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895C0A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4F1DE5" w:rsidRDefault="00F41335" w:rsidP="00DF16C8">
      <w:pPr>
        <w:pStyle w:val="a"/>
        <w:ind w:left="851"/>
        <w:rPr>
          <w:rFonts w:cs="Arial"/>
          <w:szCs w:val="24"/>
        </w:rPr>
      </w:pPr>
      <w:r w:rsidRPr="004F1DE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32843" w:rsidRDefault="00CE57D2" w:rsidP="0082402C">
      <w:pPr>
        <w:pStyle w:val="coverLicenceHolder"/>
        <w:pBdr>
          <w:top w:val="single" w:sz="4" w:space="25" w:color="auto"/>
        </w:pBdr>
        <w:ind w:left="3261"/>
        <w:rPr>
          <w:color w:val="000000" w:themeColor="text1"/>
          <w:sz w:val="22"/>
          <w:szCs w:val="22"/>
        </w:rPr>
      </w:pPr>
      <w:r w:rsidRPr="00D32843">
        <w:rPr>
          <w:color w:val="000000" w:themeColor="text1"/>
          <w:sz w:val="22"/>
          <w:szCs w:val="22"/>
        </w:rPr>
        <w:t>Dŵr Cymru Cyfyngedig</w:t>
      </w:r>
    </w:p>
    <w:p w14:paraId="1D57689A" w14:textId="77777777" w:rsidR="005B73A2" w:rsidRPr="00D32843" w:rsidRDefault="005B73A2" w:rsidP="0082402C">
      <w:pPr>
        <w:pStyle w:val="coverLicenceHolder"/>
        <w:pBdr>
          <w:top w:val="single" w:sz="4" w:space="25" w:color="auto"/>
        </w:pBdr>
        <w:ind w:left="3261"/>
        <w:rPr>
          <w:color w:val="000000" w:themeColor="text1"/>
          <w:sz w:val="22"/>
          <w:szCs w:val="22"/>
        </w:rPr>
      </w:pPr>
    </w:p>
    <w:p w14:paraId="3D54993D" w14:textId="507D8125" w:rsidR="005B73A2" w:rsidRPr="00D32843" w:rsidRDefault="00717300" w:rsidP="0082402C">
      <w:pPr>
        <w:pStyle w:val="coverLicenceHolder"/>
        <w:pBdr>
          <w:top w:val="single" w:sz="4" w:space="25" w:color="auto"/>
        </w:pBdr>
        <w:ind w:left="3261"/>
        <w:rPr>
          <w:color w:val="000000" w:themeColor="text1"/>
          <w:sz w:val="22"/>
          <w:szCs w:val="22"/>
        </w:rPr>
      </w:pPr>
      <w:r w:rsidRPr="00D32843">
        <w:rPr>
          <w:color w:val="000000" w:themeColor="text1"/>
          <w:sz w:val="22"/>
          <w:szCs w:val="22"/>
        </w:rPr>
        <w:fldChar w:fldCharType="begin"/>
      </w:r>
      <w:r w:rsidRPr="00D32843">
        <w:rPr>
          <w:color w:val="000000" w:themeColor="text1"/>
          <w:sz w:val="22"/>
          <w:szCs w:val="22"/>
        </w:rPr>
        <w:instrText xml:space="preserve"> MERGEFIELD Site_Name </w:instrText>
      </w:r>
      <w:r w:rsidRPr="00D32843">
        <w:rPr>
          <w:color w:val="000000" w:themeColor="text1"/>
          <w:sz w:val="22"/>
          <w:szCs w:val="22"/>
        </w:rPr>
        <w:fldChar w:fldCharType="separate"/>
      </w:r>
      <w:r w:rsidR="0096312E" w:rsidRPr="00D32843">
        <w:rPr>
          <w:noProof/>
          <w:color w:val="000000" w:themeColor="text1"/>
          <w:sz w:val="22"/>
          <w:szCs w:val="22"/>
        </w:rPr>
        <w:t>Llanfechell Wastewater Treatment Works</w:t>
      </w:r>
      <w:r w:rsidRPr="00D32843">
        <w:rPr>
          <w:color w:val="000000" w:themeColor="text1"/>
          <w:sz w:val="22"/>
          <w:szCs w:val="22"/>
        </w:rPr>
        <w:fldChar w:fldCharType="end"/>
      </w:r>
      <w:r w:rsidR="005B73A2" w:rsidRPr="00D32843">
        <w:rPr>
          <w:color w:val="000000" w:themeColor="text1"/>
          <w:sz w:val="22"/>
          <w:szCs w:val="22"/>
        </w:rPr>
        <w:t xml:space="preserve"> </w:t>
      </w:r>
    </w:p>
    <w:p w14:paraId="718782F6" w14:textId="0197AA69" w:rsidR="00717300" w:rsidRPr="00D32843" w:rsidRDefault="00717300" w:rsidP="0082402C">
      <w:pPr>
        <w:pStyle w:val="coverLicenceHolder"/>
        <w:pBdr>
          <w:top w:val="single" w:sz="4" w:space="25" w:color="auto"/>
        </w:pBdr>
        <w:ind w:left="3261"/>
        <w:rPr>
          <w:color w:val="000000" w:themeColor="text1"/>
          <w:sz w:val="22"/>
          <w:szCs w:val="22"/>
        </w:rPr>
      </w:pPr>
      <w:r w:rsidRPr="00D32843">
        <w:rPr>
          <w:color w:val="000000" w:themeColor="text1"/>
          <w:sz w:val="22"/>
          <w:szCs w:val="22"/>
        </w:rPr>
        <w:fldChar w:fldCharType="begin"/>
      </w:r>
      <w:r w:rsidRPr="00D32843">
        <w:rPr>
          <w:color w:val="000000" w:themeColor="text1"/>
          <w:sz w:val="22"/>
          <w:szCs w:val="22"/>
        </w:rPr>
        <w:instrText xml:space="preserve"> MERGEFIELD DSI_ADD2 </w:instrText>
      </w:r>
      <w:r w:rsidRPr="00D32843">
        <w:rPr>
          <w:color w:val="000000" w:themeColor="text1"/>
          <w:sz w:val="22"/>
          <w:szCs w:val="22"/>
        </w:rPr>
        <w:fldChar w:fldCharType="separate"/>
      </w:r>
      <w:r w:rsidR="00495AB0">
        <w:rPr>
          <w:noProof/>
          <w:color w:val="000000" w:themeColor="text1"/>
          <w:sz w:val="22"/>
          <w:szCs w:val="22"/>
        </w:rPr>
        <w:t>Near Carrog Isa</w:t>
      </w:r>
      <w:r w:rsidRPr="00D32843">
        <w:rPr>
          <w:color w:val="000000" w:themeColor="text1"/>
          <w:sz w:val="22"/>
          <w:szCs w:val="22"/>
        </w:rPr>
        <w:fldChar w:fldCharType="end"/>
      </w:r>
    </w:p>
    <w:p w14:paraId="76B81458" w14:textId="133F6D99" w:rsidR="00717300" w:rsidRPr="00D32843" w:rsidRDefault="00717300" w:rsidP="0082402C">
      <w:pPr>
        <w:pStyle w:val="coverLicenceHolder"/>
        <w:pBdr>
          <w:top w:val="single" w:sz="4" w:space="25" w:color="auto"/>
        </w:pBdr>
        <w:ind w:left="3261"/>
        <w:rPr>
          <w:color w:val="000000" w:themeColor="text1"/>
          <w:sz w:val="22"/>
          <w:szCs w:val="22"/>
        </w:rPr>
      </w:pPr>
      <w:r w:rsidRPr="00D32843">
        <w:rPr>
          <w:color w:val="000000" w:themeColor="text1"/>
          <w:sz w:val="22"/>
          <w:szCs w:val="22"/>
        </w:rPr>
        <w:fldChar w:fldCharType="begin"/>
      </w:r>
      <w:r w:rsidRPr="00D32843">
        <w:rPr>
          <w:color w:val="000000" w:themeColor="text1"/>
          <w:sz w:val="22"/>
          <w:szCs w:val="22"/>
        </w:rPr>
        <w:instrText xml:space="preserve"> MERGEFIELD DSI_ADD3 </w:instrText>
      </w:r>
      <w:r w:rsidRPr="00D32843">
        <w:rPr>
          <w:color w:val="000000" w:themeColor="text1"/>
          <w:sz w:val="22"/>
          <w:szCs w:val="22"/>
        </w:rPr>
        <w:fldChar w:fldCharType="separate"/>
      </w:r>
      <w:r w:rsidR="0096312E" w:rsidRPr="00D32843">
        <w:rPr>
          <w:noProof/>
          <w:color w:val="000000" w:themeColor="text1"/>
          <w:sz w:val="22"/>
          <w:szCs w:val="22"/>
        </w:rPr>
        <w:t>Llanfechell</w:t>
      </w:r>
      <w:r w:rsidRPr="00D32843">
        <w:rPr>
          <w:color w:val="000000" w:themeColor="text1"/>
          <w:sz w:val="22"/>
          <w:szCs w:val="22"/>
        </w:rPr>
        <w:fldChar w:fldCharType="end"/>
      </w:r>
    </w:p>
    <w:p w14:paraId="0EF17346" w14:textId="71DD6886" w:rsidR="00717300" w:rsidRPr="00D32843" w:rsidRDefault="00717300" w:rsidP="0082402C">
      <w:pPr>
        <w:pStyle w:val="coverLicenceHolder"/>
        <w:pBdr>
          <w:top w:val="single" w:sz="4" w:space="25" w:color="auto"/>
        </w:pBdr>
        <w:ind w:left="3261"/>
        <w:rPr>
          <w:color w:val="000000" w:themeColor="text1"/>
          <w:sz w:val="22"/>
          <w:szCs w:val="22"/>
          <w:lang w:val="fr-FR"/>
        </w:rPr>
      </w:pPr>
      <w:r w:rsidRPr="00D32843">
        <w:rPr>
          <w:color w:val="000000" w:themeColor="text1"/>
          <w:sz w:val="22"/>
          <w:szCs w:val="22"/>
        </w:rPr>
        <w:fldChar w:fldCharType="begin"/>
      </w:r>
      <w:r w:rsidRPr="00D32843">
        <w:rPr>
          <w:color w:val="000000" w:themeColor="text1"/>
          <w:sz w:val="22"/>
          <w:szCs w:val="22"/>
          <w:lang w:val="fr-FR"/>
        </w:rPr>
        <w:instrText xml:space="preserve"> MERGEFIELD DSI_ADD4 </w:instrText>
      </w:r>
      <w:r w:rsidRPr="00D32843">
        <w:rPr>
          <w:color w:val="000000" w:themeColor="text1"/>
          <w:sz w:val="22"/>
          <w:szCs w:val="22"/>
        </w:rPr>
        <w:fldChar w:fldCharType="separate"/>
      </w:r>
      <w:r w:rsidR="0096312E" w:rsidRPr="00D32843">
        <w:rPr>
          <w:noProof/>
          <w:color w:val="000000" w:themeColor="text1"/>
          <w:sz w:val="22"/>
          <w:szCs w:val="22"/>
          <w:lang w:val="fr-FR"/>
        </w:rPr>
        <w:t>Anglesey</w:t>
      </w:r>
      <w:r w:rsidRPr="00D32843">
        <w:rPr>
          <w:color w:val="000000" w:themeColor="text1"/>
          <w:sz w:val="22"/>
          <w:szCs w:val="22"/>
        </w:rPr>
        <w:fldChar w:fldCharType="end"/>
      </w:r>
    </w:p>
    <w:p w14:paraId="5FE00F48" w14:textId="685F6937" w:rsidR="005B73A2" w:rsidRPr="00D32843" w:rsidRDefault="00717300" w:rsidP="0082402C">
      <w:pPr>
        <w:pStyle w:val="coverLicenceHolder"/>
        <w:pBdr>
          <w:top w:val="single" w:sz="4" w:space="25" w:color="auto"/>
        </w:pBdr>
        <w:ind w:left="3261"/>
        <w:rPr>
          <w:color w:val="000000" w:themeColor="text1"/>
          <w:sz w:val="22"/>
          <w:szCs w:val="22"/>
          <w:lang w:val="fr-FR"/>
        </w:rPr>
      </w:pPr>
      <w:r w:rsidRPr="00D32843">
        <w:rPr>
          <w:color w:val="000000" w:themeColor="text1"/>
          <w:sz w:val="22"/>
          <w:szCs w:val="22"/>
        </w:rPr>
        <w:fldChar w:fldCharType="begin"/>
      </w:r>
      <w:r w:rsidRPr="00D32843">
        <w:rPr>
          <w:color w:val="000000" w:themeColor="text1"/>
          <w:sz w:val="22"/>
          <w:szCs w:val="22"/>
          <w:lang w:val="fr-FR"/>
        </w:rPr>
        <w:instrText xml:space="preserve"> MERGEFIELD DSI_POST_CODE </w:instrText>
      </w:r>
      <w:r w:rsidRPr="00D32843">
        <w:rPr>
          <w:color w:val="000000" w:themeColor="text1"/>
          <w:sz w:val="22"/>
          <w:szCs w:val="22"/>
        </w:rPr>
        <w:fldChar w:fldCharType="separate"/>
      </w:r>
      <w:r w:rsidR="0096312E" w:rsidRPr="00D32843">
        <w:rPr>
          <w:noProof/>
          <w:color w:val="000000" w:themeColor="text1"/>
          <w:sz w:val="22"/>
          <w:szCs w:val="22"/>
          <w:lang w:val="fr-FR"/>
        </w:rPr>
        <w:t>LL68 0RT</w:t>
      </w:r>
      <w:r w:rsidRPr="00D32843">
        <w:rPr>
          <w:color w:val="000000" w:themeColor="text1"/>
          <w:sz w:val="22"/>
          <w:szCs w:val="22"/>
        </w:rPr>
        <w:fldChar w:fldCharType="end"/>
      </w:r>
    </w:p>
    <w:p w14:paraId="31B7289B" w14:textId="77777777" w:rsidR="005B73A2" w:rsidRPr="00D32843"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D32843"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2FF71628" w:rsidR="003370AB" w:rsidRPr="00D3284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32843">
        <w:rPr>
          <w:rFonts w:cs="Arial"/>
          <w:color w:val="000000" w:themeColor="text1"/>
          <w:sz w:val="22"/>
          <w:szCs w:val="22"/>
        </w:rPr>
        <w:t>Variation</w:t>
      </w:r>
      <w:r w:rsidR="003F2D1E" w:rsidRPr="00D32843">
        <w:rPr>
          <w:rFonts w:cs="Arial"/>
          <w:color w:val="000000" w:themeColor="text1"/>
          <w:sz w:val="22"/>
          <w:szCs w:val="22"/>
        </w:rPr>
        <w:t xml:space="preserve"> </w:t>
      </w:r>
      <w:r w:rsidRPr="00D32843">
        <w:rPr>
          <w:rFonts w:cs="Arial"/>
          <w:color w:val="000000" w:themeColor="text1"/>
          <w:sz w:val="22"/>
          <w:szCs w:val="22"/>
        </w:rPr>
        <w:t>number</w:t>
      </w:r>
    </w:p>
    <w:p w14:paraId="47F2863B" w14:textId="4EE059B5" w:rsidR="003370AB" w:rsidRPr="00D3284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32843">
        <w:rPr>
          <w:rFonts w:cs="Arial"/>
          <w:color w:val="000000" w:themeColor="text1"/>
          <w:sz w:val="22"/>
          <w:szCs w:val="22"/>
        </w:rPr>
        <w:fldChar w:fldCharType="begin"/>
      </w:r>
      <w:r w:rsidRPr="00D32843">
        <w:rPr>
          <w:rFonts w:cs="Arial"/>
          <w:color w:val="000000" w:themeColor="text1"/>
          <w:sz w:val="22"/>
          <w:szCs w:val="22"/>
        </w:rPr>
        <w:instrText xml:space="preserve"> MERGEFIELD PAN </w:instrText>
      </w:r>
      <w:r w:rsidRPr="00D32843">
        <w:rPr>
          <w:rFonts w:cs="Arial"/>
          <w:color w:val="000000" w:themeColor="text1"/>
          <w:sz w:val="22"/>
          <w:szCs w:val="22"/>
        </w:rPr>
        <w:fldChar w:fldCharType="separate"/>
      </w:r>
      <w:r w:rsidR="0096312E" w:rsidRPr="00D32843">
        <w:rPr>
          <w:rFonts w:cs="Arial"/>
          <w:noProof/>
          <w:color w:val="000000" w:themeColor="text1"/>
          <w:sz w:val="22"/>
          <w:szCs w:val="22"/>
        </w:rPr>
        <w:t>PAN-028749</w:t>
      </w:r>
      <w:r w:rsidRPr="00D32843">
        <w:rPr>
          <w:rFonts w:cs="Arial"/>
          <w:color w:val="000000" w:themeColor="text1"/>
          <w:sz w:val="22"/>
          <w:szCs w:val="22"/>
        </w:rPr>
        <w:fldChar w:fldCharType="end"/>
      </w:r>
    </w:p>
    <w:p w14:paraId="3E146199" w14:textId="77777777" w:rsidR="00E84C8B" w:rsidRPr="00D32843" w:rsidRDefault="004F05BF" w:rsidP="0082402C">
      <w:pPr>
        <w:pStyle w:val="coverAuthNos"/>
        <w:spacing w:before="480"/>
        <w:ind w:left="3261"/>
        <w:rPr>
          <w:rFonts w:cs="Arial"/>
          <w:color w:val="000000" w:themeColor="text1"/>
          <w:sz w:val="22"/>
          <w:szCs w:val="22"/>
        </w:rPr>
      </w:pPr>
      <w:r w:rsidRPr="00D32843">
        <w:rPr>
          <w:rFonts w:cs="Arial"/>
          <w:color w:val="000000" w:themeColor="text1"/>
          <w:sz w:val="22"/>
          <w:szCs w:val="22"/>
        </w:rPr>
        <w:t>P</w:t>
      </w:r>
      <w:r w:rsidR="00E84C8B" w:rsidRPr="00D32843">
        <w:rPr>
          <w:rFonts w:cs="Arial"/>
          <w:color w:val="000000" w:themeColor="text1"/>
          <w:sz w:val="22"/>
          <w:szCs w:val="22"/>
        </w:rPr>
        <w:t>ermit number</w:t>
      </w:r>
    </w:p>
    <w:p w14:paraId="2EF0EE18" w14:textId="19819A59" w:rsidR="00E84C8B" w:rsidRPr="00D32843" w:rsidRDefault="006C214E" w:rsidP="0082402C">
      <w:pPr>
        <w:pStyle w:val="coverAuthNos"/>
        <w:ind w:left="3261"/>
        <w:rPr>
          <w:rFonts w:cs="Arial"/>
          <w:color w:val="000000" w:themeColor="text1"/>
          <w:sz w:val="22"/>
          <w:szCs w:val="22"/>
        </w:rPr>
      </w:pPr>
      <w:r w:rsidRPr="00D32843">
        <w:rPr>
          <w:rFonts w:cs="Arial"/>
          <w:color w:val="000000" w:themeColor="text1"/>
          <w:sz w:val="22"/>
          <w:szCs w:val="22"/>
          <w:lang w:val="de-DE"/>
        </w:rPr>
        <w:fldChar w:fldCharType="begin"/>
      </w:r>
      <w:r w:rsidRPr="00D32843">
        <w:rPr>
          <w:rFonts w:cs="Arial"/>
          <w:color w:val="000000" w:themeColor="text1"/>
          <w:sz w:val="22"/>
          <w:szCs w:val="22"/>
        </w:rPr>
        <w:instrText xml:space="preserve"> MERGEFIELD "FE_Permit_Number" </w:instrText>
      </w:r>
      <w:r w:rsidRPr="00D32843">
        <w:rPr>
          <w:rFonts w:cs="Arial"/>
          <w:color w:val="000000" w:themeColor="text1"/>
          <w:sz w:val="22"/>
          <w:szCs w:val="22"/>
          <w:lang w:val="de-DE"/>
        </w:rPr>
        <w:fldChar w:fldCharType="separate"/>
      </w:r>
      <w:r w:rsidR="0096312E" w:rsidRPr="00D32843">
        <w:rPr>
          <w:rFonts w:cs="Arial"/>
          <w:noProof/>
          <w:color w:val="000000" w:themeColor="text1"/>
          <w:sz w:val="22"/>
          <w:szCs w:val="22"/>
        </w:rPr>
        <w:t>CG0058101</w:t>
      </w:r>
      <w:r w:rsidRPr="00D32843">
        <w:rPr>
          <w:rFonts w:cs="Arial"/>
          <w:color w:val="000000" w:themeColor="text1"/>
          <w:sz w:val="22"/>
          <w:szCs w:val="22"/>
          <w:lang w:val="de-DE"/>
        </w:rPr>
        <w:fldChar w:fldCharType="end"/>
      </w:r>
    </w:p>
    <w:p w14:paraId="6BEADB71" w14:textId="77777777" w:rsidR="00A47A52" w:rsidRPr="00477DFA" w:rsidRDefault="00A47A52" w:rsidP="00837B7B">
      <w:pPr>
        <w:pStyle w:val="coverAuthNos"/>
        <w:ind w:left="0"/>
        <w:jc w:val="center"/>
        <w:rPr>
          <w:rFonts w:cs="Arial"/>
        </w:rPr>
      </w:pPr>
    </w:p>
    <w:p w14:paraId="6A85555C" w14:textId="77777777" w:rsidR="003F7A6C" w:rsidRPr="00477DFA" w:rsidRDefault="003F7A6C" w:rsidP="003F7A6C">
      <w:pPr>
        <w:pStyle w:val="coverAuthNos"/>
        <w:ind w:left="0"/>
        <w:rPr>
          <w:rFonts w:cs="Arial"/>
        </w:rPr>
      </w:pPr>
    </w:p>
    <w:p w14:paraId="18288AC8" w14:textId="77777777" w:rsidR="00A47A52" w:rsidRPr="00477DFA" w:rsidRDefault="00A47A52" w:rsidP="00837B7B">
      <w:pPr>
        <w:pStyle w:val="coverAuthNos"/>
        <w:ind w:left="0"/>
        <w:jc w:val="center"/>
        <w:rPr>
          <w:rFonts w:cs="Arial"/>
        </w:rPr>
      </w:pPr>
    </w:p>
    <w:p w14:paraId="6660E4C2" w14:textId="5E5DDA59" w:rsidR="00AC41E4" w:rsidRPr="00495AB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95AB0">
        <w:rPr>
          <w:b/>
          <w:color w:val="000000" w:themeColor="text1"/>
          <w:sz w:val="36"/>
          <w:szCs w:val="36"/>
        </w:rPr>
        <w:lastRenderedPageBreak/>
        <w:fldChar w:fldCharType="begin"/>
      </w:r>
      <w:r w:rsidR="00717300" w:rsidRPr="00495AB0">
        <w:rPr>
          <w:b/>
          <w:color w:val="000000" w:themeColor="text1"/>
          <w:sz w:val="36"/>
          <w:szCs w:val="36"/>
        </w:rPr>
        <w:instrText xml:space="preserve"> MERGEFIELD Site_Name </w:instrText>
      </w:r>
      <w:r w:rsidR="00717300" w:rsidRPr="00495AB0">
        <w:rPr>
          <w:b/>
          <w:color w:val="000000" w:themeColor="text1"/>
          <w:sz w:val="36"/>
          <w:szCs w:val="36"/>
        </w:rPr>
        <w:fldChar w:fldCharType="separate"/>
      </w:r>
      <w:r w:rsidR="0096312E" w:rsidRPr="00495AB0">
        <w:rPr>
          <w:b/>
          <w:noProof/>
          <w:color w:val="000000" w:themeColor="text1"/>
          <w:sz w:val="36"/>
          <w:szCs w:val="36"/>
        </w:rPr>
        <w:t>Llanfechell Wastewater Treatment Works</w:t>
      </w:r>
      <w:r w:rsidR="00717300" w:rsidRPr="00495AB0">
        <w:rPr>
          <w:b/>
          <w:color w:val="000000" w:themeColor="text1"/>
          <w:sz w:val="36"/>
          <w:szCs w:val="36"/>
        </w:rPr>
        <w:fldChar w:fldCharType="end"/>
      </w:r>
    </w:p>
    <w:p w14:paraId="2E34D8F8" w14:textId="453C4A27" w:rsidR="003370AB" w:rsidRPr="00495AB0" w:rsidRDefault="00AF08C3" w:rsidP="003370AB">
      <w:pPr>
        <w:pStyle w:val="Heading1nonum"/>
        <w:spacing w:before="80" w:after="0" w:line="240" w:lineRule="auto"/>
        <w:jc w:val="center"/>
        <w:rPr>
          <w:color w:val="000000" w:themeColor="text1"/>
          <w:szCs w:val="36"/>
        </w:rPr>
      </w:pPr>
      <w:r w:rsidRPr="00495AB0">
        <w:rPr>
          <w:color w:val="000000" w:themeColor="text1"/>
          <w:szCs w:val="36"/>
        </w:rPr>
        <w:t>P</w:t>
      </w:r>
      <w:r w:rsidR="003370AB" w:rsidRPr="00495AB0">
        <w:rPr>
          <w:color w:val="000000" w:themeColor="text1"/>
          <w:szCs w:val="36"/>
        </w:rPr>
        <w:t xml:space="preserve">ermit </w:t>
      </w:r>
      <w:r w:rsidR="00BE5E02" w:rsidRPr="00495AB0">
        <w:rPr>
          <w:color w:val="000000" w:themeColor="text1"/>
          <w:szCs w:val="36"/>
        </w:rPr>
        <w:t>n</w:t>
      </w:r>
      <w:r w:rsidR="003370AB" w:rsidRPr="00495AB0">
        <w:rPr>
          <w:color w:val="000000" w:themeColor="text1"/>
          <w:szCs w:val="36"/>
        </w:rPr>
        <w:t xml:space="preserve">umber </w:t>
      </w:r>
      <w:r w:rsidR="00CC5CC5" w:rsidRPr="00495AB0">
        <w:rPr>
          <w:color w:val="000000" w:themeColor="text1"/>
          <w:szCs w:val="36"/>
        </w:rPr>
        <w:fldChar w:fldCharType="begin"/>
      </w:r>
      <w:r w:rsidR="00CC5CC5" w:rsidRPr="00495AB0">
        <w:rPr>
          <w:color w:val="000000" w:themeColor="text1"/>
          <w:szCs w:val="36"/>
        </w:rPr>
        <w:instrText xml:space="preserve"> MERGEFIELD FE_Permit_Number </w:instrText>
      </w:r>
      <w:r w:rsidR="00CC5CC5" w:rsidRPr="00495AB0">
        <w:rPr>
          <w:color w:val="000000" w:themeColor="text1"/>
          <w:szCs w:val="36"/>
        </w:rPr>
        <w:fldChar w:fldCharType="separate"/>
      </w:r>
      <w:r w:rsidR="0096312E" w:rsidRPr="00495AB0">
        <w:rPr>
          <w:noProof/>
          <w:color w:val="000000" w:themeColor="text1"/>
          <w:szCs w:val="36"/>
        </w:rPr>
        <w:t>CG0058101</w:t>
      </w:r>
      <w:r w:rsidR="00CC5CC5" w:rsidRPr="00495AB0">
        <w:rPr>
          <w:color w:val="000000" w:themeColor="text1"/>
          <w:szCs w:val="36"/>
        </w:rPr>
        <w:fldChar w:fldCharType="end"/>
      </w:r>
    </w:p>
    <w:bookmarkEnd w:id="0"/>
    <w:bookmarkEnd w:id="1"/>
    <w:p w14:paraId="3C746A8D" w14:textId="77777777" w:rsidR="003370AB" w:rsidRPr="00495AB0" w:rsidRDefault="003370AB" w:rsidP="003370AB">
      <w:pPr>
        <w:pStyle w:val="Heading1nonum"/>
        <w:rPr>
          <w:color w:val="000000" w:themeColor="text1"/>
        </w:rPr>
      </w:pPr>
      <w:r w:rsidRPr="00495AB0">
        <w:rPr>
          <w:color w:val="000000" w:themeColor="text1"/>
        </w:rPr>
        <w:t>Introductory note</w:t>
      </w:r>
    </w:p>
    <w:p w14:paraId="59286F80" w14:textId="77777777" w:rsidR="003370AB" w:rsidRPr="00495AB0" w:rsidRDefault="003370AB" w:rsidP="003370AB">
      <w:pPr>
        <w:pStyle w:val="Heading2a"/>
        <w:spacing w:before="120"/>
        <w:rPr>
          <w:i w:val="0"/>
          <w:color w:val="000000" w:themeColor="text1"/>
        </w:rPr>
      </w:pPr>
      <w:r w:rsidRPr="00495AB0">
        <w:rPr>
          <w:i w:val="0"/>
          <w:color w:val="000000" w:themeColor="text1"/>
        </w:rPr>
        <w:t xml:space="preserve">This introductory note does not form a part of the </w:t>
      </w:r>
      <w:r w:rsidR="008679AD" w:rsidRPr="00495AB0">
        <w:rPr>
          <w:i w:val="0"/>
          <w:color w:val="000000" w:themeColor="text1"/>
        </w:rPr>
        <w:t>notice.</w:t>
      </w:r>
    </w:p>
    <w:p w14:paraId="7F4A57E4" w14:textId="77777777" w:rsidR="00E84C8B" w:rsidRPr="00495AB0" w:rsidRDefault="00E84C8B" w:rsidP="00167FFA">
      <w:pPr>
        <w:tabs>
          <w:tab w:val="left" w:pos="-720"/>
          <w:tab w:val="left" w:pos="0"/>
          <w:tab w:val="left" w:pos="972"/>
        </w:tabs>
        <w:spacing w:line="270" w:lineRule="exact"/>
        <w:rPr>
          <w:rFonts w:ascii="Arial" w:hAnsi="Arial" w:cs="Arial"/>
          <w:color w:val="000000" w:themeColor="text1"/>
        </w:rPr>
      </w:pPr>
    </w:p>
    <w:p w14:paraId="621AB039" w14:textId="1DAB88DE" w:rsidR="00952C06" w:rsidRDefault="0090270F" w:rsidP="00167FFA">
      <w:pPr>
        <w:pStyle w:val="BodyText2"/>
        <w:tabs>
          <w:tab w:val="left" w:pos="-720"/>
          <w:tab w:val="left" w:pos="0"/>
          <w:tab w:val="left" w:pos="972"/>
        </w:tabs>
        <w:spacing w:line="270" w:lineRule="exact"/>
        <w:jc w:val="left"/>
        <w:rPr>
          <w:rFonts w:cs="Arial"/>
          <w:sz w:val="22"/>
          <w:szCs w:val="22"/>
        </w:rPr>
      </w:pPr>
      <w:r w:rsidRPr="00495AB0">
        <w:rPr>
          <w:rFonts w:cs="Arial"/>
          <w:color w:val="000000" w:themeColor="text1"/>
          <w:sz w:val="22"/>
          <w:szCs w:val="22"/>
        </w:rPr>
        <w:t>The following</w:t>
      </w:r>
      <w:r w:rsidR="00E84C8B" w:rsidRPr="00495AB0">
        <w:rPr>
          <w:rFonts w:cs="Arial"/>
          <w:color w:val="000000" w:themeColor="text1"/>
          <w:sz w:val="22"/>
          <w:szCs w:val="22"/>
        </w:rPr>
        <w:t xml:space="preserve"> </w:t>
      </w:r>
      <w:r w:rsidR="0010272E" w:rsidRPr="00495AB0">
        <w:rPr>
          <w:rFonts w:cs="Arial"/>
          <w:color w:val="000000" w:themeColor="text1"/>
          <w:sz w:val="22"/>
          <w:szCs w:val="22"/>
        </w:rPr>
        <w:t xml:space="preserve">notice </w:t>
      </w:r>
      <w:r w:rsidR="00E84C8B" w:rsidRPr="00495AB0">
        <w:rPr>
          <w:rFonts w:cs="Arial"/>
          <w:color w:val="000000" w:themeColor="text1"/>
          <w:sz w:val="22"/>
          <w:szCs w:val="22"/>
        </w:rPr>
        <w:t>gives notice of the variation</w:t>
      </w:r>
      <w:r w:rsidR="004F05BF" w:rsidRPr="00495AB0">
        <w:rPr>
          <w:rFonts w:cs="Arial"/>
          <w:color w:val="000000" w:themeColor="text1"/>
          <w:sz w:val="22"/>
          <w:szCs w:val="22"/>
        </w:rPr>
        <w:t xml:space="preserve"> and consolidation</w:t>
      </w:r>
      <w:r w:rsidR="00E84C8B" w:rsidRPr="00495AB0">
        <w:rPr>
          <w:rFonts w:cs="Arial"/>
          <w:color w:val="000000" w:themeColor="text1"/>
          <w:sz w:val="22"/>
          <w:szCs w:val="22"/>
        </w:rPr>
        <w:t xml:space="preserve"> </w:t>
      </w:r>
      <w:r w:rsidR="00952C06" w:rsidRPr="00495AB0">
        <w:rPr>
          <w:rFonts w:cs="Arial"/>
          <w:color w:val="000000" w:themeColor="text1"/>
          <w:sz w:val="22"/>
          <w:szCs w:val="22"/>
        </w:rPr>
        <w:t xml:space="preserve">of </w:t>
      </w:r>
      <w:r w:rsidR="008872C9" w:rsidRPr="00495AB0">
        <w:rPr>
          <w:rFonts w:cs="Arial"/>
          <w:color w:val="000000" w:themeColor="text1"/>
          <w:sz w:val="22"/>
          <w:szCs w:val="22"/>
        </w:rPr>
        <w:t>environmental permits</w:t>
      </w:r>
      <w:r w:rsidR="00CC5CC5" w:rsidRPr="00495AB0">
        <w:rPr>
          <w:rFonts w:cs="Arial"/>
          <w:color w:val="000000" w:themeColor="text1"/>
          <w:sz w:val="22"/>
          <w:szCs w:val="22"/>
        </w:rPr>
        <w:t xml:space="preserve"> </w:t>
      </w:r>
      <w:r w:rsidR="00CC5CC5" w:rsidRPr="00495AB0">
        <w:rPr>
          <w:rFonts w:cs="Arial"/>
          <w:color w:val="000000" w:themeColor="text1"/>
          <w:sz w:val="22"/>
          <w:szCs w:val="22"/>
        </w:rPr>
        <w:fldChar w:fldCharType="begin"/>
      </w:r>
      <w:r w:rsidR="00CC5CC5" w:rsidRPr="00495AB0">
        <w:rPr>
          <w:rFonts w:cs="Arial"/>
          <w:color w:val="000000" w:themeColor="text1"/>
          <w:sz w:val="22"/>
          <w:szCs w:val="22"/>
        </w:rPr>
        <w:instrText xml:space="preserve"> MERGEFIELD FE_Permit_Number </w:instrText>
      </w:r>
      <w:r w:rsidR="00CC5CC5" w:rsidRPr="00495AB0">
        <w:rPr>
          <w:rFonts w:cs="Arial"/>
          <w:color w:val="000000" w:themeColor="text1"/>
          <w:sz w:val="22"/>
          <w:szCs w:val="22"/>
        </w:rPr>
        <w:fldChar w:fldCharType="separate"/>
      </w:r>
      <w:r w:rsidR="0096312E" w:rsidRPr="00495AB0">
        <w:rPr>
          <w:rFonts w:cs="Arial"/>
          <w:noProof/>
          <w:color w:val="000000" w:themeColor="text1"/>
          <w:sz w:val="22"/>
          <w:szCs w:val="22"/>
        </w:rPr>
        <w:t>CG0058101</w:t>
      </w:r>
      <w:r w:rsidR="00CC5CC5" w:rsidRPr="00495AB0">
        <w:rPr>
          <w:rFonts w:cs="Arial"/>
          <w:color w:val="000000" w:themeColor="text1"/>
          <w:sz w:val="22"/>
          <w:szCs w:val="22"/>
        </w:rPr>
        <w:fldChar w:fldCharType="end"/>
      </w:r>
      <w:r w:rsidR="008872C9" w:rsidRPr="00495AB0">
        <w:rPr>
          <w:rFonts w:cs="Arial"/>
          <w:color w:val="000000" w:themeColor="text1"/>
          <w:sz w:val="22"/>
          <w:szCs w:val="22"/>
        </w:rPr>
        <w:t xml:space="preserve"> and </w:t>
      </w:r>
      <w:r w:rsidR="00CC5CC5" w:rsidRPr="00495AB0">
        <w:rPr>
          <w:rFonts w:cs="Arial"/>
          <w:color w:val="000000" w:themeColor="text1"/>
          <w:sz w:val="22"/>
          <w:szCs w:val="22"/>
        </w:rPr>
        <w:fldChar w:fldCharType="begin"/>
      </w:r>
      <w:r w:rsidR="00CC5CC5" w:rsidRPr="00495AB0">
        <w:rPr>
          <w:rFonts w:cs="Arial"/>
          <w:color w:val="000000" w:themeColor="text1"/>
          <w:sz w:val="22"/>
          <w:szCs w:val="22"/>
        </w:rPr>
        <w:instrText xml:space="preserve"> MERGEFIELD Storm_Permit_Number </w:instrText>
      </w:r>
      <w:r w:rsidR="00CC5CC5" w:rsidRPr="00495AB0">
        <w:rPr>
          <w:rFonts w:cs="Arial"/>
          <w:color w:val="000000" w:themeColor="text1"/>
          <w:sz w:val="22"/>
          <w:szCs w:val="22"/>
        </w:rPr>
        <w:fldChar w:fldCharType="separate"/>
      </w:r>
      <w:r w:rsidR="0096312E" w:rsidRPr="00495AB0">
        <w:rPr>
          <w:rFonts w:cs="Arial"/>
          <w:noProof/>
          <w:color w:val="000000" w:themeColor="text1"/>
          <w:sz w:val="22"/>
          <w:szCs w:val="22"/>
        </w:rPr>
        <w:t>CG0058201</w:t>
      </w:r>
      <w:r w:rsidR="00CC5CC5" w:rsidRPr="00495AB0">
        <w:rPr>
          <w:rFonts w:cs="Arial"/>
          <w:color w:val="000000" w:themeColor="text1"/>
          <w:sz w:val="22"/>
          <w:szCs w:val="22"/>
        </w:rPr>
        <w:fldChar w:fldCharType="end"/>
      </w:r>
      <w:r w:rsidR="008872C9" w:rsidRPr="00495AB0">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0B783A6E" w:rsidR="003C3C68" w:rsidRDefault="008872C9" w:rsidP="000E0DE0">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495AB0">
        <w:rPr>
          <w:rStyle w:val="Pink"/>
          <w:rFonts w:ascii="Arial" w:hAnsi="Arial" w:cs="Arial"/>
          <w:color w:val="000000" w:themeColor="text1"/>
          <w:sz w:val="22"/>
          <w:szCs w:val="22"/>
        </w:rPr>
        <w:t>Natural Resources Wales</w:t>
      </w:r>
      <w:r w:rsidRPr="00495AB0">
        <w:rPr>
          <w:rStyle w:val="Pink"/>
          <w:rFonts w:ascii="Arial" w:hAnsi="Arial" w:cs="Arial"/>
          <w:color w:val="000000" w:themeColor="text1"/>
          <w:sz w:val="22"/>
          <w:szCs w:val="22"/>
        </w:rPr>
        <w:t xml:space="preserve"> and </w:t>
      </w:r>
      <w:r w:rsidR="000B57A2" w:rsidRPr="00495AB0">
        <w:rPr>
          <w:rStyle w:val="Pink"/>
          <w:rFonts w:ascii="Arial" w:hAnsi="Arial" w:cs="Arial"/>
          <w:color w:val="000000" w:themeColor="text1"/>
          <w:sz w:val="22"/>
          <w:szCs w:val="22"/>
        </w:rPr>
        <w:t>Dŵr Cymru Cyfyngedig</w:t>
      </w:r>
      <w:r w:rsidRPr="00495AB0">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B0CE9" w:rsidRPr="00495AB0">
        <w:rPr>
          <w:rStyle w:val="Pink"/>
          <w:rFonts w:ascii="Arial" w:hAnsi="Arial" w:cs="Arial"/>
          <w:color w:val="000000" w:themeColor="text1"/>
          <w:sz w:val="22"/>
          <w:szCs w:val="22"/>
        </w:rPr>
        <w:t xml:space="preserve"> and</w:t>
      </w:r>
      <w:r w:rsidR="00A35675" w:rsidRPr="00495AB0">
        <w:rPr>
          <w:rStyle w:val="Pink"/>
          <w:rFonts w:ascii="Arial" w:hAnsi="Arial" w:cs="Arial"/>
          <w:color w:val="000000" w:themeColor="text1"/>
          <w:sz w:val="22"/>
          <w:szCs w:val="22"/>
        </w:rPr>
        <w:t xml:space="preserve"> </w:t>
      </w:r>
      <w:r w:rsidRPr="00495AB0">
        <w:rPr>
          <w:rStyle w:val="Pink"/>
          <w:rFonts w:ascii="Arial" w:hAnsi="Arial" w:cs="Arial"/>
          <w:color w:val="000000" w:themeColor="text1"/>
          <w:sz w:val="22"/>
          <w:szCs w:val="22"/>
        </w:rPr>
        <w:t>MCERTS flow monitoring to record flow passed forward</w:t>
      </w:r>
      <w:r w:rsidR="00495AB0" w:rsidRPr="00495AB0">
        <w:rPr>
          <w:rStyle w:val="Pink"/>
          <w:rFonts w:ascii="Arial" w:hAnsi="Arial" w:cs="Arial"/>
          <w:color w:val="000000" w:themeColor="text1"/>
          <w:sz w:val="22"/>
          <w:szCs w:val="22"/>
        </w:rPr>
        <w:t xml:space="preserve">. </w:t>
      </w:r>
      <w:r w:rsidR="008F0548" w:rsidRPr="00495AB0">
        <w:rPr>
          <w:rStyle w:val="Pink"/>
          <w:rFonts w:ascii="Arial" w:hAnsi="Arial" w:cs="Arial"/>
          <w:color w:val="000000" w:themeColor="text1"/>
          <w:sz w:val="22"/>
          <w:szCs w:val="22"/>
        </w:rPr>
        <w:t xml:space="preserve">Compliance </w:t>
      </w:r>
      <w:r w:rsidR="008F0548" w:rsidRPr="008F0548">
        <w:rPr>
          <w:rStyle w:val="Pink"/>
          <w:rFonts w:ascii="Arial" w:hAnsi="Arial" w:cs="Arial"/>
          <w:color w:val="auto"/>
          <w:sz w:val="22"/>
          <w:szCs w:val="22"/>
        </w:rPr>
        <w:t xml:space="preserve">assessment against flow passed forward and overflow operation into storm storage will be carried out for the first full calendar year after both </w:t>
      </w:r>
      <w:r w:rsidR="007873C3" w:rsidRPr="007873C3">
        <w:rPr>
          <w:rStyle w:val="Pink"/>
          <w:rFonts w:ascii="Arial" w:hAnsi="Arial" w:cs="Arial"/>
          <w:color w:val="auto"/>
          <w:sz w:val="22"/>
          <w:szCs w:val="22"/>
        </w:rPr>
        <w:t>monitors have been installed</w:t>
      </w:r>
      <w:r w:rsidR="005F281F">
        <w:rPr>
          <w:rStyle w:val="Pink"/>
          <w:rFonts w:ascii="Arial" w:hAnsi="Arial" w:cs="Arial"/>
          <w:color w:val="auto"/>
          <w:sz w:val="22"/>
          <w:szCs w:val="22"/>
        </w:rPr>
        <w:t>.</w:t>
      </w:r>
    </w:p>
    <w:p w14:paraId="22703350" w14:textId="77777777" w:rsidR="003C3C68" w:rsidRPr="00AE6EAE" w:rsidRDefault="003C3C68" w:rsidP="00167FFA">
      <w:pPr>
        <w:pStyle w:val="Draftingnote"/>
        <w:spacing w:before="0"/>
        <w:rPr>
          <w:rFonts w:cs="Arial"/>
          <w:i w:val="0"/>
          <w:sz w:val="22"/>
          <w:szCs w:val="22"/>
          <w:highlight w:val="magenta"/>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F71A61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w:t>
      </w:r>
      <w:r w:rsidR="000D3151" w:rsidRPr="000D3151">
        <w:rPr>
          <w:sz w:val="22"/>
          <w:szCs w:val="22"/>
          <w:vertAlign w:val="superscript"/>
        </w:rPr>
        <w:t>th</w:t>
      </w:r>
      <w:r w:rsidR="00837B7B" w:rsidRPr="00CE57D2">
        <w:rPr>
          <w:sz w:val="22"/>
          <w:szCs w:val="22"/>
        </w:rPr>
        <w:t xml:space="preserve">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4D05">
        <w:trPr>
          <w:cantSplit/>
        </w:trPr>
        <w:tc>
          <w:tcPr>
            <w:tcW w:w="8046" w:type="dxa"/>
            <w:gridSpan w:val="3"/>
            <w:tcBorders>
              <w:top w:val="nil"/>
              <w:left w:val="nil"/>
              <w:right w:val="nil"/>
            </w:tcBorders>
            <w:shd w:val="clear" w:color="auto" w:fill="000000"/>
          </w:tcPr>
          <w:p w14:paraId="48D22AA8" w14:textId="10348F9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96312E">
              <w:rPr>
                <w:rFonts w:ascii="Arial" w:hAnsi="Arial" w:cs="Arial"/>
                <w:noProof/>
                <w:color w:val="FFFFFF"/>
                <w:sz w:val="22"/>
                <w:szCs w:val="22"/>
              </w:rPr>
              <w:t>CG0058101</w:t>
            </w:r>
            <w:r w:rsidR="00093C7B">
              <w:rPr>
                <w:rFonts w:ascii="Arial" w:hAnsi="Arial" w:cs="Arial"/>
                <w:color w:val="FFFFFF"/>
                <w:sz w:val="22"/>
                <w:szCs w:val="22"/>
              </w:rPr>
              <w:fldChar w:fldCharType="end"/>
            </w:r>
          </w:p>
        </w:tc>
      </w:tr>
      <w:tr w:rsidR="00A40593" w:rsidRPr="008016C5" w14:paraId="6CC51358" w14:textId="77777777" w:rsidTr="00964D0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813FF">
        <w:trPr>
          <w:trHeight w:val="1033"/>
        </w:trPr>
        <w:tc>
          <w:tcPr>
            <w:tcW w:w="2660" w:type="dxa"/>
            <w:tcBorders>
              <w:left w:val="nil"/>
              <w:right w:val="nil"/>
            </w:tcBorders>
          </w:tcPr>
          <w:p w14:paraId="228246DF" w14:textId="64BAC01F" w:rsidR="00A40593" w:rsidRPr="00105270" w:rsidRDefault="00B856CA" w:rsidP="00E1303A">
            <w:pPr>
              <w:pStyle w:val="Tablebody"/>
              <w:spacing w:before="40" w:after="40" w:line="270" w:lineRule="exact"/>
              <w:rPr>
                <w:rFonts w:ascii="Arial" w:hAnsi="Arial" w:cs="Arial"/>
                <w:color w:val="000000" w:themeColor="text1"/>
                <w:sz w:val="22"/>
                <w:szCs w:val="22"/>
              </w:rPr>
            </w:pPr>
            <w:r w:rsidRPr="00105270">
              <w:rPr>
                <w:rFonts w:ascii="Arial" w:hAnsi="Arial" w:cs="Arial"/>
                <w:color w:val="000000" w:themeColor="text1"/>
                <w:sz w:val="22"/>
                <w:szCs w:val="22"/>
              </w:rPr>
              <w:t>Regulator-initiated variation</w:t>
            </w:r>
            <w:r w:rsidR="00A40593" w:rsidRPr="00105270">
              <w:rPr>
                <w:rFonts w:ascii="Arial" w:hAnsi="Arial" w:cs="Arial"/>
                <w:color w:val="000000" w:themeColor="text1"/>
                <w:sz w:val="22"/>
                <w:szCs w:val="22"/>
              </w:rPr>
              <w:t xml:space="preserve"> </w:t>
            </w:r>
            <w:r w:rsidR="00CE57D2" w:rsidRPr="00105270">
              <w:rPr>
                <w:rFonts w:ascii="Arial" w:hAnsi="Arial" w:cs="Arial"/>
                <w:color w:val="000000" w:themeColor="text1"/>
                <w:sz w:val="22"/>
                <w:szCs w:val="22"/>
              </w:rPr>
              <w:fldChar w:fldCharType="begin"/>
            </w:r>
            <w:r w:rsidR="00CE57D2" w:rsidRPr="00105270">
              <w:rPr>
                <w:rFonts w:ascii="Arial" w:hAnsi="Arial" w:cs="Arial"/>
                <w:color w:val="000000" w:themeColor="text1"/>
                <w:sz w:val="22"/>
                <w:szCs w:val="22"/>
              </w:rPr>
              <w:instrText xml:space="preserve"> MERGEFIELD PAN </w:instrText>
            </w:r>
            <w:r w:rsidR="00CE57D2" w:rsidRPr="00105270">
              <w:rPr>
                <w:rFonts w:ascii="Arial" w:hAnsi="Arial" w:cs="Arial"/>
                <w:color w:val="000000" w:themeColor="text1"/>
                <w:sz w:val="22"/>
                <w:szCs w:val="22"/>
              </w:rPr>
              <w:fldChar w:fldCharType="separate"/>
            </w:r>
            <w:r w:rsidR="0096312E" w:rsidRPr="00105270">
              <w:rPr>
                <w:rFonts w:ascii="Arial" w:hAnsi="Arial" w:cs="Arial"/>
                <w:noProof/>
                <w:color w:val="000000" w:themeColor="text1"/>
                <w:sz w:val="22"/>
                <w:szCs w:val="22"/>
              </w:rPr>
              <w:t>PAN-028749</w:t>
            </w:r>
            <w:r w:rsidR="00CE57D2" w:rsidRPr="00105270">
              <w:rPr>
                <w:rFonts w:ascii="Arial" w:hAnsi="Arial" w:cs="Arial"/>
                <w:color w:val="000000" w:themeColor="text1"/>
                <w:sz w:val="22"/>
                <w:szCs w:val="22"/>
              </w:rPr>
              <w:fldChar w:fldCharType="end"/>
            </w:r>
          </w:p>
        </w:tc>
        <w:tc>
          <w:tcPr>
            <w:tcW w:w="1559" w:type="dxa"/>
            <w:tcBorders>
              <w:left w:val="nil"/>
              <w:right w:val="nil"/>
            </w:tcBorders>
          </w:tcPr>
          <w:p w14:paraId="56AF8206" w14:textId="0FE7DB3E" w:rsidR="00A40593" w:rsidRPr="00105270" w:rsidRDefault="00105270" w:rsidP="00E1303A">
            <w:pPr>
              <w:pStyle w:val="Tablebody"/>
              <w:spacing w:before="40" w:after="40" w:line="270" w:lineRule="exact"/>
              <w:rPr>
                <w:rFonts w:ascii="Arial" w:hAnsi="Arial" w:cs="Arial"/>
                <w:color w:val="000000" w:themeColor="text1"/>
                <w:sz w:val="22"/>
                <w:szCs w:val="22"/>
              </w:rPr>
            </w:pPr>
            <w:r w:rsidRPr="00105270">
              <w:rPr>
                <w:rFonts w:ascii="Arial" w:hAnsi="Arial" w:cs="Arial"/>
                <w:color w:val="000000" w:themeColor="text1"/>
                <w:sz w:val="22"/>
                <w:szCs w:val="22"/>
              </w:rPr>
              <w:t>04/04/2025</w:t>
            </w:r>
          </w:p>
        </w:tc>
        <w:tc>
          <w:tcPr>
            <w:tcW w:w="3827" w:type="dxa"/>
            <w:tcBorders>
              <w:left w:val="nil"/>
              <w:right w:val="nil"/>
            </w:tcBorders>
          </w:tcPr>
          <w:p w14:paraId="5B0BCB0C" w14:textId="77777777" w:rsidR="00A40593" w:rsidRPr="00105270" w:rsidRDefault="007D7E5A" w:rsidP="00E1303A">
            <w:pPr>
              <w:pStyle w:val="Tablebody"/>
              <w:spacing w:before="40" w:after="40" w:line="270" w:lineRule="exact"/>
              <w:rPr>
                <w:rFonts w:ascii="Arial" w:hAnsi="Arial" w:cs="Arial"/>
                <w:color w:val="000000" w:themeColor="text1"/>
                <w:sz w:val="22"/>
                <w:szCs w:val="22"/>
              </w:rPr>
            </w:pPr>
            <w:r w:rsidRPr="00105270">
              <w:rPr>
                <w:rFonts w:ascii="Arial" w:hAnsi="Arial" w:cs="Arial"/>
                <w:color w:val="000000" w:themeColor="text1"/>
                <w:sz w:val="22"/>
                <w:szCs w:val="22"/>
              </w:rPr>
              <w:t>Variation of permit initiated under PR19 review programme to incorporate improvements to be delivered under AMP7</w:t>
            </w:r>
            <w:r w:rsidR="00CE57D2" w:rsidRPr="00105270">
              <w:rPr>
                <w:rFonts w:ascii="Arial" w:hAnsi="Arial" w:cs="Arial"/>
                <w:color w:val="000000" w:themeColor="text1"/>
                <w:sz w:val="22"/>
                <w:szCs w:val="22"/>
              </w:rPr>
              <w:t>.</w:t>
            </w:r>
          </w:p>
          <w:p w14:paraId="261C0F00" w14:textId="03E6A6D5" w:rsidR="00477DFA" w:rsidRPr="00105270" w:rsidRDefault="00477DFA" w:rsidP="00E1303A">
            <w:pPr>
              <w:pStyle w:val="Tablebody"/>
              <w:spacing w:before="40" w:after="40" w:line="270" w:lineRule="exact"/>
              <w:rPr>
                <w:rFonts w:ascii="Arial" w:hAnsi="Arial" w:cs="Arial"/>
                <w:color w:val="000000" w:themeColor="text1"/>
                <w:sz w:val="22"/>
                <w:szCs w:val="22"/>
              </w:rPr>
            </w:pPr>
            <w:r w:rsidRPr="00105270">
              <w:rPr>
                <w:rFonts w:ascii="Arial" w:hAnsi="Arial" w:cs="Arial"/>
                <w:color w:val="000000" w:themeColor="text1"/>
                <w:sz w:val="22"/>
                <w:szCs w:val="22"/>
              </w:rPr>
              <w:t xml:space="preserve">Consolidation with storm permit </w:t>
            </w:r>
            <w:r w:rsidRPr="00105270">
              <w:rPr>
                <w:rFonts w:ascii="Arial" w:hAnsi="Arial" w:cs="Arial"/>
                <w:color w:val="000000" w:themeColor="text1"/>
                <w:sz w:val="22"/>
                <w:szCs w:val="22"/>
              </w:rPr>
              <w:fldChar w:fldCharType="begin"/>
            </w:r>
            <w:r w:rsidRPr="00105270">
              <w:rPr>
                <w:rFonts w:ascii="Arial" w:hAnsi="Arial" w:cs="Arial"/>
                <w:color w:val="000000" w:themeColor="text1"/>
                <w:sz w:val="22"/>
                <w:szCs w:val="22"/>
              </w:rPr>
              <w:instrText xml:space="preserve"> MERGEFIELD Storm_Permit_Number </w:instrText>
            </w:r>
            <w:r w:rsidRPr="00105270">
              <w:rPr>
                <w:rFonts w:ascii="Arial" w:hAnsi="Arial" w:cs="Arial"/>
                <w:color w:val="000000" w:themeColor="text1"/>
                <w:sz w:val="22"/>
                <w:szCs w:val="22"/>
              </w:rPr>
              <w:fldChar w:fldCharType="separate"/>
            </w:r>
            <w:r w:rsidR="0096312E" w:rsidRPr="00105270">
              <w:rPr>
                <w:rFonts w:ascii="Arial" w:hAnsi="Arial" w:cs="Arial"/>
                <w:noProof/>
                <w:color w:val="000000" w:themeColor="text1"/>
                <w:sz w:val="22"/>
                <w:szCs w:val="22"/>
              </w:rPr>
              <w:t>CG0058201</w:t>
            </w:r>
            <w:r w:rsidRPr="00105270">
              <w:rPr>
                <w:rFonts w:ascii="Arial" w:hAnsi="Arial" w:cs="Arial"/>
                <w:color w:val="000000" w:themeColor="text1"/>
                <w:sz w:val="22"/>
                <w:szCs w:val="22"/>
              </w:rPr>
              <w:fldChar w:fldCharType="end"/>
            </w:r>
            <w:r w:rsidRPr="00105270">
              <w:rPr>
                <w:rFonts w:ascii="Arial" w:hAnsi="Arial" w:cs="Arial"/>
                <w:color w:val="000000" w:themeColor="text1"/>
                <w:sz w:val="22"/>
                <w:szCs w:val="22"/>
              </w:rPr>
              <w:t>.</w:t>
            </w:r>
          </w:p>
        </w:tc>
      </w:tr>
      <w:tr w:rsidR="00A40593" w:rsidRPr="008016C5" w14:paraId="151D4571" w14:textId="77777777" w:rsidTr="00964D05">
        <w:tc>
          <w:tcPr>
            <w:tcW w:w="2660" w:type="dxa"/>
            <w:tcBorders>
              <w:left w:val="nil"/>
              <w:right w:val="nil"/>
            </w:tcBorders>
          </w:tcPr>
          <w:p w14:paraId="29205D30" w14:textId="4F8E2F7D" w:rsidR="00A40593" w:rsidRPr="00DF6316" w:rsidRDefault="00A40593" w:rsidP="00E1303A">
            <w:pPr>
              <w:pStyle w:val="Tablebody"/>
              <w:spacing w:before="40" w:after="40" w:line="270" w:lineRule="exact"/>
              <w:rPr>
                <w:rFonts w:ascii="Arial" w:hAnsi="Arial" w:cs="Arial"/>
                <w:sz w:val="22"/>
                <w:szCs w:val="22"/>
              </w:rPr>
            </w:pPr>
            <w:r w:rsidRPr="00105270">
              <w:rPr>
                <w:rFonts w:ascii="Arial" w:hAnsi="Arial" w:cs="Arial"/>
                <w:color w:val="000000" w:themeColor="text1"/>
                <w:sz w:val="22"/>
                <w:szCs w:val="22"/>
              </w:rPr>
              <w:t xml:space="preserve">Variation determined </w:t>
            </w:r>
            <w:r w:rsidR="00CC5CC5" w:rsidRPr="00105270">
              <w:rPr>
                <w:rFonts w:ascii="Arial" w:hAnsi="Arial" w:cs="Arial"/>
                <w:color w:val="000000" w:themeColor="text1"/>
                <w:sz w:val="22"/>
                <w:szCs w:val="22"/>
              </w:rPr>
              <w:fldChar w:fldCharType="begin"/>
            </w:r>
            <w:r w:rsidR="00CC5CC5" w:rsidRPr="00105270">
              <w:rPr>
                <w:rFonts w:ascii="Arial" w:hAnsi="Arial" w:cs="Arial"/>
                <w:color w:val="000000" w:themeColor="text1"/>
                <w:sz w:val="22"/>
                <w:szCs w:val="22"/>
              </w:rPr>
              <w:instrText xml:space="preserve"> MERGEFIELD FE_Permit_Number </w:instrText>
            </w:r>
            <w:r w:rsidR="00CC5CC5" w:rsidRPr="00105270">
              <w:rPr>
                <w:rFonts w:ascii="Arial" w:hAnsi="Arial" w:cs="Arial"/>
                <w:color w:val="000000" w:themeColor="text1"/>
                <w:sz w:val="22"/>
                <w:szCs w:val="22"/>
              </w:rPr>
              <w:fldChar w:fldCharType="separate"/>
            </w:r>
            <w:r w:rsidR="0096312E" w:rsidRPr="00105270">
              <w:rPr>
                <w:rFonts w:ascii="Arial" w:hAnsi="Arial" w:cs="Arial"/>
                <w:noProof/>
                <w:color w:val="000000" w:themeColor="text1"/>
                <w:sz w:val="22"/>
                <w:szCs w:val="22"/>
              </w:rPr>
              <w:t>CG0058101</w:t>
            </w:r>
            <w:r w:rsidR="00CC5CC5" w:rsidRPr="00105270">
              <w:rPr>
                <w:rFonts w:ascii="Arial" w:hAnsi="Arial" w:cs="Arial"/>
                <w:color w:val="000000" w:themeColor="text1"/>
                <w:sz w:val="22"/>
                <w:szCs w:val="22"/>
              </w:rPr>
              <w:fldChar w:fldCharType="end"/>
            </w:r>
            <w:r w:rsidRPr="00105270">
              <w:rPr>
                <w:rFonts w:ascii="Arial" w:hAnsi="Arial" w:cs="Arial"/>
                <w:color w:val="000000" w:themeColor="text1"/>
                <w:sz w:val="22"/>
                <w:szCs w:val="22"/>
              </w:rPr>
              <w:t xml:space="preserve"> </w:t>
            </w:r>
          </w:p>
        </w:tc>
        <w:tc>
          <w:tcPr>
            <w:tcW w:w="1559" w:type="dxa"/>
            <w:tcBorders>
              <w:left w:val="nil"/>
              <w:right w:val="nil"/>
            </w:tcBorders>
          </w:tcPr>
          <w:p w14:paraId="59A3BE79" w14:textId="782A606F" w:rsidR="00A40593" w:rsidRPr="008470EF" w:rsidRDefault="008470EF" w:rsidP="00E1303A">
            <w:pPr>
              <w:pStyle w:val="Tablebody"/>
              <w:spacing w:before="40" w:after="40" w:line="270" w:lineRule="exact"/>
              <w:rPr>
                <w:rFonts w:ascii="Arial" w:hAnsi="Arial" w:cs="Arial"/>
                <w:color w:val="000000" w:themeColor="text1"/>
                <w:sz w:val="22"/>
                <w:szCs w:val="22"/>
              </w:rPr>
            </w:pPr>
            <w:r w:rsidRPr="008470EF">
              <w:rPr>
                <w:rFonts w:ascii="Arial" w:hAnsi="Arial" w:cs="Arial"/>
                <w:color w:val="000000" w:themeColor="text1"/>
                <w:sz w:val="22"/>
                <w:szCs w:val="22"/>
              </w:rPr>
              <w:t>08/09/2025</w:t>
            </w:r>
          </w:p>
        </w:tc>
        <w:tc>
          <w:tcPr>
            <w:tcW w:w="3827" w:type="dxa"/>
            <w:tcBorders>
              <w:left w:val="nil"/>
              <w:right w:val="nil"/>
            </w:tcBorders>
          </w:tcPr>
          <w:p w14:paraId="79CEFF18" w14:textId="68AA92F1"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105270">
              <w:rPr>
                <w:rFonts w:ascii="Arial" w:hAnsi="Arial" w:cs="Arial"/>
                <w:color w:val="000000" w:themeColor="text1"/>
                <w:sz w:val="22"/>
                <w:szCs w:val="22"/>
              </w:rPr>
              <w:t>issued in modern condition format</w:t>
            </w:r>
            <w:r w:rsidR="00FB2CFC" w:rsidRPr="00105270">
              <w:rPr>
                <w:rFonts w:ascii="Arial" w:hAnsi="Arial" w:cs="Arial"/>
                <w:color w:val="000000" w:themeColor="text1"/>
                <w:sz w:val="22"/>
                <w:szCs w:val="22"/>
              </w:rPr>
              <w:t xml:space="preserve"> to Dŵr Cymru Cyfyngedig</w:t>
            </w:r>
            <w:r w:rsidRPr="0010527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DB3D14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96312E">
              <w:rPr>
                <w:rFonts w:ascii="Arial" w:hAnsi="Arial" w:cs="Arial"/>
                <w:noProof/>
                <w:color w:val="FFFFFF"/>
                <w:sz w:val="22"/>
                <w:szCs w:val="22"/>
              </w:rPr>
              <w:t>CG0058201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E4EE5" w:rsidRPr="008016C5" w14:paraId="499171AC" w14:textId="77777777" w:rsidTr="009E4EE5">
        <w:tc>
          <w:tcPr>
            <w:tcW w:w="2694" w:type="dxa"/>
            <w:tcBorders>
              <w:top w:val="single" w:sz="6" w:space="0" w:color="auto"/>
              <w:left w:val="nil"/>
              <w:bottom w:val="single" w:sz="6" w:space="0" w:color="auto"/>
              <w:right w:val="nil"/>
            </w:tcBorders>
          </w:tcPr>
          <w:p w14:paraId="5E02DBCB" w14:textId="77777777" w:rsidR="009E4EE5" w:rsidRPr="005C0585" w:rsidRDefault="009E4EE5" w:rsidP="009E4EE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2EB6E273" w:rsidR="009E4EE5" w:rsidRPr="00D555F3" w:rsidRDefault="009E4EE5" w:rsidP="009E4EE5">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Applicatio</w:t>
            </w:r>
            <w:r w:rsidRPr="0049314E">
              <w:rPr>
                <w:rFonts w:ascii="Arial" w:hAnsi="Arial" w:cs="Arial"/>
                <w:color w:val="auto"/>
                <w:sz w:val="22"/>
                <w:szCs w:val="22"/>
              </w:rPr>
              <w:t xml:space="preserve">n </w:t>
            </w:r>
            <w:r w:rsidRPr="0049314E">
              <w:rPr>
                <w:rFonts w:ascii="Arial" w:hAnsi="Arial" w:cs="Arial"/>
                <w:color w:val="auto"/>
                <w:sz w:val="22"/>
                <w:szCs w:val="22"/>
              </w:rPr>
              <w:fldChar w:fldCharType="begin"/>
            </w:r>
            <w:r w:rsidRPr="0049314E">
              <w:rPr>
                <w:rFonts w:ascii="Arial" w:hAnsi="Arial" w:cs="Arial"/>
                <w:color w:val="auto"/>
                <w:sz w:val="22"/>
                <w:szCs w:val="22"/>
              </w:rPr>
              <w:instrText xml:space="preserve"> MERGEFIELD PAN </w:instrText>
            </w:r>
            <w:r w:rsidRPr="0049314E">
              <w:rPr>
                <w:rFonts w:ascii="Arial" w:hAnsi="Arial" w:cs="Arial"/>
                <w:color w:val="auto"/>
                <w:sz w:val="22"/>
                <w:szCs w:val="22"/>
              </w:rPr>
              <w:fldChar w:fldCharType="separate"/>
            </w:r>
            <w:r w:rsidRPr="0049314E">
              <w:rPr>
                <w:rFonts w:ascii="Arial" w:hAnsi="Arial" w:cs="Arial"/>
                <w:noProof/>
                <w:color w:val="auto"/>
                <w:sz w:val="22"/>
                <w:szCs w:val="22"/>
              </w:rPr>
              <w:t>PAN-008846</w:t>
            </w:r>
            <w:r w:rsidRPr="0049314E">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920BA6C" w14:textId="77777777" w:rsidR="009E4EE5" w:rsidRPr="00B7598E" w:rsidRDefault="009E4EE5" w:rsidP="009E4EE5">
            <w:pPr>
              <w:pStyle w:val="Tablebody"/>
              <w:spacing w:beforeLines="20" w:before="48" w:afterLines="20" w:after="48" w:line="276" w:lineRule="auto"/>
              <w:rPr>
                <w:rFonts w:ascii="Arial" w:hAnsi="Arial" w:cs="Arial"/>
                <w:color w:val="auto"/>
                <w:sz w:val="22"/>
                <w:szCs w:val="22"/>
              </w:rPr>
            </w:pPr>
            <w:r w:rsidRPr="00B7598E">
              <w:rPr>
                <w:rFonts w:ascii="Arial" w:hAnsi="Arial" w:cs="Arial"/>
                <w:color w:val="auto"/>
                <w:sz w:val="22"/>
                <w:szCs w:val="22"/>
              </w:rPr>
              <w:t>Duly Made</w:t>
            </w:r>
          </w:p>
          <w:p w14:paraId="04169861" w14:textId="379C880B" w:rsidR="009E4EE5" w:rsidRPr="00D555F3" w:rsidRDefault="009E4EE5" w:rsidP="009E4EE5">
            <w:pPr>
              <w:pStyle w:val="Tablebody"/>
              <w:spacing w:before="40" w:after="40" w:line="270" w:lineRule="exact"/>
              <w:rPr>
                <w:rFonts w:ascii="Arial" w:hAnsi="Arial" w:cs="Arial"/>
                <w:color w:val="FF0000"/>
                <w:sz w:val="22"/>
                <w:szCs w:val="22"/>
              </w:rPr>
            </w:pPr>
            <w:r w:rsidRPr="00B7598E">
              <w:rPr>
                <w:rFonts w:ascii="Arial" w:hAnsi="Arial" w:cs="Arial"/>
                <w:color w:val="auto"/>
                <w:sz w:val="22"/>
                <w:szCs w:val="22"/>
              </w:rPr>
              <w:fldChar w:fldCharType="begin"/>
            </w:r>
            <w:r w:rsidRPr="00B7598E">
              <w:rPr>
                <w:rFonts w:ascii="Arial" w:hAnsi="Arial" w:cs="Arial"/>
                <w:color w:val="auto"/>
                <w:sz w:val="22"/>
                <w:szCs w:val="22"/>
              </w:rPr>
              <w:instrText xml:space="preserve"> MERGEFIELD Dulymade_Date \@ dd/MM/yyyy </w:instrText>
            </w:r>
            <w:r w:rsidRPr="00B7598E">
              <w:rPr>
                <w:rFonts w:ascii="Arial" w:hAnsi="Arial" w:cs="Arial"/>
                <w:color w:val="auto"/>
                <w:sz w:val="22"/>
                <w:szCs w:val="22"/>
              </w:rPr>
              <w:fldChar w:fldCharType="separate"/>
            </w:r>
            <w:r w:rsidRPr="00B7598E">
              <w:rPr>
                <w:rFonts w:ascii="Arial" w:hAnsi="Arial" w:cs="Arial"/>
                <w:noProof/>
                <w:color w:val="auto"/>
                <w:sz w:val="22"/>
                <w:szCs w:val="22"/>
              </w:rPr>
              <w:t>01/10/2019</w:t>
            </w:r>
            <w:r w:rsidRPr="00B7598E">
              <w:rPr>
                <w:rFonts w:ascii="Arial" w:hAnsi="Arial" w:cs="Arial"/>
                <w:color w:val="auto"/>
                <w:sz w:val="22"/>
                <w:szCs w:val="22"/>
              </w:rPr>
              <w:fldChar w:fldCharType="end"/>
            </w:r>
          </w:p>
        </w:tc>
        <w:tc>
          <w:tcPr>
            <w:tcW w:w="3793" w:type="dxa"/>
            <w:tcBorders>
              <w:top w:val="single" w:sz="6" w:space="0" w:color="auto"/>
              <w:left w:val="nil"/>
              <w:bottom w:val="single" w:sz="6" w:space="0" w:color="auto"/>
              <w:right w:val="nil"/>
            </w:tcBorders>
          </w:tcPr>
          <w:p w14:paraId="71E06BB8" w14:textId="46974590" w:rsidR="009E4EE5" w:rsidRPr="00D555F3" w:rsidRDefault="009E4EE5" w:rsidP="009E4EE5">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E4EE5" w:rsidRPr="008016C5" w14:paraId="58BA8E1A" w14:textId="77777777" w:rsidTr="009E4EE5">
        <w:tc>
          <w:tcPr>
            <w:tcW w:w="2694" w:type="dxa"/>
            <w:tcBorders>
              <w:top w:val="single" w:sz="6" w:space="0" w:color="auto"/>
              <w:left w:val="nil"/>
              <w:bottom w:val="single" w:sz="6" w:space="0" w:color="auto"/>
              <w:right w:val="nil"/>
            </w:tcBorders>
          </w:tcPr>
          <w:p w14:paraId="29DDDE7C" w14:textId="77777777" w:rsidR="009E4EE5" w:rsidRPr="005C0585" w:rsidRDefault="009E4EE5" w:rsidP="009E4EE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3FAD175C" w:rsidR="009E4EE5" w:rsidRPr="00D555F3" w:rsidRDefault="009E4EE5" w:rsidP="009E4EE5">
            <w:pPr>
              <w:pStyle w:val="Tablebody"/>
              <w:spacing w:before="40" w:after="40" w:line="270" w:lineRule="exact"/>
              <w:rPr>
                <w:rFonts w:ascii="Arial" w:hAnsi="Arial" w:cs="Arial"/>
                <w:color w:val="FF0000"/>
                <w:sz w:val="22"/>
                <w:szCs w:val="22"/>
              </w:rPr>
            </w:pPr>
            <w:r w:rsidRPr="00B7598E">
              <w:rPr>
                <w:rFonts w:ascii="Arial" w:hAnsi="Arial" w:cs="Arial"/>
                <w:color w:val="auto"/>
                <w:sz w:val="22"/>
                <w:szCs w:val="22"/>
              </w:rPr>
              <w:fldChar w:fldCharType="begin"/>
            </w:r>
            <w:r w:rsidRPr="00B7598E">
              <w:rPr>
                <w:rFonts w:ascii="Arial" w:hAnsi="Arial" w:cs="Arial"/>
                <w:color w:val="auto"/>
                <w:sz w:val="22"/>
                <w:szCs w:val="22"/>
              </w:rPr>
              <w:instrText xml:space="preserve"> MERGEFIELD Permit_number </w:instrText>
            </w:r>
            <w:r w:rsidRPr="00B7598E">
              <w:rPr>
                <w:rFonts w:ascii="Arial" w:hAnsi="Arial" w:cs="Arial"/>
                <w:color w:val="auto"/>
                <w:sz w:val="22"/>
                <w:szCs w:val="22"/>
              </w:rPr>
              <w:fldChar w:fldCharType="separate"/>
            </w:r>
            <w:r w:rsidRPr="00B7598E">
              <w:rPr>
                <w:rFonts w:ascii="Arial" w:hAnsi="Arial" w:cs="Arial"/>
                <w:noProof/>
                <w:color w:val="auto"/>
                <w:sz w:val="22"/>
                <w:szCs w:val="22"/>
              </w:rPr>
              <w:t>CG0058201</w:t>
            </w:r>
            <w:r w:rsidRPr="00B7598E">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431118C1" w14:textId="5896307F" w:rsidR="009E4EE5" w:rsidRPr="00D555F3" w:rsidRDefault="009E4EE5" w:rsidP="009E4EE5">
            <w:pPr>
              <w:pStyle w:val="Tablebody"/>
              <w:spacing w:before="40" w:after="40" w:line="270" w:lineRule="exact"/>
              <w:rPr>
                <w:rFonts w:ascii="Arial" w:hAnsi="Arial" w:cs="Arial"/>
                <w:color w:val="FF0000"/>
                <w:sz w:val="22"/>
                <w:szCs w:val="22"/>
              </w:rPr>
            </w:pPr>
            <w:r w:rsidRPr="00E23B17">
              <w:rPr>
                <w:rFonts w:ascii="Arial" w:hAnsi="Arial" w:cs="Arial"/>
                <w:color w:val="auto"/>
                <w:sz w:val="22"/>
                <w:szCs w:val="22"/>
              </w:rPr>
              <w:t>26/0</w:t>
            </w:r>
            <w:r>
              <w:rPr>
                <w:rFonts w:ascii="Arial" w:hAnsi="Arial" w:cs="Arial"/>
                <w:color w:val="auto"/>
                <w:sz w:val="22"/>
                <w:szCs w:val="22"/>
              </w:rPr>
              <w:t>2</w:t>
            </w:r>
            <w:r w:rsidRPr="00E23B17">
              <w:rPr>
                <w:rFonts w:ascii="Arial" w:hAnsi="Arial" w:cs="Arial"/>
                <w:color w:val="auto"/>
                <w:sz w:val="22"/>
                <w:szCs w:val="22"/>
              </w:rPr>
              <w:t>/2020</w:t>
            </w:r>
          </w:p>
        </w:tc>
        <w:tc>
          <w:tcPr>
            <w:tcW w:w="3793" w:type="dxa"/>
            <w:tcBorders>
              <w:top w:val="single" w:sz="6" w:space="0" w:color="auto"/>
              <w:left w:val="nil"/>
              <w:bottom w:val="single" w:sz="6" w:space="0" w:color="auto"/>
              <w:right w:val="nil"/>
            </w:tcBorders>
          </w:tcPr>
          <w:p w14:paraId="01EF69CD" w14:textId="70AB33F0" w:rsidR="009E4EE5" w:rsidRPr="00D555F3" w:rsidRDefault="009E4EE5" w:rsidP="009E4EE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41054A57" w:rsidR="00E1303A" w:rsidRPr="009E4EE5" w:rsidRDefault="00015063" w:rsidP="00A83F3D">
            <w:pPr>
              <w:pStyle w:val="Tablebody"/>
              <w:spacing w:before="40" w:after="40" w:line="270" w:lineRule="exact"/>
              <w:rPr>
                <w:rFonts w:ascii="Arial" w:hAnsi="Arial" w:cs="Arial"/>
                <w:color w:val="000000" w:themeColor="text1"/>
                <w:sz w:val="22"/>
                <w:szCs w:val="22"/>
              </w:rPr>
            </w:pPr>
            <w:r w:rsidRPr="009E4EE5">
              <w:rPr>
                <w:rFonts w:ascii="Arial" w:hAnsi="Arial" w:cs="Arial"/>
                <w:color w:val="000000" w:themeColor="text1"/>
                <w:sz w:val="22"/>
                <w:szCs w:val="22"/>
              </w:rPr>
              <w:t>Regulator-initiated variation</w:t>
            </w:r>
            <w:r w:rsidR="00E1303A" w:rsidRPr="009E4EE5">
              <w:rPr>
                <w:rFonts w:ascii="Arial" w:hAnsi="Arial" w:cs="Arial"/>
                <w:color w:val="000000" w:themeColor="text1"/>
                <w:sz w:val="22"/>
                <w:szCs w:val="22"/>
              </w:rPr>
              <w:t xml:space="preserve"> </w:t>
            </w:r>
            <w:r w:rsidR="00D555F3" w:rsidRPr="009E4EE5">
              <w:rPr>
                <w:rFonts w:ascii="Arial" w:hAnsi="Arial" w:cs="Arial"/>
                <w:color w:val="000000" w:themeColor="text1"/>
                <w:sz w:val="22"/>
                <w:szCs w:val="22"/>
              </w:rPr>
              <w:fldChar w:fldCharType="begin"/>
            </w:r>
            <w:r w:rsidR="00D555F3" w:rsidRPr="009E4EE5">
              <w:rPr>
                <w:rFonts w:ascii="Arial" w:hAnsi="Arial" w:cs="Arial"/>
                <w:color w:val="000000" w:themeColor="text1"/>
                <w:sz w:val="22"/>
                <w:szCs w:val="22"/>
              </w:rPr>
              <w:instrText xml:space="preserve"> MERGEFIELD "PAN" </w:instrText>
            </w:r>
            <w:r w:rsidR="00D555F3" w:rsidRPr="009E4EE5">
              <w:rPr>
                <w:rFonts w:ascii="Arial" w:hAnsi="Arial" w:cs="Arial"/>
                <w:color w:val="000000" w:themeColor="text1"/>
                <w:sz w:val="22"/>
                <w:szCs w:val="22"/>
              </w:rPr>
              <w:fldChar w:fldCharType="separate"/>
            </w:r>
            <w:r w:rsidR="0096312E" w:rsidRPr="009E4EE5">
              <w:rPr>
                <w:rFonts w:ascii="Arial" w:hAnsi="Arial" w:cs="Arial"/>
                <w:noProof/>
                <w:color w:val="000000" w:themeColor="text1"/>
                <w:sz w:val="22"/>
                <w:szCs w:val="22"/>
              </w:rPr>
              <w:t>PAN-028749</w:t>
            </w:r>
            <w:r w:rsidR="00D555F3" w:rsidRPr="009E4EE5">
              <w:rPr>
                <w:rFonts w:ascii="Arial" w:hAnsi="Arial" w:cs="Arial"/>
                <w:color w:val="000000" w:themeColor="text1"/>
                <w:sz w:val="22"/>
                <w:szCs w:val="22"/>
              </w:rPr>
              <w:fldChar w:fldCharType="end"/>
            </w:r>
            <w:r w:rsidR="006F46A9" w:rsidRPr="009E4EE5">
              <w:rPr>
                <w:rFonts w:ascii="Arial" w:hAnsi="Arial" w:cs="Arial"/>
                <w:color w:val="000000" w:themeColor="text1"/>
                <w:sz w:val="22"/>
                <w:szCs w:val="22"/>
              </w:rPr>
              <w:t xml:space="preserve"> </w:t>
            </w:r>
          </w:p>
        </w:tc>
        <w:tc>
          <w:tcPr>
            <w:tcW w:w="1559" w:type="dxa"/>
            <w:tcBorders>
              <w:left w:val="nil"/>
              <w:right w:val="nil"/>
            </w:tcBorders>
          </w:tcPr>
          <w:p w14:paraId="43676E7F" w14:textId="1798036D" w:rsidR="00E1303A" w:rsidRPr="009E4EE5" w:rsidRDefault="009E4EE5" w:rsidP="00A83F3D">
            <w:pPr>
              <w:pStyle w:val="Tablebody"/>
              <w:spacing w:before="40" w:after="40" w:line="270" w:lineRule="exact"/>
              <w:rPr>
                <w:rFonts w:ascii="Arial" w:hAnsi="Arial" w:cs="Arial"/>
                <w:color w:val="000000" w:themeColor="text1"/>
                <w:sz w:val="22"/>
                <w:szCs w:val="22"/>
              </w:rPr>
            </w:pPr>
            <w:r w:rsidRPr="009E4EE5">
              <w:rPr>
                <w:rFonts w:ascii="Arial" w:hAnsi="Arial" w:cs="Arial"/>
                <w:color w:val="000000" w:themeColor="text1"/>
                <w:sz w:val="22"/>
                <w:szCs w:val="22"/>
              </w:rPr>
              <w:t>04/04/2025</w:t>
            </w:r>
          </w:p>
        </w:tc>
        <w:tc>
          <w:tcPr>
            <w:tcW w:w="3793" w:type="dxa"/>
            <w:tcBorders>
              <w:left w:val="nil"/>
              <w:right w:val="nil"/>
            </w:tcBorders>
          </w:tcPr>
          <w:p w14:paraId="7206D9C5" w14:textId="2614B026" w:rsidR="00E1303A" w:rsidRPr="009E4EE5" w:rsidRDefault="00E1303A" w:rsidP="00A83F3D">
            <w:pPr>
              <w:pStyle w:val="Tablebody"/>
              <w:spacing w:before="40" w:after="40" w:line="270" w:lineRule="exact"/>
              <w:rPr>
                <w:rFonts w:ascii="Arial" w:hAnsi="Arial" w:cs="Arial"/>
                <w:color w:val="000000" w:themeColor="text1"/>
                <w:sz w:val="22"/>
                <w:szCs w:val="22"/>
              </w:rPr>
            </w:pPr>
            <w:r w:rsidRPr="009E4EE5">
              <w:rPr>
                <w:rFonts w:ascii="Arial" w:hAnsi="Arial" w:cs="Arial"/>
                <w:color w:val="000000" w:themeColor="text1"/>
                <w:sz w:val="22"/>
                <w:szCs w:val="22"/>
              </w:rPr>
              <w:t xml:space="preserve">Consolidation of settled storm overflow discharge into permit </w:t>
            </w:r>
            <w:r w:rsidR="00093C7B" w:rsidRPr="009E4EE5">
              <w:rPr>
                <w:rFonts w:ascii="Arial" w:hAnsi="Arial" w:cs="Arial"/>
                <w:color w:val="000000" w:themeColor="text1"/>
                <w:sz w:val="22"/>
                <w:szCs w:val="22"/>
              </w:rPr>
              <w:fldChar w:fldCharType="begin"/>
            </w:r>
            <w:r w:rsidR="00093C7B" w:rsidRPr="009E4EE5">
              <w:rPr>
                <w:rFonts w:ascii="Arial" w:hAnsi="Arial" w:cs="Arial"/>
                <w:color w:val="000000" w:themeColor="text1"/>
                <w:sz w:val="22"/>
                <w:szCs w:val="22"/>
              </w:rPr>
              <w:instrText xml:space="preserve"> MERGEFIELD FE_Permit_Number </w:instrText>
            </w:r>
            <w:r w:rsidR="00093C7B" w:rsidRPr="009E4EE5">
              <w:rPr>
                <w:rFonts w:ascii="Arial" w:hAnsi="Arial" w:cs="Arial"/>
                <w:color w:val="000000" w:themeColor="text1"/>
                <w:sz w:val="22"/>
                <w:szCs w:val="22"/>
              </w:rPr>
              <w:fldChar w:fldCharType="separate"/>
            </w:r>
            <w:r w:rsidR="0096312E" w:rsidRPr="009E4EE5">
              <w:rPr>
                <w:rFonts w:ascii="Arial" w:hAnsi="Arial" w:cs="Arial"/>
                <w:noProof/>
                <w:color w:val="000000" w:themeColor="text1"/>
                <w:sz w:val="22"/>
                <w:szCs w:val="22"/>
              </w:rPr>
              <w:t>CG0058101</w:t>
            </w:r>
            <w:r w:rsidR="00093C7B" w:rsidRPr="009E4EE5">
              <w:rPr>
                <w:rFonts w:ascii="Arial" w:hAnsi="Arial" w:cs="Arial"/>
                <w:color w:val="000000" w:themeColor="text1"/>
                <w:sz w:val="22"/>
                <w:szCs w:val="22"/>
              </w:rPr>
              <w:fldChar w:fldCharType="end"/>
            </w:r>
            <w:r w:rsidR="00C966FB" w:rsidRPr="009E4EE5">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9EC6612" w:rsidR="00E1303A" w:rsidRPr="009E4EE5" w:rsidRDefault="00E1303A" w:rsidP="00A83F3D">
            <w:pPr>
              <w:pStyle w:val="Tablebody"/>
              <w:spacing w:before="40" w:after="40" w:line="270" w:lineRule="exact"/>
              <w:rPr>
                <w:rFonts w:ascii="Arial" w:hAnsi="Arial" w:cs="Arial"/>
                <w:color w:val="000000" w:themeColor="text1"/>
                <w:sz w:val="22"/>
                <w:szCs w:val="22"/>
              </w:rPr>
            </w:pPr>
            <w:r w:rsidRPr="009E4EE5">
              <w:rPr>
                <w:rFonts w:ascii="Arial" w:hAnsi="Arial" w:cs="Arial"/>
                <w:color w:val="000000" w:themeColor="text1"/>
                <w:sz w:val="22"/>
                <w:szCs w:val="22"/>
              </w:rPr>
              <w:t xml:space="preserve">Variation determined </w:t>
            </w:r>
            <w:r w:rsidR="00093C7B" w:rsidRPr="009E4EE5">
              <w:rPr>
                <w:rFonts w:ascii="Arial" w:hAnsi="Arial" w:cs="Arial"/>
                <w:color w:val="000000" w:themeColor="text1"/>
                <w:sz w:val="22"/>
                <w:szCs w:val="22"/>
              </w:rPr>
              <w:fldChar w:fldCharType="begin"/>
            </w:r>
            <w:r w:rsidR="00093C7B" w:rsidRPr="009E4EE5">
              <w:rPr>
                <w:rFonts w:ascii="Arial" w:hAnsi="Arial" w:cs="Arial"/>
                <w:color w:val="000000" w:themeColor="text1"/>
                <w:sz w:val="22"/>
                <w:szCs w:val="22"/>
              </w:rPr>
              <w:instrText xml:space="preserve"> MERGEFIELD FE_Permit_Number </w:instrText>
            </w:r>
            <w:r w:rsidR="00093C7B" w:rsidRPr="009E4EE5">
              <w:rPr>
                <w:rFonts w:ascii="Arial" w:hAnsi="Arial" w:cs="Arial"/>
                <w:color w:val="000000" w:themeColor="text1"/>
                <w:sz w:val="22"/>
                <w:szCs w:val="22"/>
              </w:rPr>
              <w:fldChar w:fldCharType="separate"/>
            </w:r>
            <w:r w:rsidR="0096312E" w:rsidRPr="009E4EE5">
              <w:rPr>
                <w:rFonts w:ascii="Arial" w:hAnsi="Arial" w:cs="Arial"/>
                <w:noProof/>
                <w:color w:val="000000" w:themeColor="text1"/>
                <w:sz w:val="22"/>
                <w:szCs w:val="22"/>
              </w:rPr>
              <w:t>CG0058101</w:t>
            </w:r>
            <w:r w:rsidR="00093C7B" w:rsidRPr="009E4EE5">
              <w:rPr>
                <w:rFonts w:ascii="Arial" w:hAnsi="Arial" w:cs="Arial"/>
                <w:color w:val="000000" w:themeColor="text1"/>
                <w:sz w:val="22"/>
                <w:szCs w:val="22"/>
              </w:rPr>
              <w:fldChar w:fldCharType="end"/>
            </w:r>
          </w:p>
        </w:tc>
        <w:tc>
          <w:tcPr>
            <w:tcW w:w="1559" w:type="dxa"/>
            <w:tcBorders>
              <w:left w:val="nil"/>
              <w:right w:val="nil"/>
            </w:tcBorders>
          </w:tcPr>
          <w:p w14:paraId="73460816" w14:textId="789AD024" w:rsidR="00E1303A" w:rsidRPr="0019036A" w:rsidRDefault="008470EF" w:rsidP="00A83F3D">
            <w:pPr>
              <w:pStyle w:val="Tablebody"/>
              <w:spacing w:before="40" w:after="40" w:line="270" w:lineRule="exact"/>
              <w:rPr>
                <w:rFonts w:ascii="Arial" w:hAnsi="Arial" w:cs="Arial"/>
                <w:color w:val="FF0000"/>
                <w:sz w:val="22"/>
                <w:szCs w:val="22"/>
              </w:rPr>
            </w:pPr>
            <w:r w:rsidRPr="008470EF">
              <w:rPr>
                <w:rFonts w:ascii="Arial" w:hAnsi="Arial" w:cs="Arial"/>
                <w:color w:val="000000" w:themeColor="text1"/>
                <w:sz w:val="22"/>
                <w:szCs w:val="22"/>
              </w:rPr>
              <w:t>08/09/2025</w:t>
            </w:r>
          </w:p>
        </w:tc>
        <w:tc>
          <w:tcPr>
            <w:tcW w:w="3793" w:type="dxa"/>
            <w:tcBorders>
              <w:left w:val="nil"/>
              <w:right w:val="nil"/>
            </w:tcBorders>
          </w:tcPr>
          <w:p w14:paraId="60B13C6F" w14:textId="22B49CE6" w:rsidR="00E1303A" w:rsidRPr="0019036A" w:rsidRDefault="00E1303A" w:rsidP="00A83F3D">
            <w:pPr>
              <w:pStyle w:val="Tablebody"/>
              <w:spacing w:before="40" w:after="40" w:line="270" w:lineRule="exact"/>
              <w:rPr>
                <w:rFonts w:ascii="Arial" w:hAnsi="Arial" w:cs="Arial"/>
                <w:color w:val="auto"/>
                <w:sz w:val="22"/>
                <w:szCs w:val="22"/>
              </w:rPr>
            </w:pPr>
            <w:r w:rsidRPr="009E4EE5">
              <w:rPr>
                <w:rFonts w:ascii="Arial" w:hAnsi="Arial" w:cs="Arial"/>
                <w:color w:val="000000" w:themeColor="text1"/>
                <w:sz w:val="22"/>
                <w:szCs w:val="22"/>
              </w:rPr>
              <w:t xml:space="preserve">Varied and consolidated permit issued </w:t>
            </w:r>
            <w:r w:rsidR="00964D05" w:rsidRPr="009E4EE5">
              <w:rPr>
                <w:rFonts w:ascii="Arial" w:hAnsi="Arial" w:cs="Arial"/>
                <w:color w:val="000000" w:themeColor="text1"/>
                <w:sz w:val="22"/>
                <w:szCs w:val="22"/>
              </w:rPr>
              <w:t xml:space="preserve">in modern condition format </w:t>
            </w:r>
            <w:r w:rsidRPr="009E4EE5">
              <w:rPr>
                <w:rFonts w:ascii="Arial" w:hAnsi="Arial" w:cs="Arial"/>
                <w:color w:val="000000" w:themeColor="text1"/>
                <w:sz w:val="22"/>
                <w:szCs w:val="22"/>
              </w:rPr>
              <w:t>to Dŵr Cymru Cyfyngedig.</w:t>
            </w:r>
          </w:p>
        </w:tc>
      </w:tr>
    </w:tbl>
    <w:p w14:paraId="08A8E450" w14:textId="1B346AF8" w:rsidR="004F05BF" w:rsidRDefault="00DF16C8" w:rsidP="00814D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936033">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3520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9E4EE5" w:rsidRDefault="00FF6887" w:rsidP="00167FFA">
      <w:pPr>
        <w:pStyle w:val="Data"/>
        <w:rPr>
          <w:rStyle w:val="change"/>
          <w:rFonts w:cs="Arial"/>
          <w:color w:val="000000" w:themeColor="text1"/>
          <w:sz w:val="22"/>
          <w:szCs w:val="22"/>
        </w:rPr>
      </w:pPr>
    </w:p>
    <w:p w14:paraId="51DFBE7B" w14:textId="77777777" w:rsidR="00A40593" w:rsidRPr="009E4EE5" w:rsidRDefault="00CE57D2" w:rsidP="00A40593">
      <w:pPr>
        <w:pStyle w:val="Heading3nonum"/>
        <w:spacing w:before="0"/>
        <w:ind w:right="1701"/>
        <w:rPr>
          <w:rFonts w:cs="Arial"/>
          <w:bCs/>
          <w:color w:val="000000" w:themeColor="text1"/>
          <w:sz w:val="22"/>
          <w:szCs w:val="22"/>
        </w:rPr>
      </w:pPr>
      <w:r w:rsidRPr="009E4EE5">
        <w:rPr>
          <w:rFonts w:cs="Arial"/>
          <w:bCs/>
          <w:color w:val="000000" w:themeColor="text1"/>
          <w:sz w:val="22"/>
          <w:szCs w:val="22"/>
        </w:rPr>
        <w:t>p</w:t>
      </w:r>
      <w:r w:rsidR="00A40593" w:rsidRPr="009E4EE5">
        <w:rPr>
          <w:rFonts w:cs="Arial"/>
          <w:bCs/>
          <w:color w:val="000000" w:themeColor="text1"/>
          <w:sz w:val="22"/>
          <w:szCs w:val="22"/>
        </w:rPr>
        <w:t>ermit number</w:t>
      </w:r>
      <w:r w:rsidR="00D555F3" w:rsidRPr="009E4EE5">
        <w:rPr>
          <w:rFonts w:cs="Arial"/>
          <w:bCs/>
          <w:color w:val="000000" w:themeColor="text1"/>
          <w:sz w:val="22"/>
          <w:szCs w:val="22"/>
        </w:rPr>
        <w:t>s</w:t>
      </w:r>
    </w:p>
    <w:p w14:paraId="0FDB94C2" w14:textId="452C60B2" w:rsidR="00093C7B" w:rsidRPr="009E4EE5" w:rsidRDefault="00093C7B" w:rsidP="00A40593">
      <w:pPr>
        <w:pStyle w:val="Data"/>
        <w:ind w:right="1701"/>
        <w:rPr>
          <w:rStyle w:val="licenceno"/>
          <w:rFonts w:cs="Arial"/>
          <w:color w:val="000000" w:themeColor="text1"/>
          <w:sz w:val="22"/>
          <w:szCs w:val="22"/>
        </w:rPr>
      </w:pPr>
      <w:r w:rsidRPr="009E4EE5">
        <w:rPr>
          <w:rStyle w:val="licenceno"/>
          <w:rFonts w:cs="Arial"/>
          <w:color w:val="000000" w:themeColor="text1"/>
          <w:sz w:val="22"/>
          <w:szCs w:val="22"/>
        </w:rPr>
        <w:fldChar w:fldCharType="begin"/>
      </w:r>
      <w:r w:rsidRPr="009E4EE5">
        <w:rPr>
          <w:rStyle w:val="licenceno"/>
          <w:rFonts w:cs="Arial"/>
          <w:color w:val="000000" w:themeColor="text1"/>
          <w:sz w:val="22"/>
          <w:szCs w:val="22"/>
        </w:rPr>
        <w:instrText xml:space="preserve"> MERGEFIELD FE_Permit_Number </w:instrText>
      </w:r>
      <w:r w:rsidRPr="009E4EE5">
        <w:rPr>
          <w:rStyle w:val="licenceno"/>
          <w:rFonts w:cs="Arial"/>
          <w:color w:val="000000" w:themeColor="text1"/>
          <w:sz w:val="22"/>
          <w:szCs w:val="22"/>
        </w:rPr>
        <w:fldChar w:fldCharType="separate"/>
      </w:r>
      <w:r w:rsidR="0096312E" w:rsidRPr="009E4EE5">
        <w:rPr>
          <w:rStyle w:val="licenceno"/>
          <w:rFonts w:cs="Arial"/>
          <w:noProof/>
          <w:color w:val="000000" w:themeColor="text1"/>
          <w:sz w:val="22"/>
          <w:szCs w:val="22"/>
        </w:rPr>
        <w:t>CG0058101</w:t>
      </w:r>
      <w:r w:rsidRPr="009E4EE5">
        <w:rPr>
          <w:rStyle w:val="licenceno"/>
          <w:rFonts w:cs="Arial"/>
          <w:color w:val="000000" w:themeColor="text1"/>
          <w:sz w:val="22"/>
          <w:szCs w:val="22"/>
        </w:rPr>
        <w:fldChar w:fldCharType="end"/>
      </w:r>
    </w:p>
    <w:p w14:paraId="57B812F7" w14:textId="6FB849A5" w:rsidR="00D555F3" w:rsidRPr="009E4EE5" w:rsidRDefault="00093C7B" w:rsidP="00A40593">
      <w:pPr>
        <w:pStyle w:val="Data"/>
        <w:ind w:right="1701"/>
        <w:rPr>
          <w:rStyle w:val="licenceno"/>
          <w:rFonts w:cs="Arial"/>
          <w:color w:val="000000" w:themeColor="text1"/>
          <w:sz w:val="22"/>
          <w:szCs w:val="22"/>
        </w:rPr>
      </w:pPr>
      <w:r w:rsidRPr="009E4EE5">
        <w:rPr>
          <w:rStyle w:val="licenceno"/>
          <w:rFonts w:cs="Arial"/>
          <w:color w:val="000000" w:themeColor="text1"/>
          <w:sz w:val="22"/>
          <w:szCs w:val="22"/>
        </w:rPr>
        <w:fldChar w:fldCharType="begin"/>
      </w:r>
      <w:r w:rsidRPr="009E4EE5">
        <w:rPr>
          <w:rStyle w:val="licenceno"/>
          <w:rFonts w:cs="Arial"/>
          <w:color w:val="000000" w:themeColor="text1"/>
          <w:sz w:val="22"/>
          <w:szCs w:val="22"/>
        </w:rPr>
        <w:instrText xml:space="preserve"> MERGEFIELD Storm_Permit_Number </w:instrText>
      </w:r>
      <w:r w:rsidRPr="009E4EE5">
        <w:rPr>
          <w:rStyle w:val="licenceno"/>
          <w:rFonts w:cs="Arial"/>
          <w:color w:val="000000" w:themeColor="text1"/>
          <w:sz w:val="22"/>
          <w:szCs w:val="22"/>
        </w:rPr>
        <w:fldChar w:fldCharType="separate"/>
      </w:r>
      <w:r w:rsidR="0096312E" w:rsidRPr="009E4EE5">
        <w:rPr>
          <w:rStyle w:val="licenceno"/>
          <w:rFonts w:cs="Arial"/>
          <w:noProof/>
          <w:color w:val="000000" w:themeColor="text1"/>
          <w:sz w:val="22"/>
          <w:szCs w:val="22"/>
        </w:rPr>
        <w:t>CG0058201</w:t>
      </w:r>
      <w:r w:rsidRPr="009E4EE5">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9E4EE5" w:rsidRDefault="00420953" w:rsidP="00420953">
      <w:pPr>
        <w:pStyle w:val="Data"/>
        <w:spacing w:line="276" w:lineRule="auto"/>
        <w:ind w:right="23"/>
        <w:rPr>
          <w:b w:val="0"/>
          <w:color w:val="000000" w:themeColor="text1"/>
          <w:sz w:val="22"/>
          <w:szCs w:val="22"/>
        </w:rPr>
      </w:pPr>
      <w:r w:rsidRPr="009E4EE5">
        <w:rPr>
          <w:b w:val="0"/>
          <w:color w:val="000000" w:themeColor="text1"/>
          <w:sz w:val="22"/>
          <w:szCs w:val="22"/>
        </w:rPr>
        <w:t xml:space="preserve">to operate </w:t>
      </w:r>
      <w:r w:rsidRPr="009E4EE5">
        <w:rPr>
          <w:rFonts w:cs="Arial"/>
          <w:b w:val="0"/>
          <w:color w:val="000000" w:themeColor="text1"/>
          <w:sz w:val="22"/>
          <w:szCs w:val="22"/>
        </w:rPr>
        <w:t>a water discharge activity</w:t>
      </w:r>
      <w:r w:rsidRPr="009E4EE5">
        <w:rPr>
          <w:b w:val="0"/>
          <w:color w:val="000000" w:themeColor="text1"/>
          <w:sz w:val="22"/>
          <w:szCs w:val="22"/>
        </w:rPr>
        <w:t xml:space="preserve"> at</w:t>
      </w:r>
    </w:p>
    <w:p w14:paraId="3DF9DFCE" w14:textId="65893232" w:rsidR="00CE57D2" w:rsidRPr="009E4EE5" w:rsidRDefault="00CE57D2" w:rsidP="00420953">
      <w:pPr>
        <w:pStyle w:val="Data"/>
        <w:spacing w:line="276" w:lineRule="auto"/>
        <w:ind w:right="23"/>
        <w:rPr>
          <w:rStyle w:val="change"/>
          <w:rFonts w:cs="Arial"/>
          <w:bCs/>
          <w:color w:val="000000" w:themeColor="text1"/>
          <w:sz w:val="22"/>
          <w:szCs w:val="22"/>
          <w:lang w:val="fr-FR"/>
        </w:rPr>
      </w:pPr>
      <w:r w:rsidRPr="009E4EE5">
        <w:rPr>
          <w:bCs/>
          <w:color w:val="000000" w:themeColor="text1"/>
          <w:sz w:val="22"/>
          <w:szCs w:val="22"/>
        </w:rPr>
        <w:fldChar w:fldCharType="begin"/>
      </w:r>
      <w:r w:rsidRPr="009E4EE5">
        <w:rPr>
          <w:bCs/>
          <w:color w:val="000000" w:themeColor="text1"/>
          <w:sz w:val="22"/>
          <w:szCs w:val="22"/>
          <w:lang w:val="fr-FR"/>
        </w:rPr>
        <w:instrText xml:space="preserve"> MERGEFIELD Site_Name </w:instrText>
      </w:r>
      <w:r w:rsidRPr="009E4EE5">
        <w:rPr>
          <w:bCs/>
          <w:color w:val="000000" w:themeColor="text1"/>
          <w:sz w:val="22"/>
          <w:szCs w:val="22"/>
        </w:rPr>
        <w:fldChar w:fldCharType="separate"/>
      </w:r>
      <w:r w:rsidR="0096312E" w:rsidRPr="009E4EE5">
        <w:rPr>
          <w:bCs/>
          <w:noProof/>
          <w:color w:val="000000" w:themeColor="text1"/>
          <w:sz w:val="22"/>
          <w:szCs w:val="22"/>
          <w:lang w:val="fr-FR"/>
        </w:rPr>
        <w:t>Llanfechell Wastewater Treatment Works</w:t>
      </w:r>
      <w:r w:rsidRPr="009E4EE5">
        <w:rPr>
          <w:bCs/>
          <w:color w:val="000000" w:themeColor="text1"/>
          <w:sz w:val="22"/>
          <w:szCs w:val="22"/>
        </w:rPr>
        <w:fldChar w:fldCharType="end"/>
      </w:r>
    </w:p>
    <w:p w14:paraId="360BC02C" w14:textId="7638BAFC" w:rsidR="00E84C8B" w:rsidRPr="009E4EE5" w:rsidRDefault="00CE57D2" w:rsidP="00167FFA">
      <w:pPr>
        <w:pStyle w:val="Data"/>
        <w:rPr>
          <w:rStyle w:val="change"/>
          <w:rFonts w:cs="Arial"/>
          <w:color w:val="000000" w:themeColor="text1"/>
          <w:sz w:val="22"/>
          <w:szCs w:val="22"/>
          <w:lang w:val="fr-FR"/>
        </w:rPr>
      </w:pPr>
      <w:r w:rsidRPr="009E4EE5">
        <w:rPr>
          <w:rStyle w:val="change"/>
          <w:rFonts w:cs="Arial"/>
          <w:color w:val="000000" w:themeColor="text1"/>
          <w:sz w:val="22"/>
          <w:szCs w:val="22"/>
        </w:rPr>
        <w:fldChar w:fldCharType="begin"/>
      </w:r>
      <w:r w:rsidRPr="009E4EE5">
        <w:rPr>
          <w:rStyle w:val="change"/>
          <w:rFonts w:cs="Arial"/>
          <w:color w:val="000000" w:themeColor="text1"/>
          <w:sz w:val="22"/>
          <w:szCs w:val="22"/>
          <w:lang w:val="fr-FR"/>
        </w:rPr>
        <w:instrText xml:space="preserve"> MERGEFIELD DSI_ADD2 </w:instrText>
      </w:r>
      <w:r w:rsidRPr="009E4EE5">
        <w:rPr>
          <w:rStyle w:val="change"/>
          <w:rFonts w:cs="Arial"/>
          <w:color w:val="000000" w:themeColor="text1"/>
          <w:sz w:val="22"/>
          <w:szCs w:val="22"/>
        </w:rPr>
        <w:fldChar w:fldCharType="separate"/>
      </w:r>
      <w:r w:rsidR="00495AB0" w:rsidRPr="009E4EE5">
        <w:rPr>
          <w:rStyle w:val="change"/>
          <w:rFonts w:cs="Arial"/>
          <w:noProof/>
          <w:color w:val="000000" w:themeColor="text1"/>
          <w:sz w:val="22"/>
          <w:szCs w:val="22"/>
          <w:lang w:val="fr-FR"/>
        </w:rPr>
        <w:t>Near Carrog Isa</w:t>
      </w:r>
      <w:r w:rsidRPr="009E4EE5">
        <w:rPr>
          <w:rStyle w:val="change"/>
          <w:rFonts w:cs="Arial"/>
          <w:color w:val="000000" w:themeColor="text1"/>
          <w:sz w:val="22"/>
          <w:szCs w:val="22"/>
        </w:rPr>
        <w:fldChar w:fldCharType="end"/>
      </w:r>
    </w:p>
    <w:p w14:paraId="7BD825C2" w14:textId="650CAC77" w:rsidR="00E84C8B" w:rsidRPr="009E4EE5" w:rsidRDefault="00CE57D2" w:rsidP="00167FFA">
      <w:pPr>
        <w:pStyle w:val="Data"/>
        <w:rPr>
          <w:rStyle w:val="change"/>
          <w:rFonts w:cs="Arial"/>
          <w:color w:val="000000" w:themeColor="text1"/>
          <w:sz w:val="22"/>
          <w:szCs w:val="22"/>
          <w:lang w:val="fr-FR"/>
        </w:rPr>
      </w:pPr>
      <w:r w:rsidRPr="009E4EE5">
        <w:rPr>
          <w:rStyle w:val="change"/>
          <w:rFonts w:cs="Arial"/>
          <w:color w:val="000000" w:themeColor="text1"/>
          <w:sz w:val="22"/>
          <w:szCs w:val="22"/>
        </w:rPr>
        <w:fldChar w:fldCharType="begin"/>
      </w:r>
      <w:r w:rsidRPr="009E4EE5">
        <w:rPr>
          <w:rStyle w:val="change"/>
          <w:rFonts w:cs="Arial"/>
          <w:color w:val="000000" w:themeColor="text1"/>
          <w:sz w:val="22"/>
          <w:szCs w:val="22"/>
          <w:lang w:val="fr-FR"/>
        </w:rPr>
        <w:instrText xml:space="preserve"> MERGEFIELD DSI_ADD3 </w:instrText>
      </w:r>
      <w:r w:rsidRPr="009E4EE5">
        <w:rPr>
          <w:rStyle w:val="change"/>
          <w:rFonts w:cs="Arial"/>
          <w:color w:val="000000" w:themeColor="text1"/>
          <w:sz w:val="22"/>
          <w:szCs w:val="22"/>
        </w:rPr>
        <w:fldChar w:fldCharType="separate"/>
      </w:r>
      <w:r w:rsidR="0096312E" w:rsidRPr="009E4EE5">
        <w:rPr>
          <w:rStyle w:val="change"/>
          <w:rFonts w:cs="Arial"/>
          <w:noProof/>
          <w:color w:val="000000" w:themeColor="text1"/>
          <w:sz w:val="22"/>
          <w:szCs w:val="22"/>
          <w:lang w:val="fr-FR"/>
        </w:rPr>
        <w:t>Llanfechell</w:t>
      </w:r>
      <w:r w:rsidRPr="009E4EE5">
        <w:rPr>
          <w:rStyle w:val="change"/>
          <w:rFonts w:cs="Arial"/>
          <w:color w:val="000000" w:themeColor="text1"/>
          <w:sz w:val="22"/>
          <w:szCs w:val="22"/>
        </w:rPr>
        <w:fldChar w:fldCharType="end"/>
      </w:r>
    </w:p>
    <w:p w14:paraId="2E2D7226" w14:textId="5BC9FC50" w:rsidR="00E84C8B" w:rsidRPr="009E4EE5" w:rsidRDefault="00CE57D2" w:rsidP="00167FFA">
      <w:pPr>
        <w:pStyle w:val="Data"/>
        <w:rPr>
          <w:rStyle w:val="change"/>
          <w:rFonts w:cs="Arial"/>
          <w:color w:val="000000" w:themeColor="text1"/>
          <w:sz w:val="22"/>
          <w:szCs w:val="22"/>
          <w:lang w:val="fr-FR"/>
        </w:rPr>
      </w:pPr>
      <w:r w:rsidRPr="009E4EE5">
        <w:rPr>
          <w:rStyle w:val="change"/>
          <w:rFonts w:cs="Arial"/>
          <w:color w:val="000000" w:themeColor="text1"/>
          <w:sz w:val="22"/>
          <w:szCs w:val="22"/>
        </w:rPr>
        <w:fldChar w:fldCharType="begin"/>
      </w:r>
      <w:r w:rsidRPr="009E4EE5">
        <w:rPr>
          <w:rStyle w:val="change"/>
          <w:rFonts w:cs="Arial"/>
          <w:color w:val="000000" w:themeColor="text1"/>
          <w:sz w:val="22"/>
          <w:szCs w:val="22"/>
          <w:lang w:val="fr-FR"/>
        </w:rPr>
        <w:instrText xml:space="preserve"> MERGEFIELD DSI_ADD4 </w:instrText>
      </w:r>
      <w:r w:rsidRPr="009E4EE5">
        <w:rPr>
          <w:rStyle w:val="change"/>
          <w:rFonts w:cs="Arial"/>
          <w:color w:val="000000" w:themeColor="text1"/>
          <w:sz w:val="22"/>
          <w:szCs w:val="22"/>
        </w:rPr>
        <w:fldChar w:fldCharType="separate"/>
      </w:r>
      <w:r w:rsidR="0096312E" w:rsidRPr="009E4EE5">
        <w:rPr>
          <w:rStyle w:val="change"/>
          <w:rFonts w:cs="Arial"/>
          <w:noProof/>
          <w:color w:val="000000" w:themeColor="text1"/>
          <w:sz w:val="22"/>
          <w:szCs w:val="22"/>
          <w:lang w:val="fr-FR"/>
        </w:rPr>
        <w:t>Anglesey</w:t>
      </w:r>
      <w:r w:rsidRPr="009E4EE5">
        <w:rPr>
          <w:rStyle w:val="change"/>
          <w:rFonts w:cs="Arial"/>
          <w:color w:val="000000" w:themeColor="text1"/>
          <w:sz w:val="22"/>
          <w:szCs w:val="22"/>
        </w:rPr>
        <w:fldChar w:fldCharType="end"/>
      </w:r>
    </w:p>
    <w:p w14:paraId="2080DA39" w14:textId="79985AB0" w:rsidR="00E84C8B" w:rsidRPr="009E4EE5" w:rsidRDefault="00CE57D2" w:rsidP="00167FFA">
      <w:pPr>
        <w:pStyle w:val="Data"/>
        <w:rPr>
          <w:rStyle w:val="change"/>
          <w:rFonts w:cs="Arial"/>
          <w:color w:val="000000" w:themeColor="text1"/>
          <w:sz w:val="22"/>
          <w:szCs w:val="22"/>
          <w:lang w:val="fr-FR"/>
        </w:rPr>
      </w:pPr>
      <w:r w:rsidRPr="009E4EE5">
        <w:rPr>
          <w:rStyle w:val="change"/>
          <w:rFonts w:cs="Arial"/>
          <w:color w:val="000000" w:themeColor="text1"/>
          <w:sz w:val="22"/>
          <w:szCs w:val="22"/>
        </w:rPr>
        <w:fldChar w:fldCharType="begin"/>
      </w:r>
      <w:r w:rsidRPr="009E4EE5">
        <w:rPr>
          <w:rStyle w:val="change"/>
          <w:rFonts w:cs="Arial"/>
          <w:color w:val="000000" w:themeColor="text1"/>
          <w:sz w:val="22"/>
          <w:szCs w:val="22"/>
          <w:lang w:val="fr-FR"/>
        </w:rPr>
        <w:instrText xml:space="preserve"> MERGEFIELD DSI_POST_CODE </w:instrText>
      </w:r>
      <w:r w:rsidRPr="009E4EE5">
        <w:rPr>
          <w:rStyle w:val="change"/>
          <w:rFonts w:cs="Arial"/>
          <w:color w:val="000000" w:themeColor="text1"/>
          <w:sz w:val="22"/>
          <w:szCs w:val="22"/>
        </w:rPr>
        <w:fldChar w:fldCharType="separate"/>
      </w:r>
      <w:r w:rsidR="0096312E" w:rsidRPr="009E4EE5">
        <w:rPr>
          <w:rStyle w:val="change"/>
          <w:rFonts w:cs="Arial"/>
          <w:noProof/>
          <w:color w:val="000000" w:themeColor="text1"/>
          <w:sz w:val="22"/>
          <w:szCs w:val="22"/>
          <w:lang w:val="fr-FR"/>
        </w:rPr>
        <w:t>LL68 0RT</w:t>
      </w:r>
      <w:r w:rsidRPr="009E4EE5">
        <w:rPr>
          <w:rStyle w:val="change"/>
          <w:rFonts w:cs="Arial"/>
          <w:color w:val="000000" w:themeColor="text1"/>
          <w:sz w:val="22"/>
          <w:szCs w:val="22"/>
        </w:rPr>
        <w:fldChar w:fldCharType="end"/>
      </w:r>
    </w:p>
    <w:p w14:paraId="0A407BF3" w14:textId="77777777" w:rsidR="00167FFA" w:rsidRPr="00477DFA"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15DD923"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8470EF">
        <w:rPr>
          <w:rFonts w:cs="Arial"/>
          <w:color w:val="000000" w:themeColor="text1"/>
          <w:sz w:val="22"/>
          <w:szCs w:val="22"/>
        </w:rPr>
        <w:t xml:space="preserve">from </w:t>
      </w:r>
      <w:r w:rsidR="008470EF" w:rsidRPr="008470EF">
        <w:rPr>
          <w:rFonts w:cs="Arial"/>
          <w:b/>
          <w:color w:val="000000" w:themeColor="text1"/>
          <w:sz w:val="22"/>
          <w:szCs w:val="22"/>
        </w:rPr>
        <w:t>08/09/2025</w:t>
      </w:r>
    </w:p>
    <w:p w14:paraId="0216E301" w14:textId="77777777" w:rsidR="00643A32" w:rsidRPr="009E4EE5" w:rsidRDefault="00643A32" w:rsidP="00167FFA">
      <w:pPr>
        <w:pStyle w:val="Heading3nonum"/>
        <w:spacing w:before="0"/>
        <w:rPr>
          <w:rFonts w:cs="Arial"/>
          <w:color w:val="000000" w:themeColor="text1"/>
          <w:sz w:val="22"/>
          <w:szCs w:val="22"/>
        </w:rPr>
      </w:pPr>
    </w:p>
    <w:p w14:paraId="430F5CD4" w14:textId="7545FED3" w:rsidR="00643A32" w:rsidRPr="009E4EE5" w:rsidRDefault="00643A32" w:rsidP="00643A32">
      <w:pPr>
        <w:pStyle w:val="Heading3nonum"/>
        <w:spacing w:before="0"/>
        <w:rPr>
          <w:rFonts w:cs="Arial"/>
          <w:b/>
          <w:color w:val="000000" w:themeColor="text1"/>
          <w:sz w:val="22"/>
          <w:szCs w:val="22"/>
        </w:rPr>
      </w:pPr>
      <w:r w:rsidRPr="009E4EE5">
        <w:rPr>
          <w:rFonts w:cs="Arial"/>
          <w:b/>
          <w:color w:val="000000" w:themeColor="text1"/>
          <w:sz w:val="22"/>
          <w:szCs w:val="22"/>
        </w:rPr>
        <w:t xml:space="preserve">The number of the consolidated permit is </w:t>
      </w:r>
      <w:r w:rsidR="00093C7B" w:rsidRPr="009E4EE5">
        <w:rPr>
          <w:rStyle w:val="licenceno"/>
          <w:rFonts w:cs="Arial"/>
          <w:b/>
          <w:color w:val="000000" w:themeColor="text1"/>
          <w:sz w:val="22"/>
          <w:szCs w:val="22"/>
        </w:rPr>
        <w:fldChar w:fldCharType="begin"/>
      </w:r>
      <w:r w:rsidR="00093C7B" w:rsidRPr="009E4EE5">
        <w:rPr>
          <w:rStyle w:val="licenceno"/>
          <w:rFonts w:cs="Arial"/>
          <w:b/>
          <w:color w:val="000000" w:themeColor="text1"/>
          <w:sz w:val="22"/>
          <w:szCs w:val="22"/>
        </w:rPr>
        <w:instrText xml:space="preserve"> MERGEFIELD FE_Permit_Number </w:instrText>
      </w:r>
      <w:r w:rsidR="00093C7B" w:rsidRPr="009E4EE5">
        <w:rPr>
          <w:rStyle w:val="licenceno"/>
          <w:rFonts w:cs="Arial"/>
          <w:b/>
          <w:color w:val="000000" w:themeColor="text1"/>
          <w:sz w:val="22"/>
          <w:szCs w:val="22"/>
        </w:rPr>
        <w:fldChar w:fldCharType="separate"/>
      </w:r>
      <w:r w:rsidR="0096312E" w:rsidRPr="009E4EE5">
        <w:rPr>
          <w:rStyle w:val="licenceno"/>
          <w:rFonts w:cs="Arial"/>
          <w:b/>
          <w:noProof/>
          <w:color w:val="000000" w:themeColor="text1"/>
          <w:sz w:val="22"/>
          <w:szCs w:val="22"/>
        </w:rPr>
        <w:t>CG0058101</w:t>
      </w:r>
      <w:r w:rsidR="00093C7B" w:rsidRPr="009E4EE5">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E84C8B" w:rsidRPr="00C31D2C" w14:paraId="6F77AF53" w14:textId="77777777" w:rsidTr="00A759F3">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759F3">
        <w:trPr>
          <w:trHeight w:hRule="exact" w:val="960"/>
        </w:trPr>
        <w:tc>
          <w:tcPr>
            <w:tcW w:w="5279" w:type="dxa"/>
            <w:vAlign w:val="center"/>
          </w:tcPr>
          <w:p w14:paraId="5D8DFC3C" w14:textId="70FECB5A" w:rsidR="005B73A2" w:rsidRPr="008470EF" w:rsidRDefault="008470EF" w:rsidP="003842F1">
            <w:pPr>
              <w:pStyle w:val="Heading3nonum"/>
              <w:spacing w:before="0"/>
              <w:ind w:right="-135"/>
              <w:jc w:val="center"/>
              <w:rPr>
                <w:rFonts w:cs="Arial"/>
                <w:b/>
                <w:color w:val="000000" w:themeColor="text1"/>
                <w:sz w:val="22"/>
                <w:szCs w:val="22"/>
              </w:rPr>
            </w:pPr>
            <w:r w:rsidRPr="008470EF">
              <w:rPr>
                <w:rFonts w:cs="Arial"/>
                <w:b/>
                <w:color w:val="000000" w:themeColor="text1"/>
                <w:sz w:val="22"/>
                <w:szCs w:val="22"/>
              </w:rPr>
              <w:t>Joanne Fitton</w:t>
            </w:r>
          </w:p>
        </w:tc>
        <w:tc>
          <w:tcPr>
            <w:tcW w:w="2693" w:type="dxa"/>
            <w:vAlign w:val="center"/>
          </w:tcPr>
          <w:p w14:paraId="2B127805" w14:textId="4FF3A0BD" w:rsidR="00E84C8B" w:rsidRPr="008470EF" w:rsidRDefault="008470EF" w:rsidP="003842F1">
            <w:pPr>
              <w:pStyle w:val="Heading3nonum"/>
              <w:spacing w:before="0"/>
              <w:ind w:right="34"/>
              <w:jc w:val="center"/>
              <w:rPr>
                <w:rFonts w:cs="Arial"/>
                <w:b/>
                <w:color w:val="000000" w:themeColor="text1"/>
                <w:sz w:val="22"/>
                <w:szCs w:val="22"/>
              </w:rPr>
            </w:pPr>
            <w:r w:rsidRPr="008470EF">
              <w:rPr>
                <w:rFonts w:cs="Arial"/>
                <w:b/>
                <w:color w:val="000000" w:themeColor="text1"/>
                <w:sz w:val="22"/>
                <w:szCs w:val="22"/>
              </w:rPr>
              <w:t>08/09/2025</w:t>
            </w:r>
          </w:p>
        </w:tc>
      </w:tr>
    </w:tbl>
    <w:p w14:paraId="4646896F" w14:textId="46E839BD" w:rsidR="00FF1715" w:rsidRPr="00F70420" w:rsidRDefault="00E84C8B" w:rsidP="00814D1B">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CE9">
        <w:rPr>
          <w:rFonts w:cs="Arial"/>
          <w:sz w:val="22"/>
          <w:szCs w:val="22"/>
        </w:rPr>
        <w:t>.</w:t>
      </w:r>
    </w:p>
    <w:p w14:paraId="1B133939" w14:textId="77777777" w:rsidR="001447B2" w:rsidRPr="009E4EE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E4EE5">
        <w:rPr>
          <w:b/>
          <w:i w:val="0"/>
          <w:color w:val="000000" w:themeColor="text1"/>
          <w:sz w:val="22"/>
          <w:szCs w:val="22"/>
        </w:rPr>
        <w:lastRenderedPageBreak/>
        <w:t xml:space="preserve">Schedule 1 </w:t>
      </w:r>
    </w:p>
    <w:p w14:paraId="2C404A5E" w14:textId="77777777" w:rsidR="006C6EA9" w:rsidRPr="009E4EE5" w:rsidRDefault="006C6EA9" w:rsidP="006C6EA9">
      <w:pPr>
        <w:spacing w:before="120" w:line="270" w:lineRule="exact"/>
        <w:rPr>
          <w:rFonts w:ascii="Arial" w:hAnsi="Arial" w:cs="Arial"/>
          <w:color w:val="000000" w:themeColor="text1"/>
          <w:sz w:val="22"/>
          <w:szCs w:val="22"/>
        </w:rPr>
      </w:pPr>
      <w:r w:rsidRPr="009E4EE5">
        <w:rPr>
          <w:rFonts w:ascii="Arial" w:hAnsi="Arial" w:cs="Arial"/>
          <w:color w:val="000000" w:themeColor="text1"/>
          <w:sz w:val="22"/>
          <w:szCs w:val="22"/>
        </w:rPr>
        <w:t>All conditions have been varied by the consolidated permit as a result of a</w:t>
      </w:r>
      <w:r w:rsidR="004B38A4" w:rsidRPr="009E4EE5">
        <w:rPr>
          <w:rFonts w:ascii="Arial" w:hAnsi="Arial" w:cs="Arial"/>
          <w:color w:val="000000" w:themeColor="text1"/>
          <w:sz w:val="22"/>
          <w:szCs w:val="22"/>
        </w:rPr>
        <w:t xml:space="preserve"> </w:t>
      </w:r>
      <w:r w:rsidR="00E4680B" w:rsidRPr="009E4EE5">
        <w:rPr>
          <w:rFonts w:ascii="Arial" w:hAnsi="Arial" w:cs="Arial"/>
          <w:color w:val="000000" w:themeColor="text1"/>
          <w:sz w:val="22"/>
          <w:szCs w:val="22"/>
        </w:rPr>
        <w:t xml:space="preserve">Natural Resources Wales </w:t>
      </w:r>
      <w:r w:rsidRPr="009E4EE5">
        <w:rPr>
          <w:rFonts w:ascii="Arial" w:hAnsi="Arial" w:cs="Arial"/>
          <w:color w:val="000000" w:themeColor="text1"/>
          <w:sz w:val="22"/>
          <w:szCs w:val="22"/>
        </w:rPr>
        <w:t>initiated variation.</w:t>
      </w:r>
    </w:p>
    <w:p w14:paraId="4BC06A6E" w14:textId="77777777" w:rsidR="006C6EA9" w:rsidRPr="009E4EE5"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9E4EE5">
        <w:rPr>
          <w:rFonts w:cs="Arial"/>
          <w:b/>
          <w:color w:val="000000" w:themeColor="text1"/>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3520B">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E4EE5" w:rsidRDefault="008321E6" w:rsidP="00597064">
      <w:pPr>
        <w:pStyle w:val="Act"/>
        <w:ind w:left="567"/>
        <w:rPr>
          <w:bCs/>
          <w:color w:val="000000" w:themeColor="text1"/>
          <w:sz w:val="22"/>
          <w:szCs w:val="22"/>
        </w:rPr>
      </w:pPr>
      <w:r w:rsidRPr="009E4EE5">
        <w:rPr>
          <w:bCs/>
          <w:color w:val="000000" w:themeColor="text1"/>
          <w:sz w:val="22"/>
          <w:szCs w:val="22"/>
        </w:rPr>
        <w:t xml:space="preserve">Permit number </w:t>
      </w:r>
    </w:p>
    <w:p w14:paraId="64EE5CD4" w14:textId="5DB5E744" w:rsidR="008321E6" w:rsidRPr="009E4EE5" w:rsidRDefault="00093C7B" w:rsidP="00597064">
      <w:pPr>
        <w:pStyle w:val="Data"/>
        <w:ind w:left="567" w:right="1701"/>
        <w:rPr>
          <w:rStyle w:val="licenceno"/>
          <w:color w:val="000000" w:themeColor="text1"/>
          <w:sz w:val="22"/>
          <w:szCs w:val="22"/>
        </w:rPr>
      </w:pPr>
      <w:r w:rsidRPr="009E4EE5">
        <w:rPr>
          <w:rStyle w:val="licenceno"/>
          <w:color w:val="000000" w:themeColor="text1"/>
          <w:sz w:val="22"/>
          <w:szCs w:val="22"/>
        </w:rPr>
        <w:fldChar w:fldCharType="begin"/>
      </w:r>
      <w:r w:rsidRPr="009E4EE5">
        <w:rPr>
          <w:rStyle w:val="licenceno"/>
          <w:color w:val="000000" w:themeColor="text1"/>
          <w:sz w:val="22"/>
          <w:szCs w:val="22"/>
        </w:rPr>
        <w:instrText xml:space="preserve"> MERGEFIELD FE_Permit_Number </w:instrText>
      </w:r>
      <w:r w:rsidRPr="009E4EE5">
        <w:rPr>
          <w:rStyle w:val="licenceno"/>
          <w:color w:val="000000" w:themeColor="text1"/>
          <w:sz w:val="22"/>
          <w:szCs w:val="22"/>
        </w:rPr>
        <w:fldChar w:fldCharType="separate"/>
      </w:r>
      <w:r w:rsidR="0096312E" w:rsidRPr="009E4EE5">
        <w:rPr>
          <w:rStyle w:val="licenceno"/>
          <w:noProof/>
          <w:color w:val="000000" w:themeColor="text1"/>
          <w:sz w:val="22"/>
          <w:szCs w:val="22"/>
        </w:rPr>
        <w:t>CG0058101</w:t>
      </w:r>
      <w:r w:rsidRPr="009E4EE5">
        <w:rPr>
          <w:rStyle w:val="licenceno"/>
          <w:color w:val="000000" w:themeColor="text1"/>
          <w:sz w:val="22"/>
          <w:szCs w:val="22"/>
        </w:rPr>
        <w:fldChar w:fldCharType="end"/>
      </w:r>
    </w:p>
    <w:p w14:paraId="276C14AC" w14:textId="7553FFD8" w:rsidR="008321E6" w:rsidRPr="009E4EE5" w:rsidRDefault="008321E6" w:rsidP="00597064">
      <w:pPr>
        <w:pStyle w:val="Heading3nonum"/>
        <w:ind w:left="567"/>
        <w:rPr>
          <w:color w:val="000000" w:themeColor="text1"/>
          <w:sz w:val="22"/>
          <w:szCs w:val="22"/>
        </w:rPr>
      </w:pPr>
      <w:r w:rsidRPr="009E4EE5">
        <w:rPr>
          <w:color w:val="000000" w:themeColor="text1"/>
          <w:sz w:val="22"/>
          <w:szCs w:val="22"/>
        </w:rPr>
        <w:t xml:space="preserve">This is the consolidated permit referred to in the variation and consolidation notice for </w:t>
      </w:r>
      <w:r w:rsidR="005854EE" w:rsidRPr="009E4EE5">
        <w:rPr>
          <w:color w:val="000000" w:themeColor="text1"/>
          <w:sz w:val="22"/>
          <w:szCs w:val="22"/>
        </w:rPr>
        <w:t>variation</w:t>
      </w:r>
      <w:r w:rsidRPr="009E4EE5">
        <w:rPr>
          <w:color w:val="000000" w:themeColor="text1"/>
          <w:sz w:val="22"/>
          <w:szCs w:val="22"/>
        </w:rPr>
        <w:t xml:space="preserve"> </w:t>
      </w:r>
      <w:r w:rsidR="00CE57D2" w:rsidRPr="009E4EE5">
        <w:rPr>
          <w:color w:val="000000" w:themeColor="text1"/>
          <w:sz w:val="22"/>
          <w:szCs w:val="22"/>
        </w:rPr>
        <w:fldChar w:fldCharType="begin"/>
      </w:r>
      <w:r w:rsidR="00CE57D2" w:rsidRPr="009E4EE5">
        <w:rPr>
          <w:color w:val="000000" w:themeColor="text1"/>
          <w:sz w:val="22"/>
          <w:szCs w:val="22"/>
        </w:rPr>
        <w:instrText xml:space="preserve"> MERGEFIELD PAN </w:instrText>
      </w:r>
      <w:r w:rsidR="00CE57D2" w:rsidRPr="009E4EE5">
        <w:rPr>
          <w:color w:val="000000" w:themeColor="text1"/>
          <w:sz w:val="22"/>
          <w:szCs w:val="22"/>
        </w:rPr>
        <w:fldChar w:fldCharType="separate"/>
      </w:r>
      <w:r w:rsidR="0096312E" w:rsidRPr="009E4EE5">
        <w:rPr>
          <w:noProof/>
          <w:color w:val="000000" w:themeColor="text1"/>
          <w:sz w:val="22"/>
          <w:szCs w:val="22"/>
        </w:rPr>
        <w:t>PAN-028749</w:t>
      </w:r>
      <w:r w:rsidR="00CE57D2" w:rsidRPr="009E4EE5">
        <w:rPr>
          <w:color w:val="000000" w:themeColor="text1"/>
          <w:sz w:val="22"/>
          <w:szCs w:val="22"/>
        </w:rPr>
        <w:fldChar w:fldCharType="end"/>
      </w:r>
      <w:r w:rsidRPr="009E4EE5">
        <w:rPr>
          <w:color w:val="000000" w:themeColor="text1"/>
          <w:sz w:val="22"/>
          <w:szCs w:val="22"/>
        </w:rPr>
        <w:t xml:space="preserve"> authorising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115FB55" w:rsidR="003842F1" w:rsidRPr="009E4EE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E4EE5">
        <w:rPr>
          <w:rFonts w:ascii="Arial" w:hAnsi="Arial"/>
          <w:color w:val="000000" w:themeColor="text1"/>
          <w:sz w:val="22"/>
          <w:szCs w:val="22"/>
          <w:lang w:eastAsia="en-US"/>
        </w:rPr>
        <w:t>to operate a water discharge activity</w:t>
      </w:r>
      <w:r w:rsidR="00224808" w:rsidRPr="009E4EE5">
        <w:rPr>
          <w:rFonts w:ascii="Arial" w:hAnsi="Arial"/>
          <w:color w:val="000000" w:themeColor="text1"/>
          <w:sz w:val="22"/>
          <w:szCs w:val="22"/>
          <w:lang w:eastAsia="en-US"/>
        </w:rPr>
        <w:t xml:space="preserve"> at</w:t>
      </w:r>
    </w:p>
    <w:p w14:paraId="318EB4AB" w14:textId="4C1F789D" w:rsidR="008321E6" w:rsidRPr="009E4EE5" w:rsidRDefault="00CE57D2" w:rsidP="00597064">
      <w:pPr>
        <w:pStyle w:val="Data"/>
        <w:ind w:left="567" w:right="1701"/>
        <w:rPr>
          <w:rStyle w:val="change"/>
          <w:color w:val="000000" w:themeColor="text1"/>
          <w:sz w:val="22"/>
          <w:szCs w:val="22"/>
          <w:lang w:val="fr-FR"/>
        </w:rPr>
      </w:pPr>
      <w:r w:rsidRPr="009E4EE5">
        <w:rPr>
          <w:rStyle w:val="change"/>
          <w:color w:val="000000" w:themeColor="text1"/>
          <w:sz w:val="22"/>
          <w:szCs w:val="22"/>
        </w:rPr>
        <w:fldChar w:fldCharType="begin"/>
      </w:r>
      <w:r w:rsidRPr="009E4EE5">
        <w:rPr>
          <w:rStyle w:val="change"/>
          <w:color w:val="000000" w:themeColor="text1"/>
          <w:sz w:val="22"/>
          <w:szCs w:val="22"/>
          <w:lang w:val="fr-FR"/>
        </w:rPr>
        <w:instrText xml:space="preserve"> MERGEFIELD Site_Name </w:instrText>
      </w:r>
      <w:r w:rsidRPr="009E4EE5">
        <w:rPr>
          <w:rStyle w:val="change"/>
          <w:color w:val="000000" w:themeColor="text1"/>
          <w:sz w:val="22"/>
          <w:szCs w:val="22"/>
        </w:rPr>
        <w:fldChar w:fldCharType="separate"/>
      </w:r>
      <w:r w:rsidR="0096312E" w:rsidRPr="009E4EE5">
        <w:rPr>
          <w:rStyle w:val="change"/>
          <w:noProof/>
          <w:color w:val="000000" w:themeColor="text1"/>
          <w:sz w:val="22"/>
          <w:szCs w:val="22"/>
          <w:lang w:val="fr-FR"/>
        </w:rPr>
        <w:t>Llanfechell Wastewater Treatment Works</w:t>
      </w:r>
      <w:r w:rsidRPr="009E4EE5">
        <w:rPr>
          <w:rStyle w:val="change"/>
          <w:color w:val="000000" w:themeColor="text1"/>
          <w:sz w:val="22"/>
          <w:szCs w:val="22"/>
        </w:rPr>
        <w:fldChar w:fldCharType="end"/>
      </w:r>
    </w:p>
    <w:p w14:paraId="4AB5C7C8" w14:textId="7D1B3315" w:rsidR="008321E6" w:rsidRPr="009E4EE5" w:rsidRDefault="00CE57D2" w:rsidP="00597064">
      <w:pPr>
        <w:pStyle w:val="Data"/>
        <w:ind w:left="567"/>
        <w:rPr>
          <w:rStyle w:val="change"/>
          <w:color w:val="000000" w:themeColor="text1"/>
          <w:sz w:val="22"/>
          <w:szCs w:val="22"/>
          <w:lang w:val="fr-FR"/>
        </w:rPr>
      </w:pPr>
      <w:r w:rsidRPr="009E4EE5">
        <w:rPr>
          <w:rStyle w:val="change"/>
          <w:color w:val="000000" w:themeColor="text1"/>
          <w:sz w:val="22"/>
          <w:szCs w:val="22"/>
        </w:rPr>
        <w:fldChar w:fldCharType="begin"/>
      </w:r>
      <w:r w:rsidRPr="009E4EE5">
        <w:rPr>
          <w:rStyle w:val="change"/>
          <w:color w:val="000000" w:themeColor="text1"/>
          <w:sz w:val="22"/>
          <w:szCs w:val="22"/>
          <w:lang w:val="fr-FR"/>
        </w:rPr>
        <w:instrText xml:space="preserve"> MERGEFIELD DSI_ADD2 </w:instrText>
      </w:r>
      <w:r w:rsidRPr="009E4EE5">
        <w:rPr>
          <w:rStyle w:val="change"/>
          <w:color w:val="000000" w:themeColor="text1"/>
          <w:sz w:val="22"/>
          <w:szCs w:val="22"/>
        </w:rPr>
        <w:fldChar w:fldCharType="separate"/>
      </w:r>
      <w:r w:rsidR="00495AB0" w:rsidRPr="009E4EE5">
        <w:rPr>
          <w:rStyle w:val="change"/>
          <w:noProof/>
          <w:color w:val="000000" w:themeColor="text1"/>
          <w:sz w:val="22"/>
          <w:szCs w:val="22"/>
          <w:lang w:val="fr-FR"/>
        </w:rPr>
        <w:t>Near Carrog Isa</w:t>
      </w:r>
      <w:r w:rsidRPr="009E4EE5">
        <w:rPr>
          <w:rStyle w:val="change"/>
          <w:color w:val="000000" w:themeColor="text1"/>
          <w:sz w:val="22"/>
          <w:szCs w:val="22"/>
        </w:rPr>
        <w:fldChar w:fldCharType="end"/>
      </w:r>
    </w:p>
    <w:p w14:paraId="3ABE1E52" w14:textId="0A7713B2" w:rsidR="008321E6" w:rsidRPr="009E4EE5" w:rsidRDefault="00CE57D2" w:rsidP="00597064">
      <w:pPr>
        <w:pStyle w:val="Data"/>
        <w:ind w:left="567"/>
        <w:rPr>
          <w:rStyle w:val="change"/>
          <w:color w:val="000000" w:themeColor="text1"/>
          <w:sz w:val="22"/>
          <w:szCs w:val="22"/>
          <w:lang w:val="fr-FR"/>
        </w:rPr>
      </w:pPr>
      <w:r w:rsidRPr="009E4EE5">
        <w:rPr>
          <w:rStyle w:val="change"/>
          <w:color w:val="000000" w:themeColor="text1"/>
          <w:sz w:val="22"/>
          <w:szCs w:val="22"/>
        </w:rPr>
        <w:fldChar w:fldCharType="begin"/>
      </w:r>
      <w:r w:rsidRPr="009E4EE5">
        <w:rPr>
          <w:rStyle w:val="change"/>
          <w:color w:val="000000" w:themeColor="text1"/>
          <w:sz w:val="22"/>
          <w:szCs w:val="22"/>
          <w:lang w:val="fr-FR"/>
        </w:rPr>
        <w:instrText xml:space="preserve"> MERGEFIELD DSI_ADD3 </w:instrText>
      </w:r>
      <w:r w:rsidRPr="009E4EE5">
        <w:rPr>
          <w:rStyle w:val="change"/>
          <w:color w:val="000000" w:themeColor="text1"/>
          <w:sz w:val="22"/>
          <w:szCs w:val="22"/>
        </w:rPr>
        <w:fldChar w:fldCharType="separate"/>
      </w:r>
      <w:r w:rsidR="0096312E" w:rsidRPr="009E4EE5">
        <w:rPr>
          <w:rStyle w:val="change"/>
          <w:noProof/>
          <w:color w:val="000000" w:themeColor="text1"/>
          <w:sz w:val="22"/>
          <w:szCs w:val="22"/>
          <w:lang w:val="fr-FR"/>
        </w:rPr>
        <w:t>Llanfechell</w:t>
      </w:r>
      <w:r w:rsidRPr="009E4EE5">
        <w:rPr>
          <w:rStyle w:val="change"/>
          <w:color w:val="000000" w:themeColor="text1"/>
          <w:sz w:val="22"/>
          <w:szCs w:val="22"/>
        </w:rPr>
        <w:fldChar w:fldCharType="end"/>
      </w:r>
    </w:p>
    <w:p w14:paraId="2A9E0163" w14:textId="56ECB17A" w:rsidR="008321E6" w:rsidRPr="009E4EE5" w:rsidRDefault="00CE57D2" w:rsidP="00597064">
      <w:pPr>
        <w:pStyle w:val="Data"/>
        <w:ind w:left="567"/>
        <w:rPr>
          <w:rStyle w:val="change"/>
          <w:color w:val="000000" w:themeColor="text1"/>
          <w:sz w:val="22"/>
          <w:szCs w:val="22"/>
          <w:lang w:val="fr-FR"/>
        </w:rPr>
      </w:pPr>
      <w:r w:rsidRPr="009E4EE5">
        <w:rPr>
          <w:rStyle w:val="change"/>
          <w:color w:val="000000" w:themeColor="text1"/>
          <w:sz w:val="22"/>
          <w:szCs w:val="22"/>
        </w:rPr>
        <w:fldChar w:fldCharType="begin"/>
      </w:r>
      <w:r w:rsidRPr="009E4EE5">
        <w:rPr>
          <w:rStyle w:val="change"/>
          <w:color w:val="000000" w:themeColor="text1"/>
          <w:sz w:val="22"/>
          <w:szCs w:val="22"/>
          <w:lang w:val="fr-FR"/>
        </w:rPr>
        <w:instrText xml:space="preserve"> MERGEFIELD DSI_ADD4 </w:instrText>
      </w:r>
      <w:r w:rsidRPr="009E4EE5">
        <w:rPr>
          <w:rStyle w:val="change"/>
          <w:color w:val="000000" w:themeColor="text1"/>
          <w:sz w:val="22"/>
          <w:szCs w:val="22"/>
        </w:rPr>
        <w:fldChar w:fldCharType="separate"/>
      </w:r>
      <w:r w:rsidR="0096312E" w:rsidRPr="009E4EE5">
        <w:rPr>
          <w:rStyle w:val="change"/>
          <w:noProof/>
          <w:color w:val="000000" w:themeColor="text1"/>
          <w:sz w:val="22"/>
          <w:szCs w:val="22"/>
          <w:lang w:val="fr-FR"/>
        </w:rPr>
        <w:t>Anglesey</w:t>
      </w:r>
      <w:r w:rsidRPr="009E4EE5">
        <w:rPr>
          <w:rStyle w:val="change"/>
          <w:color w:val="000000" w:themeColor="text1"/>
          <w:sz w:val="22"/>
          <w:szCs w:val="22"/>
        </w:rPr>
        <w:fldChar w:fldCharType="end"/>
      </w:r>
    </w:p>
    <w:p w14:paraId="0AA80564" w14:textId="67779A6E" w:rsidR="008321E6" w:rsidRPr="009E4EE5" w:rsidRDefault="00CE57D2" w:rsidP="00597064">
      <w:pPr>
        <w:pStyle w:val="Data"/>
        <w:ind w:left="567"/>
        <w:rPr>
          <w:rStyle w:val="change"/>
          <w:color w:val="000000" w:themeColor="text1"/>
          <w:sz w:val="22"/>
          <w:szCs w:val="22"/>
          <w:lang w:val="fr-FR"/>
        </w:rPr>
      </w:pPr>
      <w:r w:rsidRPr="009E4EE5">
        <w:rPr>
          <w:rStyle w:val="change"/>
          <w:color w:val="000000" w:themeColor="text1"/>
          <w:sz w:val="22"/>
          <w:szCs w:val="22"/>
        </w:rPr>
        <w:fldChar w:fldCharType="begin"/>
      </w:r>
      <w:r w:rsidRPr="009E4EE5">
        <w:rPr>
          <w:rStyle w:val="change"/>
          <w:color w:val="000000" w:themeColor="text1"/>
          <w:sz w:val="22"/>
          <w:szCs w:val="22"/>
          <w:lang w:val="fr-FR"/>
        </w:rPr>
        <w:instrText xml:space="preserve"> MERGEFIELD DSI_POST_CODE </w:instrText>
      </w:r>
      <w:r w:rsidRPr="009E4EE5">
        <w:rPr>
          <w:rStyle w:val="change"/>
          <w:color w:val="000000" w:themeColor="text1"/>
          <w:sz w:val="22"/>
          <w:szCs w:val="22"/>
        </w:rPr>
        <w:fldChar w:fldCharType="separate"/>
      </w:r>
      <w:r w:rsidR="0096312E" w:rsidRPr="009E4EE5">
        <w:rPr>
          <w:rStyle w:val="change"/>
          <w:noProof/>
          <w:color w:val="000000" w:themeColor="text1"/>
          <w:sz w:val="22"/>
          <w:szCs w:val="22"/>
          <w:lang w:val="fr-FR"/>
        </w:rPr>
        <w:t>LL68 0RT</w:t>
      </w:r>
      <w:r w:rsidRPr="009E4EE5">
        <w:rPr>
          <w:rStyle w:val="change"/>
          <w:color w:val="000000" w:themeColor="text1"/>
          <w:sz w:val="22"/>
          <w:szCs w:val="22"/>
        </w:rPr>
        <w:fldChar w:fldCharType="end"/>
      </w:r>
    </w:p>
    <w:p w14:paraId="1B6CD7C5" w14:textId="77777777" w:rsidR="00FC1872" w:rsidRPr="00477DFA" w:rsidRDefault="00FC1872" w:rsidP="000E0DE0">
      <w:pPr>
        <w:pStyle w:val="Heading3nonum"/>
        <w:spacing w:before="0"/>
        <w:ind w:left="567"/>
        <w:rPr>
          <w:sz w:val="22"/>
          <w:szCs w:val="22"/>
          <w:lang w:val="fr-FR"/>
        </w:rPr>
      </w:pPr>
    </w:p>
    <w:p w14:paraId="6AE3794F" w14:textId="54B69FDD" w:rsidR="008321E6" w:rsidRPr="0049139F" w:rsidRDefault="008321E6" w:rsidP="000E0DE0">
      <w:pPr>
        <w:pStyle w:val="Heading3nonum"/>
        <w:spacing w:before="0"/>
        <w:ind w:left="567"/>
        <w:rPr>
          <w:sz w:val="22"/>
          <w:szCs w:val="22"/>
        </w:rPr>
      </w:pPr>
      <w:r w:rsidRPr="0049139F">
        <w:rPr>
          <w:sz w:val="22"/>
          <w:szCs w:val="22"/>
        </w:rPr>
        <w:t>to the extent authorised by and subject to the conditions of this permit.</w:t>
      </w:r>
    </w:p>
    <w:p w14:paraId="7D1FB833" w14:textId="7F34E05F" w:rsidR="00F31641" w:rsidRDefault="00F31641" w:rsidP="000E0DE0">
      <w:pPr>
        <w:pStyle w:val="Heading3nonum"/>
        <w:spacing w:before="0"/>
        <w:ind w:left="567"/>
        <w:rPr>
          <w:sz w:val="22"/>
          <w:szCs w:val="22"/>
        </w:rPr>
      </w:pPr>
    </w:p>
    <w:p w14:paraId="32F47750" w14:textId="04BD5A7C" w:rsidR="00F31641" w:rsidRDefault="00F31641" w:rsidP="00F31641">
      <w:pPr>
        <w:pStyle w:val="Heading3nonum"/>
        <w:ind w:left="567"/>
        <w:rPr>
          <w:sz w:val="22"/>
          <w:szCs w:val="22"/>
        </w:rPr>
      </w:pPr>
      <w:r>
        <w:rPr>
          <w:sz w:val="22"/>
          <w:szCs w:val="22"/>
        </w:rPr>
        <w:t>The permit variation and consolidation shall take e</w:t>
      </w:r>
      <w:r w:rsidRPr="008470EF">
        <w:rPr>
          <w:color w:val="000000" w:themeColor="text1"/>
          <w:sz w:val="22"/>
          <w:szCs w:val="22"/>
        </w:rPr>
        <w:t xml:space="preserve">ffect from </w:t>
      </w:r>
      <w:r w:rsidR="008470EF" w:rsidRPr="008470EF">
        <w:rPr>
          <w:b/>
          <w:bCs/>
          <w:color w:val="000000" w:themeColor="text1"/>
          <w:sz w:val="22"/>
          <w:szCs w:val="22"/>
        </w:rPr>
        <w:t>08/09/2025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470EF" w:rsidRPr="0049139F" w14:paraId="770649E1" w14:textId="77777777" w:rsidTr="00597064">
        <w:trPr>
          <w:trHeight w:hRule="exact" w:val="977"/>
        </w:trPr>
        <w:tc>
          <w:tcPr>
            <w:tcW w:w="5387" w:type="dxa"/>
            <w:vAlign w:val="center"/>
          </w:tcPr>
          <w:p w14:paraId="7D3BF979" w14:textId="0C6661F1" w:rsidR="008470EF" w:rsidRPr="00950D58" w:rsidRDefault="008470EF" w:rsidP="008470EF">
            <w:pPr>
              <w:pStyle w:val="Heading3nonum"/>
              <w:spacing w:before="0"/>
              <w:ind w:left="-108" w:right="34"/>
              <w:jc w:val="center"/>
              <w:rPr>
                <w:sz w:val="22"/>
                <w:szCs w:val="22"/>
              </w:rPr>
            </w:pPr>
            <w:r w:rsidRPr="008470EF">
              <w:rPr>
                <w:rFonts w:cs="Arial"/>
                <w:b/>
                <w:color w:val="000000" w:themeColor="text1"/>
                <w:sz w:val="22"/>
                <w:szCs w:val="22"/>
              </w:rPr>
              <w:t>Joanne Fitton</w:t>
            </w:r>
          </w:p>
        </w:tc>
        <w:tc>
          <w:tcPr>
            <w:tcW w:w="2551" w:type="dxa"/>
            <w:vAlign w:val="center"/>
          </w:tcPr>
          <w:p w14:paraId="00DE9BA9" w14:textId="6B3F3AAE" w:rsidR="008470EF" w:rsidRPr="00950D58" w:rsidRDefault="008470EF" w:rsidP="008470EF">
            <w:pPr>
              <w:pStyle w:val="Heading3nonum"/>
              <w:spacing w:before="0" w:line="240" w:lineRule="auto"/>
              <w:ind w:left="-108"/>
              <w:jc w:val="center"/>
              <w:rPr>
                <w:b/>
                <w:color w:val="FF0000"/>
                <w:sz w:val="22"/>
                <w:szCs w:val="22"/>
              </w:rPr>
            </w:pPr>
            <w:r w:rsidRPr="008470EF">
              <w:rPr>
                <w:rFonts w:cs="Arial"/>
                <w:b/>
                <w:color w:val="000000" w:themeColor="text1"/>
                <w:sz w:val="22"/>
                <w:szCs w:val="22"/>
              </w:rPr>
              <w:t>08/09/2025</w:t>
            </w:r>
          </w:p>
        </w:tc>
      </w:tr>
    </w:tbl>
    <w:p w14:paraId="474D3260" w14:textId="4F1D4DF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CE9">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0013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w:t>
      </w:r>
      <w:r w:rsidRPr="00452ED6">
        <w:rPr>
          <w:rFonts w:cs="Arial"/>
          <w:color w:val="000000" w:themeColor="text1"/>
          <w:sz w:val="18"/>
          <w:szCs w:val="18"/>
        </w:rPr>
        <w:t>the activit</w:t>
      </w:r>
      <w:r w:rsidRPr="00452ED6">
        <w:rPr>
          <w:rStyle w:val="Red"/>
          <w:rFonts w:cs="Arial"/>
          <w:color w:val="000000" w:themeColor="text1"/>
          <w:sz w:val="18"/>
          <w:szCs w:val="18"/>
        </w:rPr>
        <w:t>ies</w:t>
      </w:r>
      <w:r w:rsidRPr="00452ED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0013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452ED6">
        <w:rPr>
          <w:rFonts w:cs="Arial"/>
          <w:color w:val="000000" w:themeColor="text1"/>
          <w:sz w:val="18"/>
          <w:szCs w:val="18"/>
        </w:rPr>
        <w:t>only activit</w:t>
      </w:r>
      <w:r w:rsidRPr="00452ED6">
        <w:rPr>
          <w:rStyle w:val="Red"/>
          <w:rFonts w:cs="Arial"/>
          <w:color w:val="000000" w:themeColor="text1"/>
          <w:sz w:val="18"/>
          <w:szCs w:val="18"/>
        </w:rPr>
        <w:t>ies</w:t>
      </w:r>
      <w:r w:rsidRPr="00452ED6">
        <w:rPr>
          <w:rFonts w:cs="Arial"/>
          <w:color w:val="000000" w:themeColor="text1"/>
          <w:sz w:val="18"/>
          <w:szCs w:val="18"/>
        </w:rPr>
        <w:t xml:space="preserve"> authorised by the permit </w:t>
      </w:r>
      <w:r w:rsidRPr="00452ED6">
        <w:rPr>
          <w:rStyle w:val="Red"/>
          <w:rFonts w:cs="Arial"/>
          <w:color w:val="000000" w:themeColor="text1"/>
          <w:sz w:val="18"/>
          <w:szCs w:val="18"/>
        </w:rPr>
        <w:t>are</w:t>
      </w:r>
      <w:r w:rsidRPr="00452ED6">
        <w:rPr>
          <w:rFonts w:cs="Arial"/>
          <w:color w:val="000000" w:themeColor="text1"/>
          <w:sz w:val="18"/>
          <w:szCs w:val="18"/>
        </w:rPr>
        <w:t xml:space="preserve"> the activit</w:t>
      </w:r>
      <w:r w:rsidRPr="00452ED6">
        <w:rPr>
          <w:rStyle w:val="Red"/>
          <w:rFonts w:cs="Arial"/>
          <w:color w:val="000000" w:themeColor="text1"/>
          <w:sz w:val="18"/>
          <w:szCs w:val="18"/>
        </w:rPr>
        <w:t>ies</w:t>
      </w:r>
      <w:r w:rsidRPr="00452ED6">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7C4912B" w:rsidR="00821962" w:rsidRPr="00EE7469"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ac</w:t>
      </w:r>
      <w:r w:rsidRPr="00452ED6">
        <w:rPr>
          <w:rFonts w:cs="Arial"/>
          <w:color w:val="000000" w:themeColor="text1"/>
          <w:sz w:val="18"/>
          <w:szCs w:val="18"/>
        </w:rPr>
        <w:t>tivit</w:t>
      </w:r>
      <w:r w:rsidRPr="00452ED6">
        <w:rPr>
          <w:rStyle w:val="Red"/>
          <w:rFonts w:cs="Arial"/>
          <w:color w:val="000000" w:themeColor="text1"/>
          <w:sz w:val="18"/>
          <w:szCs w:val="18"/>
        </w:rPr>
        <w:t>ies</w:t>
      </w:r>
      <w:r w:rsidRPr="00452ED6">
        <w:rPr>
          <w:rFonts w:cs="Arial"/>
          <w:color w:val="000000" w:themeColor="text1"/>
          <w:sz w:val="18"/>
          <w:szCs w:val="18"/>
        </w:rPr>
        <w:t xml:space="preserve"> shall </w:t>
      </w:r>
      <w:r w:rsidRPr="0078668B">
        <w:rPr>
          <w:rFonts w:cs="Arial"/>
          <w:sz w:val="18"/>
          <w:szCs w:val="18"/>
        </w:rPr>
        <w:t xml:space="preserve">take place at the </w:t>
      </w:r>
      <w:r w:rsidRPr="00452ED6">
        <w:rPr>
          <w:rFonts w:cs="Arial"/>
          <w:color w:val="000000" w:themeColor="text1"/>
          <w:sz w:val="18"/>
          <w:szCs w:val="18"/>
        </w:rPr>
        <w:t>discharge point</w:t>
      </w:r>
      <w:r w:rsidRPr="00452ED6">
        <w:rPr>
          <w:rStyle w:val="Red"/>
          <w:rFonts w:cs="Arial"/>
          <w:color w:val="000000" w:themeColor="text1"/>
          <w:sz w:val="18"/>
          <w:szCs w:val="18"/>
        </w:rPr>
        <w:t>s</w:t>
      </w:r>
      <w:r w:rsidRPr="00452ED6">
        <w:rPr>
          <w:rFonts w:cs="Arial"/>
          <w:color w:val="000000" w:themeColor="text1"/>
          <w:sz w:val="18"/>
          <w:szCs w:val="18"/>
        </w:rPr>
        <w:t xml:space="preserve"> marked </w:t>
      </w:r>
      <w:r w:rsidRPr="0078668B">
        <w:rPr>
          <w:rFonts w:cs="Arial"/>
          <w:sz w:val="18"/>
          <w:szCs w:val="18"/>
        </w:rPr>
        <w:t xml:space="preserve">on the site plan at schedule 7 to this </w:t>
      </w:r>
      <w:r w:rsidRPr="00452ED6">
        <w:rPr>
          <w:rFonts w:cs="Arial"/>
          <w:color w:val="000000" w:themeColor="text1"/>
          <w:sz w:val="18"/>
          <w:szCs w:val="18"/>
        </w:rPr>
        <w:t>permit, and as listed in table S3.2</w:t>
      </w:r>
      <w:r w:rsidRPr="00452ED6">
        <w:rPr>
          <w:rStyle w:val="Red"/>
          <w:rFonts w:cs="Arial"/>
          <w:color w:val="000000" w:themeColor="text1"/>
          <w:sz w:val="18"/>
          <w:szCs w:val="18"/>
        </w:rPr>
        <w:t xml:space="preserve">; and, the operating techniques that are the subject of conditions prefixed by 2.3 shall be applied at the locations shown, or otherwise </w:t>
      </w:r>
      <w:r w:rsidRPr="00EE7469">
        <w:rPr>
          <w:rStyle w:val="Red"/>
          <w:rFonts w:cs="Arial"/>
          <w:color w:val="000000" w:themeColor="text1"/>
          <w:sz w:val="18"/>
          <w:szCs w:val="18"/>
        </w:rPr>
        <w:t>described, in schedule 7</w:t>
      </w:r>
      <w:r w:rsidRPr="00EE7469">
        <w:rPr>
          <w:rFonts w:cs="Arial"/>
          <w:color w:val="000000" w:themeColor="text1"/>
          <w:sz w:val="18"/>
          <w:szCs w:val="18"/>
        </w:rPr>
        <w:t>.</w:t>
      </w:r>
    </w:p>
    <w:p w14:paraId="03FE6FA5" w14:textId="77777777" w:rsidR="00821962" w:rsidRPr="00EE7469" w:rsidRDefault="00821962" w:rsidP="007704A9">
      <w:pPr>
        <w:pStyle w:val="Bullet0"/>
        <w:tabs>
          <w:tab w:val="num" w:pos="1134"/>
        </w:tabs>
        <w:spacing w:before="120"/>
        <w:ind w:hanging="113"/>
        <w:rPr>
          <w:rStyle w:val="Red"/>
          <w:rFonts w:cs="Arial"/>
          <w:color w:val="000000" w:themeColor="text1"/>
        </w:rPr>
      </w:pPr>
      <w:r w:rsidRPr="00EE7469">
        <w:rPr>
          <w:rStyle w:val="Red"/>
          <w:rFonts w:cs="Arial"/>
          <w:color w:val="000000" w:themeColor="text1"/>
        </w:rPr>
        <w:t>Operating techniques</w:t>
      </w:r>
    </w:p>
    <w:p w14:paraId="530DB4BA" w14:textId="3842B109" w:rsidR="00821962" w:rsidRPr="00EE7469"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EE7469">
        <w:rPr>
          <w:rStyle w:val="Red"/>
          <w:rFonts w:cs="Arial"/>
          <w:color w:val="000000" w:themeColor="text1"/>
          <w:sz w:val="18"/>
          <w:szCs w:val="18"/>
        </w:rPr>
        <w:t xml:space="preserve">For </w:t>
      </w:r>
      <w:r w:rsidR="00EE7469" w:rsidRPr="00EE7469">
        <w:rPr>
          <w:rStyle w:val="Red"/>
          <w:rFonts w:cs="Arial"/>
          <w:color w:val="000000" w:themeColor="text1"/>
          <w:sz w:val="18"/>
          <w:szCs w:val="18"/>
        </w:rPr>
        <w:t>the activity A1, referenced in schedule 1, table S1.1, the operator shall comply with the relevant requirements of the Urban Waste Water Treatment (England and Wales) Regulations 1994.</w:t>
      </w:r>
      <w:r w:rsidRPr="00EE7469">
        <w:rPr>
          <w:rStyle w:val="Red"/>
          <w:rFonts w:cs="Arial"/>
          <w:color w:val="000000" w:themeColor="text1"/>
          <w:sz w:val="18"/>
          <w:szCs w:val="18"/>
        </w:rPr>
        <w:t>.</w:t>
      </w:r>
      <w:bookmarkEnd w:id="7"/>
    </w:p>
    <w:p w14:paraId="2FCEE6A9" w14:textId="336AA74F" w:rsidR="00821962" w:rsidRPr="00EE7469" w:rsidRDefault="00821962" w:rsidP="000558BB">
      <w:pPr>
        <w:pStyle w:val="Bullet1"/>
        <w:tabs>
          <w:tab w:val="num" w:pos="1134"/>
        </w:tabs>
        <w:spacing w:before="0"/>
        <w:ind w:left="1134" w:hanging="567"/>
        <w:rPr>
          <w:rStyle w:val="Red"/>
          <w:rFonts w:cs="Arial"/>
          <w:color w:val="000000" w:themeColor="text1"/>
          <w:sz w:val="18"/>
          <w:szCs w:val="18"/>
        </w:rPr>
      </w:pPr>
      <w:r w:rsidRPr="00EE7469">
        <w:rPr>
          <w:rStyle w:val="Red"/>
          <w:rFonts w:cs="Arial"/>
          <w:color w:val="000000" w:themeColor="text1"/>
          <w:sz w:val="18"/>
          <w:szCs w:val="18"/>
        </w:rPr>
        <w:t xml:space="preserve">For </w:t>
      </w:r>
      <w:r w:rsidR="00EE7469" w:rsidRPr="00EE7469">
        <w:rPr>
          <w:rStyle w:val="Red"/>
          <w:rFonts w:cs="Arial"/>
          <w:color w:val="000000" w:themeColor="text1"/>
          <w:sz w:val="18"/>
          <w:szCs w:val="18"/>
        </w:rPr>
        <w:t>the activity A</w:t>
      </w:r>
      <w:r w:rsidR="00932EF9">
        <w:rPr>
          <w:rStyle w:val="Red"/>
          <w:rFonts w:cs="Arial"/>
          <w:color w:val="000000" w:themeColor="text1"/>
          <w:sz w:val="18"/>
          <w:szCs w:val="18"/>
        </w:rPr>
        <w:t>3</w:t>
      </w:r>
      <w:r w:rsidR="00EE7469" w:rsidRPr="00EE7469">
        <w:rPr>
          <w:rStyle w:val="Red"/>
          <w:rFonts w:cs="Arial"/>
          <w:color w:val="000000" w:themeColor="text1"/>
          <w:sz w:val="18"/>
          <w:szCs w:val="18"/>
        </w:rPr>
        <w:t>,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3FD36C1" w14:textId="55B93100"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EE7469" w:rsidRDefault="00821962" w:rsidP="000558BB">
      <w:pPr>
        <w:pStyle w:val="aBullet"/>
        <w:tabs>
          <w:tab w:val="num" w:pos="1701"/>
        </w:tabs>
        <w:spacing w:before="0"/>
        <w:ind w:left="1701" w:hanging="567"/>
        <w:rPr>
          <w:rFonts w:cs="Arial"/>
          <w:color w:val="000000" w:themeColor="text1"/>
          <w:sz w:val="18"/>
          <w:szCs w:val="18"/>
        </w:rPr>
      </w:pPr>
      <w:r w:rsidRPr="00EE7469">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EE7469" w:rsidRDefault="00DA7542" w:rsidP="000558BB">
      <w:pPr>
        <w:pStyle w:val="aBullet"/>
        <w:tabs>
          <w:tab w:val="num" w:pos="1701"/>
        </w:tabs>
        <w:spacing w:before="0"/>
        <w:ind w:left="1701" w:hanging="567"/>
        <w:rPr>
          <w:color w:val="000000" w:themeColor="text1"/>
          <w:sz w:val="18"/>
          <w:szCs w:val="18"/>
        </w:rPr>
      </w:pPr>
      <w:r w:rsidRPr="00EE746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EE7469" w:rsidRDefault="00DA7542" w:rsidP="000558BB">
      <w:pPr>
        <w:pStyle w:val="aBullet"/>
        <w:tabs>
          <w:tab w:val="num" w:pos="1701"/>
        </w:tabs>
        <w:spacing w:before="0"/>
        <w:ind w:left="1701" w:hanging="567"/>
        <w:rPr>
          <w:color w:val="000000" w:themeColor="text1"/>
          <w:sz w:val="18"/>
          <w:szCs w:val="18"/>
        </w:rPr>
      </w:pPr>
      <w:r w:rsidRPr="00EE7469">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EE7469" w:rsidRDefault="00821962" w:rsidP="000558BB">
      <w:pPr>
        <w:pStyle w:val="aBullet"/>
        <w:tabs>
          <w:tab w:val="num" w:pos="1701"/>
        </w:tabs>
        <w:spacing w:before="0"/>
        <w:ind w:left="1701" w:hanging="567"/>
        <w:rPr>
          <w:rStyle w:val="Red"/>
          <w:rFonts w:cs="Arial"/>
          <w:color w:val="000000" w:themeColor="text1"/>
          <w:sz w:val="18"/>
          <w:szCs w:val="18"/>
        </w:rPr>
      </w:pPr>
      <w:r w:rsidRPr="00EE7469">
        <w:rPr>
          <w:rStyle w:val="Red"/>
          <w:rFonts w:cs="Arial"/>
          <w:color w:val="000000" w:themeColor="text1"/>
          <w:sz w:val="18"/>
          <w:szCs w:val="18"/>
        </w:rPr>
        <w:t>The discharge shall not be comminuted or macerated and shall have passed through screens as specified</w:t>
      </w:r>
      <w:r w:rsidR="006A07E0" w:rsidRPr="00EE7469">
        <w:rPr>
          <w:rStyle w:val="Red"/>
          <w:rFonts w:cs="Arial"/>
          <w:color w:val="000000" w:themeColor="text1"/>
          <w:sz w:val="18"/>
          <w:szCs w:val="18"/>
        </w:rPr>
        <w:t xml:space="preserve"> </w:t>
      </w:r>
      <w:r w:rsidRPr="00EE7469">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EE7469" w:rsidRDefault="00821962" w:rsidP="000558BB">
      <w:pPr>
        <w:pStyle w:val="aBullet"/>
        <w:tabs>
          <w:tab w:val="num" w:pos="1701"/>
        </w:tabs>
        <w:spacing w:before="0"/>
        <w:ind w:left="1701" w:hanging="567"/>
        <w:rPr>
          <w:rStyle w:val="Red"/>
          <w:rFonts w:cs="Arial"/>
          <w:color w:val="000000" w:themeColor="text1"/>
          <w:sz w:val="18"/>
          <w:szCs w:val="18"/>
        </w:rPr>
      </w:pPr>
      <w:r w:rsidRPr="00EE7469">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w:t>
      </w:r>
      <w:r w:rsidRPr="00EE7469">
        <w:rPr>
          <w:rStyle w:val="Red"/>
          <w:rFonts w:cs="Arial"/>
          <w:color w:val="000000" w:themeColor="text1"/>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AA020A4" w14:textId="50C436FF" w:rsidR="00C82DD1" w:rsidRPr="00E4600A" w:rsidRDefault="00C82DD1" w:rsidP="00152A98">
      <w:pPr>
        <w:pStyle w:val="Bullet1"/>
        <w:tabs>
          <w:tab w:val="num" w:pos="1134"/>
        </w:tabs>
        <w:spacing w:before="0"/>
        <w:ind w:left="1134" w:hanging="567"/>
        <w:rPr>
          <w:color w:val="000000" w:themeColor="text1"/>
          <w:sz w:val="18"/>
          <w:szCs w:val="18"/>
        </w:rPr>
      </w:pPr>
      <w:r w:rsidRPr="00E4600A">
        <w:rPr>
          <w:color w:val="000000" w:themeColor="text1"/>
          <w:sz w:val="18"/>
          <w:szCs w:val="18"/>
        </w:rPr>
        <w:t xml:space="preserve">      </w:t>
      </w:r>
    </w:p>
    <w:p w14:paraId="3C10F73D" w14:textId="138A1878" w:rsidR="00C82DD1" w:rsidRPr="00932EF9" w:rsidRDefault="00C82DD1" w:rsidP="00037E1B">
      <w:pPr>
        <w:pStyle w:val="aBullet"/>
        <w:numPr>
          <w:ilvl w:val="3"/>
          <w:numId w:val="17"/>
        </w:numPr>
        <w:spacing w:before="0"/>
        <w:ind w:left="1701" w:hanging="567"/>
        <w:rPr>
          <w:color w:val="000000" w:themeColor="text1"/>
          <w:sz w:val="18"/>
          <w:szCs w:val="18"/>
        </w:rPr>
      </w:pPr>
      <w:r w:rsidRPr="00E4600A">
        <w:rPr>
          <w:color w:val="000000" w:themeColor="text1"/>
          <w:sz w:val="18"/>
          <w:szCs w:val="18"/>
        </w:rPr>
        <w:t xml:space="preserve">The discharge in schedule 3 table S3.3b shall consist solely of </w:t>
      </w:r>
      <w:r w:rsidR="002E36E9" w:rsidRPr="002E36E9">
        <w:rPr>
          <w:rStyle w:val="Red"/>
          <w:color w:val="000000" w:themeColor="text1"/>
          <w:sz w:val="18"/>
          <w:szCs w:val="18"/>
        </w:rPr>
        <w:t xml:space="preserve">secondary </w:t>
      </w:r>
      <w:r w:rsidRPr="00E4600A">
        <w:rPr>
          <w:color w:val="000000" w:themeColor="text1"/>
          <w:sz w:val="18"/>
          <w:szCs w:val="18"/>
        </w:rPr>
        <w:t>treated sewage effluent which has been disinfected by means of ultra violet (UV) radiation as specified in that table.</w:t>
      </w:r>
    </w:p>
    <w:p w14:paraId="71E9B9D2" w14:textId="3F97D89B" w:rsidR="00C82DD1" w:rsidRPr="00932EF9" w:rsidRDefault="00C82DD1" w:rsidP="00C66127">
      <w:pPr>
        <w:pStyle w:val="aBullet"/>
        <w:numPr>
          <w:ilvl w:val="3"/>
          <w:numId w:val="17"/>
        </w:numPr>
        <w:spacing w:before="0"/>
        <w:ind w:left="1701" w:hanging="567"/>
        <w:rPr>
          <w:color w:val="000000" w:themeColor="text1"/>
          <w:sz w:val="18"/>
          <w:szCs w:val="18"/>
        </w:rPr>
      </w:pPr>
      <w:r w:rsidRPr="00932EF9">
        <w:rPr>
          <w:color w:val="000000" w:themeColor="text1"/>
          <w:sz w:val="18"/>
          <w:szCs w:val="18"/>
        </w:rPr>
        <w:t xml:space="preserve">The full dose limit in schedule 3 table S3.3b must be exceeded in at least 99% of the specified measurements in </w:t>
      </w:r>
      <w:r w:rsidRPr="00932EF9">
        <w:rPr>
          <w:rStyle w:val="Red"/>
          <w:color w:val="000000" w:themeColor="text1"/>
          <w:sz w:val="18"/>
          <w:szCs w:val="18"/>
        </w:rPr>
        <w:t>any period of 12 consecutive months</w:t>
      </w:r>
      <w:r w:rsidRPr="00932EF9">
        <w:rPr>
          <w:color w:val="000000" w:themeColor="text1"/>
          <w:sz w:val="18"/>
          <w:szCs w:val="18"/>
        </w:rPr>
        <w:t>.</w:t>
      </w:r>
    </w:p>
    <w:p w14:paraId="2E8AA540" w14:textId="77777777" w:rsidR="00C82DD1" w:rsidRPr="007156A7" w:rsidRDefault="00C82DD1" w:rsidP="00C66127">
      <w:pPr>
        <w:pStyle w:val="aBullet"/>
        <w:numPr>
          <w:ilvl w:val="3"/>
          <w:numId w:val="17"/>
        </w:numPr>
        <w:spacing w:before="0"/>
        <w:ind w:left="1701" w:hanging="567"/>
        <w:rPr>
          <w:color w:val="000000" w:themeColor="text1"/>
          <w:sz w:val="18"/>
          <w:szCs w:val="18"/>
        </w:rPr>
      </w:pPr>
      <w:r w:rsidRPr="007156A7">
        <w:rPr>
          <w:color w:val="000000" w:themeColor="text1"/>
          <w:sz w:val="18"/>
          <w:szCs w:val="18"/>
        </w:rPr>
        <w:t>No more than 10% of measurements taken consecutively during any 24 hour period from midnight to midnight should fall below the 50% dose limit specified in schedule 3 table S3.3b.</w:t>
      </w:r>
    </w:p>
    <w:p w14:paraId="17F25AC0" w14:textId="4E0DFEDF" w:rsidR="00C82DD1" w:rsidRPr="007156A7" w:rsidRDefault="00C82DD1" w:rsidP="00C66127">
      <w:pPr>
        <w:pStyle w:val="aBullet"/>
        <w:numPr>
          <w:ilvl w:val="3"/>
          <w:numId w:val="17"/>
        </w:numPr>
        <w:spacing w:before="0"/>
        <w:ind w:left="1701" w:hanging="567"/>
        <w:rPr>
          <w:color w:val="000000" w:themeColor="text1"/>
          <w:sz w:val="18"/>
          <w:szCs w:val="18"/>
        </w:rPr>
      </w:pPr>
      <w:r w:rsidRPr="007156A7">
        <w:rPr>
          <w:color w:val="000000" w:themeColor="text1"/>
          <w:sz w:val="18"/>
          <w:szCs w:val="18"/>
        </w:rPr>
        <w:t xml:space="preserve">In the event of a failure of the flow monitor and/or UV </w:t>
      </w:r>
      <w:r w:rsidRPr="007156A7">
        <w:rPr>
          <w:rStyle w:val="Red"/>
          <w:color w:val="000000" w:themeColor="text1"/>
          <w:sz w:val="18"/>
          <w:szCs w:val="18"/>
        </w:rPr>
        <w:t>transmittance</w:t>
      </w:r>
      <w:r w:rsidR="00C61811" w:rsidRPr="007156A7">
        <w:rPr>
          <w:rStyle w:val="Red"/>
          <w:color w:val="000000" w:themeColor="text1"/>
          <w:sz w:val="18"/>
          <w:szCs w:val="18"/>
        </w:rPr>
        <w:t xml:space="preserve"> meter</w:t>
      </w:r>
      <w:r w:rsidRPr="007156A7">
        <w:rPr>
          <w:color w:val="000000" w:themeColor="text1"/>
          <w:sz w:val="18"/>
          <w:szCs w:val="18"/>
        </w:rPr>
        <w:t xml:space="preserve"> used in the control of the UV dosing system:</w:t>
      </w:r>
      <w:r w:rsidRPr="007156A7">
        <w:rPr>
          <w:color w:val="000000" w:themeColor="text1"/>
          <w:sz w:val="18"/>
          <w:szCs w:val="18"/>
        </w:rPr>
        <w:tab/>
      </w:r>
    </w:p>
    <w:p w14:paraId="47902AB3" w14:textId="77777777" w:rsidR="00C82DD1" w:rsidRPr="007156A7" w:rsidRDefault="00C82DD1" w:rsidP="00037E1B">
      <w:pPr>
        <w:pStyle w:val="aiBullet"/>
        <w:numPr>
          <w:ilvl w:val="4"/>
          <w:numId w:val="16"/>
        </w:numPr>
        <w:spacing w:before="0"/>
        <w:ind w:left="2268" w:hanging="567"/>
        <w:rPr>
          <w:color w:val="000000" w:themeColor="text1"/>
          <w:sz w:val="18"/>
          <w:szCs w:val="18"/>
        </w:rPr>
      </w:pPr>
      <w:r w:rsidRPr="007156A7">
        <w:rPr>
          <w:color w:val="000000" w:themeColor="text1"/>
          <w:sz w:val="18"/>
          <w:szCs w:val="18"/>
        </w:rPr>
        <w:t>the maximum available number of duty banks of UV lamps shall be automatically activated;</w:t>
      </w:r>
    </w:p>
    <w:p w14:paraId="00C302A7" w14:textId="77777777" w:rsidR="00C82DD1" w:rsidRPr="007156A7" w:rsidRDefault="00C82DD1" w:rsidP="00037E1B">
      <w:pPr>
        <w:pStyle w:val="aiBullet"/>
        <w:numPr>
          <w:ilvl w:val="4"/>
          <w:numId w:val="16"/>
        </w:numPr>
        <w:spacing w:before="0"/>
        <w:ind w:left="2268" w:hanging="567"/>
        <w:rPr>
          <w:color w:val="000000" w:themeColor="text1"/>
          <w:sz w:val="18"/>
          <w:szCs w:val="18"/>
        </w:rPr>
      </w:pPr>
      <w:r w:rsidRPr="007156A7">
        <w:rPr>
          <w:color w:val="000000" w:themeColor="text1"/>
          <w:sz w:val="18"/>
          <w:szCs w:val="18"/>
        </w:rPr>
        <w:t>the minimum applied UV dose at maximum effluent flow rates calculated using the 5%ile transmittance shown in schedule 3 table S3.3b, shall not be less than the full dose limit shown in that table.</w:t>
      </w:r>
    </w:p>
    <w:p w14:paraId="54496A2D" w14:textId="77777777" w:rsidR="00C82DD1" w:rsidRPr="007156A7" w:rsidRDefault="00C82DD1" w:rsidP="00C66127">
      <w:pPr>
        <w:pStyle w:val="aBullet"/>
        <w:numPr>
          <w:ilvl w:val="3"/>
          <w:numId w:val="17"/>
        </w:numPr>
        <w:spacing w:before="0"/>
        <w:ind w:left="1701" w:hanging="567"/>
        <w:rPr>
          <w:color w:val="000000" w:themeColor="text1"/>
          <w:sz w:val="18"/>
          <w:szCs w:val="18"/>
        </w:rPr>
      </w:pPr>
      <w:r w:rsidRPr="007156A7">
        <w:rPr>
          <w:color w:val="000000" w:themeColor="text1"/>
          <w:sz w:val="18"/>
          <w:szCs w:val="18"/>
        </w:rPr>
        <w:t>There shall be no failure to achieve the full dose limit in schedule 3 table S3.3b which is as a result of planned maintenance.</w:t>
      </w:r>
    </w:p>
    <w:p w14:paraId="6FF684F7" w14:textId="77777777" w:rsidR="00821962" w:rsidRPr="00932EF9" w:rsidRDefault="00821962" w:rsidP="007704A9">
      <w:pPr>
        <w:pStyle w:val="Bullet0"/>
        <w:tabs>
          <w:tab w:val="num" w:pos="1134"/>
        </w:tabs>
        <w:spacing w:before="120"/>
        <w:ind w:hanging="113"/>
        <w:rPr>
          <w:rStyle w:val="Red"/>
          <w:rFonts w:cs="Arial"/>
          <w:color w:val="000000" w:themeColor="text1"/>
        </w:rPr>
      </w:pPr>
      <w:r w:rsidRPr="00932EF9">
        <w:rPr>
          <w:rStyle w:val="Red"/>
          <w:rFonts w:cs="Arial"/>
          <w:color w:val="000000" w:themeColor="text1"/>
        </w:rPr>
        <w:t>Improvement programme</w:t>
      </w:r>
    </w:p>
    <w:p w14:paraId="5F57EB45" w14:textId="71913E16" w:rsidR="00885CD7" w:rsidRPr="00932EF9" w:rsidRDefault="00885CD7" w:rsidP="000558BB">
      <w:pPr>
        <w:pStyle w:val="Bullet1"/>
        <w:tabs>
          <w:tab w:val="num" w:pos="1134"/>
        </w:tabs>
        <w:spacing w:before="0"/>
        <w:ind w:left="1134" w:hanging="567"/>
        <w:rPr>
          <w:rStyle w:val="Red"/>
          <w:rFonts w:cs="Arial"/>
          <w:color w:val="000000" w:themeColor="text1"/>
          <w:sz w:val="18"/>
          <w:szCs w:val="18"/>
        </w:rPr>
      </w:pPr>
      <w:r w:rsidRPr="00932EF9">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932EF9" w:rsidRDefault="00885CD7" w:rsidP="000558BB">
      <w:pPr>
        <w:pStyle w:val="aBullet"/>
        <w:tabs>
          <w:tab w:val="num" w:pos="1701"/>
        </w:tabs>
        <w:spacing w:before="0"/>
        <w:ind w:left="1701" w:hanging="567"/>
        <w:jc w:val="both"/>
        <w:rPr>
          <w:rStyle w:val="Red"/>
          <w:rFonts w:cs="Arial"/>
          <w:color w:val="000000" w:themeColor="text1"/>
          <w:sz w:val="18"/>
          <w:szCs w:val="18"/>
        </w:rPr>
      </w:pPr>
      <w:r w:rsidRPr="00932EF9">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932EF9" w:rsidRDefault="00885CD7" w:rsidP="000558BB">
      <w:pPr>
        <w:pStyle w:val="aBullet"/>
        <w:tabs>
          <w:tab w:val="num" w:pos="1701"/>
        </w:tabs>
        <w:spacing w:before="0"/>
        <w:ind w:left="1701" w:hanging="567"/>
        <w:jc w:val="both"/>
        <w:rPr>
          <w:rStyle w:val="Red"/>
          <w:rFonts w:cs="Arial"/>
          <w:color w:val="000000" w:themeColor="text1"/>
          <w:sz w:val="18"/>
          <w:szCs w:val="18"/>
        </w:rPr>
      </w:pPr>
      <w:r w:rsidRPr="00932EF9">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932EF9" w:rsidRDefault="00885CD7" w:rsidP="000558BB">
      <w:pPr>
        <w:pStyle w:val="aBullet"/>
        <w:tabs>
          <w:tab w:val="num" w:pos="1701"/>
        </w:tabs>
        <w:spacing w:before="0"/>
        <w:ind w:left="1701" w:hanging="567"/>
        <w:jc w:val="both"/>
        <w:rPr>
          <w:rStyle w:val="Red"/>
          <w:rFonts w:cs="Arial"/>
          <w:color w:val="000000" w:themeColor="text1"/>
          <w:sz w:val="18"/>
          <w:szCs w:val="18"/>
        </w:rPr>
      </w:pPr>
      <w:r w:rsidRPr="00932EF9">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32EF9">
        <w:rPr>
          <w:rStyle w:val="Red"/>
          <w:rFonts w:cs="Arial"/>
          <w:color w:val="000000" w:themeColor="text1"/>
          <w:sz w:val="18"/>
          <w:szCs w:val="18"/>
        </w:rPr>
        <w:t>-</w:t>
      </w:r>
      <w:r w:rsidRPr="00932EF9">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932EF9" w:rsidRDefault="00821962" w:rsidP="007704A9">
      <w:pPr>
        <w:pStyle w:val="Bullet0"/>
        <w:tabs>
          <w:tab w:val="num" w:pos="1134"/>
        </w:tabs>
        <w:spacing w:before="120"/>
        <w:ind w:hanging="113"/>
        <w:rPr>
          <w:rFonts w:cs="Arial"/>
          <w:color w:val="000000" w:themeColor="text1"/>
        </w:rPr>
      </w:pPr>
      <w:r w:rsidRPr="00932EF9">
        <w:rPr>
          <w:rFonts w:cs="Arial"/>
          <w:color w:val="000000" w:themeColor="text1"/>
        </w:rPr>
        <w:t>Emissions to water</w:t>
      </w:r>
    </w:p>
    <w:p w14:paraId="21B27BDA" w14:textId="77777777" w:rsidR="00821962" w:rsidRPr="00932EF9" w:rsidRDefault="00821962" w:rsidP="0033116C">
      <w:pPr>
        <w:pStyle w:val="Bullet1"/>
        <w:tabs>
          <w:tab w:val="num" w:pos="1134"/>
        </w:tabs>
        <w:spacing w:before="0"/>
        <w:ind w:left="1134" w:hanging="567"/>
        <w:rPr>
          <w:rFonts w:cs="Arial"/>
          <w:color w:val="000000" w:themeColor="text1"/>
          <w:sz w:val="18"/>
          <w:szCs w:val="18"/>
        </w:rPr>
      </w:pPr>
      <w:r w:rsidRPr="00932EF9">
        <w:rPr>
          <w:rFonts w:cs="Arial"/>
          <w:color w:val="000000" w:themeColor="text1"/>
          <w:sz w:val="18"/>
          <w:szCs w:val="18"/>
        </w:rPr>
        <w:t>The limits given in schedule 3 table S3.1 shall not be exceeded.</w:t>
      </w:r>
    </w:p>
    <w:p w14:paraId="3816B3AC" w14:textId="2C3596EC" w:rsidR="00821962" w:rsidRPr="00932EF9" w:rsidRDefault="00821962" w:rsidP="00932EF9">
      <w:pPr>
        <w:pStyle w:val="Bullet1"/>
        <w:tabs>
          <w:tab w:val="num" w:pos="1134"/>
        </w:tabs>
        <w:spacing w:before="0"/>
        <w:ind w:left="1134" w:hanging="567"/>
        <w:rPr>
          <w:rStyle w:val="Pink"/>
          <w:rFonts w:cs="Arial"/>
          <w:color w:val="000000" w:themeColor="text1"/>
          <w:sz w:val="18"/>
          <w:szCs w:val="18"/>
        </w:rPr>
      </w:pPr>
      <w:r w:rsidRPr="00932EF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32EF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have occurred </w:t>
      </w:r>
      <w:r w:rsidRPr="00932EF9">
        <w:rPr>
          <w:rStyle w:val="Red"/>
          <w:rFonts w:cs="Arial"/>
          <w:color w:val="000000" w:themeColor="text1"/>
          <w:sz w:val="18"/>
          <w:szCs w:val="18"/>
        </w:rPr>
        <w:t xml:space="preserve">in the preceding 4 calendar years. </w:t>
      </w:r>
    </w:p>
    <w:p w14:paraId="7EC3AF57" w14:textId="4DDE4740" w:rsidR="002B344C" w:rsidRPr="00932EF9" w:rsidRDefault="009561D3" w:rsidP="0033116C">
      <w:pPr>
        <w:pStyle w:val="aiBullet"/>
        <w:numPr>
          <w:ilvl w:val="0"/>
          <w:numId w:val="0"/>
        </w:numPr>
        <w:spacing w:before="0"/>
        <w:ind w:left="1701"/>
        <w:rPr>
          <w:rStyle w:val="Red"/>
          <w:rFonts w:cs="Arial"/>
          <w:color w:val="000000" w:themeColor="text1"/>
          <w:sz w:val="18"/>
          <w:szCs w:val="18"/>
        </w:rPr>
      </w:pPr>
      <w:r w:rsidRPr="00932EF9">
        <w:rPr>
          <w:rStyle w:val="Red"/>
          <w:rFonts w:cs="Arial"/>
          <w:color w:val="000000" w:themeColor="text1"/>
          <w:sz w:val="18"/>
          <w:szCs w:val="18"/>
        </w:rPr>
        <w:t>Only exceedances from a calendar year after 31 December 202</w:t>
      </w:r>
      <w:r w:rsidR="00710397" w:rsidRPr="00932EF9">
        <w:rPr>
          <w:rStyle w:val="Red"/>
          <w:rFonts w:cs="Arial"/>
          <w:color w:val="000000" w:themeColor="text1"/>
          <w:sz w:val="18"/>
          <w:szCs w:val="18"/>
        </w:rPr>
        <w:t>5</w:t>
      </w:r>
      <w:r w:rsidR="008F0548" w:rsidRPr="00932EF9">
        <w:rPr>
          <w:rStyle w:val="Red"/>
          <w:rFonts w:cs="Arial"/>
          <w:color w:val="000000" w:themeColor="text1"/>
          <w:sz w:val="18"/>
          <w:szCs w:val="18"/>
        </w:rPr>
        <w:t xml:space="preserve"> </w:t>
      </w:r>
      <w:r w:rsidRPr="00932EF9">
        <w:rPr>
          <w:rStyle w:val="Red"/>
          <w:rFonts w:cs="Arial"/>
          <w:color w:val="000000" w:themeColor="text1"/>
          <w:sz w:val="18"/>
          <w:szCs w:val="18"/>
        </w:rPr>
        <w:t xml:space="preserve">shall be used. </w:t>
      </w:r>
    </w:p>
    <w:p w14:paraId="2EF3DF9B" w14:textId="78433F59" w:rsidR="006E592F" w:rsidRPr="00742596" w:rsidRDefault="006E592F" w:rsidP="0033116C">
      <w:pPr>
        <w:pStyle w:val="Bullet1"/>
        <w:tabs>
          <w:tab w:val="clear" w:pos="1134"/>
        </w:tabs>
        <w:spacing w:before="0"/>
        <w:ind w:left="1134" w:hanging="567"/>
        <w:rPr>
          <w:rStyle w:val="Red"/>
          <w:color w:val="auto"/>
          <w:sz w:val="18"/>
          <w:szCs w:val="18"/>
        </w:rPr>
      </w:pPr>
      <w:r w:rsidRPr="00932EF9">
        <w:rPr>
          <w:rStyle w:val="Red"/>
          <w:color w:val="000000" w:themeColor="text1"/>
          <w:sz w:val="18"/>
          <w:szCs w:val="18"/>
        </w:rPr>
        <w:t xml:space="preserve">At least 95% of all flow passed forward readings taken in any calendar year while the overflow to storm tank is operating </w:t>
      </w:r>
      <w:r w:rsidRPr="00742596">
        <w:rPr>
          <w:rStyle w:val="Red"/>
          <w:color w:val="auto"/>
          <w:sz w:val="18"/>
          <w:szCs w:val="18"/>
        </w:rPr>
        <w:t xml:space="preserve">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932EF9" w:rsidRDefault="006E592F" w:rsidP="0033116C">
      <w:pPr>
        <w:pStyle w:val="aiBullet"/>
        <w:tabs>
          <w:tab w:val="clear" w:pos="1588"/>
          <w:tab w:val="num" w:pos="1985"/>
        </w:tabs>
        <w:spacing w:before="0"/>
        <w:ind w:left="1985" w:hanging="312"/>
        <w:rPr>
          <w:rStyle w:val="Red"/>
          <w:color w:val="000000" w:themeColor="text1"/>
          <w:sz w:val="18"/>
          <w:szCs w:val="18"/>
        </w:rPr>
      </w:pPr>
      <w:r w:rsidRPr="00932EF9">
        <w:rPr>
          <w:rStyle w:val="Red"/>
          <w:color w:val="000000" w:themeColor="text1"/>
          <w:sz w:val="18"/>
          <w:szCs w:val="18"/>
        </w:rPr>
        <w:t>data that is not ‘good’ data; or</w:t>
      </w:r>
    </w:p>
    <w:p w14:paraId="492B911E" w14:textId="1E12DF78" w:rsidR="006E592F" w:rsidRPr="00932EF9" w:rsidRDefault="006E592F" w:rsidP="0033116C">
      <w:pPr>
        <w:pStyle w:val="aiBullet"/>
        <w:tabs>
          <w:tab w:val="clear" w:pos="1588"/>
          <w:tab w:val="num" w:pos="1985"/>
        </w:tabs>
        <w:spacing w:before="0"/>
        <w:ind w:left="1985" w:hanging="312"/>
        <w:rPr>
          <w:rStyle w:val="Red"/>
          <w:color w:val="000000" w:themeColor="text1"/>
          <w:sz w:val="18"/>
          <w:szCs w:val="18"/>
        </w:rPr>
      </w:pPr>
      <w:r w:rsidRPr="00932EF9">
        <w:rPr>
          <w:rStyle w:val="Red"/>
          <w:color w:val="000000" w:themeColor="text1"/>
          <w:sz w:val="18"/>
          <w:szCs w:val="18"/>
        </w:rPr>
        <w:t>the first flow reading taken after the start of each overflow event</w:t>
      </w:r>
      <w:r w:rsidR="00EC15BA" w:rsidRPr="00932EF9">
        <w:rPr>
          <w:rStyle w:val="Red"/>
          <w:color w:val="000000" w:themeColor="text1"/>
          <w:sz w:val="18"/>
          <w:szCs w:val="18"/>
        </w:rPr>
        <w:t>;</w:t>
      </w:r>
      <w:r w:rsidRPr="00932EF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601796A7"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932EF9">
        <w:rPr>
          <w:rFonts w:cs="Arial"/>
          <w:iCs/>
          <w:sz w:val="18"/>
          <w:szCs w:val="18"/>
        </w:rPr>
        <w:t>purposes of 3.1.</w:t>
      </w:r>
      <w:r w:rsidR="00932EF9" w:rsidRPr="00932EF9">
        <w:rPr>
          <w:rFonts w:cs="Arial"/>
          <w:iCs/>
          <w:sz w:val="18"/>
          <w:szCs w:val="18"/>
        </w:rPr>
        <w:t>5</w:t>
      </w:r>
      <w:r w:rsidRPr="00932EF9">
        <w:rPr>
          <w:rFonts w:cs="Arial"/>
          <w:iCs/>
          <w:sz w:val="18"/>
          <w:szCs w:val="18"/>
        </w:rPr>
        <w:t xml:space="preserve"> (a)</w:t>
      </w:r>
      <w:r w:rsidRPr="00742596">
        <w:rPr>
          <w:rFonts w:cs="Arial"/>
          <w:iCs/>
          <w:sz w:val="18"/>
          <w:szCs w:val="18"/>
        </w:rPr>
        <w:t xml:space="preserve"> (iii) above,</w:t>
      </w:r>
    </w:p>
    <w:p w14:paraId="1F1A2DA4" w14:textId="66C72C05"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w:t>
      </w:r>
      <w:r w:rsidRPr="00E37C9E">
        <w:rPr>
          <w:rFonts w:cs="Arial"/>
          <w:iCs/>
          <w:color w:val="000000" w:themeColor="text1"/>
          <w:sz w:val="18"/>
          <w:szCs w:val="18"/>
        </w:rPr>
        <w:t>maintenance must not have resulted in a discharge from the storm tanks; a</w:t>
      </w:r>
      <w:r w:rsidRPr="00742596">
        <w:rPr>
          <w:rFonts w:cs="Arial"/>
          <w:iCs/>
          <w:sz w:val="18"/>
          <w:szCs w:val="18"/>
        </w:rPr>
        <w:t>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w:t>
      </w:r>
      <w:r w:rsidRPr="00E37C9E">
        <w:rPr>
          <w:rFonts w:cs="Arial"/>
          <w:iCs/>
          <w:color w:val="000000" w:themeColor="text1"/>
          <w:sz w:val="18"/>
          <w:szCs w:val="18"/>
        </w:rPr>
        <w:t xml:space="preserve">orm tanks must have been emptied as soon as reasonably practicable and before any further overflow </w:t>
      </w:r>
      <w:r w:rsidRPr="00742596">
        <w:rPr>
          <w:rFonts w:cs="Arial"/>
          <w:iCs/>
          <w:sz w:val="18"/>
          <w:szCs w:val="18"/>
        </w:rPr>
        <w:t>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E37C9E"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lastRenderedPageBreak/>
        <w:t xml:space="preserve">the operator must have notified Natural Resources Wales in writing at least 5 working days before commencing any non-routine planned maintenance and, within 14 days of completing the non-routine planned </w:t>
      </w:r>
      <w:r w:rsidRPr="00E37C9E">
        <w:rPr>
          <w:rFonts w:cs="Arial"/>
          <w:iCs/>
          <w:color w:val="000000" w:themeColor="text1"/>
          <w:sz w:val="18"/>
          <w:szCs w:val="18"/>
        </w:rPr>
        <w:t>maintenance, have submitted a full description of its impact on the operation of the storm tanks to Natural Resources Wales; and</w:t>
      </w:r>
    </w:p>
    <w:p w14:paraId="465AD3FC" w14:textId="02537496" w:rsidR="00AF06AD" w:rsidRPr="00742596" w:rsidRDefault="00AF06AD" w:rsidP="0033116C">
      <w:pPr>
        <w:pStyle w:val="aiBullet"/>
        <w:tabs>
          <w:tab w:val="clear" w:pos="1588"/>
          <w:tab w:val="num" w:pos="1985"/>
        </w:tabs>
        <w:spacing w:before="0"/>
        <w:ind w:left="1985" w:hanging="312"/>
        <w:rPr>
          <w:rFonts w:cs="Arial"/>
          <w:iCs/>
          <w:sz w:val="18"/>
          <w:szCs w:val="18"/>
        </w:rPr>
      </w:pPr>
      <w:r w:rsidRPr="00E37C9E">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14846207" w:rsidR="006E592F"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any readings to be considered for the purpose</w:t>
      </w:r>
      <w:r w:rsidRPr="00932EF9">
        <w:rPr>
          <w:rStyle w:val="Red"/>
          <w:color w:val="auto"/>
          <w:sz w:val="18"/>
          <w:szCs w:val="18"/>
        </w:rPr>
        <w:t xml:space="preserve">s of </w:t>
      </w:r>
      <w:r w:rsidR="009565D3" w:rsidRPr="00932EF9">
        <w:rPr>
          <w:rStyle w:val="Red"/>
          <w:color w:val="auto"/>
          <w:sz w:val="18"/>
          <w:szCs w:val="18"/>
        </w:rPr>
        <w:t>3.1.</w:t>
      </w:r>
      <w:r w:rsidR="00932EF9" w:rsidRPr="00932EF9">
        <w:rPr>
          <w:rStyle w:val="Red"/>
          <w:color w:val="auto"/>
          <w:sz w:val="18"/>
          <w:szCs w:val="18"/>
        </w:rPr>
        <w:t>5</w:t>
      </w:r>
      <w:r w:rsidR="009565D3" w:rsidRPr="00932EF9">
        <w:rPr>
          <w:rStyle w:val="Red"/>
          <w:color w:val="auto"/>
          <w:sz w:val="18"/>
          <w:szCs w:val="18"/>
        </w:rPr>
        <w:t xml:space="preserve"> </w:t>
      </w:r>
      <w:r w:rsidRPr="00932EF9">
        <w:rPr>
          <w:rStyle w:val="Red"/>
          <w:color w:val="auto"/>
          <w:sz w:val="18"/>
          <w:szCs w:val="18"/>
        </w:rPr>
        <w:t>(a)</w:t>
      </w:r>
      <w:r w:rsidRPr="00742596">
        <w:rPr>
          <w:rStyle w:val="Red"/>
          <w:color w:val="auto"/>
          <w:sz w:val="18"/>
          <w:szCs w:val="18"/>
        </w:rPr>
        <w:t xml:space="preserve"> (iv) above, the operator must have notified Natural Resources Wales as soon as reasonably practicable and must have us</w:t>
      </w:r>
      <w:r w:rsidRPr="00E37C9E">
        <w:rPr>
          <w:rStyle w:val="Red"/>
          <w:color w:val="000000" w:themeColor="text1"/>
          <w:sz w:val="18"/>
          <w:szCs w:val="18"/>
        </w:rPr>
        <w:t>ed their best endeavours to minimise any adverse impact on the operation of the storm tanks.</w:t>
      </w:r>
    </w:p>
    <w:p w14:paraId="0ABF0FCB" w14:textId="7B3D27B2" w:rsidR="00AF06AD"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Records demonstrating that the </w:t>
      </w:r>
      <w:r w:rsidRPr="00932EF9">
        <w:rPr>
          <w:rStyle w:val="Red"/>
          <w:color w:val="auto"/>
          <w:sz w:val="18"/>
          <w:szCs w:val="18"/>
        </w:rPr>
        <w:t xml:space="preserve">requirements of </w:t>
      </w:r>
      <w:r w:rsidR="007338D3" w:rsidRPr="00932EF9">
        <w:rPr>
          <w:rStyle w:val="Red"/>
          <w:color w:val="auto"/>
          <w:sz w:val="18"/>
          <w:szCs w:val="18"/>
        </w:rPr>
        <w:t>3.1.</w:t>
      </w:r>
      <w:r w:rsidR="00932EF9" w:rsidRPr="00932EF9">
        <w:rPr>
          <w:rStyle w:val="Red"/>
          <w:color w:val="auto"/>
          <w:sz w:val="18"/>
          <w:szCs w:val="18"/>
        </w:rPr>
        <w:t>5</w:t>
      </w:r>
      <w:r w:rsidR="00CF7F96" w:rsidRPr="00932EF9">
        <w:rPr>
          <w:rStyle w:val="Red"/>
          <w:color w:val="auto"/>
          <w:sz w:val="18"/>
          <w:szCs w:val="18"/>
        </w:rPr>
        <w:t xml:space="preserve"> </w:t>
      </w:r>
      <w:r w:rsidRPr="00932EF9">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932EF9" w:rsidRDefault="00821962" w:rsidP="007704A9">
      <w:pPr>
        <w:pStyle w:val="Bullet0"/>
        <w:keepNext/>
        <w:tabs>
          <w:tab w:val="num" w:pos="1134"/>
        </w:tabs>
        <w:spacing w:before="120"/>
        <w:ind w:hanging="113"/>
        <w:rPr>
          <w:rFonts w:cs="Arial"/>
          <w:color w:val="000000" w:themeColor="text1"/>
        </w:rPr>
      </w:pPr>
      <w:r w:rsidRPr="00BE5551">
        <w:rPr>
          <w:rFonts w:cs="Arial"/>
        </w:rPr>
        <w:t xml:space="preserve">Emissions of </w:t>
      </w:r>
      <w:r w:rsidRPr="00932EF9">
        <w:rPr>
          <w:rFonts w:cs="Arial"/>
          <w:color w:val="000000" w:themeColor="text1"/>
        </w:rPr>
        <w:t>substances not controlled by emission limits</w:t>
      </w:r>
    </w:p>
    <w:p w14:paraId="4B0522D3" w14:textId="4CF101CF" w:rsidR="00821962" w:rsidRPr="00BE5551" w:rsidRDefault="00821962" w:rsidP="00BE5551">
      <w:pPr>
        <w:pStyle w:val="Bullet1"/>
        <w:tabs>
          <w:tab w:val="num" w:pos="1134"/>
        </w:tabs>
        <w:spacing w:before="0"/>
        <w:ind w:left="1134" w:hanging="567"/>
        <w:rPr>
          <w:rFonts w:cs="Arial"/>
          <w:sz w:val="18"/>
          <w:szCs w:val="18"/>
        </w:rPr>
      </w:pPr>
      <w:r w:rsidRPr="00932EF9">
        <w:rPr>
          <w:rStyle w:val="Red"/>
          <w:rFonts w:cs="Arial"/>
          <w:color w:val="000000" w:themeColor="text1"/>
          <w:sz w:val="18"/>
          <w:szCs w:val="18"/>
        </w:rPr>
        <w:t>For the activ</w:t>
      </w:r>
      <w:r w:rsidRPr="002F36D1">
        <w:rPr>
          <w:rStyle w:val="Red"/>
          <w:rFonts w:cs="Arial"/>
          <w:color w:val="000000" w:themeColor="text1"/>
          <w:sz w:val="18"/>
          <w:szCs w:val="18"/>
        </w:rPr>
        <w:t>ity</w:t>
      </w:r>
      <w:r w:rsidR="00932EF9" w:rsidRPr="002F36D1">
        <w:rPr>
          <w:rStyle w:val="Red"/>
          <w:rFonts w:cs="Arial"/>
          <w:color w:val="000000" w:themeColor="text1"/>
          <w:sz w:val="18"/>
          <w:szCs w:val="18"/>
        </w:rPr>
        <w:t xml:space="preserve"> </w:t>
      </w:r>
      <w:r w:rsidRPr="002F36D1">
        <w:rPr>
          <w:rStyle w:val="Red"/>
          <w:rFonts w:cs="Arial"/>
          <w:color w:val="000000" w:themeColor="text1"/>
          <w:sz w:val="18"/>
          <w:szCs w:val="18"/>
        </w:rPr>
        <w:t>A1</w:t>
      </w:r>
      <w:r w:rsidR="00D95C24" w:rsidRPr="002F36D1">
        <w:rPr>
          <w:rStyle w:val="Red"/>
          <w:rFonts w:cs="Arial"/>
          <w:color w:val="000000" w:themeColor="text1"/>
          <w:sz w:val="18"/>
          <w:szCs w:val="18"/>
        </w:rPr>
        <w:t>,</w:t>
      </w:r>
      <w:r w:rsidRPr="002F36D1">
        <w:rPr>
          <w:rStyle w:val="Red"/>
          <w:rFonts w:cs="Arial"/>
          <w:color w:val="000000" w:themeColor="text1"/>
          <w:sz w:val="18"/>
          <w:szCs w:val="18"/>
        </w:rPr>
        <w:t xml:space="preserve"> referenced</w:t>
      </w:r>
      <w:r w:rsidRPr="00932EF9">
        <w:rPr>
          <w:rStyle w:val="Red"/>
          <w:rFonts w:cs="Arial"/>
          <w:color w:val="000000" w:themeColor="text1"/>
          <w:sz w:val="18"/>
          <w:szCs w:val="18"/>
        </w:rPr>
        <w:t xml:space="preserve"> in schedule 1, table S1.1</w:t>
      </w:r>
      <w:r w:rsidR="00D92686" w:rsidRPr="00932EF9">
        <w:rPr>
          <w:rStyle w:val="Red"/>
          <w:rFonts w:cs="Arial"/>
          <w:color w:val="000000" w:themeColor="text1"/>
          <w:sz w:val="18"/>
          <w:szCs w:val="18"/>
        </w:rPr>
        <w:t>,</w:t>
      </w:r>
      <w:r w:rsidRPr="00932EF9">
        <w:rPr>
          <w:rFonts w:cs="Arial"/>
          <w:color w:val="000000" w:themeColor="text1"/>
          <w:sz w:val="18"/>
          <w:szCs w:val="18"/>
        </w:rPr>
        <w:t xml:space="preserve"> </w:t>
      </w:r>
      <w:r w:rsidR="00D92686" w:rsidRPr="00932EF9">
        <w:rPr>
          <w:rFonts w:cs="Arial"/>
          <w:color w:val="000000" w:themeColor="text1"/>
          <w:sz w:val="18"/>
          <w:szCs w:val="18"/>
        </w:rPr>
        <w:t>t</w:t>
      </w:r>
      <w:r w:rsidRPr="00932EF9">
        <w:rPr>
          <w:rFonts w:cs="Arial"/>
          <w:color w:val="000000" w:themeColor="text1"/>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932EF9" w:rsidRDefault="00821962" w:rsidP="0033116C">
      <w:pPr>
        <w:pStyle w:val="aBullet"/>
        <w:tabs>
          <w:tab w:val="num" w:pos="1701"/>
        </w:tabs>
        <w:spacing w:before="0"/>
        <w:ind w:firstLine="0"/>
        <w:rPr>
          <w:rStyle w:val="Red"/>
          <w:rFonts w:cs="Arial"/>
          <w:color w:val="000000" w:themeColor="text1"/>
          <w:sz w:val="18"/>
          <w:szCs w:val="18"/>
        </w:rPr>
      </w:pPr>
      <w:r w:rsidRPr="00932EF9">
        <w:rPr>
          <w:rStyle w:val="Red"/>
          <w:rFonts w:cs="Arial"/>
          <w:color w:val="000000" w:themeColor="text1"/>
          <w:sz w:val="18"/>
          <w:szCs w:val="18"/>
        </w:rPr>
        <w:t>inlet quality specified in tables S3.1 and S3.4.</w:t>
      </w:r>
    </w:p>
    <w:p w14:paraId="70B7332E" w14:textId="0F03CFC9" w:rsidR="00ED0BFF" w:rsidRPr="00932EF9" w:rsidRDefault="00964E68" w:rsidP="0033116C">
      <w:pPr>
        <w:pStyle w:val="aBullet"/>
        <w:tabs>
          <w:tab w:val="num" w:pos="1701"/>
        </w:tabs>
        <w:spacing w:before="0"/>
        <w:ind w:firstLine="0"/>
        <w:rPr>
          <w:rStyle w:val="Red"/>
          <w:rFonts w:cs="Arial"/>
          <w:color w:val="000000" w:themeColor="text1"/>
          <w:sz w:val="18"/>
          <w:szCs w:val="18"/>
        </w:rPr>
      </w:pPr>
      <w:r w:rsidRPr="00932EF9">
        <w:rPr>
          <w:rStyle w:val="Red"/>
          <w:rFonts w:cs="Arial"/>
          <w:color w:val="000000" w:themeColor="text1"/>
          <w:sz w:val="18"/>
          <w:szCs w:val="18"/>
        </w:rPr>
        <w:t>efficacy monitoring specified in tables S3.4 and S3.5.</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32EF9"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w:t>
      </w:r>
      <w:r w:rsidRPr="00932EF9">
        <w:rPr>
          <w:rStyle w:val="Red"/>
          <w:rFonts w:cs="Arial"/>
          <w:color w:val="000000" w:themeColor="text1"/>
          <w:sz w:val="18"/>
          <w:szCs w:val="18"/>
        </w:rPr>
        <w:t>and the environmental or other monitoring specified in condition 3.3.1 shall have either MCERTS certification or MCERTS accreditation (as appropriate), where available, unless otherwise agreed in writing by Natural Resources Wales.</w:t>
      </w:r>
    </w:p>
    <w:p w14:paraId="6C2B1516" w14:textId="68CCF154" w:rsidR="00821962" w:rsidRPr="00932EF9" w:rsidRDefault="00821962" w:rsidP="0033116C">
      <w:pPr>
        <w:pStyle w:val="Bullet1"/>
        <w:tabs>
          <w:tab w:val="num" w:pos="1134"/>
        </w:tabs>
        <w:spacing w:before="0"/>
        <w:ind w:left="1134" w:hanging="567"/>
        <w:rPr>
          <w:rStyle w:val="Red"/>
          <w:rFonts w:cs="Arial"/>
          <w:color w:val="000000" w:themeColor="text1"/>
          <w:sz w:val="18"/>
          <w:szCs w:val="18"/>
        </w:rPr>
      </w:pPr>
      <w:r w:rsidRPr="00932EF9">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w:t>
      </w:r>
      <w:r w:rsidR="002D47A6">
        <w:rPr>
          <w:rStyle w:val="Red"/>
          <w:rFonts w:cs="Arial"/>
          <w:color w:val="auto"/>
          <w:sz w:val="18"/>
          <w:szCs w:val="18"/>
        </w:rPr>
        <w:t xml:space="preserve"> </w:t>
      </w:r>
      <w:r w:rsidRPr="00A708DD">
        <w:rPr>
          <w:rStyle w:val="Red"/>
          <w:rFonts w:cs="Arial"/>
          <w:color w:val="auto"/>
          <w:sz w:val="18"/>
          <w:szCs w:val="18"/>
        </w:rPr>
        <w:t xml:space="preserve">in </w:t>
      </w:r>
      <w:r w:rsidRPr="00932EF9">
        <w:rPr>
          <w:rStyle w:val="Red"/>
          <w:rFonts w:cs="Arial"/>
          <w:color w:val="000000" w:themeColor="text1"/>
          <w:sz w:val="18"/>
          <w:szCs w:val="18"/>
        </w:rPr>
        <w:t xml:space="preserve">schedule 7. </w:t>
      </w:r>
    </w:p>
    <w:p w14:paraId="4BD4E88D" w14:textId="77777777" w:rsidR="00821962" w:rsidRPr="00932EF9" w:rsidRDefault="00821962" w:rsidP="0033116C">
      <w:pPr>
        <w:pStyle w:val="Bullet1"/>
        <w:tabs>
          <w:tab w:val="num" w:pos="1134"/>
        </w:tabs>
        <w:spacing w:before="0"/>
        <w:ind w:left="1134" w:hanging="567"/>
        <w:rPr>
          <w:rStyle w:val="Red"/>
          <w:rFonts w:cs="Arial"/>
          <w:color w:val="000000" w:themeColor="text1"/>
          <w:sz w:val="18"/>
          <w:szCs w:val="18"/>
        </w:rPr>
      </w:pPr>
      <w:r w:rsidRPr="00932EF9">
        <w:rPr>
          <w:rStyle w:val="Red"/>
          <w:rFonts w:cs="Arial"/>
          <w:color w:val="000000" w:themeColor="text1"/>
          <w:sz w:val="18"/>
          <w:szCs w:val="18"/>
        </w:rPr>
        <w:t>The monitoring programme for the parameters subject to schedule 3B shall be:</w:t>
      </w:r>
    </w:p>
    <w:p w14:paraId="41EA47DB" w14:textId="77777777" w:rsidR="00821962" w:rsidRPr="00932EF9" w:rsidRDefault="00821962" w:rsidP="0033116C">
      <w:pPr>
        <w:pStyle w:val="aBullet"/>
        <w:tabs>
          <w:tab w:val="num" w:pos="1701"/>
        </w:tabs>
        <w:spacing w:before="0"/>
        <w:ind w:left="1701" w:hanging="567"/>
        <w:rPr>
          <w:rStyle w:val="Red"/>
          <w:rFonts w:cs="Arial"/>
          <w:color w:val="000000" w:themeColor="text1"/>
          <w:sz w:val="18"/>
          <w:szCs w:val="18"/>
        </w:rPr>
      </w:pPr>
      <w:r w:rsidRPr="00932EF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32EF9" w:rsidRDefault="00821962" w:rsidP="0033116C">
      <w:pPr>
        <w:pStyle w:val="aBullet"/>
        <w:tabs>
          <w:tab w:val="num" w:pos="1701"/>
        </w:tabs>
        <w:spacing w:before="0"/>
        <w:ind w:left="1701" w:hanging="567"/>
        <w:rPr>
          <w:rStyle w:val="Red"/>
          <w:rFonts w:cs="Arial"/>
          <w:color w:val="000000" w:themeColor="text1"/>
          <w:sz w:val="18"/>
          <w:szCs w:val="18"/>
        </w:rPr>
      </w:pPr>
      <w:r w:rsidRPr="00932EF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32EF9" w:rsidRDefault="00821962" w:rsidP="0033116C">
      <w:pPr>
        <w:pStyle w:val="Bullet1"/>
        <w:tabs>
          <w:tab w:val="num" w:pos="1134"/>
        </w:tabs>
        <w:spacing w:before="0"/>
        <w:ind w:left="1134" w:hanging="567"/>
        <w:rPr>
          <w:rStyle w:val="Red"/>
          <w:rFonts w:cs="Arial"/>
          <w:color w:val="000000" w:themeColor="text1"/>
          <w:sz w:val="18"/>
          <w:szCs w:val="18"/>
        </w:rPr>
      </w:pPr>
      <w:r w:rsidRPr="00932EF9">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7E4D259A"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932EF9">
      <w:pPr>
        <w:pStyle w:val="Bullet1"/>
        <w:keepNext/>
        <w:keepLines/>
        <w:tabs>
          <w:tab w:val="num" w:pos="1878"/>
        </w:tabs>
        <w:spacing w:before="0"/>
        <w:ind w:left="1020" w:hanging="453"/>
        <w:rPr>
          <w:sz w:val="18"/>
          <w:szCs w:val="22"/>
        </w:rPr>
      </w:pPr>
    </w:p>
    <w:p w14:paraId="62BBF189" w14:textId="77777777" w:rsidR="00DE1513" w:rsidRPr="00175B8E" w:rsidRDefault="00DE1513" w:rsidP="00932EF9">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932EF9">
      <w:pPr>
        <w:keepNext/>
        <w:keepLines/>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BE960F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BDF3F64" w14:textId="0F8E54AA" w:rsidR="001319FA" w:rsidRPr="00932EF9" w:rsidRDefault="001319FA" w:rsidP="00932EF9">
      <w:pPr>
        <w:pStyle w:val="Bullet1"/>
        <w:keepNext/>
        <w:tabs>
          <w:tab w:val="num" w:pos="1701"/>
        </w:tabs>
        <w:spacing w:before="0"/>
        <w:rPr>
          <w:color w:val="000000" w:themeColor="text1"/>
          <w:sz w:val="18"/>
          <w:szCs w:val="18"/>
        </w:rPr>
      </w:pPr>
      <w:r w:rsidRPr="00932EF9">
        <w:rPr>
          <w:color w:val="000000" w:themeColor="text1"/>
          <w:sz w:val="18"/>
          <w:szCs w:val="18"/>
        </w:rPr>
        <w:lastRenderedPageBreak/>
        <w:t>Continuous recorders, with on-site visual display from which readings may be readily obtained, shall be provided and maintained by the operator and the following shall be measured and recorded at 15 minute intervals:</w:t>
      </w:r>
    </w:p>
    <w:p w14:paraId="1E8FC9CE" w14:textId="5D7D3C28" w:rsidR="001319FA" w:rsidRPr="00932EF9" w:rsidRDefault="001319FA" w:rsidP="00932EF9">
      <w:pPr>
        <w:pStyle w:val="aBullet"/>
        <w:keepNext/>
        <w:numPr>
          <w:ilvl w:val="3"/>
          <w:numId w:val="18"/>
        </w:numPr>
        <w:spacing w:before="0"/>
        <w:ind w:firstLine="0"/>
        <w:rPr>
          <w:rStyle w:val="Red"/>
          <w:color w:val="000000" w:themeColor="text1"/>
          <w:sz w:val="18"/>
          <w:szCs w:val="18"/>
        </w:rPr>
      </w:pPr>
      <w:r w:rsidRPr="00932EF9">
        <w:rPr>
          <w:rStyle w:val="Red"/>
          <w:color w:val="000000" w:themeColor="text1"/>
          <w:sz w:val="18"/>
          <w:szCs w:val="18"/>
        </w:rPr>
        <w:t xml:space="preserve">     the instantaneous flow rate through each UV irradiation channel;</w:t>
      </w:r>
    </w:p>
    <w:p w14:paraId="3643FE74" w14:textId="77777777" w:rsidR="001319FA" w:rsidRPr="00932EF9" w:rsidRDefault="001319FA" w:rsidP="008A2CC9">
      <w:pPr>
        <w:pStyle w:val="aBullet"/>
        <w:numPr>
          <w:ilvl w:val="3"/>
          <w:numId w:val="16"/>
        </w:numPr>
        <w:spacing w:before="0"/>
        <w:ind w:left="1701" w:hanging="567"/>
        <w:rPr>
          <w:rStyle w:val="Red"/>
          <w:color w:val="000000" w:themeColor="text1"/>
          <w:sz w:val="18"/>
          <w:szCs w:val="18"/>
        </w:rPr>
      </w:pPr>
      <w:r w:rsidRPr="00932EF9">
        <w:rPr>
          <w:rStyle w:val="Red"/>
          <w:color w:val="000000" w:themeColor="text1"/>
          <w:sz w:val="18"/>
          <w:szCs w:val="18"/>
        </w:rPr>
        <w:t>the instantaneous measured applied UV dose for each UV irradiation channel;</w:t>
      </w:r>
    </w:p>
    <w:p w14:paraId="69858BB8" w14:textId="77777777" w:rsidR="001319FA" w:rsidRPr="00932EF9" w:rsidRDefault="001319FA" w:rsidP="008A2CC9">
      <w:pPr>
        <w:pStyle w:val="aBullet"/>
        <w:numPr>
          <w:ilvl w:val="3"/>
          <w:numId w:val="16"/>
        </w:numPr>
        <w:spacing w:before="0"/>
        <w:ind w:left="1701" w:hanging="567"/>
        <w:rPr>
          <w:rStyle w:val="Red"/>
          <w:color w:val="000000" w:themeColor="text1"/>
          <w:sz w:val="18"/>
          <w:szCs w:val="18"/>
        </w:rPr>
      </w:pPr>
      <w:r w:rsidRPr="00932EF9">
        <w:rPr>
          <w:rStyle w:val="Red"/>
          <w:color w:val="000000" w:themeColor="text1"/>
          <w:sz w:val="18"/>
          <w:szCs w:val="18"/>
        </w:rPr>
        <w:t>the number of operational UV lamps for each UV irradiation channel;</w:t>
      </w:r>
    </w:p>
    <w:p w14:paraId="434DFB0B" w14:textId="77777777" w:rsidR="001319FA" w:rsidRPr="00932EF9" w:rsidRDefault="001319FA" w:rsidP="008A2CC9">
      <w:pPr>
        <w:pStyle w:val="aBullet"/>
        <w:numPr>
          <w:ilvl w:val="3"/>
          <w:numId w:val="16"/>
        </w:numPr>
        <w:spacing w:before="0"/>
        <w:ind w:left="1701" w:hanging="567"/>
        <w:rPr>
          <w:rStyle w:val="Red"/>
          <w:color w:val="000000" w:themeColor="text1"/>
          <w:sz w:val="18"/>
          <w:szCs w:val="18"/>
        </w:rPr>
      </w:pPr>
      <w:r w:rsidRPr="00932EF9">
        <w:rPr>
          <w:rStyle w:val="Red"/>
          <w:color w:val="000000" w:themeColor="text1"/>
          <w:sz w:val="18"/>
          <w:szCs w:val="18"/>
        </w:rPr>
        <w:t>the instantaneous measured UV transmittance at the inlet to the UV irradiation plant;</w:t>
      </w:r>
    </w:p>
    <w:p w14:paraId="45F697DD" w14:textId="77777777" w:rsidR="001319FA" w:rsidRPr="00932EF9" w:rsidRDefault="001319FA" w:rsidP="008A2CC9">
      <w:pPr>
        <w:pStyle w:val="aBullet"/>
        <w:numPr>
          <w:ilvl w:val="3"/>
          <w:numId w:val="16"/>
        </w:numPr>
        <w:spacing w:before="0"/>
        <w:ind w:left="1701" w:hanging="567"/>
        <w:rPr>
          <w:rStyle w:val="Red"/>
          <w:color w:val="000000" w:themeColor="text1"/>
          <w:sz w:val="18"/>
          <w:szCs w:val="18"/>
        </w:rPr>
      </w:pPr>
      <w:r w:rsidRPr="00932EF9">
        <w:rPr>
          <w:rStyle w:val="Red"/>
          <w:color w:val="000000" w:themeColor="text1"/>
          <w:sz w:val="18"/>
          <w:szCs w:val="18"/>
        </w:rPr>
        <w:t>any other parameters used in calculating the UV dose.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C838B3"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C838B3" w:rsidRDefault="00821962" w:rsidP="00107B87">
      <w:pPr>
        <w:pStyle w:val="AlphaBulletL3"/>
        <w:tabs>
          <w:tab w:val="clear" w:pos="2160"/>
          <w:tab w:val="num" w:pos="1701"/>
        </w:tabs>
        <w:spacing w:before="0"/>
        <w:ind w:left="1701" w:hanging="567"/>
        <w:rPr>
          <w:color w:val="000000" w:themeColor="text1"/>
          <w:sz w:val="18"/>
          <w:szCs w:val="18"/>
        </w:rPr>
      </w:pPr>
      <w:r w:rsidRPr="00C838B3">
        <w:rPr>
          <w:color w:val="000000" w:themeColor="text1"/>
          <w:sz w:val="18"/>
          <w:szCs w:val="18"/>
        </w:rPr>
        <w:t xml:space="preserve">any breach of a limit specified in schedule 3 table S3.1 </w:t>
      </w:r>
      <w:r w:rsidRPr="00C838B3">
        <w:rPr>
          <w:rStyle w:val="Red"/>
          <w:color w:val="000000" w:themeColor="text1"/>
          <w:sz w:val="18"/>
          <w:szCs w:val="18"/>
        </w:rPr>
        <w:t>(including individual exceedances of limits which are covered by condition 3.1.2)</w:t>
      </w:r>
      <w:r w:rsidRPr="00C838B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Any other significant adverse environmental effects, which may have been caused by the activity, shall also be notified to Natural Resources Wales as soon as reasonably practicable following detection.</w:t>
      </w:r>
    </w:p>
    <w:p w14:paraId="4D162C5D" w14:textId="77777777" w:rsidR="00821962" w:rsidRPr="00C838B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w:t>
      </w:r>
      <w:r w:rsidRPr="00C838B3">
        <w:rPr>
          <w:color w:val="000000" w:themeColor="text1"/>
          <w:sz w:val="18"/>
          <w:szCs w:val="18"/>
        </w:rPr>
        <w:t>5 to this permit within the time period specified in that schedule.</w:t>
      </w:r>
    </w:p>
    <w:p w14:paraId="66B0DCB3" w14:textId="5948445E" w:rsidR="00821962" w:rsidRPr="00C838B3" w:rsidRDefault="00821962" w:rsidP="00107B87">
      <w:pPr>
        <w:pStyle w:val="Bullet1"/>
        <w:tabs>
          <w:tab w:val="num" w:pos="1134"/>
        </w:tabs>
        <w:spacing w:before="0"/>
        <w:ind w:left="1134" w:hanging="567"/>
        <w:rPr>
          <w:rStyle w:val="Red"/>
          <w:color w:val="000000" w:themeColor="text1"/>
          <w:sz w:val="18"/>
          <w:szCs w:val="18"/>
        </w:rPr>
      </w:pPr>
      <w:r w:rsidRPr="00C838B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C838B3" w:rsidRDefault="00821962" w:rsidP="0091033F">
      <w:pPr>
        <w:pStyle w:val="aBullet"/>
        <w:numPr>
          <w:ilvl w:val="3"/>
          <w:numId w:val="15"/>
        </w:numPr>
        <w:ind w:left="1588"/>
        <w:rPr>
          <w:color w:val="000000" w:themeColor="text1"/>
          <w:sz w:val="18"/>
          <w:szCs w:val="18"/>
        </w:rPr>
      </w:pPr>
      <w:r w:rsidRPr="00C838B3">
        <w:rPr>
          <w:color w:val="000000" w:themeColor="text1"/>
          <w:sz w:val="18"/>
          <w:szCs w:val="18"/>
        </w:rPr>
        <w:t>any change in the operator’s name or address; and</w:t>
      </w:r>
    </w:p>
    <w:p w14:paraId="0E5A87C9" w14:textId="77777777" w:rsidR="00821962" w:rsidRPr="00C838B3" w:rsidRDefault="00821962" w:rsidP="00393D51">
      <w:pPr>
        <w:pStyle w:val="aBullet"/>
        <w:tabs>
          <w:tab w:val="num" w:pos="1560"/>
        </w:tabs>
        <w:spacing w:before="0"/>
        <w:ind w:left="1701" w:hanging="567"/>
        <w:rPr>
          <w:color w:val="000000" w:themeColor="text1"/>
          <w:sz w:val="18"/>
          <w:szCs w:val="18"/>
        </w:rPr>
      </w:pPr>
      <w:r w:rsidRPr="00C838B3">
        <w:rPr>
          <w:color w:val="000000" w:themeColor="text1"/>
          <w:sz w:val="18"/>
          <w:szCs w:val="18"/>
        </w:rPr>
        <w:t>any steps taken with a view to the dissolution of the operator.</w:t>
      </w:r>
    </w:p>
    <w:p w14:paraId="4217D63A" w14:textId="75461226" w:rsidR="00821962" w:rsidRPr="003375BF" w:rsidRDefault="00821962" w:rsidP="00107B87">
      <w:pPr>
        <w:pStyle w:val="Bullet1"/>
        <w:tabs>
          <w:tab w:val="num" w:pos="1134"/>
        </w:tabs>
        <w:spacing w:before="0"/>
        <w:ind w:left="1134" w:hanging="567"/>
        <w:rPr>
          <w:sz w:val="18"/>
          <w:szCs w:val="18"/>
        </w:rPr>
      </w:pPr>
      <w:r w:rsidRPr="00C838B3">
        <w:rPr>
          <w:rStyle w:val="Red"/>
          <w:color w:val="000000" w:themeColor="text1"/>
          <w:sz w:val="18"/>
          <w:szCs w:val="18"/>
        </w:rPr>
        <w:t>For the activity</w:t>
      </w:r>
      <w:r w:rsidR="00C838B3" w:rsidRPr="00C838B3">
        <w:rPr>
          <w:rStyle w:val="Red"/>
          <w:color w:val="000000" w:themeColor="text1"/>
          <w:sz w:val="18"/>
          <w:szCs w:val="18"/>
        </w:rPr>
        <w:t xml:space="preserve"> </w:t>
      </w:r>
      <w:r w:rsidRPr="00C838B3">
        <w:rPr>
          <w:rStyle w:val="Red"/>
          <w:color w:val="000000" w:themeColor="text1"/>
          <w:sz w:val="18"/>
          <w:szCs w:val="18"/>
        </w:rPr>
        <w:t>A1</w:t>
      </w:r>
      <w:r w:rsidR="00B04DA6" w:rsidRPr="00C838B3">
        <w:rPr>
          <w:rStyle w:val="Red"/>
          <w:color w:val="000000" w:themeColor="text1"/>
          <w:sz w:val="18"/>
          <w:szCs w:val="18"/>
        </w:rPr>
        <w:t>,</w:t>
      </w:r>
      <w:r w:rsidRPr="00C838B3">
        <w:rPr>
          <w:rStyle w:val="Red"/>
          <w:color w:val="000000" w:themeColor="text1"/>
          <w:sz w:val="18"/>
          <w:szCs w:val="18"/>
        </w:rPr>
        <w:t xml:space="preserve"> referenced in schedule 1, table S1.1</w:t>
      </w:r>
      <w:r w:rsidR="00B04DA6" w:rsidRPr="00C838B3">
        <w:rPr>
          <w:rStyle w:val="Red"/>
          <w:color w:val="000000" w:themeColor="text1"/>
          <w:sz w:val="18"/>
          <w:szCs w:val="18"/>
        </w:rPr>
        <w:t>,</w:t>
      </w:r>
      <w:r w:rsidRPr="00C838B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C838B3"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the notification shall contain </w:t>
      </w:r>
      <w:r w:rsidRPr="00C838B3">
        <w:rPr>
          <w:color w:val="000000" w:themeColor="text1"/>
          <w:sz w:val="18"/>
          <w:szCs w:val="18"/>
        </w:rPr>
        <w:t>a description of the proposed change.</w:t>
      </w:r>
    </w:p>
    <w:p w14:paraId="48E426E8" w14:textId="13CA634F" w:rsidR="00821962" w:rsidRPr="00C838B3" w:rsidRDefault="00821962" w:rsidP="00107B87">
      <w:pPr>
        <w:pStyle w:val="Bullet1"/>
        <w:tabs>
          <w:tab w:val="num" w:pos="1134"/>
        </w:tabs>
        <w:spacing w:before="0"/>
        <w:ind w:left="1134" w:hanging="567"/>
        <w:rPr>
          <w:rStyle w:val="Red"/>
          <w:color w:val="000000" w:themeColor="text1"/>
          <w:sz w:val="18"/>
          <w:szCs w:val="18"/>
        </w:rPr>
      </w:pPr>
      <w:r w:rsidRPr="00C838B3">
        <w:rPr>
          <w:rStyle w:val="Red"/>
          <w:color w:val="000000" w:themeColor="text1"/>
          <w:sz w:val="18"/>
          <w:szCs w:val="18"/>
        </w:rPr>
        <w:t>For the activity</w:t>
      </w:r>
      <w:r w:rsidR="00C838B3" w:rsidRPr="00C838B3">
        <w:rPr>
          <w:rStyle w:val="Red"/>
          <w:color w:val="000000" w:themeColor="text1"/>
          <w:sz w:val="18"/>
          <w:szCs w:val="18"/>
        </w:rPr>
        <w:t xml:space="preserve"> </w:t>
      </w:r>
      <w:r w:rsidRPr="00C838B3">
        <w:rPr>
          <w:rStyle w:val="Red"/>
          <w:color w:val="000000" w:themeColor="text1"/>
          <w:sz w:val="18"/>
          <w:szCs w:val="18"/>
        </w:rPr>
        <w:t>A1</w:t>
      </w:r>
      <w:r w:rsidR="00B04DA6" w:rsidRPr="00C838B3">
        <w:rPr>
          <w:rStyle w:val="Red"/>
          <w:color w:val="000000" w:themeColor="text1"/>
          <w:sz w:val="18"/>
          <w:szCs w:val="18"/>
        </w:rPr>
        <w:t>,</w:t>
      </w:r>
      <w:r w:rsidRPr="00C838B3">
        <w:rPr>
          <w:rStyle w:val="Red"/>
          <w:color w:val="000000" w:themeColor="text1"/>
          <w:sz w:val="18"/>
          <w:szCs w:val="18"/>
        </w:rPr>
        <w:t xml:space="preserve"> referenced in schedule 1, table S1.1</w:t>
      </w:r>
      <w:r w:rsidR="00B04DA6" w:rsidRPr="00C838B3">
        <w:rPr>
          <w:rStyle w:val="Red"/>
          <w:color w:val="000000" w:themeColor="text1"/>
          <w:sz w:val="18"/>
          <w:szCs w:val="18"/>
        </w:rPr>
        <w:t>,</w:t>
      </w:r>
      <w:r w:rsidRPr="00C838B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827"/>
        <w:gridCol w:w="355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F4A6E">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87"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F4A6E">
        <w:trPr>
          <w:cantSplit/>
        </w:trPr>
        <w:tc>
          <w:tcPr>
            <w:tcW w:w="666" w:type="pct"/>
            <w:shd w:val="clear" w:color="auto" w:fill="auto"/>
          </w:tcPr>
          <w:p w14:paraId="7BEB1E3B" w14:textId="77777777" w:rsidR="00821962" w:rsidRPr="00DC2EBA" w:rsidRDefault="00821962" w:rsidP="00821962">
            <w:pPr>
              <w:pStyle w:val="TableText"/>
              <w:rPr>
                <w:rStyle w:val="Blue"/>
                <w:color w:val="000000" w:themeColor="text1"/>
                <w:sz w:val="18"/>
                <w:szCs w:val="18"/>
              </w:rPr>
            </w:pPr>
            <w:r w:rsidRPr="00DC2EBA">
              <w:rPr>
                <w:rStyle w:val="Blue"/>
                <w:color w:val="000000" w:themeColor="text1"/>
                <w:sz w:val="18"/>
                <w:szCs w:val="18"/>
              </w:rPr>
              <w:t>A1</w:t>
            </w:r>
          </w:p>
        </w:tc>
        <w:tc>
          <w:tcPr>
            <w:tcW w:w="2247" w:type="pct"/>
            <w:shd w:val="clear" w:color="auto" w:fill="auto"/>
          </w:tcPr>
          <w:p w14:paraId="05F3C92E" w14:textId="7ADCE0F3" w:rsidR="00821962" w:rsidRPr="00DC2EBA" w:rsidRDefault="00821962" w:rsidP="00821962">
            <w:pPr>
              <w:pStyle w:val="TableText"/>
              <w:rPr>
                <w:rStyle w:val="Blue"/>
                <w:color w:val="000000" w:themeColor="text1"/>
                <w:sz w:val="18"/>
                <w:szCs w:val="18"/>
              </w:rPr>
            </w:pPr>
            <w:r w:rsidRPr="00DC2EBA">
              <w:rPr>
                <w:rStyle w:val="Blue"/>
                <w:color w:val="000000" w:themeColor="text1"/>
                <w:sz w:val="18"/>
                <w:szCs w:val="18"/>
              </w:rPr>
              <w:t xml:space="preserve">Discharge of secondary treated sewage effluent </w:t>
            </w:r>
            <w:r w:rsidR="00FC70DF" w:rsidRPr="00DC2EBA">
              <w:rPr>
                <w:rStyle w:val="Blue"/>
                <w:color w:val="000000" w:themeColor="text1"/>
                <w:sz w:val="18"/>
                <w:szCs w:val="18"/>
              </w:rPr>
              <w:t>subject to</w:t>
            </w:r>
            <w:r w:rsidR="00A143DF" w:rsidRPr="00DC2EBA">
              <w:rPr>
                <w:rStyle w:val="Blue"/>
                <w:color w:val="000000" w:themeColor="text1"/>
                <w:sz w:val="18"/>
                <w:szCs w:val="18"/>
              </w:rPr>
              <w:t xml:space="preserve"> </w:t>
            </w:r>
            <w:r w:rsidR="00FC70DF" w:rsidRPr="00DC2EBA">
              <w:rPr>
                <w:rStyle w:val="Blue"/>
                <w:color w:val="000000" w:themeColor="text1"/>
                <w:sz w:val="18"/>
                <w:szCs w:val="18"/>
              </w:rPr>
              <w:t xml:space="preserve">disinfection by ultraviolet irradiation </w:t>
            </w:r>
            <w:r w:rsidRPr="00DC2EBA">
              <w:rPr>
                <w:rStyle w:val="Blue"/>
                <w:color w:val="000000" w:themeColor="text1"/>
                <w:sz w:val="18"/>
                <w:szCs w:val="18"/>
              </w:rPr>
              <w:t xml:space="preserve">via </w:t>
            </w:r>
            <w:r w:rsidR="002D50FC" w:rsidRPr="00DC2EBA">
              <w:rPr>
                <w:rStyle w:val="Blue"/>
                <w:color w:val="000000" w:themeColor="text1"/>
                <w:sz w:val="18"/>
                <w:szCs w:val="18"/>
              </w:rPr>
              <w:t>Final Effluent Discharge Point</w:t>
            </w:r>
          </w:p>
        </w:tc>
        <w:tc>
          <w:tcPr>
            <w:tcW w:w="2087" w:type="pct"/>
            <w:shd w:val="clear" w:color="auto" w:fill="auto"/>
          </w:tcPr>
          <w:p w14:paraId="7479940B" w14:textId="6C656F63" w:rsidR="00821962" w:rsidRPr="00DC2EBA" w:rsidRDefault="00DD7470" w:rsidP="00821962">
            <w:pPr>
              <w:pStyle w:val="TableText"/>
              <w:rPr>
                <w:rStyle w:val="Red"/>
                <w:color w:val="000000" w:themeColor="text1"/>
                <w:sz w:val="18"/>
                <w:szCs w:val="18"/>
              </w:rPr>
            </w:pPr>
            <w:r w:rsidRPr="00DC2EBA">
              <w:rPr>
                <w:rStyle w:val="Red"/>
                <w:color w:val="000000" w:themeColor="text1"/>
                <w:sz w:val="18"/>
                <w:szCs w:val="18"/>
              </w:rPr>
              <w:t>Disinfection will take place as described in table S3.3b.</w:t>
            </w:r>
          </w:p>
        </w:tc>
      </w:tr>
      <w:tr w:rsidR="00821962" w:rsidRPr="003375BF" w14:paraId="758C41BE" w14:textId="77777777" w:rsidTr="00DF4A6E">
        <w:trPr>
          <w:cantSplit/>
        </w:trPr>
        <w:tc>
          <w:tcPr>
            <w:tcW w:w="666" w:type="pct"/>
            <w:shd w:val="clear" w:color="auto" w:fill="auto"/>
          </w:tcPr>
          <w:p w14:paraId="3B9EF0E7" w14:textId="77777777" w:rsidR="00821962" w:rsidRPr="00DC2EBA" w:rsidRDefault="00821962" w:rsidP="00821962">
            <w:pPr>
              <w:pStyle w:val="TableText"/>
              <w:rPr>
                <w:rStyle w:val="Blue"/>
                <w:color w:val="000000" w:themeColor="text1"/>
                <w:sz w:val="18"/>
                <w:szCs w:val="18"/>
              </w:rPr>
            </w:pPr>
            <w:r w:rsidRPr="00DC2EBA">
              <w:rPr>
                <w:rStyle w:val="Blue"/>
                <w:color w:val="000000" w:themeColor="text1"/>
                <w:sz w:val="18"/>
                <w:szCs w:val="18"/>
              </w:rPr>
              <w:t>A2</w:t>
            </w:r>
          </w:p>
        </w:tc>
        <w:tc>
          <w:tcPr>
            <w:tcW w:w="2247" w:type="pct"/>
            <w:shd w:val="clear" w:color="auto" w:fill="auto"/>
          </w:tcPr>
          <w:p w14:paraId="5B8C94E0" w14:textId="3135F021" w:rsidR="00821962" w:rsidRPr="00DC2EBA" w:rsidRDefault="00821962" w:rsidP="00821962">
            <w:pPr>
              <w:pStyle w:val="TableText"/>
              <w:rPr>
                <w:rStyle w:val="Blue"/>
                <w:color w:val="000000" w:themeColor="text1"/>
                <w:sz w:val="18"/>
                <w:szCs w:val="18"/>
              </w:rPr>
            </w:pPr>
            <w:r w:rsidRPr="00DC2EBA">
              <w:rPr>
                <w:rStyle w:val="Blue"/>
                <w:color w:val="000000" w:themeColor="text1"/>
                <w:sz w:val="18"/>
                <w:szCs w:val="18"/>
              </w:rPr>
              <w:t xml:space="preserve">Discharge of settled storm sewage via </w:t>
            </w:r>
            <w:r w:rsidR="002D50FC" w:rsidRPr="00DC2EBA">
              <w:rPr>
                <w:rStyle w:val="Blue"/>
                <w:color w:val="000000" w:themeColor="text1"/>
                <w:sz w:val="18"/>
                <w:szCs w:val="18"/>
              </w:rPr>
              <w:t>Settled Storm Discharge Point</w:t>
            </w:r>
          </w:p>
        </w:tc>
        <w:tc>
          <w:tcPr>
            <w:tcW w:w="2087" w:type="pct"/>
            <w:shd w:val="clear" w:color="auto" w:fill="auto"/>
          </w:tcPr>
          <w:p w14:paraId="3B382FBD" w14:textId="184F1619" w:rsidR="00821962" w:rsidRPr="00DC2EBA" w:rsidRDefault="00D56820" w:rsidP="00821962">
            <w:pPr>
              <w:pStyle w:val="TableText"/>
              <w:rPr>
                <w:color w:val="000000" w:themeColor="text1"/>
                <w:sz w:val="18"/>
                <w:szCs w:val="18"/>
              </w:rPr>
            </w:pPr>
            <w:r w:rsidRPr="00DC2EBA">
              <w:rPr>
                <w:color w:val="000000" w:themeColor="text1"/>
                <w:sz w:val="18"/>
                <w:szCs w:val="18"/>
              </w:rPr>
              <w:t>N/A</w:t>
            </w:r>
          </w:p>
        </w:tc>
      </w:tr>
      <w:tr w:rsidR="006450AC" w:rsidRPr="003375BF" w14:paraId="7C39E36A" w14:textId="77777777" w:rsidTr="00DF4A6E">
        <w:trPr>
          <w:cantSplit/>
        </w:trPr>
        <w:tc>
          <w:tcPr>
            <w:tcW w:w="666" w:type="pct"/>
            <w:shd w:val="clear" w:color="auto" w:fill="auto"/>
          </w:tcPr>
          <w:p w14:paraId="20C31F4B" w14:textId="26F72BBB" w:rsidR="006450AC" w:rsidRPr="00DF4A6E" w:rsidRDefault="006450AC" w:rsidP="006450AC">
            <w:pPr>
              <w:pStyle w:val="TableText"/>
              <w:rPr>
                <w:rStyle w:val="Blue"/>
                <w:color w:val="000000" w:themeColor="text1"/>
                <w:sz w:val="18"/>
                <w:szCs w:val="18"/>
              </w:rPr>
            </w:pPr>
            <w:r w:rsidRPr="00DF4A6E">
              <w:rPr>
                <w:rStyle w:val="Blue"/>
                <w:color w:val="000000" w:themeColor="text1"/>
                <w:sz w:val="18"/>
                <w:szCs w:val="18"/>
              </w:rPr>
              <w:t>A3</w:t>
            </w:r>
          </w:p>
        </w:tc>
        <w:tc>
          <w:tcPr>
            <w:tcW w:w="2247" w:type="pct"/>
            <w:shd w:val="clear" w:color="auto" w:fill="auto"/>
          </w:tcPr>
          <w:p w14:paraId="78945117" w14:textId="12FF6B70" w:rsidR="006450AC" w:rsidRPr="00DF4A6E" w:rsidRDefault="006450AC" w:rsidP="00DF4A6E">
            <w:pPr>
              <w:pStyle w:val="TableText"/>
              <w:rPr>
                <w:rStyle w:val="Blue"/>
                <w:color w:val="000000" w:themeColor="text1"/>
                <w:sz w:val="18"/>
                <w:szCs w:val="18"/>
              </w:rPr>
            </w:pPr>
            <w:r w:rsidRPr="00DF4A6E">
              <w:rPr>
                <w:rStyle w:val="Blue"/>
                <w:color w:val="000000" w:themeColor="text1"/>
                <w:sz w:val="18"/>
                <w:szCs w:val="18"/>
              </w:rPr>
              <w:t>Discharge of sewage in emergency via Emergency Discharge Point</w:t>
            </w:r>
          </w:p>
        </w:tc>
        <w:tc>
          <w:tcPr>
            <w:tcW w:w="2087" w:type="pct"/>
            <w:shd w:val="clear" w:color="auto" w:fill="auto"/>
          </w:tcPr>
          <w:p w14:paraId="1F212959" w14:textId="77777777" w:rsidR="006450AC" w:rsidRPr="004C7FDE" w:rsidRDefault="006450AC" w:rsidP="006450AC">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63C0729" w14:textId="77777777" w:rsidR="006450AC" w:rsidRPr="004C7FDE" w:rsidRDefault="006450AC" w:rsidP="006450AC">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 xml:space="preserve">electrical power failure; </w:t>
            </w:r>
          </w:p>
          <w:p w14:paraId="57EB82D7" w14:textId="77777777" w:rsidR="006450AC" w:rsidRPr="004C7FDE" w:rsidRDefault="006450AC" w:rsidP="006450AC">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mechanical breakdown of duty an</w:t>
            </w:r>
            <w:r>
              <w:rPr>
                <w:color w:val="000000" w:themeColor="text1"/>
                <w:sz w:val="18"/>
                <w:szCs w:val="18"/>
              </w:rPr>
              <w:t xml:space="preserve">d </w:t>
            </w:r>
            <w:r w:rsidRPr="004C7FDE">
              <w:rPr>
                <w:color w:val="000000" w:themeColor="text1"/>
                <w:sz w:val="18"/>
                <w:szCs w:val="18"/>
              </w:rPr>
              <w:t>standby pumps;</w:t>
            </w:r>
          </w:p>
          <w:p w14:paraId="01074EDF" w14:textId="77777777" w:rsidR="006450AC" w:rsidRPr="004C7FDE" w:rsidRDefault="006450AC" w:rsidP="006450AC">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rising main failure;</w:t>
            </w:r>
          </w:p>
          <w:p w14:paraId="6CF7DF2E" w14:textId="10696F8C" w:rsidR="006450AC" w:rsidRPr="00612DCD" w:rsidRDefault="006450AC" w:rsidP="006450AC">
            <w:pPr>
              <w:pStyle w:val="TableText"/>
              <w:rPr>
                <w:color w:val="0000FF"/>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blockage of the downstream sewer.</w:t>
            </w:r>
          </w:p>
        </w:tc>
      </w:tr>
    </w:tbl>
    <w:p w14:paraId="53D65583" w14:textId="208700E9"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829"/>
        <w:gridCol w:w="1558"/>
        <w:gridCol w:w="1994"/>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9726F7">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8"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15"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117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821962" w:rsidRPr="003375BF" w14:paraId="1F9F6BA7" w14:textId="77777777" w:rsidTr="009726F7">
        <w:trPr>
          <w:cantSplit/>
        </w:trPr>
        <w:tc>
          <w:tcPr>
            <w:tcW w:w="666" w:type="pct"/>
            <w:shd w:val="clear" w:color="auto" w:fill="auto"/>
          </w:tcPr>
          <w:p w14:paraId="3ACAC32E" w14:textId="77777777" w:rsidR="00821962" w:rsidRPr="009726F7" w:rsidRDefault="00821962" w:rsidP="00821962">
            <w:pPr>
              <w:pStyle w:val="TableText"/>
              <w:rPr>
                <w:rStyle w:val="Blue"/>
                <w:color w:val="000000" w:themeColor="text1"/>
                <w:sz w:val="18"/>
                <w:szCs w:val="18"/>
              </w:rPr>
            </w:pPr>
            <w:r w:rsidRPr="009726F7">
              <w:rPr>
                <w:rStyle w:val="Blue"/>
                <w:color w:val="000000" w:themeColor="text1"/>
                <w:sz w:val="18"/>
                <w:szCs w:val="18"/>
              </w:rPr>
              <w:t>A3</w:t>
            </w:r>
          </w:p>
        </w:tc>
        <w:tc>
          <w:tcPr>
            <w:tcW w:w="2248" w:type="pct"/>
            <w:shd w:val="clear" w:color="auto" w:fill="auto"/>
          </w:tcPr>
          <w:p w14:paraId="0FAE8272" w14:textId="4E73D033" w:rsidR="00821962" w:rsidRPr="009726F7" w:rsidRDefault="00821962" w:rsidP="00821962">
            <w:pPr>
              <w:pStyle w:val="TableText"/>
              <w:rPr>
                <w:rStyle w:val="Blue"/>
                <w:color w:val="000000" w:themeColor="text1"/>
                <w:sz w:val="18"/>
                <w:szCs w:val="18"/>
              </w:rPr>
            </w:pPr>
            <w:r w:rsidRPr="009726F7">
              <w:rPr>
                <w:rStyle w:val="Blue"/>
                <w:color w:val="000000" w:themeColor="text1"/>
                <w:sz w:val="18"/>
                <w:szCs w:val="18"/>
              </w:rPr>
              <w:t>Pumping station key protection measures</w:t>
            </w:r>
          </w:p>
        </w:tc>
        <w:tc>
          <w:tcPr>
            <w:tcW w:w="915" w:type="pct"/>
            <w:shd w:val="clear" w:color="auto" w:fill="auto"/>
          </w:tcPr>
          <w:p w14:paraId="34CF14E0" w14:textId="77777777" w:rsidR="00821962" w:rsidRPr="009726F7" w:rsidRDefault="00821962" w:rsidP="00821962">
            <w:pPr>
              <w:pStyle w:val="TableText"/>
              <w:rPr>
                <w:rStyle w:val="Blue"/>
                <w:color w:val="000000" w:themeColor="text1"/>
                <w:sz w:val="18"/>
                <w:szCs w:val="18"/>
              </w:rPr>
            </w:pPr>
            <w:r w:rsidRPr="009726F7">
              <w:rPr>
                <w:rStyle w:val="Blue"/>
                <w:color w:val="000000" w:themeColor="text1"/>
                <w:sz w:val="18"/>
                <w:szCs w:val="18"/>
              </w:rPr>
              <w:t>All</w:t>
            </w:r>
          </w:p>
        </w:tc>
        <w:tc>
          <w:tcPr>
            <w:tcW w:w="1171" w:type="pct"/>
            <w:shd w:val="clear" w:color="auto" w:fill="auto"/>
          </w:tcPr>
          <w:p w14:paraId="07609777" w14:textId="43BA721E" w:rsidR="00821962" w:rsidRPr="009726F7" w:rsidRDefault="00386C7C" w:rsidP="00821962">
            <w:pPr>
              <w:pStyle w:val="TableText"/>
              <w:rPr>
                <w:rStyle w:val="Blue"/>
                <w:color w:val="000000" w:themeColor="text1"/>
                <w:sz w:val="18"/>
                <w:szCs w:val="18"/>
              </w:rPr>
            </w:pPr>
            <w:r>
              <w:rPr>
                <w:rStyle w:val="Blue"/>
                <w:color w:val="000000" w:themeColor="text1"/>
                <w:sz w:val="18"/>
                <w:szCs w:val="18"/>
              </w:rPr>
              <w:t>21/03/2025</w:t>
            </w:r>
          </w:p>
        </w:tc>
      </w:tr>
    </w:tbl>
    <w:p w14:paraId="7867BDD9" w14:textId="583AE89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52BFD2D0" w:rsidR="00117092" w:rsidRPr="00117092" w:rsidRDefault="00F70420" w:rsidP="00117092">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1134"/>
        <w:gridCol w:w="1276"/>
        <w:gridCol w:w="1249"/>
      </w:tblGrid>
      <w:tr w:rsidR="00B83A8A" w:rsidRPr="00452F4A" w14:paraId="4F291FC4" w14:textId="77777777" w:rsidTr="00A551E9">
        <w:trPr>
          <w:cantSplit/>
          <w:tblHeader/>
        </w:trPr>
        <w:tc>
          <w:tcPr>
            <w:tcW w:w="5000" w:type="pct"/>
            <w:gridSpan w:val="7"/>
            <w:shd w:val="clear" w:color="auto" w:fill="000000"/>
          </w:tcPr>
          <w:p w14:paraId="44E63918" w14:textId="77777777" w:rsidR="00B83A8A" w:rsidRPr="00452F4A" w:rsidRDefault="00B83A8A" w:rsidP="00A551E9">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83A8A" w:rsidRPr="001F4EC0" w14:paraId="4CC27E90" w14:textId="77777777" w:rsidTr="00D76479">
        <w:trPr>
          <w:cantSplit/>
          <w:tblHeader/>
        </w:trPr>
        <w:tc>
          <w:tcPr>
            <w:tcW w:w="647" w:type="pct"/>
            <w:shd w:val="clear" w:color="auto" w:fill="auto"/>
          </w:tcPr>
          <w:p w14:paraId="77B47811" w14:textId="77777777" w:rsidR="00B83A8A" w:rsidRPr="001F4EC0" w:rsidRDefault="00B83A8A" w:rsidP="00A551E9">
            <w:pPr>
              <w:pStyle w:val="TableText"/>
              <w:rPr>
                <w:b/>
                <w:sz w:val="18"/>
                <w:szCs w:val="18"/>
              </w:rPr>
            </w:pPr>
            <w:r w:rsidRPr="001F4EC0">
              <w:rPr>
                <w:b/>
                <w:sz w:val="18"/>
                <w:szCs w:val="18"/>
              </w:rPr>
              <w:t>Effluents and discharge points</w:t>
            </w:r>
          </w:p>
        </w:tc>
        <w:tc>
          <w:tcPr>
            <w:tcW w:w="809" w:type="pct"/>
            <w:shd w:val="clear" w:color="auto" w:fill="auto"/>
          </w:tcPr>
          <w:p w14:paraId="616F2A85" w14:textId="77777777" w:rsidR="00B83A8A" w:rsidRPr="001F4EC0" w:rsidRDefault="00B83A8A" w:rsidP="00A551E9">
            <w:pPr>
              <w:pStyle w:val="TableText"/>
              <w:rPr>
                <w:b/>
                <w:sz w:val="18"/>
                <w:szCs w:val="18"/>
              </w:rPr>
            </w:pPr>
            <w:r w:rsidRPr="001F4EC0">
              <w:rPr>
                <w:b/>
                <w:sz w:val="18"/>
                <w:szCs w:val="18"/>
              </w:rPr>
              <w:t xml:space="preserve">Parameter  </w:t>
            </w:r>
          </w:p>
        </w:tc>
        <w:tc>
          <w:tcPr>
            <w:tcW w:w="647" w:type="pct"/>
            <w:shd w:val="clear" w:color="auto" w:fill="auto"/>
          </w:tcPr>
          <w:p w14:paraId="00BF2462" w14:textId="77777777" w:rsidR="00B83A8A" w:rsidRPr="001F4EC0" w:rsidRDefault="00B83A8A" w:rsidP="00A551E9">
            <w:pPr>
              <w:pStyle w:val="TableText"/>
              <w:rPr>
                <w:b/>
                <w:sz w:val="18"/>
                <w:szCs w:val="18"/>
              </w:rPr>
            </w:pPr>
            <w:r w:rsidRPr="001F4EC0">
              <w:rPr>
                <w:b/>
                <w:sz w:val="18"/>
                <w:szCs w:val="18"/>
              </w:rPr>
              <w:t>Limit (including unit)</w:t>
            </w:r>
          </w:p>
        </w:tc>
        <w:tc>
          <w:tcPr>
            <w:tcW w:w="809" w:type="pct"/>
            <w:shd w:val="clear" w:color="auto" w:fill="auto"/>
          </w:tcPr>
          <w:p w14:paraId="3FE384F0" w14:textId="77777777" w:rsidR="00B83A8A" w:rsidRPr="001F4EC0" w:rsidRDefault="00B83A8A" w:rsidP="00A551E9">
            <w:pPr>
              <w:pStyle w:val="TableText"/>
              <w:rPr>
                <w:b/>
                <w:sz w:val="18"/>
                <w:szCs w:val="18"/>
              </w:rPr>
            </w:pPr>
            <w:r w:rsidRPr="001F4EC0">
              <w:rPr>
                <w:b/>
                <w:sz w:val="18"/>
                <w:szCs w:val="18"/>
              </w:rPr>
              <w:t>Reference Period</w:t>
            </w:r>
          </w:p>
        </w:tc>
        <w:tc>
          <w:tcPr>
            <w:tcW w:w="647" w:type="pct"/>
            <w:shd w:val="clear" w:color="auto" w:fill="auto"/>
          </w:tcPr>
          <w:p w14:paraId="166FD404" w14:textId="77777777" w:rsidR="00B83A8A" w:rsidRPr="001F4EC0" w:rsidRDefault="00B83A8A" w:rsidP="00A551E9">
            <w:pPr>
              <w:pStyle w:val="TableText"/>
              <w:rPr>
                <w:b/>
                <w:sz w:val="18"/>
                <w:szCs w:val="18"/>
              </w:rPr>
            </w:pPr>
            <w:r w:rsidRPr="001F4EC0">
              <w:rPr>
                <w:b/>
                <w:sz w:val="18"/>
                <w:szCs w:val="18"/>
              </w:rPr>
              <w:t>Limit of effective range</w:t>
            </w:r>
          </w:p>
        </w:tc>
        <w:tc>
          <w:tcPr>
            <w:tcW w:w="728" w:type="pct"/>
            <w:shd w:val="clear" w:color="auto" w:fill="auto"/>
          </w:tcPr>
          <w:p w14:paraId="5B2560D0" w14:textId="77777777" w:rsidR="00B83A8A" w:rsidRPr="001F4EC0" w:rsidRDefault="00B83A8A" w:rsidP="00A551E9">
            <w:pPr>
              <w:pStyle w:val="TableText"/>
              <w:rPr>
                <w:b/>
                <w:sz w:val="18"/>
                <w:szCs w:val="18"/>
              </w:rPr>
            </w:pPr>
            <w:r w:rsidRPr="001F4EC0">
              <w:rPr>
                <w:b/>
                <w:sz w:val="18"/>
                <w:szCs w:val="18"/>
              </w:rPr>
              <w:t>Monitoring frequency</w:t>
            </w:r>
          </w:p>
        </w:tc>
        <w:tc>
          <w:tcPr>
            <w:tcW w:w="713" w:type="pct"/>
            <w:shd w:val="clear" w:color="auto" w:fill="auto"/>
          </w:tcPr>
          <w:p w14:paraId="43FFF0B7" w14:textId="77777777" w:rsidR="00B83A8A" w:rsidRPr="001F4EC0" w:rsidRDefault="00B83A8A" w:rsidP="00A551E9">
            <w:pPr>
              <w:pStyle w:val="TableText"/>
              <w:rPr>
                <w:b/>
                <w:sz w:val="18"/>
                <w:szCs w:val="18"/>
              </w:rPr>
            </w:pPr>
            <w:r w:rsidRPr="001F4EC0">
              <w:rPr>
                <w:b/>
                <w:sz w:val="18"/>
                <w:szCs w:val="18"/>
              </w:rPr>
              <w:t>Compliance Statistic</w:t>
            </w:r>
          </w:p>
        </w:tc>
      </w:tr>
      <w:tr w:rsidR="00B83A8A" w:rsidRPr="001F4EC0" w14:paraId="1B9F6775" w14:textId="77777777" w:rsidTr="00D76479">
        <w:trPr>
          <w:cantSplit/>
        </w:trPr>
        <w:tc>
          <w:tcPr>
            <w:tcW w:w="647" w:type="pct"/>
            <w:vMerge w:val="restart"/>
            <w:shd w:val="clear" w:color="auto" w:fill="auto"/>
          </w:tcPr>
          <w:p w14:paraId="5C7E2B3C" w14:textId="32FC28FB" w:rsidR="00B83A8A" w:rsidRPr="005641C9" w:rsidRDefault="00B83A8A" w:rsidP="00A551E9">
            <w:pPr>
              <w:pStyle w:val="TableText"/>
              <w:rPr>
                <w:rStyle w:val="Blue"/>
                <w:color w:val="000000" w:themeColor="text1"/>
                <w:sz w:val="18"/>
                <w:szCs w:val="18"/>
              </w:rPr>
            </w:pPr>
            <w:r w:rsidRPr="005641C9">
              <w:rPr>
                <w:rStyle w:val="Blue"/>
                <w:color w:val="000000" w:themeColor="text1"/>
                <w:sz w:val="18"/>
                <w:szCs w:val="18"/>
              </w:rPr>
              <w:t>A1 Secondary treated sewage effluent subject to disinfection by ultra violet irradiation via Final Effluent Discharge Point</w:t>
            </w:r>
          </w:p>
        </w:tc>
        <w:tc>
          <w:tcPr>
            <w:tcW w:w="809" w:type="pct"/>
            <w:shd w:val="clear" w:color="auto" w:fill="auto"/>
          </w:tcPr>
          <w:p w14:paraId="6F4D7D3A"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Dry weather flow</w:t>
            </w:r>
          </w:p>
        </w:tc>
        <w:tc>
          <w:tcPr>
            <w:tcW w:w="647" w:type="pct"/>
            <w:shd w:val="clear" w:color="auto" w:fill="auto"/>
          </w:tcPr>
          <w:p w14:paraId="0ACA1182" w14:textId="59DF0253" w:rsidR="00B83A8A" w:rsidRPr="005641C9" w:rsidRDefault="005641C9"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217.6</w:t>
            </w:r>
            <w:r w:rsidR="00B83A8A" w:rsidRPr="005641C9">
              <w:rPr>
                <w:rStyle w:val="Blue"/>
                <w:rFonts w:cs="Calibri"/>
                <w:color w:val="000000" w:themeColor="text1"/>
                <w:sz w:val="18"/>
                <w:szCs w:val="18"/>
              </w:rPr>
              <w:t xml:space="preserve"> m</w:t>
            </w:r>
            <w:r w:rsidR="00B83A8A" w:rsidRPr="005641C9">
              <w:rPr>
                <w:rStyle w:val="Blue"/>
                <w:rFonts w:cs="Calibri"/>
                <w:color w:val="000000" w:themeColor="text1"/>
                <w:sz w:val="18"/>
                <w:szCs w:val="18"/>
                <w:vertAlign w:val="superscript"/>
              </w:rPr>
              <w:t>3</w:t>
            </w:r>
            <w:r w:rsidR="00B83A8A" w:rsidRPr="005641C9">
              <w:rPr>
                <w:rStyle w:val="Blue"/>
                <w:rFonts w:cs="Calibri"/>
                <w:color w:val="000000" w:themeColor="text1"/>
                <w:sz w:val="18"/>
                <w:szCs w:val="18"/>
              </w:rPr>
              <w:t>/day</w:t>
            </w:r>
          </w:p>
          <w:p w14:paraId="050E7063" w14:textId="77777777" w:rsidR="00B83A8A" w:rsidRPr="005641C9" w:rsidRDefault="00B83A8A" w:rsidP="00A551E9">
            <w:pPr>
              <w:pStyle w:val="TableText"/>
              <w:rPr>
                <w:rStyle w:val="Blue"/>
                <w:rFonts w:cs="Calibri"/>
                <w:color w:val="000000" w:themeColor="text1"/>
                <w:sz w:val="18"/>
                <w:szCs w:val="18"/>
              </w:rPr>
            </w:pPr>
          </w:p>
          <w:p w14:paraId="15FA365F" w14:textId="77777777" w:rsidR="00B83A8A" w:rsidRPr="005641C9" w:rsidRDefault="00B83A8A" w:rsidP="00A551E9">
            <w:pPr>
              <w:pStyle w:val="TableText"/>
              <w:rPr>
                <w:rStyle w:val="Blue"/>
                <w:rFonts w:cs="Calibri"/>
                <w:color w:val="000000" w:themeColor="text1"/>
                <w:sz w:val="18"/>
                <w:szCs w:val="18"/>
              </w:rPr>
            </w:pPr>
          </w:p>
        </w:tc>
        <w:tc>
          <w:tcPr>
            <w:tcW w:w="809" w:type="pct"/>
            <w:shd w:val="clear" w:color="auto" w:fill="auto"/>
          </w:tcPr>
          <w:p w14:paraId="3B049B07"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Total daily volume</w:t>
            </w:r>
          </w:p>
        </w:tc>
        <w:tc>
          <w:tcPr>
            <w:tcW w:w="647" w:type="pct"/>
            <w:shd w:val="clear" w:color="auto" w:fill="auto"/>
          </w:tcPr>
          <w:p w14:paraId="3ABC1E14"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 xml:space="preserve">N/A                                                                </w:t>
            </w:r>
          </w:p>
        </w:tc>
        <w:tc>
          <w:tcPr>
            <w:tcW w:w="728" w:type="pct"/>
            <w:shd w:val="clear" w:color="auto" w:fill="auto"/>
          </w:tcPr>
          <w:p w14:paraId="5DDACA7E"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Continuous</w:t>
            </w:r>
          </w:p>
        </w:tc>
        <w:tc>
          <w:tcPr>
            <w:tcW w:w="713" w:type="pct"/>
            <w:shd w:val="clear" w:color="auto" w:fill="auto"/>
          </w:tcPr>
          <w:p w14:paraId="2D972CD3" w14:textId="07F2CC2A"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Conditions 3.1.</w:t>
            </w:r>
            <w:r w:rsidR="002E36E9" w:rsidRPr="005641C9">
              <w:rPr>
                <w:rStyle w:val="Blue"/>
                <w:rFonts w:cs="Calibri"/>
                <w:color w:val="000000" w:themeColor="text1"/>
                <w:sz w:val="18"/>
                <w:szCs w:val="18"/>
              </w:rPr>
              <w:t>4</w:t>
            </w:r>
            <w:r w:rsidRPr="005641C9">
              <w:rPr>
                <w:rStyle w:val="Blue"/>
                <w:rFonts w:cs="Calibri"/>
                <w:color w:val="000000" w:themeColor="text1"/>
                <w:sz w:val="18"/>
                <w:szCs w:val="18"/>
              </w:rPr>
              <w:t xml:space="preserve"> and 3.3.</w:t>
            </w:r>
            <w:r w:rsidR="002E36E9" w:rsidRPr="005641C9">
              <w:rPr>
                <w:rStyle w:val="Blue"/>
                <w:rFonts w:cs="Calibri"/>
                <w:color w:val="000000" w:themeColor="text1"/>
                <w:sz w:val="18"/>
                <w:szCs w:val="18"/>
              </w:rPr>
              <w:t>8</w:t>
            </w:r>
            <w:r w:rsidRPr="005641C9">
              <w:rPr>
                <w:rStyle w:val="Blue"/>
                <w:rFonts w:cs="Calibri"/>
                <w:color w:val="000000" w:themeColor="text1"/>
                <w:sz w:val="18"/>
                <w:szCs w:val="18"/>
              </w:rPr>
              <w:t xml:space="preserve"> apply</w:t>
            </w:r>
          </w:p>
        </w:tc>
      </w:tr>
      <w:tr w:rsidR="00B83A8A" w:rsidRPr="001F4EC0" w14:paraId="0A4A06B8" w14:textId="77777777" w:rsidTr="00D76479">
        <w:trPr>
          <w:cantSplit/>
        </w:trPr>
        <w:tc>
          <w:tcPr>
            <w:tcW w:w="647" w:type="pct"/>
            <w:vMerge/>
            <w:shd w:val="clear" w:color="auto" w:fill="auto"/>
          </w:tcPr>
          <w:p w14:paraId="4D50ADF3" w14:textId="77777777" w:rsidR="00B83A8A" w:rsidRPr="005641C9" w:rsidRDefault="00B83A8A" w:rsidP="00A551E9">
            <w:pPr>
              <w:pStyle w:val="TableText"/>
              <w:rPr>
                <w:rStyle w:val="Blue"/>
                <w:color w:val="000000" w:themeColor="text1"/>
                <w:sz w:val="18"/>
                <w:szCs w:val="18"/>
              </w:rPr>
            </w:pPr>
          </w:p>
        </w:tc>
        <w:tc>
          <w:tcPr>
            <w:tcW w:w="809" w:type="pct"/>
            <w:shd w:val="clear" w:color="auto" w:fill="auto"/>
          </w:tcPr>
          <w:p w14:paraId="2B2E10D4"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15-minute instantaneous or averaged flow</w:t>
            </w:r>
          </w:p>
        </w:tc>
        <w:tc>
          <w:tcPr>
            <w:tcW w:w="647" w:type="pct"/>
            <w:shd w:val="clear" w:color="auto" w:fill="auto"/>
          </w:tcPr>
          <w:p w14:paraId="21486EC8"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No limit set. Record as l/s</w:t>
            </w:r>
          </w:p>
        </w:tc>
        <w:tc>
          <w:tcPr>
            <w:tcW w:w="809" w:type="pct"/>
            <w:shd w:val="clear" w:color="auto" w:fill="auto"/>
          </w:tcPr>
          <w:p w14:paraId="72CEB95B"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15 minutes</w:t>
            </w:r>
          </w:p>
        </w:tc>
        <w:tc>
          <w:tcPr>
            <w:tcW w:w="647" w:type="pct"/>
            <w:shd w:val="clear" w:color="auto" w:fill="auto"/>
          </w:tcPr>
          <w:p w14:paraId="7FA9DBEE"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N/A</w:t>
            </w:r>
          </w:p>
        </w:tc>
        <w:tc>
          <w:tcPr>
            <w:tcW w:w="728" w:type="pct"/>
            <w:shd w:val="clear" w:color="auto" w:fill="auto"/>
          </w:tcPr>
          <w:p w14:paraId="32672DAD"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Continuous</w:t>
            </w:r>
          </w:p>
        </w:tc>
        <w:tc>
          <w:tcPr>
            <w:tcW w:w="713" w:type="pct"/>
            <w:shd w:val="clear" w:color="auto" w:fill="auto"/>
          </w:tcPr>
          <w:p w14:paraId="3B501533"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N/A</w:t>
            </w:r>
          </w:p>
        </w:tc>
      </w:tr>
      <w:tr w:rsidR="00B83A8A" w:rsidRPr="00297DC5" w14:paraId="58D10F8E" w14:textId="77777777" w:rsidTr="00D76479">
        <w:trPr>
          <w:cantSplit/>
        </w:trPr>
        <w:tc>
          <w:tcPr>
            <w:tcW w:w="647" w:type="pct"/>
            <w:vMerge/>
            <w:shd w:val="clear" w:color="auto" w:fill="auto"/>
          </w:tcPr>
          <w:p w14:paraId="54F0755E" w14:textId="77777777" w:rsidR="00B83A8A" w:rsidRPr="001F4EC0" w:rsidRDefault="00B83A8A" w:rsidP="00A551E9">
            <w:pPr>
              <w:pStyle w:val="TableText"/>
              <w:rPr>
                <w:rStyle w:val="Blue"/>
                <w:sz w:val="18"/>
                <w:szCs w:val="18"/>
              </w:rPr>
            </w:pPr>
          </w:p>
        </w:tc>
        <w:tc>
          <w:tcPr>
            <w:tcW w:w="809" w:type="pct"/>
            <w:shd w:val="clear" w:color="auto" w:fill="auto"/>
          </w:tcPr>
          <w:p w14:paraId="27D37DA7"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ATU-BOD as O</w:t>
            </w:r>
            <w:r w:rsidRPr="005641C9">
              <w:rPr>
                <w:rStyle w:val="Blue"/>
                <w:rFonts w:cs="Calibri"/>
                <w:color w:val="000000" w:themeColor="text1"/>
                <w:sz w:val="18"/>
                <w:szCs w:val="18"/>
                <w:vertAlign w:val="subscript"/>
              </w:rPr>
              <w:t>2</w:t>
            </w:r>
          </w:p>
        </w:tc>
        <w:tc>
          <w:tcPr>
            <w:tcW w:w="647" w:type="pct"/>
            <w:shd w:val="clear" w:color="auto" w:fill="auto"/>
          </w:tcPr>
          <w:p w14:paraId="778835B9" w14:textId="0B7C894E" w:rsidR="00B83A8A" w:rsidRPr="005641C9" w:rsidRDefault="005641C9"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30</w:t>
            </w:r>
            <w:r w:rsidR="00B83A8A" w:rsidRPr="005641C9">
              <w:rPr>
                <w:rStyle w:val="Blue"/>
                <w:rFonts w:cs="Calibri"/>
                <w:color w:val="000000" w:themeColor="text1"/>
                <w:sz w:val="18"/>
                <w:szCs w:val="18"/>
              </w:rPr>
              <w:t xml:space="preserve"> mg/l</w:t>
            </w:r>
          </w:p>
        </w:tc>
        <w:tc>
          <w:tcPr>
            <w:tcW w:w="809" w:type="pct"/>
            <w:shd w:val="clear" w:color="auto" w:fill="auto"/>
          </w:tcPr>
          <w:p w14:paraId="3F81F40A"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Instantaneous (spot sample)</w:t>
            </w:r>
          </w:p>
        </w:tc>
        <w:tc>
          <w:tcPr>
            <w:tcW w:w="647" w:type="pct"/>
            <w:shd w:val="clear" w:color="auto" w:fill="auto"/>
          </w:tcPr>
          <w:p w14:paraId="777C0AF5"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N/A</w:t>
            </w:r>
          </w:p>
        </w:tc>
        <w:tc>
          <w:tcPr>
            <w:tcW w:w="728" w:type="pct"/>
            <w:shd w:val="clear" w:color="auto" w:fill="auto"/>
          </w:tcPr>
          <w:p w14:paraId="6CBD4559"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As specified in schedule 3B</w:t>
            </w:r>
          </w:p>
        </w:tc>
        <w:tc>
          <w:tcPr>
            <w:tcW w:w="713" w:type="pct"/>
            <w:shd w:val="clear" w:color="auto" w:fill="auto"/>
          </w:tcPr>
          <w:p w14:paraId="341A5A59"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Look up table</w:t>
            </w:r>
          </w:p>
          <w:p w14:paraId="7208DB46" w14:textId="77777777" w:rsidR="00B83A8A" w:rsidRPr="005641C9" w:rsidRDefault="00B83A8A" w:rsidP="00A551E9">
            <w:pPr>
              <w:pStyle w:val="TableText"/>
              <w:rPr>
                <w:rStyle w:val="Blue"/>
                <w:rFonts w:cs="Calibri"/>
                <w:color w:val="000000" w:themeColor="text1"/>
                <w:sz w:val="18"/>
                <w:szCs w:val="18"/>
              </w:rPr>
            </w:pPr>
            <w:r w:rsidRPr="005641C9">
              <w:rPr>
                <w:rStyle w:val="Blue"/>
                <w:rFonts w:cs="Calibri"/>
                <w:color w:val="000000" w:themeColor="text1"/>
                <w:sz w:val="18"/>
                <w:szCs w:val="18"/>
              </w:rPr>
              <w:t>(Conditions 3.1.2 and 3.1.3 apply)</w:t>
            </w:r>
          </w:p>
        </w:tc>
      </w:tr>
      <w:tr w:rsidR="00B83A8A" w:rsidRPr="001F4EC0" w14:paraId="2DD8E34E" w14:textId="77777777" w:rsidTr="00D76479">
        <w:trPr>
          <w:cantSplit/>
        </w:trPr>
        <w:tc>
          <w:tcPr>
            <w:tcW w:w="647" w:type="pct"/>
            <w:vMerge/>
            <w:shd w:val="clear" w:color="auto" w:fill="auto"/>
          </w:tcPr>
          <w:p w14:paraId="3559EE88" w14:textId="77777777" w:rsidR="00B83A8A" w:rsidRPr="001F4EC0" w:rsidRDefault="00B83A8A" w:rsidP="00A551E9">
            <w:pPr>
              <w:pStyle w:val="TableText"/>
              <w:rPr>
                <w:rStyle w:val="Blue"/>
                <w:sz w:val="18"/>
                <w:szCs w:val="18"/>
              </w:rPr>
            </w:pPr>
          </w:p>
        </w:tc>
        <w:tc>
          <w:tcPr>
            <w:tcW w:w="809" w:type="pct"/>
            <w:shd w:val="clear" w:color="auto" w:fill="auto"/>
          </w:tcPr>
          <w:p w14:paraId="56209871"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Suspended solids (measured after drying at 105°C)</w:t>
            </w:r>
          </w:p>
        </w:tc>
        <w:tc>
          <w:tcPr>
            <w:tcW w:w="647" w:type="pct"/>
            <w:shd w:val="clear" w:color="auto" w:fill="auto"/>
          </w:tcPr>
          <w:p w14:paraId="3B851A5E" w14:textId="02FE985D" w:rsidR="00B83A8A" w:rsidRPr="00A100D1" w:rsidRDefault="005641C9"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60</w:t>
            </w:r>
            <w:r w:rsidR="00B83A8A" w:rsidRPr="00A100D1">
              <w:rPr>
                <w:rStyle w:val="Blue"/>
                <w:rFonts w:cs="Calibri"/>
                <w:color w:val="000000" w:themeColor="text1"/>
                <w:sz w:val="18"/>
                <w:szCs w:val="18"/>
              </w:rPr>
              <w:t xml:space="preserve"> mg/l</w:t>
            </w:r>
          </w:p>
        </w:tc>
        <w:tc>
          <w:tcPr>
            <w:tcW w:w="809" w:type="pct"/>
            <w:shd w:val="clear" w:color="auto" w:fill="auto"/>
          </w:tcPr>
          <w:p w14:paraId="7C515087"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Instantaneous (spot sample)</w:t>
            </w:r>
          </w:p>
        </w:tc>
        <w:tc>
          <w:tcPr>
            <w:tcW w:w="647" w:type="pct"/>
            <w:shd w:val="clear" w:color="auto" w:fill="auto"/>
          </w:tcPr>
          <w:p w14:paraId="568B36B7"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N/A</w:t>
            </w:r>
          </w:p>
        </w:tc>
        <w:tc>
          <w:tcPr>
            <w:tcW w:w="728" w:type="pct"/>
            <w:shd w:val="clear" w:color="auto" w:fill="auto"/>
          </w:tcPr>
          <w:p w14:paraId="35BEE512"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As specified in schedule 3B</w:t>
            </w:r>
          </w:p>
        </w:tc>
        <w:tc>
          <w:tcPr>
            <w:tcW w:w="713" w:type="pct"/>
            <w:shd w:val="clear" w:color="auto" w:fill="auto"/>
          </w:tcPr>
          <w:p w14:paraId="7766AE2A"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Look up table</w:t>
            </w:r>
          </w:p>
          <w:p w14:paraId="39347E2A" w14:textId="77777777" w:rsidR="00B83A8A" w:rsidRPr="00A100D1" w:rsidRDefault="00B83A8A" w:rsidP="00A551E9">
            <w:pPr>
              <w:pStyle w:val="TableText"/>
              <w:rPr>
                <w:rStyle w:val="Blue"/>
                <w:rFonts w:cs="Calibri"/>
                <w:color w:val="000000" w:themeColor="text1"/>
                <w:sz w:val="18"/>
                <w:szCs w:val="18"/>
              </w:rPr>
            </w:pPr>
            <w:r w:rsidRPr="00A100D1">
              <w:rPr>
                <w:rStyle w:val="Blue"/>
                <w:rFonts w:cs="Calibri"/>
                <w:color w:val="000000" w:themeColor="text1"/>
                <w:sz w:val="18"/>
                <w:szCs w:val="18"/>
              </w:rPr>
              <w:t>(Conditions 3.1.2 and 3.1.3 apply)</w:t>
            </w:r>
          </w:p>
        </w:tc>
      </w:tr>
      <w:tr w:rsidR="00B83A8A" w:rsidRPr="001F4EC0" w14:paraId="313FD5C4" w14:textId="77777777" w:rsidTr="00D76479">
        <w:trPr>
          <w:cantSplit/>
        </w:trPr>
        <w:tc>
          <w:tcPr>
            <w:tcW w:w="647" w:type="pct"/>
            <w:vMerge/>
            <w:shd w:val="clear" w:color="auto" w:fill="auto"/>
          </w:tcPr>
          <w:p w14:paraId="45D84804" w14:textId="77777777" w:rsidR="00B83A8A" w:rsidRPr="00FC55D1" w:rsidRDefault="00B83A8A" w:rsidP="00A551E9">
            <w:pPr>
              <w:pStyle w:val="TableText"/>
              <w:rPr>
                <w:rStyle w:val="Blue"/>
              </w:rPr>
            </w:pPr>
          </w:p>
        </w:tc>
        <w:tc>
          <w:tcPr>
            <w:tcW w:w="809" w:type="pct"/>
            <w:shd w:val="clear" w:color="auto" w:fill="auto"/>
          </w:tcPr>
          <w:p w14:paraId="154FAC87"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Visible oil or grease</w:t>
            </w:r>
          </w:p>
        </w:tc>
        <w:tc>
          <w:tcPr>
            <w:tcW w:w="647" w:type="pct"/>
            <w:shd w:val="clear" w:color="auto" w:fill="auto"/>
          </w:tcPr>
          <w:p w14:paraId="2C9A802D"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No significant trace present so far as is reasonably practicable</w:t>
            </w:r>
          </w:p>
        </w:tc>
        <w:tc>
          <w:tcPr>
            <w:tcW w:w="809" w:type="pct"/>
            <w:shd w:val="clear" w:color="auto" w:fill="auto"/>
          </w:tcPr>
          <w:p w14:paraId="3E33FC9D"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Instantaneous (visual examination)</w:t>
            </w:r>
          </w:p>
        </w:tc>
        <w:tc>
          <w:tcPr>
            <w:tcW w:w="647" w:type="pct"/>
            <w:shd w:val="clear" w:color="auto" w:fill="auto"/>
          </w:tcPr>
          <w:p w14:paraId="6B6EEAB3"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N/A</w:t>
            </w:r>
          </w:p>
        </w:tc>
        <w:tc>
          <w:tcPr>
            <w:tcW w:w="728" w:type="pct"/>
            <w:shd w:val="clear" w:color="auto" w:fill="auto"/>
          </w:tcPr>
          <w:p w14:paraId="192EC2CD"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N/A</w:t>
            </w:r>
          </w:p>
        </w:tc>
        <w:tc>
          <w:tcPr>
            <w:tcW w:w="713" w:type="pct"/>
            <w:shd w:val="clear" w:color="auto" w:fill="auto"/>
          </w:tcPr>
          <w:p w14:paraId="31F3E9FF"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No significant trace</w:t>
            </w:r>
          </w:p>
          <w:p w14:paraId="7564A5F6"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(Condition 3.1.3 applies)</w:t>
            </w:r>
          </w:p>
        </w:tc>
      </w:tr>
      <w:tr w:rsidR="00B83A8A" w:rsidRPr="004E7E00" w14:paraId="35DE388A" w14:textId="77777777" w:rsidTr="00D76479">
        <w:trPr>
          <w:cantSplit/>
        </w:trPr>
        <w:tc>
          <w:tcPr>
            <w:tcW w:w="647" w:type="pct"/>
            <w:vMerge w:val="restart"/>
            <w:shd w:val="clear" w:color="auto" w:fill="auto"/>
          </w:tcPr>
          <w:p w14:paraId="056D391D"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A2 Settled storm sewage via Settled Storm Discharge Point</w:t>
            </w:r>
          </w:p>
        </w:tc>
        <w:tc>
          <w:tcPr>
            <w:tcW w:w="809" w:type="pct"/>
            <w:shd w:val="clear" w:color="auto" w:fill="auto"/>
          </w:tcPr>
          <w:p w14:paraId="1FAAFA41" w14:textId="1916D35F" w:rsidR="00B83A8A" w:rsidRPr="00A100D1" w:rsidRDefault="00B83A8A" w:rsidP="00A100D1">
            <w:pPr>
              <w:pStyle w:val="TableText"/>
              <w:rPr>
                <w:rStyle w:val="Blue"/>
                <w:rFonts w:cs="Arial"/>
                <w:color w:val="000000" w:themeColor="text1"/>
                <w:sz w:val="18"/>
                <w:szCs w:val="18"/>
              </w:rPr>
            </w:pPr>
            <w:r w:rsidRPr="00A100D1">
              <w:rPr>
                <w:rFonts w:cs="Arial"/>
                <w:color w:val="000000" w:themeColor="text1"/>
                <w:sz w:val="18"/>
                <w:szCs w:val="18"/>
              </w:rPr>
              <w:t>Discharge start and end times</w:t>
            </w:r>
          </w:p>
        </w:tc>
        <w:tc>
          <w:tcPr>
            <w:tcW w:w="647" w:type="pct"/>
            <w:shd w:val="clear" w:color="auto" w:fill="auto"/>
          </w:tcPr>
          <w:p w14:paraId="7D4F446F"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N/A</w:t>
            </w:r>
          </w:p>
          <w:p w14:paraId="650158B3" w14:textId="77777777" w:rsidR="00B83A8A" w:rsidRPr="00A100D1" w:rsidRDefault="00B83A8A" w:rsidP="00A551E9">
            <w:pPr>
              <w:pStyle w:val="TableText"/>
              <w:rPr>
                <w:rFonts w:cs="Arial"/>
                <w:color w:val="000000" w:themeColor="text1"/>
                <w:sz w:val="18"/>
                <w:szCs w:val="18"/>
              </w:rPr>
            </w:pPr>
          </w:p>
          <w:p w14:paraId="7FB4A6F6" w14:textId="77777777" w:rsidR="00B83A8A" w:rsidRPr="00A100D1" w:rsidRDefault="00B83A8A" w:rsidP="00A551E9">
            <w:pPr>
              <w:pStyle w:val="TableText"/>
              <w:rPr>
                <w:color w:val="000000" w:themeColor="text1"/>
                <w:sz w:val="18"/>
                <w:szCs w:val="18"/>
              </w:rPr>
            </w:pPr>
          </w:p>
        </w:tc>
        <w:tc>
          <w:tcPr>
            <w:tcW w:w="809" w:type="pct"/>
            <w:shd w:val="clear" w:color="auto" w:fill="auto"/>
          </w:tcPr>
          <w:p w14:paraId="507626B3"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N/A</w:t>
            </w:r>
          </w:p>
          <w:p w14:paraId="5FB77A44" w14:textId="77777777" w:rsidR="00B83A8A" w:rsidRPr="00A100D1" w:rsidRDefault="00B83A8A" w:rsidP="00A551E9">
            <w:pPr>
              <w:pStyle w:val="TableText"/>
              <w:rPr>
                <w:rFonts w:cs="Arial"/>
                <w:color w:val="000000" w:themeColor="text1"/>
                <w:sz w:val="18"/>
                <w:szCs w:val="18"/>
              </w:rPr>
            </w:pPr>
          </w:p>
          <w:p w14:paraId="1CDA695B" w14:textId="77777777" w:rsidR="00B83A8A" w:rsidRPr="00A100D1" w:rsidRDefault="00B83A8A" w:rsidP="00A551E9">
            <w:pPr>
              <w:pStyle w:val="TableText"/>
              <w:rPr>
                <w:color w:val="000000" w:themeColor="text1"/>
                <w:sz w:val="18"/>
                <w:szCs w:val="18"/>
              </w:rPr>
            </w:pPr>
          </w:p>
        </w:tc>
        <w:tc>
          <w:tcPr>
            <w:tcW w:w="647" w:type="pct"/>
            <w:shd w:val="clear" w:color="auto" w:fill="auto"/>
          </w:tcPr>
          <w:p w14:paraId="02089C0F" w14:textId="77777777" w:rsidR="00B83A8A" w:rsidRPr="00A100D1" w:rsidRDefault="00B83A8A" w:rsidP="00A551E9">
            <w:pPr>
              <w:pStyle w:val="TableText"/>
              <w:rPr>
                <w:rStyle w:val="Blue"/>
                <w:rFonts w:cs="Arial"/>
                <w:color w:val="000000" w:themeColor="text1"/>
                <w:sz w:val="18"/>
                <w:szCs w:val="18"/>
              </w:rPr>
            </w:pPr>
            <w:r w:rsidRPr="00A100D1">
              <w:rPr>
                <w:rFonts w:cs="Arial"/>
                <w:color w:val="000000" w:themeColor="text1"/>
                <w:sz w:val="18"/>
                <w:szCs w:val="18"/>
              </w:rPr>
              <w:t>Condition 3.3.3 does not apply</w:t>
            </w:r>
            <w:r w:rsidRPr="00A100D1">
              <w:rPr>
                <w:rStyle w:val="Blue"/>
                <w:rFonts w:cs="Arial"/>
                <w:color w:val="000000" w:themeColor="text1"/>
                <w:sz w:val="18"/>
                <w:szCs w:val="18"/>
              </w:rPr>
              <w:t xml:space="preserve"> </w:t>
            </w:r>
          </w:p>
        </w:tc>
        <w:tc>
          <w:tcPr>
            <w:tcW w:w="728" w:type="pct"/>
            <w:shd w:val="clear" w:color="auto" w:fill="auto"/>
          </w:tcPr>
          <w:p w14:paraId="1F579051" w14:textId="77777777" w:rsidR="00B83A8A" w:rsidRPr="00A100D1" w:rsidRDefault="00B83A8A" w:rsidP="00A551E9">
            <w:pPr>
              <w:pStyle w:val="TableText"/>
              <w:rPr>
                <w:color w:val="000000" w:themeColor="text1"/>
                <w:sz w:val="18"/>
                <w:szCs w:val="18"/>
              </w:rPr>
            </w:pPr>
            <w:r w:rsidRPr="00A100D1">
              <w:rPr>
                <w:rFonts w:cs="Arial"/>
                <w:color w:val="000000" w:themeColor="text1"/>
                <w:sz w:val="18"/>
                <w:szCs w:val="18"/>
              </w:rPr>
              <w:t>Whenever a discharge occurs</w:t>
            </w:r>
          </w:p>
        </w:tc>
        <w:tc>
          <w:tcPr>
            <w:tcW w:w="713" w:type="pct"/>
            <w:shd w:val="clear" w:color="auto" w:fill="auto"/>
          </w:tcPr>
          <w:p w14:paraId="7D4834FD"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N/A</w:t>
            </w:r>
          </w:p>
          <w:p w14:paraId="5625BC47" w14:textId="77777777" w:rsidR="00B83A8A" w:rsidRPr="00A100D1" w:rsidRDefault="00B83A8A" w:rsidP="00A551E9">
            <w:pPr>
              <w:pStyle w:val="TableText"/>
              <w:rPr>
                <w:rFonts w:cs="Arial"/>
                <w:color w:val="000000" w:themeColor="text1"/>
                <w:sz w:val="18"/>
                <w:szCs w:val="18"/>
              </w:rPr>
            </w:pPr>
          </w:p>
          <w:p w14:paraId="00B4DF11" w14:textId="77777777" w:rsidR="00B83A8A" w:rsidRPr="00A100D1" w:rsidRDefault="00B83A8A" w:rsidP="00A551E9">
            <w:pPr>
              <w:pStyle w:val="TableText"/>
              <w:ind w:left="0"/>
              <w:rPr>
                <w:color w:val="000000" w:themeColor="text1"/>
                <w:sz w:val="18"/>
                <w:szCs w:val="18"/>
              </w:rPr>
            </w:pPr>
          </w:p>
        </w:tc>
      </w:tr>
      <w:tr w:rsidR="00B83A8A" w:rsidRPr="003B780E" w14:paraId="33F8CE1C" w14:textId="77777777" w:rsidTr="00D76479">
        <w:trPr>
          <w:cantSplit/>
        </w:trPr>
        <w:tc>
          <w:tcPr>
            <w:tcW w:w="647" w:type="pct"/>
            <w:vMerge/>
            <w:shd w:val="clear" w:color="auto" w:fill="auto"/>
          </w:tcPr>
          <w:p w14:paraId="7B421825" w14:textId="77777777" w:rsidR="00B83A8A" w:rsidRPr="001F4EC0" w:rsidRDefault="00B83A8A" w:rsidP="00A551E9">
            <w:pPr>
              <w:pStyle w:val="TableText"/>
              <w:rPr>
                <w:rStyle w:val="Blue"/>
                <w:sz w:val="18"/>
                <w:szCs w:val="18"/>
              </w:rPr>
            </w:pPr>
          </w:p>
        </w:tc>
        <w:tc>
          <w:tcPr>
            <w:tcW w:w="809" w:type="pct"/>
            <w:shd w:val="clear" w:color="auto" w:fill="auto"/>
          </w:tcPr>
          <w:p w14:paraId="31A5302A"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 xml:space="preserve">Block-counted spills </w:t>
            </w:r>
          </w:p>
        </w:tc>
        <w:tc>
          <w:tcPr>
            <w:tcW w:w="647" w:type="pct"/>
            <w:shd w:val="clear" w:color="auto" w:fill="auto"/>
          </w:tcPr>
          <w:p w14:paraId="29358451"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N/A</w:t>
            </w:r>
          </w:p>
        </w:tc>
        <w:tc>
          <w:tcPr>
            <w:tcW w:w="809" w:type="pct"/>
            <w:shd w:val="clear" w:color="auto" w:fill="auto"/>
          </w:tcPr>
          <w:p w14:paraId="0521CEBA"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1</w:t>
            </w:r>
            <w:r w:rsidRPr="00A100D1">
              <w:rPr>
                <w:rFonts w:cs="Arial"/>
                <w:color w:val="000000" w:themeColor="text1"/>
                <w:sz w:val="18"/>
                <w:szCs w:val="18"/>
                <w:vertAlign w:val="superscript"/>
              </w:rPr>
              <w:t>st</w:t>
            </w:r>
            <w:r w:rsidRPr="00A100D1">
              <w:rPr>
                <w:rFonts w:cs="Arial"/>
                <w:color w:val="000000" w:themeColor="text1"/>
                <w:sz w:val="18"/>
                <w:szCs w:val="18"/>
              </w:rPr>
              <w:t xml:space="preserve"> January to 31</w:t>
            </w:r>
            <w:r w:rsidRPr="00A100D1">
              <w:rPr>
                <w:rFonts w:cs="Arial"/>
                <w:color w:val="000000" w:themeColor="text1"/>
                <w:sz w:val="18"/>
                <w:szCs w:val="18"/>
                <w:vertAlign w:val="superscript"/>
              </w:rPr>
              <w:t>st</w:t>
            </w:r>
            <w:r w:rsidRPr="00A100D1">
              <w:rPr>
                <w:rFonts w:cs="Arial"/>
                <w:color w:val="000000" w:themeColor="text1"/>
                <w:sz w:val="18"/>
                <w:szCs w:val="18"/>
              </w:rPr>
              <w:t xml:space="preserve"> December inclusive </w:t>
            </w:r>
          </w:p>
        </w:tc>
        <w:tc>
          <w:tcPr>
            <w:tcW w:w="647" w:type="pct"/>
            <w:shd w:val="clear" w:color="auto" w:fill="auto"/>
          </w:tcPr>
          <w:p w14:paraId="7D046AFE"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Condition 3.3.3 does not apply</w:t>
            </w:r>
          </w:p>
        </w:tc>
        <w:tc>
          <w:tcPr>
            <w:tcW w:w="728" w:type="pct"/>
            <w:shd w:val="clear" w:color="auto" w:fill="auto"/>
          </w:tcPr>
          <w:p w14:paraId="2D897FAC" w14:textId="77777777" w:rsidR="00B83A8A" w:rsidRPr="00A100D1" w:rsidRDefault="00B83A8A" w:rsidP="00A551E9">
            <w:pPr>
              <w:pStyle w:val="TableText"/>
              <w:rPr>
                <w:rStyle w:val="Blue"/>
                <w:rFonts w:cs="Arial"/>
                <w:color w:val="000000" w:themeColor="text1"/>
                <w:sz w:val="18"/>
                <w:szCs w:val="18"/>
              </w:rPr>
            </w:pPr>
            <w:r w:rsidRPr="00A100D1">
              <w:rPr>
                <w:rStyle w:val="Blue"/>
                <w:color w:val="000000" w:themeColor="text1"/>
                <w:sz w:val="18"/>
                <w:szCs w:val="18"/>
              </w:rPr>
              <w:t>15 minutes</w:t>
            </w:r>
          </w:p>
        </w:tc>
        <w:tc>
          <w:tcPr>
            <w:tcW w:w="713" w:type="pct"/>
            <w:shd w:val="clear" w:color="auto" w:fill="auto"/>
          </w:tcPr>
          <w:p w14:paraId="0EF3A475"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N/A</w:t>
            </w:r>
          </w:p>
        </w:tc>
      </w:tr>
      <w:tr w:rsidR="00B83A8A" w:rsidRPr="004E7E00" w14:paraId="5F669285" w14:textId="77777777" w:rsidTr="00D76479">
        <w:trPr>
          <w:cantSplit/>
        </w:trPr>
        <w:tc>
          <w:tcPr>
            <w:tcW w:w="647" w:type="pct"/>
            <w:vMerge/>
            <w:shd w:val="clear" w:color="auto" w:fill="auto"/>
          </w:tcPr>
          <w:p w14:paraId="6B07C516" w14:textId="77777777" w:rsidR="00B83A8A" w:rsidRPr="001F4EC0" w:rsidRDefault="00B83A8A" w:rsidP="00A551E9">
            <w:pPr>
              <w:pStyle w:val="TableText"/>
              <w:rPr>
                <w:rStyle w:val="Blue"/>
                <w:sz w:val="18"/>
                <w:szCs w:val="18"/>
              </w:rPr>
            </w:pPr>
          </w:p>
        </w:tc>
        <w:tc>
          <w:tcPr>
            <w:tcW w:w="809" w:type="pct"/>
            <w:shd w:val="clear" w:color="auto" w:fill="auto"/>
          </w:tcPr>
          <w:p w14:paraId="094F0F65" w14:textId="72FD4EC4" w:rsidR="00B83A8A" w:rsidRPr="00A100D1" w:rsidRDefault="00B83A8A" w:rsidP="00A100D1">
            <w:pPr>
              <w:pStyle w:val="TableText"/>
              <w:rPr>
                <w:rFonts w:cs="Arial"/>
                <w:color w:val="000000" w:themeColor="text1"/>
                <w:sz w:val="18"/>
                <w:szCs w:val="18"/>
              </w:rPr>
            </w:pPr>
            <w:r w:rsidRPr="00A100D1">
              <w:rPr>
                <w:rFonts w:cs="Arial"/>
                <w:color w:val="000000" w:themeColor="text1"/>
                <w:sz w:val="18"/>
                <w:szCs w:val="18"/>
              </w:rPr>
              <w:t>Event duration monitoring status (operational / not operational)</w:t>
            </w:r>
          </w:p>
        </w:tc>
        <w:tc>
          <w:tcPr>
            <w:tcW w:w="647" w:type="pct"/>
            <w:shd w:val="clear" w:color="auto" w:fill="auto"/>
          </w:tcPr>
          <w:p w14:paraId="390E4BB7"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N/A</w:t>
            </w:r>
          </w:p>
        </w:tc>
        <w:tc>
          <w:tcPr>
            <w:tcW w:w="809" w:type="pct"/>
            <w:shd w:val="clear" w:color="auto" w:fill="auto"/>
          </w:tcPr>
          <w:p w14:paraId="747B83E5" w14:textId="77777777" w:rsidR="00B83A8A" w:rsidRPr="00A100D1" w:rsidRDefault="00B83A8A" w:rsidP="00A551E9">
            <w:pPr>
              <w:pStyle w:val="TableText"/>
              <w:rPr>
                <w:rStyle w:val="Blue"/>
                <w:color w:val="000000" w:themeColor="text1"/>
                <w:sz w:val="18"/>
                <w:szCs w:val="18"/>
              </w:rPr>
            </w:pPr>
            <w:r w:rsidRPr="00A100D1">
              <w:rPr>
                <w:rStyle w:val="Blue"/>
                <w:color w:val="000000" w:themeColor="text1"/>
                <w:sz w:val="18"/>
                <w:szCs w:val="18"/>
              </w:rPr>
              <w:t>N/A</w:t>
            </w:r>
          </w:p>
        </w:tc>
        <w:tc>
          <w:tcPr>
            <w:tcW w:w="647" w:type="pct"/>
            <w:shd w:val="clear" w:color="auto" w:fill="auto"/>
          </w:tcPr>
          <w:p w14:paraId="417FCEEB" w14:textId="77777777" w:rsidR="00B83A8A" w:rsidRPr="00A100D1" w:rsidRDefault="00B83A8A" w:rsidP="00A551E9">
            <w:pPr>
              <w:pStyle w:val="TableText"/>
              <w:rPr>
                <w:rFonts w:cs="Arial"/>
                <w:color w:val="000000" w:themeColor="text1"/>
                <w:sz w:val="18"/>
                <w:szCs w:val="18"/>
              </w:rPr>
            </w:pPr>
            <w:r w:rsidRPr="00A100D1">
              <w:rPr>
                <w:rFonts w:cs="Arial"/>
                <w:color w:val="000000" w:themeColor="text1"/>
                <w:sz w:val="18"/>
                <w:szCs w:val="18"/>
              </w:rPr>
              <w:t>Condition 3.3.3 does not apply</w:t>
            </w:r>
          </w:p>
        </w:tc>
        <w:tc>
          <w:tcPr>
            <w:tcW w:w="728" w:type="pct"/>
            <w:shd w:val="clear" w:color="auto" w:fill="auto"/>
          </w:tcPr>
          <w:p w14:paraId="5F31E868" w14:textId="77777777" w:rsidR="00B83A8A" w:rsidRPr="00A100D1" w:rsidRDefault="00B83A8A" w:rsidP="00A551E9">
            <w:pPr>
              <w:pStyle w:val="TableText"/>
              <w:rPr>
                <w:rStyle w:val="Blue"/>
                <w:rFonts w:cs="Arial"/>
                <w:color w:val="000000" w:themeColor="text1"/>
                <w:sz w:val="18"/>
                <w:szCs w:val="18"/>
              </w:rPr>
            </w:pPr>
            <w:r w:rsidRPr="00A100D1">
              <w:rPr>
                <w:rStyle w:val="Blue"/>
                <w:color w:val="000000" w:themeColor="text1"/>
                <w:sz w:val="18"/>
                <w:szCs w:val="18"/>
              </w:rPr>
              <w:t>15 minutes</w:t>
            </w:r>
          </w:p>
        </w:tc>
        <w:tc>
          <w:tcPr>
            <w:tcW w:w="713" w:type="pct"/>
            <w:shd w:val="clear" w:color="auto" w:fill="auto"/>
          </w:tcPr>
          <w:p w14:paraId="18ADD239" w14:textId="77777777" w:rsidR="00B83A8A" w:rsidRPr="00A100D1" w:rsidRDefault="00B83A8A" w:rsidP="00A551E9">
            <w:pPr>
              <w:pStyle w:val="TableText"/>
              <w:rPr>
                <w:rFonts w:cs="Arial"/>
                <w:color w:val="000000" w:themeColor="text1"/>
                <w:sz w:val="18"/>
                <w:szCs w:val="18"/>
              </w:rPr>
            </w:pPr>
            <w:r w:rsidRPr="00A100D1">
              <w:rPr>
                <w:rStyle w:val="Blue"/>
                <w:color w:val="000000" w:themeColor="text1"/>
                <w:sz w:val="18"/>
                <w:szCs w:val="18"/>
              </w:rPr>
              <w:t>N/A</w:t>
            </w:r>
          </w:p>
        </w:tc>
      </w:tr>
      <w:tr w:rsidR="00B83A8A" w:rsidRPr="009E2E6C" w14:paraId="376E6F5E" w14:textId="77777777" w:rsidTr="00D76479">
        <w:trPr>
          <w:cantSplit/>
        </w:trPr>
        <w:tc>
          <w:tcPr>
            <w:tcW w:w="647" w:type="pct"/>
            <w:vMerge/>
            <w:shd w:val="clear" w:color="auto" w:fill="auto"/>
          </w:tcPr>
          <w:p w14:paraId="6BED1E81" w14:textId="77777777" w:rsidR="00B83A8A" w:rsidRPr="001F4EC0" w:rsidRDefault="00B83A8A" w:rsidP="00A551E9">
            <w:pPr>
              <w:pStyle w:val="TableText"/>
              <w:rPr>
                <w:rStyle w:val="Blue"/>
                <w:sz w:val="18"/>
                <w:szCs w:val="18"/>
              </w:rPr>
            </w:pPr>
          </w:p>
        </w:tc>
        <w:tc>
          <w:tcPr>
            <w:tcW w:w="809" w:type="pct"/>
            <w:shd w:val="clear" w:color="auto" w:fill="auto"/>
          </w:tcPr>
          <w:p w14:paraId="02B827AA" w14:textId="77777777" w:rsidR="00B83A8A" w:rsidRPr="009E2E6C" w:rsidRDefault="00B83A8A" w:rsidP="00A551E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6DD64E57" w14:textId="2A8EE0F8" w:rsidR="00B83A8A" w:rsidRPr="00E064C8" w:rsidRDefault="00A100D1" w:rsidP="00A551E9">
            <w:pPr>
              <w:pStyle w:val="TableText"/>
              <w:rPr>
                <w:rStyle w:val="Blue"/>
                <w:rFonts w:cs="Arial"/>
                <w:color w:val="000000" w:themeColor="text1"/>
                <w:sz w:val="18"/>
                <w:szCs w:val="18"/>
              </w:rPr>
            </w:pPr>
            <w:r w:rsidRPr="00E064C8">
              <w:rPr>
                <w:rStyle w:val="Blue"/>
                <w:rFonts w:cs="Arial"/>
                <w:color w:val="000000" w:themeColor="text1"/>
                <w:sz w:val="18"/>
                <w:szCs w:val="18"/>
              </w:rPr>
              <w:t>1</w:t>
            </w:r>
            <w:r w:rsidRPr="00E064C8">
              <w:rPr>
                <w:rStyle w:val="Blue"/>
                <w:color w:val="000000" w:themeColor="text1"/>
                <w:sz w:val="18"/>
                <w:szCs w:val="18"/>
              </w:rPr>
              <w:t>1</w:t>
            </w:r>
            <w:r w:rsidR="00B83A8A" w:rsidRPr="00E064C8">
              <w:rPr>
                <w:rStyle w:val="Blue"/>
                <w:rFonts w:cs="Arial"/>
                <w:color w:val="000000" w:themeColor="text1"/>
                <w:sz w:val="18"/>
                <w:szCs w:val="18"/>
              </w:rPr>
              <w:t xml:space="preserve"> l/s</w:t>
            </w:r>
          </w:p>
        </w:tc>
        <w:tc>
          <w:tcPr>
            <w:tcW w:w="809" w:type="pct"/>
            <w:shd w:val="clear" w:color="auto" w:fill="auto"/>
          </w:tcPr>
          <w:p w14:paraId="5188588B" w14:textId="77777777" w:rsidR="00B83A8A" w:rsidRPr="00E064C8" w:rsidRDefault="00B83A8A" w:rsidP="00A551E9">
            <w:pPr>
              <w:pStyle w:val="TableText"/>
              <w:rPr>
                <w:rStyle w:val="Blue"/>
                <w:rFonts w:cs="Arial"/>
                <w:color w:val="000000" w:themeColor="text1"/>
                <w:sz w:val="18"/>
                <w:szCs w:val="18"/>
              </w:rPr>
            </w:pPr>
            <w:r w:rsidRPr="00E064C8">
              <w:rPr>
                <w:rStyle w:val="Blue"/>
                <w:rFonts w:cs="Arial"/>
                <w:color w:val="000000" w:themeColor="text1"/>
                <w:sz w:val="18"/>
                <w:szCs w:val="18"/>
              </w:rPr>
              <w:t>15-minute except where 2-minute required by condition 2.4.1</w:t>
            </w:r>
          </w:p>
        </w:tc>
        <w:tc>
          <w:tcPr>
            <w:tcW w:w="647" w:type="pct"/>
            <w:shd w:val="clear" w:color="auto" w:fill="auto"/>
          </w:tcPr>
          <w:p w14:paraId="76B99D7E" w14:textId="77777777" w:rsidR="00B83A8A" w:rsidRPr="00E064C8" w:rsidRDefault="00B83A8A" w:rsidP="00A551E9">
            <w:pPr>
              <w:pStyle w:val="TableText"/>
              <w:rPr>
                <w:rStyle w:val="Blue"/>
                <w:rFonts w:cs="Arial"/>
                <w:color w:val="000000" w:themeColor="text1"/>
                <w:sz w:val="18"/>
                <w:szCs w:val="18"/>
              </w:rPr>
            </w:pPr>
            <w:r w:rsidRPr="00E064C8">
              <w:rPr>
                <w:rStyle w:val="Blue"/>
                <w:rFonts w:cs="Arial"/>
                <w:color w:val="000000" w:themeColor="text1"/>
                <w:sz w:val="18"/>
                <w:szCs w:val="18"/>
              </w:rPr>
              <w:t>N/A</w:t>
            </w:r>
          </w:p>
        </w:tc>
        <w:tc>
          <w:tcPr>
            <w:tcW w:w="728" w:type="pct"/>
            <w:shd w:val="clear" w:color="auto" w:fill="auto"/>
          </w:tcPr>
          <w:p w14:paraId="49DBD22D" w14:textId="77777777" w:rsidR="00B83A8A" w:rsidRPr="002D47A6" w:rsidRDefault="00B83A8A" w:rsidP="00A551E9">
            <w:pPr>
              <w:pStyle w:val="TableText"/>
              <w:rPr>
                <w:rStyle w:val="Blue"/>
                <w:rFonts w:cs="Arial"/>
                <w:color w:val="000000" w:themeColor="text1"/>
                <w:sz w:val="18"/>
                <w:szCs w:val="18"/>
              </w:rPr>
            </w:pPr>
            <w:r w:rsidRPr="002D47A6">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11AD54D" w14:textId="77777777" w:rsidR="00B83A8A" w:rsidRPr="002D47A6" w:rsidRDefault="00B83A8A" w:rsidP="00A551E9">
            <w:pPr>
              <w:pStyle w:val="TableText"/>
              <w:rPr>
                <w:rStyle w:val="Blue"/>
                <w:rFonts w:cs="Arial"/>
                <w:color w:val="000000" w:themeColor="text1"/>
                <w:sz w:val="18"/>
                <w:szCs w:val="18"/>
              </w:rPr>
            </w:pPr>
            <w:r w:rsidRPr="002D47A6">
              <w:rPr>
                <w:rStyle w:val="Blue"/>
                <w:rFonts w:cs="Arial"/>
                <w:color w:val="000000" w:themeColor="text1"/>
                <w:sz w:val="18"/>
                <w:szCs w:val="18"/>
              </w:rPr>
              <w:t>Minimum</w:t>
            </w:r>
          </w:p>
          <w:p w14:paraId="4D75B35A" w14:textId="43D29DA0" w:rsidR="00B83A8A" w:rsidRPr="002D47A6" w:rsidRDefault="00B83A8A" w:rsidP="00A551E9">
            <w:pPr>
              <w:pStyle w:val="TableText"/>
              <w:rPr>
                <w:rStyle w:val="Blue"/>
                <w:rFonts w:cs="Arial"/>
                <w:color w:val="000000" w:themeColor="text1"/>
                <w:sz w:val="18"/>
                <w:szCs w:val="18"/>
              </w:rPr>
            </w:pPr>
            <w:r w:rsidRPr="002D47A6">
              <w:rPr>
                <w:rStyle w:val="Blue"/>
                <w:rFonts w:cs="Arial"/>
                <w:color w:val="000000" w:themeColor="text1"/>
                <w:sz w:val="18"/>
                <w:szCs w:val="18"/>
              </w:rPr>
              <w:t>Condition 3.1.</w:t>
            </w:r>
            <w:r w:rsidR="00932EF9" w:rsidRPr="002D47A6">
              <w:rPr>
                <w:rStyle w:val="Blue"/>
                <w:rFonts w:cs="Arial"/>
                <w:color w:val="000000" w:themeColor="text1"/>
                <w:sz w:val="18"/>
                <w:szCs w:val="18"/>
              </w:rPr>
              <w:t>5</w:t>
            </w:r>
            <w:r w:rsidRPr="002D47A6">
              <w:rPr>
                <w:rStyle w:val="Blue"/>
                <w:rFonts w:cs="Arial"/>
                <w:color w:val="000000" w:themeColor="text1"/>
                <w:sz w:val="18"/>
                <w:szCs w:val="18"/>
              </w:rPr>
              <w:t xml:space="preserve"> applies</w:t>
            </w:r>
          </w:p>
        </w:tc>
      </w:tr>
      <w:tr w:rsidR="00B83A8A" w:rsidRPr="009E2E6C" w14:paraId="2B5DD39E" w14:textId="77777777" w:rsidTr="00D76479">
        <w:trPr>
          <w:cantSplit/>
        </w:trPr>
        <w:tc>
          <w:tcPr>
            <w:tcW w:w="647" w:type="pct"/>
            <w:vMerge/>
            <w:shd w:val="clear" w:color="auto" w:fill="auto"/>
          </w:tcPr>
          <w:p w14:paraId="22B343AA" w14:textId="77777777" w:rsidR="00B83A8A" w:rsidRPr="001F4EC0" w:rsidRDefault="00B83A8A" w:rsidP="00A551E9">
            <w:pPr>
              <w:pStyle w:val="TableText"/>
              <w:rPr>
                <w:rStyle w:val="Blue"/>
                <w:sz w:val="18"/>
                <w:szCs w:val="18"/>
              </w:rPr>
            </w:pPr>
          </w:p>
        </w:tc>
        <w:tc>
          <w:tcPr>
            <w:tcW w:w="809" w:type="pct"/>
            <w:shd w:val="clear" w:color="auto" w:fill="auto"/>
          </w:tcPr>
          <w:p w14:paraId="5237946B"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945A789"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39045E"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6695C9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73111F62"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2EDE457"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r w:rsidR="00B83A8A" w:rsidRPr="009E2E6C" w14:paraId="6EE68406" w14:textId="77777777" w:rsidTr="00D76479">
        <w:trPr>
          <w:cantSplit/>
        </w:trPr>
        <w:tc>
          <w:tcPr>
            <w:tcW w:w="647" w:type="pct"/>
            <w:vMerge/>
            <w:shd w:val="clear" w:color="auto" w:fill="auto"/>
          </w:tcPr>
          <w:p w14:paraId="498C3189" w14:textId="77777777" w:rsidR="00B83A8A" w:rsidRPr="001F4EC0" w:rsidRDefault="00B83A8A" w:rsidP="00A551E9">
            <w:pPr>
              <w:pStyle w:val="TableText"/>
              <w:rPr>
                <w:rStyle w:val="Blue"/>
                <w:sz w:val="18"/>
                <w:szCs w:val="18"/>
              </w:rPr>
            </w:pPr>
          </w:p>
        </w:tc>
        <w:tc>
          <w:tcPr>
            <w:tcW w:w="809" w:type="pct"/>
            <w:shd w:val="clear" w:color="auto" w:fill="auto"/>
          </w:tcPr>
          <w:p w14:paraId="2255262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37A516F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6E93B6"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4259DBC"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42210F5C"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957230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r w:rsidR="00991D5A" w:rsidRPr="009E2E6C" w14:paraId="4E6939C4" w14:textId="77777777" w:rsidTr="00667BFD">
        <w:trPr>
          <w:cantSplit/>
        </w:trPr>
        <w:tc>
          <w:tcPr>
            <w:tcW w:w="647" w:type="pct"/>
            <w:shd w:val="clear" w:color="auto" w:fill="auto"/>
          </w:tcPr>
          <w:p w14:paraId="1C63CFE5" w14:textId="5A3057D3" w:rsidR="00991D5A" w:rsidRPr="001F4EC0" w:rsidRDefault="00991D5A" w:rsidP="00991D5A">
            <w:pPr>
              <w:pStyle w:val="TableText"/>
              <w:rPr>
                <w:rStyle w:val="Blue"/>
                <w:sz w:val="18"/>
                <w:szCs w:val="18"/>
              </w:rPr>
            </w:pPr>
            <w:r w:rsidRPr="004C7FDE">
              <w:rPr>
                <w:rStyle w:val="Blue"/>
                <w:color w:val="000000" w:themeColor="text1"/>
                <w:sz w:val="18"/>
                <w:szCs w:val="18"/>
              </w:rPr>
              <w:t xml:space="preserve">A3 Sewage in an emergency </w:t>
            </w:r>
            <w:r w:rsidRPr="00E064C8">
              <w:rPr>
                <w:rStyle w:val="Blue"/>
                <w:color w:val="000000" w:themeColor="text1"/>
                <w:sz w:val="18"/>
                <w:szCs w:val="18"/>
              </w:rPr>
              <w:t>via Emergency Discharge Point</w:t>
            </w:r>
          </w:p>
        </w:tc>
        <w:tc>
          <w:tcPr>
            <w:tcW w:w="809" w:type="pct"/>
          </w:tcPr>
          <w:p w14:paraId="1E0D9D05" w14:textId="7D5D9968" w:rsidR="00991D5A" w:rsidRPr="009E2E6C" w:rsidRDefault="00991D5A" w:rsidP="00991D5A">
            <w:pPr>
              <w:pStyle w:val="TableText"/>
              <w:rPr>
                <w:rStyle w:val="Blue"/>
                <w:sz w:val="18"/>
                <w:szCs w:val="18"/>
              </w:rPr>
            </w:pPr>
            <w:r w:rsidRPr="00B77BD4">
              <w:rPr>
                <w:rStyle w:val="Blue"/>
                <w:color w:val="000000" w:themeColor="text1"/>
                <w:sz w:val="18"/>
                <w:szCs w:val="18"/>
              </w:rPr>
              <w:t>Discharge start and end times</w:t>
            </w:r>
          </w:p>
        </w:tc>
        <w:tc>
          <w:tcPr>
            <w:tcW w:w="647" w:type="pct"/>
          </w:tcPr>
          <w:p w14:paraId="62E28EC2" w14:textId="77777777" w:rsidR="00991D5A" w:rsidRPr="00B77BD4" w:rsidRDefault="00991D5A" w:rsidP="00991D5A">
            <w:pPr>
              <w:pStyle w:val="TableText"/>
              <w:rPr>
                <w:rStyle w:val="Blue"/>
                <w:color w:val="000000" w:themeColor="text1"/>
                <w:sz w:val="18"/>
                <w:szCs w:val="18"/>
              </w:rPr>
            </w:pPr>
            <w:r w:rsidRPr="00B77BD4">
              <w:rPr>
                <w:rStyle w:val="Blue"/>
                <w:color w:val="000000" w:themeColor="text1"/>
                <w:sz w:val="18"/>
                <w:szCs w:val="18"/>
              </w:rPr>
              <w:t>N/A</w:t>
            </w:r>
          </w:p>
          <w:p w14:paraId="0B4D8F41" w14:textId="0AD32FEF" w:rsidR="00991D5A" w:rsidRPr="009E2E6C" w:rsidRDefault="00991D5A" w:rsidP="00991D5A">
            <w:pPr>
              <w:pStyle w:val="TableText"/>
              <w:rPr>
                <w:rStyle w:val="Blue"/>
                <w:sz w:val="18"/>
                <w:szCs w:val="18"/>
              </w:rPr>
            </w:pPr>
          </w:p>
        </w:tc>
        <w:tc>
          <w:tcPr>
            <w:tcW w:w="809" w:type="pct"/>
          </w:tcPr>
          <w:p w14:paraId="0B8909CC" w14:textId="77777777" w:rsidR="00991D5A" w:rsidRPr="00B77BD4" w:rsidRDefault="00991D5A" w:rsidP="00991D5A">
            <w:pPr>
              <w:pStyle w:val="TableText"/>
              <w:rPr>
                <w:rStyle w:val="Blue"/>
                <w:color w:val="000000" w:themeColor="text1"/>
                <w:sz w:val="18"/>
                <w:szCs w:val="18"/>
              </w:rPr>
            </w:pPr>
            <w:r w:rsidRPr="00B77BD4">
              <w:rPr>
                <w:rStyle w:val="Blue"/>
                <w:color w:val="000000" w:themeColor="text1"/>
                <w:sz w:val="18"/>
                <w:szCs w:val="18"/>
              </w:rPr>
              <w:t>N/A</w:t>
            </w:r>
          </w:p>
          <w:p w14:paraId="397D5A33" w14:textId="288B8564" w:rsidR="00991D5A" w:rsidRPr="009E2E6C" w:rsidRDefault="00991D5A" w:rsidP="00991D5A">
            <w:pPr>
              <w:pStyle w:val="TableText"/>
              <w:rPr>
                <w:rStyle w:val="Blue"/>
                <w:sz w:val="18"/>
                <w:szCs w:val="18"/>
              </w:rPr>
            </w:pPr>
          </w:p>
        </w:tc>
        <w:tc>
          <w:tcPr>
            <w:tcW w:w="647" w:type="pct"/>
          </w:tcPr>
          <w:p w14:paraId="5AB1E77F" w14:textId="77777777" w:rsidR="00991D5A" w:rsidRPr="00B77BD4" w:rsidRDefault="00991D5A" w:rsidP="00991D5A">
            <w:pPr>
              <w:pStyle w:val="TableText"/>
              <w:rPr>
                <w:rStyle w:val="Blue"/>
                <w:color w:val="000000" w:themeColor="text1"/>
                <w:sz w:val="18"/>
                <w:szCs w:val="18"/>
              </w:rPr>
            </w:pPr>
            <w:r w:rsidRPr="00B77BD4">
              <w:rPr>
                <w:rStyle w:val="Blue"/>
                <w:color w:val="000000" w:themeColor="text1"/>
                <w:sz w:val="18"/>
                <w:szCs w:val="18"/>
              </w:rPr>
              <w:t>N/A</w:t>
            </w:r>
          </w:p>
          <w:p w14:paraId="18FA291A" w14:textId="2349A0FE" w:rsidR="00991D5A" w:rsidRPr="00297DC5" w:rsidRDefault="00991D5A" w:rsidP="00991D5A">
            <w:pPr>
              <w:pStyle w:val="TableText"/>
              <w:rPr>
                <w:rStyle w:val="Blue"/>
                <w:sz w:val="18"/>
                <w:szCs w:val="18"/>
              </w:rPr>
            </w:pPr>
          </w:p>
        </w:tc>
        <w:tc>
          <w:tcPr>
            <w:tcW w:w="728" w:type="pct"/>
          </w:tcPr>
          <w:p w14:paraId="5007845D" w14:textId="16A5CD29" w:rsidR="00991D5A" w:rsidRPr="009E2E6C" w:rsidRDefault="00991D5A" w:rsidP="00991D5A">
            <w:pPr>
              <w:pStyle w:val="TableText"/>
              <w:rPr>
                <w:rStyle w:val="Blue"/>
                <w:sz w:val="18"/>
                <w:szCs w:val="18"/>
              </w:rPr>
            </w:pPr>
            <w:r w:rsidRPr="00B77BD4">
              <w:rPr>
                <w:rStyle w:val="Blue"/>
                <w:color w:val="000000" w:themeColor="text1"/>
                <w:sz w:val="18"/>
                <w:szCs w:val="18"/>
              </w:rPr>
              <w:t>Whenever a discharge occurs</w:t>
            </w:r>
          </w:p>
        </w:tc>
        <w:tc>
          <w:tcPr>
            <w:tcW w:w="713" w:type="pct"/>
          </w:tcPr>
          <w:p w14:paraId="619E6EC4" w14:textId="77777777" w:rsidR="00991D5A" w:rsidRPr="00B77BD4" w:rsidRDefault="00991D5A" w:rsidP="00991D5A">
            <w:pPr>
              <w:pStyle w:val="TableText"/>
              <w:rPr>
                <w:rStyle w:val="Blue"/>
                <w:color w:val="000000" w:themeColor="text1"/>
                <w:sz w:val="18"/>
                <w:szCs w:val="18"/>
              </w:rPr>
            </w:pPr>
            <w:r w:rsidRPr="00B77BD4">
              <w:rPr>
                <w:rStyle w:val="Blue"/>
                <w:color w:val="000000" w:themeColor="text1"/>
                <w:sz w:val="18"/>
                <w:szCs w:val="18"/>
              </w:rPr>
              <w:t>N/A</w:t>
            </w:r>
          </w:p>
          <w:p w14:paraId="4B6DCD49" w14:textId="71BC5890" w:rsidR="00991D5A" w:rsidRPr="009E2E6C" w:rsidRDefault="00991D5A" w:rsidP="00991D5A">
            <w:pPr>
              <w:pStyle w:val="TableText"/>
              <w:rPr>
                <w:rStyle w:val="Blue"/>
                <w:sz w:val="18"/>
                <w:szCs w:val="18"/>
              </w:rPr>
            </w:pPr>
          </w:p>
        </w:tc>
      </w:tr>
    </w:tbl>
    <w:p w14:paraId="50D8CFD2" w14:textId="77777777" w:rsidR="00BC6058" w:rsidRDefault="00BC6058"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5"/>
        <w:gridCol w:w="2267"/>
        <w:gridCol w:w="198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7F429C">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129" w:type="pct"/>
            <w:shd w:val="clear" w:color="auto" w:fill="auto"/>
          </w:tcPr>
          <w:p w14:paraId="02907386" w14:textId="25A2C768"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3D6940" w:rsidRPr="00C25946" w14:paraId="2787901F" w14:textId="77777777" w:rsidTr="007F429C">
        <w:trPr>
          <w:cantSplit/>
        </w:trPr>
        <w:tc>
          <w:tcPr>
            <w:tcW w:w="1533" w:type="pct"/>
            <w:shd w:val="clear" w:color="auto" w:fill="auto"/>
          </w:tcPr>
          <w:p w14:paraId="1E24E62B" w14:textId="229C1F91" w:rsidR="003D6940" w:rsidRPr="007F429C" w:rsidRDefault="003D6940" w:rsidP="00821962">
            <w:pPr>
              <w:pStyle w:val="TableText"/>
              <w:rPr>
                <w:rStyle w:val="Blue"/>
                <w:color w:val="000000" w:themeColor="text1"/>
                <w:sz w:val="18"/>
                <w:szCs w:val="18"/>
              </w:rPr>
            </w:pPr>
            <w:r w:rsidRPr="007F429C">
              <w:rPr>
                <w:rStyle w:val="Blue"/>
                <w:color w:val="000000" w:themeColor="text1"/>
                <w:sz w:val="18"/>
                <w:szCs w:val="18"/>
              </w:rPr>
              <w:t>A1 Secondary treated sewage effluent subject to disinfection by ultraviolet irradiation</w:t>
            </w:r>
          </w:p>
        </w:tc>
        <w:tc>
          <w:tcPr>
            <w:tcW w:w="1290" w:type="pct"/>
            <w:shd w:val="clear" w:color="auto" w:fill="auto"/>
          </w:tcPr>
          <w:p w14:paraId="089EC9A7" w14:textId="1C3819A5" w:rsidR="003D6940" w:rsidRPr="007F429C" w:rsidRDefault="003D6940" w:rsidP="00821962">
            <w:pPr>
              <w:pStyle w:val="TableText"/>
              <w:rPr>
                <w:rStyle w:val="Blue"/>
                <w:color w:val="000000" w:themeColor="text1"/>
                <w:sz w:val="18"/>
                <w:szCs w:val="18"/>
              </w:rPr>
            </w:pPr>
            <w:r w:rsidRPr="007F429C">
              <w:rPr>
                <w:rStyle w:val="Blue"/>
                <w:color w:val="000000" w:themeColor="text1"/>
                <w:sz w:val="18"/>
                <w:szCs w:val="18"/>
              </w:rPr>
              <w:t>Final Effluent Discharge Point</w:t>
            </w:r>
          </w:p>
        </w:tc>
        <w:tc>
          <w:tcPr>
            <w:tcW w:w="1129" w:type="pct"/>
            <w:shd w:val="clear" w:color="auto" w:fill="auto"/>
          </w:tcPr>
          <w:p w14:paraId="4EAAD0D4" w14:textId="05D527CE" w:rsidR="003D6940" w:rsidRPr="007F429C" w:rsidRDefault="007F429C" w:rsidP="00821962">
            <w:pPr>
              <w:pStyle w:val="TableText"/>
              <w:rPr>
                <w:rStyle w:val="Blue"/>
                <w:color w:val="000000" w:themeColor="text1"/>
                <w:sz w:val="18"/>
                <w:szCs w:val="18"/>
              </w:rPr>
            </w:pPr>
            <w:r w:rsidRPr="007F429C">
              <w:rPr>
                <w:rStyle w:val="Blue"/>
                <w:color w:val="000000" w:themeColor="text1"/>
                <w:sz w:val="18"/>
                <w:szCs w:val="18"/>
              </w:rPr>
              <w:t>SH 37518 91549</w:t>
            </w:r>
          </w:p>
        </w:tc>
        <w:tc>
          <w:tcPr>
            <w:tcW w:w="1048" w:type="pct"/>
            <w:vMerge w:val="restart"/>
            <w:shd w:val="clear" w:color="auto" w:fill="auto"/>
          </w:tcPr>
          <w:p w14:paraId="0A1A2199" w14:textId="7E98FD27" w:rsidR="003D6940" w:rsidRPr="007F429C" w:rsidRDefault="007F429C" w:rsidP="00821962">
            <w:pPr>
              <w:pStyle w:val="TableText"/>
              <w:rPr>
                <w:rStyle w:val="Blue"/>
                <w:color w:val="000000" w:themeColor="text1"/>
                <w:sz w:val="18"/>
                <w:szCs w:val="18"/>
              </w:rPr>
            </w:pPr>
            <w:r w:rsidRPr="007F429C">
              <w:rPr>
                <w:rStyle w:val="Blue"/>
                <w:color w:val="000000" w:themeColor="text1"/>
                <w:sz w:val="18"/>
                <w:szCs w:val="18"/>
              </w:rPr>
              <w:t xml:space="preserve">Afon </w:t>
            </w:r>
            <w:proofErr w:type="spellStart"/>
            <w:r w:rsidRPr="007F429C">
              <w:rPr>
                <w:rStyle w:val="Blue"/>
                <w:color w:val="000000" w:themeColor="text1"/>
                <w:sz w:val="18"/>
                <w:szCs w:val="18"/>
              </w:rPr>
              <w:t>Meddanen</w:t>
            </w:r>
            <w:proofErr w:type="spellEnd"/>
          </w:p>
        </w:tc>
      </w:tr>
      <w:tr w:rsidR="003D6940" w:rsidRPr="00C25946" w14:paraId="30E1B04B" w14:textId="77777777" w:rsidTr="007F429C">
        <w:trPr>
          <w:cantSplit/>
        </w:trPr>
        <w:tc>
          <w:tcPr>
            <w:tcW w:w="1533" w:type="pct"/>
            <w:shd w:val="clear" w:color="auto" w:fill="auto"/>
          </w:tcPr>
          <w:p w14:paraId="16B0CF2E" w14:textId="77777777" w:rsidR="003D6940" w:rsidRPr="007F429C" w:rsidRDefault="003D6940" w:rsidP="00821962">
            <w:pPr>
              <w:pStyle w:val="TableText"/>
              <w:rPr>
                <w:rStyle w:val="Blue"/>
                <w:color w:val="000000" w:themeColor="text1"/>
                <w:sz w:val="18"/>
                <w:szCs w:val="18"/>
              </w:rPr>
            </w:pPr>
            <w:r w:rsidRPr="007F429C">
              <w:rPr>
                <w:rStyle w:val="Blue"/>
                <w:color w:val="000000" w:themeColor="text1"/>
                <w:sz w:val="18"/>
                <w:szCs w:val="18"/>
              </w:rPr>
              <w:t>A2 Settled storm sewage</w:t>
            </w:r>
          </w:p>
        </w:tc>
        <w:tc>
          <w:tcPr>
            <w:tcW w:w="1290" w:type="pct"/>
            <w:shd w:val="clear" w:color="auto" w:fill="auto"/>
          </w:tcPr>
          <w:p w14:paraId="1808C9FE" w14:textId="49E3EB78" w:rsidR="003D6940" w:rsidRPr="007F429C" w:rsidRDefault="003D6940" w:rsidP="00821962">
            <w:pPr>
              <w:pStyle w:val="TableText"/>
              <w:rPr>
                <w:rStyle w:val="Blue"/>
                <w:color w:val="000000" w:themeColor="text1"/>
                <w:sz w:val="18"/>
                <w:szCs w:val="18"/>
              </w:rPr>
            </w:pPr>
            <w:r w:rsidRPr="007F429C">
              <w:rPr>
                <w:rStyle w:val="Blue"/>
                <w:color w:val="000000" w:themeColor="text1"/>
                <w:sz w:val="18"/>
                <w:szCs w:val="18"/>
              </w:rPr>
              <w:t>Settled Storm Discharge Point</w:t>
            </w:r>
          </w:p>
        </w:tc>
        <w:tc>
          <w:tcPr>
            <w:tcW w:w="1129" w:type="pct"/>
            <w:shd w:val="clear" w:color="auto" w:fill="auto"/>
          </w:tcPr>
          <w:p w14:paraId="2439C42E" w14:textId="6BAA113B" w:rsidR="003D6940" w:rsidRPr="007F429C" w:rsidRDefault="007F429C" w:rsidP="00821962">
            <w:pPr>
              <w:pStyle w:val="TableText"/>
              <w:rPr>
                <w:rStyle w:val="Blue"/>
                <w:color w:val="000000" w:themeColor="text1"/>
                <w:sz w:val="18"/>
                <w:szCs w:val="18"/>
              </w:rPr>
            </w:pPr>
            <w:r w:rsidRPr="007F429C">
              <w:rPr>
                <w:rStyle w:val="Blue"/>
                <w:color w:val="000000" w:themeColor="text1"/>
                <w:sz w:val="18"/>
                <w:szCs w:val="18"/>
              </w:rPr>
              <w:t>SH 37518 91549</w:t>
            </w:r>
          </w:p>
        </w:tc>
        <w:tc>
          <w:tcPr>
            <w:tcW w:w="1048" w:type="pct"/>
            <w:vMerge/>
            <w:shd w:val="clear" w:color="auto" w:fill="auto"/>
          </w:tcPr>
          <w:p w14:paraId="5727E74F" w14:textId="392A68D1" w:rsidR="003D6940" w:rsidRPr="007F429C" w:rsidRDefault="003D6940" w:rsidP="00821962">
            <w:pPr>
              <w:pStyle w:val="TableText"/>
              <w:rPr>
                <w:rStyle w:val="Blue"/>
                <w:color w:val="000000" w:themeColor="text1"/>
                <w:sz w:val="18"/>
                <w:szCs w:val="18"/>
              </w:rPr>
            </w:pPr>
          </w:p>
        </w:tc>
      </w:tr>
      <w:tr w:rsidR="003D6940" w:rsidRPr="00C25946" w14:paraId="64E4B0D8" w14:textId="77777777" w:rsidTr="007F429C">
        <w:trPr>
          <w:cantSplit/>
        </w:trPr>
        <w:tc>
          <w:tcPr>
            <w:tcW w:w="1533" w:type="pct"/>
            <w:shd w:val="clear" w:color="auto" w:fill="auto"/>
          </w:tcPr>
          <w:p w14:paraId="5D350AFB" w14:textId="6FA8EF91" w:rsidR="003D6940" w:rsidRPr="007F429C" w:rsidRDefault="003D6940" w:rsidP="003D6940">
            <w:pPr>
              <w:pStyle w:val="TableText"/>
              <w:rPr>
                <w:rStyle w:val="Blue"/>
                <w:color w:val="000000" w:themeColor="text1"/>
                <w:sz w:val="18"/>
                <w:szCs w:val="18"/>
              </w:rPr>
            </w:pPr>
            <w:r w:rsidRPr="007F429C">
              <w:rPr>
                <w:rStyle w:val="Blue"/>
                <w:color w:val="000000" w:themeColor="text1"/>
                <w:sz w:val="18"/>
                <w:szCs w:val="18"/>
              </w:rPr>
              <w:t>A3 Sewage in an emergency</w:t>
            </w:r>
          </w:p>
        </w:tc>
        <w:tc>
          <w:tcPr>
            <w:tcW w:w="1290" w:type="pct"/>
            <w:shd w:val="clear" w:color="auto" w:fill="auto"/>
          </w:tcPr>
          <w:p w14:paraId="56F321F0" w14:textId="3E9C063E" w:rsidR="003D6940" w:rsidRPr="007F429C" w:rsidRDefault="003D6940" w:rsidP="001E15BA">
            <w:pPr>
              <w:pStyle w:val="TableText"/>
              <w:rPr>
                <w:rStyle w:val="Blue"/>
                <w:color w:val="000000" w:themeColor="text1"/>
                <w:sz w:val="18"/>
                <w:szCs w:val="18"/>
              </w:rPr>
            </w:pPr>
            <w:r w:rsidRPr="007F429C">
              <w:rPr>
                <w:rStyle w:val="Blue"/>
                <w:color w:val="000000" w:themeColor="text1"/>
                <w:sz w:val="18"/>
                <w:szCs w:val="18"/>
              </w:rPr>
              <w:t>Emergency Discharge Point</w:t>
            </w:r>
          </w:p>
        </w:tc>
        <w:tc>
          <w:tcPr>
            <w:tcW w:w="1129" w:type="pct"/>
            <w:shd w:val="clear" w:color="auto" w:fill="auto"/>
          </w:tcPr>
          <w:p w14:paraId="4869DD76" w14:textId="77388944" w:rsidR="003D6940" w:rsidRPr="007F429C" w:rsidRDefault="007F429C" w:rsidP="001E15BA">
            <w:pPr>
              <w:pStyle w:val="TableText"/>
              <w:rPr>
                <w:rStyle w:val="Blue"/>
                <w:color w:val="000000" w:themeColor="text1"/>
                <w:sz w:val="18"/>
                <w:szCs w:val="18"/>
              </w:rPr>
            </w:pPr>
            <w:r w:rsidRPr="007F429C">
              <w:rPr>
                <w:rStyle w:val="Blue"/>
                <w:color w:val="000000" w:themeColor="text1"/>
                <w:sz w:val="18"/>
                <w:szCs w:val="18"/>
              </w:rPr>
              <w:t>SH 37518 91549</w:t>
            </w:r>
          </w:p>
        </w:tc>
        <w:tc>
          <w:tcPr>
            <w:tcW w:w="1048" w:type="pct"/>
            <w:vMerge/>
            <w:shd w:val="clear" w:color="auto" w:fill="auto"/>
          </w:tcPr>
          <w:p w14:paraId="2061D993" w14:textId="4FFC4B46" w:rsidR="003D6940" w:rsidRPr="007F429C" w:rsidRDefault="003D6940" w:rsidP="001E15BA">
            <w:pPr>
              <w:pStyle w:val="TableText"/>
              <w:rPr>
                <w:rStyle w:val="Blue"/>
                <w:color w:val="000000" w:themeColor="text1"/>
                <w:sz w:val="18"/>
                <w:szCs w:val="18"/>
              </w:rPr>
            </w:pPr>
          </w:p>
        </w:tc>
      </w:tr>
    </w:tbl>
    <w:p w14:paraId="34614382" w14:textId="77777777" w:rsidR="00821962" w:rsidRPr="00FB242C" w:rsidRDefault="00821962" w:rsidP="00FB242C">
      <w:pPr>
        <w:spacing w:before="120" w:after="24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6"/>
        <w:gridCol w:w="1276"/>
        <w:gridCol w:w="1700"/>
        <w:gridCol w:w="1561"/>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F429C" w:rsidRPr="0073697B" w14:paraId="1617DCD7" w14:textId="77777777" w:rsidTr="007F429C">
        <w:trPr>
          <w:cantSplit/>
          <w:tblHeader/>
        </w:trPr>
        <w:tc>
          <w:tcPr>
            <w:tcW w:w="968" w:type="pct"/>
            <w:shd w:val="clear" w:color="auto" w:fill="auto"/>
          </w:tcPr>
          <w:p w14:paraId="5DE376BF" w14:textId="67ED7D12" w:rsidR="007F429C" w:rsidRPr="007F429C" w:rsidRDefault="007F429C" w:rsidP="00BB22EC">
            <w:pPr>
              <w:pStyle w:val="TableText"/>
              <w:keepNext/>
              <w:rPr>
                <w:b/>
                <w:color w:val="000000" w:themeColor="text1"/>
                <w:sz w:val="18"/>
                <w:szCs w:val="18"/>
              </w:rPr>
            </w:pPr>
            <w:r w:rsidRPr="007F429C">
              <w:rPr>
                <w:b/>
                <w:color w:val="000000" w:themeColor="text1"/>
                <w:sz w:val="18"/>
                <w:szCs w:val="18"/>
              </w:rPr>
              <w:t>Effluents and discharge points</w:t>
            </w:r>
          </w:p>
        </w:tc>
        <w:tc>
          <w:tcPr>
            <w:tcW w:w="726" w:type="pct"/>
            <w:shd w:val="clear" w:color="auto" w:fill="auto"/>
          </w:tcPr>
          <w:p w14:paraId="7A4F6323" w14:textId="77777777" w:rsidR="007F429C" w:rsidRPr="007F429C" w:rsidRDefault="007F429C" w:rsidP="00BB22EC">
            <w:pPr>
              <w:pStyle w:val="TableText"/>
              <w:keepNext/>
              <w:rPr>
                <w:b/>
                <w:color w:val="000000" w:themeColor="text1"/>
                <w:sz w:val="18"/>
                <w:szCs w:val="18"/>
              </w:rPr>
            </w:pPr>
            <w:r w:rsidRPr="007F429C">
              <w:rPr>
                <w:b/>
                <w:color w:val="000000" w:themeColor="text1"/>
                <w:sz w:val="18"/>
                <w:szCs w:val="18"/>
              </w:rPr>
              <w:t>Description of discharge</w:t>
            </w:r>
          </w:p>
        </w:tc>
        <w:tc>
          <w:tcPr>
            <w:tcW w:w="726" w:type="pct"/>
            <w:shd w:val="clear" w:color="auto" w:fill="auto"/>
          </w:tcPr>
          <w:p w14:paraId="529B292E" w14:textId="77777777" w:rsidR="007F429C" w:rsidRPr="007F429C" w:rsidRDefault="007F429C" w:rsidP="00BB22EC">
            <w:pPr>
              <w:pStyle w:val="TableText"/>
              <w:keepNext/>
              <w:rPr>
                <w:b/>
                <w:color w:val="000000" w:themeColor="text1"/>
                <w:sz w:val="18"/>
                <w:szCs w:val="18"/>
              </w:rPr>
            </w:pPr>
            <w:r w:rsidRPr="007F429C">
              <w:rPr>
                <w:b/>
                <w:color w:val="000000" w:themeColor="text1"/>
                <w:sz w:val="18"/>
                <w:szCs w:val="18"/>
              </w:rPr>
              <w:t>Overflow setting l/s</w:t>
            </w:r>
          </w:p>
        </w:tc>
        <w:tc>
          <w:tcPr>
            <w:tcW w:w="967" w:type="pct"/>
            <w:shd w:val="clear" w:color="auto" w:fill="auto"/>
          </w:tcPr>
          <w:p w14:paraId="2587A01B" w14:textId="77777777" w:rsidR="007F429C" w:rsidRPr="007F429C" w:rsidRDefault="007F429C" w:rsidP="00BB22EC">
            <w:pPr>
              <w:pStyle w:val="TableText"/>
              <w:keepNext/>
              <w:rPr>
                <w:rStyle w:val="Red"/>
                <w:b/>
                <w:color w:val="000000" w:themeColor="text1"/>
                <w:sz w:val="18"/>
                <w:szCs w:val="18"/>
              </w:rPr>
            </w:pPr>
            <w:r w:rsidRPr="007F429C">
              <w:rPr>
                <w:rStyle w:val="Red"/>
                <w:b/>
                <w:color w:val="000000" w:themeColor="text1"/>
                <w:sz w:val="18"/>
                <w:szCs w:val="18"/>
              </w:rPr>
              <w:t>Maximum size of solid matter</w:t>
            </w:r>
          </w:p>
        </w:tc>
        <w:tc>
          <w:tcPr>
            <w:tcW w:w="888" w:type="pct"/>
            <w:shd w:val="clear" w:color="auto" w:fill="auto"/>
          </w:tcPr>
          <w:p w14:paraId="5F15EFD8" w14:textId="77777777" w:rsidR="007F429C" w:rsidRPr="007F429C" w:rsidRDefault="007F429C" w:rsidP="00BB22EC">
            <w:pPr>
              <w:pStyle w:val="TableText"/>
              <w:keepNext/>
              <w:rPr>
                <w:rStyle w:val="Red"/>
                <w:b/>
                <w:color w:val="000000" w:themeColor="text1"/>
                <w:sz w:val="18"/>
                <w:szCs w:val="18"/>
              </w:rPr>
            </w:pPr>
            <w:r w:rsidRPr="007F429C">
              <w:rPr>
                <w:rStyle w:val="Red"/>
                <w:b/>
                <w:color w:val="000000" w:themeColor="text1"/>
                <w:sz w:val="18"/>
                <w:szCs w:val="18"/>
              </w:rPr>
              <w:t>Screen aperture size</w:t>
            </w:r>
          </w:p>
        </w:tc>
        <w:tc>
          <w:tcPr>
            <w:tcW w:w="725" w:type="pct"/>
            <w:shd w:val="clear" w:color="auto" w:fill="auto"/>
          </w:tcPr>
          <w:p w14:paraId="5B1A2C07" w14:textId="58B1B2A1" w:rsidR="007F429C" w:rsidRPr="007F429C" w:rsidRDefault="007F429C" w:rsidP="00B74D1D">
            <w:pPr>
              <w:pStyle w:val="TableText"/>
              <w:keepNext/>
              <w:rPr>
                <w:b/>
                <w:color w:val="000000" w:themeColor="text1"/>
              </w:rPr>
            </w:pPr>
            <w:r w:rsidRPr="007F429C">
              <w:rPr>
                <w:b/>
                <w:color w:val="000000" w:themeColor="text1"/>
                <w:sz w:val="18"/>
                <w:szCs w:val="18"/>
              </w:rPr>
              <w:t>Minimum storage capacity m</w:t>
            </w:r>
            <w:r w:rsidRPr="007F429C">
              <w:rPr>
                <w:b/>
                <w:color w:val="000000" w:themeColor="text1"/>
                <w:sz w:val="18"/>
                <w:szCs w:val="18"/>
                <w:vertAlign w:val="superscript"/>
              </w:rPr>
              <w:t>3</w:t>
            </w:r>
          </w:p>
        </w:tc>
      </w:tr>
      <w:tr w:rsidR="007F429C" w:rsidRPr="004B2752" w14:paraId="3F792841" w14:textId="77777777" w:rsidTr="007F429C">
        <w:trPr>
          <w:cantSplit/>
        </w:trPr>
        <w:tc>
          <w:tcPr>
            <w:tcW w:w="968" w:type="pct"/>
            <w:shd w:val="clear" w:color="auto" w:fill="auto"/>
          </w:tcPr>
          <w:p w14:paraId="2C7FE4D8" w14:textId="038CD33C" w:rsidR="007F429C" w:rsidRPr="007F429C" w:rsidRDefault="007F429C" w:rsidP="003447B7">
            <w:pPr>
              <w:pStyle w:val="TableText"/>
              <w:rPr>
                <w:rStyle w:val="Blue"/>
                <w:color w:val="000000" w:themeColor="text1"/>
                <w:sz w:val="18"/>
                <w:szCs w:val="18"/>
              </w:rPr>
            </w:pPr>
            <w:r w:rsidRPr="007F429C">
              <w:rPr>
                <w:rStyle w:val="Blue"/>
                <w:color w:val="000000" w:themeColor="text1"/>
                <w:sz w:val="18"/>
                <w:szCs w:val="18"/>
              </w:rPr>
              <w:t>A2 Settled storm sewage via Settled Storm Discharge Point</w:t>
            </w:r>
          </w:p>
        </w:tc>
        <w:tc>
          <w:tcPr>
            <w:tcW w:w="726" w:type="pct"/>
            <w:shd w:val="clear" w:color="auto" w:fill="auto"/>
          </w:tcPr>
          <w:p w14:paraId="417B09E9" w14:textId="77777777" w:rsidR="007F429C" w:rsidRPr="007F429C" w:rsidRDefault="007F429C" w:rsidP="003447B7">
            <w:pPr>
              <w:pStyle w:val="TableText"/>
              <w:rPr>
                <w:rStyle w:val="Blue"/>
                <w:color w:val="000000" w:themeColor="text1"/>
                <w:sz w:val="18"/>
                <w:szCs w:val="18"/>
              </w:rPr>
            </w:pPr>
            <w:r w:rsidRPr="007F429C">
              <w:rPr>
                <w:rStyle w:val="Blue"/>
                <w:color w:val="000000" w:themeColor="text1"/>
                <w:sz w:val="18"/>
                <w:szCs w:val="18"/>
              </w:rPr>
              <w:t>Settled storm sewage</w:t>
            </w:r>
          </w:p>
        </w:tc>
        <w:tc>
          <w:tcPr>
            <w:tcW w:w="726" w:type="pct"/>
            <w:shd w:val="clear" w:color="auto" w:fill="auto"/>
          </w:tcPr>
          <w:p w14:paraId="28380883" w14:textId="1782F4E9" w:rsidR="007F429C" w:rsidRPr="007F429C" w:rsidRDefault="007F429C" w:rsidP="003447B7">
            <w:pPr>
              <w:pStyle w:val="TableText"/>
              <w:rPr>
                <w:rStyle w:val="Blue"/>
                <w:color w:val="000000" w:themeColor="text1"/>
                <w:sz w:val="18"/>
                <w:szCs w:val="18"/>
              </w:rPr>
            </w:pPr>
            <w:r w:rsidRPr="007F429C">
              <w:rPr>
                <w:rStyle w:val="Blue"/>
                <w:color w:val="000000" w:themeColor="text1"/>
                <w:sz w:val="18"/>
                <w:szCs w:val="18"/>
              </w:rPr>
              <w:t>11</w:t>
            </w:r>
          </w:p>
        </w:tc>
        <w:tc>
          <w:tcPr>
            <w:tcW w:w="967" w:type="pct"/>
            <w:shd w:val="clear" w:color="auto" w:fill="auto"/>
          </w:tcPr>
          <w:p w14:paraId="014A6706" w14:textId="4AB76B93" w:rsidR="007F429C" w:rsidRPr="007F429C" w:rsidRDefault="007F429C" w:rsidP="007F429C">
            <w:pPr>
              <w:pStyle w:val="TableText"/>
              <w:rPr>
                <w:rStyle w:val="Pink"/>
                <w:color w:val="000000" w:themeColor="text1"/>
                <w:sz w:val="18"/>
                <w:szCs w:val="18"/>
              </w:rPr>
            </w:pPr>
            <w:r w:rsidRPr="007F429C">
              <w:rPr>
                <w:rStyle w:val="Blue"/>
                <w:color w:val="000000" w:themeColor="text1"/>
                <w:sz w:val="18"/>
                <w:szCs w:val="18"/>
              </w:rPr>
              <w:t>No greater than 6 mm in more than 1 dimension</w:t>
            </w:r>
          </w:p>
        </w:tc>
        <w:tc>
          <w:tcPr>
            <w:tcW w:w="888" w:type="pct"/>
            <w:shd w:val="clear" w:color="auto" w:fill="auto"/>
          </w:tcPr>
          <w:p w14:paraId="4A3C9429" w14:textId="715628D7" w:rsidR="007F429C" w:rsidRPr="007F429C" w:rsidRDefault="007F429C" w:rsidP="007F429C">
            <w:pPr>
              <w:pStyle w:val="TableText"/>
              <w:rPr>
                <w:rStyle w:val="Pink"/>
                <w:color w:val="000000" w:themeColor="text1"/>
                <w:sz w:val="18"/>
                <w:szCs w:val="18"/>
              </w:rPr>
            </w:pPr>
            <w:r w:rsidRPr="007F429C">
              <w:rPr>
                <w:rStyle w:val="Blue"/>
                <w:color w:val="000000" w:themeColor="text1"/>
                <w:sz w:val="18"/>
                <w:szCs w:val="18"/>
              </w:rPr>
              <w:t>6 mm x 6 mm</w:t>
            </w:r>
          </w:p>
        </w:tc>
        <w:tc>
          <w:tcPr>
            <w:tcW w:w="725" w:type="pct"/>
            <w:shd w:val="clear" w:color="auto" w:fill="auto"/>
          </w:tcPr>
          <w:p w14:paraId="42DFFD91" w14:textId="039A9258" w:rsidR="007F429C" w:rsidRPr="007F429C" w:rsidRDefault="007F429C" w:rsidP="007F429C">
            <w:pPr>
              <w:pStyle w:val="TableText"/>
              <w:rPr>
                <w:rStyle w:val="Blue"/>
                <w:color w:val="000000" w:themeColor="text1"/>
                <w:sz w:val="18"/>
                <w:szCs w:val="18"/>
              </w:rPr>
            </w:pPr>
            <w:r w:rsidRPr="007F429C">
              <w:rPr>
                <w:rStyle w:val="Blue"/>
                <w:color w:val="000000" w:themeColor="text1"/>
                <w:sz w:val="18"/>
                <w:szCs w:val="18"/>
              </w:rPr>
              <w:t>48</w:t>
            </w:r>
          </w:p>
          <w:p w14:paraId="3C77154E" w14:textId="1DA7E194" w:rsidR="007F429C" w:rsidRPr="007F429C" w:rsidRDefault="007F429C" w:rsidP="003447B7">
            <w:pPr>
              <w:pStyle w:val="TableText"/>
              <w:rPr>
                <w:rStyle w:val="Blue"/>
                <w:color w:val="000000" w:themeColor="text1"/>
                <w:sz w:val="18"/>
                <w:szCs w:val="18"/>
              </w:rPr>
            </w:pPr>
          </w:p>
        </w:tc>
      </w:tr>
    </w:tbl>
    <w:p w14:paraId="200503E3" w14:textId="173C150C" w:rsidR="00CF305B" w:rsidRPr="00B936B3" w:rsidRDefault="00CF305B" w:rsidP="00B936B3">
      <w:pPr>
        <w:spacing w:before="120" w:after="120"/>
        <w:ind w:left="567"/>
        <w:rPr>
          <w:rStyle w:val="Pink"/>
          <w:rFonts w:ascii="Arial" w:hAnsi="Arial" w:cs="Arial"/>
          <w:sz w:val="18"/>
          <w:szCs w:val="18"/>
        </w:rPr>
      </w:pPr>
    </w:p>
    <w:tbl>
      <w:tblPr>
        <w:tblStyle w:val="TableGrid"/>
        <w:tblW w:w="4849" w:type="pct"/>
        <w:tblInd w:w="562" w:type="dxa"/>
        <w:tblLayout w:type="fixed"/>
        <w:tblLook w:val="0020" w:firstRow="1" w:lastRow="0" w:firstColumn="0" w:lastColumn="0" w:noHBand="0" w:noVBand="0"/>
      </w:tblPr>
      <w:tblGrid>
        <w:gridCol w:w="1084"/>
        <w:gridCol w:w="1468"/>
        <w:gridCol w:w="1134"/>
        <w:gridCol w:w="1276"/>
        <w:gridCol w:w="1274"/>
        <w:gridCol w:w="1134"/>
        <w:gridCol w:w="1418"/>
      </w:tblGrid>
      <w:tr w:rsidR="00CF305B" w:rsidRPr="00CF305B" w14:paraId="26C73037"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cPr>
          <w:p w14:paraId="329F5D33" w14:textId="77777777" w:rsidR="00CF305B" w:rsidRPr="00AA17B7" w:rsidRDefault="00CF305B" w:rsidP="0019052E">
            <w:pPr>
              <w:pStyle w:val="TableText"/>
              <w:rPr>
                <w:sz w:val="18"/>
                <w:szCs w:val="18"/>
              </w:rPr>
            </w:pPr>
            <w:r w:rsidRPr="0019052E">
              <w:rPr>
                <w:color w:val="FFFFFF"/>
                <w:sz w:val="18"/>
                <w:szCs w:val="18"/>
              </w:rPr>
              <w:lastRenderedPageBreak/>
              <w:t>Table S3.3b UV process details and process limits</w:t>
            </w:r>
            <w:r w:rsidRPr="00AA17B7">
              <w:rPr>
                <w:sz w:val="18"/>
                <w:szCs w:val="18"/>
              </w:rPr>
              <w:t xml:space="preserve"> </w:t>
            </w:r>
          </w:p>
        </w:tc>
      </w:tr>
      <w:tr w:rsidR="00A963B1" w:rsidRPr="00CF305B" w14:paraId="3F229703"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617" w:type="pct"/>
          </w:tcPr>
          <w:p w14:paraId="42917AC8" w14:textId="40FDA727" w:rsidR="00CF305B" w:rsidRPr="0019052E" w:rsidRDefault="00CF305B" w:rsidP="006076AA">
            <w:pPr>
              <w:pStyle w:val="TableText"/>
              <w:rPr>
                <w:sz w:val="18"/>
                <w:szCs w:val="18"/>
              </w:rPr>
            </w:pPr>
            <w:r w:rsidRPr="0019052E">
              <w:rPr>
                <w:sz w:val="18"/>
                <w:szCs w:val="18"/>
              </w:rPr>
              <w:t>Effluents and discharge points</w:t>
            </w:r>
          </w:p>
        </w:tc>
        <w:tc>
          <w:tcPr>
            <w:tcW w:w="835" w:type="pct"/>
          </w:tcPr>
          <w:p w14:paraId="62202B76" w14:textId="77777777" w:rsidR="00CF305B" w:rsidRPr="0019052E" w:rsidRDefault="00CF305B" w:rsidP="006076AA">
            <w:pPr>
              <w:pStyle w:val="TableText"/>
              <w:rPr>
                <w:sz w:val="18"/>
                <w:szCs w:val="18"/>
              </w:rPr>
            </w:pPr>
            <w:r w:rsidRPr="0019052E">
              <w:rPr>
                <w:sz w:val="18"/>
                <w:szCs w:val="18"/>
              </w:rPr>
              <w:t>UV source</w:t>
            </w:r>
          </w:p>
        </w:tc>
        <w:tc>
          <w:tcPr>
            <w:tcW w:w="645" w:type="pct"/>
          </w:tcPr>
          <w:p w14:paraId="073041C9" w14:textId="77777777" w:rsidR="00CF305B" w:rsidRPr="0019052E" w:rsidRDefault="00CF305B" w:rsidP="006076AA">
            <w:pPr>
              <w:pStyle w:val="TableText"/>
              <w:rPr>
                <w:sz w:val="18"/>
                <w:szCs w:val="18"/>
              </w:rPr>
            </w:pPr>
            <w:r w:rsidRPr="0019052E">
              <w:rPr>
                <w:sz w:val="18"/>
                <w:szCs w:val="18"/>
              </w:rPr>
              <w:t>Dose type</w:t>
            </w:r>
          </w:p>
        </w:tc>
        <w:tc>
          <w:tcPr>
            <w:tcW w:w="726" w:type="pct"/>
          </w:tcPr>
          <w:p w14:paraId="61586F6B" w14:textId="2CA22FF7" w:rsidR="00CF305B" w:rsidRPr="00BF1D00" w:rsidRDefault="00CF305B" w:rsidP="006076AA">
            <w:pPr>
              <w:pStyle w:val="TableText"/>
              <w:rPr>
                <w:color w:val="000000" w:themeColor="text1"/>
                <w:sz w:val="18"/>
                <w:szCs w:val="18"/>
              </w:rPr>
            </w:pPr>
            <w:r w:rsidRPr="00BF1D00">
              <w:rPr>
                <w:color w:val="000000" w:themeColor="text1"/>
                <w:sz w:val="18"/>
                <w:szCs w:val="18"/>
              </w:rPr>
              <w:t xml:space="preserve">Full dose </w:t>
            </w:r>
            <w:proofErr w:type="spellStart"/>
            <w:r w:rsidRPr="00BF1D00">
              <w:rPr>
                <w:color w:val="000000" w:themeColor="text1"/>
                <w:sz w:val="18"/>
                <w:szCs w:val="18"/>
              </w:rPr>
              <w:t>mJ</w:t>
            </w:r>
            <w:proofErr w:type="spellEnd"/>
            <w:r w:rsidRPr="00BF1D00">
              <w:rPr>
                <w:color w:val="000000" w:themeColor="text1"/>
                <w:sz w:val="18"/>
                <w:szCs w:val="18"/>
              </w:rPr>
              <w:t>/cm2 (see condition 2.3.</w:t>
            </w:r>
            <w:r w:rsidR="00BF1D00" w:rsidRPr="00BF1D00">
              <w:rPr>
                <w:color w:val="000000" w:themeColor="text1"/>
                <w:sz w:val="18"/>
                <w:szCs w:val="18"/>
              </w:rPr>
              <w:t>4</w:t>
            </w:r>
            <w:r w:rsidRPr="00BF1D00">
              <w:rPr>
                <w:color w:val="000000" w:themeColor="text1"/>
                <w:sz w:val="18"/>
                <w:szCs w:val="18"/>
              </w:rPr>
              <w:t>(b))</w:t>
            </w:r>
          </w:p>
        </w:tc>
        <w:tc>
          <w:tcPr>
            <w:tcW w:w="725" w:type="pct"/>
          </w:tcPr>
          <w:p w14:paraId="18B74CF1" w14:textId="67D48E95" w:rsidR="00CF305B" w:rsidRPr="00BF1D00" w:rsidRDefault="00CF305B" w:rsidP="006076AA">
            <w:pPr>
              <w:pStyle w:val="TableText"/>
              <w:rPr>
                <w:color w:val="000000" w:themeColor="text1"/>
                <w:sz w:val="18"/>
                <w:szCs w:val="18"/>
              </w:rPr>
            </w:pPr>
            <w:r w:rsidRPr="00BF1D00">
              <w:rPr>
                <w:color w:val="000000" w:themeColor="text1"/>
                <w:sz w:val="18"/>
                <w:szCs w:val="18"/>
              </w:rPr>
              <w:t xml:space="preserve">50% dose </w:t>
            </w:r>
            <w:proofErr w:type="spellStart"/>
            <w:r w:rsidRPr="00BF1D00">
              <w:rPr>
                <w:color w:val="000000" w:themeColor="text1"/>
                <w:sz w:val="18"/>
                <w:szCs w:val="18"/>
              </w:rPr>
              <w:t>mJ</w:t>
            </w:r>
            <w:proofErr w:type="spellEnd"/>
            <w:r w:rsidRPr="00BF1D00">
              <w:rPr>
                <w:color w:val="000000" w:themeColor="text1"/>
                <w:sz w:val="18"/>
                <w:szCs w:val="18"/>
              </w:rPr>
              <w:t>/cm2 (see condition 2.3.</w:t>
            </w:r>
            <w:r w:rsidR="00BF1D00" w:rsidRPr="00BF1D00">
              <w:rPr>
                <w:color w:val="000000" w:themeColor="text1"/>
                <w:sz w:val="18"/>
                <w:szCs w:val="18"/>
              </w:rPr>
              <w:t>4</w:t>
            </w:r>
            <w:r w:rsidRPr="00BF1D00">
              <w:rPr>
                <w:color w:val="000000" w:themeColor="text1"/>
                <w:sz w:val="18"/>
                <w:szCs w:val="18"/>
              </w:rPr>
              <w:t>(c))</w:t>
            </w:r>
          </w:p>
        </w:tc>
        <w:tc>
          <w:tcPr>
            <w:tcW w:w="645" w:type="pct"/>
          </w:tcPr>
          <w:p w14:paraId="4B0F70B3" w14:textId="77777777" w:rsidR="00CF305B" w:rsidRPr="0019052E" w:rsidRDefault="00CF305B" w:rsidP="006076AA">
            <w:pPr>
              <w:pStyle w:val="TableText"/>
              <w:rPr>
                <w:sz w:val="18"/>
                <w:szCs w:val="18"/>
              </w:rPr>
            </w:pPr>
            <w:r w:rsidRPr="0019052E">
              <w:rPr>
                <w:sz w:val="18"/>
                <w:szCs w:val="18"/>
              </w:rPr>
              <w:t>Effective dates</w:t>
            </w:r>
          </w:p>
        </w:tc>
        <w:tc>
          <w:tcPr>
            <w:tcW w:w="807" w:type="pct"/>
          </w:tcPr>
          <w:p w14:paraId="2A6350E1" w14:textId="77777777" w:rsidR="00CF305B" w:rsidRPr="0019052E" w:rsidRDefault="00CF305B" w:rsidP="006076AA">
            <w:pPr>
              <w:pStyle w:val="TableText"/>
              <w:rPr>
                <w:sz w:val="18"/>
                <w:szCs w:val="18"/>
              </w:rPr>
            </w:pPr>
            <w:r w:rsidRPr="0019052E">
              <w:rPr>
                <w:sz w:val="18"/>
                <w:szCs w:val="18"/>
              </w:rPr>
              <w:t>5%ile transmittance</w:t>
            </w:r>
          </w:p>
        </w:tc>
      </w:tr>
      <w:tr w:rsidR="00A963B1" w:rsidRPr="00CF305B" w14:paraId="738529A5" w14:textId="77777777" w:rsidTr="008A2CC9">
        <w:trPr>
          <w:cantSplit/>
        </w:trPr>
        <w:tc>
          <w:tcPr>
            <w:tcW w:w="617" w:type="pct"/>
          </w:tcPr>
          <w:p w14:paraId="2D082EAD" w14:textId="06A1E02C" w:rsidR="00CF305B" w:rsidRPr="00E9135A" w:rsidRDefault="00FD243E" w:rsidP="00CF305B">
            <w:pPr>
              <w:spacing w:before="60" w:after="60"/>
              <w:rPr>
                <w:rFonts w:ascii="Arial" w:hAnsi="Arial"/>
                <w:color w:val="000000" w:themeColor="text1"/>
                <w:sz w:val="18"/>
                <w:szCs w:val="18"/>
              </w:rPr>
            </w:pPr>
            <w:r w:rsidRPr="00E9135A">
              <w:rPr>
                <w:rFonts w:ascii="Arial" w:hAnsi="Arial"/>
                <w:color w:val="000000" w:themeColor="text1"/>
                <w:sz w:val="18"/>
                <w:szCs w:val="18"/>
              </w:rPr>
              <w:t xml:space="preserve">A1 </w:t>
            </w:r>
            <w:r w:rsidR="00CF305B" w:rsidRPr="00E9135A">
              <w:rPr>
                <w:rFonts w:ascii="Arial" w:hAnsi="Arial"/>
                <w:color w:val="000000" w:themeColor="text1"/>
                <w:sz w:val="18"/>
                <w:szCs w:val="18"/>
              </w:rPr>
              <w:t>Secondary treated sewage effluent subject to disinfection by ultr</w:t>
            </w:r>
            <w:r w:rsidR="00CF305B" w:rsidRPr="00E9135A">
              <w:rPr>
                <w:rFonts w:ascii="Arial" w:hAnsi="Arial" w:cs="Arial"/>
                <w:color w:val="000000" w:themeColor="text1"/>
                <w:sz w:val="18"/>
                <w:szCs w:val="18"/>
              </w:rPr>
              <w:t xml:space="preserve">aviolet irradiation </w:t>
            </w:r>
            <w:r w:rsidR="003D26A7" w:rsidRPr="00E9135A">
              <w:rPr>
                <w:rStyle w:val="Blue"/>
                <w:rFonts w:ascii="Arial" w:hAnsi="Arial" w:cs="Arial"/>
                <w:color w:val="000000" w:themeColor="text1"/>
                <w:sz w:val="18"/>
                <w:szCs w:val="18"/>
              </w:rPr>
              <w:t>via Final Effluent Discharge Point</w:t>
            </w:r>
          </w:p>
        </w:tc>
        <w:tc>
          <w:tcPr>
            <w:tcW w:w="835" w:type="pct"/>
          </w:tcPr>
          <w:p w14:paraId="44488A39" w14:textId="77777777" w:rsidR="00CF305B" w:rsidRPr="00E23AC7" w:rsidRDefault="00CF305B" w:rsidP="00F103DC">
            <w:pPr>
              <w:spacing w:before="60" w:after="60"/>
              <w:rPr>
                <w:rFonts w:ascii="Arial" w:hAnsi="Arial"/>
                <w:color w:val="000000" w:themeColor="text1"/>
                <w:sz w:val="18"/>
                <w:szCs w:val="18"/>
              </w:rPr>
            </w:pPr>
            <w:r w:rsidRPr="00E23AC7">
              <w:rPr>
                <w:rFonts w:ascii="Arial" w:hAnsi="Arial"/>
                <w:color w:val="000000" w:themeColor="text1"/>
                <w:sz w:val="18"/>
                <w:szCs w:val="18"/>
              </w:rPr>
              <w:t xml:space="preserve">Broad spectrum medium pressure artificial UV source with at least 85% of available UV radiation emitted in the wavelength range 200 to 300nm </w:t>
            </w:r>
          </w:p>
          <w:p w14:paraId="6C09D6E6" w14:textId="551843B0" w:rsidR="003D296E" w:rsidRPr="00E23AC7" w:rsidRDefault="003D296E" w:rsidP="0055605B">
            <w:pPr>
              <w:spacing w:before="60" w:after="60"/>
              <w:ind w:left="0"/>
              <w:rPr>
                <w:rFonts w:ascii="Arial" w:hAnsi="Arial"/>
                <w:color w:val="000000" w:themeColor="text1"/>
                <w:sz w:val="18"/>
                <w:szCs w:val="18"/>
              </w:rPr>
            </w:pPr>
          </w:p>
        </w:tc>
        <w:tc>
          <w:tcPr>
            <w:tcW w:w="645" w:type="pct"/>
          </w:tcPr>
          <w:p w14:paraId="5086257F" w14:textId="3E1B931E" w:rsidR="004322F0" w:rsidRPr="00E23AC7" w:rsidRDefault="00127380" w:rsidP="00E9135A">
            <w:pPr>
              <w:spacing w:before="60" w:after="60"/>
              <w:rPr>
                <w:rFonts w:ascii="Arial" w:hAnsi="Arial"/>
                <w:color w:val="000000" w:themeColor="text1"/>
                <w:sz w:val="18"/>
                <w:szCs w:val="18"/>
              </w:rPr>
            </w:pPr>
            <w:r w:rsidRPr="00E23AC7">
              <w:rPr>
                <w:rFonts w:ascii="Arial" w:hAnsi="Arial"/>
                <w:color w:val="000000" w:themeColor="text1"/>
                <w:sz w:val="18"/>
                <w:szCs w:val="18"/>
              </w:rPr>
              <w:t>M</w:t>
            </w:r>
            <w:r w:rsidR="00CF305B" w:rsidRPr="00E23AC7">
              <w:rPr>
                <w:rFonts w:ascii="Arial" w:hAnsi="Arial"/>
                <w:color w:val="000000" w:themeColor="text1"/>
                <w:sz w:val="18"/>
                <w:szCs w:val="18"/>
              </w:rPr>
              <w:t>easured applied</w:t>
            </w:r>
          </w:p>
        </w:tc>
        <w:tc>
          <w:tcPr>
            <w:tcW w:w="726" w:type="pct"/>
          </w:tcPr>
          <w:p w14:paraId="4559615D" w14:textId="5D5DE6A6" w:rsidR="001942D4" w:rsidRPr="00E23AC7" w:rsidRDefault="00CF305B" w:rsidP="00E23AC7">
            <w:pPr>
              <w:spacing w:before="60" w:after="60"/>
              <w:rPr>
                <w:rFonts w:ascii="Arial" w:hAnsi="Arial"/>
                <w:color w:val="000000" w:themeColor="text1"/>
                <w:sz w:val="18"/>
                <w:szCs w:val="18"/>
              </w:rPr>
            </w:pPr>
            <w:r w:rsidRPr="00E23AC7">
              <w:rPr>
                <w:rFonts w:ascii="Arial" w:hAnsi="Arial"/>
                <w:color w:val="000000" w:themeColor="text1"/>
                <w:sz w:val="18"/>
                <w:szCs w:val="18"/>
              </w:rPr>
              <w:t>3</w:t>
            </w:r>
            <w:r w:rsidR="00E23AC7" w:rsidRPr="00E23AC7">
              <w:rPr>
                <w:rFonts w:ascii="Arial" w:hAnsi="Arial"/>
                <w:color w:val="000000" w:themeColor="text1"/>
                <w:sz w:val="18"/>
                <w:szCs w:val="18"/>
              </w:rPr>
              <w:t>0</w:t>
            </w:r>
          </w:p>
        </w:tc>
        <w:tc>
          <w:tcPr>
            <w:tcW w:w="725" w:type="pct"/>
          </w:tcPr>
          <w:p w14:paraId="10F8F9AA" w14:textId="609AC9B0" w:rsidR="001942D4" w:rsidRPr="00E23AC7" w:rsidRDefault="00E23AC7" w:rsidP="00E23AC7">
            <w:pPr>
              <w:spacing w:before="60" w:after="60"/>
              <w:rPr>
                <w:rFonts w:ascii="Arial" w:hAnsi="Arial"/>
                <w:color w:val="000000" w:themeColor="text1"/>
                <w:sz w:val="18"/>
                <w:szCs w:val="18"/>
              </w:rPr>
            </w:pPr>
            <w:r w:rsidRPr="00E23AC7">
              <w:rPr>
                <w:rFonts w:ascii="Arial" w:hAnsi="Arial"/>
                <w:color w:val="000000" w:themeColor="text1"/>
                <w:sz w:val="18"/>
                <w:szCs w:val="18"/>
              </w:rPr>
              <w:t>15</w:t>
            </w:r>
          </w:p>
        </w:tc>
        <w:tc>
          <w:tcPr>
            <w:tcW w:w="645" w:type="pct"/>
          </w:tcPr>
          <w:p w14:paraId="3A8EB02C" w14:textId="49BF0645" w:rsidR="00CF305B" w:rsidRPr="00E23AC7" w:rsidRDefault="00CF305B" w:rsidP="00E23AC7">
            <w:pPr>
              <w:spacing w:before="60" w:after="60"/>
              <w:rPr>
                <w:rFonts w:ascii="Arial" w:hAnsi="Arial"/>
                <w:color w:val="000000" w:themeColor="text1"/>
                <w:sz w:val="18"/>
                <w:szCs w:val="18"/>
              </w:rPr>
            </w:pPr>
            <w:r w:rsidRPr="00E23AC7">
              <w:rPr>
                <w:rFonts w:ascii="Arial" w:hAnsi="Arial"/>
                <w:color w:val="000000" w:themeColor="text1"/>
                <w:sz w:val="18"/>
                <w:szCs w:val="18"/>
              </w:rPr>
              <w:t>1</w:t>
            </w:r>
            <w:r w:rsidRPr="00E23AC7">
              <w:rPr>
                <w:rFonts w:ascii="Arial" w:hAnsi="Arial"/>
                <w:color w:val="000000" w:themeColor="text1"/>
                <w:sz w:val="18"/>
                <w:szCs w:val="18"/>
                <w:vertAlign w:val="superscript"/>
              </w:rPr>
              <w:t>st</w:t>
            </w:r>
            <w:r w:rsidR="00A026BB" w:rsidRPr="00E23AC7">
              <w:rPr>
                <w:rFonts w:ascii="Arial" w:hAnsi="Arial"/>
                <w:color w:val="000000" w:themeColor="text1"/>
                <w:sz w:val="18"/>
                <w:szCs w:val="18"/>
              </w:rPr>
              <w:t xml:space="preserve"> </w:t>
            </w:r>
            <w:r w:rsidRPr="00E23AC7">
              <w:rPr>
                <w:rFonts w:ascii="Arial" w:hAnsi="Arial"/>
                <w:color w:val="000000" w:themeColor="text1"/>
                <w:sz w:val="18"/>
                <w:szCs w:val="18"/>
              </w:rPr>
              <w:t>Jan - 31</w:t>
            </w:r>
            <w:r w:rsidRPr="00E23AC7">
              <w:rPr>
                <w:rFonts w:ascii="Arial" w:hAnsi="Arial"/>
                <w:color w:val="000000" w:themeColor="text1"/>
                <w:sz w:val="18"/>
                <w:szCs w:val="18"/>
                <w:vertAlign w:val="superscript"/>
              </w:rPr>
              <w:t>st</w:t>
            </w:r>
            <w:r w:rsidR="00A026BB" w:rsidRPr="00E23AC7">
              <w:rPr>
                <w:rFonts w:ascii="Arial" w:hAnsi="Arial"/>
                <w:color w:val="000000" w:themeColor="text1"/>
                <w:sz w:val="18"/>
                <w:szCs w:val="18"/>
              </w:rPr>
              <w:t xml:space="preserve"> </w:t>
            </w:r>
            <w:r w:rsidRPr="00E23AC7">
              <w:rPr>
                <w:rFonts w:ascii="Arial" w:hAnsi="Arial"/>
                <w:color w:val="000000" w:themeColor="text1"/>
                <w:sz w:val="18"/>
                <w:szCs w:val="18"/>
              </w:rPr>
              <w:t>Dec</w:t>
            </w:r>
          </w:p>
        </w:tc>
        <w:tc>
          <w:tcPr>
            <w:tcW w:w="807" w:type="pct"/>
          </w:tcPr>
          <w:p w14:paraId="0F09516B" w14:textId="77777777" w:rsidR="00CF305B" w:rsidRPr="00E23AC7" w:rsidRDefault="00CF305B" w:rsidP="00CF305B">
            <w:pPr>
              <w:spacing w:before="60" w:after="60"/>
              <w:rPr>
                <w:rFonts w:ascii="Arial" w:hAnsi="Arial"/>
                <w:color w:val="000000" w:themeColor="text1"/>
                <w:sz w:val="18"/>
                <w:szCs w:val="18"/>
              </w:rPr>
            </w:pPr>
            <w:r w:rsidRPr="00E23AC7">
              <w:rPr>
                <w:rFonts w:ascii="Arial" w:hAnsi="Arial"/>
                <w:color w:val="000000" w:themeColor="text1"/>
                <w:sz w:val="18"/>
                <w:szCs w:val="18"/>
              </w:rPr>
              <w:t>45%</w:t>
            </w:r>
          </w:p>
        </w:tc>
      </w:tr>
    </w:tbl>
    <w:p w14:paraId="390842CE" w14:textId="6506785C" w:rsidR="00F103DC" w:rsidRDefault="00F103DC" w:rsidP="00C83E70">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507768A3" w:rsidR="00742E8E" w:rsidRPr="004D45E2" w:rsidRDefault="00821962" w:rsidP="004D45E2">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4537C1">
        <w:trPr>
          <w:cantSplit/>
          <w:tblHeader/>
        </w:trPr>
        <w:tc>
          <w:tcPr>
            <w:tcW w:w="968" w:type="pct"/>
            <w:shd w:val="clear" w:color="auto" w:fill="auto"/>
          </w:tcPr>
          <w:p w14:paraId="644BD03B" w14:textId="78269A04" w:rsidR="00821962" w:rsidRPr="001F4EC0" w:rsidRDefault="00821962" w:rsidP="00821962">
            <w:pPr>
              <w:pStyle w:val="TableText"/>
              <w:rPr>
                <w:b/>
                <w:sz w:val="18"/>
                <w:szCs w:val="18"/>
              </w:rPr>
            </w:pPr>
            <w:r w:rsidRPr="001F4EC0">
              <w:rPr>
                <w:b/>
                <w:sz w:val="18"/>
                <w:szCs w:val="18"/>
              </w:rPr>
              <w:t>Effluents and discharge points</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BF1D00" w:rsidRPr="00C25946" w14:paraId="4A42B12F" w14:textId="77777777" w:rsidTr="00C6706B">
        <w:trPr>
          <w:cantSplit/>
          <w:trHeight w:val="384"/>
        </w:trPr>
        <w:tc>
          <w:tcPr>
            <w:tcW w:w="968" w:type="pct"/>
            <w:vMerge w:val="restart"/>
            <w:shd w:val="clear" w:color="auto" w:fill="auto"/>
          </w:tcPr>
          <w:p w14:paraId="62668F7B" w14:textId="31DD80B4" w:rsidR="00BF1D00" w:rsidRPr="001F4EC0" w:rsidRDefault="00BF1D00" w:rsidP="00BF1D00">
            <w:pPr>
              <w:pStyle w:val="TableText"/>
              <w:rPr>
                <w:rStyle w:val="Blue"/>
                <w:sz w:val="18"/>
                <w:szCs w:val="18"/>
              </w:rPr>
            </w:pPr>
            <w:r w:rsidRPr="00BF1D00">
              <w:rPr>
                <w:rStyle w:val="Blue"/>
                <w:color w:val="000000" w:themeColor="text1"/>
                <w:sz w:val="18"/>
                <w:szCs w:val="18"/>
              </w:rPr>
              <w:t>A1 Secondary treated sewage effluent subject to disinfection by ultraviolet irradiation via Final Effluent Discharge Point</w:t>
            </w:r>
          </w:p>
        </w:tc>
        <w:tc>
          <w:tcPr>
            <w:tcW w:w="1453" w:type="pct"/>
            <w:shd w:val="clear" w:color="auto" w:fill="auto"/>
          </w:tcPr>
          <w:p w14:paraId="46FC41B2" w14:textId="634C4FD2"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Final effluent sampling</w:t>
            </w:r>
          </w:p>
        </w:tc>
        <w:tc>
          <w:tcPr>
            <w:tcW w:w="1129" w:type="pct"/>
            <w:shd w:val="clear" w:color="auto" w:fill="auto"/>
          </w:tcPr>
          <w:p w14:paraId="56711677" w14:textId="6D86B351" w:rsidR="00BF1D00" w:rsidRPr="008C0F1F" w:rsidRDefault="00C37224" w:rsidP="00BF1D00">
            <w:pPr>
              <w:pStyle w:val="TableText"/>
              <w:rPr>
                <w:rStyle w:val="Blue"/>
                <w:color w:val="000000" w:themeColor="text1"/>
                <w:sz w:val="18"/>
                <w:szCs w:val="18"/>
              </w:rPr>
            </w:pPr>
            <w:r w:rsidRPr="008C0F1F">
              <w:rPr>
                <w:rStyle w:val="Blue"/>
                <w:color w:val="000000" w:themeColor="text1"/>
                <w:sz w:val="18"/>
                <w:szCs w:val="18"/>
              </w:rPr>
              <w:t>SH 37457 91470</w:t>
            </w:r>
          </w:p>
        </w:tc>
        <w:tc>
          <w:tcPr>
            <w:tcW w:w="1450" w:type="pct"/>
            <w:shd w:val="clear" w:color="auto" w:fill="auto"/>
          </w:tcPr>
          <w:p w14:paraId="4B77B40A" w14:textId="4D04AF9E"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Final Effluent Sample Point</w:t>
            </w:r>
          </w:p>
        </w:tc>
      </w:tr>
      <w:tr w:rsidR="00BF1D00" w:rsidRPr="00C25946" w14:paraId="2E4EA721" w14:textId="77777777" w:rsidTr="004F1DE5">
        <w:trPr>
          <w:cantSplit/>
        </w:trPr>
        <w:tc>
          <w:tcPr>
            <w:tcW w:w="968" w:type="pct"/>
            <w:vMerge/>
            <w:shd w:val="clear" w:color="auto" w:fill="auto"/>
          </w:tcPr>
          <w:p w14:paraId="7B9431D6" w14:textId="77777777" w:rsidR="00BF1D00" w:rsidRPr="001F4EC0" w:rsidRDefault="00BF1D00" w:rsidP="00BF1D00">
            <w:pPr>
              <w:pStyle w:val="TableText"/>
              <w:rPr>
                <w:rStyle w:val="Blue"/>
                <w:sz w:val="18"/>
                <w:szCs w:val="18"/>
              </w:rPr>
            </w:pPr>
          </w:p>
        </w:tc>
        <w:tc>
          <w:tcPr>
            <w:tcW w:w="1453" w:type="pct"/>
            <w:shd w:val="clear" w:color="auto" w:fill="auto"/>
          </w:tcPr>
          <w:p w14:paraId="7F48CFCE" w14:textId="06639A54"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Pre UV treatment monitoring</w:t>
            </w:r>
          </w:p>
        </w:tc>
        <w:tc>
          <w:tcPr>
            <w:tcW w:w="1129" w:type="pct"/>
            <w:shd w:val="clear" w:color="auto" w:fill="auto"/>
          </w:tcPr>
          <w:p w14:paraId="275915C9" w14:textId="4FF10DE6" w:rsidR="00BF1D00" w:rsidRPr="008C0F1F" w:rsidRDefault="00C37224" w:rsidP="00BF1D00">
            <w:pPr>
              <w:pStyle w:val="TableText"/>
              <w:rPr>
                <w:rStyle w:val="Blue"/>
                <w:color w:val="000000" w:themeColor="text1"/>
                <w:sz w:val="18"/>
                <w:szCs w:val="18"/>
              </w:rPr>
            </w:pPr>
            <w:r w:rsidRPr="008C0F1F">
              <w:rPr>
                <w:rStyle w:val="Blue"/>
                <w:color w:val="000000" w:themeColor="text1"/>
                <w:sz w:val="18"/>
                <w:szCs w:val="18"/>
              </w:rPr>
              <w:t>SH 37440 91453</w:t>
            </w:r>
          </w:p>
        </w:tc>
        <w:tc>
          <w:tcPr>
            <w:tcW w:w="1450" w:type="pct"/>
            <w:shd w:val="clear" w:color="auto" w:fill="auto"/>
          </w:tcPr>
          <w:p w14:paraId="1FA594EA" w14:textId="632C7B56"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Monitoring Point (Pre-treatment)</w:t>
            </w:r>
          </w:p>
        </w:tc>
      </w:tr>
      <w:tr w:rsidR="00BF1D00" w:rsidRPr="00C25946" w14:paraId="588EA086" w14:textId="77777777" w:rsidTr="004F1DE5">
        <w:trPr>
          <w:cantSplit/>
        </w:trPr>
        <w:tc>
          <w:tcPr>
            <w:tcW w:w="968" w:type="pct"/>
            <w:vMerge/>
            <w:shd w:val="clear" w:color="auto" w:fill="auto"/>
          </w:tcPr>
          <w:p w14:paraId="4BB2FE57" w14:textId="77777777" w:rsidR="00BF1D00" w:rsidRPr="001F4EC0" w:rsidRDefault="00BF1D00" w:rsidP="00BF1D00">
            <w:pPr>
              <w:pStyle w:val="TableText"/>
              <w:rPr>
                <w:rStyle w:val="Blue"/>
                <w:sz w:val="18"/>
                <w:szCs w:val="18"/>
              </w:rPr>
            </w:pPr>
          </w:p>
        </w:tc>
        <w:tc>
          <w:tcPr>
            <w:tcW w:w="1453" w:type="pct"/>
          </w:tcPr>
          <w:p w14:paraId="2CD43177" w14:textId="08997575"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Post UV treatment monitoring</w:t>
            </w:r>
          </w:p>
        </w:tc>
        <w:tc>
          <w:tcPr>
            <w:tcW w:w="1129" w:type="pct"/>
          </w:tcPr>
          <w:p w14:paraId="637A5E3F" w14:textId="259486C3" w:rsidR="00BF1D00" w:rsidRPr="008C0F1F" w:rsidRDefault="00C37224" w:rsidP="00BF1D00">
            <w:pPr>
              <w:pStyle w:val="TableText"/>
              <w:rPr>
                <w:rStyle w:val="Blue"/>
                <w:color w:val="000000" w:themeColor="text1"/>
                <w:sz w:val="18"/>
                <w:szCs w:val="18"/>
              </w:rPr>
            </w:pPr>
            <w:r w:rsidRPr="008C0F1F">
              <w:rPr>
                <w:rStyle w:val="Blue"/>
                <w:color w:val="000000" w:themeColor="text1"/>
                <w:sz w:val="18"/>
                <w:szCs w:val="18"/>
              </w:rPr>
              <w:t>SH 37433 91458</w:t>
            </w:r>
          </w:p>
        </w:tc>
        <w:tc>
          <w:tcPr>
            <w:tcW w:w="1450" w:type="pct"/>
          </w:tcPr>
          <w:p w14:paraId="687E83AE" w14:textId="4A51C965"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Monitoring Point (Post-treatment)</w:t>
            </w:r>
          </w:p>
        </w:tc>
      </w:tr>
      <w:tr w:rsidR="00BF1D00" w:rsidRPr="00C25946" w14:paraId="5BEBB2A3" w14:textId="77777777" w:rsidTr="00BF1D00">
        <w:trPr>
          <w:cantSplit/>
          <w:trHeight w:val="643"/>
        </w:trPr>
        <w:tc>
          <w:tcPr>
            <w:tcW w:w="968" w:type="pct"/>
            <w:vMerge/>
            <w:shd w:val="clear" w:color="auto" w:fill="auto"/>
          </w:tcPr>
          <w:p w14:paraId="49AE161F" w14:textId="77777777" w:rsidR="00BF1D00" w:rsidRPr="001F4EC0" w:rsidRDefault="00BF1D00" w:rsidP="00BF1D00">
            <w:pPr>
              <w:pStyle w:val="TableText"/>
              <w:rPr>
                <w:rStyle w:val="Blue"/>
                <w:sz w:val="18"/>
                <w:szCs w:val="18"/>
              </w:rPr>
            </w:pPr>
          </w:p>
        </w:tc>
        <w:tc>
          <w:tcPr>
            <w:tcW w:w="1453" w:type="pct"/>
          </w:tcPr>
          <w:p w14:paraId="369390E2" w14:textId="61A72176"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irradiation plant inlet monitoring as specified by condition 3.3.12</w:t>
            </w:r>
          </w:p>
        </w:tc>
        <w:tc>
          <w:tcPr>
            <w:tcW w:w="1129" w:type="pct"/>
          </w:tcPr>
          <w:p w14:paraId="5629FDF9" w14:textId="15B46A78" w:rsidR="00BF1D00" w:rsidRPr="008C0F1F" w:rsidRDefault="00C37224" w:rsidP="00BF1D00">
            <w:pPr>
              <w:pStyle w:val="TableText"/>
              <w:rPr>
                <w:rStyle w:val="Blue"/>
                <w:color w:val="000000" w:themeColor="text1"/>
                <w:sz w:val="18"/>
                <w:szCs w:val="18"/>
              </w:rPr>
            </w:pPr>
            <w:r w:rsidRPr="008C0F1F">
              <w:rPr>
                <w:rStyle w:val="Blue"/>
                <w:color w:val="000000" w:themeColor="text1"/>
                <w:sz w:val="18"/>
                <w:szCs w:val="18"/>
              </w:rPr>
              <w:t>SH 37433 91458</w:t>
            </w:r>
          </w:p>
        </w:tc>
        <w:tc>
          <w:tcPr>
            <w:tcW w:w="1450" w:type="pct"/>
          </w:tcPr>
          <w:p w14:paraId="24012B6D" w14:textId="0EA7A00C"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Monitoring Point (Post-treatment)</w:t>
            </w:r>
          </w:p>
        </w:tc>
      </w:tr>
      <w:tr w:rsidR="00BF1D00" w:rsidRPr="00C25946" w14:paraId="3269626B" w14:textId="77777777" w:rsidTr="004F1DE5">
        <w:trPr>
          <w:cantSplit/>
        </w:trPr>
        <w:tc>
          <w:tcPr>
            <w:tcW w:w="968" w:type="pct"/>
            <w:vMerge/>
            <w:shd w:val="clear" w:color="auto" w:fill="auto"/>
          </w:tcPr>
          <w:p w14:paraId="1A97629B" w14:textId="77777777" w:rsidR="00BF1D00" w:rsidRPr="001F4EC0" w:rsidRDefault="00BF1D00" w:rsidP="00BF1D00">
            <w:pPr>
              <w:pStyle w:val="TableText"/>
              <w:rPr>
                <w:rStyle w:val="Blue"/>
                <w:sz w:val="18"/>
                <w:szCs w:val="18"/>
              </w:rPr>
            </w:pPr>
          </w:p>
        </w:tc>
        <w:tc>
          <w:tcPr>
            <w:tcW w:w="1453" w:type="pct"/>
          </w:tcPr>
          <w:p w14:paraId="3CAE84CA" w14:textId="1C260E74"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irradiation channel monitoring as specified by condition 3.3.12</w:t>
            </w:r>
          </w:p>
        </w:tc>
        <w:tc>
          <w:tcPr>
            <w:tcW w:w="1129" w:type="pct"/>
          </w:tcPr>
          <w:p w14:paraId="0E2900DE" w14:textId="4297BB9A" w:rsidR="00BF1D00" w:rsidRPr="008C0F1F" w:rsidRDefault="00C37224" w:rsidP="00BF1D00">
            <w:pPr>
              <w:pStyle w:val="TableText"/>
              <w:rPr>
                <w:rStyle w:val="Blue"/>
                <w:color w:val="000000" w:themeColor="text1"/>
                <w:sz w:val="18"/>
                <w:szCs w:val="18"/>
              </w:rPr>
            </w:pPr>
            <w:r w:rsidRPr="008C0F1F">
              <w:rPr>
                <w:rStyle w:val="Blue"/>
                <w:color w:val="000000" w:themeColor="text1"/>
                <w:sz w:val="18"/>
                <w:szCs w:val="18"/>
              </w:rPr>
              <w:t>SH 37433 91458</w:t>
            </w:r>
          </w:p>
        </w:tc>
        <w:tc>
          <w:tcPr>
            <w:tcW w:w="1450" w:type="pct"/>
          </w:tcPr>
          <w:p w14:paraId="56130310" w14:textId="30277ED6"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UV Monitoring Point (Post-treatment)</w:t>
            </w:r>
          </w:p>
        </w:tc>
      </w:tr>
      <w:tr w:rsidR="00BF1D00" w:rsidRPr="00C25946" w14:paraId="53F44489" w14:textId="77777777" w:rsidTr="004F1DE5">
        <w:trPr>
          <w:cantSplit/>
        </w:trPr>
        <w:tc>
          <w:tcPr>
            <w:tcW w:w="968" w:type="pct"/>
            <w:vMerge/>
            <w:shd w:val="clear" w:color="auto" w:fill="auto"/>
          </w:tcPr>
          <w:p w14:paraId="1A6E79D4" w14:textId="77777777" w:rsidR="00BF1D00" w:rsidRPr="001F4EC0" w:rsidRDefault="00BF1D00" w:rsidP="00BF1D00">
            <w:pPr>
              <w:pStyle w:val="TableText"/>
              <w:rPr>
                <w:rStyle w:val="Blue"/>
                <w:sz w:val="18"/>
                <w:szCs w:val="18"/>
              </w:rPr>
            </w:pPr>
          </w:p>
        </w:tc>
        <w:tc>
          <w:tcPr>
            <w:tcW w:w="1453" w:type="pct"/>
            <w:shd w:val="clear" w:color="auto" w:fill="auto"/>
          </w:tcPr>
          <w:p w14:paraId="1B446F84" w14:textId="1B55BADC"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MCERTS continuous flow monitoring</w:t>
            </w:r>
          </w:p>
        </w:tc>
        <w:tc>
          <w:tcPr>
            <w:tcW w:w="1129" w:type="pct"/>
            <w:shd w:val="clear" w:color="auto" w:fill="auto"/>
          </w:tcPr>
          <w:p w14:paraId="2B76E8F4" w14:textId="420F112F" w:rsidR="00BF1D00" w:rsidRPr="008C0F1F" w:rsidRDefault="008C0F1F" w:rsidP="00BF1D00">
            <w:pPr>
              <w:pStyle w:val="TableText"/>
              <w:rPr>
                <w:rStyle w:val="Blue"/>
                <w:color w:val="000000" w:themeColor="text1"/>
                <w:sz w:val="18"/>
                <w:szCs w:val="18"/>
              </w:rPr>
            </w:pPr>
            <w:r w:rsidRPr="008C0F1F">
              <w:rPr>
                <w:rStyle w:val="Blue"/>
                <w:color w:val="000000" w:themeColor="text1"/>
                <w:sz w:val="18"/>
                <w:szCs w:val="18"/>
              </w:rPr>
              <w:t>SH 37455 91466</w:t>
            </w:r>
          </w:p>
        </w:tc>
        <w:tc>
          <w:tcPr>
            <w:tcW w:w="1450" w:type="pct"/>
            <w:shd w:val="clear" w:color="auto" w:fill="auto"/>
          </w:tcPr>
          <w:p w14:paraId="0BD3B5DB" w14:textId="35DA93D9"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MCERTS Flow Monitoring Point</w:t>
            </w:r>
          </w:p>
        </w:tc>
      </w:tr>
      <w:tr w:rsidR="00BF1D00" w:rsidRPr="00C25946" w14:paraId="48A32C09" w14:textId="77777777" w:rsidTr="004537C1">
        <w:trPr>
          <w:cantSplit/>
        </w:trPr>
        <w:tc>
          <w:tcPr>
            <w:tcW w:w="968" w:type="pct"/>
            <w:vMerge w:val="restart"/>
            <w:shd w:val="clear" w:color="auto" w:fill="auto"/>
          </w:tcPr>
          <w:p w14:paraId="688AE920" w14:textId="3D5D1D6A"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A2 Settled storm sewage via Settled Storm Discharge Point</w:t>
            </w:r>
          </w:p>
        </w:tc>
        <w:tc>
          <w:tcPr>
            <w:tcW w:w="1453" w:type="pct"/>
            <w:shd w:val="clear" w:color="auto" w:fill="auto"/>
          </w:tcPr>
          <w:p w14:paraId="341E5DB9" w14:textId="581D6563" w:rsidR="00BF1D00" w:rsidRPr="00FD14BC" w:rsidRDefault="00BF1D00" w:rsidP="00BF1D00">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BFE47AB" w14:textId="1DAA3FB0" w:rsidR="00BF1D00" w:rsidRPr="00CE03E9" w:rsidRDefault="00CE03E9" w:rsidP="00BF1D00">
            <w:pPr>
              <w:pStyle w:val="TableText"/>
              <w:rPr>
                <w:rStyle w:val="Blue"/>
                <w:color w:val="000000" w:themeColor="text1"/>
                <w:sz w:val="18"/>
                <w:szCs w:val="18"/>
              </w:rPr>
            </w:pPr>
            <w:r w:rsidRPr="00CE03E9">
              <w:rPr>
                <w:rStyle w:val="Blue"/>
                <w:color w:val="000000" w:themeColor="text1"/>
                <w:sz w:val="18"/>
                <w:szCs w:val="18"/>
              </w:rPr>
              <w:t>SH 37439 91443</w:t>
            </w:r>
          </w:p>
        </w:tc>
        <w:tc>
          <w:tcPr>
            <w:tcW w:w="1450" w:type="pct"/>
            <w:shd w:val="clear" w:color="auto" w:fill="auto"/>
          </w:tcPr>
          <w:p w14:paraId="35102D35" w14:textId="5FEA3EF8"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Settled Storm Sample Point</w:t>
            </w:r>
          </w:p>
        </w:tc>
      </w:tr>
      <w:tr w:rsidR="00BF1D00" w:rsidRPr="00C25946" w14:paraId="15F522EA" w14:textId="77777777" w:rsidTr="004537C1">
        <w:trPr>
          <w:cantSplit/>
        </w:trPr>
        <w:tc>
          <w:tcPr>
            <w:tcW w:w="968" w:type="pct"/>
            <w:vMerge/>
            <w:shd w:val="clear" w:color="auto" w:fill="auto"/>
          </w:tcPr>
          <w:p w14:paraId="3C032E7E" w14:textId="77777777" w:rsidR="00BF1D00" w:rsidRPr="008C0F1F" w:rsidRDefault="00BF1D00" w:rsidP="00BF1D00">
            <w:pPr>
              <w:pStyle w:val="TableText"/>
              <w:rPr>
                <w:rStyle w:val="Blue"/>
                <w:color w:val="000000" w:themeColor="text1"/>
                <w:sz w:val="18"/>
                <w:szCs w:val="18"/>
              </w:rPr>
            </w:pPr>
          </w:p>
        </w:tc>
        <w:tc>
          <w:tcPr>
            <w:tcW w:w="1453" w:type="pct"/>
            <w:shd w:val="clear" w:color="auto" w:fill="auto"/>
          </w:tcPr>
          <w:p w14:paraId="611B628D" w14:textId="609A4625" w:rsidR="00BF1D00" w:rsidRPr="00FD14BC" w:rsidRDefault="00BF1D00" w:rsidP="008C0F1F">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72A09FB3" w14:textId="536DA55F" w:rsidR="00BF1D00" w:rsidRPr="00CE03E9" w:rsidRDefault="00CE03E9" w:rsidP="00BF1D00">
            <w:pPr>
              <w:pStyle w:val="TableText"/>
              <w:rPr>
                <w:rStyle w:val="Blue"/>
                <w:color w:val="000000" w:themeColor="text1"/>
                <w:sz w:val="18"/>
                <w:szCs w:val="18"/>
              </w:rPr>
            </w:pPr>
            <w:r w:rsidRPr="00CE03E9">
              <w:rPr>
                <w:rStyle w:val="Blue"/>
                <w:color w:val="000000" w:themeColor="text1"/>
                <w:sz w:val="18"/>
                <w:szCs w:val="18"/>
              </w:rPr>
              <w:t>SH 37439 91443</w:t>
            </w:r>
          </w:p>
        </w:tc>
        <w:tc>
          <w:tcPr>
            <w:tcW w:w="1450" w:type="pct"/>
            <w:shd w:val="clear" w:color="auto" w:fill="auto"/>
          </w:tcPr>
          <w:p w14:paraId="171B861F" w14:textId="5BE22550"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Settled Storm to Environment EDM Monitoring Point</w:t>
            </w:r>
          </w:p>
        </w:tc>
      </w:tr>
      <w:tr w:rsidR="00BF1D00" w:rsidRPr="00C25946" w14:paraId="08B30A58" w14:textId="77777777" w:rsidTr="004537C1">
        <w:trPr>
          <w:cantSplit/>
        </w:trPr>
        <w:tc>
          <w:tcPr>
            <w:tcW w:w="968" w:type="pct"/>
            <w:vMerge/>
            <w:shd w:val="clear" w:color="auto" w:fill="auto"/>
          </w:tcPr>
          <w:p w14:paraId="2EF28441" w14:textId="77777777" w:rsidR="00BF1D00" w:rsidRPr="008C0F1F" w:rsidRDefault="00BF1D00" w:rsidP="00BF1D00">
            <w:pPr>
              <w:pStyle w:val="TableText"/>
              <w:rPr>
                <w:rStyle w:val="Blue"/>
                <w:color w:val="000000" w:themeColor="text1"/>
                <w:sz w:val="18"/>
                <w:szCs w:val="18"/>
              </w:rPr>
            </w:pPr>
          </w:p>
        </w:tc>
        <w:tc>
          <w:tcPr>
            <w:tcW w:w="1453" w:type="pct"/>
            <w:shd w:val="clear" w:color="auto" w:fill="auto"/>
          </w:tcPr>
          <w:p w14:paraId="28C88D7A" w14:textId="092FEAFE" w:rsidR="00BF1D00" w:rsidRPr="00FD14BC" w:rsidRDefault="00BF1D00" w:rsidP="00BF1D00">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30E84F52" w14:textId="41FBBF1D" w:rsidR="00BF1D00" w:rsidRPr="00CE03E9" w:rsidRDefault="00CE03E9" w:rsidP="00BF1D00">
            <w:pPr>
              <w:pStyle w:val="TableText"/>
              <w:rPr>
                <w:rStyle w:val="Blue"/>
                <w:color w:val="000000" w:themeColor="text1"/>
                <w:sz w:val="18"/>
                <w:szCs w:val="18"/>
              </w:rPr>
            </w:pPr>
            <w:r w:rsidRPr="00CE03E9">
              <w:rPr>
                <w:rStyle w:val="Blue"/>
                <w:color w:val="000000" w:themeColor="text1"/>
                <w:sz w:val="18"/>
                <w:szCs w:val="18"/>
              </w:rPr>
              <w:t>SH 37446 91441</w:t>
            </w:r>
          </w:p>
        </w:tc>
        <w:tc>
          <w:tcPr>
            <w:tcW w:w="1450" w:type="pct"/>
            <w:shd w:val="clear" w:color="auto" w:fill="auto"/>
          </w:tcPr>
          <w:p w14:paraId="5B37DA00" w14:textId="33E9F188"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MCERTS FPF Monitoring Point</w:t>
            </w:r>
          </w:p>
        </w:tc>
      </w:tr>
      <w:tr w:rsidR="00BF1D00" w:rsidRPr="00C25946" w14:paraId="0CD43C1E" w14:textId="77777777" w:rsidTr="004537C1">
        <w:trPr>
          <w:cantSplit/>
        </w:trPr>
        <w:tc>
          <w:tcPr>
            <w:tcW w:w="968" w:type="pct"/>
            <w:vMerge/>
            <w:shd w:val="clear" w:color="auto" w:fill="auto"/>
          </w:tcPr>
          <w:p w14:paraId="41DF32D0" w14:textId="77777777" w:rsidR="00BF1D00" w:rsidRPr="008C0F1F" w:rsidRDefault="00BF1D00" w:rsidP="00BF1D00">
            <w:pPr>
              <w:pStyle w:val="TableText"/>
              <w:rPr>
                <w:rStyle w:val="Blue"/>
                <w:color w:val="000000" w:themeColor="text1"/>
                <w:sz w:val="18"/>
                <w:szCs w:val="18"/>
              </w:rPr>
            </w:pPr>
          </w:p>
        </w:tc>
        <w:tc>
          <w:tcPr>
            <w:tcW w:w="1453" w:type="pct"/>
            <w:shd w:val="clear" w:color="auto" w:fill="auto"/>
          </w:tcPr>
          <w:p w14:paraId="2AAD21EB" w14:textId="30E3C746" w:rsidR="00BF1D00" w:rsidRPr="00FD14BC" w:rsidRDefault="00BF1D00" w:rsidP="00BF1D00">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4EFAEB5E" w14:textId="6B196D12" w:rsidR="00BF1D00" w:rsidRPr="00CE03E9" w:rsidRDefault="00CE03E9" w:rsidP="00BF1D00">
            <w:pPr>
              <w:pStyle w:val="TableText"/>
              <w:rPr>
                <w:rStyle w:val="Blue"/>
                <w:color w:val="000000" w:themeColor="text1"/>
                <w:sz w:val="18"/>
                <w:szCs w:val="18"/>
              </w:rPr>
            </w:pPr>
            <w:r w:rsidRPr="00CE03E9">
              <w:rPr>
                <w:rStyle w:val="Blue"/>
                <w:color w:val="000000" w:themeColor="text1"/>
                <w:sz w:val="18"/>
                <w:szCs w:val="18"/>
              </w:rPr>
              <w:t>SH 37440 91444</w:t>
            </w:r>
          </w:p>
        </w:tc>
        <w:tc>
          <w:tcPr>
            <w:tcW w:w="1450" w:type="pct"/>
            <w:shd w:val="clear" w:color="auto" w:fill="auto"/>
          </w:tcPr>
          <w:p w14:paraId="0B245B6E" w14:textId="6BF0E8C2"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EDM to Storm Tank Monitoring Point</w:t>
            </w:r>
          </w:p>
        </w:tc>
      </w:tr>
      <w:tr w:rsidR="00BF1D00" w:rsidRPr="00C25946" w14:paraId="1CB8FE3D" w14:textId="77777777" w:rsidTr="004537C1">
        <w:trPr>
          <w:cantSplit/>
        </w:trPr>
        <w:tc>
          <w:tcPr>
            <w:tcW w:w="968" w:type="pct"/>
            <w:shd w:val="clear" w:color="auto" w:fill="auto"/>
          </w:tcPr>
          <w:p w14:paraId="28277ED6" w14:textId="7D69C45F"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A3 Sewage in an emergency via Emergency Discharge Point</w:t>
            </w:r>
          </w:p>
        </w:tc>
        <w:tc>
          <w:tcPr>
            <w:tcW w:w="1453" w:type="pct"/>
            <w:shd w:val="clear" w:color="auto" w:fill="auto"/>
          </w:tcPr>
          <w:p w14:paraId="0E398F1E" w14:textId="0BE3185B" w:rsidR="00BF1D00" w:rsidRPr="001F4EC0" w:rsidRDefault="00BF1D00" w:rsidP="008C0F1F">
            <w:pPr>
              <w:pStyle w:val="TableText"/>
              <w:rPr>
                <w:rStyle w:val="Blue"/>
                <w:sz w:val="18"/>
                <w:szCs w:val="18"/>
              </w:rPr>
            </w:pPr>
            <w:r w:rsidRPr="0089177F">
              <w:rPr>
                <w:rStyle w:val="Blue"/>
                <w:color w:val="auto"/>
                <w:sz w:val="18"/>
                <w:szCs w:val="18"/>
              </w:rPr>
              <w:t>Effluent sampling</w:t>
            </w:r>
          </w:p>
        </w:tc>
        <w:tc>
          <w:tcPr>
            <w:tcW w:w="1129" w:type="pct"/>
            <w:shd w:val="clear" w:color="auto" w:fill="auto"/>
          </w:tcPr>
          <w:p w14:paraId="51342E4A" w14:textId="446601D6" w:rsidR="00BF1D00" w:rsidRPr="00CE03E9" w:rsidRDefault="00CE03E9" w:rsidP="00BF1D00">
            <w:pPr>
              <w:pStyle w:val="TableText"/>
              <w:rPr>
                <w:rStyle w:val="Blue"/>
                <w:color w:val="000000" w:themeColor="text1"/>
                <w:sz w:val="18"/>
                <w:szCs w:val="18"/>
              </w:rPr>
            </w:pPr>
            <w:r w:rsidRPr="00CE03E9">
              <w:rPr>
                <w:rStyle w:val="Blue"/>
                <w:color w:val="000000" w:themeColor="text1"/>
                <w:sz w:val="18"/>
                <w:szCs w:val="18"/>
              </w:rPr>
              <w:t>SH 37439 91443</w:t>
            </w:r>
          </w:p>
        </w:tc>
        <w:tc>
          <w:tcPr>
            <w:tcW w:w="1450" w:type="pct"/>
            <w:shd w:val="clear" w:color="auto" w:fill="auto"/>
          </w:tcPr>
          <w:p w14:paraId="59E0B628" w14:textId="7D80F950" w:rsidR="00BF1D00" w:rsidRPr="008C0F1F" w:rsidRDefault="00BF1D00" w:rsidP="00BF1D00">
            <w:pPr>
              <w:pStyle w:val="TableText"/>
              <w:rPr>
                <w:rStyle w:val="Blue"/>
                <w:color w:val="000000" w:themeColor="text1"/>
                <w:sz w:val="18"/>
                <w:szCs w:val="18"/>
              </w:rPr>
            </w:pPr>
            <w:r w:rsidRPr="008C0F1F">
              <w:rPr>
                <w:rStyle w:val="Blue"/>
                <w:color w:val="000000" w:themeColor="text1"/>
                <w:sz w:val="18"/>
                <w:szCs w:val="18"/>
              </w:rPr>
              <w:t>Emergency Sample Point</w:t>
            </w:r>
          </w:p>
        </w:tc>
      </w:tr>
    </w:tbl>
    <w:p w14:paraId="49ADA712" w14:textId="3E45DC80" w:rsidR="00CE03E9" w:rsidRDefault="00CE03E9" w:rsidP="003D5058">
      <w:pPr>
        <w:spacing w:before="120" w:after="120"/>
        <w:ind w:left="567"/>
        <w:rPr>
          <w:rStyle w:val="Pink"/>
          <w:rFonts w:ascii="Arial" w:hAnsi="Arial" w:cs="Arial"/>
          <w:sz w:val="18"/>
          <w:szCs w:val="18"/>
        </w:rPr>
      </w:pPr>
    </w:p>
    <w:p w14:paraId="1928EAC0" w14:textId="77777777" w:rsidR="00CE03E9" w:rsidRDefault="00CE03E9">
      <w:pPr>
        <w:rPr>
          <w:rStyle w:val="Pink"/>
          <w:rFonts w:ascii="Arial" w:hAnsi="Arial" w:cs="Arial"/>
          <w:sz w:val="18"/>
          <w:szCs w:val="18"/>
        </w:rPr>
      </w:pPr>
      <w:r>
        <w:rPr>
          <w:rStyle w:val="Pink"/>
          <w:rFonts w:ascii="Arial" w:hAnsi="Arial" w:cs="Arial"/>
          <w:sz w:val="18"/>
          <w:szCs w:val="18"/>
        </w:rPr>
        <w:br w:type="page"/>
      </w:r>
    </w:p>
    <w:tbl>
      <w:tblPr>
        <w:tblStyle w:val="TableGrid"/>
        <w:tblW w:w="4849" w:type="pct"/>
        <w:tblInd w:w="562" w:type="dxa"/>
        <w:tblLook w:val="0020" w:firstRow="1" w:lastRow="0" w:firstColumn="0" w:lastColumn="0" w:noHBand="0" w:noVBand="0"/>
      </w:tblPr>
      <w:tblGrid>
        <w:gridCol w:w="2694"/>
        <w:gridCol w:w="3259"/>
        <w:gridCol w:w="2835"/>
      </w:tblGrid>
      <w:tr w:rsidR="00CE5CAC" w:rsidRPr="00E35956" w14:paraId="39EAC5DA"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77777777" w:rsidR="00CE5CAC" w:rsidRPr="00984165" w:rsidRDefault="00CE5CAC" w:rsidP="00372C4D">
            <w:pPr>
              <w:pStyle w:val="TableText"/>
            </w:pPr>
            <w:r w:rsidRPr="006F7AFE">
              <w:rPr>
                <w:color w:val="FFFFFF"/>
                <w:sz w:val="18"/>
                <w:szCs w:val="18"/>
              </w:rPr>
              <w:lastRenderedPageBreak/>
              <w:t xml:space="preserve">Table S3.5 UV efficacy monitoring point requirements  </w:t>
            </w:r>
          </w:p>
        </w:tc>
      </w:tr>
      <w:tr w:rsidR="00CE5CAC" w:rsidRPr="00E35956" w14:paraId="3EA3BF4E"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1533" w:type="pct"/>
          </w:tcPr>
          <w:p w14:paraId="7EB51B20" w14:textId="77777777" w:rsidR="00CE5CAC" w:rsidRPr="006F7AFE" w:rsidRDefault="00CE5CAC" w:rsidP="00372C4D">
            <w:pPr>
              <w:pStyle w:val="TableText"/>
              <w:rPr>
                <w:sz w:val="18"/>
                <w:szCs w:val="18"/>
              </w:rPr>
            </w:pPr>
            <w:r w:rsidRPr="006F7AFE">
              <w:rPr>
                <w:sz w:val="18"/>
                <w:szCs w:val="18"/>
              </w:rPr>
              <w:t>Monitoring type</w:t>
            </w:r>
          </w:p>
        </w:tc>
        <w:tc>
          <w:tcPr>
            <w:tcW w:w="1854" w:type="pct"/>
          </w:tcPr>
          <w:p w14:paraId="04DEA027" w14:textId="77777777" w:rsidR="00CE5CAC" w:rsidRPr="006F7AFE" w:rsidRDefault="00CE5CAC" w:rsidP="00372C4D">
            <w:pPr>
              <w:pStyle w:val="TableText"/>
              <w:rPr>
                <w:sz w:val="18"/>
                <w:szCs w:val="18"/>
              </w:rPr>
            </w:pPr>
            <w:r w:rsidRPr="006F7AFE">
              <w:rPr>
                <w:sz w:val="18"/>
                <w:szCs w:val="18"/>
              </w:rPr>
              <w:t>Parameters</w:t>
            </w:r>
          </w:p>
        </w:tc>
        <w:tc>
          <w:tcPr>
            <w:tcW w:w="1613" w:type="pct"/>
          </w:tcPr>
          <w:p w14:paraId="6BB29FA7" w14:textId="77777777" w:rsidR="00CE5CAC" w:rsidRPr="006F7AFE" w:rsidRDefault="00CE5CAC" w:rsidP="00372C4D">
            <w:pPr>
              <w:pStyle w:val="TableText"/>
              <w:rPr>
                <w:sz w:val="18"/>
                <w:szCs w:val="18"/>
              </w:rPr>
            </w:pPr>
            <w:r w:rsidRPr="006F7AFE">
              <w:rPr>
                <w:sz w:val="18"/>
                <w:szCs w:val="18"/>
              </w:rPr>
              <w:t>Monitoring frequency</w:t>
            </w:r>
          </w:p>
        </w:tc>
      </w:tr>
      <w:tr w:rsidR="00CE5CAC" w:rsidRPr="00124C4E" w14:paraId="24BE7163" w14:textId="77777777" w:rsidTr="008A2CC9">
        <w:trPr>
          <w:cantSplit/>
        </w:trPr>
        <w:tc>
          <w:tcPr>
            <w:tcW w:w="1533" w:type="pct"/>
          </w:tcPr>
          <w:p w14:paraId="2AEEF412" w14:textId="1A993D30"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Pre UV treatment monitoring</w:t>
            </w:r>
          </w:p>
        </w:tc>
        <w:tc>
          <w:tcPr>
            <w:tcW w:w="1854" w:type="pct"/>
          </w:tcPr>
          <w:p w14:paraId="2C161D20" w14:textId="77777777"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No monitoring</w:t>
            </w:r>
          </w:p>
        </w:tc>
        <w:tc>
          <w:tcPr>
            <w:tcW w:w="1613" w:type="pct"/>
            <w:vMerge w:val="restart"/>
          </w:tcPr>
          <w:p w14:paraId="67680C25" w14:textId="77777777"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As specified for sanitary parameters in table 3B.</w:t>
            </w:r>
          </w:p>
          <w:p w14:paraId="1DA6D823" w14:textId="77777777"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Monitoring for all parameters in table S3.5 to coincide.</w:t>
            </w:r>
          </w:p>
        </w:tc>
      </w:tr>
      <w:tr w:rsidR="00CE5CAC" w:rsidRPr="00124C4E" w14:paraId="2F737B20" w14:textId="77777777" w:rsidTr="008A2CC9">
        <w:trPr>
          <w:cantSplit/>
        </w:trPr>
        <w:tc>
          <w:tcPr>
            <w:tcW w:w="1533" w:type="pct"/>
          </w:tcPr>
          <w:p w14:paraId="39109F0F" w14:textId="6B84E89B" w:rsidR="00B66D38" w:rsidRPr="001A54EE" w:rsidRDefault="00CE5CAC" w:rsidP="00AD072E">
            <w:pPr>
              <w:pStyle w:val="TableText"/>
              <w:rPr>
                <w:rStyle w:val="Blue"/>
                <w:color w:val="000000" w:themeColor="text1"/>
                <w:sz w:val="18"/>
                <w:szCs w:val="18"/>
              </w:rPr>
            </w:pPr>
            <w:r w:rsidRPr="001A54EE">
              <w:rPr>
                <w:rStyle w:val="Blue"/>
                <w:color w:val="000000" w:themeColor="text1"/>
                <w:sz w:val="18"/>
                <w:szCs w:val="18"/>
              </w:rPr>
              <w:t>UV irradiation plant inlet monitoring</w:t>
            </w:r>
          </w:p>
        </w:tc>
        <w:tc>
          <w:tcPr>
            <w:tcW w:w="1854" w:type="pct"/>
          </w:tcPr>
          <w:p w14:paraId="4DB2CFDA" w14:textId="77777777"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UV transmittance at 254nm</w:t>
            </w:r>
          </w:p>
        </w:tc>
        <w:tc>
          <w:tcPr>
            <w:tcW w:w="1613" w:type="pct"/>
            <w:vMerge/>
          </w:tcPr>
          <w:p w14:paraId="5FDCAA05" w14:textId="77777777" w:rsidR="00CE5CAC" w:rsidRPr="002B3187" w:rsidRDefault="00CE5CAC" w:rsidP="00372C4D">
            <w:pPr>
              <w:pStyle w:val="TableText"/>
              <w:rPr>
                <w:rStyle w:val="Blue"/>
                <w:sz w:val="18"/>
                <w:szCs w:val="18"/>
              </w:rPr>
            </w:pPr>
          </w:p>
        </w:tc>
      </w:tr>
      <w:tr w:rsidR="00CE5CAC" w:rsidRPr="00124C4E" w14:paraId="2CB35E22" w14:textId="77777777" w:rsidTr="008A2CC9">
        <w:trPr>
          <w:cantSplit/>
        </w:trPr>
        <w:tc>
          <w:tcPr>
            <w:tcW w:w="1533" w:type="pct"/>
          </w:tcPr>
          <w:p w14:paraId="7C475762" w14:textId="49C7AF44"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UV Irradiation channel monitoring</w:t>
            </w:r>
          </w:p>
        </w:tc>
        <w:tc>
          <w:tcPr>
            <w:tcW w:w="1854" w:type="pct"/>
          </w:tcPr>
          <w:p w14:paraId="681C88F2" w14:textId="77777777" w:rsidR="00AD072E" w:rsidRPr="001A54EE" w:rsidRDefault="00CE5CAC" w:rsidP="00582209">
            <w:pPr>
              <w:pStyle w:val="TableText"/>
              <w:rPr>
                <w:rStyle w:val="Blue"/>
                <w:color w:val="000000" w:themeColor="text1"/>
                <w:sz w:val="18"/>
                <w:szCs w:val="18"/>
              </w:rPr>
            </w:pPr>
            <w:r w:rsidRPr="001A54EE">
              <w:rPr>
                <w:rStyle w:val="Blue"/>
                <w:color w:val="000000" w:themeColor="text1"/>
                <w:sz w:val="18"/>
                <w:szCs w:val="18"/>
              </w:rPr>
              <w:t>Instantaneous flow rate</w:t>
            </w:r>
          </w:p>
          <w:p w14:paraId="37B4DB1E" w14:textId="3F391447" w:rsidR="00593D57" w:rsidRPr="001A54EE" w:rsidRDefault="00CE5CAC" w:rsidP="00AD072E">
            <w:pPr>
              <w:pStyle w:val="TableText"/>
              <w:rPr>
                <w:rStyle w:val="Blue"/>
                <w:color w:val="000000" w:themeColor="text1"/>
                <w:sz w:val="18"/>
                <w:szCs w:val="18"/>
              </w:rPr>
            </w:pPr>
            <w:r w:rsidRPr="001A54EE">
              <w:rPr>
                <w:rStyle w:val="Blue"/>
                <w:color w:val="000000" w:themeColor="text1"/>
                <w:sz w:val="18"/>
                <w:szCs w:val="18"/>
              </w:rPr>
              <w:t>Measured applied dose</w:t>
            </w:r>
          </w:p>
        </w:tc>
        <w:tc>
          <w:tcPr>
            <w:tcW w:w="1613" w:type="pct"/>
            <w:vMerge/>
          </w:tcPr>
          <w:p w14:paraId="3046F1B4" w14:textId="77777777" w:rsidR="00CE5CAC" w:rsidRPr="002B3187" w:rsidRDefault="00CE5CAC" w:rsidP="00372C4D">
            <w:pPr>
              <w:pStyle w:val="TableText"/>
              <w:rPr>
                <w:rStyle w:val="Blue"/>
                <w:sz w:val="18"/>
                <w:szCs w:val="18"/>
              </w:rPr>
            </w:pPr>
          </w:p>
        </w:tc>
      </w:tr>
      <w:tr w:rsidR="00CE5CAC" w:rsidRPr="00124C4E" w14:paraId="5735A9E2" w14:textId="77777777" w:rsidTr="008A2CC9">
        <w:trPr>
          <w:cantSplit/>
        </w:trPr>
        <w:tc>
          <w:tcPr>
            <w:tcW w:w="1533" w:type="pct"/>
          </w:tcPr>
          <w:p w14:paraId="782F0CB9" w14:textId="14B79D53" w:rsidR="00CE5CAC" w:rsidRPr="001A54EE" w:rsidRDefault="00CE5CAC" w:rsidP="00372C4D">
            <w:pPr>
              <w:pStyle w:val="TableText"/>
              <w:rPr>
                <w:rStyle w:val="Blue"/>
                <w:color w:val="000000" w:themeColor="text1"/>
                <w:sz w:val="18"/>
                <w:szCs w:val="18"/>
              </w:rPr>
            </w:pPr>
            <w:r w:rsidRPr="001A54EE">
              <w:rPr>
                <w:rStyle w:val="Blue"/>
                <w:color w:val="000000" w:themeColor="text1"/>
                <w:sz w:val="18"/>
                <w:szCs w:val="18"/>
              </w:rPr>
              <w:t>Post UV treatment monitoring</w:t>
            </w:r>
          </w:p>
        </w:tc>
        <w:tc>
          <w:tcPr>
            <w:tcW w:w="1854" w:type="pct"/>
          </w:tcPr>
          <w:p w14:paraId="40081543" w14:textId="0B8F296C" w:rsidR="00CE5CAC" w:rsidRPr="001A54EE" w:rsidRDefault="00CE5CAC" w:rsidP="00372C4D">
            <w:pPr>
              <w:pStyle w:val="TableText"/>
              <w:rPr>
                <w:rStyle w:val="Blue"/>
                <w:color w:val="000000" w:themeColor="text1"/>
                <w:sz w:val="18"/>
                <w:szCs w:val="18"/>
                <w:lang w:val="fr-FR"/>
              </w:rPr>
            </w:pPr>
            <w:proofErr w:type="spellStart"/>
            <w:r w:rsidRPr="001A54EE">
              <w:rPr>
                <w:rStyle w:val="Blue"/>
                <w:color w:val="000000" w:themeColor="text1"/>
                <w:sz w:val="18"/>
                <w:szCs w:val="18"/>
                <w:lang w:val="fr-FR"/>
              </w:rPr>
              <w:t>Esherichia</w:t>
            </w:r>
            <w:proofErr w:type="spellEnd"/>
            <w:r w:rsidRPr="001A54EE">
              <w:rPr>
                <w:rStyle w:val="Blue"/>
                <w:color w:val="000000" w:themeColor="text1"/>
                <w:sz w:val="18"/>
                <w:szCs w:val="18"/>
                <w:lang w:val="fr-FR"/>
              </w:rPr>
              <w:t xml:space="preserve"> Coli (</w:t>
            </w:r>
            <w:proofErr w:type="spellStart"/>
            <w:r w:rsidRPr="001A54EE">
              <w:rPr>
                <w:rStyle w:val="Blue"/>
                <w:color w:val="000000" w:themeColor="text1"/>
                <w:sz w:val="18"/>
                <w:szCs w:val="18"/>
                <w:lang w:val="fr-FR"/>
              </w:rPr>
              <w:t>E.coli</w:t>
            </w:r>
            <w:proofErr w:type="spellEnd"/>
            <w:r w:rsidRPr="001A54EE">
              <w:rPr>
                <w:rStyle w:val="Blue"/>
                <w:color w:val="000000" w:themeColor="text1"/>
                <w:sz w:val="18"/>
                <w:szCs w:val="18"/>
                <w:lang w:val="fr-FR"/>
              </w:rPr>
              <w:t xml:space="preserve">) </w:t>
            </w:r>
          </w:p>
          <w:p w14:paraId="11246F27" w14:textId="4799C680" w:rsidR="00CE5CAC" w:rsidRPr="001A54EE" w:rsidRDefault="00CE5CAC" w:rsidP="00372C4D">
            <w:pPr>
              <w:pStyle w:val="TableText"/>
              <w:rPr>
                <w:rStyle w:val="Blue"/>
                <w:color w:val="000000" w:themeColor="text1"/>
                <w:sz w:val="18"/>
                <w:szCs w:val="18"/>
                <w:lang w:val="fr-FR"/>
              </w:rPr>
            </w:pPr>
            <w:r w:rsidRPr="001A54EE">
              <w:rPr>
                <w:rStyle w:val="Blue"/>
                <w:color w:val="000000" w:themeColor="text1"/>
                <w:sz w:val="18"/>
                <w:szCs w:val="18"/>
                <w:lang w:val="fr-FR"/>
              </w:rPr>
              <w:t xml:space="preserve">Intestinal </w:t>
            </w:r>
            <w:proofErr w:type="spellStart"/>
            <w:r w:rsidRPr="001A54EE">
              <w:rPr>
                <w:rStyle w:val="Blue"/>
                <w:color w:val="000000" w:themeColor="text1"/>
                <w:sz w:val="18"/>
                <w:szCs w:val="18"/>
                <w:lang w:val="fr-FR"/>
              </w:rPr>
              <w:t>Enterococci</w:t>
            </w:r>
            <w:proofErr w:type="spellEnd"/>
            <w:r w:rsidRPr="001A54EE">
              <w:rPr>
                <w:rStyle w:val="Blue"/>
                <w:color w:val="000000" w:themeColor="text1"/>
                <w:sz w:val="18"/>
                <w:szCs w:val="18"/>
                <w:lang w:val="fr-FR"/>
              </w:rPr>
              <w:t xml:space="preserve"> </w:t>
            </w:r>
          </w:p>
          <w:p w14:paraId="3DC8ED68" w14:textId="53620479" w:rsidR="00CE5CAC" w:rsidRPr="001A54EE" w:rsidRDefault="00CE5CAC" w:rsidP="004521F6">
            <w:pPr>
              <w:pStyle w:val="TableText"/>
              <w:rPr>
                <w:rStyle w:val="Blue"/>
                <w:color w:val="000000" w:themeColor="text1"/>
                <w:sz w:val="18"/>
                <w:szCs w:val="18"/>
              </w:rPr>
            </w:pPr>
            <w:r w:rsidRPr="001A54EE">
              <w:rPr>
                <w:rStyle w:val="Blue"/>
                <w:color w:val="000000" w:themeColor="text1"/>
                <w:sz w:val="18"/>
                <w:szCs w:val="18"/>
              </w:rPr>
              <w:t>Suspended solids</w:t>
            </w:r>
            <w:r w:rsidRPr="001A54EE">
              <w:rPr>
                <w:color w:val="000000" w:themeColor="text1"/>
                <w:szCs w:val="20"/>
              </w:rPr>
              <w:t xml:space="preserve"> </w:t>
            </w:r>
          </w:p>
        </w:tc>
        <w:tc>
          <w:tcPr>
            <w:tcW w:w="1613" w:type="pct"/>
            <w:vMerge/>
          </w:tcPr>
          <w:p w14:paraId="60487822" w14:textId="77777777" w:rsidR="00CE5CAC" w:rsidRPr="00155DA5" w:rsidRDefault="00CE5CAC" w:rsidP="00372C4D">
            <w:pPr>
              <w:pStyle w:val="TableText"/>
              <w:rPr>
                <w:rStyle w:val="Blue"/>
              </w:rPr>
            </w:pP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F7136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7136C" w:rsidRDefault="00821962" w:rsidP="00821962">
            <w:pPr>
              <w:pStyle w:val="TableText"/>
              <w:rPr>
                <w:rStyle w:val="Red"/>
                <w:b/>
                <w:color w:val="000000" w:themeColor="text1"/>
                <w:sz w:val="18"/>
                <w:szCs w:val="18"/>
              </w:rPr>
            </w:pPr>
            <w:r w:rsidRPr="00F7136C">
              <w:rPr>
                <w:rStyle w:val="Red"/>
                <w:b/>
                <w:color w:val="000000" w:themeColor="text1"/>
                <w:sz w:val="18"/>
                <w:szCs w:val="18"/>
              </w:rPr>
              <w:t>Number of s</w:t>
            </w:r>
            <w:bookmarkStart w:id="8" w:name="_Hlt511551491"/>
            <w:bookmarkEnd w:id="8"/>
            <w:r w:rsidRPr="00F7136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7136C" w:rsidRDefault="00821962" w:rsidP="00821962">
            <w:pPr>
              <w:pStyle w:val="TableText"/>
              <w:rPr>
                <w:rStyle w:val="Red"/>
                <w:b/>
                <w:color w:val="000000" w:themeColor="text1"/>
                <w:sz w:val="18"/>
                <w:szCs w:val="18"/>
              </w:rPr>
            </w:pPr>
            <w:r w:rsidRPr="00F7136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4–7  </w:t>
            </w:r>
          </w:p>
        </w:tc>
        <w:tc>
          <w:tcPr>
            <w:tcW w:w="2660" w:type="pct"/>
            <w:shd w:val="clear" w:color="auto" w:fill="auto"/>
          </w:tcPr>
          <w:p w14:paraId="42B64EF4"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8–16</w:t>
            </w:r>
          </w:p>
        </w:tc>
        <w:tc>
          <w:tcPr>
            <w:tcW w:w="2660" w:type="pct"/>
            <w:shd w:val="clear" w:color="auto" w:fill="auto"/>
          </w:tcPr>
          <w:p w14:paraId="553C9E2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17–28 </w:t>
            </w:r>
          </w:p>
        </w:tc>
        <w:tc>
          <w:tcPr>
            <w:tcW w:w="2660" w:type="pct"/>
            <w:shd w:val="clear" w:color="auto" w:fill="auto"/>
          </w:tcPr>
          <w:p w14:paraId="1FA9AC3B"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29–40 </w:t>
            </w:r>
          </w:p>
        </w:tc>
        <w:tc>
          <w:tcPr>
            <w:tcW w:w="2660" w:type="pct"/>
            <w:shd w:val="clear" w:color="auto" w:fill="auto"/>
          </w:tcPr>
          <w:p w14:paraId="737B05C8"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41–53  </w:t>
            </w:r>
          </w:p>
        </w:tc>
        <w:tc>
          <w:tcPr>
            <w:tcW w:w="2660" w:type="pct"/>
            <w:shd w:val="clear" w:color="auto" w:fill="auto"/>
          </w:tcPr>
          <w:p w14:paraId="27663C27"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54–67  </w:t>
            </w:r>
          </w:p>
        </w:tc>
        <w:tc>
          <w:tcPr>
            <w:tcW w:w="2660" w:type="pct"/>
            <w:shd w:val="clear" w:color="auto" w:fill="auto"/>
          </w:tcPr>
          <w:p w14:paraId="2BB8AE66"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68–81  </w:t>
            </w:r>
          </w:p>
        </w:tc>
        <w:tc>
          <w:tcPr>
            <w:tcW w:w="2660" w:type="pct"/>
            <w:shd w:val="clear" w:color="auto" w:fill="auto"/>
          </w:tcPr>
          <w:p w14:paraId="0CE70478"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82–95 </w:t>
            </w:r>
          </w:p>
        </w:tc>
        <w:tc>
          <w:tcPr>
            <w:tcW w:w="2660" w:type="pct"/>
            <w:shd w:val="clear" w:color="auto" w:fill="auto"/>
          </w:tcPr>
          <w:p w14:paraId="1E5AD8F5"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96–110 </w:t>
            </w:r>
          </w:p>
        </w:tc>
        <w:tc>
          <w:tcPr>
            <w:tcW w:w="2660" w:type="pct"/>
            <w:shd w:val="clear" w:color="auto" w:fill="auto"/>
          </w:tcPr>
          <w:p w14:paraId="6CD2DE18"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111–125  </w:t>
            </w:r>
          </w:p>
        </w:tc>
        <w:tc>
          <w:tcPr>
            <w:tcW w:w="2660" w:type="pct"/>
            <w:shd w:val="clear" w:color="auto" w:fill="auto"/>
          </w:tcPr>
          <w:p w14:paraId="158ED147"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126–140  </w:t>
            </w:r>
          </w:p>
        </w:tc>
        <w:tc>
          <w:tcPr>
            <w:tcW w:w="2660" w:type="pct"/>
            <w:shd w:val="clear" w:color="auto" w:fill="auto"/>
          </w:tcPr>
          <w:p w14:paraId="27B678A1"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141–155  </w:t>
            </w:r>
          </w:p>
        </w:tc>
        <w:tc>
          <w:tcPr>
            <w:tcW w:w="2660" w:type="pct"/>
            <w:shd w:val="clear" w:color="auto" w:fill="auto"/>
          </w:tcPr>
          <w:p w14:paraId="52E83AAB"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156–171  </w:t>
            </w:r>
          </w:p>
        </w:tc>
        <w:tc>
          <w:tcPr>
            <w:tcW w:w="2660" w:type="pct"/>
            <w:shd w:val="clear" w:color="auto" w:fill="auto"/>
          </w:tcPr>
          <w:p w14:paraId="25E39731"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172–187 </w:t>
            </w:r>
          </w:p>
        </w:tc>
        <w:tc>
          <w:tcPr>
            <w:tcW w:w="2660" w:type="pct"/>
            <w:shd w:val="clear" w:color="auto" w:fill="auto"/>
          </w:tcPr>
          <w:p w14:paraId="3966E173"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188–203  </w:t>
            </w:r>
          </w:p>
        </w:tc>
        <w:tc>
          <w:tcPr>
            <w:tcW w:w="2660" w:type="pct"/>
            <w:shd w:val="clear" w:color="auto" w:fill="auto"/>
          </w:tcPr>
          <w:p w14:paraId="2ABFDEF0"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204–219  </w:t>
            </w:r>
          </w:p>
        </w:tc>
        <w:tc>
          <w:tcPr>
            <w:tcW w:w="2660" w:type="pct"/>
            <w:shd w:val="clear" w:color="auto" w:fill="auto"/>
          </w:tcPr>
          <w:p w14:paraId="353C2567"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220–235  </w:t>
            </w:r>
          </w:p>
        </w:tc>
        <w:tc>
          <w:tcPr>
            <w:tcW w:w="2660" w:type="pct"/>
            <w:shd w:val="clear" w:color="auto" w:fill="auto"/>
          </w:tcPr>
          <w:p w14:paraId="218D44CA"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236–251 </w:t>
            </w:r>
          </w:p>
        </w:tc>
        <w:tc>
          <w:tcPr>
            <w:tcW w:w="2660" w:type="pct"/>
            <w:shd w:val="clear" w:color="auto" w:fill="auto"/>
          </w:tcPr>
          <w:p w14:paraId="31593D21"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252–268 </w:t>
            </w:r>
          </w:p>
        </w:tc>
        <w:tc>
          <w:tcPr>
            <w:tcW w:w="2660" w:type="pct"/>
            <w:shd w:val="clear" w:color="auto" w:fill="auto"/>
          </w:tcPr>
          <w:p w14:paraId="3636FFC5"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269–284  </w:t>
            </w:r>
          </w:p>
        </w:tc>
        <w:tc>
          <w:tcPr>
            <w:tcW w:w="2660" w:type="pct"/>
            <w:shd w:val="clear" w:color="auto" w:fill="auto"/>
          </w:tcPr>
          <w:p w14:paraId="4B0FF9BE"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285–300  </w:t>
            </w:r>
          </w:p>
        </w:tc>
        <w:tc>
          <w:tcPr>
            <w:tcW w:w="2660" w:type="pct"/>
            <w:shd w:val="clear" w:color="auto" w:fill="auto"/>
          </w:tcPr>
          <w:p w14:paraId="7A66DB6F"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301–317 </w:t>
            </w:r>
          </w:p>
        </w:tc>
        <w:tc>
          <w:tcPr>
            <w:tcW w:w="2660" w:type="pct"/>
            <w:shd w:val="clear" w:color="auto" w:fill="auto"/>
          </w:tcPr>
          <w:p w14:paraId="6637C2EC"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318–334  </w:t>
            </w:r>
          </w:p>
        </w:tc>
        <w:tc>
          <w:tcPr>
            <w:tcW w:w="2660" w:type="pct"/>
            <w:shd w:val="clear" w:color="auto" w:fill="auto"/>
          </w:tcPr>
          <w:p w14:paraId="72661C33"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335–350 </w:t>
            </w:r>
          </w:p>
        </w:tc>
        <w:tc>
          <w:tcPr>
            <w:tcW w:w="2660" w:type="pct"/>
            <w:shd w:val="clear" w:color="auto" w:fill="auto"/>
          </w:tcPr>
          <w:p w14:paraId="0B6064EA"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351–365 </w:t>
            </w:r>
          </w:p>
        </w:tc>
        <w:tc>
          <w:tcPr>
            <w:tcW w:w="2660" w:type="pct"/>
            <w:shd w:val="clear" w:color="auto" w:fill="auto"/>
          </w:tcPr>
          <w:p w14:paraId="47E295A7" w14:textId="77777777" w:rsidR="00821962" w:rsidRPr="00F7136C" w:rsidRDefault="00821962" w:rsidP="00821962">
            <w:pPr>
              <w:pStyle w:val="TableText"/>
              <w:rPr>
                <w:rStyle w:val="Red"/>
                <w:color w:val="000000" w:themeColor="text1"/>
                <w:sz w:val="18"/>
                <w:szCs w:val="18"/>
              </w:rPr>
            </w:pPr>
            <w:r w:rsidRPr="00F7136C">
              <w:rPr>
                <w:rStyle w:val="Red"/>
                <w:color w:val="000000" w:themeColor="text1"/>
                <w:sz w:val="18"/>
                <w:szCs w:val="18"/>
              </w:rPr>
              <w:t xml:space="preserve"> 25</w:t>
            </w:r>
          </w:p>
        </w:tc>
      </w:tr>
    </w:tbl>
    <w:p w14:paraId="74C9794E" w14:textId="77777777" w:rsidR="00821962" w:rsidRPr="00487F27" w:rsidRDefault="005D2F25" w:rsidP="00821962">
      <w:pPr>
        <w:pStyle w:val="Heading1NotIndexed"/>
        <w:ind w:left="567"/>
        <w:rPr>
          <w:rStyle w:val="Red"/>
          <w:color w:val="000000" w:themeColor="text1"/>
        </w:rPr>
      </w:pPr>
      <w:r>
        <w:rPr>
          <w:rStyle w:val="Red"/>
        </w:rPr>
        <w:br w:type="page"/>
      </w:r>
      <w:r w:rsidR="00821962" w:rsidRPr="00487F2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87F27" w:rsidRPr="00487F27" w14:paraId="5C2384BE" w14:textId="77777777" w:rsidTr="00586A6D">
        <w:trPr>
          <w:cantSplit/>
          <w:tblHeader/>
        </w:trPr>
        <w:tc>
          <w:tcPr>
            <w:tcW w:w="736" w:type="pct"/>
            <w:shd w:val="clear" w:color="auto" w:fill="auto"/>
          </w:tcPr>
          <w:p w14:paraId="703F9A39" w14:textId="77777777" w:rsidR="00821962" w:rsidRPr="00487F27" w:rsidRDefault="00821962" w:rsidP="00821962">
            <w:pPr>
              <w:pStyle w:val="TableText"/>
              <w:rPr>
                <w:rStyle w:val="Red"/>
                <w:b/>
                <w:color w:val="000000" w:themeColor="text1"/>
                <w:sz w:val="18"/>
                <w:szCs w:val="18"/>
              </w:rPr>
            </w:pPr>
            <w:r w:rsidRPr="00487F27">
              <w:rPr>
                <w:rStyle w:val="Red"/>
                <w:b/>
                <w:color w:val="000000" w:themeColor="text1"/>
                <w:sz w:val="18"/>
                <w:szCs w:val="18"/>
              </w:rPr>
              <w:t>Parameter</w:t>
            </w:r>
          </w:p>
        </w:tc>
        <w:tc>
          <w:tcPr>
            <w:tcW w:w="1056" w:type="pct"/>
            <w:shd w:val="clear" w:color="auto" w:fill="auto"/>
          </w:tcPr>
          <w:p w14:paraId="530C7B69" w14:textId="77777777" w:rsidR="00821962" w:rsidRPr="00487F27" w:rsidRDefault="00821962" w:rsidP="00821962">
            <w:pPr>
              <w:pStyle w:val="TableText"/>
              <w:rPr>
                <w:rStyle w:val="Red"/>
                <w:b/>
                <w:color w:val="000000" w:themeColor="text1"/>
                <w:sz w:val="18"/>
                <w:szCs w:val="18"/>
              </w:rPr>
            </w:pPr>
            <w:r w:rsidRPr="00487F27">
              <w:rPr>
                <w:rStyle w:val="Red"/>
                <w:b/>
                <w:color w:val="000000" w:themeColor="text1"/>
                <w:sz w:val="18"/>
                <w:szCs w:val="18"/>
              </w:rPr>
              <w:t>‘Normal frequency’ of samples per year</w:t>
            </w:r>
          </w:p>
        </w:tc>
        <w:tc>
          <w:tcPr>
            <w:tcW w:w="1055" w:type="pct"/>
            <w:shd w:val="clear" w:color="auto" w:fill="auto"/>
          </w:tcPr>
          <w:p w14:paraId="20E74AFB" w14:textId="77777777" w:rsidR="00821962" w:rsidRPr="00487F27" w:rsidRDefault="00821962" w:rsidP="00821962">
            <w:pPr>
              <w:pStyle w:val="TableText"/>
              <w:rPr>
                <w:rStyle w:val="Red"/>
                <w:b/>
                <w:color w:val="000000" w:themeColor="text1"/>
                <w:sz w:val="18"/>
                <w:szCs w:val="18"/>
              </w:rPr>
            </w:pPr>
            <w:r w:rsidRPr="00487F2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9877AA7" w:rsidR="00821962" w:rsidRPr="00487F27" w:rsidRDefault="00821962" w:rsidP="00821962">
            <w:pPr>
              <w:pStyle w:val="TableText"/>
              <w:rPr>
                <w:rStyle w:val="Red"/>
                <w:b/>
                <w:color w:val="000000" w:themeColor="text1"/>
                <w:sz w:val="18"/>
                <w:szCs w:val="18"/>
              </w:rPr>
            </w:pPr>
            <w:r w:rsidRPr="00487F27">
              <w:rPr>
                <w:rStyle w:val="Red"/>
                <w:b/>
                <w:color w:val="000000" w:themeColor="text1"/>
                <w:sz w:val="18"/>
                <w:szCs w:val="18"/>
              </w:rPr>
              <w:t>On numeric limit failure return to normal frequency as soon as reasonably practicable, samples per 12 months</w:t>
            </w:r>
            <w:r w:rsidR="00382ACF" w:rsidRPr="00487F27">
              <w:rPr>
                <w:b/>
                <w:bCs/>
                <w:color w:val="000000" w:themeColor="text1"/>
                <w:vertAlign w:val="superscript"/>
              </w:rPr>
              <w:t>1</w:t>
            </w:r>
          </w:p>
        </w:tc>
        <w:tc>
          <w:tcPr>
            <w:tcW w:w="1093" w:type="pct"/>
            <w:shd w:val="clear" w:color="auto" w:fill="auto"/>
          </w:tcPr>
          <w:p w14:paraId="435CD9FD" w14:textId="77777777" w:rsidR="00821962" w:rsidRPr="00487F27" w:rsidRDefault="00821962" w:rsidP="00821962">
            <w:pPr>
              <w:pStyle w:val="TableText"/>
              <w:rPr>
                <w:rStyle w:val="Red"/>
                <w:b/>
                <w:color w:val="000000" w:themeColor="text1"/>
                <w:sz w:val="18"/>
                <w:szCs w:val="18"/>
              </w:rPr>
            </w:pPr>
            <w:r w:rsidRPr="00487F27">
              <w:rPr>
                <w:rStyle w:val="Red"/>
                <w:b/>
                <w:color w:val="000000" w:themeColor="text1"/>
                <w:sz w:val="18"/>
                <w:szCs w:val="18"/>
              </w:rPr>
              <w:t>Out of hours samples</w:t>
            </w:r>
          </w:p>
        </w:tc>
      </w:tr>
      <w:tr w:rsidR="00487F27" w:rsidRPr="00487F27" w14:paraId="3BA59AB0" w14:textId="77777777" w:rsidTr="00586A6D">
        <w:trPr>
          <w:cantSplit/>
        </w:trPr>
        <w:tc>
          <w:tcPr>
            <w:tcW w:w="736" w:type="pct"/>
            <w:shd w:val="clear" w:color="auto" w:fill="auto"/>
          </w:tcPr>
          <w:p w14:paraId="59A851F3"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Sanitary</w:t>
            </w:r>
          </w:p>
          <w:p w14:paraId="295CCAD2" w14:textId="77777777" w:rsidR="00821962" w:rsidRPr="00487F27"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24</w:t>
            </w:r>
          </w:p>
        </w:tc>
        <w:tc>
          <w:tcPr>
            <w:tcW w:w="1055" w:type="pct"/>
            <w:shd w:val="clear" w:color="auto" w:fill="auto"/>
          </w:tcPr>
          <w:p w14:paraId="3A18A3ED"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12</w:t>
            </w:r>
          </w:p>
        </w:tc>
        <w:tc>
          <w:tcPr>
            <w:tcW w:w="1059" w:type="pct"/>
            <w:shd w:val="clear" w:color="auto" w:fill="auto"/>
          </w:tcPr>
          <w:p w14:paraId="5E5596BC"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24</w:t>
            </w:r>
          </w:p>
        </w:tc>
        <w:tc>
          <w:tcPr>
            <w:tcW w:w="1093" w:type="pct"/>
            <w:shd w:val="clear" w:color="auto" w:fill="auto"/>
          </w:tcPr>
          <w:p w14:paraId="148489C2"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For 24 samples 2 out of hours samples per annum</w:t>
            </w:r>
          </w:p>
        </w:tc>
      </w:tr>
      <w:tr w:rsidR="00487F27" w:rsidRPr="00487F27" w14:paraId="76FAF588" w14:textId="77777777" w:rsidTr="00586A6D">
        <w:trPr>
          <w:cantSplit/>
        </w:trPr>
        <w:tc>
          <w:tcPr>
            <w:tcW w:w="736" w:type="pct"/>
            <w:shd w:val="clear" w:color="auto" w:fill="auto"/>
          </w:tcPr>
          <w:p w14:paraId="5B2C2927"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Non sanitary</w:t>
            </w:r>
          </w:p>
          <w:p w14:paraId="4833A77E" w14:textId="77777777" w:rsidR="00821962" w:rsidRPr="00487F27"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12</w:t>
            </w:r>
          </w:p>
        </w:tc>
        <w:tc>
          <w:tcPr>
            <w:tcW w:w="1055" w:type="pct"/>
            <w:shd w:val="clear" w:color="auto" w:fill="auto"/>
          </w:tcPr>
          <w:p w14:paraId="15D39765"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12</w:t>
            </w:r>
          </w:p>
        </w:tc>
        <w:tc>
          <w:tcPr>
            <w:tcW w:w="1059" w:type="pct"/>
            <w:shd w:val="clear" w:color="auto" w:fill="auto"/>
          </w:tcPr>
          <w:p w14:paraId="7163AB3F"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12</w:t>
            </w:r>
          </w:p>
        </w:tc>
        <w:tc>
          <w:tcPr>
            <w:tcW w:w="1093" w:type="pct"/>
            <w:shd w:val="clear" w:color="auto" w:fill="auto"/>
          </w:tcPr>
          <w:p w14:paraId="17AD8604" w14:textId="77777777" w:rsidR="00821962" w:rsidRPr="00487F27" w:rsidRDefault="00821962" w:rsidP="00821962">
            <w:pPr>
              <w:pStyle w:val="TableText"/>
              <w:rPr>
                <w:rStyle w:val="Red"/>
                <w:color w:val="000000" w:themeColor="text1"/>
                <w:sz w:val="18"/>
                <w:szCs w:val="18"/>
              </w:rPr>
            </w:pPr>
            <w:r w:rsidRPr="00487F27">
              <w:rPr>
                <w:rStyle w:val="Red"/>
                <w:color w:val="000000" w:themeColor="text1"/>
                <w:sz w:val="18"/>
                <w:szCs w:val="18"/>
              </w:rPr>
              <w:t>For 12 samples 1 out of hours sample per annum</w:t>
            </w:r>
          </w:p>
        </w:tc>
      </w:tr>
    </w:tbl>
    <w:p w14:paraId="14AA5772" w14:textId="0E3324A4" w:rsidR="00821962" w:rsidRPr="00487F27" w:rsidRDefault="00586A6D" w:rsidP="00586A6D">
      <w:pPr>
        <w:spacing w:before="120" w:after="120" w:line="276" w:lineRule="auto"/>
        <w:ind w:left="567"/>
        <w:rPr>
          <w:rStyle w:val="Pink"/>
          <w:rFonts w:ascii="Arial" w:hAnsi="Arial"/>
          <w:color w:val="000000" w:themeColor="text1"/>
          <w:sz w:val="18"/>
          <w:szCs w:val="18"/>
          <w:lang w:eastAsia="en-US"/>
        </w:rPr>
      </w:pPr>
      <w:r w:rsidRPr="00487F27">
        <w:rPr>
          <w:rFonts w:ascii="Arial" w:hAnsi="Arial"/>
          <w:color w:val="000000" w:themeColor="text1"/>
          <w:sz w:val="18"/>
          <w:szCs w:val="18"/>
          <w:vertAlign w:val="superscript"/>
          <w:lang w:eastAsia="en-US"/>
        </w:rPr>
        <w:t>1</w:t>
      </w:r>
      <w:r w:rsidRPr="00487F27">
        <w:rPr>
          <w:rFonts w:ascii="Arial" w:hAnsi="Arial"/>
          <w:color w:val="000000" w:themeColor="text1"/>
          <w:sz w:val="18"/>
          <w:szCs w:val="18"/>
          <w:lang w:eastAsia="en-US"/>
        </w:rPr>
        <w:t xml:space="preserve"> For UV efficacy monitoring use sanitary frequency and increase following failure of UV requirements only.</w:t>
      </w:r>
    </w:p>
    <w:p w14:paraId="7DD94B46" w14:textId="5D46A2C6" w:rsidR="00821962" w:rsidRPr="0006689A" w:rsidRDefault="005D2F25" w:rsidP="00487F27">
      <w:pPr>
        <w:pStyle w:val="Heading1NotIndexed"/>
        <w:ind w:left="567"/>
        <w:rPr>
          <w:rStyle w:val="Pink"/>
          <w:rFonts w:cs="Arial"/>
          <w:sz w:val="18"/>
          <w:szCs w:val="18"/>
        </w:rPr>
      </w:pPr>
      <w:r>
        <w:rPr>
          <w:rStyle w:val="Red"/>
        </w:rPr>
        <w:br w:type="page"/>
      </w:r>
    </w:p>
    <w:p w14:paraId="4756CF7A" w14:textId="19F0783D" w:rsidR="00821962" w:rsidRPr="00796C48" w:rsidRDefault="00821962" w:rsidP="00007A90">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20013C">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3BEB401" w:rsidR="004B69F2" w:rsidRPr="007B038F" w:rsidRDefault="00D55C1F" w:rsidP="009071FC">
            <w:pPr>
              <w:pStyle w:val="TableText"/>
              <w:rPr>
                <w:b/>
                <w:i/>
                <w:sz w:val="18"/>
                <w:szCs w:val="18"/>
              </w:rPr>
            </w:pPr>
            <w:r w:rsidRPr="007B038F">
              <w:rPr>
                <w:b/>
                <w:sz w:val="18"/>
                <w:szCs w:val="18"/>
              </w:rPr>
              <w:t>Monitoring point reference</w:t>
            </w:r>
          </w:p>
        </w:tc>
        <w:tc>
          <w:tcPr>
            <w:tcW w:w="1082" w:type="pct"/>
            <w:shd w:val="clear" w:color="auto" w:fill="auto"/>
          </w:tcPr>
          <w:p w14:paraId="010BCC74" w14:textId="33617648" w:rsidR="00D55C1F" w:rsidRPr="001F4EC0" w:rsidRDefault="00D55C1F" w:rsidP="00EB1B3C">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063E55" w:rsidRPr="00C25946" w14:paraId="42AD1461" w14:textId="77777777" w:rsidTr="00D55C1F">
        <w:trPr>
          <w:cantSplit/>
        </w:trPr>
        <w:tc>
          <w:tcPr>
            <w:tcW w:w="837" w:type="pct"/>
            <w:vMerge w:val="restart"/>
          </w:tcPr>
          <w:p w14:paraId="0B667936" w14:textId="6105E5D2" w:rsidR="00063E55" w:rsidRPr="001566BD" w:rsidRDefault="00063E55" w:rsidP="00821962">
            <w:pPr>
              <w:pStyle w:val="TableText"/>
              <w:rPr>
                <w:rStyle w:val="Blue"/>
                <w:rFonts w:cs="Arial"/>
                <w:sz w:val="18"/>
                <w:szCs w:val="18"/>
              </w:rPr>
            </w:pPr>
            <w:r w:rsidRPr="00EB1B3C">
              <w:rPr>
                <w:rStyle w:val="Blue"/>
                <w:rFonts w:cs="Arial"/>
                <w:color w:val="000000" w:themeColor="text1"/>
                <w:sz w:val="18"/>
                <w:szCs w:val="18"/>
              </w:rPr>
              <w:t xml:space="preserve">A1 </w:t>
            </w:r>
            <w:r w:rsidR="007B038F" w:rsidRPr="00EB1B3C">
              <w:rPr>
                <w:rStyle w:val="Blue"/>
                <w:rFonts w:cs="Arial"/>
                <w:color w:val="000000" w:themeColor="text1"/>
                <w:sz w:val="18"/>
                <w:szCs w:val="18"/>
              </w:rPr>
              <w:t>S</w:t>
            </w:r>
            <w:r w:rsidRPr="00EB1B3C">
              <w:rPr>
                <w:rStyle w:val="Blue"/>
                <w:color w:val="000000" w:themeColor="text1"/>
                <w:sz w:val="18"/>
                <w:szCs w:val="18"/>
              </w:rPr>
              <w:t xml:space="preserve">econdary treated sewage effluent subject to disinfection by ultraviolet irradiation </w:t>
            </w:r>
            <w:r w:rsidRPr="00EB1B3C">
              <w:rPr>
                <w:rStyle w:val="Blue"/>
                <w:rFonts w:cs="Arial"/>
                <w:color w:val="000000" w:themeColor="text1"/>
                <w:sz w:val="18"/>
                <w:szCs w:val="18"/>
              </w:rPr>
              <w:t>via Final Effluent Discharge Point</w:t>
            </w:r>
          </w:p>
        </w:tc>
        <w:tc>
          <w:tcPr>
            <w:tcW w:w="1166" w:type="pct"/>
            <w:shd w:val="clear" w:color="auto" w:fill="auto"/>
          </w:tcPr>
          <w:p w14:paraId="7544B3F4"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MCERTS Flow Monitoring Point</w:t>
            </w:r>
          </w:p>
        </w:tc>
        <w:tc>
          <w:tcPr>
            <w:tcW w:w="1082" w:type="pct"/>
            <w:shd w:val="clear" w:color="auto" w:fill="auto"/>
          </w:tcPr>
          <w:p w14:paraId="2BFA156F"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063E55" w:rsidRPr="00C25946" w14:paraId="2C1BAED3" w14:textId="77777777" w:rsidTr="00D55C1F">
        <w:trPr>
          <w:cantSplit/>
        </w:trPr>
        <w:tc>
          <w:tcPr>
            <w:tcW w:w="837" w:type="pct"/>
            <w:vMerge/>
          </w:tcPr>
          <w:p w14:paraId="04F3B192"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13EFE9D6"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MCERTS Flow Monitoring Point</w:t>
            </w:r>
          </w:p>
        </w:tc>
        <w:tc>
          <w:tcPr>
            <w:tcW w:w="1082" w:type="pct"/>
            <w:shd w:val="clear" w:color="auto" w:fill="auto"/>
          </w:tcPr>
          <w:p w14:paraId="3CAEFB61"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063E55" w:rsidRPr="00C25946" w14:paraId="3871E10F" w14:textId="77777777" w:rsidTr="00D55C1F">
        <w:trPr>
          <w:cantSplit/>
        </w:trPr>
        <w:tc>
          <w:tcPr>
            <w:tcW w:w="837" w:type="pct"/>
            <w:vMerge/>
          </w:tcPr>
          <w:p w14:paraId="58D3CEF6"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50B78869" w14:textId="13FE3175"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Operator Self-Monitoring - ATU-BOD as O</w:t>
            </w:r>
            <w:r w:rsidRPr="00EB1B3C">
              <w:rPr>
                <w:rStyle w:val="Blue"/>
                <w:rFonts w:cs="Arial"/>
                <w:color w:val="000000" w:themeColor="text1"/>
                <w:sz w:val="18"/>
                <w:szCs w:val="18"/>
                <w:vertAlign w:val="subscript"/>
              </w:rPr>
              <w:t>2</w:t>
            </w:r>
            <w:r w:rsidRPr="00EB1B3C">
              <w:rPr>
                <w:rStyle w:val="Blue"/>
                <w:rFonts w:cs="Arial"/>
                <w:color w:val="000000" w:themeColor="text1"/>
                <w:sz w:val="18"/>
                <w:szCs w:val="18"/>
              </w:rPr>
              <w:t>, suspended solids (measured after drying at 105°C)</w:t>
            </w:r>
          </w:p>
        </w:tc>
        <w:tc>
          <w:tcPr>
            <w:tcW w:w="1000" w:type="pct"/>
            <w:shd w:val="clear" w:color="auto" w:fill="auto"/>
          </w:tcPr>
          <w:p w14:paraId="2BF90434" w14:textId="1F1C65D0"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Final Effluent Sample Point</w:t>
            </w:r>
          </w:p>
        </w:tc>
        <w:tc>
          <w:tcPr>
            <w:tcW w:w="1082" w:type="pct"/>
            <w:shd w:val="clear" w:color="auto" w:fill="auto"/>
          </w:tcPr>
          <w:p w14:paraId="0B23137D"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063E55" w:rsidRPr="00C25946" w14:paraId="5BF56A9E" w14:textId="77777777" w:rsidTr="00D55C1F">
        <w:trPr>
          <w:cantSplit/>
        </w:trPr>
        <w:tc>
          <w:tcPr>
            <w:tcW w:w="837" w:type="pct"/>
            <w:vMerge/>
          </w:tcPr>
          <w:p w14:paraId="03D3D8B1"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712CA26A" w14:textId="77777777"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Operator Self-Monitoring summary report</w:t>
            </w:r>
          </w:p>
        </w:tc>
        <w:tc>
          <w:tcPr>
            <w:tcW w:w="1000" w:type="pct"/>
            <w:shd w:val="clear" w:color="auto" w:fill="auto"/>
          </w:tcPr>
          <w:p w14:paraId="585FAB7A" w14:textId="6B1404BD" w:rsidR="00063E55" w:rsidRPr="00EB1B3C" w:rsidRDefault="00063E55" w:rsidP="00821962">
            <w:pPr>
              <w:pStyle w:val="TableText"/>
              <w:rPr>
                <w:rStyle w:val="Blue"/>
                <w:rFonts w:cs="Arial"/>
                <w:color w:val="000000" w:themeColor="text1"/>
                <w:sz w:val="18"/>
                <w:szCs w:val="18"/>
              </w:rPr>
            </w:pPr>
            <w:r w:rsidRPr="00EB1B3C">
              <w:rPr>
                <w:rStyle w:val="Blue"/>
                <w:rFonts w:cs="Arial"/>
                <w:color w:val="000000" w:themeColor="text1"/>
                <w:sz w:val="18"/>
                <w:szCs w:val="18"/>
              </w:rPr>
              <w:t>Final Effluent Sample Point</w:t>
            </w:r>
          </w:p>
        </w:tc>
        <w:tc>
          <w:tcPr>
            <w:tcW w:w="1082" w:type="pct"/>
            <w:shd w:val="clear" w:color="auto" w:fill="auto"/>
          </w:tcPr>
          <w:p w14:paraId="6942419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E07D3" w:rsidRPr="00C25946" w14:paraId="175CF879" w14:textId="77777777" w:rsidTr="00D55C1F">
        <w:trPr>
          <w:cantSplit/>
        </w:trPr>
        <w:tc>
          <w:tcPr>
            <w:tcW w:w="837" w:type="pct"/>
            <w:vMerge/>
          </w:tcPr>
          <w:p w14:paraId="5151B0B4" w14:textId="77777777" w:rsidR="007E07D3" w:rsidRPr="001566BD" w:rsidRDefault="007E07D3" w:rsidP="007E07D3">
            <w:pPr>
              <w:pStyle w:val="TableText"/>
              <w:rPr>
                <w:rStyle w:val="Blue"/>
                <w:rFonts w:cs="Arial"/>
                <w:sz w:val="18"/>
                <w:szCs w:val="18"/>
              </w:rPr>
            </w:pPr>
          </w:p>
        </w:tc>
        <w:tc>
          <w:tcPr>
            <w:tcW w:w="1166" w:type="pct"/>
            <w:shd w:val="clear" w:color="auto" w:fill="auto"/>
          </w:tcPr>
          <w:p w14:paraId="447CC0DE" w14:textId="77777777" w:rsidR="007E07D3" w:rsidRPr="0067393A" w:rsidRDefault="007E07D3" w:rsidP="007E07D3">
            <w:pPr>
              <w:pStyle w:val="TableText"/>
              <w:rPr>
                <w:rStyle w:val="Blue"/>
                <w:color w:val="000000" w:themeColor="text1"/>
                <w:sz w:val="18"/>
                <w:szCs w:val="18"/>
              </w:rPr>
            </w:pPr>
            <w:r w:rsidRPr="0067393A">
              <w:rPr>
                <w:rStyle w:val="Blue"/>
                <w:color w:val="000000" w:themeColor="text1"/>
                <w:sz w:val="18"/>
                <w:szCs w:val="18"/>
              </w:rPr>
              <w:t>Disinfection efficacy</w:t>
            </w:r>
          </w:p>
          <w:p w14:paraId="45F4B897" w14:textId="7C490B43" w:rsidR="001E364B" w:rsidRPr="0067393A" w:rsidRDefault="007E07D3" w:rsidP="0067393A">
            <w:pPr>
              <w:pStyle w:val="TableText"/>
              <w:rPr>
                <w:rStyle w:val="Blue"/>
                <w:rFonts w:cs="Arial"/>
                <w:color w:val="000000" w:themeColor="text1"/>
                <w:sz w:val="18"/>
                <w:szCs w:val="18"/>
              </w:rPr>
            </w:pPr>
            <w:r w:rsidRPr="0067393A">
              <w:rPr>
                <w:rStyle w:val="Blue"/>
                <w:color w:val="000000" w:themeColor="text1"/>
                <w:sz w:val="18"/>
                <w:szCs w:val="18"/>
              </w:rPr>
              <w:t>Parameters required by conditions 2.3.</w:t>
            </w:r>
            <w:r w:rsidR="00ED25DA" w:rsidRPr="0067393A">
              <w:rPr>
                <w:rStyle w:val="Blue"/>
                <w:color w:val="000000" w:themeColor="text1"/>
                <w:sz w:val="18"/>
                <w:szCs w:val="18"/>
              </w:rPr>
              <w:t>4</w:t>
            </w:r>
            <w:r w:rsidRPr="0067393A">
              <w:rPr>
                <w:rStyle w:val="Blue"/>
                <w:color w:val="000000" w:themeColor="text1"/>
                <w:sz w:val="18"/>
                <w:szCs w:val="18"/>
              </w:rPr>
              <w:t>, 3.3.1, 3.3.</w:t>
            </w:r>
            <w:r w:rsidR="00D659CD" w:rsidRPr="0067393A">
              <w:rPr>
                <w:rStyle w:val="Blue"/>
                <w:color w:val="000000" w:themeColor="text1"/>
                <w:sz w:val="18"/>
                <w:szCs w:val="18"/>
              </w:rPr>
              <w:t>1</w:t>
            </w:r>
            <w:r w:rsidR="0067393A" w:rsidRPr="0067393A">
              <w:rPr>
                <w:rStyle w:val="Blue"/>
                <w:color w:val="000000" w:themeColor="text1"/>
                <w:sz w:val="18"/>
                <w:szCs w:val="18"/>
              </w:rPr>
              <w:t>2</w:t>
            </w:r>
            <w:r w:rsidRPr="0067393A">
              <w:rPr>
                <w:rStyle w:val="Blue"/>
                <w:color w:val="000000" w:themeColor="text1"/>
                <w:sz w:val="18"/>
                <w:szCs w:val="18"/>
              </w:rPr>
              <w:t xml:space="preserve"> and table S3.5</w:t>
            </w:r>
          </w:p>
        </w:tc>
        <w:tc>
          <w:tcPr>
            <w:tcW w:w="1000" w:type="pct"/>
            <w:shd w:val="clear" w:color="auto" w:fill="auto"/>
          </w:tcPr>
          <w:p w14:paraId="585A5278" w14:textId="31321475" w:rsidR="007E07D3" w:rsidRPr="0067393A" w:rsidRDefault="007B65FF" w:rsidP="007E07D3">
            <w:pPr>
              <w:pStyle w:val="TableText"/>
              <w:rPr>
                <w:rStyle w:val="Blue"/>
                <w:rFonts w:cs="Arial"/>
                <w:color w:val="000000" w:themeColor="text1"/>
                <w:sz w:val="18"/>
                <w:szCs w:val="18"/>
              </w:rPr>
            </w:pPr>
            <w:r w:rsidRPr="0067393A">
              <w:rPr>
                <w:rStyle w:val="Blue"/>
                <w:color w:val="000000" w:themeColor="text1"/>
                <w:sz w:val="18"/>
                <w:szCs w:val="18"/>
              </w:rPr>
              <w:t>UV Monitoring Point (Post-treatment)</w:t>
            </w:r>
          </w:p>
        </w:tc>
        <w:tc>
          <w:tcPr>
            <w:tcW w:w="1082" w:type="pct"/>
            <w:shd w:val="clear" w:color="auto" w:fill="auto"/>
          </w:tcPr>
          <w:p w14:paraId="2CF5D518" w14:textId="77777777" w:rsidR="007E07D3" w:rsidRPr="0067393A" w:rsidRDefault="007E07D3" w:rsidP="007E07D3">
            <w:pPr>
              <w:pStyle w:val="TableText"/>
              <w:rPr>
                <w:rStyle w:val="Blue"/>
                <w:color w:val="000000" w:themeColor="text1"/>
                <w:sz w:val="18"/>
                <w:szCs w:val="18"/>
              </w:rPr>
            </w:pPr>
            <w:r w:rsidRPr="0067393A">
              <w:rPr>
                <w:rStyle w:val="Blue"/>
                <w:color w:val="000000" w:themeColor="text1"/>
                <w:sz w:val="18"/>
                <w:szCs w:val="18"/>
              </w:rPr>
              <w:t xml:space="preserve">Quarterly </w:t>
            </w:r>
          </w:p>
          <w:p w14:paraId="1C1AA8BA" w14:textId="6DFCB5E2" w:rsidR="007E07D3" w:rsidRPr="0067393A" w:rsidRDefault="007E07D3" w:rsidP="007E07D3">
            <w:pPr>
              <w:pStyle w:val="TableText"/>
              <w:rPr>
                <w:rStyle w:val="Blue"/>
                <w:rFonts w:cs="Arial"/>
                <w:color w:val="000000" w:themeColor="text1"/>
                <w:sz w:val="18"/>
                <w:szCs w:val="18"/>
              </w:rPr>
            </w:pPr>
            <w:r w:rsidRPr="0067393A">
              <w:rPr>
                <w:rStyle w:val="Blue"/>
                <w:color w:val="000000" w:themeColor="text1"/>
                <w:sz w:val="18"/>
                <w:szCs w:val="18"/>
              </w:rPr>
              <w:t>Report to be submitted within 2 months</w:t>
            </w:r>
          </w:p>
        </w:tc>
        <w:tc>
          <w:tcPr>
            <w:tcW w:w="915" w:type="pct"/>
            <w:shd w:val="clear" w:color="auto" w:fill="auto"/>
          </w:tcPr>
          <w:p w14:paraId="45C7A6F6" w14:textId="4A34FD5E" w:rsidR="007E07D3" w:rsidRPr="0067393A" w:rsidRDefault="007E07D3" w:rsidP="007E07D3">
            <w:pPr>
              <w:pStyle w:val="TableText"/>
              <w:rPr>
                <w:rStyle w:val="Blue"/>
                <w:color w:val="000000" w:themeColor="text1"/>
                <w:sz w:val="18"/>
                <w:szCs w:val="18"/>
              </w:rPr>
            </w:pPr>
            <w:r w:rsidRPr="0067393A">
              <w:rPr>
                <w:rStyle w:val="Blue"/>
                <w:color w:val="000000" w:themeColor="text1"/>
                <w:sz w:val="18"/>
                <w:szCs w:val="18"/>
              </w:rPr>
              <w:t>1</w:t>
            </w:r>
            <w:r w:rsidRPr="0067393A">
              <w:rPr>
                <w:rStyle w:val="Blue"/>
                <w:color w:val="000000" w:themeColor="text1"/>
                <w:sz w:val="18"/>
                <w:szCs w:val="18"/>
                <w:vertAlign w:val="superscript"/>
              </w:rPr>
              <w:t xml:space="preserve">st </w:t>
            </w:r>
            <w:r w:rsidR="00706360" w:rsidRPr="0067393A">
              <w:rPr>
                <w:rStyle w:val="Blue"/>
                <w:color w:val="000000" w:themeColor="text1"/>
                <w:sz w:val="18"/>
                <w:szCs w:val="18"/>
              </w:rPr>
              <w:t>January,</w:t>
            </w:r>
            <w:r w:rsidRPr="0067393A">
              <w:rPr>
                <w:rStyle w:val="Blue"/>
                <w:color w:val="000000" w:themeColor="text1"/>
                <w:sz w:val="18"/>
                <w:szCs w:val="18"/>
              </w:rPr>
              <w:t xml:space="preserve"> 1</w:t>
            </w:r>
            <w:r w:rsidRPr="0067393A">
              <w:rPr>
                <w:rStyle w:val="Blue"/>
                <w:color w:val="000000" w:themeColor="text1"/>
                <w:sz w:val="18"/>
                <w:szCs w:val="18"/>
                <w:vertAlign w:val="superscript"/>
              </w:rPr>
              <w:t>st</w:t>
            </w:r>
            <w:r w:rsidR="00706360" w:rsidRPr="0067393A">
              <w:rPr>
                <w:rStyle w:val="Blue"/>
                <w:color w:val="000000" w:themeColor="text1"/>
                <w:sz w:val="18"/>
                <w:szCs w:val="18"/>
                <w:vertAlign w:val="superscript"/>
              </w:rPr>
              <w:t xml:space="preserve"> </w:t>
            </w:r>
            <w:r w:rsidRPr="0067393A">
              <w:rPr>
                <w:rStyle w:val="Blue"/>
                <w:color w:val="000000" w:themeColor="text1"/>
                <w:sz w:val="18"/>
                <w:szCs w:val="18"/>
              </w:rPr>
              <w:t>April, 1</w:t>
            </w:r>
            <w:r w:rsidRPr="0067393A">
              <w:rPr>
                <w:rStyle w:val="Blue"/>
                <w:color w:val="000000" w:themeColor="text1"/>
                <w:sz w:val="18"/>
                <w:szCs w:val="18"/>
                <w:vertAlign w:val="superscript"/>
              </w:rPr>
              <w:t>st</w:t>
            </w:r>
            <w:r w:rsidRPr="0067393A">
              <w:rPr>
                <w:rStyle w:val="Blue"/>
                <w:color w:val="000000" w:themeColor="text1"/>
                <w:sz w:val="18"/>
                <w:szCs w:val="18"/>
              </w:rPr>
              <w:t xml:space="preserve"> July, 1</w:t>
            </w:r>
            <w:r w:rsidRPr="0067393A">
              <w:rPr>
                <w:rStyle w:val="Blue"/>
                <w:color w:val="000000" w:themeColor="text1"/>
                <w:sz w:val="18"/>
                <w:szCs w:val="18"/>
                <w:vertAlign w:val="superscript"/>
              </w:rPr>
              <w:t>st</w:t>
            </w:r>
            <w:r w:rsidRPr="0067393A">
              <w:rPr>
                <w:rStyle w:val="Blue"/>
                <w:color w:val="000000" w:themeColor="text1"/>
                <w:sz w:val="18"/>
                <w:szCs w:val="18"/>
              </w:rPr>
              <w:t xml:space="preserve"> October</w:t>
            </w:r>
          </w:p>
        </w:tc>
      </w:tr>
      <w:tr w:rsidR="0067393A" w:rsidRPr="00C25946" w14:paraId="4E85212E" w14:textId="77777777" w:rsidTr="00D55C1F">
        <w:trPr>
          <w:cantSplit/>
        </w:trPr>
        <w:tc>
          <w:tcPr>
            <w:tcW w:w="837" w:type="pct"/>
            <w:vMerge w:val="restart"/>
          </w:tcPr>
          <w:p w14:paraId="71080C62" w14:textId="271B0898" w:rsidR="0067393A" w:rsidRPr="001566BD" w:rsidRDefault="0067393A" w:rsidP="0067393A">
            <w:pPr>
              <w:pStyle w:val="TableText"/>
              <w:rPr>
                <w:rStyle w:val="Blue"/>
                <w:rFonts w:cs="Arial"/>
                <w:sz w:val="18"/>
                <w:szCs w:val="18"/>
                <w:highlight w:val="green"/>
              </w:rPr>
            </w:pPr>
            <w:r w:rsidRPr="0067393A">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A8B90D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event recorder status operational</w:t>
            </w:r>
          </w:p>
        </w:tc>
        <w:tc>
          <w:tcPr>
            <w:tcW w:w="1000" w:type="pct"/>
            <w:shd w:val="clear" w:color="auto" w:fill="auto"/>
          </w:tcPr>
          <w:p w14:paraId="56593A4F" w14:textId="474054D5"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to Environment EDM Monitoring Point</w:t>
            </w:r>
          </w:p>
        </w:tc>
        <w:tc>
          <w:tcPr>
            <w:tcW w:w="1082" w:type="pct"/>
            <w:shd w:val="clear" w:color="auto" w:fill="auto"/>
          </w:tcPr>
          <w:p w14:paraId="0A034939"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Annually</w:t>
            </w:r>
          </w:p>
          <w:p w14:paraId="0DD2488D" w14:textId="3B1CBB04"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Report to be submitted within 2 months</w:t>
            </w:r>
          </w:p>
        </w:tc>
        <w:tc>
          <w:tcPr>
            <w:tcW w:w="915" w:type="pct"/>
            <w:shd w:val="clear" w:color="auto" w:fill="auto"/>
          </w:tcPr>
          <w:p w14:paraId="573605B0" w14:textId="583F61D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1</w:t>
            </w:r>
            <w:r w:rsidRPr="0067393A">
              <w:rPr>
                <w:rStyle w:val="Blue"/>
                <w:rFonts w:cs="Arial"/>
                <w:color w:val="000000" w:themeColor="text1"/>
                <w:sz w:val="18"/>
                <w:szCs w:val="18"/>
                <w:vertAlign w:val="superscript"/>
              </w:rPr>
              <w:t>st</w:t>
            </w:r>
            <w:r w:rsidRPr="0067393A">
              <w:rPr>
                <w:rStyle w:val="Blue"/>
                <w:rFonts w:cs="Arial"/>
                <w:color w:val="000000" w:themeColor="text1"/>
                <w:sz w:val="18"/>
                <w:szCs w:val="18"/>
              </w:rPr>
              <w:t xml:space="preserve"> January</w:t>
            </w:r>
          </w:p>
        </w:tc>
      </w:tr>
      <w:tr w:rsidR="0067393A" w:rsidRPr="00C25946" w14:paraId="21D4B01A" w14:textId="77777777" w:rsidTr="00D55C1F">
        <w:trPr>
          <w:cantSplit/>
        </w:trPr>
        <w:tc>
          <w:tcPr>
            <w:tcW w:w="837" w:type="pct"/>
            <w:vMerge/>
          </w:tcPr>
          <w:p w14:paraId="0670A96D" w14:textId="77777777" w:rsidR="0067393A" w:rsidRPr="001566BD" w:rsidRDefault="0067393A" w:rsidP="0067393A">
            <w:pPr>
              <w:pStyle w:val="TableText"/>
              <w:rPr>
                <w:rStyle w:val="Blue"/>
                <w:rFonts w:cs="Arial"/>
                <w:color w:val="auto"/>
                <w:sz w:val="18"/>
                <w:szCs w:val="18"/>
              </w:rPr>
            </w:pPr>
          </w:p>
        </w:tc>
        <w:tc>
          <w:tcPr>
            <w:tcW w:w="1166" w:type="pct"/>
            <w:shd w:val="clear" w:color="auto" w:fill="auto"/>
          </w:tcPr>
          <w:p w14:paraId="2B207C16" w14:textId="5FFCA2A0" w:rsidR="0067393A" w:rsidRPr="001566BD" w:rsidRDefault="0067393A" w:rsidP="0067393A">
            <w:pPr>
              <w:pStyle w:val="TableText"/>
              <w:rPr>
                <w:rFonts w:cs="Arial"/>
                <w:sz w:val="18"/>
                <w:szCs w:val="18"/>
              </w:rPr>
            </w:pPr>
            <w:r w:rsidRPr="001566BD">
              <w:rPr>
                <w:rFonts w:cs="Arial"/>
                <w:sz w:val="18"/>
                <w:szCs w:val="18"/>
              </w:rPr>
              <w:t xml:space="preserve">Settled storm overflow performance, including </w:t>
            </w:r>
            <w:r>
              <w:rPr>
                <w:rFonts w:cs="Arial"/>
                <w:sz w:val="18"/>
                <w:szCs w:val="18"/>
              </w:rPr>
              <w:t>total number of</w:t>
            </w:r>
            <w:r w:rsidRPr="001566BD">
              <w:rPr>
                <w:rFonts w:cs="Arial"/>
                <w:sz w:val="18"/>
                <w:szCs w:val="18"/>
              </w:rPr>
              <w:t xml:space="preserve"> block-counted spills</w:t>
            </w:r>
          </w:p>
        </w:tc>
        <w:tc>
          <w:tcPr>
            <w:tcW w:w="1000" w:type="pct"/>
            <w:shd w:val="clear" w:color="auto" w:fill="auto"/>
          </w:tcPr>
          <w:p w14:paraId="47EA0BD5"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Sample Point</w:t>
            </w:r>
          </w:p>
          <w:p w14:paraId="4A7E7283" w14:textId="315AE8A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and</w:t>
            </w:r>
          </w:p>
          <w:p w14:paraId="18452865" w14:textId="0F158709"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7393A" w:rsidRPr="00C25946" w14:paraId="26BDD788" w14:textId="77777777" w:rsidTr="00D55C1F">
        <w:trPr>
          <w:cantSplit/>
        </w:trPr>
        <w:tc>
          <w:tcPr>
            <w:tcW w:w="837" w:type="pct"/>
            <w:vMerge/>
          </w:tcPr>
          <w:p w14:paraId="777494FB" w14:textId="77777777" w:rsidR="0067393A" w:rsidRPr="001566BD" w:rsidRDefault="0067393A" w:rsidP="0067393A">
            <w:pPr>
              <w:pStyle w:val="TableText"/>
              <w:rPr>
                <w:rStyle w:val="Blue"/>
                <w:rFonts w:cs="Arial"/>
                <w:sz w:val="18"/>
                <w:szCs w:val="18"/>
                <w:highlight w:val="green"/>
              </w:rPr>
            </w:pPr>
          </w:p>
        </w:tc>
        <w:tc>
          <w:tcPr>
            <w:tcW w:w="1166" w:type="pct"/>
            <w:shd w:val="clear" w:color="auto" w:fill="auto"/>
          </w:tcPr>
          <w:p w14:paraId="4E846296"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7393A" w:rsidRPr="00C25946" w14:paraId="321BB725" w14:textId="77777777" w:rsidTr="00D55C1F">
        <w:trPr>
          <w:cantSplit/>
        </w:trPr>
        <w:tc>
          <w:tcPr>
            <w:tcW w:w="837" w:type="pct"/>
            <w:vMerge/>
          </w:tcPr>
          <w:p w14:paraId="5C02404A" w14:textId="77777777" w:rsidR="0067393A" w:rsidRPr="001566BD" w:rsidRDefault="0067393A" w:rsidP="0067393A">
            <w:pPr>
              <w:pStyle w:val="TableText"/>
              <w:rPr>
                <w:rStyle w:val="Blue"/>
                <w:rFonts w:cs="Arial"/>
                <w:sz w:val="18"/>
                <w:szCs w:val="18"/>
                <w:highlight w:val="green"/>
              </w:rPr>
            </w:pPr>
          </w:p>
        </w:tc>
        <w:tc>
          <w:tcPr>
            <w:tcW w:w="1166" w:type="pct"/>
            <w:shd w:val="clear" w:color="auto" w:fill="auto"/>
          </w:tcPr>
          <w:p w14:paraId="2AC09560" w14:textId="3B9A24CD"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As specified by Natural Resources Wales</w:t>
            </w:r>
          </w:p>
        </w:tc>
      </w:tr>
      <w:tr w:rsidR="0067393A" w:rsidRPr="00C25946" w14:paraId="2B885BEB" w14:textId="77777777" w:rsidTr="00D55C1F">
        <w:trPr>
          <w:cantSplit/>
        </w:trPr>
        <w:tc>
          <w:tcPr>
            <w:tcW w:w="837" w:type="pct"/>
            <w:vMerge/>
          </w:tcPr>
          <w:p w14:paraId="0F7918E8" w14:textId="77777777" w:rsidR="0067393A" w:rsidRPr="001566BD" w:rsidRDefault="0067393A" w:rsidP="0067393A">
            <w:pPr>
              <w:pStyle w:val="TableText"/>
              <w:rPr>
                <w:rStyle w:val="Blue"/>
                <w:rFonts w:cs="Arial"/>
                <w:sz w:val="18"/>
                <w:szCs w:val="18"/>
              </w:rPr>
            </w:pPr>
          </w:p>
        </w:tc>
        <w:tc>
          <w:tcPr>
            <w:tcW w:w="1166" w:type="pct"/>
            <w:shd w:val="clear" w:color="auto" w:fill="auto"/>
          </w:tcPr>
          <w:p w14:paraId="33BD31A2" w14:textId="77777777" w:rsidR="0067393A" w:rsidRPr="001566BD" w:rsidRDefault="0067393A" w:rsidP="0067393A">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67393A" w:rsidRPr="0067393A" w:rsidRDefault="0067393A" w:rsidP="0067393A">
            <w:pPr>
              <w:pStyle w:val="TableText"/>
              <w:rPr>
                <w:rStyle w:val="Blue"/>
                <w:rFonts w:cs="Calibri"/>
                <w:color w:val="000000" w:themeColor="text1"/>
                <w:sz w:val="18"/>
                <w:szCs w:val="18"/>
              </w:rPr>
            </w:pPr>
            <w:r w:rsidRPr="0067393A">
              <w:rPr>
                <w:rStyle w:val="Blue"/>
                <w:rFonts w:cs="Calibri"/>
                <w:color w:val="000000" w:themeColor="text1"/>
                <w:sz w:val="18"/>
                <w:szCs w:val="18"/>
              </w:rPr>
              <w:t>MCERTS FPF Monitoring Point</w:t>
            </w:r>
          </w:p>
        </w:tc>
        <w:tc>
          <w:tcPr>
            <w:tcW w:w="1082" w:type="pct"/>
            <w:shd w:val="clear" w:color="auto" w:fill="auto"/>
          </w:tcPr>
          <w:p w14:paraId="6D888F9B" w14:textId="1F20ED14"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7A19CF82"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51289175"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67393A" w:rsidRPr="001566BD" w:rsidRDefault="0067393A" w:rsidP="0067393A">
            <w:pPr>
              <w:pStyle w:val="TableText"/>
              <w:rPr>
                <w:rStyle w:val="Blue"/>
                <w:rFonts w:cs="Arial"/>
                <w:color w:val="auto"/>
                <w:sz w:val="18"/>
                <w:szCs w:val="18"/>
              </w:rPr>
            </w:pPr>
          </w:p>
        </w:tc>
      </w:tr>
      <w:tr w:rsidR="0067393A" w:rsidRPr="00C25946" w14:paraId="3BEE73CC" w14:textId="77777777" w:rsidTr="00D55C1F">
        <w:trPr>
          <w:cantSplit/>
        </w:trPr>
        <w:tc>
          <w:tcPr>
            <w:tcW w:w="837" w:type="pct"/>
            <w:vMerge/>
          </w:tcPr>
          <w:p w14:paraId="293B1499" w14:textId="77777777" w:rsidR="0067393A" w:rsidRPr="001566BD" w:rsidRDefault="0067393A" w:rsidP="0067393A">
            <w:pPr>
              <w:pStyle w:val="TableText"/>
              <w:rPr>
                <w:rStyle w:val="Blue"/>
                <w:rFonts w:cs="Arial"/>
                <w:sz w:val="18"/>
                <w:szCs w:val="18"/>
              </w:rPr>
            </w:pPr>
          </w:p>
        </w:tc>
        <w:tc>
          <w:tcPr>
            <w:tcW w:w="1166" w:type="pct"/>
            <w:shd w:val="clear" w:color="auto" w:fill="auto"/>
          </w:tcPr>
          <w:p w14:paraId="5A91FD55"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67393A" w:rsidRPr="0067393A" w:rsidRDefault="0067393A" w:rsidP="0067393A">
            <w:pPr>
              <w:pStyle w:val="TableText"/>
              <w:rPr>
                <w:rStyle w:val="Blue"/>
                <w:rFonts w:cs="Arial"/>
                <w:color w:val="000000" w:themeColor="text1"/>
                <w:sz w:val="18"/>
                <w:szCs w:val="18"/>
              </w:rPr>
            </w:pPr>
            <w:r w:rsidRPr="0067393A">
              <w:rPr>
                <w:rStyle w:val="Blue"/>
                <w:rFonts w:cs="Calibri"/>
                <w:color w:val="000000" w:themeColor="text1"/>
                <w:sz w:val="18"/>
                <w:szCs w:val="18"/>
              </w:rPr>
              <w:t>EDM to Storm Tank Monitoring Point</w:t>
            </w:r>
          </w:p>
        </w:tc>
        <w:tc>
          <w:tcPr>
            <w:tcW w:w="1082" w:type="pct"/>
            <w:shd w:val="clear" w:color="auto" w:fill="auto"/>
          </w:tcPr>
          <w:p w14:paraId="41ECEE97" w14:textId="1D291489"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859C6CF" w:rsidR="0067393A" w:rsidRPr="001566BD" w:rsidRDefault="0067393A" w:rsidP="0067393A">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5E19725D"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67393A" w:rsidRPr="001566BD" w:rsidRDefault="0067393A" w:rsidP="0067393A">
            <w:pPr>
              <w:pStyle w:val="TableText"/>
              <w:rPr>
                <w:rStyle w:val="Blue"/>
                <w:rFonts w:cs="Arial"/>
                <w:sz w:val="18"/>
                <w:szCs w:val="18"/>
              </w:rPr>
            </w:pPr>
          </w:p>
        </w:tc>
      </w:tr>
      <w:tr w:rsidR="0067393A" w:rsidRPr="00C25946" w14:paraId="744731E5" w14:textId="77777777" w:rsidTr="00D55C1F">
        <w:trPr>
          <w:cantSplit/>
        </w:trPr>
        <w:tc>
          <w:tcPr>
            <w:tcW w:w="837" w:type="pct"/>
            <w:vMerge/>
          </w:tcPr>
          <w:p w14:paraId="45DD313A" w14:textId="77777777" w:rsidR="0067393A" w:rsidRPr="001566BD" w:rsidRDefault="0067393A" w:rsidP="0067393A">
            <w:pPr>
              <w:pStyle w:val="TableText"/>
              <w:rPr>
                <w:rStyle w:val="Blue"/>
                <w:rFonts w:cs="Arial"/>
                <w:sz w:val="18"/>
                <w:szCs w:val="18"/>
              </w:rPr>
            </w:pPr>
          </w:p>
        </w:tc>
        <w:tc>
          <w:tcPr>
            <w:tcW w:w="1166" w:type="pct"/>
            <w:shd w:val="clear" w:color="auto" w:fill="auto"/>
          </w:tcPr>
          <w:p w14:paraId="51B648EC"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67393A" w:rsidRPr="0067393A" w:rsidRDefault="0067393A" w:rsidP="0067393A">
            <w:pPr>
              <w:pStyle w:val="TableText"/>
              <w:rPr>
                <w:rStyle w:val="Blue"/>
                <w:rFonts w:cs="Arial"/>
                <w:color w:val="000000" w:themeColor="text1"/>
                <w:sz w:val="18"/>
                <w:szCs w:val="18"/>
              </w:rPr>
            </w:pPr>
            <w:r w:rsidRPr="0067393A">
              <w:rPr>
                <w:rStyle w:val="Blue"/>
                <w:rFonts w:cs="Calibri"/>
                <w:color w:val="000000" w:themeColor="text1"/>
                <w:sz w:val="18"/>
                <w:szCs w:val="18"/>
              </w:rPr>
              <w:t>EDM to Storm Tank Monitoring Point</w:t>
            </w:r>
          </w:p>
        </w:tc>
        <w:tc>
          <w:tcPr>
            <w:tcW w:w="1082" w:type="pct"/>
            <w:shd w:val="clear" w:color="auto" w:fill="auto"/>
          </w:tcPr>
          <w:p w14:paraId="30D75299" w14:textId="4D67A9AA"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67393A" w:rsidRPr="001566BD" w:rsidRDefault="0067393A" w:rsidP="0067393A">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67393A" w:rsidRPr="001566BD" w:rsidRDefault="0067393A" w:rsidP="0067393A">
            <w:pPr>
              <w:pStyle w:val="TableText"/>
              <w:rPr>
                <w:rStyle w:val="Blue"/>
                <w:rFonts w:cs="Arial"/>
                <w:sz w:val="18"/>
                <w:szCs w:val="18"/>
              </w:rPr>
            </w:pPr>
          </w:p>
        </w:tc>
      </w:tr>
      <w:tr w:rsidR="0067393A" w:rsidRPr="00C25946" w14:paraId="032CDA4E" w14:textId="77777777" w:rsidTr="00D55C1F">
        <w:trPr>
          <w:cantSplit/>
        </w:trPr>
        <w:tc>
          <w:tcPr>
            <w:tcW w:w="837" w:type="pct"/>
            <w:vMerge/>
          </w:tcPr>
          <w:p w14:paraId="6A521E64" w14:textId="77777777" w:rsidR="0067393A" w:rsidRPr="001566BD" w:rsidRDefault="0067393A" w:rsidP="0067393A">
            <w:pPr>
              <w:pStyle w:val="TableText"/>
              <w:rPr>
                <w:rStyle w:val="Blue"/>
                <w:rFonts w:cs="Arial"/>
                <w:sz w:val="18"/>
                <w:szCs w:val="18"/>
              </w:rPr>
            </w:pPr>
          </w:p>
        </w:tc>
        <w:tc>
          <w:tcPr>
            <w:tcW w:w="1166" w:type="pct"/>
            <w:shd w:val="clear" w:color="auto" w:fill="auto"/>
          </w:tcPr>
          <w:p w14:paraId="6B64DA70"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67393A" w:rsidRPr="0067393A" w:rsidRDefault="0067393A" w:rsidP="0067393A">
            <w:pPr>
              <w:pStyle w:val="TableText"/>
              <w:rPr>
                <w:rStyle w:val="Blue"/>
                <w:rFonts w:cs="Calibri"/>
                <w:color w:val="000000" w:themeColor="text1"/>
                <w:sz w:val="18"/>
                <w:szCs w:val="18"/>
              </w:rPr>
            </w:pPr>
            <w:r w:rsidRPr="0067393A">
              <w:rPr>
                <w:rStyle w:val="Blue"/>
                <w:rFonts w:cs="Calibri"/>
                <w:color w:val="000000" w:themeColor="text1"/>
                <w:sz w:val="18"/>
                <w:szCs w:val="18"/>
              </w:rPr>
              <w:t xml:space="preserve">MCERTS FPF Monitoring Point </w:t>
            </w:r>
          </w:p>
          <w:p w14:paraId="0079F445" w14:textId="77777777" w:rsidR="0067393A" w:rsidRPr="0067393A" w:rsidRDefault="0067393A" w:rsidP="0067393A">
            <w:pPr>
              <w:pStyle w:val="TableText"/>
              <w:rPr>
                <w:rStyle w:val="Blue"/>
                <w:rFonts w:cs="Calibri"/>
                <w:color w:val="000000" w:themeColor="text1"/>
                <w:sz w:val="18"/>
                <w:szCs w:val="18"/>
              </w:rPr>
            </w:pPr>
            <w:r w:rsidRPr="0067393A">
              <w:rPr>
                <w:rStyle w:val="Blue"/>
                <w:rFonts w:cs="Calibri"/>
                <w:color w:val="000000" w:themeColor="text1"/>
                <w:sz w:val="18"/>
                <w:szCs w:val="18"/>
              </w:rPr>
              <w:t>and</w:t>
            </w:r>
          </w:p>
          <w:p w14:paraId="171CDB0C" w14:textId="58CE615C" w:rsidR="0067393A" w:rsidRPr="0067393A" w:rsidRDefault="0067393A" w:rsidP="0067393A">
            <w:pPr>
              <w:pStyle w:val="TableText"/>
              <w:rPr>
                <w:rStyle w:val="Blue"/>
                <w:rFonts w:cs="Arial"/>
                <w:color w:val="000000" w:themeColor="text1"/>
                <w:sz w:val="18"/>
                <w:szCs w:val="18"/>
              </w:rPr>
            </w:pPr>
            <w:r w:rsidRPr="0067393A">
              <w:rPr>
                <w:rStyle w:val="Blue"/>
                <w:rFonts w:cs="Calibri"/>
                <w:color w:val="000000" w:themeColor="text1"/>
                <w:sz w:val="18"/>
                <w:szCs w:val="18"/>
              </w:rPr>
              <w:t>EDM to Storm Tank Monitoring Point</w:t>
            </w:r>
          </w:p>
        </w:tc>
        <w:tc>
          <w:tcPr>
            <w:tcW w:w="1082" w:type="pct"/>
            <w:shd w:val="clear" w:color="auto" w:fill="auto"/>
          </w:tcPr>
          <w:p w14:paraId="490C259D" w14:textId="5131F26F"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From 01/01/2026:</w:t>
            </w:r>
          </w:p>
          <w:p w14:paraId="720BD219"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Annually</w:t>
            </w:r>
          </w:p>
          <w:p w14:paraId="4A87EFA9" w14:textId="77777777" w:rsidR="0067393A" w:rsidRPr="0067393A" w:rsidRDefault="0067393A" w:rsidP="0067393A">
            <w:pPr>
              <w:pStyle w:val="TableText"/>
              <w:rPr>
                <w:rStyle w:val="Blue"/>
                <w:rFonts w:cs="Arial"/>
                <w:color w:val="000000" w:themeColor="text1"/>
                <w:sz w:val="18"/>
                <w:szCs w:val="18"/>
              </w:rPr>
            </w:pPr>
            <w:r w:rsidRPr="0067393A">
              <w:rPr>
                <w:rStyle w:val="Blue"/>
                <w:rFonts w:cs="Arial"/>
                <w:color w:val="000000" w:themeColor="text1"/>
                <w:sz w:val="18"/>
                <w:szCs w:val="18"/>
              </w:rPr>
              <w:t>Report to be submitted within 2 months</w:t>
            </w:r>
          </w:p>
          <w:p w14:paraId="5C01F37F" w14:textId="77777777" w:rsidR="0067393A" w:rsidRPr="0067393A" w:rsidRDefault="0067393A" w:rsidP="0067393A">
            <w:pPr>
              <w:pStyle w:val="TableText"/>
              <w:rPr>
                <w:rStyle w:val="Blue"/>
                <w:rFonts w:cs="Arial"/>
                <w:color w:val="000000" w:themeColor="text1"/>
                <w:sz w:val="18"/>
                <w:szCs w:val="18"/>
              </w:rPr>
            </w:pPr>
          </w:p>
        </w:tc>
        <w:tc>
          <w:tcPr>
            <w:tcW w:w="915" w:type="pct"/>
            <w:shd w:val="clear" w:color="auto" w:fill="auto"/>
          </w:tcPr>
          <w:p w14:paraId="51E72574" w14:textId="77777777" w:rsidR="0067393A" w:rsidRPr="001566BD" w:rsidRDefault="0067393A" w:rsidP="0067393A">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67393A" w:rsidRPr="001566BD" w:rsidRDefault="0067393A" w:rsidP="0067393A">
            <w:pPr>
              <w:pStyle w:val="TableText"/>
              <w:rPr>
                <w:rStyle w:val="Blue"/>
                <w:rFonts w:cs="Arial"/>
                <w:sz w:val="18"/>
                <w:szCs w:val="18"/>
              </w:rPr>
            </w:pPr>
          </w:p>
        </w:tc>
      </w:tr>
      <w:tr w:rsidR="0067393A" w:rsidRPr="00C25946" w14:paraId="390B263B" w14:textId="77777777" w:rsidTr="00A47624">
        <w:trPr>
          <w:cantSplit/>
        </w:trPr>
        <w:tc>
          <w:tcPr>
            <w:tcW w:w="837" w:type="pct"/>
            <w:vMerge w:val="restart"/>
          </w:tcPr>
          <w:p w14:paraId="6ABF9EF3" w14:textId="45D6D0F3" w:rsidR="0067393A" w:rsidRPr="005B1FFD" w:rsidRDefault="0067393A" w:rsidP="0067393A">
            <w:pPr>
              <w:pStyle w:val="TableText"/>
              <w:rPr>
                <w:rStyle w:val="Blue"/>
                <w:rFonts w:cs="Arial"/>
                <w:sz w:val="18"/>
                <w:szCs w:val="18"/>
                <w:highlight w:val="cyan"/>
              </w:rPr>
            </w:pPr>
            <w:r w:rsidRPr="0067393A">
              <w:rPr>
                <w:rStyle w:val="Blue"/>
                <w:rFonts w:cs="Arial"/>
                <w:color w:val="000000" w:themeColor="text1"/>
                <w:sz w:val="18"/>
                <w:szCs w:val="18"/>
              </w:rPr>
              <w:t>A3 Sewage in an emergency via Emergency Discharge Point</w:t>
            </w:r>
          </w:p>
        </w:tc>
        <w:tc>
          <w:tcPr>
            <w:tcW w:w="1166" w:type="pct"/>
          </w:tcPr>
          <w:p w14:paraId="7B9A4AD9" w14:textId="690077CD" w:rsidR="0067393A" w:rsidRPr="005B1FFD" w:rsidRDefault="0067393A" w:rsidP="0067393A">
            <w:pPr>
              <w:pStyle w:val="TableText"/>
              <w:rPr>
                <w:rStyle w:val="Blue"/>
                <w:rFonts w:cs="Arial"/>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07B0FB1F" w:rsidR="0067393A" w:rsidRPr="005B1FFD" w:rsidRDefault="0067393A" w:rsidP="0067393A">
            <w:pPr>
              <w:pStyle w:val="TableText"/>
              <w:rPr>
                <w:rStyle w:val="Blue"/>
                <w:rFonts w:cs="Calibri"/>
                <w:sz w:val="18"/>
                <w:szCs w:val="18"/>
              </w:rPr>
            </w:pPr>
            <w:r w:rsidRPr="001F51F2">
              <w:rPr>
                <w:rStyle w:val="Blue"/>
                <w:rFonts w:cs="Calibri"/>
                <w:color w:val="000000" w:themeColor="text1"/>
                <w:sz w:val="18"/>
                <w:szCs w:val="18"/>
              </w:rPr>
              <w:t>Emergency Sample Point</w:t>
            </w:r>
          </w:p>
        </w:tc>
        <w:tc>
          <w:tcPr>
            <w:tcW w:w="1082" w:type="pct"/>
          </w:tcPr>
          <w:p w14:paraId="7B5FD41D" w14:textId="77777777" w:rsidR="0067393A" w:rsidRPr="002D75E6" w:rsidRDefault="0067393A" w:rsidP="0067393A">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26595B51" w:rsidR="0067393A" w:rsidRPr="005B1FFD" w:rsidRDefault="0067393A" w:rsidP="0067393A">
            <w:pPr>
              <w:pStyle w:val="TableText"/>
              <w:rPr>
                <w:rStyle w:val="Blue"/>
                <w:rFonts w:cs="Arial"/>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E3F0A59" w:rsidR="0067393A" w:rsidRPr="005B1FFD" w:rsidRDefault="0067393A" w:rsidP="0067393A">
            <w:pPr>
              <w:pStyle w:val="TableText"/>
              <w:rPr>
                <w:rStyle w:val="Blue"/>
                <w:rFonts w:cs="Arial"/>
                <w:sz w:val="18"/>
                <w:szCs w:val="18"/>
              </w:rPr>
            </w:pPr>
            <w:r w:rsidRPr="002D75E6">
              <w:rPr>
                <w:rStyle w:val="Blue"/>
                <w:rFonts w:cstheme="minorHAnsi"/>
                <w:color w:val="000000" w:themeColor="text1"/>
                <w:sz w:val="18"/>
                <w:szCs w:val="18"/>
              </w:rPr>
              <w:t>Upon request by Natural Resources Wales</w:t>
            </w:r>
          </w:p>
        </w:tc>
      </w:tr>
      <w:tr w:rsidR="0067393A" w:rsidRPr="00C25946" w14:paraId="402B0098" w14:textId="77777777" w:rsidTr="00A47624">
        <w:trPr>
          <w:cantSplit/>
        </w:trPr>
        <w:tc>
          <w:tcPr>
            <w:tcW w:w="837" w:type="pct"/>
            <w:vMerge/>
          </w:tcPr>
          <w:p w14:paraId="7BC6796D" w14:textId="77777777" w:rsidR="0067393A" w:rsidRPr="005B1FFD" w:rsidRDefault="0067393A" w:rsidP="0067393A">
            <w:pPr>
              <w:pStyle w:val="TableText"/>
              <w:rPr>
                <w:rStyle w:val="Blue"/>
                <w:rFonts w:cs="Arial"/>
                <w:sz w:val="18"/>
                <w:szCs w:val="18"/>
                <w:highlight w:val="cyan"/>
              </w:rPr>
            </w:pPr>
          </w:p>
        </w:tc>
        <w:tc>
          <w:tcPr>
            <w:tcW w:w="1166" w:type="pct"/>
          </w:tcPr>
          <w:p w14:paraId="4A6AE55D" w14:textId="13C913FE" w:rsidR="0067393A" w:rsidRPr="005B1FFD" w:rsidRDefault="0067393A" w:rsidP="0067393A">
            <w:pPr>
              <w:pStyle w:val="TableText"/>
              <w:rPr>
                <w:rStyle w:val="Blue"/>
                <w:rFonts w:cs="Arial"/>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2D8D63C5" w:rsidR="0067393A" w:rsidRPr="005B1FFD" w:rsidRDefault="0067393A" w:rsidP="0067393A">
            <w:pPr>
              <w:pStyle w:val="TableText"/>
              <w:rPr>
                <w:rStyle w:val="Blue"/>
                <w:rFonts w:cs="Calibri"/>
                <w:sz w:val="18"/>
                <w:szCs w:val="18"/>
              </w:rPr>
            </w:pPr>
            <w:r w:rsidRPr="001F51F2">
              <w:rPr>
                <w:rStyle w:val="Blue"/>
                <w:rFonts w:cs="Calibri"/>
                <w:color w:val="000000" w:themeColor="text1"/>
                <w:sz w:val="18"/>
                <w:szCs w:val="18"/>
              </w:rPr>
              <w:t>Emergency Sample Point</w:t>
            </w:r>
          </w:p>
        </w:tc>
        <w:tc>
          <w:tcPr>
            <w:tcW w:w="1082" w:type="pct"/>
          </w:tcPr>
          <w:p w14:paraId="444D8121" w14:textId="77777777" w:rsidR="0067393A" w:rsidRPr="002D75E6" w:rsidRDefault="0067393A" w:rsidP="0067393A">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6C5FA7ED" w:rsidR="0067393A" w:rsidRPr="005B1FFD" w:rsidRDefault="0067393A" w:rsidP="0067393A">
            <w:pPr>
              <w:pStyle w:val="TableText"/>
              <w:rPr>
                <w:rStyle w:val="Blue"/>
                <w:rFonts w:cs="Arial"/>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7B73A8C9" w:rsidR="0067393A" w:rsidRPr="005B1FFD" w:rsidRDefault="0067393A" w:rsidP="0067393A">
            <w:pPr>
              <w:pStyle w:val="TableText"/>
              <w:rPr>
                <w:rStyle w:val="Blue"/>
                <w:rFonts w:cs="Arial"/>
                <w:sz w:val="18"/>
                <w:szCs w:val="18"/>
              </w:rPr>
            </w:pPr>
            <w:r w:rsidRPr="002D75E6">
              <w:rPr>
                <w:rStyle w:val="Blue"/>
                <w:rFonts w:cstheme="minorHAnsi"/>
                <w:color w:val="000000" w:themeColor="text1"/>
                <w:sz w:val="18"/>
                <w:szCs w:val="18"/>
              </w:rPr>
              <w:t>Upon request by Natural Resources Wales</w:t>
            </w:r>
          </w:p>
        </w:tc>
      </w:tr>
    </w:tbl>
    <w:p w14:paraId="24E23A07" w14:textId="77777777" w:rsidR="00FB242C" w:rsidRDefault="00FB242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FB242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FB242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FB242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FB242C">
        <w:trPr>
          <w:cantSplit/>
        </w:trPr>
        <w:tc>
          <w:tcPr>
            <w:tcW w:w="1915" w:type="pct"/>
            <w:shd w:val="clear" w:color="auto" w:fill="auto"/>
          </w:tcPr>
          <w:p w14:paraId="2DC69053" w14:textId="288D2520" w:rsidR="00821962" w:rsidRPr="0067393A" w:rsidRDefault="00821962" w:rsidP="00821962">
            <w:pPr>
              <w:pStyle w:val="TableText"/>
              <w:rPr>
                <w:rStyle w:val="Blue"/>
                <w:color w:val="000000" w:themeColor="text1"/>
                <w:sz w:val="18"/>
                <w:szCs w:val="18"/>
              </w:rPr>
            </w:pPr>
            <w:r w:rsidRPr="0067393A">
              <w:rPr>
                <w:rStyle w:val="Blue"/>
                <w:color w:val="000000" w:themeColor="text1"/>
                <w:sz w:val="18"/>
                <w:szCs w:val="18"/>
              </w:rPr>
              <w:t>OSM - ATU-BOD as O</w:t>
            </w:r>
            <w:r w:rsidRPr="0067393A">
              <w:rPr>
                <w:rStyle w:val="Blue"/>
                <w:color w:val="000000" w:themeColor="text1"/>
                <w:sz w:val="18"/>
                <w:szCs w:val="18"/>
                <w:vertAlign w:val="subscript"/>
              </w:rPr>
              <w:t>2</w:t>
            </w:r>
            <w:r w:rsidRPr="0067393A">
              <w:rPr>
                <w:rStyle w:val="Blue"/>
                <w:color w:val="000000" w:themeColor="text1"/>
                <w:sz w:val="18"/>
                <w:szCs w:val="18"/>
              </w:rPr>
              <w:t>, suspended solids (measured after drying at 105</w:t>
            </w:r>
            <w:r w:rsidR="005B1FFD" w:rsidRPr="0067393A">
              <w:rPr>
                <w:rStyle w:val="Blue"/>
                <w:color w:val="000000" w:themeColor="text1"/>
                <w:sz w:val="18"/>
                <w:szCs w:val="18"/>
              </w:rPr>
              <w:t>°</w:t>
            </w:r>
            <w:r w:rsidRPr="0067393A">
              <w:rPr>
                <w:rStyle w:val="Blue"/>
                <w:color w:val="000000" w:themeColor="text1"/>
                <w:sz w:val="18"/>
                <w:szCs w:val="18"/>
              </w:rPr>
              <w:t>C)</w:t>
            </w:r>
          </w:p>
        </w:tc>
        <w:tc>
          <w:tcPr>
            <w:tcW w:w="3085" w:type="pct"/>
            <w:shd w:val="clear" w:color="auto" w:fill="auto"/>
          </w:tcPr>
          <w:p w14:paraId="359B95CC" w14:textId="77777777" w:rsidR="00821962" w:rsidRPr="0067393A" w:rsidRDefault="00821962" w:rsidP="00821962">
            <w:pPr>
              <w:pStyle w:val="TableText"/>
              <w:rPr>
                <w:rStyle w:val="Blue"/>
                <w:color w:val="000000" w:themeColor="text1"/>
                <w:sz w:val="18"/>
                <w:szCs w:val="18"/>
              </w:rPr>
            </w:pPr>
            <w:r w:rsidRPr="0067393A">
              <w:rPr>
                <w:rStyle w:val="Blue"/>
                <w:color w:val="000000" w:themeColor="text1"/>
                <w:sz w:val="18"/>
                <w:szCs w:val="18"/>
              </w:rPr>
              <w:t xml:space="preserve">Quarterly - Electronic format specified by Natural Resources Wales </w:t>
            </w:r>
          </w:p>
        </w:tc>
      </w:tr>
      <w:tr w:rsidR="00821962" w:rsidRPr="00C25946" w14:paraId="1AE31C67" w14:textId="77777777" w:rsidTr="00FB242C">
        <w:trPr>
          <w:cantSplit/>
        </w:trPr>
        <w:tc>
          <w:tcPr>
            <w:tcW w:w="1915" w:type="pct"/>
            <w:shd w:val="clear" w:color="auto" w:fill="auto"/>
          </w:tcPr>
          <w:p w14:paraId="08CBD16E" w14:textId="77777777" w:rsidR="00821962" w:rsidRPr="0067393A" w:rsidRDefault="00821962" w:rsidP="00821962">
            <w:pPr>
              <w:pStyle w:val="TableText"/>
              <w:rPr>
                <w:rStyle w:val="Blue"/>
                <w:color w:val="000000" w:themeColor="text1"/>
                <w:sz w:val="18"/>
                <w:szCs w:val="18"/>
              </w:rPr>
            </w:pPr>
            <w:r w:rsidRPr="0067393A">
              <w:rPr>
                <w:rStyle w:val="Blue"/>
                <w:color w:val="000000" w:themeColor="text1"/>
                <w:sz w:val="18"/>
                <w:szCs w:val="18"/>
              </w:rPr>
              <w:t>Operator Self</w:t>
            </w:r>
            <w:r w:rsidR="003E7B9F" w:rsidRPr="0067393A">
              <w:rPr>
                <w:rStyle w:val="Blue"/>
                <w:color w:val="000000" w:themeColor="text1"/>
                <w:sz w:val="18"/>
                <w:szCs w:val="18"/>
              </w:rPr>
              <w:t>-</w:t>
            </w:r>
            <w:r w:rsidRPr="0067393A">
              <w:rPr>
                <w:rStyle w:val="Blue"/>
                <w:color w:val="000000" w:themeColor="text1"/>
                <w:sz w:val="18"/>
                <w:szCs w:val="18"/>
              </w:rPr>
              <w:t>Monitoring summary report</w:t>
            </w:r>
          </w:p>
        </w:tc>
        <w:tc>
          <w:tcPr>
            <w:tcW w:w="3085" w:type="pct"/>
            <w:shd w:val="clear" w:color="auto" w:fill="auto"/>
          </w:tcPr>
          <w:p w14:paraId="0E2E2236" w14:textId="77777777" w:rsidR="00821962" w:rsidRPr="0067393A" w:rsidRDefault="00821962" w:rsidP="00821962">
            <w:pPr>
              <w:pStyle w:val="TableText"/>
              <w:rPr>
                <w:rStyle w:val="Blue"/>
                <w:color w:val="000000" w:themeColor="text1"/>
                <w:sz w:val="18"/>
                <w:szCs w:val="18"/>
              </w:rPr>
            </w:pPr>
            <w:r w:rsidRPr="0067393A">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7314BB" w:rsidRPr="00C25946" w14:paraId="2BF8B72D" w14:textId="77777777" w:rsidTr="00FB242C">
        <w:trPr>
          <w:cantSplit/>
        </w:trPr>
        <w:tc>
          <w:tcPr>
            <w:tcW w:w="1915" w:type="pct"/>
          </w:tcPr>
          <w:p w14:paraId="1BDB0223" w14:textId="187623B5" w:rsidR="00270156" w:rsidRPr="0067393A" w:rsidRDefault="007314BB" w:rsidP="0067393A">
            <w:pPr>
              <w:pStyle w:val="TableText"/>
              <w:rPr>
                <w:rStyle w:val="Blue"/>
                <w:color w:val="000000" w:themeColor="text1"/>
                <w:sz w:val="18"/>
                <w:szCs w:val="18"/>
              </w:rPr>
            </w:pPr>
            <w:r w:rsidRPr="0067393A">
              <w:rPr>
                <w:rStyle w:val="Blue"/>
                <w:color w:val="000000" w:themeColor="text1"/>
                <w:sz w:val="18"/>
                <w:szCs w:val="18"/>
              </w:rPr>
              <w:t>Disinfection efficacy</w:t>
            </w:r>
          </w:p>
        </w:tc>
        <w:tc>
          <w:tcPr>
            <w:tcW w:w="3085" w:type="pct"/>
          </w:tcPr>
          <w:p w14:paraId="3BEDC704" w14:textId="7DC53C57" w:rsidR="007314BB" w:rsidRPr="0067393A" w:rsidRDefault="007314BB" w:rsidP="007314BB">
            <w:pPr>
              <w:pStyle w:val="TableText"/>
              <w:rPr>
                <w:rStyle w:val="Blue"/>
                <w:color w:val="000000" w:themeColor="text1"/>
                <w:sz w:val="18"/>
                <w:szCs w:val="18"/>
              </w:rPr>
            </w:pPr>
            <w:r w:rsidRPr="0067393A">
              <w:rPr>
                <w:rStyle w:val="Blue"/>
                <w:color w:val="000000" w:themeColor="text1"/>
                <w:sz w:val="18"/>
                <w:szCs w:val="18"/>
              </w:rPr>
              <w:t>Form as agreed in writing by Natural Resources Wales</w:t>
            </w:r>
          </w:p>
        </w:tc>
      </w:tr>
      <w:tr w:rsidR="007314BB" w:rsidRPr="00C25946" w14:paraId="65D0A87C" w14:textId="77777777" w:rsidTr="00FB242C">
        <w:trPr>
          <w:cantSplit/>
        </w:trPr>
        <w:tc>
          <w:tcPr>
            <w:tcW w:w="1915" w:type="pct"/>
            <w:shd w:val="clear" w:color="auto" w:fill="auto"/>
          </w:tcPr>
          <w:p w14:paraId="15C56A65" w14:textId="70F5DE2D" w:rsidR="007314BB" w:rsidRPr="003E7B9F" w:rsidRDefault="007314BB" w:rsidP="007314BB">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518F6966" w14:textId="1AB46971" w:rsidR="007314BB" w:rsidRPr="0006689A" w:rsidRDefault="007314BB" w:rsidP="007314BB">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7314BB" w:rsidRPr="0006689A" w:rsidRDefault="007314BB" w:rsidP="007314BB">
            <w:pPr>
              <w:pStyle w:val="TableText"/>
              <w:rPr>
                <w:rStyle w:val="Blue"/>
                <w:color w:val="2E1AEE"/>
                <w:sz w:val="18"/>
                <w:szCs w:val="18"/>
              </w:rPr>
            </w:pPr>
          </w:p>
        </w:tc>
      </w:tr>
      <w:tr w:rsidR="007314BB" w:rsidRPr="00C25946" w14:paraId="2FC93CE3" w14:textId="77777777" w:rsidTr="00FB242C">
        <w:trPr>
          <w:cantSplit/>
        </w:trPr>
        <w:tc>
          <w:tcPr>
            <w:tcW w:w="1915" w:type="pct"/>
            <w:shd w:val="clear" w:color="auto" w:fill="auto"/>
          </w:tcPr>
          <w:p w14:paraId="6AFEF4F7" w14:textId="7D601C31" w:rsidR="007314BB" w:rsidRPr="002F4F84" w:rsidRDefault="007314BB" w:rsidP="002F4F84">
            <w:pPr>
              <w:pStyle w:val="TableText"/>
              <w:rPr>
                <w:rStyle w:val="Blue"/>
                <w:color w:val="000000" w:themeColor="text1"/>
                <w:sz w:val="18"/>
                <w:szCs w:val="18"/>
              </w:rPr>
            </w:pPr>
            <w:r w:rsidRPr="002F4F84">
              <w:rPr>
                <w:rStyle w:val="Blue"/>
                <w:color w:val="000000" w:themeColor="text1"/>
                <w:sz w:val="18"/>
                <w:szCs w:val="18"/>
              </w:rPr>
              <w:t>Settled storm sewage discharge start and end times</w:t>
            </w:r>
          </w:p>
        </w:tc>
        <w:tc>
          <w:tcPr>
            <w:tcW w:w="3085" w:type="pct"/>
            <w:shd w:val="clear" w:color="auto" w:fill="auto"/>
          </w:tcPr>
          <w:p w14:paraId="52089F04" w14:textId="77777777" w:rsidR="007314BB" w:rsidRPr="002F4F84" w:rsidRDefault="007314BB" w:rsidP="007314BB">
            <w:pPr>
              <w:pStyle w:val="TableText"/>
              <w:rPr>
                <w:rStyle w:val="Blue"/>
                <w:rFonts w:cs="Arial"/>
                <w:color w:val="000000" w:themeColor="text1"/>
                <w:sz w:val="18"/>
                <w:szCs w:val="18"/>
              </w:rPr>
            </w:pPr>
            <w:r w:rsidRPr="002F4F84">
              <w:rPr>
                <w:rStyle w:val="Blue"/>
                <w:rFonts w:cs="Arial"/>
                <w:color w:val="000000" w:themeColor="text1"/>
                <w:sz w:val="18"/>
                <w:szCs w:val="18"/>
              </w:rPr>
              <w:t xml:space="preserve">Form as agreed in writing by Natural Resources Wales </w:t>
            </w:r>
          </w:p>
        </w:tc>
      </w:tr>
      <w:tr w:rsidR="007314BB" w:rsidRPr="00C25946" w14:paraId="33A34C35" w14:textId="77777777" w:rsidTr="00FB242C">
        <w:trPr>
          <w:cantSplit/>
        </w:trPr>
        <w:tc>
          <w:tcPr>
            <w:tcW w:w="1915" w:type="pct"/>
            <w:shd w:val="clear" w:color="auto" w:fill="auto"/>
          </w:tcPr>
          <w:p w14:paraId="490EF324" w14:textId="346CA450" w:rsidR="007314BB" w:rsidRPr="002F4F84" w:rsidRDefault="007314BB" w:rsidP="002F4F84">
            <w:pPr>
              <w:pStyle w:val="TableText"/>
              <w:rPr>
                <w:rStyle w:val="Blue"/>
                <w:color w:val="000000" w:themeColor="text1"/>
                <w:sz w:val="18"/>
                <w:szCs w:val="18"/>
              </w:rPr>
            </w:pPr>
            <w:r w:rsidRPr="002F4F84">
              <w:rPr>
                <w:rStyle w:val="Blue"/>
                <w:color w:val="000000" w:themeColor="text1"/>
                <w:sz w:val="18"/>
                <w:szCs w:val="18"/>
              </w:rPr>
              <w:t>Settled storm overflow event recorder status (operational / not operational)</w:t>
            </w:r>
          </w:p>
        </w:tc>
        <w:tc>
          <w:tcPr>
            <w:tcW w:w="3085" w:type="pct"/>
            <w:shd w:val="clear" w:color="auto" w:fill="auto"/>
          </w:tcPr>
          <w:p w14:paraId="5D9274E8" w14:textId="46BA4663" w:rsidR="007314BB" w:rsidRPr="002F4F84" w:rsidRDefault="007314BB" w:rsidP="007314BB">
            <w:pPr>
              <w:pStyle w:val="TableText"/>
              <w:rPr>
                <w:rStyle w:val="Blue"/>
                <w:rFonts w:cs="Arial"/>
                <w:color w:val="000000" w:themeColor="text1"/>
                <w:sz w:val="18"/>
                <w:szCs w:val="18"/>
              </w:rPr>
            </w:pPr>
            <w:r w:rsidRPr="002F4F84">
              <w:rPr>
                <w:rStyle w:val="Blue"/>
                <w:rFonts w:cs="Arial"/>
                <w:color w:val="000000" w:themeColor="text1"/>
                <w:sz w:val="18"/>
                <w:szCs w:val="18"/>
              </w:rPr>
              <w:t>Annual summary report or other form as agreed in writing by Natural Resources Wales</w:t>
            </w:r>
          </w:p>
          <w:p w14:paraId="569BD766" w14:textId="77777777" w:rsidR="007314BB" w:rsidRPr="002F4F84" w:rsidRDefault="007314BB" w:rsidP="007314BB">
            <w:pPr>
              <w:pStyle w:val="TableText"/>
              <w:rPr>
                <w:rStyle w:val="Blue"/>
                <w:rFonts w:cs="Arial"/>
                <w:color w:val="000000" w:themeColor="text1"/>
                <w:sz w:val="18"/>
                <w:szCs w:val="18"/>
              </w:rPr>
            </w:pPr>
            <w:r w:rsidRPr="002F4F84">
              <w:rPr>
                <w:rStyle w:val="Blue"/>
                <w:rFonts w:cs="Arial"/>
                <w:color w:val="000000" w:themeColor="text1"/>
                <w:sz w:val="18"/>
                <w:szCs w:val="18"/>
              </w:rPr>
              <w:t>Percentage of time in the recording period that event duration monitoring equipment is operational</w:t>
            </w:r>
          </w:p>
        </w:tc>
      </w:tr>
      <w:tr w:rsidR="007314BB" w:rsidRPr="00C25946" w14:paraId="2981036E" w14:textId="77777777" w:rsidTr="00FB242C">
        <w:trPr>
          <w:cantSplit/>
        </w:trPr>
        <w:tc>
          <w:tcPr>
            <w:tcW w:w="1915" w:type="pct"/>
            <w:shd w:val="clear" w:color="auto" w:fill="auto"/>
          </w:tcPr>
          <w:p w14:paraId="309F74F0" w14:textId="487DB990" w:rsidR="007314BB" w:rsidRPr="00306791" w:rsidRDefault="007314BB" w:rsidP="007314BB">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7314BB" w:rsidRPr="00306791" w:rsidRDefault="007314BB" w:rsidP="007314BB">
            <w:pPr>
              <w:pStyle w:val="TableText"/>
              <w:rPr>
                <w:rFonts w:cs="Arial"/>
                <w:sz w:val="18"/>
                <w:szCs w:val="18"/>
              </w:rPr>
            </w:pPr>
            <w:r w:rsidRPr="00306791">
              <w:rPr>
                <w:rFonts w:cs="Arial"/>
                <w:sz w:val="18"/>
                <w:szCs w:val="18"/>
              </w:rPr>
              <w:t xml:space="preserve">Electronic format as agreed in writing by Natural Resources Wales. </w:t>
            </w:r>
          </w:p>
        </w:tc>
      </w:tr>
      <w:tr w:rsidR="007314BB" w:rsidRPr="00C25946" w14:paraId="21B7B63C" w14:textId="77777777" w:rsidTr="00FB242C">
        <w:trPr>
          <w:cantSplit/>
        </w:trPr>
        <w:tc>
          <w:tcPr>
            <w:tcW w:w="1915" w:type="pct"/>
            <w:shd w:val="clear" w:color="auto" w:fill="auto"/>
          </w:tcPr>
          <w:p w14:paraId="2EF46C6B"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D000470" w14:textId="77777777" w:rsidTr="00FB242C">
        <w:trPr>
          <w:cantSplit/>
        </w:trPr>
        <w:tc>
          <w:tcPr>
            <w:tcW w:w="1915" w:type="pct"/>
            <w:shd w:val="clear" w:color="auto" w:fill="auto"/>
          </w:tcPr>
          <w:p w14:paraId="1FD6DA84"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2AF074C7" w14:textId="77777777" w:rsidTr="00FB242C">
        <w:trPr>
          <w:cantSplit/>
        </w:trPr>
        <w:tc>
          <w:tcPr>
            <w:tcW w:w="1915" w:type="pct"/>
            <w:shd w:val="clear" w:color="auto" w:fill="auto"/>
          </w:tcPr>
          <w:p w14:paraId="54B6F662"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2CAD520" w14:textId="77777777" w:rsidTr="00FB242C">
        <w:trPr>
          <w:cantSplit/>
        </w:trPr>
        <w:tc>
          <w:tcPr>
            <w:tcW w:w="1915" w:type="pct"/>
            <w:shd w:val="clear" w:color="auto" w:fill="auto"/>
          </w:tcPr>
          <w:p w14:paraId="65BCBD40"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7314BB" w:rsidRPr="00E43FF5" w:rsidRDefault="007314BB" w:rsidP="007314BB">
            <w:pPr>
              <w:pStyle w:val="TableText"/>
              <w:rPr>
                <w:rStyle w:val="Pink"/>
                <w:color w:val="auto"/>
                <w:sz w:val="18"/>
                <w:szCs w:val="18"/>
              </w:rPr>
            </w:pPr>
            <w:r w:rsidRPr="00E43FF5">
              <w:rPr>
                <w:rStyle w:val="Blue"/>
                <w:color w:val="auto"/>
                <w:sz w:val="18"/>
                <w:szCs w:val="18"/>
              </w:rPr>
              <w:t>Annual report format as specified by Natural Resources Wales</w:t>
            </w:r>
          </w:p>
        </w:tc>
      </w:tr>
      <w:tr w:rsidR="003D0A8A" w:rsidRPr="00C25946" w14:paraId="209FC8C0" w14:textId="77777777" w:rsidTr="00FB242C">
        <w:trPr>
          <w:cantSplit/>
        </w:trPr>
        <w:tc>
          <w:tcPr>
            <w:tcW w:w="1915" w:type="pct"/>
          </w:tcPr>
          <w:p w14:paraId="146575B6" w14:textId="2F189EE2" w:rsidR="003D0A8A" w:rsidRPr="000C2FEC" w:rsidRDefault="003D0A8A" w:rsidP="003D0A8A">
            <w:pPr>
              <w:pStyle w:val="TableText"/>
              <w:rPr>
                <w:rStyle w:val="Blue"/>
                <w:rFonts w:cs="Arial"/>
                <w:sz w:val="18"/>
                <w:szCs w:val="18"/>
                <w:highlight w:val="yellow"/>
              </w:rPr>
            </w:pPr>
            <w:r w:rsidRPr="00A36BB4">
              <w:rPr>
                <w:rStyle w:val="Blue"/>
                <w:color w:val="000000" w:themeColor="text1"/>
                <w:sz w:val="18"/>
                <w:szCs w:val="18"/>
              </w:rPr>
              <w:t>Operation of the emergency overflow</w:t>
            </w:r>
          </w:p>
        </w:tc>
        <w:tc>
          <w:tcPr>
            <w:tcW w:w="3085" w:type="pct"/>
          </w:tcPr>
          <w:p w14:paraId="13618E61" w14:textId="73B7D36F" w:rsidR="003D0A8A" w:rsidRPr="00E43FF5" w:rsidRDefault="003D0A8A" w:rsidP="003D0A8A">
            <w:pPr>
              <w:pStyle w:val="TableText"/>
              <w:rPr>
                <w:rStyle w:val="Blue"/>
                <w:sz w:val="18"/>
                <w:szCs w:val="18"/>
              </w:rPr>
            </w:pPr>
            <w:r w:rsidRPr="00A36BB4">
              <w:rPr>
                <w:rStyle w:val="Blue"/>
                <w:color w:val="000000" w:themeColor="text1"/>
                <w:sz w:val="18"/>
                <w:szCs w:val="18"/>
              </w:rPr>
              <w:t>Annual summary report or other form as agreed in writing by Natural Resources Wales</w:t>
            </w:r>
          </w:p>
        </w:tc>
      </w:tr>
      <w:tr w:rsidR="003D0A8A" w:rsidRPr="00C25946" w14:paraId="0A73D711" w14:textId="77777777" w:rsidTr="00B07B79">
        <w:trPr>
          <w:cantSplit/>
        </w:trPr>
        <w:tc>
          <w:tcPr>
            <w:tcW w:w="1915" w:type="pct"/>
          </w:tcPr>
          <w:p w14:paraId="3A5EE92B" w14:textId="5A20B0F5" w:rsidR="003D0A8A" w:rsidRPr="000C2FEC" w:rsidRDefault="003D0A8A" w:rsidP="003D0A8A">
            <w:pPr>
              <w:pStyle w:val="TableText"/>
              <w:rPr>
                <w:rStyle w:val="Blue"/>
                <w:rFonts w:cs="Arial"/>
                <w:sz w:val="18"/>
                <w:szCs w:val="18"/>
                <w:highlight w:val="yellow"/>
              </w:rPr>
            </w:pPr>
            <w:r w:rsidRPr="00A36BB4">
              <w:rPr>
                <w:rStyle w:val="Blue"/>
                <w:color w:val="000000" w:themeColor="text1"/>
                <w:sz w:val="18"/>
                <w:szCs w:val="18"/>
              </w:rPr>
              <w:t>Emergency discharge start and end times</w:t>
            </w:r>
          </w:p>
        </w:tc>
        <w:tc>
          <w:tcPr>
            <w:tcW w:w="3085" w:type="pct"/>
          </w:tcPr>
          <w:p w14:paraId="6623E778" w14:textId="109E0850" w:rsidR="003D0A8A" w:rsidRPr="00E43FF5" w:rsidRDefault="003D0A8A" w:rsidP="003D0A8A">
            <w:pPr>
              <w:pStyle w:val="TableText"/>
              <w:rPr>
                <w:rStyle w:val="Pink"/>
                <w:rFonts w:cs="Arial"/>
                <w:color w:val="2E1AEE"/>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C3676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284C75">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93610">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B3C0EEA" w:rsidR="00821962" w:rsidRPr="002F4F84" w:rsidRDefault="00FB770A" w:rsidP="00821962">
            <w:pPr>
              <w:pStyle w:val="TableText"/>
              <w:rPr>
                <w:color w:val="000000" w:themeColor="text1"/>
              </w:rPr>
            </w:pPr>
            <w:r w:rsidRPr="002F4F84">
              <w:rPr>
                <w:color w:val="000000" w:themeColor="text1"/>
              </w:rPr>
              <w:fldChar w:fldCharType="begin"/>
            </w:r>
            <w:r w:rsidRPr="002F4F84">
              <w:rPr>
                <w:color w:val="000000" w:themeColor="text1"/>
              </w:rPr>
              <w:instrText xml:space="preserve"> MERGEFIELD FE_Permit_Number </w:instrText>
            </w:r>
            <w:r w:rsidRPr="002F4F84">
              <w:rPr>
                <w:color w:val="000000" w:themeColor="text1"/>
              </w:rPr>
              <w:fldChar w:fldCharType="separate"/>
            </w:r>
            <w:r w:rsidR="0096312E" w:rsidRPr="002F4F84">
              <w:rPr>
                <w:noProof/>
                <w:color w:val="000000" w:themeColor="text1"/>
              </w:rPr>
              <w:t>CG0058101</w:t>
            </w:r>
            <w:r w:rsidRPr="002F4F8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F4F84" w:rsidRDefault="009C28CB" w:rsidP="00821962">
            <w:pPr>
              <w:pStyle w:val="TableText"/>
              <w:rPr>
                <w:color w:val="000000" w:themeColor="text1"/>
              </w:rPr>
            </w:pPr>
            <w:r w:rsidRPr="002F4F84">
              <w:rPr>
                <w:color w:val="000000" w:themeColor="text1"/>
              </w:rPr>
              <w:t>Dŵr Cymru Cyfyngedig</w:t>
            </w:r>
          </w:p>
        </w:tc>
      </w:tr>
      <w:tr w:rsidR="00821962" w:rsidRPr="00477DF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DF26283" w:rsidR="00821962" w:rsidRPr="002F4F84" w:rsidRDefault="00556AC5" w:rsidP="00821962">
            <w:pPr>
              <w:pStyle w:val="TableText"/>
              <w:rPr>
                <w:color w:val="000000" w:themeColor="text1"/>
                <w:lang w:val="fr-FR"/>
              </w:rPr>
            </w:pPr>
            <w:r w:rsidRPr="002F4F84">
              <w:rPr>
                <w:color w:val="000000" w:themeColor="text1"/>
              </w:rPr>
              <w:fldChar w:fldCharType="begin"/>
            </w:r>
            <w:r w:rsidRPr="002F4F84">
              <w:rPr>
                <w:color w:val="000000" w:themeColor="text1"/>
                <w:lang w:val="fr-FR"/>
              </w:rPr>
              <w:instrText xml:space="preserve"> MERGEFIELD Site_Name </w:instrText>
            </w:r>
            <w:r w:rsidRPr="002F4F84">
              <w:rPr>
                <w:color w:val="000000" w:themeColor="text1"/>
              </w:rPr>
              <w:fldChar w:fldCharType="separate"/>
            </w:r>
            <w:r w:rsidR="0096312E" w:rsidRPr="002F4F84">
              <w:rPr>
                <w:noProof/>
                <w:color w:val="000000" w:themeColor="text1"/>
                <w:lang w:val="fr-FR"/>
              </w:rPr>
              <w:t>Llanfechell Wastewater Treatment Works</w:t>
            </w:r>
            <w:r w:rsidRPr="002F4F84">
              <w:rPr>
                <w:color w:val="000000" w:themeColor="text1"/>
              </w:rPr>
              <w:fldChar w:fldCharType="end"/>
            </w:r>
            <w:r w:rsidRPr="002F4F84">
              <w:rPr>
                <w:color w:val="000000" w:themeColor="text1"/>
                <w:lang w:val="fr-FR"/>
              </w:rPr>
              <w:t xml:space="preserve">, </w:t>
            </w:r>
            <w:r w:rsidR="009C28CB" w:rsidRPr="002F4F84">
              <w:rPr>
                <w:color w:val="000000" w:themeColor="text1"/>
              </w:rPr>
              <w:fldChar w:fldCharType="begin"/>
            </w:r>
            <w:r w:rsidR="009C28CB" w:rsidRPr="002F4F84">
              <w:rPr>
                <w:color w:val="000000" w:themeColor="text1"/>
                <w:lang w:val="fr-FR"/>
              </w:rPr>
              <w:instrText xml:space="preserve"> MERGEFIELD DSI_ADD2 </w:instrText>
            </w:r>
            <w:r w:rsidR="009C28CB" w:rsidRPr="002F4F84">
              <w:rPr>
                <w:color w:val="000000" w:themeColor="text1"/>
              </w:rPr>
              <w:fldChar w:fldCharType="separate"/>
            </w:r>
            <w:r w:rsidR="00495AB0" w:rsidRPr="002F4F84">
              <w:rPr>
                <w:noProof/>
                <w:color w:val="000000" w:themeColor="text1"/>
                <w:lang w:val="fr-FR"/>
              </w:rPr>
              <w:t>Near Carrog Isa</w:t>
            </w:r>
            <w:r w:rsidR="009C28CB" w:rsidRPr="002F4F84">
              <w:rPr>
                <w:color w:val="000000" w:themeColor="text1"/>
              </w:rPr>
              <w:fldChar w:fldCharType="end"/>
            </w:r>
            <w:r w:rsidR="009C28CB" w:rsidRPr="002F4F84">
              <w:rPr>
                <w:color w:val="000000" w:themeColor="text1"/>
                <w:lang w:val="fr-FR"/>
              </w:rPr>
              <w:t xml:space="preserve">, </w:t>
            </w:r>
            <w:r w:rsidR="009C28CB" w:rsidRPr="002F4F84">
              <w:rPr>
                <w:color w:val="000000" w:themeColor="text1"/>
              </w:rPr>
              <w:fldChar w:fldCharType="begin"/>
            </w:r>
            <w:r w:rsidR="009C28CB" w:rsidRPr="002F4F84">
              <w:rPr>
                <w:color w:val="000000" w:themeColor="text1"/>
                <w:lang w:val="fr-FR"/>
              </w:rPr>
              <w:instrText xml:space="preserve"> MERGEFIELD DSI_ADD3 </w:instrText>
            </w:r>
            <w:r w:rsidR="009C28CB" w:rsidRPr="002F4F84">
              <w:rPr>
                <w:color w:val="000000" w:themeColor="text1"/>
              </w:rPr>
              <w:fldChar w:fldCharType="separate"/>
            </w:r>
            <w:r w:rsidR="0096312E" w:rsidRPr="002F4F84">
              <w:rPr>
                <w:noProof/>
                <w:color w:val="000000" w:themeColor="text1"/>
                <w:lang w:val="fr-FR"/>
              </w:rPr>
              <w:t>Llanfechell</w:t>
            </w:r>
            <w:r w:rsidR="009C28CB" w:rsidRPr="002F4F84">
              <w:rPr>
                <w:color w:val="000000" w:themeColor="text1"/>
              </w:rPr>
              <w:fldChar w:fldCharType="end"/>
            </w:r>
            <w:r w:rsidR="009C28CB" w:rsidRPr="002F4F84">
              <w:rPr>
                <w:color w:val="000000" w:themeColor="text1"/>
                <w:lang w:val="fr-FR"/>
              </w:rPr>
              <w:t xml:space="preserve">, </w:t>
            </w:r>
            <w:r w:rsidR="009C28CB" w:rsidRPr="002F4F84">
              <w:rPr>
                <w:color w:val="000000" w:themeColor="text1"/>
              </w:rPr>
              <w:fldChar w:fldCharType="begin"/>
            </w:r>
            <w:r w:rsidR="009C28CB" w:rsidRPr="002F4F84">
              <w:rPr>
                <w:color w:val="000000" w:themeColor="text1"/>
                <w:lang w:val="fr-FR"/>
              </w:rPr>
              <w:instrText xml:space="preserve"> MERGEFIELD DSI_ADD4 </w:instrText>
            </w:r>
            <w:r w:rsidR="009C28CB" w:rsidRPr="002F4F84">
              <w:rPr>
                <w:color w:val="000000" w:themeColor="text1"/>
              </w:rPr>
              <w:fldChar w:fldCharType="separate"/>
            </w:r>
            <w:r w:rsidR="0096312E" w:rsidRPr="002F4F84">
              <w:rPr>
                <w:noProof/>
                <w:color w:val="000000" w:themeColor="text1"/>
                <w:lang w:val="fr-FR"/>
              </w:rPr>
              <w:t>Anglesey</w:t>
            </w:r>
            <w:r w:rsidR="009C28CB" w:rsidRPr="002F4F84">
              <w:rPr>
                <w:color w:val="000000" w:themeColor="text1"/>
              </w:rPr>
              <w:fldChar w:fldCharType="end"/>
            </w:r>
            <w:r w:rsidR="009C28CB" w:rsidRPr="002F4F84">
              <w:rPr>
                <w:color w:val="000000" w:themeColor="text1"/>
                <w:lang w:val="fr-FR"/>
              </w:rPr>
              <w:t xml:space="preserve">, </w:t>
            </w:r>
            <w:r w:rsidR="009C28CB" w:rsidRPr="002F4F84">
              <w:rPr>
                <w:color w:val="000000" w:themeColor="text1"/>
              </w:rPr>
              <w:fldChar w:fldCharType="begin"/>
            </w:r>
            <w:r w:rsidR="009C28CB" w:rsidRPr="002F4F84">
              <w:rPr>
                <w:color w:val="000000" w:themeColor="text1"/>
                <w:lang w:val="fr-FR"/>
              </w:rPr>
              <w:instrText xml:space="preserve"> MERGEFIELD DSI_POST_CODE </w:instrText>
            </w:r>
            <w:r w:rsidR="009C28CB" w:rsidRPr="002F4F84">
              <w:rPr>
                <w:color w:val="000000" w:themeColor="text1"/>
              </w:rPr>
              <w:fldChar w:fldCharType="separate"/>
            </w:r>
            <w:r w:rsidR="0096312E" w:rsidRPr="002F4F84">
              <w:rPr>
                <w:noProof/>
                <w:color w:val="000000" w:themeColor="text1"/>
                <w:lang w:val="fr-FR"/>
              </w:rPr>
              <w:t>LL68 0RT</w:t>
            </w:r>
            <w:r w:rsidR="009C28CB" w:rsidRPr="002F4F8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2F4F8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69B895C5"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0C2FE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45B3F70"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7C25FAF" w:rsidR="00821962" w:rsidRPr="002F4F84" w:rsidRDefault="00821962" w:rsidP="002F4F84">
            <w:pPr>
              <w:pStyle w:val="TableText"/>
              <w:rPr>
                <w:rStyle w:val="PinkBold"/>
                <w:b w:val="0"/>
                <w:color w:val="000000" w:themeColor="text1"/>
                <w:sz w:val="18"/>
                <w:szCs w:val="18"/>
              </w:rPr>
            </w:pPr>
            <w:r w:rsidRPr="002F4F84">
              <w:rPr>
                <w:b/>
                <w:color w:val="000000" w:themeColor="text1"/>
                <w:sz w:val="18"/>
                <w:szCs w:val="18"/>
              </w:rPr>
              <w:lastRenderedPageBreak/>
              <w:t xml:space="preserve">(b) Notification requirements for the breach of a limit specified in schedule 3 table S3.1 </w:t>
            </w:r>
            <w:r w:rsidRPr="002F4F84">
              <w:rPr>
                <w:rStyle w:val="Red"/>
                <w:b/>
                <w:color w:val="000000" w:themeColor="text1"/>
                <w:sz w:val="18"/>
                <w:szCs w:val="18"/>
              </w:rPr>
              <w:t>(including individual exceedances of limits which are covered by condition 3.1.2)</w:t>
            </w:r>
            <w:r w:rsidR="00814D1B" w:rsidRPr="002F4F84">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2F4F84" w:rsidRDefault="00821962" w:rsidP="00821962">
            <w:pPr>
              <w:pStyle w:val="TableText"/>
              <w:rPr>
                <w:rStyle w:val="Red"/>
                <w:b/>
                <w:color w:val="000000" w:themeColor="text1"/>
                <w:sz w:val="18"/>
                <w:szCs w:val="18"/>
              </w:rPr>
            </w:pPr>
            <w:r w:rsidRPr="002F4F84">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A5460A"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AB76C41" w:rsidR="00821962" w:rsidRPr="00A5460A" w:rsidRDefault="00821962" w:rsidP="002F4F84">
            <w:pPr>
              <w:pStyle w:val="TableText"/>
              <w:rPr>
                <w:color w:val="000000" w:themeColor="text1"/>
                <w:sz w:val="18"/>
                <w:szCs w:val="18"/>
              </w:rPr>
            </w:pPr>
            <w:r w:rsidRPr="00A5460A">
              <w:rPr>
                <w:rStyle w:val="Blue"/>
                <w:color w:val="000000" w:themeColor="text1"/>
                <w:sz w:val="18"/>
                <w:szCs w:val="18"/>
              </w:rPr>
              <w:t>e.g. OSM/</w:t>
            </w:r>
            <w:r w:rsidR="00F2606C" w:rsidRPr="00A5460A">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EE3C782" w:rsidR="00821962" w:rsidRPr="00A5460A" w:rsidRDefault="00821962" w:rsidP="00A5460A">
            <w:pPr>
              <w:pStyle w:val="TableText"/>
              <w:rPr>
                <w:rStyle w:val="Pink"/>
                <w:color w:val="000000" w:themeColor="text1"/>
                <w:sz w:val="18"/>
                <w:szCs w:val="18"/>
              </w:rPr>
            </w:pPr>
            <w:r w:rsidRPr="00A5460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5460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0791C4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F54FE3D"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r w:rsidR="00814D1B">
              <w:rPr>
                <w:rStyle w:val="Red"/>
                <w:b/>
                <w:color w:val="auto"/>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70F87D3"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r w:rsidR="00814D1B">
              <w:rPr>
                <w:rStyle w:val="Red"/>
                <w:b/>
                <w:color w:val="auto"/>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shd w:val="clear" w:color="auto" w:fill="auto"/>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shd w:val="clear" w:color="auto" w:fill="auto"/>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shd w:val="clear" w:color="auto" w:fill="auto"/>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77777777" w:rsidR="007A45BC" w:rsidRPr="0065480C" w:rsidRDefault="00821962" w:rsidP="0065480C">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C6706B">
      <w:pPr>
        <w:pStyle w:val="Heading2"/>
        <w:spacing w:after="24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2D53F7">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A5460A" w:rsidRDefault="005B1FFD" w:rsidP="00CD1173">
      <w:pPr>
        <w:spacing w:before="120"/>
        <w:ind w:left="567"/>
        <w:rPr>
          <w:rFonts w:ascii="Arial" w:hAnsi="Arial" w:cs="Arial"/>
          <w:color w:val="000000" w:themeColor="text1"/>
          <w:sz w:val="18"/>
          <w:szCs w:val="18"/>
        </w:rPr>
      </w:pPr>
      <w:r w:rsidRPr="00A5460A">
        <w:rPr>
          <w:rFonts w:ascii="Arial" w:hAnsi="Arial" w:cs="Arial"/>
          <w:color w:val="000000" w:themeColor="text1"/>
          <w:sz w:val="18"/>
          <w:szCs w:val="18"/>
        </w:rPr>
        <w:t>“</w:t>
      </w:r>
      <w:r w:rsidR="00821962" w:rsidRPr="00A5460A">
        <w:rPr>
          <w:rFonts w:ascii="Arial" w:hAnsi="Arial" w:cs="Arial"/>
          <w:color w:val="000000" w:themeColor="text1"/>
          <w:sz w:val="18"/>
          <w:szCs w:val="18"/>
        </w:rPr>
        <w:t>annually</w:t>
      </w:r>
      <w:r w:rsidRPr="00A5460A">
        <w:rPr>
          <w:rFonts w:ascii="Arial" w:hAnsi="Arial" w:cs="Arial"/>
          <w:color w:val="000000" w:themeColor="text1"/>
          <w:sz w:val="18"/>
          <w:szCs w:val="18"/>
        </w:rPr>
        <w:t>”</w:t>
      </w:r>
      <w:r w:rsidR="00821962" w:rsidRPr="00A5460A">
        <w:rPr>
          <w:rFonts w:ascii="Arial" w:hAnsi="Arial" w:cs="Arial"/>
          <w:color w:val="000000" w:themeColor="text1"/>
          <w:sz w:val="18"/>
          <w:szCs w:val="18"/>
        </w:rPr>
        <w:t xml:space="preserve"> means once every year.</w:t>
      </w:r>
    </w:p>
    <w:p w14:paraId="4498F4E8" w14:textId="77777777" w:rsidR="00821962" w:rsidRPr="00A5460A" w:rsidRDefault="00821962" w:rsidP="00CD1173">
      <w:pPr>
        <w:spacing w:before="120"/>
        <w:ind w:left="567"/>
        <w:rPr>
          <w:rFonts w:ascii="Arial" w:hAnsi="Arial" w:cs="Arial"/>
          <w:color w:val="000000" w:themeColor="text1"/>
          <w:sz w:val="18"/>
          <w:szCs w:val="18"/>
        </w:rPr>
      </w:pPr>
      <w:r w:rsidRPr="00A5460A">
        <w:rPr>
          <w:rFonts w:ascii="Arial" w:hAnsi="Arial" w:cs="Arial"/>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515BB2F" w:rsidR="00821962" w:rsidRPr="00FE40B4" w:rsidRDefault="00821962" w:rsidP="00CD1173">
      <w:pPr>
        <w:spacing w:before="120"/>
        <w:ind w:left="567"/>
        <w:rPr>
          <w:rFonts w:ascii="Arial" w:hAnsi="Arial" w:cs="Arial"/>
          <w:sz w:val="18"/>
          <w:szCs w:val="18"/>
        </w:rPr>
      </w:pPr>
      <w:r w:rsidRPr="00A5460A">
        <w:rPr>
          <w:rStyle w:val="Red"/>
          <w:rFonts w:ascii="Arial" w:hAnsi="Arial" w:cs="Arial"/>
          <w:color w:val="000000" w:themeColor="text1"/>
          <w:sz w:val="18"/>
          <w:szCs w:val="18"/>
        </w:rPr>
        <w:t>For the activity</w:t>
      </w:r>
      <w:r w:rsidR="00A5460A" w:rsidRPr="00A5460A">
        <w:rPr>
          <w:rStyle w:val="Red"/>
          <w:rFonts w:ascii="Arial" w:hAnsi="Arial" w:cs="Arial"/>
          <w:color w:val="000000" w:themeColor="text1"/>
          <w:sz w:val="18"/>
          <w:szCs w:val="18"/>
        </w:rPr>
        <w:t xml:space="preserve"> </w:t>
      </w:r>
      <w:r w:rsidRPr="00A5460A">
        <w:rPr>
          <w:rStyle w:val="Red"/>
          <w:rFonts w:ascii="Arial" w:hAnsi="Arial" w:cs="Arial"/>
          <w:color w:val="000000" w:themeColor="text1"/>
          <w:sz w:val="18"/>
          <w:szCs w:val="18"/>
        </w:rPr>
        <w:t>A1</w:t>
      </w:r>
      <w:r w:rsidR="005B1FFD" w:rsidRPr="00A5460A">
        <w:rPr>
          <w:rStyle w:val="Red"/>
          <w:rFonts w:ascii="Arial" w:hAnsi="Arial" w:cs="Arial"/>
          <w:color w:val="000000" w:themeColor="text1"/>
          <w:sz w:val="18"/>
          <w:szCs w:val="18"/>
        </w:rPr>
        <w:t>,</w:t>
      </w:r>
      <w:r w:rsidRPr="00A5460A">
        <w:rPr>
          <w:rStyle w:val="Red"/>
          <w:rFonts w:ascii="Arial" w:hAnsi="Arial" w:cs="Arial"/>
          <w:color w:val="000000" w:themeColor="text1"/>
          <w:sz w:val="18"/>
          <w:szCs w:val="18"/>
        </w:rPr>
        <w:t xml:space="preserve"> referenced in schedule 1, table S1.1</w:t>
      </w:r>
      <w:r w:rsidR="005B1FFD" w:rsidRPr="00A5460A">
        <w:rPr>
          <w:rStyle w:val="Red"/>
          <w:rFonts w:ascii="Arial" w:hAnsi="Arial" w:cs="Arial"/>
          <w:color w:val="000000" w:themeColor="text1"/>
          <w:sz w:val="18"/>
          <w:szCs w:val="18"/>
        </w:rPr>
        <w:t>,</w:t>
      </w:r>
      <w:r w:rsidRPr="00A5460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w:t>
      </w:r>
      <w:r w:rsidRPr="00FE40B4">
        <w:rPr>
          <w:rFonts w:ascii="Arial" w:hAnsi="Arial" w:cs="Arial"/>
          <w:sz w:val="18"/>
          <w:szCs w:val="18"/>
        </w:rPr>
        <w:t>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1127E38" w14:textId="460282E5" w:rsidR="000501E7" w:rsidRPr="00FE40B4" w:rsidRDefault="000501E7" w:rsidP="00CD1173">
      <w:pPr>
        <w:spacing w:before="120"/>
        <w:ind w:left="567"/>
        <w:rPr>
          <w:rStyle w:val="Red"/>
          <w:rFonts w:ascii="Arial" w:hAnsi="Arial" w:cs="Arial"/>
          <w:color w:val="auto"/>
          <w:sz w:val="18"/>
          <w:szCs w:val="18"/>
        </w:rPr>
      </w:pPr>
      <w:r w:rsidRPr="000501E7">
        <w:rPr>
          <w:rStyle w:val="Red"/>
          <w:rFonts w:ascii="Arial" w:hAnsi="Arial" w:cs="Arial"/>
          <w:color w:val="auto"/>
          <w:sz w:val="18"/>
          <w:szCs w:val="18"/>
        </w:rPr>
        <w:t xml:space="preserve">“disinfection” means the use of a process designed specifically to reduce the number of viable, potentially infectious </w:t>
      </w:r>
      <w:proofErr w:type="spellStart"/>
      <w:r w:rsidRPr="000501E7">
        <w:rPr>
          <w:rStyle w:val="Red"/>
          <w:rFonts w:ascii="Arial" w:hAnsi="Arial" w:cs="Arial"/>
          <w:color w:val="auto"/>
          <w:sz w:val="18"/>
          <w:szCs w:val="18"/>
        </w:rPr>
        <w:t>micro organisms</w:t>
      </w:r>
      <w:proofErr w:type="spellEnd"/>
      <w:r w:rsidRPr="000501E7">
        <w:rPr>
          <w:rStyle w:val="Red"/>
          <w:rFonts w:ascii="Arial" w:hAnsi="Arial" w:cs="Arial"/>
          <w:color w:val="auto"/>
          <w:sz w:val="18"/>
          <w:szCs w:val="18"/>
        </w:rPr>
        <w:t xml:space="preserve"> in the effluent.</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0307FB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w:t>
      </w:r>
      <w:r w:rsidRPr="002E36E9">
        <w:rPr>
          <w:rFonts w:ascii="Arial" w:hAnsi="Arial" w:cs="Arial"/>
          <w:color w:val="000000" w:themeColor="text1"/>
          <w:sz w:val="18"/>
          <w:szCs w:val="18"/>
        </w:rPr>
        <w:t xml:space="preserve"> of conditions 2.3.</w:t>
      </w:r>
      <w:r w:rsidR="002E36E9" w:rsidRPr="002E36E9">
        <w:rPr>
          <w:rFonts w:ascii="Arial" w:hAnsi="Arial" w:cs="Arial"/>
          <w:color w:val="000000" w:themeColor="text1"/>
          <w:sz w:val="18"/>
          <w:szCs w:val="18"/>
        </w:rPr>
        <w:t>3</w:t>
      </w:r>
      <w:r w:rsidRPr="002E36E9">
        <w:rPr>
          <w:rFonts w:ascii="Arial" w:hAnsi="Arial" w:cs="Arial"/>
          <w:color w:val="000000" w:themeColor="text1"/>
          <w:sz w:val="18"/>
          <w:szCs w:val="18"/>
        </w:rPr>
        <w:t xml:space="preserve"> and 3.1.</w:t>
      </w:r>
      <w:r w:rsidR="00932EF9" w:rsidRPr="002E36E9">
        <w:rPr>
          <w:rFonts w:ascii="Arial" w:hAnsi="Arial" w:cs="Arial"/>
          <w:color w:val="000000" w:themeColor="text1"/>
          <w:sz w:val="18"/>
          <w:szCs w:val="18"/>
        </w:rPr>
        <w:t>5</w:t>
      </w:r>
      <w:r w:rsidRPr="002E36E9">
        <w:rPr>
          <w:rFonts w:ascii="Arial" w:hAnsi="Arial" w:cs="Arial"/>
          <w:color w:val="000000" w:themeColor="text1"/>
          <w:sz w:val="18"/>
          <w:szCs w:val="18"/>
        </w:rPr>
        <w:t xml:space="preserve"> </w:t>
      </w:r>
      <w:r w:rsidRPr="00932EF9">
        <w:rPr>
          <w:rFonts w:ascii="Arial" w:hAnsi="Arial" w:cs="Arial"/>
          <w:sz w:val="18"/>
          <w:szCs w:val="18"/>
        </w:rPr>
        <w:t>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lastRenderedPageBreak/>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5A1BB12" w14:textId="77777777" w:rsidR="00814D1B" w:rsidRPr="00C1379B" w:rsidRDefault="00814D1B" w:rsidP="00814D1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0EF43B75"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932EF9">
        <w:rPr>
          <w:rFonts w:ascii="Arial" w:hAnsi="Arial" w:cs="Arial"/>
          <w:iCs/>
          <w:sz w:val="18"/>
          <w:szCs w:val="18"/>
        </w:rPr>
        <w:t>operator. Allowances for time delays in flow response through the WwTW are taken into account by condition 3.1.</w:t>
      </w:r>
      <w:r w:rsidR="00932EF9" w:rsidRPr="00932EF9">
        <w:rPr>
          <w:rFonts w:ascii="Arial" w:hAnsi="Arial" w:cs="Arial"/>
          <w:iCs/>
          <w:sz w:val="18"/>
          <w:szCs w:val="18"/>
        </w:rPr>
        <w:t>5</w:t>
      </w:r>
      <w:r w:rsidR="004F0188" w:rsidRPr="00932EF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BCDC6E2" w:rsidR="00821962" w:rsidRPr="00796C48" w:rsidRDefault="008D14E8" w:rsidP="00CD1173">
      <w:pPr>
        <w:pStyle w:val="Heading1"/>
        <w:spacing w:before="0" w:after="400"/>
        <w:ind w:left="567"/>
        <w:rPr>
          <w:sz w:val="36"/>
        </w:rPr>
      </w:pPr>
      <w:r w:rsidRPr="008D14E8">
        <w:rPr>
          <w:noProof/>
          <w:sz w:val="20"/>
        </w:rPr>
        <w:lastRenderedPageBreak/>
        <w:drawing>
          <wp:anchor distT="0" distB="0" distL="114300" distR="114300" simplePos="0" relativeHeight="251660288" behindDoc="0" locked="0" layoutInCell="1" allowOverlap="1" wp14:anchorId="00EB1769" wp14:editId="71B164E6">
            <wp:simplePos x="0" y="0"/>
            <wp:positionH relativeFrom="column">
              <wp:posOffset>343433</wp:posOffset>
            </wp:positionH>
            <wp:positionV relativeFrom="paragraph">
              <wp:posOffset>471982</wp:posOffset>
            </wp:positionV>
            <wp:extent cx="5760720" cy="4183380"/>
            <wp:effectExtent l="0" t="0" r="0" b="7620"/>
            <wp:wrapTight wrapText="bothSides">
              <wp:wrapPolygon edited="0">
                <wp:start x="0" y="0"/>
                <wp:lineTo x="0" y="21541"/>
                <wp:lineTo x="21500" y="21541"/>
                <wp:lineTo x="21500" y="0"/>
                <wp:lineTo x="0" y="0"/>
              </wp:wrapPolygon>
            </wp:wrapTight>
            <wp:docPr id="319582987"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82987" name="Picture 1" descr="A map of a river&#10;&#10;AI-generated content may be incorrect."/>
                    <pic:cNvPicPr/>
                  </pic:nvPicPr>
                  <pic:blipFill>
                    <a:blip r:embed="rId16"/>
                    <a:stretch>
                      <a:fillRect/>
                    </a:stretch>
                  </pic:blipFill>
                  <pic:spPr>
                    <a:xfrm>
                      <a:off x="0" y="0"/>
                      <a:ext cx="5760720" cy="4183380"/>
                    </a:xfrm>
                    <a:prstGeom prst="rect">
                      <a:avLst/>
                    </a:prstGeom>
                  </pic:spPr>
                </pic:pic>
              </a:graphicData>
            </a:graphic>
          </wp:anchor>
        </w:drawing>
      </w:r>
      <w:r w:rsidR="00821962" w:rsidRPr="00796C48">
        <w:rPr>
          <w:sz w:val="36"/>
        </w:rPr>
        <w:t>Schedule 7 – Site plan</w:t>
      </w:r>
    </w:p>
    <w:p w14:paraId="3ED68694" w14:textId="78CE1B2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10397">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0D6B16" w:rsidRPr="00CD1173" w:rsidRDefault="00821962" w:rsidP="00821962">
      <w:pPr>
        <w:ind w:left="567"/>
        <w:rPr>
          <w:rFonts w:ascii="Arial" w:hAnsi="Arial" w:cs="Arial"/>
          <w:sz w:val="20"/>
        </w:rPr>
      </w:pPr>
      <w:r w:rsidRPr="00CD1173">
        <w:rPr>
          <w:rFonts w:ascii="Arial" w:hAnsi="Arial" w:cs="Arial"/>
          <w:sz w:val="20"/>
        </w:rPr>
        <w:t>END OF PERMIT</w:t>
      </w:r>
    </w:p>
    <w:sectPr w:rsidR="000D6B16"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168C5" w14:textId="77777777" w:rsidR="00FE1E9F" w:rsidRDefault="00FE1E9F">
      <w:r>
        <w:separator/>
      </w:r>
    </w:p>
  </w:endnote>
  <w:endnote w:type="continuationSeparator" w:id="0">
    <w:p w14:paraId="790D1C39" w14:textId="77777777" w:rsidR="00FE1E9F" w:rsidRDefault="00FE1E9F">
      <w:r>
        <w:continuationSeparator/>
      </w:r>
    </w:p>
  </w:endnote>
  <w:endnote w:type="continuationNotice" w:id="1">
    <w:p w14:paraId="3FA9EF15" w14:textId="77777777" w:rsidR="00FE1E9F" w:rsidRDefault="00FE1E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E553F56" w:rsidR="002B7A45" w:rsidRPr="004C6C5B" w:rsidRDefault="00D32843" w:rsidP="002B7A45">
    <w:pPr>
      <w:tabs>
        <w:tab w:val="center" w:pos="3544"/>
        <w:tab w:val="center" w:pos="4536"/>
        <w:tab w:val="right" w:pos="7938"/>
      </w:tabs>
      <w:ind w:left="-851"/>
      <w:jc w:val="both"/>
      <w:rPr>
        <w:rFonts w:ascii="Arial" w:hAnsi="Arial" w:cs="Arial"/>
        <w:sz w:val="18"/>
        <w:szCs w:val="18"/>
      </w:rPr>
    </w:pPr>
    <w:r>
      <w:rPr>
        <w:rFonts w:ascii="Arial" w:hAnsi="Arial"/>
        <w:sz w:val="18"/>
        <w:szCs w:val="18"/>
      </w:rPr>
      <w:t xml:space="preserve">number: </w:t>
    </w:r>
    <w:r w:rsidRPr="00D32843">
      <w:rPr>
        <w:rFonts w:ascii="Arial" w:hAnsi="Arial"/>
        <w:sz w:val="18"/>
        <w:szCs w:val="18"/>
      </w:rPr>
      <w:t>PAN-028749</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7A1AF35" w:rsidR="002B5D5F" w:rsidRPr="000B393C" w:rsidRDefault="00D775EE" w:rsidP="00FB1541">
    <w:pPr>
      <w:pStyle w:val="Footer"/>
      <w:rPr>
        <w:sz w:val="18"/>
        <w:szCs w:val="18"/>
      </w:rPr>
    </w:pPr>
    <w:r w:rsidRPr="00D775EE">
      <w:rPr>
        <w:rFonts w:ascii="Arial" w:hAnsi="Arial" w:cs="Arial"/>
        <w:sz w:val="18"/>
        <w:szCs w:val="18"/>
      </w:rPr>
      <w:t>CG005810</w:t>
    </w:r>
    <w:r>
      <w:rPr>
        <w:rFonts w:ascii="Arial" w:hAnsi="Arial" w:cs="Arial"/>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470EF">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14F8A" w14:textId="77777777" w:rsidR="00FE1E9F" w:rsidRDefault="00FE1E9F">
      <w:r>
        <w:separator/>
      </w:r>
    </w:p>
  </w:footnote>
  <w:footnote w:type="continuationSeparator" w:id="0">
    <w:p w14:paraId="4601CA90" w14:textId="77777777" w:rsidR="00FE1E9F" w:rsidRDefault="00FE1E9F">
      <w:r>
        <w:continuationSeparator/>
      </w:r>
    </w:p>
  </w:footnote>
  <w:footnote w:type="continuationNotice" w:id="1">
    <w:p w14:paraId="100835A6" w14:textId="77777777" w:rsidR="00FE1E9F" w:rsidRDefault="00FE1E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B8B"/>
    <w:multiLevelType w:val="hybridMultilevel"/>
    <w:tmpl w:val="DECE10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A77E03"/>
    <w:multiLevelType w:val="hybridMultilevel"/>
    <w:tmpl w:val="1B946E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num w:numId="1" w16cid:durableId="623389696">
    <w:abstractNumId w:val="8"/>
  </w:num>
  <w:num w:numId="2" w16cid:durableId="1687440026">
    <w:abstractNumId w:val="8"/>
  </w:num>
  <w:num w:numId="3" w16cid:durableId="1683779925">
    <w:abstractNumId w:val="11"/>
  </w:num>
  <w:num w:numId="4" w16cid:durableId="723911470">
    <w:abstractNumId w:val="4"/>
  </w:num>
  <w:num w:numId="5" w16cid:durableId="2021006719">
    <w:abstractNumId w:val="6"/>
  </w:num>
  <w:num w:numId="6" w16cid:durableId="1669479075">
    <w:abstractNumId w:val="1"/>
  </w:num>
  <w:num w:numId="7" w16cid:durableId="1054814018">
    <w:abstractNumId w:val="12"/>
  </w:num>
  <w:num w:numId="8" w16cid:durableId="1718042230">
    <w:abstractNumId w:val="2"/>
  </w:num>
  <w:num w:numId="9" w16cid:durableId="1098062824">
    <w:abstractNumId w:val="6"/>
  </w:num>
  <w:num w:numId="10" w16cid:durableId="979967890">
    <w:abstractNumId w:val="8"/>
  </w:num>
  <w:num w:numId="11" w16cid:durableId="1150634867">
    <w:abstractNumId w:val="10"/>
  </w:num>
  <w:num w:numId="12" w16cid:durableId="1275015871">
    <w:abstractNumId w:val="7"/>
  </w:num>
  <w:num w:numId="13" w16cid:durableId="749157270">
    <w:abstractNumId w:val="3"/>
  </w:num>
  <w:num w:numId="14" w16cid:durableId="636036555">
    <w:abstractNumId w:val="5"/>
  </w:num>
  <w:num w:numId="15" w16cid:durableId="1101100684">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8679598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54539599">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982781200">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683018385">
    <w:abstractNumId w:val="3"/>
  </w:num>
  <w:num w:numId="20" w16cid:durableId="757598065">
    <w:abstractNumId w:val="13"/>
  </w:num>
  <w:num w:numId="21" w16cid:durableId="1516924681">
    <w:abstractNumId w:val="0"/>
  </w:num>
  <w:num w:numId="22" w16cid:durableId="973484503">
    <w:abstractNumId w:val="9"/>
  </w:num>
  <w:num w:numId="23" w16cid:durableId="857038821">
    <w:abstractNumId w:val="3"/>
  </w:num>
  <w:num w:numId="24" w16cid:durableId="1874027822">
    <w:abstractNumId w:val="3"/>
  </w:num>
  <w:num w:numId="25" w16cid:durableId="1082408585">
    <w:abstractNumId w:val="3"/>
  </w:num>
  <w:num w:numId="26" w16cid:durableId="131481745">
    <w:abstractNumId w:val="3"/>
  </w:num>
  <w:num w:numId="27" w16cid:durableId="476340638">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A90"/>
    <w:rsid w:val="00007D91"/>
    <w:rsid w:val="00010875"/>
    <w:rsid w:val="00012FEB"/>
    <w:rsid w:val="00015063"/>
    <w:rsid w:val="00015073"/>
    <w:rsid w:val="00024C65"/>
    <w:rsid w:val="00033507"/>
    <w:rsid w:val="0003520B"/>
    <w:rsid w:val="00035C3F"/>
    <w:rsid w:val="000370FF"/>
    <w:rsid w:val="00037728"/>
    <w:rsid w:val="00037E1B"/>
    <w:rsid w:val="00042F58"/>
    <w:rsid w:val="0004344E"/>
    <w:rsid w:val="00045012"/>
    <w:rsid w:val="000501E7"/>
    <w:rsid w:val="00050869"/>
    <w:rsid w:val="00051053"/>
    <w:rsid w:val="00051ED6"/>
    <w:rsid w:val="0005210B"/>
    <w:rsid w:val="00053D17"/>
    <w:rsid w:val="00053F6D"/>
    <w:rsid w:val="000558BB"/>
    <w:rsid w:val="00061D17"/>
    <w:rsid w:val="00063E55"/>
    <w:rsid w:val="0006520B"/>
    <w:rsid w:val="0006689A"/>
    <w:rsid w:val="00066FEA"/>
    <w:rsid w:val="00070B01"/>
    <w:rsid w:val="0007222C"/>
    <w:rsid w:val="0007609D"/>
    <w:rsid w:val="000764F9"/>
    <w:rsid w:val="00085F1E"/>
    <w:rsid w:val="000861C6"/>
    <w:rsid w:val="0008644B"/>
    <w:rsid w:val="000917B4"/>
    <w:rsid w:val="00092FCF"/>
    <w:rsid w:val="00093010"/>
    <w:rsid w:val="000933C8"/>
    <w:rsid w:val="00093C7B"/>
    <w:rsid w:val="000961C4"/>
    <w:rsid w:val="00096696"/>
    <w:rsid w:val="000A0DB6"/>
    <w:rsid w:val="000B393C"/>
    <w:rsid w:val="000B4BA1"/>
    <w:rsid w:val="000B54DF"/>
    <w:rsid w:val="000B57A2"/>
    <w:rsid w:val="000B716E"/>
    <w:rsid w:val="000B7574"/>
    <w:rsid w:val="000B772D"/>
    <w:rsid w:val="000C00D1"/>
    <w:rsid w:val="000C2FEC"/>
    <w:rsid w:val="000C3304"/>
    <w:rsid w:val="000C3C05"/>
    <w:rsid w:val="000C5840"/>
    <w:rsid w:val="000C64A7"/>
    <w:rsid w:val="000D0661"/>
    <w:rsid w:val="000D0B36"/>
    <w:rsid w:val="000D3151"/>
    <w:rsid w:val="000D3FAD"/>
    <w:rsid w:val="000D46D8"/>
    <w:rsid w:val="000D6B16"/>
    <w:rsid w:val="000E0DE0"/>
    <w:rsid w:val="000E1514"/>
    <w:rsid w:val="000E39B6"/>
    <w:rsid w:val="000E445B"/>
    <w:rsid w:val="001001E2"/>
    <w:rsid w:val="0010272E"/>
    <w:rsid w:val="001038EE"/>
    <w:rsid w:val="0010409C"/>
    <w:rsid w:val="00105142"/>
    <w:rsid w:val="00105270"/>
    <w:rsid w:val="00107B87"/>
    <w:rsid w:val="00112221"/>
    <w:rsid w:val="0011273F"/>
    <w:rsid w:val="00117092"/>
    <w:rsid w:val="00123AE1"/>
    <w:rsid w:val="00127380"/>
    <w:rsid w:val="00127720"/>
    <w:rsid w:val="00127F43"/>
    <w:rsid w:val="001319FA"/>
    <w:rsid w:val="001320A6"/>
    <w:rsid w:val="00132739"/>
    <w:rsid w:val="001329CE"/>
    <w:rsid w:val="0013782D"/>
    <w:rsid w:val="00137860"/>
    <w:rsid w:val="00142414"/>
    <w:rsid w:val="00143733"/>
    <w:rsid w:val="001447B2"/>
    <w:rsid w:val="00147697"/>
    <w:rsid w:val="00151891"/>
    <w:rsid w:val="00152A98"/>
    <w:rsid w:val="001566BD"/>
    <w:rsid w:val="00157B09"/>
    <w:rsid w:val="001604AB"/>
    <w:rsid w:val="00167FFA"/>
    <w:rsid w:val="00173B34"/>
    <w:rsid w:val="00175B8E"/>
    <w:rsid w:val="00176AA9"/>
    <w:rsid w:val="00182DA5"/>
    <w:rsid w:val="0018468B"/>
    <w:rsid w:val="00184692"/>
    <w:rsid w:val="001855D4"/>
    <w:rsid w:val="0019052E"/>
    <w:rsid w:val="001942D4"/>
    <w:rsid w:val="001A54EE"/>
    <w:rsid w:val="001A6C95"/>
    <w:rsid w:val="001B25E6"/>
    <w:rsid w:val="001B6005"/>
    <w:rsid w:val="001C4703"/>
    <w:rsid w:val="001C529E"/>
    <w:rsid w:val="001C6254"/>
    <w:rsid w:val="001D2F4F"/>
    <w:rsid w:val="001D3E8F"/>
    <w:rsid w:val="001D785E"/>
    <w:rsid w:val="001E15BA"/>
    <w:rsid w:val="001E3644"/>
    <w:rsid w:val="001E364B"/>
    <w:rsid w:val="001E4432"/>
    <w:rsid w:val="001F4EC0"/>
    <w:rsid w:val="0020013C"/>
    <w:rsid w:val="00202A87"/>
    <w:rsid w:val="00212EB7"/>
    <w:rsid w:val="002134CD"/>
    <w:rsid w:val="00214F2A"/>
    <w:rsid w:val="00215208"/>
    <w:rsid w:val="0021613B"/>
    <w:rsid w:val="0021626F"/>
    <w:rsid w:val="00224808"/>
    <w:rsid w:val="00230114"/>
    <w:rsid w:val="002301F9"/>
    <w:rsid w:val="002344B2"/>
    <w:rsid w:val="0023456E"/>
    <w:rsid w:val="002369B8"/>
    <w:rsid w:val="002407A9"/>
    <w:rsid w:val="00245B21"/>
    <w:rsid w:val="0024782C"/>
    <w:rsid w:val="00250221"/>
    <w:rsid w:val="00255051"/>
    <w:rsid w:val="00266A72"/>
    <w:rsid w:val="00270156"/>
    <w:rsid w:val="002725A1"/>
    <w:rsid w:val="00273EDB"/>
    <w:rsid w:val="0027720E"/>
    <w:rsid w:val="0027754F"/>
    <w:rsid w:val="002813FF"/>
    <w:rsid w:val="0028277D"/>
    <w:rsid w:val="00284C75"/>
    <w:rsid w:val="002857A0"/>
    <w:rsid w:val="0028727F"/>
    <w:rsid w:val="002920D8"/>
    <w:rsid w:val="0029272D"/>
    <w:rsid w:val="00293610"/>
    <w:rsid w:val="00297337"/>
    <w:rsid w:val="002A3B5D"/>
    <w:rsid w:val="002A3C88"/>
    <w:rsid w:val="002B0CE9"/>
    <w:rsid w:val="002B344C"/>
    <w:rsid w:val="002B3F38"/>
    <w:rsid w:val="002B45D1"/>
    <w:rsid w:val="002B5D5F"/>
    <w:rsid w:val="002B753C"/>
    <w:rsid w:val="002B7A45"/>
    <w:rsid w:val="002C1EB2"/>
    <w:rsid w:val="002C4456"/>
    <w:rsid w:val="002C4E46"/>
    <w:rsid w:val="002C604C"/>
    <w:rsid w:val="002D0A8D"/>
    <w:rsid w:val="002D4195"/>
    <w:rsid w:val="002D47A6"/>
    <w:rsid w:val="002D50FC"/>
    <w:rsid w:val="002D53F7"/>
    <w:rsid w:val="002E0F16"/>
    <w:rsid w:val="002E36E9"/>
    <w:rsid w:val="002F273F"/>
    <w:rsid w:val="002F36D1"/>
    <w:rsid w:val="002F4F84"/>
    <w:rsid w:val="002F7CD0"/>
    <w:rsid w:val="00304415"/>
    <w:rsid w:val="00305609"/>
    <w:rsid w:val="00306791"/>
    <w:rsid w:val="00307A94"/>
    <w:rsid w:val="003104F0"/>
    <w:rsid w:val="00312383"/>
    <w:rsid w:val="003165E9"/>
    <w:rsid w:val="00321D27"/>
    <w:rsid w:val="00322FF4"/>
    <w:rsid w:val="00325CF7"/>
    <w:rsid w:val="00325D0E"/>
    <w:rsid w:val="0033116C"/>
    <w:rsid w:val="00331482"/>
    <w:rsid w:val="00331C24"/>
    <w:rsid w:val="003370AB"/>
    <w:rsid w:val="00337C8A"/>
    <w:rsid w:val="003425F8"/>
    <w:rsid w:val="003447B7"/>
    <w:rsid w:val="00346178"/>
    <w:rsid w:val="00361C65"/>
    <w:rsid w:val="00362E32"/>
    <w:rsid w:val="003638FD"/>
    <w:rsid w:val="0036620B"/>
    <w:rsid w:val="00367A15"/>
    <w:rsid w:val="00375251"/>
    <w:rsid w:val="0037646A"/>
    <w:rsid w:val="00377090"/>
    <w:rsid w:val="00380DA2"/>
    <w:rsid w:val="00380EE5"/>
    <w:rsid w:val="00382ACF"/>
    <w:rsid w:val="003842F1"/>
    <w:rsid w:val="00385ED6"/>
    <w:rsid w:val="00385F36"/>
    <w:rsid w:val="00386C7C"/>
    <w:rsid w:val="003912AE"/>
    <w:rsid w:val="00393D51"/>
    <w:rsid w:val="0039415B"/>
    <w:rsid w:val="00394F8F"/>
    <w:rsid w:val="0039599B"/>
    <w:rsid w:val="003A06EE"/>
    <w:rsid w:val="003A3C15"/>
    <w:rsid w:val="003A46DD"/>
    <w:rsid w:val="003A60C6"/>
    <w:rsid w:val="003B0913"/>
    <w:rsid w:val="003B09D5"/>
    <w:rsid w:val="003B114A"/>
    <w:rsid w:val="003B28B2"/>
    <w:rsid w:val="003B3025"/>
    <w:rsid w:val="003B3AF7"/>
    <w:rsid w:val="003B780E"/>
    <w:rsid w:val="003B78F1"/>
    <w:rsid w:val="003C3C68"/>
    <w:rsid w:val="003C5864"/>
    <w:rsid w:val="003D03CE"/>
    <w:rsid w:val="003D0A8A"/>
    <w:rsid w:val="003D26A7"/>
    <w:rsid w:val="003D296E"/>
    <w:rsid w:val="003D5058"/>
    <w:rsid w:val="003D5A1D"/>
    <w:rsid w:val="003D6940"/>
    <w:rsid w:val="003E0B39"/>
    <w:rsid w:val="003E690E"/>
    <w:rsid w:val="003E7B9F"/>
    <w:rsid w:val="003F2D1E"/>
    <w:rsid w:val="003F311B"/>
    <w:rsid w:val="003F44BF"/>
    <w:rsid w:val="003F5579"/>
    <w:rsid w:val="003F70DD"/>
    <w:rsid w:val="003F7A6C"/>
    <w:rsid w:val="00402581"/>
    <w:rsid w:val="004051A1"/>
    <w:rsid w:val="004067BA"/>
    <w:rsid w:val="00407DA6"/>
    <w:rsid w:val="0041050D"/>
    <w:rsid w:val="00412A9F"/>
    <w:rsid w:val="00413374"/>
    <w:rsid w:val="00414334"/>
    <w:rsid w:val="004145CB"/>
    <w:rsid w:val="00420953"/>
    <w:rsid w:val="00422D8F"/>
    <w:rsid w:val="004322F0"/>
    <w:rsid w:val="00432F57"/>
    <w:rsid w:val="0043657D"/>
    <w:rsid w:val="00444CDC"/>
    <w:rsid w:val="004473A2"/>
    <w:rsid w:val="00452080"/>
    <w:rsid w:val="004521F6"/>
    <w:rsid w:val="00452DD5"/>
    <w:rsid w:val="00452ED6"/>
    <w:rsid w:val="004537C1"/>
    <w:rsid w:val="004547EA"/>
    <w:rsid w:val="00455681"/>
    <w:rsid w:val="004570B2"/>
    <w:rsid w:val="00461776"/>
    <w:rsid w:val="00463E82"/>
    <w:rsid w:val="00464B17"/>
    <w:rsid w:val="00470FBE"/>
    <w:rsid w:val="00471AAA"/>
    <w:rsid w:val="00474970"/>
    <w:rsid w:val="004770F0"/>
    <w:rsid w:val="00477DFA"/>
    <w:rsid w:val="00484213"/>
    <w:rsid w:val="004854BB"/>
    <w:rsid w:val="00486E1B"/>
    <w:rsid w:val="00487F27"/>
    <w:rsid w:val="0049019D"/>
    <w:rsid w:val="00492EA8"/>
    <w:rsid w:val="00493E33"/>
    <w:rsid w:val="00495AB0"/>
    <w:rsid w:val="00496934"/>
    <w:rsid w:val="00496F69"/>
    <w:rsid w:val="004A1C90"/>
    <w:rsid w:val="004A3186"/>
    <w:rsid w:val="004A4BC6"/>
    <w:rsid w:val="004A5FBC"/>
    <w:rsid w:val="004B2037"/>
    <w:rsid w:val="004B296B"/>
    <w:rsid w:val="004B38A4"/>
    <w:rsid w:val="004B69F2"/>
    <w:rsid w:val="004C16C5"/>
    <w:rsid w:val="004C3320"/>
    <w:rsid w:val="004C4B5A"/>
    <w:rsid w:val="004D1BD9"/>
    <w:rsid w:val="004D45E2"/>
    <w:rsid w:val="004D6018"/>
    <w:rsid w:val="004D7529"/>
    <w:rsid w:val="004D764F"/>
    <w:rsid w:val="004E06B7"/>
    <w:rsid w:val="004E3F21"/>
    <w:rsid w:val="004E75D7"/>
    <w:rsid w:val="004E7E00"/>
    <w:rsid w:val="004F0188"/>
    <w:rsid w:val="004F05BF"/>
    <w:rsid w:val="004F0D6D"/>
    <w:rsid w:val="004F1DE5"/>
    <w:rsid w:val="004F229C"/>
    <w:rsid w:val="004F4818"/>
    <w:rsid w:val="004F77BF"/>
    <w:rsid w:val="00502E5E"/>
    <w:rsid w:val="0050758A"/>
    <w:rsid w:val="005127FD"/>
    <w:rsid w:val="00515E17"/>
    <w:rsid w:val="00520C69"/>
    <w:rsid w:val="00523F49"/>
    <w:rsid w:val="0052516B"/>
    <w:rsid w:val="00527423"/>
    <w:rsid w:val="00527653"/>
    <w:rsid w:val="00534C4C"/>
    <w:rsid w:val="005368C1"/>
    <w:rsid w:val="00537982"/>
    <w:rsid w:val="00537989"/>
    <w:rsid w:val="0055103B"/>
    <w:rsid w:val="00555D4E"/>
    <w:rsid w:val="0055605B"/>
    <w:rsid w:val="00556AC5"/>
    <w:rsid w:val="005641C9"/>
    <w:rsid w:val="00565C71"/>
    <w:rsid w:val="00572718"/>
    <w:rsid w:val="0057696D"/>
    <w:rsid w:val="00582209"/>
    <w:rsid w:val="00585329"/>
    <w:rsid w:val="005854EE"/>
    <w:rsid w:val="0058559D"/>
    <w:rsid w:val="00585A6E"/>
    <w:rsid w:val="00585F88"/>
    <w:rsid w:val="00586A6D"/>
    <w:rsid w:val="00586EAE"/>
    <w:rsid w:val="00591B56"/>
    <w:rsid w:val="00591F11"/>
    <w:rsid w:val="00592373"/>
    <w:rsid w:val="00593D57"/>
    <w:rsid w:val="00594E3A"/>
    <w:rsid w:val="00595A19"/>
    <w:rsid w:val="00596214"/>
    <w:rsid w:val="00596813"/>
    <w:rsid w:val="00597064"/>
    <w:rsid w:val="005A6F5B"/>
    <w:rsid w:val="005B0746"/>
    <w:rsid w:val="005B15C8"/>
    <w:rsid w:val="005B1FFD"/>
    <w:rsid w:val="005B6009"/>
    <w:rsid w:val="005B6AFB"/>
    <w:rsid w:val="005B73A2"/>
    <w:rsid w:val="005C3A28"/>
    <w:rsid w:val="005C7B67"/>
    <w:rsid w:val="005D2F25"/>
    <w:rsid w:val="005D3AF5"/>
    <w:rsid w:val="005D5EDD"/>
    <w:rsid w:val="005D65DB"/>
    <w:rsid w:val="005E0CDE"/>
    <w:rsid w:val="005E0DE6"/>
    <w:rsid w:val="005E1118"/>
    <w:rsid w:val="005E2C18"/>
    <w:rsid w:val="005E322D"/>
    <w:rsid w:val="005E55B6"/>
    <w:rsid w:val="005E6FD4"/>
    <w:rsid w:val="005F281F"/>
    <w:rsid w:val="005F2A17"/>
    <w:rsid w:val="005F5D72"/>
    <w:rsid w:val="005F7014"/>
    <w:rsid w:val="0060096D"/>
    <w:rsid w:val="006010C8"/>
    <w:rsid w:val="006036F2"/>
    <w:rsid w:val="00605738"/>
    <w:rsid w:val="006076AA"/>
    <w:rsid w:val="00612DCD"/>
    <w:rsid w:val="00617CF8"/>
    <w:rsid w:val="00621012"/>
    <w:rsid w:val="00624927"/>
    <w:rsid w:val="00637A4F"/>
    <w:rsid w:val="0064377F"/>
    <w:rsid w:val="00643A32"/>
    <w:rsid w:val="006450AC"/>
    <w:rsid w:val="00646362"/>
    <w:rsid w:val="0064736A"/>
    <w:rsid w:val="00652D92"/>
    <w:rsid w:val="0065480C"/>
    <w:rsid w:val="00657EED"/>
    <w:rsid w:val="006632C1"/>
    <w:rsid w:val="006653C4"/>
    <w:rsid w:val="0067393A"/>
    <w:rsid w:val="00675279"/>
    <w:rsid w:val="00675541"/>
    <w:rsid w:val="006839AE"/>
    <w:rsid w:val="00683D93"/>
    <w:rsid w:val="00685B21"/>
    <w:rsid w:val="006863C7"/>
    <w:rsid w:val="00686E8D"/>
    <w:rsid w:val="00692529"/>
    <w:rsid w:val="00697F19"/>
    <w:rsid w:val="006A07E0"/>
    <w:rsid w:val="006A0D80"/>
    <w:rsid w:val="006B3AB2"/>
    <w:rsid w:val="006C144F"/>
    <w:rsid w:val="006C214E"/>
    <w:rsid w:val="006C413D"/>
    <w:rsid w:val="006C4141"/>
    <w:rsid w:val="006C5A16"/>
    <w:rsid w:val="006C6EA9"/>
    <w:rsid w:val="006C7FA2"/>
    <w:rsid w:val="006D06D9"/>
    <w:rsid w:val="006D1B73"/>
    <w:rsid w:val="006D2EBE"/>
    <w:rsid w:val="006D3C00"/>
    <w:rsid w:val="006D56C2"/>
    <w:rsid w:val="006D7C1E"/>
    <w:rsid w:val="006E1C64"/>
    <w:rsid w:val="006E36F6"/>
    <w:rsid w:val="006E592F"/>
    <w:rsid w:val="006F2B2A"/>
    <w:rsid w:val="006F46A9"/>
    <w:rsid w:val="006F7AFE"/>
    <w:rsid w:val="00701E20"/>
    <w:rsid w:val="007021BE"/>
    <w:rsid w:val="0070348B"/>
    <w:rsid w:val="00706360"/>
    <w:rsid w:val="00710397"/>
    <w:rsid w:val="00711D8C"/>
    <w:rsid w:val="00713D81"/>
    <w:rsid w:val="007156A7"/>
    <w:rsid w:val="00717300"/>
    <w:rsid w:val="0072070B"/>
    <w:rsid w:val="00722B02"/>
    <w:rsid w:val="00722B81"/>
    <w:rsid w:val="007246CC"/>
    <w:rsid w:val="00724914"/>
    <w:rsid w:val="007251B2"/>
    <w:rsid w:val="007264B2"/>
    <w:rsid w:val="007314BB"/>
    <w:rsid w:val="00732F97"/>
    <w:rsid w:val="007338D3"/>
    <w:rsid w:val="0073435B"/>
    <w:rsid w:val="0073786A"/>
    <w:rsid w:val="00742596"/>
    <w:rsid w:val="0074276B"/>
    <w:rsid w:val="00742E8E"/>
    <w:rsid w:val="00744FD6"/>
    <w:rsid w:val="007475F4"/>
    <w:rsid w:val="00752C00"/>
    <w:rsid w:val="0076354E"/>
    <w:rsid w:val="00763768"/>
    <w:rsid w:val="00764A43"/>
    <w:rsid w:val="007652AC"/>
    <w:rsid w:val="007704A9"/>
    <w:rsid w:val="00774A1E"/>
    <w:rsid w:val="00780CC6"/>
    <w:rsid w:val="0078668B"/>
    <w:rsid w:val="007873C3"/>
    <w:rsid w:val="00791580"/>
    <w:rsid w:val="00795B49"/>
    <w:rsid w:val="00796C48"/>
    <w:rsid w:val="00797902"/>
    <w:rsid w:val="007A0161"/>
    <w:rsid w:val="007A1658"/>
    <w:rsid w:val="007A2B33"/>
    <w:rsid w:val="007A2C4F"/>
    <w:rsid w:val="007A30BC"/>
    <w:rsid w:val="007A36E1"/>
    <w:rsid w:val="007A3858"/>
    <w:rsid w:val="007A45BC"/>
    <w:rsid w:val="007A68CA"/>
    <w:rsid w:val="007B038F"/>
    <w:rsid w:val="007B0FAF"/>
    <w:rsid w:val="007B6177"/>
    <w:rsid w:val="007B65FF"/>
    <w:rsid w:val="007B7558"/>
    <w:rsid w:val="007C0A80"/>
    <w:rsid w:val="007C1549"/>
    <w:rsid w:val="007C2ABF"/>
    <w:rsid w:val="007C3441"/>
    <w:rsid w:val="007C6ED4"/>
    <w:rsid w:val="007D0E48"/>
    <w:rsid w:val="007D5275"/>
    <w:rsid w:val="007D7E5A"/>
    <w:rsid w:val="007E07D3"/>
    <w:rsid w:val="007E3427"/>
    <w:rsid w:val="007E52AD"/>
    <w:rsid w:val="007E6CF5"/>
    <w:rsid w:val="007E76A5"/>
    <w:rsid w:val="007F12BE"/>
    <w:rsid w:val="007F2C12"/>
    <w:rsid w:val="007F408A"/>
    <w:rsid w:val="007F429C"/>
    <w:rsid w:val="007F7DE6"/>
    <w:rsid w:val="008006A4"/>
    <w:rsid w:val="0080404F"/>
    <w:rsid w:val="00814D1B"/>
    <w:rsid w:val="00815AE7"/>
    <w:rsid w:val="00821962"/>
    <w:rsid w:val="0082225B"/>
    <w:rsid w:val="0082402C"/>
    <w:rsid w:val="008255E1"/>
    <w:rsid w:val="00831311"/>
    <w:rsid w:val="008321E6"/>
    <w:rsid w:val="00832458"/>
    <w:rsid w:val="00834B51"/>
    <w:rsid w:val="00836687"/>
    <w:rsid w:val="00837B7B"/>
    <w:rsid w:val="00842F1D"/>
    <w:rsid w:val="008453FF"/>
    <w:rsid w:val="008470EF"/>
    <w:rsid w:val="00850177"/>
    <w:rsid w:val="0085024F"/>
    <w:rsid w:val="00850E7A"/>
    <w:rsid w:val="0085189A"/>
    <w:rsid w:val="0085190D"/>
    <w:rsid w:val="00852B9B"/>
    <w:rsid w:val="00852F35"/>
    <w:rsid w:val="0085697D"/>
    <w:rsid w:val="008579DF"/>
    <w:rsid w:val="00860C73"/>
    <w:rsid w:val="0086422D"/>
    <w:rsid w:val="00864445"/>
    <w:rsid w:val="008679AD"/>
    <w:rsid w:val="00875FB4"/>
    <w:rsid w:val="00877076"/>
    <w:rsid w:val="00877B18"/>
    <w:rsid w:val="008832A0"/>
    <w:rsid w:val="00885CD7"/>
    <w:rsid w:val="008872C9"/>
    <w:rsid w:val="00887C2C"/>
    <w:rsid w:val="00894944"/>
    <w:rsid w:val="00895762"/>
    <w:rsid w:val="008A08E9"/>
    <w:rsid w:val="008A2CC9"/>
    <w:rsid w:val="008A3F55"/>
    <w:rsid w:val="008A42E2"/>
    <w:rsid w:val="008A79F2"/>
    <w:rsid w:val="008B0FAD"/>
    <w:rsid w:val="008B14DA"/>
    <w:rsid w:val="008B1F34"/>
    <w:rsid w:val="008B7058"/>
    <w:rsid w:val="008C0F1F"/>
    <w:rsid w:val="008C471F"/>
    <w:rsid w:val="008C4DB7"/>
    <w:rsid w:val="008C571B"/>
    <w:rsid w:val="008C6B7D"/>
    <w:rsid w:val="008D06D6"/>
    <w:rsid w:val="008D14E8"/>
    <w:rsid w:val="008D5F71"/>
    <w:rsid w:val="008D760D"/>
    <w:rsid w:val="008E2472"/>
    <w:rsid w:val="008E2C8F"/>
    <w:rsid w:val="008E5E3F"/>
    <w:rsid w:val="008E76A1"/>
    <w:rsid w:val="008F0548"/>
    <w:rsid w:val="008F4652"/>
    <w:rsid w:val="008F5694"/>
    <w:rsid w:val="008F5E5A"/>
    <w:rsid w:val="008F6CF9"/>
    <w:rsid w:val="008F6DA2"/>
    <w:rsid w:val="008F776A"/>
    <w:rsid w:val="00900539"/>
    <w:rsid w:val="0090270F"/>
    <w:rsid w:val="009058E5"/>
    <w:rsid w:val="00905E5E"/>
    <w:rsid w:val="00906761"/>
    <w:rsid w:val="009068CE"/>
    <w:rsid w:val="009071FC"/>
    <w:rsid w:val="0091033F"/>
    <w:rsid w:val="009143CB"/>
    <w:rsid w:val="0091549B"/>
    <w:rsid w:val="00921064"/>
    <w:rsid w:val="00923B96"/>
    <w:rsid w:val="00924E8D"/>
    <w:rsid w:val="0093046D"/>
    <w:rsid w:val="0093138F"/>
    <w:rsid w:val="00932494"/>
    <w:rsid w:val="00932EF9"/>
    <w:rsid w:val="009341A5"/>
    <w:rsid w:val="00936033"/>
    <w:rsid w:val="009415E0"/>
    <w:rsid w:val="00942105"/>
    <w:rsid w:val="00944B58"/>
    <w:rsid w:val="00950D58"/>
    <w:rsid w:val="00952C06"/>
    <w:rsid w:val="00954A99"/>
    <w:rsid w:val="009561D3"/>
    <w:rsid w:val="009564BE"/>
    <w:rsid w:val="009565D3"/>
    <w:rsid w:val="00956EC7"/>
    <w:rsid w:val="00962DF2"/>
    <w:rsid w:val="00962F3C"/>
    <w:rsid w:val="0096312E"/>
    <w:rsid w:val="00964D05"/>
    <w:rsid w:val="00964E68"/>
    <w:rsid w:val="00966DC2"/>
    <w:rsid w:val="009726BB"/>
    <w:rsid w:val="009726F7"/>
    <w:rsid w:val="00973180"/>
    <w:rsid w:val="00975190"/>
    <w:rsid w:val="00977071"/>
    <w:rsid w:val="00977C81"/>
    <w:rsid w:val="0098181D"/>
    <w:rsid w:val="00986336"/>
    <w:rsid w:val="00991D5A"/>
    <w:rsid w:val="00993889"/>
    <w:rsid w:val="009A143D"/>
    <w:rsid w:val="009A1D91"/>
    <w:rsid w:val="009A287F"/>
    <w:rsid w:val="009A36B5"/>
    <w:rsid w:val="009A4DB7"/>
    <w:rsid w:val="009A54D1"/>
    <w:rsid w:val="009C1D21"/>
    <w:rsid w:val="009C2615"/>
    <w:rsid w:val="009C28CB"/>
    <w:rsid w:val="009C74ED"/>
    <w:rsid w:val="009D05EA"/>
    <w:rsid w:val="009D42E5"/>
    <w:rsid w:val="009D5F6A"/>
    <w:rsid w:val="009E1FE3"/>
    <w:rsid w:val="009E2367"/>
    <w:rsid w:val="009E2E6C"/>
    <w:rsid w:val="009E36EE"/>
    <w:rsid w:val="009E4095"/>
    <w:rsid w:val="009E4EE5"/>
    <w:rsid w:val="009E65C0"/>
    <w:rsid w:val="009F3266"/>
    <w:rsid w:val="009F5997"/>
    <w:rsid w:val="00A026BB"/>
    <w:rsid w:val="00A039E3"/>
    <w:rsid w:val="00A03E2C"/>
    <w:rsid w:val="00A052B6"/>
    <w:rsid w:val="00A06EE2"/>
    <w:rsid w:val="00A100D1"/>
    <w:rsid w:val="00A104DC"/>
    <w:rsid w:val="00A11F4E"/>
    <w:rsid w:val="00A12285"/>
    <w:rsid w:val="00A143DF"/>
    <w:rsid w:val="00A1537D"/>
    <w:rsid w:val="00A20254"/>
    <w:rsid w:val="00A24A0D"/>
    <w:rsid w:val="00A24F75"/>
    <w:rsid w:val="00A25406"/>
    <w:rsid w:val="00A278C8"/>
    <w:rsid w:val="00A31C9A"/>
    <w:rsid w:val="00A34194"/>
    <w:rsid w:val="00A35675"/>
    <w:rsid w:val="00A36CF7"/>
    <w:rsid w:val="00A40593"/>
    <w:rsid w:val="00A42161"/>
    <w:rsid w:val="00A445C6"/>
    <w:rsid w:val="00A467B6"/>
    <w:rsid w:val="00A47A52"/>
    <w:rsid w:val="00A50345"/>
    <w:rsid w:val="00A5460A"/>
    <w:rsid w:val="00A54B58"/>
    <w:rsid w:val="00A57786"/>
    <w:rsid w:val="00A60AC7"/>
    <w:rsid w:val="00A63EC6"/>
    <w:rsid w:val="00A6447B"/>
    <w:rsid w:val="00A66060"/>
    <w:rsid w:val="00A708DD"/>
    <w:rsid w:val="00A759F3"/>
    <w:rsid w:val="00A76D30"/>
    <w:rsid w:val="00A82CAB"/>
    <w:rsid w:val="00A83F3D"/>
    <w:rsid w:val="00A86187"/>
    <w:rsid w:val="00A86F27"/>
    <w:rsid w:val="00A915B7"/>
    <w:rsid w:val="00A915E6"/>
    <w:rsid w:val="00A91EC8"/>
    <w:rsid w:val="00A92C20"/>
    <w:rsid w:val="00A963B1"/>
    <w:rsid w:val="00A977E9"/>
    <w:rsid w:val="00AA17B7"/>
    <w:rsid w:val="00AA3F55"/>
    <w:rsid w:val="00AA4EC1"/>
    <w:rsid w:val="00AA61DE"/>
    <w:rsid w:val="00AB1E8F"/>
    <w:rsid w:val="00AB4127"/>
    <w:rsid w:val="00AB4AE1"/>
    <w:rsid w:val="00AB574C"/>
    <w:rsid w:val="00AC0F4E"/>
    <w:rsid w:val="00AC103A"/>
    <w:rsid w:val="00AC1AB4"/>
    <w:rsid w:val="00AC3092"/>
    <w:rsid w:val="00AC41E4"/>
    <w:rsid w:val="00AC6BD5"/>
    <w:rsid w:val="00AD072E"/>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070"/>
    <w:rsid w:val="00B163FB"/>
    <w:rsid w:val="00B1680D"/>
    <w:rsid w:val="00B1698F"/>
    <w:rsid w:val="00B2095D"/>
    <w:rsid w:val="00B20A3D"/>
    <w:rsid w:val="00B22243"/>
    <w:rsid w:val="00B23168"/>
    <w:rsid w:val="00B237E2"/>
    <w:rsid w:val="00B24424"/>
    <w:rsid w:val="00B24B35"/>
    <w:rsid w:val="00B252B0"/>
    <w:rsid w:val="00B31EAA"/>
    <w:rsid w:val="00B342F1"/>
    <w:rsid w:val="00B34B0F"/>
    <w:rsid w:val="00B36107"/>
    <w:rsid w:val="00B369E8"/>
    <w:rsid w:val="00B409F8"/>
    <w:rsid w:val="00B428E7"/>
    <w:rsid w:val="00B42FF9"/>
    <w:rsid w:val="00B430D1"/>
    <w:rsid w:val="00B44C88"/>
    <w:rsid w:val="00B52F7D"/>
    <w:rsid w:val="00B5415B"/>
    <w:rsid w:val="00B63A78"/>
    <w:rsid w:val="00B6444A"/>
    <w:rsid w:val="00B64BBB"/>
    <w:rsid w:val="00B66D38"/>
    <w:rsid w:val="00B67BD0"/>
    <w:rsid w:val="00B74D1D"/>
    <w:rsid w:val="00B77A3F"/>
    <w:rsid w:val="00B83A8A"/>
    <w:rsid w:val="00B856CA"/>
    <w:rsid w:val="00B936B3"/>
    <w:rsid w:val="00B94E56"/>
    <w:rsid w:val="00B9522A"/>
    <w:rsid w:val="00BA0A1B"/>
    <w:rsid w:val="00BA110E"/>
    <w:rsid w:val="00BA21FD"/>
    <w:rsid w:val="00BA28FC"/>
    <w:rsid w:val="00BA5708"/>
    <w:rsid w:val="00BA611D"/>
    <w:rsid w:val="00BA69B1"/>
    <w:rsid w:val="00BA69D0"/>
    <w:rsid w:val="00BB22EC"/>
    <w:rsid w:val="00BB25F6"/>
    <w:rsid w:val="00BB30CE"/>
    <w:rsid w:val="00BC6058"/>
    <w:rsid w:val="00BD2511"/>
    <w:rsid w:val="00BE0FE9"/>
    <w:rsid w:val="00BE22F7"/>
    <w:rsid w:val="00BE3C62"/>
    <w:rsid w:val="00BE5551"/>
    <w:rsid w:val="00BE5E02"/>
    <w:rsid w:val="00BE604E"/>
    <w:rsid w:val="00BF1D00"/>
    <w:rsid w:val="00BF2649"/>
    <w:rsid w:val="00BF6B24"/>
    <w:rsid w:val="00C02681"/>
    <w:rsid w:val="00C05640"/>
    <w:rsid w:val="00C06281"/>
    <w:rsid w:val="00C11281"/>
    <w:rsid w:val="00C12A4F"/>
    <w:rsid w:val="00C14289"/>
    <w:rsid w:val="00C15390"/>
    <w:rsid w:val="00C1615C"/>
    <w:rsid w:val="00C16D80"/>
    <w:rsid w:val="00C17C7E"/>
    <w:rsid w:val="00C21064"/>
    <w:rsid w:val="00C227EC"/>
    <w:rsid w:val="00C2452B"/>
    <w:rsid w:val="00C25E57"/>
    <w:rsid w:val="00C31393"/>
    <w:rsid w:val="00C31D2C"/>
    <w:rsid w:val="00C36762"/>
    <w:rsid w:val="00C36B3D"/>
    <w:rsid w:val="00C37224"/>
    <w:rsid w:val="00C405C9"/>
    <w:rsid w:val="00C45B96"/>
    <w:rsid w:val="00C51EBA"/>
    <w:rsid w:val="00C52ACA"/>
    <w:rsid w:val="00C566EA"/>
    <w:rsid w:val="00C601A6"/>
    <w:rsid w:val="00C61811"/>
    <w:rsid w:val="00C62DDA"/>
    <w:rsid w:val="00C63F16"/>
    <w:rsid w:val="00C64719"/>
    <w:rsid w:val="00C66127"/>
    <w:rsid w:val="00C6706B"/>
    <w:rsid w:val="00C746B3"/>
    <w:rsid w:val="00C74C4D"/>
    <w:rsid w:val="00C76E5D"/>
    <w:rsid w:val="00C77DEA"/>
    <w:rsid w:val="00C82DD1"/>
    <w:rsid w:val="00C838B3"/>
    <w:rsid w:val="00C83E70"/>
    <w:rsid w:val="00C8568E"/>
    <w:rsid w:val="00C93940"/>
    <w:rsid w:val="00C94451"/>
    <w:rsid w:val="00C94802"/>
    <w:rsid w:val="00C966FB"/>
    <w:rsid w:val="00CA23E1"/>
    <w:rsid w:val="00CA5DF4"/>
    <w:rsid w:val="00CA645C"/>
    <w:rsid w:val="00CB27EE"/>
    <w:rsid w:val="00CB34CC"/>
    <w:rsid w:val="00CB55AE"/>
    <w:rsid w:val="00CB576C"/>
    <w:rsid w:val="00CB6A42"/>
    <w:rsid w:val="00CC1454"/>
    <w:rsid w:val="00CC1B3F"/>
    <w:rsid w:val="00CC5A40"/>
    <w:rsid w:val="00CC5CC5"/>
    <w:rsid w:val="00CC781D"/>
    <w:rsid w:val="00CD0C30"/>
    <w:rsid w:val="00CD1173"/>
    <w:rsid w:val="00CD2636"/>
    <w:rsid w:val="00CE03E9"/>
    <w:rsid w:val="00CE0625"/>
    <w:rsid w:val="00CE0A4A"/>
    <w:rsid w:val="00CE1C43"/>
    <w:rsid w:val="00CE1DA0"/>
    <w:rsid w:val="00CE253C"/>
    <w:rsid w:val="00CE57D2"/>
    <w:rsid w:val="00CE5CAC"/>
    <w:rsid w:val="00CE7CC3"/>
    <w:rsid w:val="00CF0741"/>
    <w:rsid w:val="00CF305B"/>
    <w:rsid w:val="00CF5EF2"/>
    <w:rsid w:val="00CF60E3"/>
    <w:rsid w:val="00CF6127"/>
    <w:rsid w:val="00CF7F96"/>
    <w:rsid w:val="00D009F3"/>
    <w:rsid w:val="00D060EA"/>
    <w:rsid w:val="00D10664"/>
    <w:rsid w:val="00D11BC1"/>
    <w:rsid w:val="00D11BD4"/>
    <w:rsid w:val="00D17AAB"/>
    <w:rsid w:val="00D2050D"/>
    <w:rsid w:val="00D23F24"/>
    <w:rsid w:val="00D27202"/>
    <w:rsid w:val="00D32843"/>
    <w:rsid w:val="00D33C65"/>
    <w:rsid w:val="00D34A86"/>
    <w:rsid w:val="00D366EB"/>
    <w:rsid w:val="00D411DB"/>
    <w:rsid w:val="00D41813"/>
    <w:rsid w:val="00D41898"/>
    <w:rsid w:val="00D41A60"/>
    <w:rsid w:val="00D555BB"/>
    <w:rsid w:val="00D555F3"/>
    <w:rsid w:val="00D55C1F"/>
    <w:rsid w:val="00D56820"/>
    <w:rsid w:val="00D577E8"/>
    <w:rsid w:val="00D6083F"/>
    <w:rsid w:val="00D63D8F"/>
    <w:rsid w:val="00D659CD"/>
    <w:rsid w:val="00D65C85"/>
    <w:rsid w:val="00D66863"/>
    <w:rsid w:val="00D67ADE"/>
    <w:rsid w:val="00D7320D"/>
    <w:rsid w:val="00D73EE3"/>
    <w:rsid w:val="00D7616C"/>
    <w:rsid w:val="00D76479"/>
    <w:rsid w:val="00D772F5"/>
    <w:rsid w:val="00D775EE"/>
    <w:rsid w:val="00D806D6"/>
    <w:rsid w:val="00D8421F"/>
    <w:rsid w:val="00D92686"/>
    <w:rsid w:val="00D932BD"/>
    <w:rsid w:val="00D95C24"/>
    <w:rsid w:val="00DA533D"/>
    <w:rsid w:val="00DA5637"/>
    <w:rsid w:val="00DA5F46"/>
    <w:rsid w:val="00DA7542"/>
    <w:rsid w:val="00DB0590"/>
    <w:rsid w:val="00DC06F4"/>
    <w:rsid w:val="00DC2EBA"/>
    <w:rsid w:val="00DC3165"/>
    <w:rsid w:val="00DC6C92"/>
    <w:rsid w:val="00DC6DF1"/>
    <w:rsid w:val="00DD13CB"/>
    <w:rsid w:val="00DD1B8C"/>
    <w:rsid w:val="00DD1FE9"/>
    <w:rsid w:val="00DD3D09"/>
    <w:rsid w:val="00DD6C0F"/>
    <w:rsid w:val="00DD7470"/>
    <w:rsid w:val="00DE1513"/>
    <w:rsid w:val="00DE25C5"/>
    <w:rsid w:val="00DE4745"/>
    <w:rsid w:val="00DE5654"/>
    <w:rsid w:val="00DF16C8"/>
    <w:rsid w:val="00DF21E0"/>
    <w:rsid w:val="00DF4A6E"/>
    <w:rsid w:val="00DF4D99"/>
    <w:rsid w:val="00DF6316"/>
    <w:rsid w:val="00DF7A9A"/>
    <w:rsid w:val="00E01182"/>
    <w:rsid w:val="00E01FD9"/>
    <w:rsid w:val="00E0343F"/>
    <w:rsid w:val="00E0591D"/>
    <w:rsid w:val="00E064C8"/>
    <w:rsid w:val="00E1036E"/>
    <w:rsid w:val="00E1303A"/>
    <w:rsid w:val="00E13F28"/>
    <w:rsid w:val="00E16588"/>
    <w:rsid w:val="00E20D94"/>
    <w:rsid w:val="00E23AC7"/>
    <w:rsid w:val="00E277C4"/>
    <w:rsid w:val="00E31ECA"/>
    <w:rsid w:val="00E33705"/>
    <w:rsid w:val="00E37C9E"/>
    <w:rsid w:val="00E401E7"/>
    <w:rsid w:val="00E41750"/>
    <w:rsid w:val="00E43FF5"/>
    <w:rsid w:val="00E4600A"/>
    <w:rsid w:val="00E4680B"/>
    <w:rsid w:val="00E54FFD"/>
    <w:rsid w:val="00E5579A"/>
    <w:rsid w:val="00E57D42"/>
    <w:rsid w:val="00E61407"/>
    <w:rsid w:val="00E6191D"/>
    <w:rsid w:val="00E64575"/>
    <w:rsid w:val="00E6548C"/>
    <w:rsid w:val="00E6775B"/>
    <w:rsid w:val="00E7117A"/>
    <w:rsid w:val="00E7257D"/>
    <w:rsid w:val="00E72CA4"/>
    <w:rsid w:val="00E84C8B"/>
    <w:rsid w:val="00E86B46"/>
    <w:rsid w:val="00E91189"/>
    <w:rsid w:val="00E9135A"/>
    <w:rsid w:val="00E93922"/>
    <w:rsid w:val="00E93D1F"/>
    <w:rsid w:val="00E95083"/>
    <w:rsid w:val="00E9577E"/>
    <w:rsid w:val="00EA1F59"/>
    <w:rsid w:val="00EA5CAE"/>
    <w:rsid w:val="00EA7FAD"/>
    <w:rsid w:val="00EB1B3C"/>
    <w:rsid w:val="00EB25CD"/>
    <w:rsid w:val="00EB5B59"/>
    <w:rsid w:val="00EC0A49"/>
    <w:rsid w:val="00EC15BA"/>
    <w:rsid w:val="00EC4A5D"/>
    <w:rsid w:val="00ED0BFF"/>
    <w:rsid w:val="00ED25DA"/>
    <w:rsid w:val="00ED3577"/>
    <w:rsid w:val="00ED3863"/>
    <w:rsid w:val="00EE3D17"/>
    <w:rsid w:val="00EE7469"/>
    <w:rsid w:val="00EF6C21"/>
    <w:rsid w:val="00EF6EC0"/>
    <w:rsid w:val="00F012DE"/>
    <w:rsid w:val="00F103DC"/>
    <w:rsid w:val="00F202FE"/>
    <w:rsid w:val="00F2606C"/>
    <w:rsid w:val="00F26DFE"/>
    <w:rsid w:val="00F30D0F"/>
    <w:rsid w:val="00F31641"/>
    <w:rsid w:val="00F340D8"/>
    <w:rsid w:val="00F34E81"/>
    <w:rsid w:val="00F3733D"/>
    <w:rsid w:val="00F37554"/>
    <w:rsid w:val="00F41335"/>
    <w:rsid w:val="00F41D54"/>
    <w:rsid w:val="00F42750"/>
    <w:rsid w:val="00F42AA8"/>
    <w:rsid w:val="00F46958"/>
    <w:rsid w:val="00F47A09"/>
    <w:rsid w:val="00F504C0"/>
    <w:rsid w:val="00F57051"/>
    <w:rsid w:val="00F62571"/>
    <w:rsid w:val="00F669D8"/>
    <w:rsid w:val="00F66F47"/>
    <w:rsid w:val="00F70420"/>
    <w:rsid w:val="00F70846"/>
    <w:rsid w:val="00F7136C"/>
    <w:rsid w:val="00F72376"/>
    <w:rsid w:val="00F742D1"/>
    <w:rsid w:val="00F82D3F"/>
    <w:rsid w:val="00F833A0"/>
    <w:rsid w:val="00F86494"/>
    <w:rsid w:val="00F97866"/>
    <w:rsid w:val="00FA494B"/>
    <w:rsid w:val="00FB0214"/>
    <w:rsid w:val="00FB1541"/>
    <w:rsid w:val="00FB242C"/>
    <w:rsid w:val="00FB24C1"/>
    <w:rsid w:val="00FB2CFC"/>
    <w:rsid w:val="00FB4E43"/>
    <w:rsid w:val="00FB697C"/>
    <w:rsid w:val="00FB770A"/>
    <w:rsid w:val="00FB78D6"/>
    <w:rsid w:val="00FC1398"/>
    <w:rsid w:val="00FC1872"/>
    <w:rsid w:val="00FC317A"/>
    <w:rsid w:val="00FC70DF"/>
    <w:rsid w:val="00FC771B"/>
    <w:rsid w:val="00FD08DD"/>
    <w:rsid w:val="00FD14BC"/>
    <w:rsid w:val="00FD1EDF"/>
    <w:rsid w:val="00FD243E"/>
    <w:rsid w:val="00FD2AF6"/>
    <w:rsid w:val="00FD3758"/>
    <w:rsid w:val="00FD4CBD"/>
    <w:rsid w:val="00FD7F2D"/>
    <w:rsid w:val="00FE092C"/>
    <w:rsid w:val="00FE1E9F"/>
    <w:rsid w:val="00FE39C1"/>
    <w:rsid w:val="00FE40B4"/>
    <w:rsid w:val="00FE4A87"/>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03741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REGU-369-2760578</_dlc_DocId>
    <_dlc_DocIdUrl xmlns="9be56660-2c31-41ef-bc00-23e72f632f2a">
      <Url>https://cyfoethnaturiolcymru.sharepoint.com/teams/Regulatory/Permitting/_layouts/15/DocIdRedir.aspx?ID=REGU-369-2760578</Url>
      <Description>REGU-369-2760578</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Llanfechell Wastewater Treatment Works</Site_x0020_Name>
    <Internal_x002f_External xmlns="859f7ad6-93f6-4205-b62b-a17f28acbbac">Outgoing document</Internal_x002f_External>
    <Post_x0020_code xmlns="859f7ad6-93f6-4205-b62b-a17f28acbbac">LL68 0RT</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2025-09-07T23:00:00+00:00</Document_x0020_Date>
    <Facility_x0020_Address xmlns="859f7ad6-93f6-4205-b62b-a17f28acbbac">Near Carrog Isa, Llanfechell,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A4F051-EA83-4317-AA35-88BB9027C6DE}">
  <ds:schemaRefs>
    <ds:schemaRef ds:uri="http://purl.org/dc/elements/1.1/"/>
    <ds:schemaRef ds:uri="http://schemas.openxmlformats.org/package/2006/metadata/core-properties"/>
    <ds:schemaRef ds:uri="http://www.w3.org/XML/1998/namespace"/>
    <ds:schemaRef ds:uri="http://schemas.microsoft.com/office/2006/documentManagement/types"/>
    <ds:schemaRef ds:uri="6e121689-de5b-41b9-a751-bfeda7fa2b07"/>
    <ds:schemaRef ds:uri="http://purl.org/dc/terms/"/>
    <ds:schemaRef ds:uri="http://schemas.microsoft.com/office/2006/metadata/properties"/>
    <ds:schemaRef ds:uri="http://schemas.microsoft.com/office/infopath/2007/PartnerControls"/>
    <ds:schemaRef ds:uri="9be56660-2c31-41ef-bc00-23e72f632f2a"/>
    <ds:schemaRef ds:uri="cd6faf52-b12f-444c-a3fc-1f0e7a71d996"/>
    <ds:schemaRef ds:uri="859f7ad6-93f6-4205-b62b-a17f28acbbac"/>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7AD285C3-C8A3-4377-A513-99BC24887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7772</Words>
  <Characters>43236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(08/09/2025)</dc:title>
  <dc:subject/>
  <dc:creator>Dulson, Emma</dc:creator>
  <cp:keywords>233 08 SD69, 233-08-SD69, 23308SD69</cp:keywords>
  <dc:description>233_08_SD69, version 3_x000d_
Issue date: 06/001/2011</dc:description>
  <cp:lastModifiedBy>Dulson, Emma</cp:lastModifiedBy>
  <cp:revision>58</cp:revision>
  <dcterms:created xsi:type="dcterms:W3CDTF">2025-07-31T13:49:00Z</dcterms:created>
  <dcterms:modified xsi:type="dcterms:W3CDTF">2025-09-08T15:15:00Z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1441bb8e-908c-410d-b3ef-7567e08c9762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