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70B8F877" w14:textId="18F4A08B" w:rsidR="006640D7" w:rsidRDefault="006640D7" w:rsidP="006640D7">
      <w:pPr>
        <w:pStyle w:val="EndnoteText"/>
        <w:ind w:hanging="108"/>
        <w:rPr>
          <w:rFonts w:cs="Arial"/>
          <w:sz w:val="22"/>
          <w:szCs w:val="22"/>
        </w:rPr>
      </w:pPr>
      <w:r>
        <w:rPr>
          <w:rFonts w:cs="Arial"/>
          <w:b/>
          <w:bCs/>
        </w:rPr>
        <w:tab/>
      </w:r>
      <w:r w:rsidR="00826AF4">
        <w:rPr>
          <w:rFonts w:cs="Arial"/>
          <w:b/>
          <w:bCs/>
        </w:rPr>
        <w:tab/>
      </w:r>
      <w:proofErr w:type="spellStart"/>
      <w:r>
        <w:rPr>
          <w:rFonts w:cs="Arial"/>
          <w:sz w:val="22"/>
          <w:szCs w:val="22"/>
        </w:rPr>
        <w:t>Telsol</w:t>
      </w:r>
      <w:proofErr w:type="spellEnd"/>
      <w:r>
        <w:rPr>
          <w:rFonts w:cs="Arial"/>
          <w:sz w:val="22"/>
          <w:szCs w:val="22"/>
        </w:rPr>
        <w:t xml:space="preserve"> Limited T/A </w:t>
      </w:r>
      <w:proofErr w:type="spellStart"/>
      <w:r>
        <w:rPr>
          <w:rFonts w:cs="Arial"/>
          <w:sz w:val="22"/>
          <w:szCs w:val="22"/>
        </w:rPr>
        <w:t>Bimenda</w:t>
      </w:r>
      <w:proofErr w:type="spellEnd"/>
    </w:p>
    <w:p w14:paraId="0320DD07" w14:textId="77777777" w:rsidR="006640D7" w:rsidRDefault="006640D7" w:rsidP="006640D7">
      <w:pPr>
        <w:pStyle w:val="EndnoteText"/>
        <w:ind w:firstLine="720"/>
        <w:rPr>
          <w:rFonts w:cs="Arial"/>
          <w:sz w:val="22"/>
          <w:szCs w:val="22"/>
        </w:rPr>
      </w:pPr>
      <w:r>
        <w:rPr>
          <w:rFonts w:cs="Arial"/>
          <w:sz w:val="22"/>
          <w:szCs w:val="22"/>
        </w:rPr>
        <w:t xml:space="preserve">23/24 </w:t>
      </w:r>
      <w:proofErr w:type="spellStart"/>
      <w:r>
        <w:rPr>
          <w:rFonts w:cs="Arial"/>
          <w:sz w:val="22"/>
          <w:szCs w:val="22"/>
        </w:rPr>
        <w:t>Colomendy</w:t>
      </w:r>
      <w:proofErr w:type="spellEnd"/>
      <w:r>
        <w:rPr>
          <w:rFonts w:cs="Arial"/>
          <w:sz w:val="22"/>
          <w:szCs w:val="22"/>
        </w:rPr>
        <w:t xml:space="preserve"> Industrial Estate</w:t>
      </w:r>
    </w:p>
    <w:p w14:paraId="1ECC0952" w14:textId="77777777" w:rsidR="006640D7" w:rsidRDefault="006640D7" w:rsidP="006640D7">
      <w:pPr>
        <w:pStyle w:val="EndnoteText"/>
        <w:ind w:firstLine="720"/>
        <w:rPr>
          <w:rFonts w:cs="Arial"/>
          <w:sz w:val="22"/>
          <w:szCs w:val="22"/>
        </w:rPr>
      </w:pPr>
      <w:r>
        <w:rPr>
          <w:rFonts w:cs="Arial"/>
          <w:sz w:val="22"/>
          <w:szCs w:val="22"/>
        </w:rPr>
        <w:t>Denbigh</w:t>
      </w:r>
    </w:p>
    <w:p w14:paraId="148E55FA" w14:textId="77777777" w:rsidR="006640D7" w:rsidRDefault="006640D7" w:rsidP="006640D7">
      <w:pPr>
        <w:pStyle w:val="EndnoteText"/>
        <w:ind w:firstLine="720"/>
        <w:rPr>
          <w:rFonts w:cs="Arial"/>
          <w:sz w:val="22"/>
          <w:szCs w:val="22"/>
        </w:rPr>
      </w:pPr>
      <w:r>
        <w:rPr>
          <w:rFonts w:cs="Arial"/>
          <w:sz w:val="22"/>
          <w:szCs w:val="22"/>
        </w:rPr>
        <w:t>Denbighshire</w:t>
      </w:r>
    </w:p>
    <w:p w14:paraId="6E8AAB0D" w14:textId="3385115E" w:rsidR="009D5BA9" w:rsidRDefault="006640D7" w:rsidP="006640D7">
      <w:pPr>
        <w:suppressAutoHyphens/>
        <w:ind w:left="720"/>
        <w:rPr>
          <w:rFonts w:cs="Arial"/>
          <w:sz w:val="22"/>
          <w:szCs w:val="22"/>
        </w:rPr>
      </w:pPr>
      <w:r>
        <w:rPr>
          <w:rFonts w:cs="Arial"/>
          <w:sz w:val="22"/>
          <w:szCs w:val="22"/>
        </w:rPr>
        <w:t>LL16 5TA</w:t>
      </w:r>
    </w:p>
    <w:p w14:paraId="65C7DC19" w14:textId="77777777" w:rsidR="006640D7" w:rsidRPr="00DA2959" w:rsidRDefault="006640D7" w:rsidP="006640D7">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3359BAFD"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DA2959">
        <w:rPr>
          <w:rFonts w:cs="Arial"/>
          <w:b/>
          <w:color w:val="auto"/>
          <w:szCs w:val="24"/>
        </w:rPr>
        <w:t>/</w:t>
      </w:r>
      <w:r w:rsidR="006640D7">
        <w:rPr>
          <w:rFonts w:cs="Arial"/>
          <w:b/>
          <w:color w:val="auto"/>
          <w:szCs w:val="24"/>
        </w:rPr>
        <w:t>JP353</w:t>
      </w:r>
      <w:r w:rsidR="00C71E1C">
        <w:rPr>
          <w:rFonts w:cs="Arial"/>
          <w:b/>
          <w:color w:val="auto"/>
          <w:szCs w:val="24"/>
        </w:rPr>
        <w:t>5SG</w:t>
      </w:r>
    </w:p>
    <w:p w14:paraId="45D00ADA" w14:textId="5CDC16CD"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C71E1C">
        <w:rPr>
          <w:rFonts w:cs="Arial"/>
          <w:b/>
          <w:noProof/>
          <w:color w:val="auto"/>
          <w:szCs w:val="24"/>
        </w:rPr>
        <w:t>Denbigh Bolus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25205"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5827C6" w14:textId="77777777" w:rsidR="000078EE" w:rsidRDefault="000078EE">
      <w:r>
        <w:separator/>
      </w:r>
    </w:p>
  </w:endnote>
  <w:endnote w:type="continuationSeparator" w:id="0">
    <w:p w14:paraId="34956DA2" w14:textId="77777777" w:rsidR="000078EE" w:rsidRDefault="00007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77E855" w14:textId="77777777" w:rsidR="000078EE" w:rsidRDefault="000078EE">
      <w:r>
        <w:separator/>
      </w:r>
    </w:p>
  </w:footnote>
  <w:footnote w:type="continuationSeparator" w:id="0">
    <w:p w14:paraId="6C14D059" w14:textId="77777777" w:rsidR="000078EE" w:rsidRDefault="000078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REGU-408-2762347</_dlc_DocId>
    <_dlc_DocIdUrl xmlns="9be56660-2c31-41ef-bc00-23e72f632f2a">
      <Url>https://cyfoethnaturiolcymru.sharepoint.com/teams/Regulatory/Permitting/_layouts/15/DocIdRedir.aspx?ID=REGU-408-2762347</Url>
      <Description>REGU-408-2762347</Description>
    </_dlc_DocIdUrl>
    <Welsh_x0020_Local_x0020_Authority xmlns="859f7ad6-93f6-4205-b62b-a17f28acbbac">Denbighshire County Council</Welsh_x0020_Local_x0020_Authority>
    <Document_x0020_Date xmlns="859f7ad6-93f6-4205-b62b-a17f28acbbac">2024-09-09T23:00:00+00:00</Document_x0020_Date>
    <From1 xmlns="859f7ad6-93f6-4205-b62b-a17f28acbbac" xsi:nil="true"/>
    <Site_x0020_Name xmlns="859f7ad6-93f6-4205-b62b-a17f28acbbac">Denbigh Bolus Plant  SITE CONTACT  SHARON GRIFFITHS  01745 814678  Sgriffiths@bimeda.com</Site_x0020_Name>
    <Date_x0020_Received xmlns="859f7ad6-93f6-4205-b62b-a17f28acbbac" xsi:nil="true"/>
    <Customer_x0020_Name xmlns="859f7ad6-93f6-4205-b62b-a17f28acbbac">Telsol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23/24 Colomendy Industrial Estate, Denbigh, Denbighshire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LL16 5TA</Post_x0020_code>
    <Addressee xmlns="859f7ad6-93f6-4205-b62b-a17f28acbbac">23/24 Colomendy Industrial Estate, Denbigh, Denbighshire. LL16 5TA</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B75D4D1A-2836-4F69-BA85-BE430BA13F49}"/>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7F1CEE7-E72A-4B82-8125-7384DF57BEF4}"/>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2024-09-10T07:26:00Z</dcterms:created>
  <dcterms:modified xsi:type="dcterms:W3CDTF">2024-09-10T07:26:00Z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a4eae961-1f14-4b59-af80-83c20c66403b</vt:lpwstr>
  </property>
  <property fmtid="{D5CDD505-2E9C-101B-9397-08002B2CF9AE}" pid="8" name="Welsh Local Authority">
    <vt:lpwstr>Denbighshire County Council</vt:lpwstr>
  </property>
  <property fmtid="{D5CDD505-2E9C-101B-9397-08002B2CF9AE}" pid="9" name="Site Name">
    <vt:lpwstr>Denbigh Bolus Plant  SITE CONTACT  SHARON GRIFFITHS  01745 814678  Sgriffiths@bimeda.com</vt:lpwstr>
  </property>
  <property fmtid="{D5CDD505-2E9C-101B-9397-08002B2CF9AE}" pid="10" name="Addressee">
    <vt:lpwstr>23/24 Colomendy Industrial Estate, Denbigh, Denbighshire. LL16 5TA</vt:lpwstr>
  </property>
  <property fmtid="{D5CDD505-2E9C-101B-9397-08002B2CF9AE}" pid="11" name="Post code">
    <vt:lpwstr>LL16 5TA</vt:lpwstr>
  </property>
  <property fmtid="{D5CDD505-2E9C-101B-9397-08002B2CF9AE}" pid="12" name="Customer Name">
    <vt:lpwstr>Telsol Limited</vt:lpwstr>
  </property>
  <property fmtid="{D5CDD505-2E9C-101B-9397-08002B2CF9AE}" pid="13" name="Facility Address">
    <vt:lpwstr>23/24 Colomendy Industrial Estate, Denbigh, Denbighshire</vt:lpwstr>
  </property>
  <property fmtid="{D5CDD505-2E9C-101B-9397-08002B2CF9AE}" pid="14" name="License/Activity Type">
    <vt:lpwstr>3. EPR Regulated Industry</vt:lpwstr>
  </property>
</Properties>
</file>