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theme/theme1.xml" ContentType="application/vnd.openxmlformats-officedocument.theme+xml"/>
  <Override PartName="/word/ink/ink4.xml" ContentType="application/inkml+xml"/>
  <Override PartName="/word/settings.xml" ContentType="application/vnd.openxmlformats-officedocument.wordprocessingml.settings+xml"/>
  <Override PartName="/word/webSettings.xml" ContentType="application/vnd.openxmlformats-officedocument.wordprocessingml.webSettings+xml"/>
  <Override PartName="/customXml/itemProps3.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docMetadata/LabelInfo.xml" ContentType="application/vnd.ms-office.classificationlabel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48" w:type="dxa"/>
        <w:tblInd w:w="-289" w:type="dxa"/>
        <w:tblLook w:val="04A0" w:firstRow="1" w:lastRow="0" w:firstColumn="1" w:lastColumn="0" w:noHBand="0" w:noVBand="1"/>
      </w:tblPr>
      <w:tblGrid>
        <w:gridCol w:w="1560"/>
        <w:gridCol w:w="4678"/>
        <w:gridCol w:w="1984"/>
        <w:gridCol w:w="2126"/>
      </w:tblGrid>
      <w:tr w:rsidR="00445764" w:rsidRPr="006C692C" w14:paraId="425CA8C2" w14:textId="77777777" w:rsidTr="000E01D2">
        <w:trPr>
          <w:trHeight w:val="558"/>
        </w:trPr>
        <w:tc>
          <w:tcPr>
            <w:tcW w:w="1560" w:type="dxa"/>
            <w:shd w:val="clear" w:color="auto" w:fill="F2F2F2" w:themeFill="background1" w:themeFillShade="F2"/>
          </w:tcPr>
          <w:p w14:paraId="62C9FD5A" w14:textId="3C4C6A80" w:rsidR="00445764" w:rsidRPr="006C692C" w:rsidRDefault="00445764" w:rsidP="000E01D2">
            <w:pPr>
              <w:pStyle w:val="BodyText"/>
              <w:spacing w:after="0"/>
              <w:ind w:left="-107"/>
              <w:jc w:val="left"/>
              <w:rPr>
                <w:rFonts w:cs="Calibri Light"/>
                <w:b/>
                <w:bCs/>
                <w:w w:val="105"/>
                <w:sz w:val="22"/>
              </w:rPr>
            </w:pPr>
            <w:r w:rsidRPr="006C692C">
              <w:rPr>
                <w:rFonts w:cs="Calibri Light"/>
                <w:b/>
                <w:bCs/>
                <w:w w:val="105"/>
                <w:sz w:val="22"/>
              </w:rPr>
              <w:t>Contract</w:t>
            </w:r>
            <w:r w:rsidR="000E01D2" w:rsidRPr="006C692C">
              <w:rPr>
                <w:rFonts w:cs="Calibri Light"/>
                <w:b/>
                <w:bCs/>
                <w:w w:val="105"/>
                <w:sz w:val="22"/>
              </w:rPr>
              <w:t xml:space="preserve"> </w:t>
            </w:r>
            <w:r w:rsidRPr="006C692C">
              <w:rPr>
                <w:rFonts w:cs="Calibri Light"/>
                <w:b/>
                <w:bCs/>
                <w:w w:val="105"/>
                <w:sz w:val="22"/>
              </w:rPr>
              <w:t>Name</w:t>
            </w:r>
          </w:p>
        </w:tc>
        <w:tc>
          <w:tcPr>
            <w:tcW w:w="4678" w:type="dxa"/>
          </w:tcPr>
          <w:p w14:paraId="7A094E38" w14:textId="3EEAF3B6" w:rsidR="00445764" w:rsidRPr="006C692C" w:rsidRDefault="00620647" w:rsidP="00E50CF3">
            <w:pPr>
              <w:pStyle w:val="BodyText"/>
              <w:spacing w:after="0"/>
              <w:rPr>
                <w:rFonts w:cs="Calibri Light"/>
                <w:w w:val="105"/>
                <w:sz w:val="22"/>
              </w:rPr>
            </w:pPr>
            <w:r w:rsidRPr="006C692C">
              <w:rPr>
                <w:rFonts w:cs="Calibri Light"/>
                <w:w w:val="105"/>
                <w:sz w:val="22"/>
              </w:rPr>
              <w:t>Menai Shellfish</w:t>
            </w:r>
          </w:p>
        </w:tc>
        <w:tc>
          <w:tcPr>
            <w:tcW w:w="1984" w:type="dxa"/>
            <w:shd w:val="clear" w:color="auto" w:fill="F2F2F2" w:themeFill="background1" w:themeFillShade="F2"/>
          </w:tcPr>
          <w:p w14:paraId="520AA318" w14:textId="77777777" w:rsidR="00445764" w:rsidRPr="006C692C" w:rsidRDefault="00445764" w:rsidP="000E01D2">
            <w:pPr>
              <w:pStyle w:val="BodyText"/>
              <w:spacing w:after="0"/>
              <w:jc w:val="left"/>
              <w:rPr>
                <w:rFonts w:cs="Calibri Light"/>
                <w:b/>
                <w:bCs/>
                <w:w w:val="105"/>
                <w:sz w:val="22"/>
              </w:rPr>
            </w:pPr>
            <w:r w:rsidRPr="006C692C">
              <w:rPr>
                <w:rFonts w:cs="Calibri Light"/>
                <w:b/>
                <w:bCs/>
                <w:w w:val="105"/>
                <w:sz w:val="22"/>
              </w:rPr>
              <w:t>Contract Number:</w:t>
            </w:r>
          </w:p>
        </w:tc>
        <w:tc>
          <w:tcPr>
            <w:tcW w:w="2126" w:type="dxa"/>
          </w:tcPr>
          <w:p w14:paraId="7D1FA728" w14:textId="67CC5252" w:rsidR="00445764" w:rsidRPr="006C692C" w:rsidRDefault="00620647" w:rsidP="00E50CF3">
            <w:pPr>
              <w:pStyle w:val="BodyText"/>
              <w:spacing w:after="0"/>
              <w:rPr>
                <w:rFonts w:cs="Calibri Light"/>
                <w:w w:val="105"/>
                <w:sz w:val="22"/>
              </w:rPr>
            </w:pPr>
            <w:r w:rsidRPr="006C692C">
              <w:rPr>
                <w:rFonts w:cs="Calibri Light"/>
                <w:w w:val="105"/>
                <w:sz w:val="22"/>
              </w:rPr>
              <w:t>WWF006</w:t>
            </w:r>
          </w:p>
        </w:tc>
      </w:tr>
    </w:tbl>
    <w:p w14:paraId="34C1A320" w14:textId="656DA001" w:rsidR="00202D20" w:rsidRPr="006C692C" w:rsidRDefault="00202D20" w:rsidP="00202D20">
      <w:pPr>
        <w:pStyle w:val="Header"/>
        <w:tabs>
          <w:tab w:val="clear" w:pos="4153"/>
          <w:tab w:val="clear" w:pos="8306"/>
          <w:tab w:val="left" w:pos="5874"/>
        </w:tabs>
        <w:spacing w:after="240"/>
        <w:rPr>
          <w:rFonts w:cs="Calibri Light"/>
          <w:b/>
          <w:bCs/>
          <w:sz w:val="16"/>
          <w:szCs w:val="16"/>
        </w:rPr>
      </w:pPr>
    </w:p>
    <w:tbl>
      <w:tblPr>
        <w:tblpPr w:leftFromText="180" w:rightFromText="180" w:vertAnchor="text" w:horzAnchor="margin" w:tblpX="-338" w:tblpY="-1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38"/>
        <w:gridCol w:w="6505"/>
      </w:tblGrid>
      <w:tr w:rsidR="00156BFE" w:rsidRPr="006C692C" w14:paraId="1E6B3325" w14:textId="77777777" w:rsidTr="003F1C43">
        <w:trPr>
          <w:trHeight w:val="567"/>
        </w:trPr>
        <w:tc>
          <w:tcPr>
            <w:tcW w:w="3838" w:type="dxa"/>
            <w:shd w:val="clear" w:color="auto" w:fill="F2F2F2" w:themeFill="background1" w:themeFillShade="F2"/>
            <w:vAlign w:val="center"/>
          </w:tcPr>
          <w:p w14:paraId="45941A98" w14:textId="0D86F734" w:rsidR="00156BFE" w:rsidRPr="006C692C" w:rsidRDefault="00156BFE" w:rsidP="003F1C43">
            <w:pPr>
              <w:pStyle w:val="NoSpacing"/>
              <w:spacing w:line="264" w:lineRule="auto"/>
              <w:jc w:val="right"/>
              <w:rPr>
                <w:rFonts w:asciiTheme="minorHAnsi" w:hAnsiTheme="minorHAnsi" w:cstheme="minorHAnsi"/>
                <w:b/>
                <w:sz w:val="22"/>
              </w:rPr>
            </w:pPr>
            <w:r w:rsidRPr="006C692C">
              <w:rPr>
                <w:rFonts w:asciiTheme="minorHAnsi" w:hAnsiTheme="minorHAnsi" w:cstheme="minorHAnsi"/>
                <w:b/>
                <w:sz w:val="22"/>
              </w:rPr>
              <w:t>Client Reference:</w:t>
            </w:r>
          </w:p>
        </w:tc>
        <w:tc>
          <w:tcPr>
            <w:tcW w:w="6505" w:type="dxa"/>
            <w:vAlign w:val="center"/>
          </w:tcPr>
          <w:p w14:paraId="5DCD0CA6" w14:textId="5B14EE1F" w:rsidR="00156BFE" w:rsidRPr="006C692C" w:rsidRDefault="00E957AD" w:rsidP="003F1C43">
            <w:pPr>
              <w:spacing w:after="0" w:line="264" w:lineRule="auto"/>
              <w:rPr>
                <w:rFonts w:asciiTheme="minorHAnsi" w:hAnsiTheme="minorHAnsi" w:cstheme="minorHAnsi"/>
                <w:sz w:val="22"/>
                <w:highlight w:val="yellow"/>
              </w:rPr>
            </w:pPr>
            <w:r w:rsidRPr="006C692C">
              <w:rPr>
                <w:rFonts w:asciiTheme="minorHAnsi" w:hAnsiTheme="minorHAnsi" w:cstheme="minorHAnsi"/>
                <w:sz w:val="22"/>
              </w:rPr>
              <w:t xml:space="preserve">Menai Shellfish </w:t>
            </w:r>
          </w:p>
        </w:tc>
      </w:tr>
      <w:tr w:rsidR="00156BFE" w:rsidRPr="006C692C" w14:paraId="106DD0CC" w14:textId="77777777" w:rsidTr="003F1C43">
        <w:trPr>
          <w:trHeight w:val="1120"/>
        </w:trPr>
        <w:tc>
          <w:tcPr>
            <w:tcW w:w="3838" w:type="dxa"/>
            <w:shd w:val="clear" w:color="auto" w:fill="F2F2F2" w:themeFill="background1" w:themeFillShade="F2"/>
            <w:vAlign w:val="center"/>
          </w:tcPr>
          <w:p w14:paraId="1195C911" w14:textId="77777777" w:rsidR="00156BFE" w:rsidRPr="006C692C" w:rsidRDefault="00156BFE" w:rsidP="003F1C43">
            <w:pPr>
              <w:pStyle w:val="NoSpacing"/>
              <w:spacing w:line="264" w:lineRule="auto"/>
              <w:jc w:val="right"/>
              <w:rPr>
                <w:rFonts w:asciiTheme="minorHAnsi" w:hAnsiTheme="minorHAnsi" w:cstheme="minorHAnsi"/>
                <w:b/>
                <w:sz w:val="22"/>
              </w:rPr>
            </w:pPr>
            <w:r w:rsidRPr="006C692C">
              <w:rPr>
                <w:rFonts w:asciiTheme="minorHAnsi" w:hAnsiTheme="minorHAnsi" w:cstheme="minorHAnsi"/>
                <w:b/>
                <w:sz w:val="22"/>
              </w:rPr>
              <w:t>Scope of Works:</w:t>
            </w:r>
          </w:p>
        </w:tc>
        <w:tc>
          <w:tcPr>
            <w:tcW w:w="6505" w:type="dxa"/>
            <w:vAlign w:val="center"/>
          </w:tcPr>
          <w:p w14:paraId="3A4F549D" w14:textId="294F8E8C" w:rsidR="00156BFE" w:rsidRPr="006C692C" w:rsidRDefault="00A81EBF" w:rsidP="00657DB0">
            <w:pPr>
              <w:spacing w:line="276" w:lineRule="auto"/>
              <w:rPr>
                <w:rFonts w:cs="Calibri Light"/>
              </w:rPr>
            </w:pPr>
            <w:r w:rsidRPr="006C692C">
              <w:rPr>
                <w:rFonts w:asciiTheme="minorHAnsi" w:hAnsiTheme="minorHAnsi" w:cstheme="minorHAnsi"/>
                <w:color w:val="000000"/>
                <w:szCs w:val="20"/>
              </w:rPr>
              <w:t>Scour protection / revetment works on the fore shore by the pumping station</w:t>
            </w:r>
            <w:r w:rsidRPr="006C692C">
              <w:rPr>
                <w:rFonts w:cs="Calibri Light"/>
                <w:color w:val="000000"/>
                <w:lang w:eastAsia="en-GB"/>
              </w:rPr>
              <w:t xml:space="preserve"> </w:t>
            </w:r>
            <w:r w:rsidR="00590C14" w:rsidRPr="006C692C">
              <w:rPr>
                <w:rFonts w:cs="Calibri Light"/>
                <w:color w:val="000000"/>
                <w:lang w:eastAsia="en-GB"/>
              </w:rPr>
              <w:t>Construction of a pre cast concrete below ground surface water storage tank, rising main and gravity pipelines, construction of new manhole, manhole modifications, sewer remedial works and ducting works</w:t>
            </w:r>
            <w:r w:rsidR="008C7EE3" w:rsidRPr="006C692C">
              <w:rPr>
                <w:rFonts w:cs="Calibri Light"/>
                <w:color w:val="000000"/>
                <w:lang w:eastAsia="en-GB"/>
              </w:rPr>
              <w:t xml:space="preserve"> </w:t>
            </w:r>
            <w:r w:rsidR="000262D1" w:rsidRPr="006C692C">
              <w:rPr>
                <w:rFonts w:cs="Calibri Light"/>
                <w:color w:val="000000"/>
                <w:lang w:eastAsia="en-GB"/>
              </w:rPr>
              <w:t xml:space="preserve">and </w:t>
            </w:r>
            <w:r w:rsidR="003A23B9" w:rsidRPr="006C692C">
              <w:rPr>
                <w:rFonts w:cs="Calibri Light"/>
                <w:color w:val="000000"/>
                <w:lang w:eastAsia="en-GB"/>
              </w:rPr>
              <w:t>scour protection works on the foreshore</w:t>
            </w:r>
          </w:p>
        </w:tc>
      </w:tr>
      <w:tr w:rsidR="00156BFE" w:rsidRPr="006C692C" w14:paraId="33DDBDA3" w14:textId="77777777" w:rsidTr="003F1C43">
        <w:trPr>
          <w:trHeight w:val="567"/>
        </w:trPr>
        <w:tc>
          <w:tcPr>
            <w:tcW w:w="3838" w:type="dxa"/>
            <w:shd w:val="clear" w:color="auto" w:fill="F2F2F2" w:themeFill="background1" w:themeFillShade="F2"/>
            <w:vAlign w:val="center"/>
          </w:tcPr>
          <w:p w14:paraId="5FEFD9B4" w14:textId="77777777" w:rsidR="00156BFE" w:rsidRPr="006C692C" w:rsidRDefault="00156BFE" w:rsidP="003F1C43">
            <w:pPr>
              <w:pStyle w:val="NoSpacing"/>
              <w:spacing w:line="264" w:lineRule="auto"/>
              <w:jc w:val="right"/>
              <w:rPr>
                <w:rFonts w:asciiTheme="minorHAnsi" w:hAnsiTheme="minorHAnsi" w:cstheme="minorHAnsi"/>
                <w:b/>
                <w:sz w:val="22"/>
              </w:rPr>
            </w:pPr>
            <w:r w:rsidRPr="006C692C">
              <w:rPr>
                <w:rFonts w:asciiTheme="minorHAnsi" w:hAnsiTheme="minorHAnsi" w:cstheme="minorHAnsi"/>
                <w:b/>
                <w:sz w:val="22"/>
              </w:rPr>
              <w:t>Design/Construction/Maintenance:</w:t>
            </w:r>
          </w:p>
        </w:tc>
        <w:tc>
          <w:tcPr>
            <w:tcW w:w="6505" w:type="dxa"/>
            <w:vAlign w:val="center"/>
          </w:tcPr>
          <w:p w14:paraId="0F7FC60E" w14:textId="1BFE86B6" w:rsidR="00156BFE" w:rsidRPr="006C692C" w:rsidRDefault="005846D3" w:rsidP="003F1C43">
            <w:pPr>
              <w:spacing w:after="0" w:line="264" w:lineRule="auto"/>
              <w:rPr>
                <w:rFonts w:asciiTheme="minorHAnsi" w:hAnsiTheme="minorHAnsi" w:cstheme="minorHAnsi"/>
                <w:bCs/>
                <w:sz w:val="22"/>
                <w:highlight w:val="yellow"/>
              </w:rPr>
            </w:pPr>
            <w:r w:rsidRPr="006C692C">
              <w:rPr>
                <w:rFonts w:asciiTheme="minorHAnsi" w:hAnsiTheme="minorHAnsi" w:cstheme="minorHAnsi"/>
                <w:bCs/>
                <w:sz w:val="22"/>
              </w:rPr>
              <w:t>Construction</w:t>
            </w:r>
          </w:p>
        </w:tc>
      </w:tr>
      <w:tr w:rsidR="00156BFE" w:rsidRPr="006C692C" w14:paraId="1F2B38BA" w14:textId="77777777" w:rsidTr="003F1C43">
        <w:trPr>
          <w:trHeight w:val="567"/>
        </w:trPr>
        <w:tc>
          <w:tcPr>
            <w:tcW w:w="3838" w:type="dxa"/>
            <w:shd w:val="clear" w:color="auto" w:fill="F2F2F2" w:themeFill="background1" w:themeFillShade="F2"/>
            <w:vAlign w:val="center"/>
          </w:tcPr>
          <w:p w14:paraId="5CC0D2AE" w14:textId="77777777" w:rsidR="00156BFE" w:rsidRPr="006C692C" w:rsidRDefault="00156BFE" w:rsidP="003F1C43">
            <w:pPr>
              <w:pStyle w:val="NoSpacing"/>
              <w:spacing w:line="264" w:lineRule="auto"/>
              <w:jc w:val="right"/>
              <w:rPr>
                <w:rFonts w:asciiTheme="minorHAnsi" w:hAnsiTheme="minorHAnsi" w:cstheme="minorHAnsi"/>
                <w:sz w:val="24"/>
                <w:szCs w:val="24"/>
              </w:rPr>
            </w:pPr>
            <w:r w:rsidRPr="006C692C">
              <w:rPr>
                <w:rFonts w:asciiTheme="minorHAnsi" w:hAnsiTheme="minorHAnsi" w:cstheme="minorHAnsi"/>
                <w:b/>
                <w:sz w:val="22"/>
              </w:rPr>
              <w:t>AGC Document Reference:</w:t>
            </w:r>
          </w:p>
        </w:tc>
        <w:tc>
          <w:tcPr>
            <w:tcW w:w="6505" w:type="dxa"/>
            <w:vAlign w:val="center"/>
          </w:tcPr>
          <w:p w14:paraId="6C5F4D73" w14:textId="52AC645E" w:rsidR="00156BFE" w:rsidRPr="006C692C" w:rsidRDefault="00F46C57" w:rsidP="003F1C43">
            <w:pPr>
              <w:spacing w:after="0" w:line="264" w:lineRule="auto"/>
              <w:rPr>
                <w:rFonts w:asciiTheme="minorHAnsi" w:hAnsiTheme="minorHAnsi" w:cstheme="minorHAnsi"/>
                <w:bCs/>
                <w:sz w:val="22"/>
                <w:highlight w:val="yellow"/>
              </w:rPr>
            </w:pPr>
            <w:r w:rsidRPr="006C692C">
              <w:rPr>
                <w:rFonts w:asciiTheme="minorHAnsi" w:hAnsiTheme="minorHAnsi" w:cstheme="minorHAnsi"/>
                <w:bCs/>
                <w:sz w:val="22"/>
              </w:rPr>
              <w:t>CEMPWWFOO6</w:t>
            </w:r>
          </w:p>
        </w:tc>
      </w:tr>
      <w:tr w:rsidR="00156BFE" w:rsidRPr="006C692C" w14:paraId="35787088" w14:textId="77777777" w:rsidTr="003F1C43">
        <w:trPr>
          <w:trHeight w:val="567"/>
        </w:trPr>
        <w:tc>
          <w:tcPr>
            <w:tcW w:w="3838" w:type="dxa"/>
            <w:shd w:val="clear" w:color="auto" w:fill="F2F2F2" w:themeFill="background1" w:themeFillShade="F2"/>
            <w:vAlign w:val="center"/>
          </w:tcPr>
          <w:p w14:paraId="582C0C77" w14:textId="77777777" w:rsidR="00156BFE" w:rsidRPr="006C692C" w:rsidRDefault="00156BFE" w:rsidP="003F1C43">
            <w:pPr>
              <w:pStyle w:val="NoSpacing"/>
              <w:spacing w:line="264" w:lineRule="auto"/>
              <w:jc w:val="right"/>
              <w:rPr>
                <w:rFonts w:asciiTheme="minorHAnsi" w:hAnsiTheme="minorHAnsi" w:cstheme="minorHAnsi"/>
                <w:b/>
                <w:sz w:val="22"/>
              </w:rPr>
            </w:pPr>
            <w:r w:rsidRPr="006C692C">
              <w:rPr>
                <w:rFonts w:asciiTheme="minorHAnsi" w:hAnsiTheme="minorHAnsi" w:cstheme="minorHAnsi"/>
                <w:b/>
                <w:sz w:val="22"/>
              </w:rPr>
              <w:t>Version:</w:t>
            </w:r>
          </w:p>
        </w:tc>
        <w:tc>
          <w:tcPr>
            <w:tcW w:w="6505" w:type="dxa"/>
            <w:vAlign w:val="center"/>
          </w:tcPr>
          <w:p w14:paraId="2CE7035A" w14:textId="2CA47C7B" w:rsidR="00156BFE" w:rsidRPr="006C692C" w:rsidRDefault="001854DE" w:rsidP="003F1C43">
            <w:pPr>
              <w:spacing w:after="0" w:line="264" w:lineRule="auto"/>
              <w:rPr>
                <w:rFonts w:asciiTheme="minorHAnsi" w:hAnsiTheme="minorHAnsi" w:cstheme="minorHAnsi"/>
                <w:bCs/>
                <w:sz w:val="22"/>
                <w:highlight w:val="yellow"/>
              </w:rPr>
            </w:pPr>
            <w:r>
              <w:rPr>
                <w:rFonts w:asciiTheme="minorHAnsi" w:hAnsiTheme="minorHAnsi" w:cstheme="minorHAnsi"/>
                <w:bCs/>
                <w:sz w:val="22"/>
              </w:rPr>
              <w:t>2</w:t>
            </w:r>
          </w:p>
        </w:tc>
      </w:tr>
    </w:tbl>
    <w:p w14:paraId="6881ED44" w14:textId="49B7FDEB" w:rsidR="00156BFE" w:rsidRPr="006C692C" w:rsidRDefault="00156BFE" w:rsidP="00156BFE"/>
    <w:tbl>
      <w:tblPr>
        <w:tblW w:w="1044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2311"/>
        <w:gridCol w:w="2268"/>
        <w:gridCol w:w="2693"/>
        <w:gridCol w:w="1513"/>
      </w:tblGrid>
      <w:tr w:rsidR="00DE55AD" w:rsidRPr="006C692C" w14:paraId="698135B0" w14:textId="77777777" w:rsidTr="003D32F9">
        <w:trPr>
          <w:trHeight w:val="317"/>
        </w:trPr>
        <w:tc>
          <w:tcPr>
            <w:tcW w:w="1659" w:type="dxa"/>
            <w:tcBorders>
              <w:bottom w:val="single" w:sz="4" w:space="0" w:color="auto"/>
            </w:tcBorders>
            <w:shd w:val="clear" w:color="auto" w:fill="F2F2F2" w:themeFill="background1" w:themeFillShade="F2"/>
            <w:vAlign w:val="center"/>
          </w:tcPr>
          <w:p w14:paraId="19A8ABED" w14:textId="77777777" w:rsidR="00DE55AD" w:rsidRPr="006C692C" w:rsidRDefault="00DE55AD" w:rsidP="005D6570">
            <w:pPr>
              <w:tabs>
                <w:tab w:val="right" w:pos="3970"/>
              </w:tabs>
              <w:spacing w:after="0" w:line="264" w:lineRule="auto"/>
              <w:rPr>
                <w:rFonts w:asciiTheme="minorHAnsi" w:hAnsiTheme="minorHAnsi" w:cstheme="minorHAnsi"/>
                <w:b/>
                <w:bCs/>
                <w:sz w:val="22"/>
              </w:rPr>
            </w:pPr>
          </w:p>
        </w:tc>
        <w:tc>
          <w:tcPr>
            <w:tcW w:w="2311" w:type="dxa"/>
            <w:tcBorders>
              <w:bottom w:val="single" w:sz="4" w:space="0" w:color="auto"/>
            </w:tcBorders>
            <w:shd w:val="clear" w:color="auto" w:fill="F2F2F2" w:themeFill="background1" w:themeFillShade="F2"/>
            <w:vAlign w:val="center"/>
          </w:tcPr>
          <w:p w14:paraId="0834072C" w14:textId="5E57461A" w:rsidR="00DE55AD" w:rsidRPr="006C692C" w:rsidRDefault="00DE55AD" w:rsidP="00DE55AD">
            <w:pPr>
              <w:tabs>
                <w:tab w:val="right" w:pos="3970"/>
              </w:tabs>
              <w:spacing w:after="0" w:line="264" w:lineRule="auto"/>
              <w:jc w:val="center"/>
              <w:rPr>
                <w:rFonts w:asciiTheme="minorHAnsi" w:hAnsiTheme="minorHAnsi" w:cstheme="minorHAnsi"/>
                <w:b/>
                <w:bCs/>
                <w:sz w:val="22"/>
              </w:rPr>
            </w:pPr>
            <w:r w:rsidRPr="006C692C">
              <w:rPr>
                <w:rFonts w:asciiTheme="minorHAnsi" w:hAnsiTheme="minorHAnsi" w:cstheme="minorHAnsi"/>
                <w:b/>
                <w:bCs/>
                <w:sz w:val="22"/>
              </w:rPr>
              <w:t>Name</w:t>
            </w:r>
          </w:p>
        </w:tc>
        <w:tc>
          <w:tcPr>
            <w:tcW w:w="2268" w:type="dxa"/>
            <w:tcBorders>
              <w:bottom w:val="single" w:sz="4" w:space="0" w:color="auto"/>
            </w:tcBorders>
            <w:shd w:val="clear" w:color="auto" w:fill="F2F2F2" w:themeFill="background1" w:themeFillShade="F2"/>
            <w:vAlign w:val="center"/>
          </w:tcPr>
          <w:p w14:paraId="770DE721" w14:textId="774AB5F9" w:rsidR="00DE55AD" w:rsidRPr="006C692C" w:rsidRDefault="00DE55AD" w:rsidP="00DE55AD">
            <w:pPr>
              <w:tabs>
                <w:tab w:val="right" w:pos="3970"/>
              </w:tabs>
              <w:spacing w:after="0" w:line="264" w:lineRule="auto"/>
              <w:jc w:val="center"/>
              <w:rPr>
                <w:rFonts w:asciiTheme="minorHAnsi" w:hAnsiTheme="minorHAnsi" w:cstheme="minorHAnsi"/>
                <w:b/>
                <w:bCs/>
                <w:sz w:val="22"/>
              </w:rPr>
            </w:pPr>
            <w:r w:rsidRPr="006C692C">
              <w:rPr>
                <w:rFonts w:asciiTheme="minorHAnsi" w:hAnsiTheme="minorHAnsi" w:cstheme="minorHAnsi"/>
                <w:b/>
                <w:bCs/>
                <w:sz w:val="22"/>
              </w:rPr>
              <w:t>Job Title:</w:t>
            </w:r>
          </w:p>
        </w:tc>
        <w:tc>
          <w:tcPr>
            <w:tcW w:w="2693" w:type="dxa"/>
            <w:shd w:val="clear" w:color="auto" w:fill="F2F2F2" w:themeFill="background1" w:themeFillShade="F2"/>
            <w:vAlign w:val="center"/>
          </w:tcPr>
          <w:p w14:paraId="6B68E3DB" w14:textId="77777777" w:rsidR="00DE55AD" w:rsidRPr="006C692C" w:rsidRDefault="00DE55AD" w:rsidP="00DE55AD">
            <w:pPr>
              <w:tabs>
                <w:tab w:val="right" w:pos="3970"/>
              </w:tabs>
              <w:spacing w:after="0" w:line="264" w:lineRule="auto"/>
              <w:jc w:val="center"/>
              <w:rPr>
                <w:rFonts w:asciiTheme="minorHAnsi" w:hAnsiTheme="minorHAnsi" w:cstheme="minorHAnsi"/>
                <w:b/>
                <w:sz w:val="22"/>
              </w:rPr>
            </w:pPr>
            <w:r w:rsidRPr="006C692C">
              <w:rPr>
                <w:rFonts w:asciiTheme="minorHAnsi" w:hAnsiTheme="minorHAnsi" w:cstheme="minorHAnsi"/>
                <w:b/>
                <w:sz w:val="22"/>
              </w:rPr>
              <w:t>Signature:</w:t>
            </w:r>
          </w:p>
        </w:tc>
        <w:tc>
          <w:tcPr>
            <w:tcW w:w="1513" w:type="dxa"/>
            <w:shd w:val="clear" w:color="auto" w:fill="F2F2F2" w:themeFill="background1" w:themeFillShade="F2"/>
            <w:vAlign w:val="center"/>
          </w:tcPr>
          <w:p w14:paraId="31FA46F7" w14:textId="77777777" w:rsidR="00DE55AD" w:rsidRPr="006C692C" w:rsidRDefault="00DE55AD" w:rsidP="00DE55AD">
            <w:pPr>
              <w:tabs>
                <w:tab w:val="right" w:pos="3970"/>
              </w:tabs>
              <w:spacing w:after="0" w:line="264" w:lineRule="auto"/>
              <w:jc w:val="center"/>
              <w:rPr>
                <w:rFonts w:asciiTheme="minorHAnsi" w:hAnsiTheme="minorHAnsi" w:cstheme="minorHAnsi"/>
                <w:b/>
                <w:sz w:val="22"/>
              </w:rPr>
            </w:pPr>
            <w:r w:rsidRPr="006C692C">
              <w:rPr>
                <w:rFonts w:asciiTheme="minorHAnsi" w:hAnsiTheme="minorHAnsi" w:cstheme="minorHAnsi"/>
                <w:b/>
                <w:sz w:val="22"/>
              </w:rPr>
              <w:t>Date:</w:t>
            </w:r>
          </w:p>
        </w:tc>
      </w:tr>
      <w:tr w:rsidR="003D2378" w:rsidRPr="006C692C" w14:paraId="5825D27D" w14:textId="77777777" w:rsidTr="00073434">
        <w:trPr>
          <w:trHeight w:val="453"/>
        </w:trPr>
        <w:tc>
          <w:tcPr>
            <w:tcW w:w="1659" w:type="dxa"/>
            <w:tcBorders>
              <w:top w:val="single" w:sz="4" w:space="0" w:color="auto"/>
              <w:left w:val="single" w:sz="4" w:space="0" w:color="auto"/>
              <w:bottom w:val="single" w:sz="4" w:space="0" w:color="auto"/>
              <w:right w:val="single" w:sz="4" w:space="0" w:color="auto"/>
            </w:tcBorders>
            <w:vAlign w:val="center"/>
          </w:tcPr>
          <w:p w14:paraId="1CF5977A" w14:textId="4F03F504" w:rsidR="003D2378" w:rsidRPr="006C692C" w:rsidRDefault="00A86721" w:rsidP="000A7768">
            <w:pPr>
              <w:tabs>
                <w:tab w:val="right" w:pos="3970"/>
              </w:tabs>
              <w:spacing w:line="264" w:lineRule="auto"/>
              <w:rPr>
                <w:rFonts w:asciiTheme="minorHAnsi" w:hAnsiTheme="minorHAnsi" w:cstheme="minorHAnsi"/>
                <w:b/>
                <w:bCs/>
                <w:sz w:val="22"/>
                <w:highlight w:val="yellow"/>
              </w:rPr>
            </w:pPr>
            <w:r w:rsidRPr="006C692C">
              <w:rPr>
                <w:rFonts w:asciiTheme="minorHAnsi" w:hAnsiTheme="minorHAnsi" w:cstheme="minorHAnsi"/>
                <w:b/>
                <w:bCs/>
                <w:sz w:val="22"/>
              </w:rPr>
              <w:t>Prepared By:</w:t>
            </w:r>
          </w:p>
        </w:tc>
        <w:tc>
          <w:tcPr>
            <w:tcW w:w="2311" w:type="dxa"/>
            <w:tcBorders>
              <w:top w:val="single" w:sz="4" w:space="0" w:color="auto"/>
              <w:left w:val="single" w:sz="4" w:space="0" w:color="auto"/>
              <w:bottom w:val="single" w:sz="4" w:space="0" w:color="auto"/>
              <w:right w:val="single" w:sz="4" w:space="0" w:color="auto"/>
            </w:tcBorders>
          </w:tcPr>
          <w:p w14:paraId="635826BE" w14:textId="4BDC3C69" w:rsidR="003D2378" w:rsidRPr="006C692C" w:rsidRDefault="00F46C57" w:rsidP="000A7768">
            <w:pPr>
              <w:tabs>
                <w:tab w:val="right" w:pos="3970"/>
              </w:tabs>
              <w:spacing w:line="264" w:lineRule="auto"/>
              <w:rPr>
                <w:rFonts w:asciiTheme="minorHAnsi" w:hAnsiTheme="minorHAnsi" w:cstheme="minorHAnsi"/>
                <w:bCs/>
                <w:sz w:val="22"/>
              </w:rPr>
            </w:pPr>
            <w:r w:rsidRPr="006C692C">
              <w:rPr>
                <w:rFonts w:asciiTheme="minorHAnsi" w:hAnsiTheme="minorHAnsi" w:cstheme="minorHAnsi"/>
                <w:bCs/>
                <w:sz w:val="22"/>
              </w:rPr>
              <w:t>Reuben Smith</w:t>
            </w:r>
          </w:p>
        </w:tc>
        <w:tc>
          <w:tcPr>
            <w:tcW w:w="2268" w:type="dxa"/>
            <w:tcBorders>
              <w:top w:val="single" w:sz="4" w:space="0" w:color="auto"/>
              <w:left w:val="single" w:sz="4" w:space="0" w:color="auto"/>
              <w:bottom w:val="single" w:sz="4" w:space="0" w:color="auto"/>
            </w:tcBorders>
            <w:vAlign w:val="center"/>
          </w:tcPr>
          <w:p w14:paraId="14C0E470" w14:textId="14F59F90" w:rsidR="003D2378" w:rsidRPr="006C692C" w:rsidRDefault="00F46C57" w:rsidP="00907EB5">
            <w:pPr>
              <w:tabs>
                <w:tab w:val="right" w:pos="3970"/>
              </w:tabs>
              <w:spacing w:line="264" w:lineRule="auto"/>
              <w:jc w:val="center"/>
              <w:rPr>
                <w:rFonts w:asciiTheme="minorHAnsi" w:hAnsiTheme="minorHAnsi" w:cstheme="minorHAnsi"/>
                <w:bCs/>
                <w:sz w:val="22"/>
              </w:rPr>
            </w:pPr>
            <w:r w:rsidRPr="006C692C">
              <w:rPr>
                <w:rFonts w:asciiTheme="minorHAnsi" w:hAnsiTheme="minorHAnsi" w:cstheme="minorHAnsi"/>
                <w:bCs/>
                <w:sz w:val="22"/>
              </w:rPr>
              <w:t>S</w:t>
            </w:r>
            <w:r w:rsidR="00074123" w:rsidRPr="006C692C">
              <w:rPr>
                <w:rFonts w:asciiTheme="minorHAnsi" w:hAnsiTheme="minorHAnsi" w:cstheme="minorHAnsi"/>
                <w:bCs/>
                <w:sz w:val="22"/>
              </w:rPr>
              <w:t>ite Agent</w:t>
            </w:r>
          </w:p>
        </w:tc>
        <w:tc>
          <w:tcPr>
            <w:tcW w:w="2693" w:type="dxa"/>
            <w:vAlign w:val="center"/>
          </w:tcPr>
          <w:p w14:paraId="47084A3E" w14:textId="507B350A" w:rsidR="003D2378" w:rsidRPr="006C692C" w:rsidRDefault="00074123" w:rsidP="00907EB5">
            <w:pPr>
              <w:tabs>
                <w:tab w:val="right" w:pos="3970"/>
              </w:tabs>
              <w:spacing w:line="264" w:lineRule="auto"/>
              <w:jc w:val="center"/>
              <w:rPr>
                <w:rFonts w:asciiTheme="minorHAnsi" w:hAnsiTheme="minorHAnsi" w:cstheme="minorHAnsi"/>
                <w:sz w:val="22"/>
              </w:rPr>
            </w:pPr>
            <w:r w:rsidRPr="006C692C">
              <w:rPr>
                <w:rFonts w:asciiTheme="minorHAnsi" w:hAnsiTheme="minorHAnsi" w:cstheme="minorHAnsi"/>
                <w:noProof/>
                <w:sz w:val="22"/>
              </w:rPr>
              <w:drawing>
                <wp:inline distT="0" distB="0" distL="0" distR="0" wp14:anchorId="21AEB273" wp14:editId="4A44B557">
                  <wp:extent cx="685002" cy="361920"/>
                  <wp:effectExtent l="0" t="0" r="1270" b="635"/>
                  <wp:docPr id="879988664" name="Picture 1" descr="A black and white image of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88664" name="Picture 1" descr="A black and white image of a hea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4816" cy="372388"/>
                          </a:xfrm>
                          <a:prstGeom prst="rect">
                            <a:avLst/>
                          </a:prstGeom>
                        </pic:spPr>
                      </pic:pic>
                    </a:graphicData>
                  </a:graphic>
                </wp:inline>
              </w:drawing>
            </w:r>
          </w:p>
        </w:tc>
        <w:tc>
          <w:tcPr>
            <w:tcW w:w="1513" w:type="dxa"/>
            <w:vAlign w:val="center"/>
          </w:tcPr>
          <w:p w14:paraId="24151726" w14:textId="707614F3" w:rsidR="003D2378" w:rsidRPr="006C692C" w:rsidRDefault="00907EB5" w:rsidP="00907EB5">
            <w:pPr>
              <w:tabs>
                <w:tab w:val="right" w:pos="3970"/>
              </w:tabs>
              <w:spacing w:line="264" w:lineRule="auto"/>
              <w:jc w:val="center"/>
              <w:rPr>
                <w:rFonts w:asciiTheme="minorHAnsi" w:hAnsiTheme="minorHAnsi" w:cstheme="minorHAnsi"/>
                <w:sz w:val="22"/>
              </w:rPr>
            </w:pPr>
            <w:r w:rsidRPr="006C692C">
              <w:rPr>
                <w:rFonts w:asciiTheme="minorHAnsi" w:hAnsiTheme="minorHAnsi" w:cstheme="minorHAnsi"/>
                <w:sz w:val="22"/>
              </w:rPr>
              <w:t>0</w:t>
            </w:r>
            <w:r w:rsidR="006C6A8F" w:rsidRPr="006C692C">
              <w:rPr>
                <w:rFonts w:asciiTheme="minorHAnsi" w:hAnsiTheme="minorHAnsi" w:cstheme="minorHAnsi"/>
                <w:sz w:val="22"/>
              </w:rPr>
              <w:t>6</w:t>
            </w:r>
            <w:r w:rsidRPr="006C692C">
              <w:rPr>
                <w:rFonts w:asciiTheme="minorHAnsi" w:hAnsiTheme="minorHAnsi" w:cstheme="minorHAnsi"/>
                <w:sz w:val="22"/>
              </w:rPr>
              <w:t>/0</w:t>
            </w:r>
            <w:r w:rsidR="006C6A8F" w:rsidRPr="006C692C">
              <w:rPr>
                <w:rFonts w:asciiTheme="minorHAnsi" w:hAnsiTheme="minorHAnsi" w:cstheme="minorHAnsi"/>
                <w:sz w:val="22"/>
              </w:rPr>
              <w:t>5</w:t>
            </w:r>
            <w:r w:rsidRPr="006C692C">
              <w:rPr>
                <w:rFonts w:asciiTheme="minorHAnsi" w:hAnsiTheme="minorHAnsi" w:cstheme="minorHAnsi"/>
                <w:sz w:val="22"/>
              </w:rPr>
              <w:t>/25</w:t>
            </w:r>
          </w:p>
        </w:tc>
      </w:tr>
      <w:tr w:rsidR="00CE0855" w:rsidRPr="006C692C" w14:paraId="073C877C" w14:textId="77777777" w:rsidTr="003D32F9">
        <w:trPr>
          <w:trHeight w:val="475"/>
        </w:trPr>
        <w:tc>
          <w:tcPr>
            <w:tcW w:w="1659" w:type="dxa"/>
            <w:tcBorders>
              <w:top w:val="single" w:sz="4" w:space="0" w:color="auto"/>
              <w:left w:val="single" w:sz="4" w:space="0" w:color="auto"/>
              <w:bottom w:val="single" w:sz="4" w:space="0" w:color="auto"/>
              <w:right w:val="single" w:sz="4" w:space="0" w:color="auto"/>
            </w:tcBorders>
            <w:vAlign w:val="center"/>
          </w:tcPr>
          <w:p w14:paraId="7B312A3C" w14:textId="0A6CCB7C" w:rsidR="00CE0855" w:rsidRPr="006C692C" w:rsidRDefault="00CE0855" w:rsidP="00CE0855">
            <w:pPr>
              <w:tabs>
                <w:tab w:val="right" w:pos="3970"/>
              </w:tabs>
              <w:spacing w:line="264" w:lineRule="auto"/>
              <w:rPr>
                <w:rFonts w:asciiTheme="minorHAnsi" w:hAnsiTheme="minorHAnsi" w:cstheme="minorHAnsi"/>
                <w:b/>
                <w:bCs/>
                <w:sz w:val="22"/>
                <w:highlight w:val="yellow"/>
              </w:rPr>
            </w:pPr>
            <w:r w:rsidRPr="006C692C">
              <w:rPr>
                <w:rFonts w:asciiTheme="minorHAnsi" w:hAnsiTheme="minorHAnsi" w:cstheme="minorHAnsi"/>
                <w:b/>
                <w:bCs/>
                <w:sz w:val="22"/>
              </w:rPr>
              <w:t>Reviewed By:</w:t>
            </w:r>
          </w:p>
        </w:tc>
        <w:tc>
          <w:tcPr>
            <w:tcW w:w="2311" w:type="dxa"/>
            <w:tcBorders>
              <w:top w:val="single" w:sz="4" w:space="0" w:color="auto"/>
              <w:left w:val="single" w:sz="4" w:space="0" w:color="auto"/>
              <w:right w:val="single" w:sz="4" w:space="0" w:color="auto"/>
            </w:tcBorders>
          </w:tcPr>
          <w:p w14:paraId="0AE84138" w14:textId="257FF0E7" w:rsidR="00CE0855" w:rsidRPr="006C692C" w:rsidRDefault="00CE0855" w:rsidP="00CE0855">
            <w:pPr>
              <w:tabs>
                <w:tab w:val="right" w:pos="3970"/>
              </w:tabs>
              <w:spacing w:line="264" w:lineRule="auto"/>
              <w:rPr>
                <w:rFonts w:asciiTheme="minorHAnsi" w:hAnsiTheme="minorHAnsi" w:cstheme="minorHAnsi"/>
                <w:bCs/>
                <w:sz w:val="22"/>
              </w:rPr>
            </w:pPr>
            <w:r w:rsidRPr="006C692C">
              <w:rPr>
                <w:rFonts w:asciiTheme="minorHAnsi" w:hAnsiTheme="minorHAnsi" w:cstheme="minorHAnsi"/>
                <w:bCs/>
                <w:sz w:val="22"/>
              </w:rPr>
              <w:t>Richard Golder</w:t>
            </w:r>
          </w:p>
        </w:tc>
        <w:tc>
          <w:tcPr>
            <w:tcW w:w="2268" w:type="dxa"/>
            <w:tcBorders>
              <w:top w:val="single" w:sz="4" w:space="0" w:color="auto"/>
              <w:left w:val="single" w:sz="4" w:space="0" w:color="auto"/>
            </w:tcBorders>
            <w:vAlign w:val="center"/>
          </w:tcPr>
          <w:p w14:paraId="282E34E9" w14:textId="77C50CD1" w:rsidR="00CE0855" w:rsidRPr="006C692C" w:rsidRDefault="00CE0855" w:rsidP="00CE0855">
            <w:pPr>
              <w:tabs>
                <w:tab w:val="right" w:pos="3970"/>
              </w:tabs>
              <w:spacing w:line="264" w:lineRule="auto"/>
              <w:rPr>
                <w:rFonts w:asciiTheme="minorHAnsi" w:hAnsiTheme="minorHAnsi" w:cstheme="minorHAnsi"/>
                <w:bCs/>
                <w:sz w:val="22"/>
              </w:rPr>
            </w:pPr>
            <w:r w:rsidRPr="006C692C">
              <w:rPr>
                <w:rFonts w:asciiTheme="minorHAnsi" w:hAnsiTheme="minorHAnsi" w:cstheme="minorHAnsi"/>
                <w:bCs/>
                <w:sz w:val="22"/>
              </w:rPr>
              <w:t>Environment Advisor</w:t>
            </w:r>
          </w:p>
        </w:tc>
        <w:tc>
          <w:tcPr>
            <w:tcW w:w="2693" w:type="dxa"/>
            <w:vAlign w:val="center"/>
          </w:tcPr>
          <w:p w14:paraId="0FB0A4E4" w14:textId="5F5502D8" w:rsidR="00CE0855" w:rsidRPr="006C692C" w:rsidRDefault="00807111" w:rsidP="00CE0855">
            <w:pPr>
              <w:tabs>
                <w:tab w:val="right" w:pos="3970"/>
              </w:tabs>
              <w:spacing w:line="264" w:lineRule="auto"/>
              <w:jc w:val="center"/>
              <w:rPr>
                <w:rFonts w:asciiTheme="minorHAnsi" w:hAnsiTheme="minorHAnsi" w:cstheme="minorHAnsi"/>
                <w:sz w:val="22"/>
              </w:rPr>
            </w:pPr>
            <w:r w:rsidRPr="006C692C">
              <w:rPr>
                <w:rFonts w:asciiTheme="minorHAnsi" w:hAnsiTheme="minorHAnsi" w:cstheme="minorHAnsi"/>
                <w:noProof/>
                <w:sz w:val="22"/>
              </w:rPr>
              <mc:AlternateContent>
                <mc:Choice Requires="wpi">
                  <w:drawing>
                    <wp:anchor distT="0" distB="0" distL="114300" distR="114300" simplePos="0" relativeHeight="251661312" behindDoc="0" locked="0" layoutInCell="1" allowOverlap="1" wp14:anchorId="5B5B0902" wp14:editId="7ED0D2FF">
                      <wp:simplePos x="0" y="0"/>
                      <wp:positionH relativeFrom="column">
                        <wp:posOffset>118400</wp:posOffset>
                      </wp:positionH>
                      <wp:positionV relativeFrom="paragraph">
                        <wp:posOffset>-35015</wp:posOffset>
                      </wp:positionV>
                      <wp:extent cx="1088640" cy="277200"/>
                      <wp:effectExtent l="38100" t="38100" r="0" b="46990"/>
                      <wp:wrapNone/>
                      <wp:docPr id="861490504"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1088640" cy="277200"/>
                            </w14:xfrm>
                          </w14:contentPart>
                        </a:graphicData>
                      </a:graphic>
                    </wp:anchor>
                  </w:drawing>
                </mc:Choice>
                <mc:Fallback>
                  <w:pict>
                    <v:shapetype w14:anchorId="2BE0F6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8.95pt;margin-top:-3.1pt;width:86.4pt;height:22.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">
                      <v:imagedata r:id="rId13" o:title=""/>
                    </v:shape>
                  </w:pict>
                </mc:Fallback>
              </mc:AlternateContent>
            </w:r>
            <w:r w:rsidRPr="006C692C">
              <w:rPr>
                <w:rFonts w:asciiTheme="minorHAnsi" w:hAnsiTheme="minorHAnsi" w:cstheme="minorHAnsi"/>
                <w:noProof/>
                <w:sz w:val="22"/>
              </w:rPr>
              <mc:AlternateContent>
                <mc:Choice Requires="wpi">
                  <w:drawing>
                    <wp:anchor distT="0" distB="0" distL="114300" distR="114300" simplePos="0" relativeHeight="251660288" behindDoc="0" locked="0" layoutInCell="1" allowOverlap="1" wp14:anchorId="33CF40E3" wp14:editId="4FC377C0">
                      <wp:simplePos x="0" y="0"/>
                      <wp:positionH relativeFrom="column">
                        <wp:posOffset>209480</wp:posOffset>
                      </wp:positionH>
                      <wp:positionV relativeFrom="paragraph">
                        <wp:posOffset>172705</wp:posOffset>
                      </wp:positionV>
                      <wp:extent cx="54720" cy="21240"/>
                      <wp:effectExtent l="38100" t="38100" r="40640" b="36195"/>
                      <wp:wrapNone/>
                      <wp:docPr id="1781562708"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54720" cy="21240"/>
                            </w14:xfrm>
                          </w14:contentPart>
                        </a:graphicData>
                      </a:graphic>
                    </wp:anchor>
                  </w:drawing>
                </mc:Choice>
                <mc:Fallback>
                  <w:pict>
                    <v:shape w14:anchorId="26A89740" id="Ink 2" o:spid="_x0000_s1026" type="#_x0000_t75" style="position:absolute;margin-left:16.15pt;margin-top:13.25pt;width:5pt;height:2.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">
                      <v:imagedata r:id="rId15" o:title=""/>
                    </v:shape>
                  </w:pict>
                </mc:Fallback>
              </mc:AlternateContent>
            </w:r>
          </w:p>
        </w:tc>
        <w:tc>
          <w:tcPr>
            <w:tcW w:w="1513" w:type="dxa"/>
            <w:vAlign w:val="center"/>
          </w:tcPr>
          <w:p w14:paraId="06B274EE" w14:textId="52C05FB7" w:rsidR="00CE0855" w:rsidRPr="006C692C" w:rsidRDefault="00807111" w:rsidP="00CE0855">
            <w:pPr>
              <w:tabs>
                <w:tab w:val="right" w:pos="3970"/>
              </w:tabs>
              <w:spacing w:line="264" w:lineRule="auto"/>
              <w:rPr>
                <w:rFonts w:asciiTheme="minorHAnsi" w:hAnsiTheme="minorHAnsi" w:cstheme="minorHAnsi"/>
                <w:sz w:val="22"/>
              </w:rPr>
            </w:pPr>
            <w:r w:rsidRPr="006C692C">
              <w:rPr>
                <w:rFonts w:asciiTheme="minorHAnsi" w:hAnsiTheme="minorHAnsi" w:cstheme="minorHAnsi"/>
                <w:noProof/>
                <w:sz w:val="22"/>
              </w:rPr>
              <mc:AlternateContent>
                <mc:Choice Requires="wpi">
                  <w:drawing>
                    <wp:anchor distT="0" distB="0" distL="114300" distR="114300" simplePos="0" relativeHeight="251664384" behindDoc="0" locked="0" layoutInCell="1" allowOverlap="1" wp14:anchorId="2BF97959" wp14:editId="68AF9241">
                      <wp:simplePos x="0" y="0"/>
                      <wp:positionH relativeFrom="column">
                        <wp:posOffset>130810</wp:posOffset>
                      </wp:positionH>
                      <wp:positionV relativeFrom="paragraph">
                        <wp:posOffset>142240</wp:posOffset>
                      </wp:positionV>
                      <wp:extent cx="75380" cy="25740"/>
                      <wp:effectExtent l="38100" t="38100" r="39370" b="31750"/>
                      <wp:wrapNone/>
                      <wp:docPr id="1274020463"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75380" cy="25740"/>
                            </w14:xfrm>
                          </w14:contentPart>
                        </a:graphicData>
                      </a:graphic>
                    </wp:anchor>
                  </w:drawing>
                </mc:Choice>
                <mc:Fallback>
                  <w:pict>
                    <v:shape w14:anchorId="5B6EFE09" id="Ink 6" o:spid="_x0000_s1026" type="#_x0000_t75" style="position:absolute;margin-left:9.95pt;margin-top:10.85pt;width:6.65pt;height:2.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">
                      <v:imagedata r:id="rId17" o:title=""/>
                    </v:shape>
                  </w:pict>
                </mc:Fallback>
              </mc:AlternateContent>
            </w:r>
            <w:r w:rsidR="00AF2DD3" w:rsidRPr="006C692C">
              <w:rPr>
                <w:rFonts w:asciiTheme="minorHAnsi" w:hAnsiTheme="minorHAnsi" w:cstheme="minorHAnsi"/>
                <w:sz w:val="22"/>
              </w:rPr>
              <w:t xml:space="preserve">    </w:t>
            </w:r>
            <w:r w:rsidR="00A81EBF" w:rsidRPr="006C692C">
              <w:rPr>
                <w:rFonts w:asciiTheme="minorHAnsi" w:hAnsiTheme="minorHAnsi" w:cstheme="minorHAnsi"/>
                <w:sz w:val="22"/>
              </w:rPr>
              <w:t>07</w:t>
            </w:r>
            <w:r w:rsidR="00AF2DD3" w:rsidRPr="006C692C">
              <w:rPr>
                <w:rFonts w:asciiTheme="minorHAnsi" w:hAnsiTheme="minorHAnsi" w:cstheme="minorHAnsi"/>
                <w:sz w:val="22"/>
              </w:rPr>
              <w:t>/0</w:t>
            </w:r>
            <w:r w:rsidR="00A81EBF" w:rsidRPr="006C692C">
              <w:rPr>
                <w:rFonts w:asciiTheme="minorHAnsi" w:hAnsiTheme="minorHAnsi" w:cstheme="minorHAnsi"/>
                <w:sz w:val="22"/>
              </w:rPr>
              <w:t>5</w:t>
            </w:r>
            <w:r w:rsidR="00AF2DD3" w:rsidRPr="006C692C">
              <w:rPr>
                <w:rFonts w:asciiTheme="minorHAnsi" w:hAnsiTheme="minorHAnsi" w:cstheme="minorHAnsi"/>
                <w:sz w:val="22"/>
              </w:rPr>
              <w:t>/25</w:t>
            </w:r>
          </w:p>
        </w:tc>
      </w:tr>
      <w:tr w:rsidR="00CE0855" w:rsidRPr="006C692C" w14:paraId="28F41C3F" w14:textId="77777777" w:rsidTr="003D32F9">
        <w:trPr>
          <w:trHeight w:val="475"/>
        </w:trPr>
        <w:tc>
          <w:tcPr>
            <w:tcW w:w="1659" w:type="dxa"/>
            <w:tcBorders>
              <w:top w:val="single" w:sz="4" w:space="0" w:color="auto"/>
              <w:left w:val="single" w:sz="4" w:space="0" w:color="auto"/>
              <w:bottom w:val="single" w:sz="4" w:space="0" w:color="auto"/>
              <w:right w:val="single" w:sz="4" w:space="0" w:color="auto"/>
            </w:tcBorders>
            <w:vAlign w:val="center"/>
          </w:tcPr>
          <w:p w14:paraId="136B6F4D" w14:textId="48294CF3" w:rsidR="00CE0855" w:rsidRPr="006C692C" w:rsidRDefault="00CE0855" w:rsidP="00CE0855">
            <w:pPr>
              <w:tabs>
                <w:tab w:val="right" w:pos="3970"/>
              </w:tabs>
              <w:spacing w:line="264" w:lineRule="auto"/>
              <w:rPr>
                <w:rFonts w:asciiTheme="minorHAnsi" w:hAnsiTheme="minorHAnsi" w:cstheme="minorHAnsi"/>
                <w:b/>
                <w:bCs/>
                <w:sz w:val="22"/>
                <w:highlight w:val="yellow"/>
              </w:rPr>
            </w:pPr>
            <w:r w:rsidRPr="006C692C">
              <w:rPr>
                <w:rFonts w:asciiTheme="minorHAnsi" w:hAnsiTheme="minorHAnsi" w:cstheme="minorHAnsi"/>
                <w:b/>
                <w:bCs/>
                <w:sz w:val="22"/>
              </w:rPr>
              <w:t>Authorised By:</w:t>
            </w:r>
          </w:p>
        </w:tc>
        <w:tc>
          <w:tcPr>
            <w:tcW w:w="2311" w:type="dxa"/>
            <w:tcBorders>
              <w:top w:val="single" w:sz="4" w:space="0" w:color="auto"/>
              <w:left w:val="single" w:sz="4" w:space="0" w:color="auto"/>
              <w:bottom w:val="single" w:sz="4" w:space="0" w:color="auto"/>
              <w:right w:val="single" w:sz="4" w:space="0" w:color="auto"/>
            </w:tcBorders>
          </w:tcPr>
          <w:p w14:paraId="191C3F09" w14:textId="5ACB20CF" w:rsidR="00CE0855" w:rsidRPr="006C692C" w:rsidRDefault="00074123" w:rsidP="00CE0855">
            <w:pPr>
              <w:tabs>
                <w:tab w:val="right" w:pos="3970"/>
              </w:tabs>
              <w:spacing w:line="264" w:lineRule="auto"/>
              <w:rPr>
                <w:rFonts w:asciiTheme="minorHAnsi" w:hAnsiTheme="minorHAnsi" w:cstheme="minorHAnsi"/>
                <w:bCs/>
                <w:sz w:val="22"/>
              </w:rPr>
            </w:pPr>
            <w:r w:rsidRPr="006C692C">
              <w:rPr>
                <w:rFonts w:asciiTheme="minorHAnsi" w:hAnsiTheme="minorHAnsi" w:cstheme="minorHAnsi"/>
                <w:bCs/>
                <w:sz w:val="22"/>
              </w:rPr>
              <w:t>Joe</w:t>
            </w:r>
            <w:r w:rsidR="00CE0855" w:rsidRPr="006C692C">
              <w:rPr>
                <w:rFonts w:asciiTheme="minorHAnsi" w:hAnsiTheme="minorHAnsi" w:cstheme="minorHAnsi"/>
                <w:bCs/>
                <w:sz w:val="22"/>
              </w:rPr>
              <w:t xml:space="preserve"> Pritchard</w:t>
            </w:r>
          </w:p>
        </w:tc>
        <w:tc>
          <w:tcPr>
            <w:tcW w:w="2268" w:type="dxa"/>
            <w:tcBorders>
              <w:top w:val="single" w:sz="4" w:space="0" w:color="auto"/>
              <w:left w:val="single" w:sz="4" w:space="0" w:color="auto"/>
              <w:bottom w:val="single" w:sz="4" w:space="0" w:color="auto"/>
            </w:tcBorders>
            <w:vAlign w:val="center"/>
          </w:tcPr>
          <w:p w14:paraId="1B9986EF" w14:textId="105A6AEF" w:rsidR="00CE0855" w:rsidRPr="006C692C" w:rsidRDefault="00CE0855" w:rsidP="00CE0855">
            <w:pPr>
              <w:tabs>
                <w:tab w:val="right" w:pos="3970"/>
              </w:tabs>
              <w:spacing w:line="264" w:lineRule="auto"/>
              <w:rPr>
                <w:rFonts w:asciiTheme="minorHAnsi" w:hAnsiTheme="minorHAnsi" w:cstheme="minorHAnsi"/>
                <w:bCs/>
                <w:sz w:val="22"/>
              </w:rPr>
            </w:pPr>
            <w:r w:rsidRPr="006C692C">
              <w:rPr>
                <w:rFonts w:asciiTheme="minorHAnsi" w:hAnsiTheme="minorHAnsi" w:cstheme="minorHAnsi"/>
                <w:bCs/>
                <w:sz w:val="22"/>
              </w:rPr>
              <w:t>Project Manager</w:t>
            </w:r>
          </w:p>
        </w:tc>
        <w:tc>
          <w:tcPr>
            <w:tcW w:w="2693" w:type="dxa"/>
            <w:vAlign w:val="center"/>
          </w:tcPr>
          <w:p w14:paraId="6BDA4DDF" w14:textId="0119E50E" w:rsidR="00CE0855" w:rsidRPr="006C692C" w:rsidRDefault="008D6D5B" w:rsidP="00CE0855">
            <w:pPr>
              <w:tabs>
                <w:tab w:val="right" w:pos="3970"/>
              </w:tabs>
              <w:spacing w:line="264" w:lineRule="auto"/>
              <w:jc w:val="center"/>
              <w:rPr>
                <w:rFonts w:asciiTheme="minorHAnsi" w:hAnsiTheme="minorHAnsi" w:cstheme="minorHAnsi"/>
                <w:sz w:val="22"/>
              </w:rPr>
            </w:pPr>
            <w:r w:rsidRPr="006C692C">
              <w:rPr>
                <w:rFonts w:asciiTheme="minorHAnsi" w:hAnsiTheme="minorHAnsi" w:cstheme="minorHAnsi"/>
                <w:noProof/>
                <w:sz w:val="22"/>
              </w:rPr>
              <w:drawing>
                <wp:inline distT="0" distB="0" distL="0" distR="0" wp14:anchorId="59FF47B8" wp14:editId="57B97712">
                  <wp:extent cx="993775" cy="450850"/>
                  <wp:effectExtent l="0" t="0" r="0" b="6350"/>
                  <wp:docPr id="1229989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3775" cy="450850"/>
                          </a:xfrm>
                          <a:prstGeom prst="rect">
                            <a:avLst/>
                          </a:prstGeom>
                          <a:noFill/>
                        </pic:spPr>
                      </pic:pic>
                    </a:graphicData>
                  </a:graphic>
                </wp:inline>
              </w:drawing>
            </w:r>
          </w:p>
        </w:tc>
        <w:tc>
          <w:tcPr>
            <w:tcW w:w="1513" w:type="dxa"/>
            <w:vAlign w:val="center"/>
          </w:tcPr>
          <w:p w14:paraId="30EA560E" w14:textId="4A9708D0" w:rsidR="00CE0855" w:rsidRPr="006C692C" w:rsidRDefault="006C6A8F" w:rsidP="00CE0855">
            <w:pPr>
              <w:tabs>
                <w:tab w:val="right" w:pos="3970"/>
              </w:tabs>
              <w:spacing w:line="264" w:lineRule="auto"/>
              <w:rPr>
                <w:rFonts w:asciiTheme="minorHAnsi" w:hAnsiTheme="minorHAnsi" w:cstheme="minorHAnsi"/>
                <w:sz w:val="22"/>
              </w:rPr>
            </w:pPr>
            <w:r w:rsidRPr="006C692C">
              <w:rPr>
                <w:rFonts w:asciiTheme="minorHAnsi" w:hAnsiTheme="minorHAnsi" w:cstheme="minorHAnsi"/>
                <w:sz w:val="22"/>
              </w:rPr>
              <w:t xml:space="preserve">   </w:t>
            </w:r>
            <w:r w:rsidR="00A81EBF" w:rsidRPr="006C692C">
              <w:rPr>
                <w:rFonts w:asciiTheme="minorHAnsi" w:hAnsiTheme="minorHAnsi" w:cstheme="minorHAnsi"/>
                <w:sz w:val="22"/>
              </w:rPr>
              <w:t>07</w:t>
            </w:r>
            <w:r w:rsidR="002D68DB" w:rsidRPr="006C692C">
              <w:rPr>
                <w:rFonts w:asciiTheme="minorHAnsi" w:hAnsiTheme="minorHAnsi" w:cstheme="minorHAnsi"/>
                <w:sz w:val="22"/>
              </w:rPr>
              <w:t>/0</w:t>
            </w:r>
            <w:r w:rsidRPr="006C692C">
              <w:rPr>
                <w:rFonts w:asciiTheme="minorHAnsi" w:hAnsiTheme="minorHAnsi" w:cstheme="minorHAnsi"/>
                <w:sz w:val="22"/>
              </w:rPr>
              <w:t>5</w:t>
            </w:r>
            <w:r w:rsidR="002D68DB" w:rsidRPr="006C692C">
              <w:rPr>
                <w:rFonts w:asciiTheme="minorHAnsi" w:hAnsiTheme="minorHAnsi" w:cstheme="minorHAnsi"/>
                <w:sz w:val="22"/>
              </w:rPr>
              <w:t>/25</w:t>
            </w:r>
          </w:p>
        </w:tc>
      </w:tr>
    </w:tbl>
    <w:p w14:paraId="485E9866" w14:textId="5513A575" w:rsidR="006F4925" w:rsidRPr="006C692C" w:rsidRDefault="006F4925">
      <w:pPr>
        <w:rPr>
          <w:b/>
          <w:bCs/>
        </w:rPr>
      </w:pPr>
    </w:p>
    <w:tbl>
      <w:tblPr>
        <w:tblpPr w:leftFromText="180" w:rightFromText="180" w:vertAnchor="text" w:horzAnchor="margin" w:tblpX="-442" w:tblpY="-53"/>
        <w:tblW w:w="10490"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347"/>
        <w:gridCol w:w="1673"/>
        <w:gridCol w:w="2332"/>
        <w:gridCol w:w="2003"/>
        <w:gridCol w:w="3135"/>
      </w:tblGrid>
      <w:tr w:rsidR="00C502D3" w:rsidRPr="006C692C" w14:paraId="56917591" w14:textId="77777777" w:rsidTr="00DE55AD">
        <w:trPr>
          <w:trHeight w:val="397"/>
        </w:trPr>
        <w:tc>
          <w:tcPr>
            <w:tcW w:w="1347"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B783E11" w14:textId="1A05EDE3" w:rsidR="00156BFE" w:rsidRPr="006C692C" w:rsidRDefault="00156BFE" w:rsidP="00DE55AD">
            <w:pPr>
              <w:tabs>
                <w:tab w:val="left" w:pos="567"/>
                <w:tab w:val="left" w:pos="7371"/>
              </w:tabs>
              <w:overflowPunct w:val="0"/>
              <w:spacing w:after="0" w:line="264" w:lineRule="auto"/>
              <w:jc w:val="center"/>
              <w:rPr>
                <w:rFonts w:asciiTheme="minorHAnsi" w:hAnsiTheme="minorHAnsi" w:cstheme="minorHAnsi"/>
                <w:szCs w:val="20"/>
              </w:rPr>
            </w:pPr>
            <w:bookmarkStart w:id="0" w:name="_Hlk93928381"/>
            <w:r w:rsidRPr="006C692C">
              <w:rPr>
                <w:rFonts w:asciiTheme="minorHAnsi" w:hAnsiTheme="minorHAnsi" w:cstheme="minorHAnsi"/>
                <w:b/>
                <w:szCs w:val="20"/>
              </w:rPr>
              <w:t>I</w:t>
            </w:r>
            <w:r w:rsidR="00C502D3" w:rsidRPr="006C692C">
              <w:rPr>
                <w:rFonts w:asciiTheme="minorHAnsi" w:hAnsiTheme="minorHAnsi" w:cstheme="minorHAnsi"/>
                <w:b/>
                <w:szCs w:val="20"/>
              </w:rPr>
              <w:t>ssue</w:t>
            </w:r>
          </w:p>
        </w:tc>
        <w:tc>
          <w:tcPr>
            <w:tcW w:w="167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EF1EF63" w14:textId="7083D74F" w:rsidR="00156BFE" w:rsidRPr="006C692C" w:rsidRDefault="00C502D3" w:rsidP="00DE55AD">
            <w:pPr>
              <w:tabs>
                <w:tab w:val="left" w:pos="567"/>
                <w:tab w:val="left" w:pos="7371"/>
              </w:tabs>
              <w:overflowPunct w:val="0"/>
              <w:spacing w:after="0" w:line="264" w:lineRule="auto"/>
              <w:jc w:val="center"/>
              <w:rPr>
                <w:rFonts w:asciiTheme="minorHAnsi" w:hAnsiTheme="minorHAnsi" w:cstheme="minorHAnsi"/>
                <w:szCs w:val="20"/>
              </w:rPr>
            </w:pPr>
            <w:r w:rsidRPr="006C692C">
              <w:rPr>
                <w:rFonts w:asciiTheme="minorHAnsi" w:hAnsiTheme="minorHAnsi" w:cstheme="minorHAnsi"/>
                <w:b/>
                <w:szCs w:val="20"/>
              </w:rPr>
              <w:t>Date</w:t>
            </w:r>
          </w:p>
        </w:tc>
        <w:tc>
          <w:tcPr>
            <w:tcW w:w="233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279814F" w14:textId="0CE7D43C" w:rsidR="00156BFE" w:rsidRPr="006C692C" w:rsidRDefault="00C502D3" w:rsidP="00DE55AD">
            <w:pPr>
              <w:tabs>
                <w:tab w:val="left" w:pos="567"/>
                <w:tab w:val="left" w:pos="7371"/>
              </w:tabs>
              <w:overflowPunct w:val="0"/>
              <w:spacing w:after="0" w:line="264" w:lineRule="auto"/>
              <w:jc w:val="center"/>
              <w:rPr>
                <w:rFonts w:asciiTheme="minorHAnsi" w:hAnsiTheme="minorHAnsi" w:cstheme="minorHAnsi"/>
                <w:b/>
                <w:szCs w:val="20"/>
              </w:rPr>
            </w:pPr>
            <w:r w:rsidRPr="006C692C">
              <w:rPr>
                <w:rFonts w:asciiTheme="minorHAnsi" w:hAnsiTheme="minorHAnsi" w:cstheme="minorHAnsi"/>
                <w:b/>
                <w:szCs w:val="20"/>
              </w:rPr>
              <w:t>By</w:t>
            </w:r>
          </w:p>
        </w:tc>
        <w:tc>
          <w:tcPr>
            <w:tcW w:w="200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A626D18" w14:textId="34C5AFE1" w:rsidR="00156BFE" w:rsidRPr="006C692C" w:rsidRDefault="00C502D3" w:rsidP="00DE55AD">
            <w:pPr>
              <w:tabs>
                <w:tab w:val="left" w:pos="567"/>
                <w:tab w:val="left" w:pos="7371"/>
              </w:tabs>
              <w:overflowPunct w:val="0"/>
              <w:spacing w:after="0" w:line="264" w:lineRule="auto"/>
              <w:jc w:val="center"/>
              <w:rPr>
                <w:rFonts w:asciiTheme="minorHAnsi" w:hAnsiTheme="minorHAnsi" w:cstheme="minorHAnsi"/>
                <w:b/>
                <w:szCs w:val="20"/>
              </w:rPr>
            </w:pPr>
            <w:r w:rsidRPr="006C692C">
              <w:rPr>
                <w:rFonts w:asciiTheme="minorHAnsi" w:hAnsiTheme="minorHAnsi" w:cstheme="minorHAnsi"/>
                <w:b/>
                <w:szCs w:val="20"/>
              </w:rPr>
              <w:t>Approval</w:t>
            </w:r>
          </w:p>
        </w:tc>
        <w:tc>
          <w:tcPr>
            <w:tcW w:w="313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D0010CE" w14:textId="1EF9196A" w:rsidR="00156BFE" w:rsidRPr="006C692C" w:rsidRDefault="00C502D3" w:rsidP="00DE55AD">
            <w:pPr>
              <w:tabs>
                <w:tab w:val="left" w:pos="567"/>
                <w:tab w:val="left" w:pos="7371"/>
              </w:tabs>
              <w:overflowPunct w:val="0"/>
              <w:spacing w:after="0" w:line="264" w:lineRule="auto"/>
              <w:jc w:val="center"/>
              <w:rPr>
                <w:rFonts w:asciiTheme="minorHAnsi" w:hAnsiTheme="minorHAnsi" w:cstheme="minorHAnsi"/>
                <w:szCs w:val="20"/>
              </w:rPr>
            </w:pPr>
            <w:r w:rsidRPr="006C692C">
              <w:rPr>
                <w:rFonts w:asciiTheme="minorHAnsi" w:hAnsiTheme="minorHAnsi" w:cstheme="minorHAnsi"/>
                <w:b/>
                <w:szCs w:val="20"/>
              </w:rPr>
              <w:t>Changes</w:t>
            </w:r>
          </w:p>
        </w:tc>
      </w:tr>
      <w:tr w:rsidR="00C502D3" w:rsidRPr="006C692C" w14:paraId="234B89C1" w14:textId="77777777" w:rsidTr="00073434">
        <w:trPr>
          <w:trHeight w:val="281"/>
        </w:trPr>
        <w:tc>
          <w:tcPr>
            <w:tcW w:w="1347" w:type="dxa"/>
            <w:tcBorders>
              <w:top w:val="single" w:sz="6" w:space="0" w:color="auto"/>
              <w:left w:val="single" w:sz="6" w:space="0" w:color="auto"/>
              <w:bottom w:val="single" w:sz="6" w:space="0" w:color="auto"/>
              <w:right w:val="single" w:sz="6" w:space="0" w:color="auto"/>
            </w:tcBorders>
            <w:shd w:val="clear" w:color="auto" w:fill="FFFFFF"/>
            <w:vAlign w:val="center"/>
          </w:tcPr>
          <w:p w14:paraId="25582780" w14:textId="77777777" w:rsidR="00156BFE" w:rsidRPr="006C692C" w:rsidRDefault="00156BFE" w:rsidP="00DE55AD">
            <w:pPr>
              <w:tabs>
                <w:tab w:val="left" w:pos="567"/>
                <w:tab w:val="left" w:pos="7371"/>
              </w:tabs>
              <w:overflowPunct w:val="0"/>
              <w:spacing w:after="0" w:line="264" w:lineRule="auto"/>
              <w:jc w:val="center"/>
              <w:rPr>
                <w:rFonts w:asciiTheme="minorHAnsi" w:hAnsiTheme="minorHAnsi" w:cstheme="minorHAnsi"/>
                <w:sz w:val="22"/>
              </w:rPr>
            </w:pPr>
            <w:r w:rsidRPr="006C692C">
              <w:rPr>
                <w:rFonts w:asciiTheme="minorHAnsi" w:hAnsiTheme="minorHAnsi" w:cstheme="minorHAnsi"/>
                <w:sz w:val="22"/>
              </w:rPr>
              <w:t>01</w:t>
            </w:r>
          </w:p>
        </w:tc>
        <w:tc>
          <w:tcPr>
            <w:tcW w:w="1673" w:type="dxa"/>
            <w:tcBorders>
              <w:top w:val="single" w:sz="6" w:space="0" w:color="auto"/>
              <w:left w:val="single" w:sz="6" w:space="0" w:color="auto"/>
              <w:bottom w:val="single" w:sz="6" w:space="0" w:color="auto"/>
              <w:right w:val="single" w:sz="6" w:space="0" w:color="auto"/>
            </w:tcBorders>
            <w:shd w:val="clear" w:color="auto" w:fill="FFFFFF"/>
            <w:vAlign w:val="center"/>
          </w:tcPr>
          <w:p w14:paraId="41F01B96" w14:textId="489F4BAB" w:rsidR="00156BFE" w:rsidRPr="006C692C" w:rsidRDefault="001310D4" w:rsidP="00DE55AD">
            <w:pPr>
              <w:tabs>
                <w:tab w:val="left" w:pos="567"/>
                <w:tab w:val="left" w:pos="7371"/>
              </w:tabs>
              <w:overflowPunct w:val="0"/>
              <w:spacing w:after="0" w:line="264" w:lineRule="auto"/>
              <w:ind w:left="-102" w:firstLine="102"/>
              <w:jc w:val="center"/>
              <w:rPr>
                <w:rFonts w:asciiTheme="minorHAnsi" w:hAnsiTheme="minorHAnsi" w:cstheme="minorHAnsi"/>
                <w:sz w:val="22"/>
              </w:rPr>
            </w:pPr>
            <w:r>
              <w:rPr>
                <w:rFonts w:asciiTheme="minorHAnsi" w:hAnsiTheme="minorHAnsi" w:cstheme="minorHAnsi"/>
                <w:sz w:val="22"/>
              </w:rPr>
              <w:t>16</w:t>
            </w:r>
            <w:r w:rsidR="006C6A8F" w:rsidRPr="006C692C">
              <w:rPr>
                <w:rFonts w:asciiTheme="minorHAnsi" w:hAnsiTheme="minorHAnsi" w:cstheme="minorHAnsi"/>
                <w:sz w:val="22"/>
              </w:rPr>
              <w:t>.0</w:t>
            </w:r>
            <w:r w:rsidR="00146EB9">
              <w:rPr>
                <w:rFonts w:asciiTheme="minorHAnsi" w:hAnsiTheme="minorHAnsi" w:cstheme="minorHAnsi"/>
                <w:sz w:val="22"/>
              </w:rPr>
              <w:t>4</w:t>
            </w:r>
            <w:r w:rsidR="006C6A8F" w:rsidRPr="006C692C">
              <w:rPr>
                <w:rFonts w:asciiTheme="minorHAnsi" w:hAnsiTheme="minorHAnsi" w:cstheme="minorHAnsi"/>
                <w:sz w:val="22"/>
              </w:rPr>
              <w:t>.202</w:t>
            </w:r>
            <w:r w:rsidR="00146EB9">
              <w:rPr>
                <w:rFonts w:asciiTheme="minorHAnsi" w:hAnsiTheme="minorHAnsi" w:cstheme="minorHAnsi"/>
                <w:sz w:val="22"/>
              </w:rPr>
              <w:t>4</w:t>
            </w:r>
          </w:p>
        </w:tc>
        <w:tc>
          <w:tcPr>
            <w:tcW w:w="2332" w:type="dxa"/>
            <w:tcBorders>
              <w:top w:val="single" w:sz="6" w:space="0" w:color="auto"/>
              <w:left w:val="single" w:sz="6" w:space="0" w:color="auto"/>
              <w:bottom w:val="single" w:sz="6" w:space="0" w:color="auto"/>
              <w:right w:val="single" w:sz="6" w:space="0" w:color="auto"/>
            </w:tcBorders>
            <w:shd w:val="clear" w:color="auto" w:fill="FFFFFF"/>
            <w:vAlign w:val="center"/>
          </w:tcPr>
          <w:p w14:paraId="335F2B46" w14:textId="531B32F0" w:rsidR="00156BFE" w:rsidRPr="006C692C" w:rsidRDefault="006C6A8F" w:rsidP="00DE55AD">
            <w:pPr>
              <w:tabs>
                <w:tab w:val="left" w:pos="567"/>
                <w:tab w:val="left" w:pos="7371"/>
              </w:tabs>
              <w:overflowPunct w:val="0"/>
              <w:spacing w:after="0" w:line="264" w:lineRule="auto"/>
              <w:jc w:val="center"/>
              <w:rPr>
                <w:rFonts w:asciiTheme="minorHAnsi" w:hAnsiTheme="minorHAnsi" w:cstheme="minorHAnsi"/>
                <w:sz w:val="22"/>
              </w:rPr>
            </w:pPr>
            <w:r w:rsidRPr="006C692C">
              <w:rPr>
                <w:rFonts w:asciiTheme="minorHAnsi" w:hAnsiTheme="minorHAnsi" w:cstheme="minorHAnsi"/>
                <w:sz w:val="22"/>
              </w:rPr>
              <w:t>Reuben Smith</w:t>
            </w:r>
          </w:p>
        </w:tc>
        <w:tc>
          <w:tcPr>
            <w:tcW w:w="2003" w:type="dxa"/>
            <w:tcBorders>
              <w:top w:val="single" w:sz="6" w:space="0" w:color="auto"/>
              <w:left w:val="single" w:sz="6" w:space="0" w:color="auto"/>
              <w:bottom w:val="single" w:sz="6" w:space="0" w:color="auto"/>
              <w:right w:val="single" w:sz="6" w:space="0" w:color="auto"/>
            </w:tcBorders>
            <w:shd w:val="clear" w:color="auto" w:fill="FFFFFF"/>
            <w:vAlign w:val="center"/>
          </w:tcPr>
          <w:p w14:paraId="650BF7D7" w14:textId="035F43B1" w:rsidR="00156BFE" w:rsidRPr="006C692C" w:rsidRDefault="00156BFE" w:rsidP="00DE55AD">
            <w:pPr>
              <w:tabs>
                <w:tab w:val="left" w:pos="567"/>
                <w:tab w:val="left" w:pos="7371"/>
              </w:tabs>
              <w:overflowPunct w:val="0"/>
              <w:spacing w:after="0" w:line="264" w:lineRule="auto"/>
              <w:jc w:val="center"/>
              <w:rPr>
                <w:rFonts w:asciiTheme="minorHAnsi" w:hAnsiTheme="minorHAnsi" w:cstheme="minorHAnsi"/>
                <w:sz w:val="22"/>
                <w:highlight w:val="yellow"/>
              </w:rPr>
            </w:pPr>
          </w:p>
        </w:tc>
        <w:tc>
          <w:tcPr>
            <w:tcW w:w="3135" w:type="dxa"/>
            <w:tcBorders>
              <w:top w:val="single" w:sz="6" w:space="0" w:color="auto"/>
              <w:left w:val="single" w:sz="6" w:space="0" w:color="auto"/>
              <w:bottom w:val="single" w:sz="6" w:space="0" w:color="auto"/>
              <w:right w:val="single" w:sz="6" w:space="0" w:color="auto"/>
            </w:tcBorders>
            <w:shd w:val="clear" w:color="auto" w:fill="FFFFFF"/>
            <w:vAlign w:val="center"/>
          </w:tcPr>
          <w:p w14:paraId="172FE406" w14:textId="335B6D65" w:rsidR="00156BFE" w:rsidRPr="006C692C" w:rsidRDefault="00BC1610" w:rsidP="00DE55AD">
            <w:pPr>
              <w:tabs>
                <w:tab w:val="left" w:pos="567"/>
                <w:tab w:val="left" w:pos="7371"/>
              </w:tabs>
              <w:overflowPunct w:val="0"/>
              <w:spacing w:after="0" w:line="264" w:lineRule="auto"/>
              <w:jc w:val="center"/>
              <w:rPr>
                <w:rFonts w:asciiTheme="minorHAnsi" w:hAnsiTheme="minorHAnsi" w:cstheme="minorHAnsi"/>
                <w:sz w:val="22"/>
                <w:highlight w:val="yellow"/>
              </w:rPr>
            </w:pPr>
            <w:r>
              <w:rPr>
                <w:rFonts w:asciiTheme="minorHAnsi" w:hAnsiTheme="minorHAnsi" w:cstheme="minorHAnsi"/>
                <w:sz w:val="22"/>
              </w:rPr>
              <w:t>First Issue</w:t>
            </w:r>
            <w:r w:rsidR="006C6A8F" w:rsidRPr="006C692C">
              <w:rPr>
                <w:rFonts w:asciiTheme="minorHAnsi" w:hAnsiTheme="minorHAnsi" w:cstheme="minorHAnsi"/>
                <w:sz w:val="22"/>
              </w:rPr>
              <w:t xml:space="preserve">  </w:t>
            </w:r>
          </w:p>
        </w:tc>
      </w:tr>
      <w:tr w:rsidR="001854DE" w:rsidRPr="006C692C" w14:paraId="0AF6B794" w14:textId="77777777" w:rsidTr="00073434">
        <w:trPr>
          <w:trHeight w:val="257"/>
        </w:trPr>
        <w:tc>
          <w:tcPr>
            <w:tcW w:w="1347" w:type="dxa"/>
            <w:tcBorders>
              <w:top w:val="single" w:sz="6" w:space="0" w:color="auto"/>
              <w:left w:val="single" w:sz="6" w:space="0" w:color="auto"/>
              <w:bottom w:val="single" w:sz="6" w:space="0" w:color="auto"/>
              <w:right w:val="single" w:sz="6" w:space="0" w:color="auto"/>
            </w:tcBorders>
            <w:shd w:val="clear" w:color="auto" w:fill="FFFFFF"/>
            <w:vAlign w:val="center"/>
          </w:tcPr>
          <w:p w14:paraId="23F08735" w14:textId="77777777" w:rsidR="001854DE" w:rsidRPr="006C692C" w:rsidRDefault="001854DE" w:rsidP="001854DE">
            <w:pPr>
              <w:tabs>
                <w:tab w:val="left" w:pos="567"/>
                <w:tab w:val="left" w:pos="7371"/>
              </w:tabs>
              <w:overflowPunct w:val="0"/>
              <w:spacing w:after="0" w:line="264" w:lineRule="auto"/>
              <w:jc w:val="center"/>
              <w:rPr>
                <w:rFonts w:asciiTheme="minorHAnsi" w:hAnsiTheme="minorHAnsi" w:cstheme="minorHAnsi"/>
                <w:sz w:val="22"/>
              </w:rPr>
            </w:pPr>
            <w:r w:rsidRPr="006C692C">
              <w:rPr>
                <w:rFonts w:asciiTheme="minorHAnsi" w:hAnsiTheme="minorHAnsi" w:cstheme="minorHAnsi"/>
                <w:sz w:val="22"/>
              </w:rPr>
              <w:t>02</w:t>
            </w:r>
          </w:p>
        </w:tc>
        <w:tc>
          <w:tcPr>
            <w:tcW w:w="1673" w:type="dxa"/>
            <w:tcBorders>
              <w:top w:val="single" w:sz="6" w:space="0" w:color="auto"/>
              <w:left w:val="single" w:sz="6" w:space="0" w:color="auto"/>
              <w:bottom w:val="single" w:sz="6" w:space="0" w:color="auto"/>
              <w:right w:val="single" w:sz="6" w:space="0" w:color="auto"/>
            </w:tcBorders>
            <w:shd w:val="clear" w:color="auto" w:fill="FFFFFF"/>
            <w:vAlign w:val="center"/>
          </w:tcPr>
          <w:p w14:paraId="5D7FCAC7" w14:textId="7FB3C79E" w:rsidR="001854DE" w:rsidRPr="006C692C" w:rsidRDefault="001854DE" w:rsidP="001854DE">
            <w:pPr>
              <w:tabs>
                <w:tab w:val="left" w:pos="567"/>
                <w:tab w:val="left" w:pos="7371"/>
              </w:tabs>
              <w:overflowPunct w:val="0"/>
              <w:spacing w:after="0" w:line="264" w:lineRule="auto"/>
              <w:jc w:val="center"/>
              <w:rPr>
                <w:rFonts w:asciiTheme="minorHAnsi" w:hAnsiTheme="minorHAnsi" w:cstheme="minorHAnsi"/>
                <w:sz w:val="22"/>
                <w:highlight w:val="yellow"/>
              </w:rPr>
            </w:pPr>
            <w:r w:rsidRPr="006C692C">
              <w:rPr>
                <w:rFonts w:asciiTheme="minorHAnsi" w:hAnsiTheme="minorHAnsi" w:cstheme="minorHAnsi"/>
                <w:sz w:val="22"/>
              </w:rPr>
              <w:t>07.05.2025</w:t>
            </w:r>
          </w:p>
        </w:tc>
        <w:tc>
          <w:tcPr>
            <w:tcW w:w="2332" w:type="dxa"/>
            <w:tcBorders>
              <w:top w:val="single" w:sz="6" w:space="0" w:color="auto"/>
              <w:left w:val="single" w:sz="6" w:space="0" w:color="auto"/>
              <w:bottom w:val="single" w:sz="6" w:space="0" w:color="auto"/>
              <w:right w:val="single" w:sz="6" w:space="0" w:color="auto"/>
            </w:tcBorders>
            <w:shd w:val="clear" w:color="auto" w:fill="FFFFFF"/>
            <w:vAlign w:val="center"/>
          </w:tcPr>
          <w:p w14:paraId="0A931BEC" w14:textId="2EFE03B1" w:rsidR="001854DE" w:rsidRPr="006C692C" w:rsidRDefault="001854DE" w:rsidP="001854DE">
            <w:pPr>
              <w:tabs>
                <w:tab w:val="left" w:pos="567"/>
                <w:tab w:val="left" w:pos="7371"/>
              </w:tabs>
              <w:overflowPunct w:val="0"/>
              <w:spacing w:after="0" w:line="264" w:lineRule="auto"/>
              <w:jc w:val="center"/>
              <w:rPr>
                <w:rFonts w:asciiTheme="minorHAnsi" w:hAnsiTheme="minorHAnsi" w:cstheme="minorHAnsi"/>
                <w:sz w:val="22"/>
                <w:highlight w:val="yellow"/>
              </w:rPr>
            </w:pPr>
            <w:r w:rsidRPr="006C692C">
              <w:rPr>
                <w:rFonts w:asciiTheme="minorHAnsi" w:hAnsiTheme="minorHAnsi" w:cstheme="minorHAnsi"/>
                <w:sz w:val="22"/>
              </w:rPr>
              <w:t>Reuben Smith</w:t>
            </w:r>
          </w:p>
        </w:tc>
        <w:tc>
          <w:tcPr>
            <w:tcW w:w="2003" w:type="dxa"/>
            <w:tcBorders>
              <w:top w:val="single" w:sz="6" w:space="0" w:color="auto"/>
              <w:left w:val="single" w:sz="6" w:space="0" w:color="auto"/>
              <w:bottom w:val="single" w:sz="6" w:space="0" w:color="auto"/>
              <w:right w:val="single" w:sz="6" w:space="0" w:color="auto"/>
            </w:tcBorders>
            <w:shd w:val="clear" w:color="auto" w:fill="FFFFFF"/>
            <w:vAlign w:val="center"/>
          </w:tcPr>
          <w:p w14:paraId="48A2E83A" w14:textId="78B49D10" w:rsidR="001854DE" w:rsidRPr="006C692C" w:rsidRDefault="001854DE" w:rsidP="001854DE">
            <w:pPr>
              <w:tabs>
                <w:tab w:val="left" w:pos="567"/>
                <w:tab w:val="left" w:pos="7371"/>
              </w:tabs>
              <w:overflowPunct w:val="0"/>
              <w:spacing w:after="0" w:line="264" w:lineRule="auto"/>
              <w:jc w:val="center"/>
              <w:rPr>
                <w:rFonts w:asciiTheme="minorHAnsi" w:hAnsiTheme="minorHAnsi" w:cstheme="minorHAnsi"/>
                <w:sz w:val="22"/>
                <w:highlight w:val="yellow"/>
              </w:rPr>
            </w:pPr>
          </w:p>
        </w:tc>
        <w:tc>
          <w:tcPr>
            <w:tcW w:w="3135" w:type="dxa"/>
            <w:tcBorders>
              <w:top w:val="single" w:sz="6" w:space="0" w:color="auto"/>
              <w:left w:val="single" w:sz="6" w:space="0" w:color="auto"/>
              <w:bottom w:val="single" w:sz="6" w:space="0" w:color="auto"/>
              <w:right w:val="single" w:sz="6" w:space="0" w:color="auto"/>
            </w:tcBorders>
            <w:shd w:val="clear" w:color="auto" w:fill="FFFFFF"/>
            <w:vAlign w:val="center"/>
          </w:tcPr>
          <w:p w14:paraId="2CB3DB74" w14:textId="644CF4AE" w:rsidR="001854DE" w:rsidRPr="006C692C" w:rsidRDefault="001854DE" w:rsidP="001854DE">
            <w:pPr>
              <w:tabs>
                <w:tab w:val="left" w:pos="567"/>
                <w:tab w:val="left" w:pos="7371"/>
              </w:tabs>
              <w:overflowPunct w:val="0"/>
              <w:spacing w:after="0" w:line="264" w:lineRule="auto"/>
              <w:jc w:val="center"/>
              <w:rPr>
                <w:rFonts w:asciiTheme="minorHAnsi" w:hAnsiTheme="minorHAnsi" w:cstheme="minorHAnsi"/>
                <w:sz w:val="22"/>
                <w:highlight w:val="yellow"/>
              </w:rPr>
            </w:pPr>
            <w:r w:rsidRPr="006C692C">
              <w:rPr>
                <w:rFonts w:asciiTheme="minorHAnsi" w:hAnsiTheme="minorHAnsi" w:cstheme="minorHAnsi"/>
                <w:sz w:val="22"/>
              </w:rPr>
              <w:t xml:space="preserve">Emphasis upon scour protection revetment works within </w:t>
            </w:r>
            <w:r w:rsidR="00871670">
              <w:rPr>
                <w:rFonts w:asciiTheme="minorHAnsi" w:hAnsiTheme="minorHAnsi" w:cstheme="minorHAnsi"/>
                <w:sz w:val="22"/>
              </w:rPr>
              <w:t xml:space="preserve">the </w:t>
            </w:r>
            <w:r w:rsidRPr="006C692C">
              <w:rPr>
                <w:rFonts w:asciiTheme="minorHAnsi" w:hAnsiTheme="minorHAnsi" w:cstheme="minorHAnsi"/>
                <w:sz w:val="22"/>
              </w:rPr>
              <w:t xml:space="preserve">ongoing project scope  </w:t>
            </w:r>
          </w:p>
        </w:tc>
      </w:tr>
      <w:tr w:rsidR="001F6BD8" w:rsidRPr="006C692C" w14:paraId="536B9DD0" w14:textId="77777777" w:rsidTr="00073434">
        <w:trPr>
          <w:trHeight w:val="123"/>
        </w:trPr>
        <w:tc>
          <w:tcPr>
            <w:tcW w:w="1347" w:type="dxa"/>
            <w:tcBorders>
              <w:top w:val="single" w:sz="6" w:space="0" w:color="auto"/>
              <w:left w:val="single" w:sz="6" w:space="0" w:color="auto"/>
              <w:bottom w:val="single" w:sz="6" w:space="0" w:color="auto"/>
              <w:right w:val="single" w:sz="6" w:space="0" w:color="auto"/>
            </w:tcBorders>
            <w:shd w:val="clear" w:color="auto" w:fill="FFFFFF"/>
            <w:vAlign w:val="center"/>
          </w:tcPr>
          <w:p w14:paraId="2D07102E" w14:textId="127D14FE" w:rsidR="001F6BD8" w:rsidRPr="006C692C" w:rsidRDefault="001F6BD8" w:rsidP="00DE55AD">
            <w:pPr>
              <w:tabs>
                <w:tab w:val="left" w:pos="567"/>
                <w:tab w:val="left" w:pos="7371"/>
              </w:tabs>
              <w:overflowPunct w:val="0"/>
              <w:spacing w:after="0" w:line="264" w:lineRule="auto"/>
              <w:jc w:val="center"/>
              <w:rPr>
                <w:rFonts w:asciiTheme="minorHAnsi" w:hAnsiTheme="minorHAnsi" w:cstheme="minorHAnsi"/>
                <w:sz w:val="22"/>
              </w:rPr>
            </w:pPr>
            <w:r w:rsidRPr="006C692C">
              <w:rPr>
                <w:rFonts w:asciiTheme="minorHAnsi" w:hAnsiTheme="minorHAnsi" w:cstheme="minorHAnsi"/>
                <w:sz w:val="22"/>
              </w:rPr>
              <w:t>03</w:t>
            </w:r>
          </w:p>
        </w:tc>
        <w:tc>
          <w:tcPr>
            <w:tcW w:w="1673" w:type="dxa"/>
            <w:tcBorders>
              <w:top w:val="single" w:sz="6" w:space="0" w:color="auto"/>
              <w:left w:val="single" w:sz="6" w:space="0" w:color="auto"/>
              <w:bottom w:val="single" w:sz="6" w:space="0" w:color="auto"/>
              <w:right w:val="single" w:sz="6" w:space="0" w:color="auto"/>
            </w:tcBorders>
            <w:shd w:val="clear" w:color="auto" w:fill="FFFFFF"/>
            <w:vAlign w:val="center"/>
          </w:tcPr>
          <w:p w14:paraId="03048A6F" w14:textId="37672098" w:rsidR="001F6BD8" w:rsidRPr="00871670" w:rsidRDefault="00871670" w:rsidP="00DE55AD">
            <w:pPr>
              <w:tabs>
                <w:tab w:val="left" w:pos="567"/>
                <w:tab w:val="left" w:pos="7371"/>
              </w:tabs>
              <w:overflowPunct w:val="0"/>
              <w:spacing w:after="0" w:line="264" w:lineRule="auto"/>
              <w:jc w:val="center"/>
              <w:rPr>
                <w:rFonts w:asciiTheme="minorHAnsi" w:hAnsiTheme="minorHAnsi" w:cstheme="minorHAnsi"/>
                <w:bCs/>
                <w:sz w:val="22"/>
              </w:rPr>
            </w:pPr>
            <w:r w:rsidRPr="00871670">
              <w:rPr>
                <w:rFonts w:asciiTheme="minorHAnsi" w:hAnsiTheme="minorHAnsi" w:cstheme="minorHAnsi"/>
                <w:bCs/>
                <w:sz w:val="22"/>
              </w:rPr>
              <w:t>17.09.2</w:t>
            </w:r>
            <w:r w:rsidR="00C11B17">
              <w:rPr>
                <w:rFonts w:asciiTheme="minorHAnsi" w:hAnsiTheme="minorHAnsi" w:cstheme="minorHAnsi"/>
                <w:bCs/>
                <w:sz w:val="22"/>
              </w:rPr>
              <w:t>02</w:t>
            </w:r>
            <w:r w:rsidRPr="00871670">
              <w:rPr>
                <w:rFonts w:asciiTheme="minorHAnsi" w:hAnsiTheme="minorHAnsi" w:cstheme="minorHAnsi"/>
                <w:bCs/>
                <w:sz w:val="22"/>
              </w:rPr>
              <w:t>5</w:t>
            </w:r>
          </w:p>
        </w:tc>
        <w:tc>
          <w:tcPr>
            <w:tcW w:w="2332" w:type="dxa"/>
            <w:tcBorders>
              <w:top w:val="single" w:sz="6" w:space="0" w:color="auto"/>
              <w:left w:val="single" w:sz="6" w:space="0" w:color="auto"/>
              <w:bottom w:val="single" w:sz="6" w:space="0" w:color="auto"/>
              <w:right w:val="single" w:sz="6" w:space="0" w:color="auto"/>
            </w:tcBorders>
            <w:shd w:val="clear" w:color="auto" w:fill="FFFFFF"/>
            <w:vAlign w:val="center"/>
          </w:tcPr>
          <w:p w14:paraId="603F7001" w14:textId="42FFA440" w:rsidR="001F6BD8" w:rsidRPr="00871670" w:rsidRDefault="00871670" w:rsidP="00DE55AD">
            <w:pPr>
              <w:tabs>
                <w:tab w:val="left" w:pos="567"/>
                <w:tab w:val="left" w:pos="7371"/>
              </w:tabs>
              <w:overflowPunct w:val="0"/>
              <w:spacing w:after="0" w:line="264" w:lineRule="auto"/>
              <w:jc w:val="center"/>
              <w:rPr>
                <w:rFonts w:asciiTheme="minorHAnsi" w:hAnsiTheme="minorHAnsi" w:cstheme="minorHAnsi"/>
                <w:bCs/>
                <w:sz w:val="22"/>
              </w:rPr>
            </w:pPr>
            <w:r>
              <w:rPr>
                <w:rFonts w:asciiTheme="minorHAnsi" w:hAnsiTheme="minorHAnsi" w:cstheme="minorHAnsi"/>
                <w:bCs/>
                <w:sz w:val="22"/>
              </w:rPr>
              <w:t>Reuben Smith</w:t>
            </w:r>
          </w:p>
        </w:tc>
        <w:tc>
          <w:tcPr>
            <w:tcW w:w="2003" w:type="dxa"/>
            <w:tcBorders>
              <w:top w:val="single" w:sz="6" w:space="0" w:color="auto"/>
              <w:left w:val="single" w:sz="6" w:space="0" w:color="auto"/>
              <w:bottom w:val="single" w:sz="6" w:space="0" w:color="auto"/>
              <w:right w:val="single" w:sz="6" w:space="0" w:color="auto"/>
            </w:tcBorders>
            <w:shd w:val="clear" w:color="auto" w:fill="FFFFFF"/>
            <w:vAlign w:val="center"/>
          </w:tcPr>
          <w:p w14:paraId="7CB8D298" w14:textId="43FA5EC1" w:rsidR="001F6BD8" w:rsidRPr="00871670" w:rsidRDefault="001F6BD8" w:rsidP="00DE55AD">
            <w:pPr>
              <w:tabs>
                <w:tab w:val="left" w:pos="567"/>
                <w:tab w:val="left" w:pos="7371"/>
              </w:tabs>
              <w:overflowPunct w:val="0"/>
              <w:spacing w:after="0" w:line="264" w:lineRule="auto"/>
              <w:jc w:val="center"/>
              <w:rPr>
                <w:rFonts w:asciiTheme="minorHAnsi" w:hAnsiTheme="minorHAnsi" w:cstheme="minorHAnsi"/>
                <w:bCs/>
                <w:sz w:val="22"/>
              </w:rPr>
            </w:pPr>
          </w:p>
        </w:tc>
        <w:tc>
          <w:tcPr>
            <w:tcW w:w="3135" w:type="dxa"/>
            <w:tcBorders>
              <w:top w:val="single" w:sz="6" w:space="0" w:color="auto"/>
              <w:left w:val="single" w:sz="6" w:space="0" w:color="auto"/>
              <w:bottom w:val="single" w:sz="6" w:space="0" w:color="auto"/>
              <w:right w:val="single" w:sz="6" w:space="0" w:color="auto"/>
            </w:tcBorders>
            <w:shd w:val="clear" w:color="auto" w:fill="FFFFFF"/>
            <w:vAlign w:val="center"/>
          </w:tcPr>
          <w:p w14:paraId="59740834" w14:textId="7EC8562D" w:rsidR="001F6BD8" w:rsidRPr="00871670" w:rsidRDefault="002E1815" w:rsidP="00DE55AD">
            <w:pPr>
              <w:tabs>
                <w:tab w:val="left" w:pos="567"/>
                <w:tab w:val="left" w:pos="7371"/>
              </w:tabs>
              <w:overflowPunct w:val="0"/>
              <w:spacing w:after="0" w:line="264" w:lineRule="auto"/>
              <w:jc w:val="center"/>
              <w:rPr>
                <w:rFonts w:asciiTheme="minorHAnsi" w:hAnsiTheme="minorHAnsi" w:cstheme="minorHAnsi"/>
                <w:bCs/>
                <w:sz w:val="22"/>
              </w:rPr>
            </w:pPr>
            <w:r>
              <w:rPr>
                <w:rFonts w:asciiTheme="minorHAnsi" w:hAnsiTheme="minorHAnsi" w:cstheme="minorHAnsi"/>
                <w:bCs/>
                <w:sz w:val="22"/>
              </w:rPr>
              <w:t>Amendment to working hours</w:t>
            </w:r>
          </w:p>
        </w:tc>
      </w:tr>
    </w:tbl>
    <w:bookmarkEnd w:id="0"/>
    <w:p w14:paraId="19F90A3E" w14:textId="63E5837F" w:rsidR="00156BFE" w:rsidRPr="006C692C" w:rsidRDefault="003E6631" w:rsidP="00E87E18">
      <w:pPr>
        <w:tabs>
          <w:tab w:val="left" w:pos="567"/>
          <w:tab w:val="left" w:pos="7371"/>
        </w:tabs>
        <w:overflowPunct w:val="0"/>
        <w:spacing w:before="120" w:line="264" w:lineRule="auto"/>
        <w:jc w:val="left"/>
        <w:rPr>
          <w:rFonts w:asciiTheme="minorHAnsi" w:hAnsiTheme="minorHAnsi" w:cstheme="minorHAnsi"/>
          <w:sz w:val="22"/>
        </w:rPr>
      </w:pPr>
      <w:r w:rsidRPr="006C692C">
        <w:rPr>
          <w:rFonts w:asciiTheme="minorHAnsi" w:hAnsiTheme="minorHAnsi" w:cstheme="minorHAnsi"/>
          <w:b/>
          <w:sz w:val="22"/>
        </w:rPr>
        <w:t xml:space="preserve">Welsh Water </w:t>
      </w:r>
      <w:r w:rsidR="00156BFE" w:rsidRPr="006C692C">
        <w:rPr>
          <w:rFonts w:asciiTheme="minorHAnsi" w:hAnsiTheme="minorHAnsi" w:cstheme="minorHAnsi"/>
          <w:b/>
          <w:sz w:val="22"/>
        </w:rPr>
        <w:t>Review and Acceptance</w:t>
      </w:r>
    </w:p>
    <w:tbl>
      <w:tblPr>
        <w:tblW w:w="10349" w:type="dxa"/>
        <w:tblInd w:w="-434"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0349"/>
      </w:tblGrid>
      <w:tr w:rsidR="00156BFE" w:rsidRPr="006C692C" w14:paraId="5EA11EBA" w14:textId="77777777" w:rsidTr="00DE55AD">
        <w:trPr>
          <w:trHeight w:val="1490"/>
        </w:trPr>
        <w:tc>
          <w:tcPr>
            <w:tcW w:w="10349" w:type="dxa"/>
            <w:tcBorders>
              <w:top w:val="single" w:sz="6" w:space="0" w:color="auto"/>
              <w:left w:val="single" w:sz="6" w:space="0" w:color="auto"/>
              <w:bottom w:val="single" w:sz="6" w:space="0" w:color="auto"/>
              <w:right w:val="single" w:sz="6" w:space="0" w:color="auto"/>
            </w:tcBorders>
          </w:tcPr>
          <w:p w14:paraId="020AA985" w14:textId="5550C6B5" w:rsidR="00156BFE" w:rsidRPr="006C692C" w:rsidRDefault="00156BFE" w:rsidP="005D6570">
            <w:pPr>
              <w:tabs>
                <w:tab w:val="left" w:pos="567"/>
                <w:tab w:val="left" w:pos="7371"/>
              </w:tabs>
              <w:overflowPunct w:val="0"/>
              <w:spacing w:line="264" w:lineRule="auto"/>
              <w:rPr>
                <w:rFonts w:asciiTheme="minorHAnsi" w:hAnsiTheme="minorHAnsi" w:cstheme="minorHAnsi"/>
                <w:szCs w:val="20"/>
              </w:rPr>
            </w:pPr>
            <w:bookmarkStart w:id="1" w:name="_Hlk133303826"/>
            <w:r w:rsidRPr="006C692C">
              <w:rPr>
                <w:rFonts w:asciiTheme="minorHAnsi" w:hAnsiTheme="minorHAnsi" w:cstheme="minorHAnsi"/>
                <w:szCs w:val="20"/>
              </w:rPr>
              <w:t xml:space="preserve">Reviewed and </w:t>
            </w:r>
            <w:r w:rsidR="00485D10" w:rsidRPr="006C692C">
              <w:rPr>
                <w:rFonts w:asciiTheme="minorHAnsi" w:hAnsiTheme="minorHAnsi" w:cstheme="minorHAnsi"/>
                <w:szCs w:val="20"/>
              </w:rPr>
              <w:t>accepted</w:t>
            </w:r>
            <w:r w:rsidRPr="006C692C">
              <w:rPr>
                <w:rFonts w:asciiTheme="minorHAnsi" w:hAnsiTheme="minorHAnsi" w:cstheme="minorHAnsi"/>
                <w:szCs w:val="20"/>
              </w:rPr>
              <w:t xml:space="preserve"> by:  </w:t>
            </w:r>
          </w:p>
          <w:p w14:paraId="6E16013F" w14:textId="77777777" w:rsidR="00156BFE" w:rsidRPr="006C692C" w:rsidRDefault="00156BFE" w:rsidP="005D6570">
            <w:pPr>
              <w:tabs>
                <w:tab w:val="left" w:pos="567"/>
                <w:tab w:val="left" w:pos="7371"/>
              </w:tabs>
              <w:overflowPunct w:val="0"/>
              <w:spacing w:line="264" w:lineRule="auto"/>
              <w:rPr>
                <w:rFonts w:asciiTheme="minorHAnsi" w:hAnsiTheme="minorHAnsi" w:cstheme="minorHAnsi"/>
                <w:szCs w:val="20"/>
              </w:rPr>
            </w:pPr>
            <w:r w:rsidRPr="006C692C">
              <w:rPr>
                <w:rFonts w:asciiTheme="minorHAnsi" w:hAnsiTheme="minorHAnsi" w:cstheme="minorHAnsi"/>
                <w:szCs w:val="20"/>
              </w:rPr>
              <w:t>Name:</w:t>
            </w:r>
          </w:p>
          <w:p w14:paraId="5D3AB4FD" w14:textId="77777777" w:rsidR="00156BFE" w:rsidRPr="006C692C" w:rsidRDefault="00156BFE" w:rsidP="005D6570">
            <w:pPr>
              <w:tabs>
                <w:tab w:val="left" w:pos="567"/>
                <w:tab w:val="left" w:pos="7371"/>
              </w:tabs>
              <w:overflowPunct w:val="0"/>
              <w:spacing w:line="264" w:lineRule="auto"/>
              <w:rPr>
                <w:rFonts w:asciiTheme="minorHAnsi" w:hAnsiTheme="minorHAnsi" w:cstheme="minorHAnsi"/>
                <w:szCs w:val="20"/>
              </w:rPr>
            </w:pPr>
            <w:r w:rsidRPr="006C692C">
              <w:rPr>
                <w:rFonts w:asciiTheme="minorHAnsi" w:hAnsiTheme="minorHAnsi" w:cstheme="minorHAnsi"/>
                <w:szCs w:val="20"/>
              </w:rPr>
              <w:t>Signature:</w:t>
            </w:r>
          </w:p>
          <w:p w14:paraId="303E3C6E" w14:textId="61C2AC5A" w:rsidR="00156BFE" w:rsidRPr="006C692C" w:rsidRDefault="00156BFE" w:rsidP="005D6570">
            <w:pPr>
              <w:tabs>
                <w:tab w:val="left" w:pos="567"/>
                <w:tab w:val="left" w:pos="7371"/>
              </w:tabs>
              <w:overflowPunct w:val="0"/>
              <w:spacing w:line="264" w:lineRule="auto"/>
              <w:rPr>
                <w:rFonts w:asciiTheme="minorHAnsi" w:hAnsiTheme="minorHAnsi" w:cstheme="minorHAnsi"/>
                <w:sz w:val="22"/>
              </w:rPr>
            </w:pPr>
            <w:r w:rsidRPr="006C692C">
              <w:rPr>
                <w:rFonts w:asciiTheme="minorHAnsi" w:hAnsiTheme="minorHAnsi" w:cstheme="minorHAnsi"/>
                <w:szCs w:val="20"/>
              </w:rPr>
              <w:t>date:  ______/______/______</w:t>
            </w:r>
          </w:p>
        </w:tc>
      </w:tr>
      <w:bookmarkEnd w:id="1"/>
    </w:tbl>
    <w:p w14:paraId="5FC02C46" w14:textId="77777777" w:rsidR="00E14A18" w:rsidRPr="006C692C" w:rsidRDefault="00E14A18" w:rsidP="00E87E18">
      <w:pPr>
        <w:spacing w:before="120" w:line="240" w:lineRule="auto"/>
        <w:jc w:val="left"/>
        <w:rPr>
          <w:b/>
          <w:bCs/>
          <w:sz w:val="22"/>
        </w:rPr>
      </w:pPr>
    </w:p>
    <w:p w14:paraId="4E4733CE" w14:textId="77777777" w:rsidR="00E14A18" w:rsidRPr="006C692C" w:rsidRDefault="00E14A18" w:rsidP="00E87E18">
      <w:pPr>
        <w:spacing w:before="120" w:line="240" w:lineRule="auto"/>
        <w:jc w:val="left"/>
        <w:rPr>
          <w:b/>
          <w:bCs/>
          <w:sz w:val="22"/>
        </w:rPr>
      </w:pPr>
    </w:p>
    <w:p w14:paraId="2A51FAD6" w14:textId="1702918C" w:rsidR="00112E61" w:rsidRPr="006C692C" w:rsidRDefault="00112E61" w:rsidP="00112E61">
      <w:pPr>
        <w:spacing w:line="264" w:lineRule="auto"/>
        <w:jc w:val="center"/>
        <w:rPr>
          <w:rFonts w:asciiTheme="minorHAnsi" w:hAnsiTheme="minorHAnsi" w:cstheme="minorHAnsi"/>
          <w:b/>
        </w:rPr>
      </w:pPr>
      <w:r w:rsidRPr="006C692C">
        <w:rPr>
          <w:rFonts w:asciiTheme="minorHAnsi" w:hAnsiTheme="minorHAnsi" w:cstheme="minorHAnsi"/>
          <w:b/>
          <w:sz w:val="22"/>
        </w:rPr>
        <w:lastRenderedPageBreak/>
        <w:t>GLOSSARY</w:t>
      </w:r>
    </w:p>
    <w:tbl>
      <w:tblPr>
        <w:tblStyle w:val="TableGrid"/>
        <w:tblW w:w="9918" w:type="dxa"/>
        <w:tblLook w:val="04A0" w:firstRow="1" w:lastRow="0" w:firstColumn="1" w:lastColumn="0" w:noHBand="0" w:noVBand="1"/>
      </w:tblPr>
      <w:tblGrid>
        <w:gridCol w:w="1068"/>
        <w:gridCol w:w="8850"/>
      </w:tblGrid>
      <w:tr w:rsidR="00112E61" w:rsidRPr="006C692C" w14:paraId="6454B828" w14:textId="77777777" w:rsidTr="004E660E">
        <w:trPr>
          <w:trHeight w:val="335"/>
        </w:trPr>
        <w:tc>
          <w:tcPr>
            <w:tcW w:w="1058" w:type="dxa"/>
            <w:shd w:val="clear" w:color="auto" w:fill="F2F2F2" w:themeFill="background1" w:themeFillShade="F2"/>
            <w:vAlign w:val="center"/>
          </w:tcPr>
          <w:p w14:paraId="2610BC02" w14:textId="77777777" w:rsidR="00112E61" w:rsidRPr="006C692C" w:rsidRDefault="00112E61" w:rsidP="004E660E">
            <w:pPr>
              <w:spacing w:after="0" w:line="264" w:lineRule="auto"/>
              <w:jc w:val="right"/>
              <w:rPr>
                <w:rFonts w:asciiTheme="minorHAnsi" w:hAnsiTheme="minorHAnsi" w:cstheme="minorHAnsi"/>
                <w:b/>
                <w:szCs w:val="20"/>
              </w:rPr>
            </w:pPr>
            <w:r w:rsidRPr="006C692C">
              <w:rPr>
                <w:rFonts w:asciiTheme="minorHAnsi" w:hAnsiTheme="minorHAnsi" w:cstheme="minorHAnsi"/>
                <w:b/>
                <w:szCs w:val="20"/>
              </w:rPr>
              <w:t>TERM</w:t>
            </w:r>
          </w:p>
        </w:tc>
        <w:tc>
          <w:tcPr>
            <w:tcW w:w="8860" w:type="dxa"/>
            <w:shd w:val="clear" w:color="auto" w:fill="F2F2F2" w:themeFill="background1" w:themeFillShade="F2"/>
            <w:vAlign w:val="center"/>
          </w:tcPr>
          <w:p w14:paraId="6B097184" w14:textId="77777777" w:rsidR="00112E61" w:rsidRPr="006C692C" w:rsidRDefault="00112E61" w:rsidP="004E660E">
            <w:pPr>
              <w:spacing w:after="0" w:line="264" w:lineRule="auto"/>
              <w:jc w:val="left"/>
              <w:rPr>
                <w:rFonts w:asciiTheme="minorHAnsi" w:hAnsiTheme="minorHAnsi" w:cstheme="minorHAnsi"/>
                <w:b/>
                <w:szCs w:val="20"/>
              </w:rPr>
            </w:pPr>
            <w:r w:rsidRPr="006C692C">
              <w:rPr>
                <w:rFonts w:asciiTheme="minorHAnsi" w:hAnsiTheme="minorHAnsi" w:cstheme="minorHAnsi"/>
                <w:b/>
                <w:szCs w:val="20"/>
              </w:rPr>
              <w:t>DEFINITION</w:t>
            </w:r>
          </w:p>
        </w:tc>
      </w:tr>
      <w:tr w:rsidR="005E202E" w:rsidRPr="006C692C" w14:paraId="768769E2" w14:textId="77777777" w:rsidTr="004E660E">
        <w:trPr>
          <w:trHeight w:val="210"/>
        </w:trPr>
        <w:tc>
          <w:tcPr>
            <w:tcW w:w="1058" w:type="dxa"/>
            <w:vAlign w:val="center"/>
          </w:tcPr>
          <w:p w14:paraId="2D332417" w14:textId="20C82C24"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AIR</w:t>
            </w:r>
          </w:p>
        </w:tc>
        <w:tc>
          <w:tcPr>
            <w:tcW w:w="8860" w:type="dxa"/>
            <w:vAlign w:val="center"/>
          </w:tcPr>
          <w:p w14:paraId="1DFC63A5" w14:textId="4DF290F6" w:rsidR="005E202E" w:rsidRPr="006C692C" w:rsidRDefault="005E202E" w:rsidP="005E202E">
            <w:pPr>
              <w:spacing w:after="0" w:line="264" w:lineRule="auto"/>
              <w:rPr>
                <w:rFonts w:cs="Times New Roman"/>
                <w:szCs w:val="20"/>
              </w:rPr>
            </w:pPr>
            <w:r w:rsidRPr="006C692C">
              <w:rPr>
                <w:rFonts w:cs="Times New Roman"/>
                <w:szCs w:val="20"/>
              </w:rPr>
              <w:t xml:space="preserve">Aspects &amp; Impacts Register </w:t>
            </w:r>
          </w:p>
        </w:tc>
      </w:tr>
      <w:tr w:rsidR="001F6BD8" w:rsidRPr="006C692C" w14:paraId="722F81B8" w14:textId="77777777" w:rsidTr="004E660E">
        <w:trPr>
          <w:trHeight w:val="50"/>
        </w:trPr>
        <w:tc>
          <w:tcPr>
            <w:tcW w:w="1058" w:type="dxa"/>
            <w:vAlign w:val="center"/>
          </w:tcPr>
          <w:p w14:paraId="67A2C451" w14:textId="4D8F9C36" w:rsidR="001F6BD8" w:rsidRPr="006C692C" w:rsidRDefault="001F6BD8"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BMS</w:t>
            </w:r>
          </w:p>
        </w:tc>
        <w:tc>
          <w:tcPr>
            <w:tcW w:w="8860" w:type="dxa"/>
            <w:vAlign w:val="center"/>
          </w:tcPr>
          <w:p w14:paraId="6A524BB6" w14:textId="332C7E73" w:rsidR="001F6BD8" w:rsidRPr="006C692C" w:rsidRDefault="007F7D5C" w:rsidP="005E202E">
            <w:pPr>
              <w:spacing w:after="0" w:line="264" w:lineRule="auto"/>
              <w:rPr>
                <w:rFonts w:cs="Times New Roman"/>
                <w:szCs w:val="20"/>
              </w:rPr>
            </w:pPr>
            <w:r w:rsidRPr="006C692C">
              <w:rPr>
                <w:rFonts w:cs="Times New Roman"/>
                <w:szCs w:val="20"/>
              </w:rPr>
              <w:t xml:space="preserve">(Griffiths) </w:t>
            </w:r>
            <w:r w:rsidR="001F6BD8" w:rsidRPr="006C692C">
              <w:rPr>
                <w:rFonts w:cs="Times New Roman"/>
                <w:szCs w:val="20"/>
              </w:rPr>
              <w:t xml:space="preserve">Business Management System </w:t>
            </w:r>
          </w:p>
        </w:tc>
      </w:tr>
      <w:tr w:rsidR="00F635F2" w:rsidRPr="006C692C" w14:paraId="691477FA" w14:textId="77777777" w:rsidTr="004E660E">
        <w:trPr>
          <w:trHeight w:val="50"/>
        </w:trPr>
        <w:tc>
          <w:tcPr>
            <w:tcW w:w="1058" w:type="dxa"/>
            <w:vAlign w:val="center"/>
          </w:tcPr>
          <w:p w14:paraId="07316A6A" w14:textId="1167CD4C" w:rsidR="00F635F2" w:rsidRPr="006C692C" w:rsidRDefault="00F635F2"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BPM</w:t>
            </w:r>
          </w:p>
        </w:tc>
        <w:tc>
          <w:tcPr>
            <w:tcW w:w="8860" w:type="dxa"/>
            <w:vAlign w:val="center"/>
          </w:tcPr>
          <w:p w14:paraId="0DCC137E" w14:textId="2643DA2E" w:rsidR="00F635F2" w:rsidRPr="006C692C" w:rsidRDefault="00F635F2" w:rsidP="005E202E">
            <w:pPr>
              <w:spacing w:after="0" w:line="264" w:lineRule="auto"/>
              <w:rPr>
                <w:rFonts w:cs="Times New Roman"/>
                <w:szCs w:val="20"/>
              </w:rPr>
            </w:pPr>
            <w:r w:rsidRPr="006C692C">
              <w:rPr>
                <w:rFonts w:cs="Times New Roman"/>
                <w:szCs w:val="20"/>
              </w:rPr>
              <w:t>Best Practicable Means</w:t>
            </w:r>
          </w:p>
        </w:tc>
      </w:tr>
      <w:tr w:rsidR="005E202E" w:rsidRPr="006C692C" w14:paraId="050EF2CC" w14:textId="77777777" w:rsidTr="004E660E">
        <w:trPr>
          <w:trHeight w:val="50"/>
        </w:trPr>
        <w:tc>
          <w:tcPr>
            <w:tcW w:w="1058" w:type="dxa"/>
          </w:tcPr>
          <w:p w14:paraId="01B51143" w14:textId="6F6F8097"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BREEAM</w:t>
            </w:r>
          </w:p>
        </w:tc>
        <w:tc>
          <w:tcPr>
            <w:tcW w:w="8860" w:type="dxa"/>
          </w:tcPr>
          <w:p w14:paraId="1A63E32D" w14:textId="23A50A0F" w:rsidR="005E202E" w:rsidRPr="006C692C" w:rsidRDefault="005E202E" w:rsidP="005E202E">
            <w:pPr>
              <w:spacing w:after="0" w:line="264" w:lineRule="auto"/>
              <w:rPr>
                <w:rFonts w:cs="Times New Roman"/>
                <w:szCs w:val="20"/>
              </w:rPr>
            </w:pPr>
            <w:r w:rsidRPr="006C692C">
              <w:rPr>
                <w:rFonts w:cs="Times New Roman"/>
                <w:szCs w:val="20"/>
              </w:rPr>
              <w:t xml:space="preserve">Building Research Establishment Environmental Assessment Method </w:t>
            </w:r>
          </w:p>
        </w:tc>
      </w:tr>
      <w:tr w:rsidR="005E202E" w:rsidRPr="006C692C" w14:paraId="21C4D72B" w14:textId="77777777" w:rsidTr="004E660E">
        <w:trPr>
          <w:trHeight w:val="129"/>
        </w:trPr>
        <w:tc>
          <w:tcPr>
            <w:tcW w:w="1058" w:type="dxa"/>
            <w:vAlign w:val="center"/>
          </w:tcPr>
          <w:p w14:paraId="353C92AB" w14:textId="77777777"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CEMP</w:t>
            </w:r>
          </w:p>
        </w:tc>
        <w:tc>
          <w:tcPr>
            <w:tcW w:w="8860" w:type="dxa"/>
            <w:vAlign w:val="center"/>
          </w:tcPr>
          <w:p w14:paraId="6FD38C93" w14:textId="77777777" w:rsidR="005E202E" w:rsidRPr="006C692C" w:rsidRDefault="005E202E" w:rsidP="005E202E">
            <w:pPr>
              <w:spacing w:after="0" w:line="264" w:lineRule="auto"/>
              <w:rPr>
                <w:rFonts w:cs="Times New Roman"/>
                <w:szCs w:val="20"/>
              </w:rPr>
            </w:pPr>
            <w:r w:rsidRPr="006C692C">
              <w:rPr>
                <w:rFonts w:cs="Times New Roman"/>
                <w:szCs w:val="20"/>
              </w:rPr>
              <w:t>Construction Environmental Management Plan</w:t>
            </w:r>
          </w:p>
        </w:tc>
      </w:tr>
      <w:tr w:rsidR="005E202E" w:rsidRPr="006C692C" w14:paraId="2D4B20D3" w14:textId="77777777" w:rsidTr="004E660E">
        <w:trPr>
          <w:trHeight w:val="246"/>
        </w:trPr>
        <w:tc>
          <w:tcPr>
            <w:tcW w:w="1058" w:type="dxa"/>
            <w:vAlign w:val="center"/>
          </w:tcPr>
          <w:p w14:paraId="5A73F48D" w14:textId="2AD719D6"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CEEQUAL</w:t>
            </w:r>
          </w:p>
        </w:tc>
        <w:tc>
          <w:tcPr>
            <w:tcW w:w="8860" w:type="dxa"/>
            <w:vAlign w:val="center"/>
          </w:tcPr>
          <w:p w14:paraId="2D799B64" w14:textId="1906F99E" w:rsidR="005E202E" w:rsidRPr="006C692C" w:rsidRDefault="005E202E" w:rsidP="005E202E">
            <w:pPr>
              <w:spacing w:after="0" w:line="264" w:lineRule="auto"/>
              <w:rPr>
                <w:rFonts w:cs="Times New Roman"/>
                <w:szCs w:val="20"/>
              </w:rPr>
            </w:pPr>
            <w:r w:rsidRPr="006C692C">
              <w:rPr>
                <w:rFonts w:cs="Times New Roman"/>
                <w:szCs w:val="20"/>
              </w:rPr>
              <w:t>Civil Engineering Environmental Quality Assessment &amp; Awards Scheme</w:t>
            </w:r>
          </w:p>
        </w:tc>
      </w:tr>
      <w:tr w:rsidR="005E202E" w:rsidRPr="006C692C" w14:paraId="060B3758" w14:textId="77777777" w:rsidTr="004E660E">
        <w:trPr>
          <w:trHeight w:val="50"/>
        </w:trPr>
        <w:tc>
          <w:tcPr>
            <w:tcW w:w="1058" w:type="dxa"/>
            <w:vAlign w:val="center"/>
          </w:tcPr>
          <w:p w14:paraId="77208876" w14:textId="34DE55A0"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EA</w:t>
            </w:r>
          </w:p>
        </w:tc>
        <w:tc>
          <w:tcPr>
            <w:tcW w:w="8860" w:type="dxa"/>
            <w:vAlign w:val="center"/>
          </w:tcPr>
          <w:p w14:paraId="36200922" w14:textId="5087A77A" w:rsidR="005E202E" w:rsidRPr="006C692C" w:rsidRDefault="005E202E" w:rsidP="005E202E">
            <w:pPr>
              <w:spacing w:after="0" w:line="264" w:lineRule="auto"/>
              <w:rPr>
                <w:rFonts w:cs="Times New Roman"/>
                <w:szCs w:val="20"/>
              </w:rPr>
            </w:pPr>
            <w:r w:rsidRPr="006C692C">
              <w:rPr>
                <w:rFonts w:cs="Times New Roman"/>
                <w:szCs w:val="20"/>
              </w:rPr>
              <w:t>Environment Agency</w:t>
            </w:r>
          </w:p>
        </w:tc>
      </w:tr>
      <w:tr w:rsidR="00DE797E" w:rsidRPr="006C692C" w14:paraId="2ED7E627" w14:textId="77777777" w:rsidTr="004E660E">
        <w:trPr>
          <w:trHeight w:val="50"/>
        </w:trPr>
        <w:tc>
          <w:tcPr>
            <w:tcW w:w="1058" w:type="dxa"/>
            <w:vAlign w:val="center"/>
          </w:tcPr>
          <w:p w14:paraId="3B7BC687" w14:textId="17114012" w:rsidR="00DE797E" w:rsidRPr="006C692C" w:rsidRDefault="00DE797E" w:rsidP="004E660E">
            <w:pPr>
              <w:spacing w:after="0" w:line="264" w:lineRule="auto"/>
              <w:jc w:val="right"/>
              <w:rPr>
                <w:rFonts w:asciiTheme="minorHAnsi" w:hAnsiTheme="minorHAnsi" w:cstheme="minorHAnsi"/>
                <w:b/>
                <w:bCs/>
                <w:sz w:val="22"/>
              </w:rPr>
            </w:pPr>
            <w:proofErr w:type="spellStart"/>
            <w:r w:rsidRPr="006C692C">
              <w:rPr>
                <w:rFonts w:asciiTheme="minorHAnsi" w:hAnsiTheme="minorHAnsi" w:cstheme="minorHAnsi"/>
                <w:b/>
                <w:bCs/>
                <w:sz w:val="22"/>
              </w:rPr>
              <w:t>ECo</w:t>
            </w:r>
            <w:r w:rsidR="0097278A" w:rsidRPr="006C692C">
              <w:rPr>
                <w:rFonts w:asciiTheme="minorHAnsi" w:hAnsiTheme="minorHAnsi" w:cstheme="minorHAnsi"/>
                <w:b/>
                <w:bCs/>
                <w:sz w:val="22"/>
              </w:rPr>
              <w:t>W</w:t>
            </w:r>
            <w:proofErr w:type="spellEnd"/>
          </w:p>
        </w:tc>
        <w:tc>
          <w:tcPr>
            <w:tcW w:w="8860" w:type="dxa"/>
            <w:vAlign w:val="center"/>
          </w:tcPr>
          <w:p w14:paraId="167C04FC" w14:textId="2DC3B7B0" w:rsidR="00DE797E" w:rsidRPr="006C692C" w:rsidRDefault="00DE797E" w:rsidP="005E202E">
            <w:pPr>
              <w:spacing w:after="0" w:line="264" w:lineRule="auto"/>
              <w:rPr>
                <w:rFonts w:cs="Times New Roman"/>
                <w:szCs w:val="20"/>
              </w:rPr>
            </w:pPr>
            <w:r w:rsidRPr="006C692C">
              <w:rPr>
                <w:rFonts w:cs="Times New Roman"/>
                <w:szCs w:val="20"/>
              </w:rPr>
              <w:t>Environmental/Ecological Clerk of Works</w:t>
            </w:r>
          </w:p>
        </w:tc>
      </w:tr>
      <w:tr w:rsidR="005E202E" w:rsidRPr="006C692C" w14:paraId="7BC68B9C" w14:textId="77777777" w:rsidTr="004E660E">
        <w:trPr>
          <w:trHeight w:val="50"/>
        </w:trPr>
        <w:tc>
          <w:tcPr>
            <w:tcW w:w="1058" w:type="dxa"/>
            <w:vAlign w:val="center"/>
          </w:tcPr>
          <w:p w14:paraId="5E058D01" w14:textId="171F8100"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EPP</w:t>
            </w:r>
          </w:p>
        </w:tc>
        <w:tc>
          <w:tcPr>
            <w:tcW w:w="8860" w:type="dxa"/>
            <w:vAlign w:val="center"/>
          </w:tcPr>
          <w:p w14:paraId="15FF3CA7" w14:textId="08015289" w:rsidR="005E202E" w:rsidRPr="006C692C" w:rsidRDefault="005E202E" w:rsidP="005E202E">
            <w:pPr>
              <w:spacing w:after="0" w:line="264" w:lineRule="auto"/>
              <w:rPr>
                <w:rFonts w:cs="Times New Roman"/>
                <w:szCs w:val="20"/>
              </w:rPr>
            </w:pPr>
            <w:r w:rsidRPr="006C692C">
              <w:rPr>
                <w:rFonts w:cs="Times New Roman"/>
                <w:szCs w:val="20"/>
              </w:rPr>
              <w:t>Environmental Permit to Proceed</w:t>
            </w:r>
          </w:p>
        </w:tc>
      </w:tr>
      <w:tr w:rsidR="005E202E" w:rsidRPr="006C692C" w14:paraId="7BDC8824" w14:textId="77777777" w:rsidTr="004E660E">
        <w:trPr>
          <w:trHeight w:val="50"/>
        </w:trPr>
        <w:tc>
          <w:tcPr>
            <w:tcW w:w="1058" w:type="dxa"/>
            <w:vAlign w:val="center"/>
          </w:tcPr>
          <w:p w14:paraId="0A877931" w14:textId="704B4665"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EIA</w:t>
            </w:r>
          </w:p>
        </w:tc>
        <w:tc>
          <w:tcPr>
            <w:tcW w:w="8860" w:type="dxa"/>
            <w:vAlign w:val="center"/>
          </w:tcPr>
          <w:p w14:paraId="0A4107FF" w14:textId="52FEBB6E" w:rsidR="005E202E" w:rsidRPr="006C692C" w:rsidRDefault="005E202E" w:rsidP="005E202E">
            <w:pPr>
              <w:spacing w:after="0" w:line="264" w:lineRule="auto"/>
              <w:rPr>
                <w:rFonts w:cs="Times New Roman"/>
                <w:szCs w:val="20"/>
              </w:rPr>
            </w:pPr>
            <w:r w:rsidRPr="006C692C">
              <w:rPr>
                <w:rFonts w:cs="Times New Roman"/>
                <w:szCs w:val="20"/>
              </w:rPr>
              <w:t>Environmental Impact Assessment</w:t>
            </w:r>
          </w:p>
        </w:tc>
      </w:tr>
      <w:tr w:rsidR="005E202E" w:rsidRPr="006C692C" w14:paraId="2F787FF1" w14:textId="77777777" w:rsidTr="004E660E">
        <w:trPr>
          <w:trHeight w:val="50"/>
        </w:trPr>
        <w:tc>
          <w:tcPr>
            <w:tcW w:w="1058" w:type="dxa"/>
            <w:vAlign w:val="center"/>
          </w:tcPr>
          <w:p w14:paraId="25AF533F" w14:textId="6A80FD81"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ES</w:t>
            </w:r>
          </w:p>
        </w:tc>
        <w:tc>
          <w:tcPr>
            <w:tcW w:w="8860" w:type="dxa"/>
            <w:vAlign w:val="center"/>
          </w:tcPr>
          <w:p w14:paraId="52194BA9" w14:textId="138E87D1" w:rsidR="005E202E" w:rsidRPr="006C692C" w:rsidRDefault="005E202E" w:rsidP="005E202E">
            <w:pPr>
              <w:spacing w:after="0" w:line="264" w:lineRule="auto"/>
              <w:rPr>
                <w:rFonts w:cs="Times New Roman"/>
                <w:szCs w:val="20"/>
              </w:rPr>
            </w:pPr>
            <w:r w:rsidRPr="006C692C">
              <w:rPr>
                <w:rFonts w:cs="Times New Roman"/>
                <w:szCs w:val="20"/>
              </w:rPr>
              <w:t>Environmental Statement</w:t>
            </w:r>
          </w:p>
        </w:tc>
      </w:tr>
      <w:tr w:rsidR="005E202E" w:rsidRPr="006C692C" w14:paraId="438EED18" w14:textId="77777777" w:rsidTr="004E660E">
        <w:trPr>
          <w:trHeight w:val="50"/>
        </w:trPr>
        <w:tc>
          <w:tcPr>
            <w:tcW w:w="1058" w:type="dxa"/>
            <w:vAlign w:val="center"/>
          </w:tcPr>
          <w:p w14:paraId="45FA9872" w14:textId="13D24EC0"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EHO</w:t>
            </w:r>
          </w:p>
        </w:tc>
        <w:tc>
          <w:tcPr>
            <w:tcW w:w="8860" w:type="dxa"/>
            <w:vAlign w:val="center"/>
          </w:tcPr>
          <w:p w14:paraId="39B72EE5" w14:textId="2E78AAA4" w:rsidR="005E202E" w:rsidRPr="006C692C" w:rsidRDefault="005E202E" w:rsidP="005E202E">
            <w:pPr>
              <w:spacing w:after="0" w:line="264" w:lineRule="auto"/>
              <w:rPr>
                <w:rFonts w:cs="Times New Roman"/>
                <w:szCs w:val="20"/>
              </w:rPr>
            </w:pPr>
            <w:r w:rsidRPr="006C692C">
              <w:rPr>
                <w:rFonts w:cs="Times New Roman"/>
                <w:szCs w:val="20"/>
              </w:rPr>
              <w:t>Environmental Health Officer</w:t>
            </w:r>
          </w:p>
        </w:tc>
      </w:tr>
      <w:tr w:rsidR="00AC764A" w:rsidRPr="006C692C" w14:paraId="69D1CD88" w14:textId="77777777" w:rsidTr="004E660E">
        <w:trPr>
          <w:trHeight w:val="50"/>
        </w:trPr>
        <w:tc>
          <w:tcPr>
            <w:tcW w:w="1058" w:type="dxa"/>
            <w:vAlign w:val="center"/>
          </w:tcPr>
          <w:p w14:paraId="52414419" w14:textId="6166659B" w:rsidR="00AC764A" w:rsidRPr="006C692C" w:rsidRDefault="00AC764A"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HRA</w:t>
            </w:r>
          </w:p>
        </w:tc>
        <w:tc>
          <w:tcPr>
            <w:tcW w:w="8860" w:type="dxa"/>
            <w:vAlign w:val="center"/>
          </w:tcPr>
          <w:p w14:paraId="2CDE5E3B" w14:textId="51B90B30" w:rsidR="00AC764A" w:rsidRPr="006C692C" w:rsidRDefault="006F4A74" w:rsidP="005E202E">
            <w:pPr>
              <w:spacing w:after="0" w:line="264" w:lineRule="auto"/>
              <w:rPr>
                <w:rFonts w:cs="Times New Roman"/>
                <w:szCs w:val="20"/>
              </w:rPr>
            </w:pPr>
            <w:r w:rsidRPr="006C692C">
              <w:rPr>
                <w:rFonts w:cs="Times New Roman"/>
                <w:szCs w:val="20"/>
              </w:rPr>
              <w:t>Habitat Regulations Assessment</w:t>
            </w:r>
          </w:p>
        </w:tc>
      </w:tr>
      <w:tr w:rsidR="009624E0" w:rsidRPr="006C692C" w14:paraId="5AD2745D" w14:textId="77777777" w:rsidTr="00FD4954">
        <w:trPr>
          <w:trHeight w:val="50"/>
        </w:trPr>
        <w:tc>
          <w:tcPr>
            <w:tcW w:w="1058" w:type="dxa"/>
            <w:vAlign w:val="center"/>
          </w:tcPr>
          <w:p w14:paraId="4FE141C8" w14:textId="5236D6E5" w:rsidR="009624E0" w:rsidRPr="006C692C" w:rsidRDefault="009624E0"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HWCN</w:t>
            </w:r>
          </w:p>
        </w:tc>
        <w:tc>
          <w:tcPr>
            <w:tcW w:w="8860" w:type="dxa"/>
            <w:vAlign w:val="center"/>
          </w:tcPr>
          <w:p w14:paraId="0FA57DA9" w14:textId="09D19FD1" w:rsidR="009624E0" w:rsidRPr="006C692C" w:rsidRDefault="009624E0" w:rsidP="005E202E">
            <w:pPr>
              <w:spacing w:after="0" w:line="264" w:lineRule="auto"/>
              <w:rPr>
                <w:rFonts w:cs="Times New Roman"/>
                <w:szCs w:val="20"/>
              </w:rPr>
            </w:pPr>
            <w:r w:rsidRPr="006C692C">
              <w:rPr>
                <w:rFonts w:cs="Times New Roman"/>
                <w:szCs w:val="20"/>
              </w:rPr>
              <w:t xml:space="preserve">Hazardous </w:t>
            </w:r>
            <w:r w:rsidR="00FD4954" w:rsidRPr="006C692C">
              <w:rPr>
                <w:rFonts w:cs="Times New Roman"/>
                <w:szCs w:val="20"/>
              </w:rPr>
              <w:t>W</w:t>
            </w:r>
            <w:r w:rsidRPr="006C692C">
              <w:rPr>
                <w:rFonts w:cs="Times New Roman"/>
                <w:szCs w:val="20"/>
              </w:rPr>
              <w:t xml:space="preserve">aste </w:t>
            </w:r>
            <w:r w:rsidR="00FD4954" w:rsidRPr="006C692C">
              <w:rPr>
                <w:rFonts w:cs="Times New Roman"/>
                <w:szCs w:val="20"/>
              </w:rPr>
              <w:t>Consignment</w:t>
            </w:r>
            <w:r w:rsidRPr="006C692C">
              <w:rPr>
                <w:rFonts w:cs="Times New Roman"/>
                <w:szCs w:val="20"/>
              </w:rPr>
              <w:t xml:space="preserve"> Note</w:t>
            </w:r>
          </w:p>
        </w:tc>
      </w:tr>
      <w:tr w:rsidR="005E202E" w:rsidRPr="006C692C" w14:paraId="25A0E043" w14:textId="77777777" w:rsidTr="00FD4954">
        <w:trPr>
          <w:trHeight w:val="50"/>
        </w:trPr>
        <w:tc>
          <w:tcPr>
            <w:tcW w:w="1058" w:type="dxa"/>
            <w:vAlign w:val="center"/>
          </w:tcPr>
          <w:p w14:paraId="61E4A8BF" w14:textId="4DC0BE15" w:rsidR="005E202E" w:rsidRPr="006C692C" w:rsidRDefault="005E202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FRAP</w:t>
            </w:r>
          </w:p>
        </w:tc>
        <w:tc>
          <w:tcPr>
            <w:tcW w:w="8860" w:type="dxa"/>
            <w:vAlign w:val="center"/>
          </w:tcPr>
          <w:p w14:paraId="1C2A80EE" w14:textId="5D23AB2A" w:rsidR="005E202E" w:rsidRPr="006C692C" w:rsidRDefault="005E202E" w:rsidP="005E202E">
            <w:pPr>
              <w:spacing w:after="0" w:line="264" w:lineRule="auto"/>
              <w:rPr>
                <w:rFonts w:cs="Times New Roman"/>
                <w:szCs w:val="20"/>
              </w:rPr>
            </w:pPr>
            <w:r w:rsidRPr="006C692C">
              <w:rPr>
                <w:rFonts w:cs="Times New Roman"/>
                <w:szCs w:val="20"/>
              </w:rPr>
              <w:t>Flood Risk Activit</w:t>
            </w:r>
            <w:r w:rsidR="005863E5" w:rsidRPr="006C692C">
              <w:rPr>
                <w:rFonts w:cs="Times New Roman"/>
                <w:szCs w:val="20"/>
              </w:rPr>
              <w:t>ies</w:t>
            </w:r>
            <w:r w:rsidRPr="006C692C">
              <w:rPr>
                <w:rFonts w:cs="Times New Roman"/>
                <w:szCs w:val="20"/>
              </w:rPr>
              <w:t xml:space="preserve"> Permit</w:t>
            </w:r>
          </w:p>
        </w:tc>
      </w:tr>
      <w:tr w:rsidR="005863E5" w:rsidRPr="006C692C" w14:paraId="0EDF3358" w14:textId="77777777" w:rsidTr="00FD4954">
        <w:trPr>
          <w:trHeight w:val="50"/>
        </w:trPr>
        <w:tc>
          <w:tcPr>
            <w:tcW w:w="1058" w:type="dxa"/>
            <w:vAlign w:val="center"/>
          </w:tcPr>
          <w:p w14:paraId="3F5A86D0" w14:textId="1932950F"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GEMS</w:t>
            </w:r>
          </w:p>
        </w:tc>
        <w:tc>
          <w:tcPr>
            <w:tcW w:w="8860" w:type="dxa"/>
            <w:vAlign w:val="center"/>
          </w:tcPr>
          <w:p w14:paraId="0EF2ACE3" w14:textId="526618B0" w:rsidR="005863E5" w:rsidRPr="006C692C" w:rsidRDefault="00A74D58" w:rsidP="005863E5">
            <w:pPr>
              <w:spacing w:after="0" w:line="264" w:lineRule="auto"/>
              <w:rPr>
                <w:rFonts w:cs="Times New Roman"/>
                <w:szCs w:val="20"/>
              </w:rPr>
            </w:pPr>
            <w:r w:rsidRPr="006C692C">
              <w:rPr>
                <w:rFonts w:cs="Times New Roman"/>
                <w:szCs w:val="20"/>
              </w:rPr>
              <w:t>Griffith</w:t>
            </w:r>
            <w:r w:rsidR="005863E5" w:rsidRPr="006C692C">
              <w:rPr>
                <w:rFonts w:cs="Times New Roman"/>
                <w:szCs w:val="20"/>
              </w:rPr>
              <w:t>s Events Management System</w:t>
            </w:r>
          </w:p>
        </w:tc>
      </w:tr>
      <w:tr w:rsidR="005863E5" w:rsidRPr="006C692C" w14:paraId="078FCA18" w14:textId="77777777" w:rsidTr="00FD4954">
        <w:trPr>
          <w:trHeight w:val="50"/>
        </w:trPr>
        <w:tc>
          <w:tcPr>
            <w:tcW w:w="1058" w:type="dxa"/>
            <w:vAlign w:val="center"/>
          </w:tcPr>
          <w:p w14:paraId="6BF65F75" w14:textId="1F477096"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IDB</w:t>
            </w:r>
          </w:p>
        </w:tc>
        <w:tc>
          <w:tcPr>
            <w:tcW w:w="8860" w:type="dxa"/>
            <w:vAlign w:val="center"/>
          </w:tcPr>
          <w:p w14:paraId="65B90F60" w14:textId="12B6E6BD" w:rsidR="005863E5" w:rsidRPr="006C692C" w:rsidRDefault="005863E5" w:rsidP="005863E5">
            <w:pPr>
              <w:spacing w:after="0" w:line="264" w:lineRule="auto"/>
              <w:rPr>
                <w:rFonts w:cs="Times New Roman"/>
                <w:szCs w:val="20"/>
              </w:rPr>
            </w:pPr>
            <w:r w:rsidRPr="006C692C">
              <w:rPr>
                <w:rFonts w:cs="Times New Roman"/>
                <w:szCs w:val="20"/>
              </w:rPr>
              <w:t>Internal Drainage Board</w:t>
            </w:r>
          </w:p>
        </w:tc>
      </w:tr>
      <w:tr w:rsidR="008147FC" w:rsidRPr="006C692C" w14:paraId="1CB50A12" w14:textId="77777777" w:rsidTr="00FD4954">
        <w:trPr>
          <w:trHeight w:val="50"/>
        </w:trPr>
        <w:tc>
          <w:tcPr>
            <w:tcW w:w="1058" w:type="dxa"/>
            <w:vAlign w:val="center"/>
          </w:tcPr>
          <w:p w14:paraId="3EC43173" w14:textId="07E8E173" w:rsidR="008147FC" w:rsidRPr="006C692C" w:rsidRDefault="008147FC"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INNS</w:t>
            </w:r>
          </w:p>
        </w:tc>
        <w:tc>
          <w:tcPr>
            <w:tcW w:w="8860" w:type="dxa"/>
            <w:vAlign w:val="center"/>
          </w:tcPr>
          <w:p w14:paraId="07A9EB50" w14:textId="1B8ADC41" w:rsidR="008147FC" w:rsidRPr="006C692C" w:rsidRDefault="00AC764A" w:rsidP="005863E5">
            <w:pPr>
              <w:spacing w:after="0" w:line="264" w:lineRule="auto"/>
              <w:rPr>
                <w:rFonts w:cs="Times New Roman"/>
                <w:szCs w:val="20"/>
              </w:rPr>
            </w:pPr>
            <w:r w:rsidRPr="006C692C">
              <w:rPr>
                <w:rFonts w:cs="Times New Roman"/>
                <w:szCs w:val="20"/>
              </w:rPr>
              <w:t>Invasive Non-Native Species</w:t>
            </w:r>
          </w:p>
        </w:tc>
      </w:tr>
      <w:tr w:rsidR="00DE797E" w:rsidRPr="006C692C" w14:paraId="1D557CBF" w14:textId="77777777" w:rsidTr="00FD4954">
        <w:trPr>
          <w:trHeight w:val="50"/>
        </w:trPr>
        <w:tc>
          <w:tcPr>
            <w:tcW w:w="1058" w:type="dxa"/>
            <w:vAlign w:val="center"/>
          </w:tcPr>
          <w:p w14:paraId="43ABBBC1" w14:textId="66371E42" w:rsidR="00DE797E" w:rsidRPr="006C692C" w:rsidRDefault="00DE797E"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IR</w:t>
            </w:r>
            <w:r w:rsidR="00DF7B48" w:rsidRPr="006C692C">
              <w:rPr>
                <w:rFonts w:asciiTheme="minorHAnsi" w:hAnsiTheme="minorHAnsi" w:cstheme="minorHAnsi"/>
                <w:b/>
                <w:bCs/>
                <w:sz w:val="22"/>
              </w:rPr>
              <w:t>P</w:t>
            </w:r>
          </w:p>
        </w:tc>
        <w:tc>
          <w:tcPr>
            <w:tcW w:w="8860" w:type="dxa"/>
            <w:vAlign w:val="center"/>
          </w:tcPr>
          <w:p w14:paraId="2E4EBA80" w14:textId="72A18867" w:rsidR="00DE797E" w:rsidRPr="006C692C" w:rsidRDefault="00DE797E" w:rsidP="005863E5">
            <w:pPr>
              <w:spacing w:after="0" w:line="264" w:lineRule="auto"/>
              <w:rPr>
                <w:rFonts w:cs="Times New Roman"/>
                <w:szCs w:val="20"/>
              </w:rPr>
            </w:pPr>
            <w:r w:rsidRPr="006C692C">
              <w:rPr>
                <w:rFonts w:cs="Times New Roman"/>
                <w:szCs w:val="20"/>
              </w:rPr>
              <w:t>Incident Response Plan</w:t>
            </w:r>
          </w:p>
        </w:tc>
      </w:tr>
      <w:tr w:rsidR="005863E5" w:rsidRPr="006C692C" w14:paraId="3F1C0E8A" w14:textId="77777777" w:rsidTr="00FD4954">
        <w:trPr>
          <w:trHeight w:val="50"/>
        </w:trPr>
        <w:tc>
          <w:tcPr>
            <w:tcW w:w="1058" w:type="dxa"/>
            <w:vAlign w:val="center"/>
          </w:tcPr>
          <w:p w14:paraId="66E03E7D" w14:textId="62BCCDA2"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KPI</w:t>
            </w:r>
          </w:p>
        </w:tc>
        <w:tc>
          <w:tcPr>
            <w:tcW w:w="8860" w:type="dxa"/>
            <w:vAlign w:val="center"/>
          </w:tcPr>
          <w:p w14:paraId="43CA333A" w14:textId="3AC1E3A2" w:rsidR="005863E5" w:rsidRPr="006C692C" w:rsidRDefault="005863E5" w:rsidP="005863E5">
            <w:pPr>
              <w:spacing w:after="0" w:line="264" w:lineRule="auto"/>
              <w:rPr>
                <w:rFonts w:cs="Times New Roman"/>
                <w:szCs w:val="20"/>
              </w:rPr>
            </w:pPr>
            <w:r w:rsidRPr="006C692C">
              <w:rPr>
                <w:rFonts w:cs="Times New Roman"/>
                <w:szCs w:val="20"/>
              </w:rPr>
              <w:t>Key Performance Indicator</w:t>
            </w:r>
          </w:p>
        </w:tc>
      </w:tr>
      <w:tr w:rsidR="001348C3" w:rsidRPr="006C692C" w14:paraId="1CDDE67F" w14:textId="77777777" w:rsidTr="00FD4954">
        <w:trPr>
          <w:trHeight w:val="50"/>
        </w:trPr>
        <w:tc>
          <w:tcPr>
            <w:tcW w:w="1058" w:type="dxa"/>
            <w:vAlign w:val="center"/>
          </w:tcPr>
          <w:p w14:paraId="20BEAEDE" w14:textId="1033205B" w:rsidR="001348C3" w:rsidRPr="006C692C" w:rsidRDefault="001348C3"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OWC</w:t>
            </w:r>
          </w:p>
        </w:tc>
        <w:tc>
          <w:tcPr>
            <w:tcW w:w="8860" w:type="dxa"/>
            <w:vAlign w:val="center"/>
          </w:tcPr>
          <w:p w14:paraId="4E47358B" w14:textId="1055497D" w:rsidR="001348C3" w:rsidRPr="006C692C" w:rsidRDefault="001348C3" w:rsidP="005863E5">
            <w:pPr>
              <w:spacing w:after="0" w:line="264" w:lineRule="auto"/>
              <w:rPr>
                <w:rFonts w:cs="Times New Roman"/>
                <w:szCs w:val="20"/>
              </w:rPr>
            </w:pPr>
            <w:r w:rsidRPr="006C692C">
              <w:rPr>
                <w:rFonts w:cs="Times New Roman"/>
                <w:szCs w:val="20"/>
              </w:rPr>
              <w:t>Ordinary Watercourse Consent</w:t>
            </w:r>
          </w:p>
        </w:tc>
      </w:tr>
      <w:tr w:rsidR="005863E5" w:rsidRPr="006C692C" w14:paraId="345C5167" w14:textId="77777777" w:rsidTr="00FD4954">
        <w:trPr>
          <w:trHeight w:val="50"/>
        </w:trPr>
        <w:tc>
          <w:tcPr>
            <w:tcW w:w="1058" w:type="dxa"/>
            <w:vAlign w:val="center"/>
          </w:tcPr>
          <w:p w14:paraId="5D2A8CC1" w14:textId="77777777"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LPA</w:t>
            </w:r>
          </w:p>
        </w:tc>
        <w:tc>
          <w:tcPr>
            <w:tcW w:w="8860" w:type="dxa"/>
            <w:vAlign w:val="center"/>
          </w:tcPr>
          <w:p w14:paraId="4466BC8D" w14:textId="77777777" w:rsidR="005863E5" w:rsidRPr="006C692C" w:rsidRDefault="005863E5" w:rsidP="005863E5">
            <w:pPr>
              <w:spacing w:after="0" w:line="264" w:lineRule="auto"/>
              <w:rPr>
                <w:rFonts w:cs="Times New Roman"/>
                <w:szCs w:val="20"/>
              </w:rPr>
            </w:pPr>
            <w:r w:rsidRPr="006C692C">
              <w:rPr>
                <w:rFonts w:cs="Times New Roman"/>
                <w:szCs w:val="20"/>
              </w:rPr>
              <w:t>Local Planning Authority</w:t>
            </w:r>
          </w:p>
        </w:tc>
      </w:tr>
      <w:tr w:rsidR="005863E5" w:rsidRPr="006C692C" w14:paraId="75F5FCF5" w14:textId="77777777" w:rsidTr="00FD4954">
        <w:trPr>
          <w:trHeight w:val="50"/>
        </w:trPr>
        <w:tc>
          <w:tcPr>
            <w:tcW w:w="1058" w:type="dxa"/>
            <w:vAlign w:val="center"/>
          </w:tcPr>
          <w:p w14:paraId="3BC2069B" w14:textId="577033EC"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MMP</w:t>
            </w:r>
          </w:p>
        </w:tc>
        <w:tc>
          <w:tcPr>
            <w:tcW w:w="8860" w:type="dxa"/>
            <w:vAlign w:val="center"/>
          </w:tcPr>
          <w:p w14:paraId="1D844273" w14:textId="0684B62F" w:rsidR="005863E5" w:rsidRPr="006C692C" w:rsidRDefault="005863E5" w:rsidP="005863E5">
            <w:pPr>
              <w:spacing w:after="0" w:line="264" w:lineRule="auto"/>
              <w:rPr>
                <w:rFonts w:cs="Times New Roman"/>
                <w:szCs w:val="20"/>
              </w:rPr>
            </w:pPr>
            <w:r w:rsidRPr="006C692C">
              <w:rPr>
                <w:rFonts w:cs="Times New Roman"/>
                <w:szCs w:val="20"/>
              </w:rPr>
              <w:t>Materials Management Plan</w:t>
            </w:r>
          </w:p>
        </w:tc>
      </w:tr>
      <w:tr w:rsidR="005863E5" w:rsidRPr="006C692C" w14:paraId="0CD25AE6" w14:textId="77777777" w:rsidTr="00FD4954">
        <w:trPr>
          <w:trHeight w:val="50"/>
        </w:trPr>
        <w:tc>
          <w:tcPr>
            <w:tcW w:w="1058" w:type="dxa"/>
            <w:vAlign w:val="center"/>
          </w:tcPr>
          <w:p w14:paraId="54ABB0A3" w14:textId="6B90AB28"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NE</w:t>
            </w:r>
          </w:p>
        </w:tc>
        <w:tc>
          <w:tcPr>
            <w:tcW w:w="8860" w:type="dxa"/>
            <w:vAlign w:val="center"/>
          </w:tcPr>
          <w:p w14:paraId="59A43D59" w14:textId="28030DED" w:rsidR="005863E5" w:rsidRPr="006C692C" w:rsidRDefault="005863E5" w:rsidP="005863E5">
            <w:pPr>
              <w:spacing w:after="0" w:line="264" w:lineRule="auto"/>
              <w:rPr>
                <w:rFonts w:cs="Times New Roman"/>
                <w:szCs w:val="20"/>
              </w:rPr>
            </w:pPr>
            <w:r w:rsidRPr="006C692C">
              <w:rPr>
                <w:rFonts w:cs="Times New Roman"/>
                <w:szCs w:val="20"/>
              </w:rPr>
              <w:t>Natural England</w:t>
            </w:r>
          </w:p>
        </w:tc>
      </w:tr>
      <w:tr w:rsidR="005863E5" w:rsidRPr="006C692C" w14:paraId="47128E1F" w14:textId="77777777" w:rsidTr="00FD4954">
        <w:trPr>
          <w:trHeight w:val="50"/>
        </w:trPr>
        <w:tc>
          <w:tcPr>
            <w:tcW w:w="1058" w:type="dxa"/>
            <w:vAlign w:val="center"/>
          </w:tcPr>
          <w:p w14:paraId="7CF5DBAE" w14:textId="183A0242"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NRW</w:t>
            </w:r>
          </w:p>
        </w:tc>
        <w:tc>
          <w:tcPr>
            <w:tcW w:w="8860" w:type="dxa"/>
            <w:vAlign w:val="center"/>
          </w:tcPr>
          <w:p w14:paraId="7EF98FE7" w14:textId="04756A8F" w:rsidR="005863E5" w:rsidRPr="006C692C" w:rsidRDefault="005863E5" w:rsidP="005863E5">
            <w:pPr>
              <w:spacing w:after="0" w:line="264" w:lineRule="auto"/>
              <w:rPr>
                <w:rFonts w:cs="Times New Roman"/>
                <w:szCs w:val="20"/>
              </w:rPr>
            </w:pPr>
            <w:r w:rsidRPr="006C692C">
              <w:rPr>
                <w:rFonts w:cs="Times New Roman"/>
                <w:szCs w:val="20"/>
              </w:rPr>
              <w:t>Natural Resources Wales</w:t>
            </w:r>
          </w:p>
        </w:tc>
      </w:tr>
      <w:tr w:rsidR="005863E5" w:rsidRPr="006C692C" w14:paraId="6CB441DF" w14:textId="77777777" w:rsidTr="00FD4954">
        <w:trPr>
          <w:trHeight w:val="50"/>
        </w:trPr>
        <w:tc>
          <w:tcPr>
            <w:tcW w:w="1058" w:type="dxa"/>
            <w:vAlign w:val="center"/>
          </w:tcPr>
          <w:p w14:paraId="0EEEB8C2" w14:textId="3FC88EA3"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PEA</w:t>
            </w:r>
          </w:p>
        </w:tc>
        <w:tc>
          <w:tcPr>
            <w:tcW w:w="8860" w:type="dxa"/>
            <w:vAlign w:val="center"/>
          </w:tcPr>
          <w:p w14:paraId="7732A36B" w14:textId="367F876F" w:rsidR="005863E5" w:rsidRPr="006C692C" w:rsidRDefault="005863E5" w:rsidP="005863E5">
            <w:pPr>
              <w:spacing w:after="0" w:line="264" w:lineRule="auto"/>
              <w:rPr>
                <w:rFonts w:cs="Times New Roman"/>
                <w:szCs w:val="20"/>
              </w:rPr>
            </w:pPr>
            <w:r w:rsidRPr="006C692C">
              <w:rPr>
                <w:rFonts w:cs="Times New Roman"/>
                <w:szCs w:val="20"/>
              </w:rPr>
              <w:t>Preliminary Ecological Appraisal</w:t>
            </w:r>
          </w:p>
        </w:tc>
      </w:tr>
      <w:tr w:rsidR="005863E5" w:rsidRPr="006C692C" w14:paraId="3E3CA2B7" w14:textId="77777777" w:rsidTr="00FD4954">
        <w:trPr>
          <w:trHeight w:val="50"/>
        </w:trPr>
        <w:tc>
          <w:tcPr>
            <w:tcW w:w="1058" w:type="dxa"/>
            <w:vAlign w:val="center"/>
          </w:tcPr>
          <w:p w14:paraId="3EE3497B" w14:textId="25C7D692"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PROW</w:t>
            </w:r>
          </w:p>
        </w:tc>
        <w:tc>
          <w:tcPr>
            <w:tcW w:w="8860" w:type="dxa"/>
            <w:vAlign w:val="center"/>
          </w:tcPr>
          <w:p w14:paraId="3086CB93" w14:textId="53A6428D" w:rsidR="005863E5" w:rsidRPr="006C692C" w:rsidRDefault="005863E5" w:rsidP="005863E5">
            <w:pPr>
              <w:spacing w:after="0" w:line="264" w:lineRule="auto"/>
              <w:rPr>
                <w:rFonts w:cs="Times New Roman"/>
                <w:szCs w:val="20"/>
              </w:rPr>
            </w:pPr>
            <w:r w:rsidRPr="006C692C">
              <w:rPr>
                <w:rFonts w:cs="Times New Roman"/>
                <w:szCs w:val="20"/>
              </w:rPr>
              <w:t>Public Right of Way</w:t>
            </w:r>
          </w:p>
        </w:tc>
      </w:tr>
      <w:tr w:rsidR="00EF79D7" w:rsidRPr="006C692C" w14:paraId="6972415D" w14:textId="77777777" w:rsidTr="00FD4954">
        <w:trPr>
          <w:trHeight w:val="50"/>
        </w:trPr>
        <w:tc>
          <w:tcPr>
            <w:tcW w:w="1058" w:type="dxa"/>
            <w:vAlign w:val="center"/>
          </w:tcPr>
          <w:p w14:paraId="6F90BD5D" w14:textId="547B8683" w:rsidR="00EF79D7" w:rsidRPr="006C692C" w:rsidRDefault="00EF79D7"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RAMS</w:t>
            </w:r>
          </w:p>
        </w:tc>
        <w:tc>
          <w:tcPr>
            <w:tcW w:w="8860" w:type="dxa"/>
            <w:vAlign w:val="center"/>
          </w:tcPr>
          <w:p w14:paraId="1EBD910C" w14:textId="26B9F6B4" w:rsidR="00EF79D7" w:rsidRPr="006C692C" w:rsidRDefault="00EF79D7" w:rsidP="005863E5">
            <w:pPr>
              <w:spacing w:after="0" w:line="264" w:lineRule="auto"/>
              <w:rPr>
                <w:rFonts w:cs="Times New Roman"/>
                <w:szCs w:val="20"/>
              </w:rPr>
            </w:pPr>
            <w:r w:rsidRPr="006C692C">
              <w:rPr>
                <w:rFonts w:cs="Times New Roman"/>
                <w:szCs w:val="20"/>
              </w:rPr>
              <w:t>Risk Assessment Mathos Statement</w:t>
            </w:r>
          </w:p>
        </w:tc>
      </w:tr>
      <w:tr w:rsidR="005863E5" w:rsidRPr="006C692C" w14:paraId="153088C3" w14:textId="77777777" w:rsidTr="00FD4954">
        <w:trPr>
          <w:trHeight w:val="50"/>
        </w:trPr>
        <w:tc>
          <w:tcPr>
            <w:tcW w:w="1058" w:type="dxa"/>
            <w:vAlign w:val="center"/>
          </w:tcPr>
          <w:p w14:paraId="05A0E69A" w14:textId="00469315"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SAC</w:t>
            </w:r>
          </w:p>
        </w:tc>
        <w:tc>
          <w:tcPr>
            <w:tcW w:w="8860" w:type="dxa"/>
            <w:vAlign w:val="center"/>
          </w:tcPr>
          <w:p w14:paraId="08BB5174" w14:textId="2E8549B2" w:rsidR="005863E5" w:rsidRPr="006C692C" w:rsidRDefault="005863E5" w:rsidP="005863E5">
            <w:pPr>
              <w:spacing w:after="0" w:line="264" w:lineRule="auto"/>
              <w:rPr>
                <w:rFonts w:cs="Times New Roman"/>
                <w:szCs w:val="20"/>
              </w:rPr>
            </w:pPr>
            <w:r w:rsidRPr="006C692C">
              <w:rPr>
                <w:rFonts w:cs="Times New Roman"/>
                <w:szCs w:val="20"/>
              </w:rPr>
              <w:t>Special Area of Conservation</w:t>
            </w:r>
          </w:p>
        </w:tc>
      </w:tr>
      <w:tr w:rsidR="005863E5" w:rsidRPr="006C692C" w14:paraId="4CF384D6" w14:textId="77777777" w:rsidTr="00FD4954">
        <w:trPr>
          <w:trHeight w:val="50"/>
        </w:trPr>
        <w:tc>
          <w:tcPr>
            <w:tcW w:w="1058" w:type="dxa"/>
            <w:vAlign w:val="center"/>
          </w:tcPr>
          <w:p w14:paraId="0BD736F5" w14:textId="6751CC2B"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SEPA</w:t>
            </w:r>
          </w:p>
        </w:tc>
        <w:tc>
          <w:tcPr>
            <w:tcW w:w="8860" w:type="dxa"/>
            <w:vAlign w:val="center"/>
          </w:tcPr>
          <w:p w14:paraId="5A6417D7" w14:textId="315BB89F" w:rsidR="005863E5" w:rsidRPr="006C692C" w:rsidRDefault="005863E5" w:rsidP="005863E5">
            <w:pPr>
              <w:spacing w:after="0" w:line="264" w:lineRule="auto"/>
              <w:rPr>
                <w:rFonts w:cs="Times New Roman"/>
                <w:szCs w:val="20"/>
              </w:rPr>
            </w:pPr>
            <w:r w:rsidRPr="006C692C">
              <w:rPr>
                <w:rFonts w:cs="Times New Roman"/>
                <w:szCs w:val="20"/>
              </w:rPr>
              <w:t>Scottish Environment Agency</w:t>
            </w:r>
          </w:p>
        </w:tc>
      </w:tr>
      <w:tr w:rsidR="005863E5" w:rsidRPr="006C692C" w14:paraId="48BCD9B8" w14:textId="77777777" w:rsidTr="00FD4954">
        <w:trPr>
          <w:trHeight w:val="50"/>
        </w:trPr>
        <w:tc>
          <w:tcPr>
            <w:tcW w:w="1058" w:type="dxa"/>
            <w:vAlign w:val="center"/>
          </w:tcPr>
          <w:p w14:paraId="0F4BE2D6" w14:textId="5436ED7C"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SNCB</w:t>
            </w:r>
          </w:p>
        </w:tc>
        <w:tc>
          <w:tcPr>
            <w:tcW w:w="8860" w:type="dxa"/>
            <w:vAlign w:val="center"/>
          </w:tcPr>
          <w:p w14:paraId="6D49F159" w14:textId="5A4195BF" w:rsidR="005863E5" w:rsidRPr="006C692C" w:rsidRDefault="005863E5" w:rsidP="005863E5">
            <w:pPr>
              <w:spacing w:after="0" w:line="264" w:lineRule="auto"/>
              <w:rPr>
                <w:rFonts w:cs="Times New Roman"/>
                <w:szCs w:val="20"/>
              </w:rPr>
            </w:pPr>
            <w:r w:rsidRPr="006C692C">
              <w:rPr>
                <w:rFonts w:cs="Times New Roman"/>
                <w:szCs w:val="20"/>
              </w:rPr>
              <w:t>Statutory Nature Conservation Body (NE, NRW &amp; SNH)</w:t>
            </w:r>
          </w:p>
        </w:tc>
      </w:tr>
      <w:tr w:rsidR="005863E5" w:rsidRPr="006C692C" w14:paraId="7E07FBFA" w14:textId="77777777" w:rsidTr="00FD4954">
        <w:trPr>
          <w:trHeight w:val="50"/>
        </w:trPr>
        <w:tc>
          <w:tcPr>
            <w:tcW w:w="1058" w:type="dxa"/>
            <w:vAlign w:val="center"/>
          </w:tcPr>
          <w:p w14:paraId="296C8AE1" w14:textId="382ACB63"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SNH</w:t>
            </w:r>
          </w:p>
        </w:tc>
        <w:tc>
          <w:tcPr>
            <w:tcW w:w="8860" w:type="dxa"/>
            <w:vAlign w:val="center"/>
          </w:tcPr>
          <w:p w14:paraId="4418948F" w14:textId="3254EB50" w:rsidR="005863E5" w:rsidRPr="006C692C" w:rsidRDefault="005863E5" w:rsidP="005863E5">
            <w:pPr>
              <w:spacing w:after="0" w:line="264" w:lineRule="auto"/>
              <w:rPr>
                <w:rFonts w:cs="Times New Roman"/>
                <w:szCs w:val="20"/>
              </w:rPr>
            </w:pPr>
            <w:r w:rsidRPr="006C692C">
              <w:rPr>
                <w:rFonts w:cs="Times New Roman"/>
                <w:szCs w:val="20"/>
              </w:rPr>
              <w:t>Sottish Natural Heritage</w:t>
            </w:r>
          </w:p>
        </w:tc>
      </w:tr>
      <w:tr w:rsidR="005863E5" w:rsidRPr="006C692C" w14:paraId="6383BCF4" w14:textId="77777777" w:rsidTr="00FD4954">
        <w:trPr>
          <w:trHeight w:val="50"/>
        </w:trPr>
        <w:tc>
          <w:tcPr>
            <w:tcW w:w="1058" w:type="dxa"/>
            <w:vAlign w:val="center"/>
          </w:tcPr>
          <w:p w14:paraId="1B6D9541" w14:textId="26B2614D"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SPA</w:t>
            </w:r>
          </w:p>
        </w:tc>
        <w:tc>
          <w:tcPr>
            <w:tcW w:w="8860" w:type="dxa"/>
            <w:vAlign w:val="center"/>
          </w:tcPr>
          <w:p w14:paraId="56039BFB" w14:textId="244B8A56" w:rsidR="005863E5" w:rsidRPr="006C692C" w:rsidRDefault="005863E5" w:rsidP="005863E5">
            <w:pPr>
              <w:spacing w:after="0" w:line="264" w:lineRule="auto"/>
              <w:rPr>
                <w:rFonts w:cs="Times New Roman"/>
                <w:szCs w:val="20"/>
              </w:rPr>
            </w:pPr>
            <w:r w:rsidRPr="006C692C">
              <w:rPr>
                <w:rFonts w:cs="Times New Roman"/>
                <w:szCs w:val="20"/>
              </w:rPr>
              <w:t>Special Protection Area</w:t>
            </w:r>
          </w:p>
        </w:tc>
      </w:tr>
      <w:tr w:rsidR="005863E5" w:rsidRPr="006C692C" w14:paraId="47160AE4" w14:textId="77777777" w:rsidTr="00FD4954">
        <w:trPr>
          <w:trHeight w:val="50"/>
        </w:trPr>
        <w:tc>
          <w:tcPr>
            <w:tcW w:w="1058" w:type="dxa"/>
            <w:vAlign w:val="center"/>
          </w:tcPr>
          <w:p w14:paraId="346AEB86" w14:textId="77777777"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SSSI</w:t>
            </w:r>
          </w:p>
        </w:tc>
        <w:tc>
          <w:tcPr>
            <w:tcW w:w="8860" w:type="dxa"/>
            <w:vAlign w:val="center"/>
          </w:tcPr>
          <w:p w14:paraId="04DA55B1" w14:textId="77777777" w:rsidR="005863E5" w:rsidRPr="006C692C" w:rsidRDefault="005863E5" w:rsidP="005863E5">
            <w:pPr>
              <w:spacing w:after="0" w:line="264" w:lineRule="auto"/>
              <w:rPr>
                <w:rFonts w:cs="Times New Roman"/>
                <w:szCs w:val="20"/>
              </w:rPr>
            </w:pPr>
            <w:r w:rsidRPr="006C692C">
              <w:rPr>
                <w:rFonts w:cs="Times New Roman"/>
                <w:szCs w:val="20"/>
              </w:rPr>
              <w:t>Site of Special Scientific Interest</w:t>
            </w:r>
          </w:p>
        </w:tc>
      </w:tr>
      <w:tr w:rsidR="00EB6846" w:rsidRPr="006C692C" w14:paraId="1B3C2FBB" w14:textId="77777777" w:rsidTr="00FD4954">
        <w:trPr>
          <w:trHeight w:val="50"/>
        </w:trPr>
        <w:tc>
          <w:tcPr>
            <w:tcW w:w="1058" w:type="dxa"/>
            <w:vAlign w:val="center"/>
          </w:tcPr>
          <w:p w14:paraId="1E0707EC" w14:textId="2EC357D9" w:rsidR="00EB6846" w:rsidRPr="006C692C" w:rsidRDefault="00EB6846"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SUDs</w:t>
            </w:r>
          </w:p>
        </w:tc>
        <w:tc>
          <w:tcPr>
            <w:tcW w:w="8860" w:type="dxa"/>
            <w:vAlign w:val="center"/>
          </w:tcPr>
          <w:p w14:paraId="0EC79F6F" w14:textId="4D0C9CAA" w:rsidR="00EB6846" w:rsidRPr="006C692C" w:rsidRDefault="007525A5" w:rsidP="005863E5">
            <w:pPr>
              <w:spacing w:after="0" w:line="264" w:lineRule="auto"/>
              <w:rPr>
                <w:rFonts w:cs="Times New Roman"/>
                <w:szCs w:val="20"/>
              </w:rPr>
            </w:pPr>
            <w:r w:rsidRPr="006C692C">
              <w:rPr>
                <w:rFonts w:cs="Times New Roman"/>
                <w:szCs w:val="20"/>
              </w:rPr>
              <w:t>Sustainable Drainage Systems</w:t>
            </w:r>
          </w:p>
        </w:tc>
      </w:tr>
      <w:tr w:rsidR="005863E5" w:rsidRPr="006C692C" w14:paraId="7833F0AB" w14:textId="77777777" w:rsidTr="00FD4954">
        <w:trPr>
          <w:trHeight w:val="50"/>
        </w:trPr>
        <w:tc>
          <w:tcPr>
            <w:tcW w:w="1058" w:type="dxa"/>
            <w:vAlign w:val="center"/>
          </w:tcPr>
          <w:p w14:paraId="314D5998" w14:textId="64C58C41"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SWMP</w:t>
            </w:r>
          </w:p>
        </w:tc>
        <w:tc>
          <w:tcPr>
            <w:tcW w:w="8860" w:type="dxa"/>
            <w:vAlign w:val="center"/>
          </w:tcPr>
          <w:p w14:paraId="7F72F528" w14:textId="4F947120" w:rsidR="005863E5" w:rsidRPr="006C692C" w:rsidRDefault="005863E5" w:rsidP="005863E5">
            <w:pPr>
              <w:spacing w:after="0" w:line="264" w:lineRule="auto"/>
              <w:rPr>
                <w:rFonts w:cs="Times New Roman"/>
                <w:szCs w:val="20"/>
              </w:rPr>
            </w:pPr>
            <w:r w:rsidRPr="006C692C">
              <w:rPr>
                <w:rFonts w:cs="Times New Roman"/>
                <w:szCs w:val="20"/>
              </w:rPr>
              <w:t>Site Waste Management Plan</w:t>
            </w:r>
          </w:p>
        </w:tc>
      </w:tr>
      <w:tr w:rsidR="006108F7" w:rsidRPr="006C692C" w14:paraId="5830363A" w14:textId="77777777" w:rsidTr="00FD4954">
        <w:trPr>
          <w:trHeight w:val="50"/>
        </w:trPr>
        <w:tc>
          <w:tcPr>
            <w:tcW w:w="1058" w:type="dxa"/>
            <w:vAlign w:val="center"/>
          </w:tcPr>
          <w:p w14:paraId="1D076034" w14:textId="6E4BD562" w:rsidR="006108F7" w:rsidRPr="006C692C" w:rsidRDefault="006108F7"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TBT</w:t>
            </w:r>
          </w:p>
        </w:tc>
        <w:tc>
          <w:tcPr>
            <w:tcW w:w="8860" w:type="dxa"/>
            <w:vAlign w:val="center"/>
          </w:tcPr>
          <w:p w14:paraId="3F02597F" w14:textId="1159B10D" w:rsidR="006108F7" w:rsidRPr="006C692C" w:rsidRDefault="00083AF3" w:rsidP="005863E5">
            <w:pPr>
              <w:spacing w:after="0" w:line="264" w:lineRule="auto"/>
              <w:rPr>
                <w:rFonts w:cs="Times New Roman"/>
                <w:szCs w:val="20"/>
              </w:rPr>
            </w:pPr>
            <w:r w:rsidRPr="006C692C">
              <w:rPr>
                <w:rFonts w:cs="Times New Roman"/>
                <w:szCs w:val="20"/>
              </w:rPr>
              <w:t>Toolbox Talk</w:t>
            </w:r>
          </w:p>
        </w:tc>
      </w:tr>
      <w:tr w:rsidR="00083AF3" w:rsidRPr="006C692C" w14:paraId="0E7D87BA" w14:textId="77777777" w:rsidTr="00FD4954">
        <w:trPr>
          <w:trHeight w:val="50"/>
        </w:trPr>
        <w:tc>
          <w:tcPr>
            <w:tcW w:w="1058" w:type="dxa"/>
            <w:vAlign w:val="center"/>
          </w:tcPr>
          <w:p w14:paraId="65892375" w14:textId="7524F5D7" w:rsidR="00083AF3" w:rsidRPr="006C692C" w:rsidRDefault="00083AF3"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TPO</w:t>
            </w:r>
          </w:p>
        </w:tc>
        <w:tc>
          <w:tcPr>
            <w:tcW w:w="8860" w:type="dxa"/>
            <w:vAlign w:val="center"/>
          </w:tcPr>
          <w:p w14:paraId="592228A1" w14:textId="4BEC46A5" w:rsidR="00083AF3" w:rsidRPr="006C692C" w:rsidRDefault="00083AF3" w:rsidP="005863E5">
            <w:pPr>
              <w:spacing w:after="0" w:line="264" w:lineRule="auto"/>
              <w:rPr>
                <w:rFonts w:cs="Times New Roman"/>
                <w:szCs w:val="20"/>
              </w:rPr>
            </w:pPr>
            <w:r w:rsidRPr="006C692C">
              <w:rPr>
                <w:rFonts w:cs="Times New Roman"/>
                <w:szCs w:val="20"/>
              </w:rPr>
              <w:t>Tree Preservation Order</w:t>
            </w:r>
          </w:p>
        </w:tc>
      </w:tr>
      <w:tr w:rsidR="005863E5" w:rsidRPr="006C692C" w14:paraId="60EE36FB" w14:textId="77777777" w:rsidTr="00FD4954">
        <w:trPr>
          <w:trHeight w:val="50"/>
        </w:trPr>
        <w:tc>
          <w:tcPr>
            <w:tcW w:w="1058" w:type="dxa"/>
            <w:vAlign w:val="center"/>
          </w:tcPr>
          <w:p w14:paraId="0A0489CE" w14:textId="3B02875E" w:rsidR="005863E5" w:rsidRPr="006C692C" w:rsidRDefault="005863E5" w:rsidP="004E660E">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 xml:space="preserve">WTN </w:t>
            </w:r>
          </w:p>
        </w:tc>
        <w:tc>
          <w:tcPr>
            <w:tcW w:w="8860" w:type="dxa"/>
            <w:vAlign w:val="center"/>
          </w:tcPr>
          <w:p w14:paraId="6B27622D" w14:textId="6B0FE2C9" w:rsidR="005863E5" w:rsidRPr="006C692C" w:rsidRDefault="005863E5" w:rsidP="005863E5">
            <w:pPr>
              <w:spacing w:after="0" w:line="264" w:lineRule="auto"/>
              <w:rPr>
                <w:rFonts w:cs="Times New Roman"/>
                <w:szCs w:val="20"/>
              </w:rPr>
            </w:pPr>
            <w:r w:rsidRPr="006C692C">
              <w:rPr>
                <w:rFonts w:cs="Times New Roman"/>
                <w:szCs w:val="20"/>
              </w:rPr>
              <w:t>Waste Transfer Note</w:t>
            </w:r>
          </w:p>
        </w:tc>
      </w:tr>
    </w:tbl>
    <w:p w14:paraId="6E53C622" w14:textId="1F783F0B" w:rsidR="00D261D5" w:rsidRPr="006C692C" w:rsidRDefault="00D261D5">
      <w:pPr>
        <w:spacing w:after="0" w:line="240" w:lineRule="auto"/>
        <w:jc w:val="left"/>
      </w:pPr>
    </w:p>
    <w:sdt>
      <w:sdtPr>
        <w:rPr>
          <w:rFonts w:ascii="Calibri Light" w:eastAsia="Times New Roman" w:hAnsi="Calibri Light" w:cs="Arial"/>
          <w:color w:val="auto"/>
          <w:sz w:val="20"/>
          <w:szCs w:val="22"/>
        </w:rPr>
        <w:id w:val="-1316329145"/>
        <w:docPartObj>
          <w:docPartGallery w:val="Table of Contents"/>
          <w:docPartUnique/>
        </w:docPartObj>
      </w:sdtPr>
      <w:sdtEndPr>
        <w:rPr>
          <w:b/>
          <w:bCs/>
        </w:rPr>
      </w:sdtEndPr>
      <w:sdtContent>
        <w:p w14:paraId="2C6C271D" w14:textId="7F541C11" w:rsidR="00311BEB" w:rsidRPr="006C692C" w:rsidRDefault="00311BEB">
          <w:pPr>
            <w:pStyle w:val="TOCHeading"/>
          </w:pPr>
          <w:r w:rsidRPr="006C692C">
            <w:t>Contents</w:t>
          </w:r>
        </w:p>
        <w:p w14:paraId="62867A90" w14:textId="43C511CD" w:rsidR="00C01125" w:rsidRPr="006C692C" w:rsidRDefault="00311BEB">
          <w:pPr>
            <w:pStyle w:val="TOC1"/>
            <w:rPr>
              <w:rFonts w:eastAsiaTheme="minorEastAsia" w:cstheme="minorBidi"/>
              <w:b w:val="0"/>
              <w:bCs w:val="0"/>
              <w:noProof w:val="0"/>
              <w:kern w:val="2"/>
              <w:sz w:val="24"/>
              <w:szCs w:val="24"/>
              <w:lang w:val="en-GB" w:eastAsia="en-GB"/>
              <w14:ligatures w14:val="standardContextual"/>
            </w:rPr>
          </w:pPr>
          <w:r w:rsidRPr="006C692C">
            <w:rPr>
              <w:noProof w:val="0"/>
              <w:lang w:val="en-GB"/>
            </w:rPr>
            <w:fldChar w:fldCharType="begin"/>
          </w:r>
          <w:r w:rsidRPr="006C692C">
            <w:rPr>
              <w:noProof w:val="0"/>
              <w:lang w:val="en-GB"/>
            </w:rPr>
            <w:instrText xml:space="preserve"> TOC \o "1-3" \h \z \u </w:instrText>
          </w:r>
          <w:r w:rsidRPr="006C692C">
            <w:rPr>
              <w:noProof w:val="0"/>
              <w:lang w:val="en-GB"/>
            </w:rPr>
            <w:fldChar w:fldCharType="separate"/>
          </w:r>
          <w:hyperlink w:anchor="_Toc195010638" w:history="1">
            <w:r w:rsidR="00C01125" w:rsidRPr="006C692C">
              <w:rPr>
                <w:rStyle w:val="Hyperlink"/>
                <w:noProof w:val="0"/>
                <w:lang w:val="en-GB"/>
              </w:rPr>
              <w:t>Introduction</w:t>
            </w:r>
            <w:r w:rsidR="00C01125" w:rsidRPr="006C692C">
              <w:rPr>
                <w:noProof w:val="0"/>
                <w:webHidden/>
                <w:lang w:val="en-GB"/>
              </w:rPr>
              <w:tab/>
            </w:r>
            <w:r w:rsidR="00C01125" w:rsidRPr="006C692C">
              <w:rPr>
                <w:noProof w:val="0"/>
                <w:webHidden/>
                <w:lang w:val="en-GB"/>
              </w:rPr>
              <w:fldChar w:fldCharType="begin"/>
            </w:r>
            <w:r w:rsidR="00C01125" w:rsidRPr="006C692C">
              <w:rPr>
                <w:noProof w:val="0"/>
                <w:webHidden/>
                <w:lang w:val="en-GB"/>
              </w:rPr>
              <w:instrText xml:space="preserve"> PAGEREF _Toc195010638 \h </w:instrText>
            </w:r>
            <w:r w:rsidR="00C01125" w:rsidRPr="006C692C">
              <w:rPr>
                <w:noProof w:val="0"/>
                <w:webHidden/>
                <w:lang w:val="en-GB"/>
              </w:rPr>
            </w:r>
            <w:r w:rsidR="00C01125" w:rsidRPr="006C692C">
              <w:rPr>
                <w:noProof w:val="0"/>
                <w:webHidden/>
                <w:lang w:val="en-GB"/>
              </w:rPr>
              <w:fldChar w:fldCharType="separate"/>
            </w:r>
            <w:r w:rsidR="001854DE">
              <w:rPr>
                <w:webHidden/>
                <w:lang w:val="en-GB"/>
              </w:rPr>
              <w:t>6</w:t>
            </w:r>
            <w:r w:rsidR="00C01125" w:rsidRPr="006C692C">
              <w:rPr>
                <w:noProof w:val="0"/>
                <w:webHidden/>
                <w:lang w:val="en-GB"/>
              </w:rPr>
              <w:fldChar w:fldCharType="end"/>
            </w:r>
          </w:hyperlink>
        </w:p>
        <w:p w14:paraId="5C18D415" w14:textId="4051973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39" w:history="1">
            <w:r w:rsidRPr="006C692C">
              <w:rPr>
                <w:rStyle w:val="Hyperlink"/>
                <w:lang w:val="en-GB"/>
              </w:rPr>
              <w:t>Limitations</w:t>
            </w:r>
            <w:r w:rsidRPr="006C692C">
              <w:rPr>
                <w:webHidden/>
                <w:lang w:val="en-GB"/>
              </w:rPr>
              <w:tab/>
            </w:r>
            <w:r w:rsidRPr="006C692C">
              <w:rPr>
                <w:webHidden/>
                <w:lang w:val="en-GB"/>
              </w:rPr>
              <w:fldChar w:fldCharType="begin"/>
            </w:r>
            <w:r w:rsidRPr="006C692C">
              <w:rPr>
                <w:webHidden/>
                <w:lang w:val="en-GB"/>
              </w:rPr>
              <w:instrText xml:space="preserve"> PAGEREF _Toc195010639 \h </w:instrText>
            </w:r>
            <w:r w:rsidRPr="006C692C">
              <w:rPr>
                <w:webHidden/>
                <w:lang w:val="en-GB"/>
              </w:rPr>
            </w:r>
            <w:r w:rsidRPr="006C692C">
              <w:rPr>
                <w:webHidden/>
                <w:lang w:val="en-GB"/>
              </w:rPr>
              <w:fldChar w:fldCharType="separate"/>
            </w:r>
            <w:r w:rsidR="001854DE">
              <w:rPr>
                <w:noProof/>
                <w:webHidden/>
                <w:lang w:val="en-GB"/>
              </w:rPr>
              <w:t>7</w:t>
            </w:r>
            <w:r w:rsidRPr="006C692C">
              <w:rPr>
                <w:webHidden/>
                <w:lang w:val="en-GB"/>
              </w:rPr>
              <w:fldChar w:fldCharType="end"/>
            </w:r>
          </w:hyperlink>
        </w:p>
        <w:p w14:paraId="3F8D0771" w14:textId="08BBFC52"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640" w:history="1">
            <w:r w:rsidRPr="006C692C">
              <w:rPr>
                <w:rStyle w:val="Hyperlink"/>
                <w:noProof w:val="0"/>
                <w:lang w:val="en-GB"/>
              </w:rPr>
              <w:t>1.0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Project Description</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_Toc195010640 \h </w:instrText>
            </w:r>
            <w:r w:rsidRPr="006C692C">
              <w:rPr>
                <w:noProof w:val="0"/>
                <w:webHidden/>
                <w:lang w:val="en-GB"/>
              </w:rPr>
            </w:r>
            <w:r w:rsidRPr="006C692C">
              <w:rPr>
                <w:noProof w:val="0"/>
                <w:webHidden/>
                <w:lang w:val="en-GB"/>
              </w:rPr>
              <w:fldChar w:fldCharType="separate"/>
            </w:r>
            <w:r w:rsidR="001854DE">
              <w:rPr>
                <w:webHidden/>
                <w:lang w:val="en-GB"/>
              </w:rPr>
              <w:t>8</w:t>
            </w:r>
            <w:r w:rsidRPr="006C692C">
              <w:rPr>
                <w:noProof w:val="0"/>
                <w:webHidden/>
                <w:lang w:val="en-GB"/>
              </w:rPr>
              <w:fldChar w:fldCharType="end"/>
            </w:r>
          </w:hyperlink>
        </w:p>
        <w:p w14:paraId="20633D6A" w14:textId="53F2E9A1"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1" w:history="1">
            <w:r w:rsidRPr="006C692C">
              <w:rPr>
                <w:rStyle w:val="Hyperlink"/>
                <w:lang w:val="en-GB"/>
              </w:rPr>
              <w:t>1.1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The Site</w:t>
            </w:r>
            <w:r w:rsidRPr="006C692C">
              <w:rPr>
                <w:webHidden/>
                <w:lang w:val="en-GB"/>
              </w:rPr>
              <w:tab/>
            </w:r>
            <w:r w:rsidRPr="006C692C">
              <w:rPr>
                <w:webHidden/>
                <w:lang w:val="en-GB"/>
              </w:rPr>
              <w:fldChar w:fldCharType="begin"/>
            </w:r>
            <w:r w:rsidRPr="006C692C">
              <w:rPr>
                <w:webHidden/>
                <w:lang w:val="en-GB"/>
              </w:rPr>
              <w:instrText xml:space="preserve"> PAGEREF _Toc195010641 \h </w:instrText>
            </w:r>
            <w:r w:rsidRPr="006C692C">
              <w:rPr>
                <w:webHidden/>
                <w:lang w:val="en-GB"/>
              </w:rPr>
            </w:r>
            <w:r w:rsidRPr="006C692C">
              <w:rPr>
                <w:webHidden/>
                <w:lang w:val="en-GB"/>
              </w:rPr>
              <w:fldChar w:fldCharType="separate"/>
            </w:r>
            <w:r w:rsidR="001854DE">
              <w:rPr>
                <w:noProof/>
                <w:webHidden/>
                <w:lang w:val="en-GB"/>
              </w:rPr>
              <w:t>8</w:t>
            </w:r>
            <w:r w:rsidRPr="006C692C">
              <w:rPr>
                <w:webHidden/>
                <w:lang w:val="en-GB"/>
              </w:rPr>
              <w:fldChar w:fldCharType="end"/>
            </w:r>
          </w:hyperlink>
        </w:p>
        <w:p w14:paraId="1A37CA4D" w14:textId="0D001891"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2" w:history="1">
            <w:r w:rsidRPr="006C692C">
              <w:rPr>
                <w:rStyle w:val="Hyperlink"/>
                <w:lang w:val="en-GB"/>
              </w:rPr>
              <w:t>1.2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The Proposed Design</w:t>
            </w:r>
            <w:r w:rsidRPr="006C692C">
              <w:rPr>
                <w:webHidden/>
                <w:lang w:val="en-GB"/>
              </w:rPr>
              <w:tab/>
            </w:r>
            <w:r w:rsidRPr="006C692C">
              <w:rPr>
                <w:webHidden/>
                <w:lang w:val="en-GB"/>
              </w:rPr>
              <w:fldChar w:fldCharType="begin"/>
            </w:r>
            <w:r w:rsidRPr="006C692C">
              <w:rPr>
                <w:webHidden/>
                <w:lang w:val="en-GB"/>
              </w:rPr>
              <w:instrText xml:space="preserve"> PAGEREF _Toc195010642 \h </w:instrText>
            </w:r>
            <w:r w:rsidRPr="006C692C">
              <w:rPr>
                <w:webHidden/>
                <w:lang w:val="en-GB"/>
              </w:rPr>
            </w:r>
            <w:r w:rsidRPr="006C692C">
              <w:rPr>
                <w:webHidden/>
                <w:lang w:val="en-GB"/>
              </w:rPr>
              <w:fldChar w:fldCharType="separate"/>
            </w:r>
            <w:r w:rsidR="001854DE">
              <w:rPr>
                <w:noProof/>
                <w:webHidden/>
                <w:lang w:val="en-GB"/>
              </w:rPr>
              <w:t>9</w:t>
            </w:r>
            <w:r w:rsidRPr="006C692C">
              <w:rPr>
                <w:webHidden/>
                <w:lang w:val="en-GB"/>
              </w:rPr>
              <w:fldChar w:fldCharType="end"/>
            </w:r>
          </w:hyperlink>
        </w:p>
        <w:p w14:paraId="6958A7B0" w14:textId="44B01570"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3" w:history="1">
            <w:r w:rsidRPr="006C692C">
              <w:rPr>
                <w:rStyle w:val="Hyperlink"/>
                <w:lang w:val="en-GB"/>
              </w:rPr>
              <w:t>1.3</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Site set up and compound</w:t>
            </w:r>
            <w:r w:rsidRPr="006C692C">
              <w:rPr>
                <w:webHidden/>
                <w:lang w:val="en-GB"/>
              </w:rPr>
              <w:tab/>
            </w:r>
            <w:r w:rsidRPr="006C692C">
              <w:rPr>
                <w:webHidden/>
                <w:lang w:val="en-GB"/>
              </w:rPr>
              <w:fldChar w:fldCharType="begin"/>
            </w:r>
            <w:r w:rsidRPr="006C692C">
              <w:rPr>
                <w:webHidden/>
                <w:lang w:val="en-GB"/>
              </w:rPr>
              <w:instrText xml:space="preserve"> PAGEREF _Toc195010643 \h </w:instrText>
            </w:r>
            <w:r w:rsidRPr="006C692C">
              <w:rPr>
                <w:webHidden/>
                <w:lang w:val="en-GB"/>
              </w:rPr>
            </w:r>
            <w:r w:rsidRPr="006C692C">
              <w:rPr>
                <w:webHidden/>
                <w:lang w:val="en-GB"/>
              </w:rPr>
              <w:fldChar w:fldCharType="separate"/>
            </w:r>
            <w:r w:rsidR="001854DE">
              <w:rPr>
                <w:noProof/>
                <w:webHidden/>
                <w:lang w:val="en-GB"/>
              </w:rPr>
              <w:t>11</w:t>
            </w:r>
            <w:r w:rsidRPr="006C692C">
              <w:rPr>
                <w:webHidden/>
                <w:lang w:val="en-GB"/>
              </w:rPr>
              <w:fldChar w:fldCharType="end"/>
            </w:r>
          </w:hyperlink>
        </w:p>
        <w:p w14:paraId="0926023A" w14:textId="7613C84B"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4" w:history="1">
            <w:r w:rsidRPr="006C692C">
              <w:rPr>
                <w:rStyle w:val="Hyperlink"/>
                <w:lang w:val="en-GB"/>
              </w:rPr>
              <w:t>1.4</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Equipment and plant</w:t>
            </w:r>
            <w:r w:rsidRPr="006C692C">
              <w:rPr>
                <w:webHidden/>
                <w:lang w:val="en-GB"/>
              </w:rPr>
              <w:tab/>
            </w:r>
            <w:r w:rsidRPr="006C692C">
              <w:rPr>
                <w:webHidden/>
                <w:lang w:val="en-GB"/>
              </w:rPr>
              <w:fldChar w:fldCharType="begin"/>
            </w:r>
            <w:r w:rsidRPr="006C692C">
              <w:rPr>
                <w:webHidden/>
                <w:lang w:val="en-GB"/>
              </w:rPr>
              <w:instrText xml:space="preserve"> PAGEREF _Toc195010644 \h </w:instrText>
            </w:r>
            <w:r w:rsidRPr="006C692C">
              <w:rPr>
                <w:webHidden/>
                <w:lang w:val="en-GB"/>
              </w:rPr>
            </w:r>
            <w:r w:rsidRPr="006C692C">
              <w:rPr>
                <w:webHidden/>
                <w:lang w:val="en-GB"/>
              </w:rPr>
              <w:fldChar w:fldCharType="separate"/>
            </w:r>
            <w:r w:rsidR="001854DE">
              <w:rPr>
                <w:noProof/>
                <w:webHidden/>
                <w:lang w:val="en-GB"/>
              </w:rPr>
              <w:t>11</w:t>
            </w:r>
            <w:r w:rsidRPr="006C692C">
              <w:rPr>
                <w:webHidden/>
                <w:lang w:val="en-GB"/>
              </w:rPr>
              <w:fldChar w:fldCharType="end"/>
            </w:r>
          </w:hyperlink>
        </w:p>
        <w:p w14:paraId="12302525" w14:textId="1566704D"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5" w:history="1">
            <w:r w:rsidRPr="006C692C">
              <w:rPr>
                <w:rStyle w:val="Hyperlink"/>
                <w:lang w:val="en-GB"/>
              </w:rPr>
              <w:t>1.5</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Environmental Risk Assessment Summary</w:t>
            </w:r>
            <w:r w:rsidRPr="006C692C">
              <w:rPr>
                <w:webHidden/>
                <w:lang w:val="en-GB"/>
              </w:rPr>
              <w:tab/>
            </w:r>
            <w:r w:rsidRPr="006C692C">
              <w:rPr>
                <w:webHidden/>
                <w:lang w:val="en-GB"/>
              </w:rPr>
              <w:fldChar w:fldCharType="begin"/>
            </w:r>
            <w:r w:rsidRPr="006C692C">
              <w:rPr>
                <w:webHidden/>
                <w:lang w:val="en-GB"/>
              </w:rPr>
              <w:instrText xml:space="preserve"> PAGEREF _Toc195010645 \h </w:instrText>
            </w:r>
            <w:r w:rsidRPr="006C692C">
              <w:rPr>
                <w:webHidden/>
                <w:lang w:val="en-GB"/>
              </w:rPr>
            </w:r>
            <w:r w:rsidRPr="006C692C">
              <w:rPr>
                <w:webHidden/>
                <w:lang w:val="en-GB"/>
              </w:rPr>
              <w:fldChar w:fldCharType="separate"/>
            </w:r>
            <w:r w:rsidR="001854DE">
              <w:rPr>
                <w:noProof/>
                <w:webHidden/>
                <w:lang w:val="en-GB"/>
              </w:rPr>
              <w:t>12</w:t>
            </w:r>
            <w:r w:rsidRPr="006C692C">
              <w:rPr>
                <w:webHidden/>
                <w:lang w:val="en-GB"/>
              </w:rPr>
              <w:fldChar w:fldCharType="end"/>
            </w:r>
          </w:hyperlink>
        </w:p>
        <w:p w14:paraId="5C0DA726" w14:textId="0C234EEA"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646" w:history="1">
            <w:r w:rsidRPr="006C692C">
              <w:rPr>
                <w:rStyle w:val="Hyperlink"/>
                <w:noProof w:val="0"/>
                <w:lang w:val="en-GB"/>
              </w:rPr>
              <w:t>2.0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Project Management Plan Administration</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_Toc195010646 \h </w:instrText>
            </w:r>
            <w:r w:rsidRPr="006C692C">
              <w:rPr>
                <w:noProof w:val="0"/>
                <w:webHidden/>
                <w:lang w:val="en-GB"/>
              </w:rPr>
            </w:r>
            <w:r w:rsidRPr="006C692C">
              <w:rPr>
                <w:noProof w:val="0"/>
                <w:webHidden/>
                <w:lang w:val="en-GB"/>
              </w:rPr>
              <w:fldChar w:fldCharType="separate"/>
            </w:r>
            <w:r w:rsidR="001854DE">
              <w:rPr>
                <w:webHidden/>
                <w:lang w:val="en-GB"/>
              </w:rPr>
              <w:t>13</w:t>
            </w:r>
            <w:r w:rsidRPr="006C692C">
              <w:rPr>
                <w:noProof w:val="0"/>
                <w:webHidden/>
                <w:lang w:val="en-GB"/>
              </w:rPr>
              <w:fldChar w:fldCharType="end"/>
            </w:r>
          </w:hyperlink>
        </w:p>
        <w:p w14:paraId="12D24B2D" w14:textId="5F63BBC0"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7" w:history="1">
            <w:r w:rsidRPr="006C692C">
              <w:rPr>
                <w:rStyle w:val="Hyperlink"/>
                <w:lang w:val="en-GB"/>
              </w:rPr>
              <w:t>2.1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Distribution</w:t>
            </w:r>
            <w:r w:rsidRPr="006C692C">
              <w:rPr>
                <w:webHidden/>
                <w:lang w:val="en-GB"/>
              </w:rPr>
              <w:tab/>
            </w:r>
            <w:r w:rsidRPr="006C692C">
              <w:rPr>
                <w:webHidden/>
                <w:lang w:val="en-GB"/>
              </w:rPr>
              <w:fldChar w:fldCharType="begin"/>
            </w:r>
            <w:r w:rsidRPr="006C692C">
              <w:rPr>
                <w:webHidden/>
                <w:lang w:val="en-GB"/>
              </w:rPr>
              <w:instrText xml:space="preserve"> PAGEREF _Toc195010647 \h </w:instrText>
            </w:r>
            <w:r w:rsidRPr="006C692C">
              <w:rPr>
                <w:webHidden/>
                <w:lang w:val="en-GB"/>
              </w:rPr>
            </w:r>
            <w:r w:rsidRPr="006C692C">
              <w:rPr>
                <w:webHidden/>
                <w:lang w:val="en-GB"/>
              </w:rPr>
              <w:fldChar w:fldCharType="separate"/>
            </w:r>
            <w:r w:rsidR="001854DE">
              <w:rPr>
                <w:noProof/>
                <w:webHidden/>
                <w:lang w:val="en-GB"/>
              </w:rPr>
              <w:t>13</w:t>
            </w:r>
            <w:r w:rsidRPr="006C692C">
              <w:rPr>
                <w:webHidden/>
                <w:lang w:val="en-GB"/>
              </w:rPr>
              <w:fldChar w:fldCharType="end"/>
            </w:r>
          </w:hyperlink>
        </w:p>
        <w:p w14:paraId="289AC62E" w14:textId="31CBCD71"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48" w:history="1">
            <w:r w:rsidRPr="006C692C">
              <w:rPr>
                <w:rStyle w:val="Hyperlink"/>
                <w:lang w:val="en-GB"/>
              </w:rPr>
              <w:t>2.2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Revisions</w:t>
            </w:r>
            <w:r w:rsidRPr="006C692C">
              <w:rPr>
                <w:webHidden/>
                <w:lang w:val="en-GB"/>
              </w:rPr>
              <w:tab/>
            </w:r>
            <w:r w:rsidRPr="006C692C">
              <w:rPr>
                <w:webHidden/>
                <w:lang w:val="en-GB"/>
              </w:rPr>
              <w:fldChar w:fldCharType="begin"/>
            </w:r>
            <w:r w:rsidRPr="006C692C">
              <w:rPr>
                <w:webHidden/>
                <w:lang w:val="en-GB"/>
              </w:rPr>
              <w:instrText xml:space="preserve"> PAGEREF _Toc195010648 \h </w:instrText>
            </w:r>
            <w:r w:rsidRPr="006C692C">
              <w:rPr>
                <w:webHidden/>
                <w:lang w:val="en-GB"/>
              </w:rPr>
            </w:r>
            <w:r w:rsidRPr="006C692C">
              <w:rPr>
                <w:webHidden/>
                <w:lang w:val="en-GB"/>
              </w:rPr>
              <w:fldChar w:fldCharType="separate"/>
            </w:r>
            <w:r w:rsidR="001854DE">
              <w:rPr>
                <w:noProof/>
                <w:webHidden/>
                <w:lang w:val="en-GB"/>
              </w:rPr>
              <w:t>13</w:t>
            </w:r>
            <w:r w:rsidRPr="006C692C">
              <w:rPr>
                <w:webHidden/>
                <w:lang w:val="en-GB"/>
              </w:rPr>
              <w:fldChar w:fldCharType="end"/>
            </w:r>
          </w:hyperlink>
        </w:p>
        <w:p w14:paraId="54B19B77" w14:textId="637514D8"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649" w:history="1">
            <w:r w:rsidRPr="006C692C">
              <w:rPr>
                <w:rStyle w:val="Hyperlink"/>
                <w:noProof w:val="0"/>
                <w:lang w:val="en-GB"/>
              </w:rPr>
              <w:t>3.0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General</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_Toc195010649 \h </w:instrText>
            </w:r>
            <w:r w:rsidRPr="006C692C">
              <w:rPr>
                <w:noProof w:val="0"/>
                <w:webHidden/>
                <w:lang w:val="en-GB"/>
              </w:rPr>
            </w:r>
            <w:r w:rsidRPr="006C692C">
              <w:rPr>
                <w:noProof w:val="0"/>
                <w:webHidden/>
                <w:lang w:val="en-GB"/>
              </w:rPr>
              <w:fldChar w:fldCharType="separate"/>
            </w:r>
            <w:r w:rsidR="001854DE">
              <w:rPr>
                <w:webHidden/>
                <w:lang w:val="en-GB"/>
              </w:rPr>
              <w:t>14</w:t>
            </w:r>
            <w:r w:rsidRPr="006C692C">
              <w:rPr>
                <w:noProof w:val="0"/>
                <w:webHidden/>
                <w:lang w:val="en-GB"/>
              </w:rPr>
              <w:fldChar w:fldCharType="end"/>
            </w:r>
          </w:hyperlink>
        </w:p>
        <w:p w14:paraId="3CA60C62" w14:textId="243EAC19"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0" w:history="1">
            <w:r w:rsidRPr="006C692C">
              <w:rPr>
                <w:rStyle w:val="Hyperlink"/>
                <w:lang w:val="en-GB"/>
              </w:rPr>
              <w:t>3.1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The Project Works</w:t>
            </w:r>
            <w:r w:rsidRPr="006C692C">
              <w:rPr>
                <w:webHidden/>
                <w:lang w:val="en-GB"/>
              </w:rPr>
              <w:tab/>
            </w:r>
            <w:r w:rsidRPr="006C692C">
              <w:rPr>
                <w:webHidden/>
                <w:lang w:val="en-GB"/>
              </w:rPr>
              <w:fldChar w:fldCharType="begin"/>
            </w:r>
            <w:r w:rsidRPr="006C692C">
              <w:rPr>
                <w:webHidden/>
                <w:lang w:val="en-GB"/>
              </w:rPr>
              <w:instrText xml:space="preserve"> PAGEREF _Toc195010650 \h </w:instrText>
            </w:r>
            <w:r w:rsidRPr="006C692C">
              <w:rPr>
                <w:webHidden/>
                <w:lang w:val="en-GB"/>
              </w:rPr>
            </w:r>
            <w:r w:rsidRPr="006C692C">
              <w:rPr>
                <w:webHidden/>
                <w:lang w:val="en-GB"/>
              </w:rPr>
              <w:fldChar w:fldCharType="separate"/>
            </w:r>
            <w:r w:rsidR="001854DE">
              <w:rPr>
                <w:noProof/>
                <w:webHidden/>
                <w:lang w:val="en-GB"/>
              </w:rPr>
              <w:t>14</w:t>
            </w:r>
            <w:r w:rsidRPr="006C692C">
              <w:rPr>
                <w:webHidden/>
                <w:lang w:val="en-GB"/>
              </w:rPr>
              <w:fldChar w:fldCharType="end"/>
            </w:r>
          </w:hyperlink>
        </w:p>
        <w:p w14:paraId="4935D182" w14:textId="6FDF6E1E"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1" w:history="1">
            <w:r w:rsidRPr="006C692C">
              <w:rPr>
                <w:rStyle w:val="Hyperlink"/>
                <w:lang w:val="en-GB"/>
              </w:rPr>
              <w:t>3.2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Hours of Work</w:t>
            </w:r>
            <w:r w:rsidRPr="006C692C">
              <w:rPr>
                <w:webHidden/>
                <w:lang w:val="en-GB"/>
              </w:rPr>
              <w:tab/>
            </w:r>
            <w:r w:rsidRPr="006C692C">
              <w:rPr>
                <w:webHidden/>
                <w:lang w:val="en-GB"/>
              </w:rPr>
              <w:fldChar w:fldCharType="begin"/>
            </w:r>
            <w:r w:rsidRPr="006C692C">
              <w:rPr>
                <w:webHidden/>
                <w:lang w:val="en-GB"/>
              </w:rPr>
              <w:instrText xml:space="preserve"> PAGEREF _Toc195010651 \h </w:instrText>
            </w:r>
            <w:r w:rsidRPr="006C692C">
              <w:rPr>
                <w:webHidden/>
                <w:lang w:val="en-GB"/>
              </w:rPr>
            </w:r>
            <w:r w:rsidRPr="006C692C">
              <w:rPr>
                <w:webHidden/>
                <w:lang w:val="en-GB"/>
              </w:rPr>
              <w:fldChar w:fldCharType="separate"/>
            </w:r>
            <w:r w:rsidR="001854DE">
              <w:rPr>
                <w:noProof/>
                <w:webHidden/>
                <w:lang w:val="en-GB"/>
              </w:rPr>
              <w:t>14</w:t>
            </w:r>
            <w:r w:rsidRPr="006C692C">
              <w:rPr>
                <w:webHidden/>
                <w:lang w:val="en-GB"/>
              </w:rPr>
              <w:fldChar w:fldCharType="end"/>
            </w:r>
          </w:hyperlink>
        </w:p>
        <w:p w14:paraId="30B35420" w14:textId="6484C83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2" w:history="1">
            <w:r w:rsidRPr="006C692C">
              <w:rPr>
                <w:rStyle w:val="Hyperlink"/>
                <w:lang w:val="en-GB"/>
              </w:rPr>
              <w:t>3.3</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Existing Records, Drawings &amp; Information</w:t>
            </w:r>
            <w:r w:rsidRPr="006C692C">
              <w:rPr>
                <w:webHidden/>
                <w:lang w:val="en-GB"/>
              </w:rPr>
              <w:tab/>
            </w:r>
            <w:r w:rsidRPr="006C692C">
              <w:rPr>
                <w:webHidden/>
                <w:lang w:val="en-GB"/>
              </w:rPr>
              <w:fldChar w:fldCharType="begin"/>
            </w:r>
            <w:r w:rsidRPr="006C692C">
              <w:rPr>
                <w:webHidden/>
                <w:lang w:val="en-GB"/>
              </w:rPr>
              <w:instrText xml:space="preserve"> PAGEREF _Toc195010652 \h </w:instrText>
            </w:r>
            <w:r w:rsidRPr="006C692C">
              <w:rPr>
                <w:webHidden/>
                <w:lang w:val="en-GB"/>
              </w:rPr>
            </w:r>
            <w:r w:rsidRPr="006C692C">
              <w:rPr>
                <w:webHidden/>
                <w:lang w:val="en-GB"/>
              </w:rPr>
              <w:fldChar w:fldCharType="separate"/>
            </w:r>
            <w:r w:rsidR="001854DE">
              <w:rPr>
                <w:noProof/>
                <w:webHidden/>
                <w:lang w:val="en-GB"/>
              </w:rPr>
              <w:t>15</w:t>
            </w:r>
            <w:r w:rsidRPr="006C692C">
              <w:rPr>
                <w:webHidden/>
                <w:lang w:val="en-GB"/>
              </w:rPr>
              <w:fldChar w:fldCharType="end"/>
            </w:r>
          </w:hyperlink>
        </w:p>
        <w:p w14:paraId="6AAF18AE" w14:textId="533965DB"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3" w:history="1">
            <w:r w:rsidRPr="006C692C">
              <w:rPr>
                <w:rStyle w:val="Hyperlink"/>
                <w:lang w:val="en-GB"/>
              </w:rPr>
              <w:t>3.4</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Programme</w:t>
            </w:r>
            <w:r w:rsidRPr="006C692C">
              <w:rPr>
                <w:webHidden/>
                <w:lang w:val="en-GB"/>
              </w:rPr>
              <w:tab/>
            </w:r>
            <w:r w:rsidRPr="006C692C">
              <w:rPr>
                <w:webHidden/>
                <w:lang w:val="en-GB"/>
              </w:rPr>
              <w:fldChar w:fldCharType="begin"/>
            </w:r>
            <w:r w:rsidRPr="006C692C">
              <w:rPr>
                <w:webHidden/>
                <w:lang w:val="en-GB"/>
              </w:rPr>
              <w:instrText xml:space="preserve"> PAGEREF _Toc195010653 \h </w:instrText>
            </w:r>
            <w:r w:rsidRPr="006C692C">
              <w:rPr>
                <w:webHidden/>
                <w:lang w:val="en-GB"/>
              </w:rPr>
            </w:r>
            <w:r w:rsidRPr="006C692C">
              <w:rPr>
                <w:webHidden/>
                <w:lang w:val="en-GB"/>
              </w:rPr>
              <w:fldChar w:fldCharType="separate"/>
            </w:r>
            <w:r w:rsidR="001854DE">
              <w:rPr>
                <w:noProof/>
                <w:webHidden/>
                <w:lang w:val="en-GB"/>
              </w:rPr>
              <w:t>15</w:t>
            </w:r>
            <w:r w:rsidRPr="006C692C">
              <w:rPr>
                <w:webHidden/>
                <w:lang w:val="en-GB"/>
              </w:rPr>
              <w:fldChar w:fldCharType="end"/>
            </w:r>
          </w:hyperlink>
        </w:p>
        <w:p w14:paraId="5A52A8DF" w14:textId="54DBE50B"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4" w:history="1">
            <w:r w:rsidRPr="006C692C">
              <w:rPr>
                <w:rStyle w:val="Hyperlink"/>
                <w:lang w:val="en-GB"/>
              </w:rPr>
              <w:t>3.5</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Objectives</w:t>
            </w:r>
            <w:r w:rsidRPr="006C692C">
              <w:rPr>
                <w:webHidden/>
                <w:lang w:val="en-GB"/>
              </w:rPr>
              <w:tab/>
            </w:r>
            <w:r w:rsidRPr="006C692C">
              <w:rPr>
                <w:webHidden/>
                <w:lang w:val="en-GB"/>
              </w:rPr>
              <w:fldChar w:fldCharType="begin"/>
            </w:r>
            <w:r w:rsidRPr="006C692C">
              <w:rPr>
                <w:webHidden/>
                <w:lang w:val="en-GB"/>
              </w:rPr>
              <w:instrText xml:space="preserve"> PAGEREF _Toc195010654 \h </w:instrText>
            </w:r>
            <w:r w:rsidRPr="006C692C">
              <w:rPr>
                <w:webHidden/>
                <w:lang w:val="en-GB"/>
              </w:rPr>
            </w:r>
            <w:r w:rsidRPr="006C692C">
              <w:rPr>
                <w:webHidden/>
                <w:lang w:val="en-GB"/>
              </w:rPr>
              <w:fldChar w:fldCharType="separate"/>
            </w:r>
            <w:r w:rsidR="001854DE">
              <w:rPr>
                <w:noProof/>
                <w:webHidden/>
                <w:lang w:val="en-GB"/>
              </w:rPr>
              <w:t>16</w:t>
            </w:r>
            <w:r w:rsidRPr="006C692C">
              <w:rPr>
                <w:webHidden/>
                <w:lang w:val="en-GB"/>
              </w:rPr>
              <w:fldChar w:fldCharType="end"/>
            </w:r>
          </w:hyperlink>
        </w:p>
        <w:p w14:paraId="30254ECD" w14:textId="6D69CC3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5" w:history="1">
            <w:r w:rsidRPr="006C692C">
              <w:rPr>
                <w:rStyle w:val="Hyperlink"/>
                <w:lang w:val="en-GB"/>
              </w:rPr>
              <w:t>3.6</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Environmental Consents, Licences and Permits/Exemptions</w:t>
            </w:r>
            <w:r w:rsidRPr="006C692C">
              <w:rPr>
                <w:webHidden/>
                <w:lang w:val="en-GB"/>
              </w:rPr>
              <w:tab/>
            </w:r>
            <w:r w:rsidRPr="006C692C">
              <w:rPr>
                <w:webHidden/>
                <w:lang w:val="en-GB"/>
              </w:rPr>
              <w:fldChar w:fldCharType="begin"/>
            </w:r>
            <w:r w:rsidRPr="006C692C">
              <w:rPr>
                <w:webHidden/>
                <w:lang w:val="en-GB"/>
              </w:rPr>
              <w:instrText xml:space="preserve"> PAGEREF _Toc195010655 \h </w:instrText>
            </w:r>
            <w:r w:rsidRPr="006C692C">
              <w:rPr>
                <w:webHidden/>
                <w:lang w:val="en-GB"/>
              </w:rPr>
            </w:r>
            <w:r w:rsidRPr="006C692C">
              <w:rPr>
                <w:webHidden/>
                <w:lang w:val="en-GB"/>
              </w:rPr>
              <w:fldChar w:fldCharType="separate"/>
            </w:r>
            <w:r w:rsidR="001854DE">
              <w:rPr>
                <w:noProof/>
                <w:webHidden/>
                <w:lang w:val="en-GB"/>
              </w:rPr>
              <w:t>1</w:t>
            </w:r>
            <w:r w:rsidRPr="006C692C">
              <w:rPr>
                <w:webHidden/>
                <w:lang w:val="en-GB"/>
              </w:rPr>
              <w:fldChar w:fldCharType="end"/>
            </w:r>
          </w:hyperlink>
        </w:p>
        <w:p w14:paraId="224CD582" w14:textId="5EB2CD37"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656" w:history="1">
            <w:r w:rsidRPr="006C692C">
              <w:rPr>
                <w:rStyle w:val="Hyperlink"/>
                <w:noProof w:val="0"/>
                <w:lang w:val="en-GB"/>
              </w:rPr>
              <w:t>4.0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Management</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_Toc195010656 \h </w:instrText>
            </w:r>
            <w:r w:rsidRPr="006C692C">
              <w:rPr>
                <w:noProof w:val="0"/>
                <w:webHidden/>
                <w:lang w:val="en-GB"/>
              </w:rPr>
            </w:r>
            <w:r w:rsidRPr="006C692C">
              <w:rPr>
                <w:noProof w:val="0"/>
                <w:webHidden/>
                <w:lang w:val="en-GB"/>
              </w:rPr>
              <w:fldChar w:fldCharType="separate"/>
            </w:r>
            <w:r w:rsidR="001854DE">
              <w:rPr>
                <w:webHidden/>
                <w:lang w:val="en-GB"/>
              </w:rPr>
              <w:t>2</w:t>
            </w:r>
            <w:r w:rsidRPr="006C692C">
              <w:rPr>
                <w:noProof w:val="0"/>
                <w:webHidden/>
                <w:lang w:val="en-GB"/>
              </w:rPr>
              <w:fldChar w:fldCharType="end"/>
            </w:r>
          </w:hyperlink>
        </w:p>
        <w:p w14:paraId="78A79731" w14:textId="66B003C5"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7" w:history="1">
            <w:r w:rsidRPr="006C692C">
              <w:rPr>
                <w:rStyle w:val="Hyperlink"/>
                <w:lang w:val="en-GB"/>
              </w:rPr>
              <w:t>4.1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Organisation and Responsibilities/Appointments</w:t>
            </w:r>
            <w:r w:rsidRPr="006C692C">
              <w:rPr>
                <w:webHidden/>
                <w:lang w:val="en-GB"/>
              </w:rPr>
              <w:tab/>
            </w:r>
            <w:r w:rsidRPr="006C692C">
              <w:rPr>
                <w:webHidden/>
                <w:lang w:val="en-GB"/>
              </w:rPr>
              <w:fldChar w:fldCharType="begin"/>
            </w:r>
            <w:r w:rsidRPr="006C692C">
              <w:rPr>
                <w:webHidden/>
                <w:lang w:val="en-GB"/>
              </w:rPr>
              <w:instrText xml:space="preserve"> PAGEREF _Toc195010657 \h </w:instrText>
            </w:r>
            <w:r w:rsidRPr="006C692C">
              <w:rPr>
                <w:webHidden/>
                <w:lang w:val="en-GB"/>
              </w:rPr>
            </w:r>
            <w:r w:rsidRPr="006C692C">
              <w:rPr>
                <w:webHidden/>
                <w:lang w:val="en-GB"/>
              </w:rPr>
              <w:fldChar w:fldCharType="separate"/>
            </w:r>
            <w:r w:rsidR="001854DE">
              <w:rPr>
                <w:noProof/>
                <w:webHidden/>
                <w:lang w:val="en-GB"/>
              </w:rPr>
              <w:t>2</w:t>
            </w:r>
            <w:r w:rsidRPr="006C692C">
              <w:rPr>
                <w:webHidden/>
                <w:lang w:val="en-GB"/>
              </w:rPr>
              <w:fldChar w:fldCharType="end"/>
            </w:r>
          </w:hyperlink>
        </w:p>
        <w:p w14:paraId="50603121" w14:textId="18A464A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8" w:history="1">
            <w:r w:rsidRPr="006C692C">
              <w:rPr>
                <w:rStyle w:val="Hyperlink"/>
                <w:lang w:val="en-GB"/>
              </w:rPr>
              <w:t>4.2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Internal Communication</w:t>
            </w:r>
            <w:r w:rsidRPr="006C692C">
              <w:rPr>
                <w:webHidden/>
                <w:lang w:val="en-GB"/>
              </w:rPr>
              <w:tab/>
            </w:r>
            <w:r w:rsidRPr="006C692C">
              <w:rPr>
                <w:webHidden/>
                <w:lang w:val="en-GB"/>
              </w:rPr>
              <w:fldChar w:fldCharType="begin"/>
            </w:r>
            <w:r w:rsidRPr="006C692C">
              <w:rPr>
                <w:webHidden/>
                <w:lang w:val="en-GB"/>
              </w:rPr>
              <w:instrText xml:space="preserve"> PAGEREF _Toc195010658 \h </w:instrText>
            </w:r>
            <w:r w:rsidRPr="006C692C">
              <w:rPr>
                <w:webHidden/>
                <w:lang w:val="en-GB"/>
              </w:rPr>
            </w:r>
            <w:r w:rsidRPr="006C692C">
              <w:rPr>
                <w:webHidden/>
                <w:lang w:val="en-GB"/>
              </w:rPr>
              <w:fldChar w:fldCharType="separate"/>
            </w:r>
            <w:r w:rsidR="001854DE">
              <w:rPr>
                <w:noProof/>
                <w:webHidden/>
                <w:lang w:val="en-GB"/>
              </w:rPr>
              <w:t>3</w:t>
            </w:r>
            <w:r w:rsidRPr="006C692C">
              <w:rPr>
                <w:webHidden/>
                <w:lang w:val="en-GB"/>
              </w:rPr>
              <w:fldChar w:fldCharType="end"/>
            </w:r>
          </w:hyperlink>
        </w:p>
        <w:p w14:paraId="1549A26C" w14:textId="7682C137"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59" w:history="1">
            <w:r w:rsidRPr="006C692C">
              <w:rPr>
                <w:rStyle w:val="Hyperlink"/>
                <w:lang w:val="en-GB"/>
              </w:rPr>
              <w:t>4.3</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Client and Other Stakeholder Communication</w:t>
            </w:r>
            <w:r w:rsidRPr="006C692C">
              <w:rPr>
                <w:webHidden/>
                <w:lang w:val="en-GB"/>
              </w:rPr>
              <w:tab/>
            </w:r>
            <w:r w:rsidRPr="006C692C">
              <w:rPr>
                <w:webHidden/>
                <w:lang w:val="en-GB"/>
              </w:rPr>
              <w:fldChar w:fldCharType="begin"/>
            </w:r>
            <w:r w:rsidRPr="006C692C">
              <w:rPr>
                <w:webHidden/>
                <w:lang w:val="en-GB"/>
              </w:rPr>
              <w:instrText xml:space="preserve"> PAGEREF _Toc195010659 \h </w:instrText>
            </w:r>
            <w:r w:rsidRPr="006C692C">
              <w:rPr>
                <w:webHidden/>
                <w:lang w:val="en-GB"/>
              </w:rPr>
            </w:r>
            <w:r w:rsidRPr="006C692C">
              <w:rPr>
                <w:webHidden/>
                <w:lang w:val="en-GB"/>
              </w:rPr>
              <w:fldChar w:fldCharType="separate"/>
            </w:r>
            <w:r w:rsidR="001854DE">
              <w:rPr>
                <w:noProof/>
                <w:webHidden/>
                <w:lang w:val="en-GB"/>
              </w:rPr>
              <w:t>3</w:t>
            </w:r>
            <w:r w:rsidRPr="006C692C">
              <w:rPr>
                <w:webHidden/>
                <w:lang w:val="en-GB"/>
              </w:rPr>
              <w:fldChar w:fldCharType="end"/>
            </w:r>
          </w:hyperlink>
        </w:p>
        <w:p w14:paraId="44E8BE22" w14:textId="2B1AC35C"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0" w:history="1">
            <w:r w:rsidRPr="006C692C">
              <w:rPr>
                <w:rStyle w:val="Hyperlink"/>
                <w:lang w:val="en-GB"/>
              </w:rPr>
              <w:t>4.4</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Change Control</w:t>
            </w:r>
            <w:r w:rsidRPr="006C692C">
              <w:rPr>
                <w:webHidden/>
                <w:lang w:val="en-GB"/>
              </w:rPr>
              <w:tab/>
            </w:r>
            <w:r w:rsidRPr="006C692C">
              <w:rPr>
                <w:webHidden/>
                <w:lang w:val="en-GB"/>
              </w:rPr>
              <w:fldChar w:fldCharType="begin"/>
            </w:r>
            <w:r w:rsidRPr="006C692C">
              <w:rPr>
                <w:webHidden/>
                <w:lang w:val="en-GB"/>
              </w:rPr>
              <w:instrText xml:space="preserve"> PAGEREF _Toc195010660 \h </w:instrText>
            </w:r>
            <w:r w:rsidRPr="006C692C">
              <w:rPr>
                <w:webHidden/>
                <w:lang w:val="en-GB"/>
              </w:rPr>
            </w:r>
            <w:r w:rsidRPr="006C692C">
              <w:rPr>
                <w:webHidden/>
                <w:lang w:val="en-GB"/>
              </w:rPr>
              <w:fldChar w:fldCharType="separate"/>
            </w:r>
            <w:r w:rsidR="001854DE">
              <w:rPr>
                <w:noProof/>
                <w:webHidden/>
                <w:lang w:val="en-GB"/>
              </w:rPr>
              <w:t>4</w:t>
            </w:r>
            <w:r w:rsidRPr="006C692C">
              <w:rPr>
                <w:webHidden/>
                <w:lang w:val="en-GB"/>
              </w:rPr>
              <w:fldChar w:fldCharType="end"/>
            </w:r>
          </w:hyperlink>
        </w:p>
        <w:p w14:paraId="2FD30155" w14:textId="7D552080"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1" w:history="1">
            <w:r w:rsidRPr="006C692C">
              <w:rPr>
                <w:rStyle w:val="Hyperlink"/>
                <w:lang w:val="en-GB"/>
              </w:rPr>
              <w:t>4.5</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Management Documentation</w:t>
            </w:r>
            <w:r w:rsidRPr="006C692C">
              <w:rPr>
                <w:webHidden/>
                <w:lang w:val="en-GB"/>
              </w:rPr>
              <w:tab/>
            </w:r>
            <w:r w:rsidRPr="006C692C">
              <w:rPr>
                <w:webHidden/>
                <w:lang w:val="en-GB"/>
              </w:rPr>
              <w:fldChar w:fldCharType="begin"/>
            </w:r>
            <w:r w:rsidRPr="006C692C">
              <w:rPr>
                <w:webHidden/>
                <w:lang w:val="en-GB"/>
              </w:rPr>
              <w:instrText xml:space="preserve"> PAGEREF _Toc195010661 \h </w:instrText>
            </w:r>
            <w:r w:rsidRPr="006C692C">
              <w:rPr>
                <w:webHidden/>
                <w:lang w:val="en-GB"/>
              </w:rPr>
            </w:r>
            <w:r w:rsidRPr="006C692C">
              <w:rPr>
                <w:webHidden/>
                <w:lang w:val="en-GB"/>
              </w:rPr>
              <w:fldChar w:fldCharType="separate"/>
            </w:r>
            <w:r w:rsidR="001854DE">
              <w:rPr>
                <w:noProof/>
                <w:webHidden/>
                <w:lang w:val="en-GB"/>
              </w:rPr>
              <w:t>4</w:t>
            </w:r>
            <w:r w:rsidRPr="006C692C">
              <w:rPr>
                <w:webHidden/>
                <w:lang w:val="en-GB"/>
              </w:rPr>
              <w:fldChar w:fldCharType="end"/>
            </w:r>
          </w:hyperlink>
        </w:p>
        <w:p w14:paraId="4CE6F1B2" w14:textId="5F252A10"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2" w:history="1">
            <w:r w:rsidRPr="006C692C">
              <w:rPr>
                <w:rStyle w:val="Hyperlink"/>
                <w:lang w:val="en-GB"/>
              </w:rPr>
              <w:t>4.6</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Review</w:t>
            </w:r>
            <w:r w:rsidRPr="006C692C">
              <w:rPr>
                <w:webHidden/>
                <w:lang w:val="en-GB"/>
              </w:rPr>
              <w:tab/>
            </w:r>
            <w:r w:rsidRPr="006C692C">
              <w:rPr>
                <w:webHidden/>
                <w:lang w:val="en-GB"/>
              </w:rPr>
              <w:fldChar w:fldCharType="begin"/>
            </w:r>
            <w:r w:rsidRPr="006C692C">
              <w:rPr>
                <w:webHidden/>
                <w:lang w:val="en-GB"/>
              </w:rPr>
              <w:instrText xml:space="preserve"> PAGEREF _Toc195010662 \h </w:instrText>
            </w:r>
            <w:r w:rsidRPr="006C692C">
              <w:rPr>
                <w:webHidden/>
                <w:lang w:val="en-GB"/>
              </w:rPr>
            </w:r>
            <w:r w:rsidRPr="006C692C">
              <w:rPr>
                <w:webHidden/>
                <w:lang w:val="en-GB"/>
              </w:rPr>
              <w:fldChar w:fldCharType="separate"/>
            </w:r>
            <w:r w:rsidR="001854DE">
              <w:rPr>
                <w:noProof/>
                <w:webHidden/>
                <w:lang w:val="en-GB"/>
              </w:rPr>
              <w:t>5</w:t>
            </w:r>
            <w:r w:rsidRPr="006C692C">
              <w:rPr>
                <w:webHidden/>
                <w:lang w:val="en-GB"/>
              </w:rPr>
              <w:fldChar w:fldCharType="end"/>
            </w:r>
          </w:hyperlink>
        </w:p>
        <w:p w14:paraId="52D30F02" w14:textId="2DEECD32"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3" w:history="1">
            <w:r w:rsidRPr="006C692C">
              <w:rPr>
                <w:rStyle w:val="Hyperlink"/>
                <w:lang w:val="en-GB"/>
              </w:rPr>
              <w:t>4.7</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Records</w:t>
            </w:r>
            <w:r w:rsidRPr="006C692C">
              <w:rPr>
                <w:webHidden/>
                <w:lang w:val="en-GB"/>
              </w:rPr>
              <w:tab/>
            </w:r>
            <w:r w:rsidRPr="006C692C">
              <w:rPr>
                <w:webHidden/>
                <w:lang w:val="en-GB"/>
              </w:rPr>
              <w:fldChar w:fldCharType="begin"/>
            </w:r>
            <w:r w:rsidRPr="006C692C">
              <w:rPr>
                <w:webHidden/>
                <w:lang w:val="en-GB"/>
              </w:rPr>
              <w:instrText xml:space="preserve"> PAGEREF _Toc195010663 \h </w:instrText>
            </w:r>
            <w:r w:rsidRPr="006C692C">
              <w:rPr>
                <w:webHidden/>
                <w:lang w:val="en-GB"/>
              </w:rPr>
            </w:r>
            <w:r w:rsidRPr="006C692C">
              <w:rPr>
                <w:webHidden/>
                <w:lang w:val="en-GB"/>
              </w:rPr>
              <w:fldChar w:fldCharType="separate"/>
            </w:r>
            <w:r w:rsidR="001854DE">
              <w:rPr>
                <w:noProof/>
                <w:webHidden/>
                <w:lang w:val="en-GB"/>
              </w:rPr>
              <w:t>6</w:t>
            </w:r>
            <w:r w:rsidRPr="006C692C">
              <w:rPr>
                <w:webHidden/>
                <w:lang w:val="en-GB"/>
              </w:rPr>
              <w:fldChar w:fldCharType="end"/>
            </w:r>
          </w:hyperlink>
        </w:p>
        <w:p w14:paraId="05F3954C" w14:textId="42DDF8A3"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4" w:history="1">
            <w:r w:rsidRPr="006C692C">
              <w:rPr>
                <w:rStyle w:val="Hyperlink"/>
                <w:lang w:val="en-GB"/>
              </w:rPr>
              <w:t>4.8</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Document Management</w:t>
            </w:r>
            <w:r w:rsidRPr="006C692C">
              <w:rPr>
                <w:webHidden/>
                <w:lang w:val="en-GB"/>
              </w:rPr>
              <w:tab/>
            </w:r>
            <w:r w:rsidRPr="006C692C">
              <w:rPr>
                <w:webHidden/>
                <w:lang w:val="en-GB"/>
              </w:rPr>
              <w:fldChar w:fldCharType="begin"/>
            </w:r>
            <w:r w:rsidRPr="006C692C">
              <w:rPr>
                <w:webHidden/>
                <w:lang w:val="en-GB"/>
              </w:rPr>
              <w:instrText xml:space="preserve"> PAGEREF _Toc195010664 \h </w:instrText>
            </w:r>
            <w:r w:rsidRPr="006C692C">
              <w:rPr>
                <w:webHidden/>
                <w:lang w:val="en-GB"/>
              </w:rPr>
            </w:r>
            <w:r w:rsidRPr="006C692C">
              <w:rPr>
                <w:webHidden/>
                <w:lang w:val="en-GB"/>
              </w:rPr>
              <w:fldChar w:fldCharType="separate"/>
            </w:r>
            <w:r w:rsidR="001854DE">
              <w:rPr>
                <w:noProof/>
                <w:webHidden/>
                <w:lang w:val="en-GB"/>
              </w:rPr>
              <w:t>6</w:t>
            </w:r>
            <w:r w:rsidRPr="006C692C">
              <w:rPr>
                <w:webHidden/>
                <w:lang w:val="en-GB"/>
              </w:rPr>
              <w:fldChar w:fldCharType="end"/>
            </w:r>
          </w:hyperlink>
        </w:p>
        <w:p w14:paraId="6CB348B7" w14:textId="67A617B7"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5" w:history="1">
            <w:r w:rsidRPr="006C692C">
              <w:rPr>
                <w:rStyle w:val="Hyperlink"/>
                <w:lang w:val="en-GB"/>
              </w:rPr>
              <w:t>4.9</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Project Audit</w:t>
            </w:r>
            <w:r w:rsidRPr="006C692C">
              <w:rPr>
                <w:webHidden/>
                <w:lang w:val="en-GB"/>
              </w:rPr>
              <w:tab/>
            </w:r>
            <w:r w:rsidRPr="006C692C">
              <w:rPr>
                <w:webHidden/>
                <w:lang w:val="en-GB"/>
              </w:rPr>
              <w:fldChar w:fldCharType="begin"/>
            </w:r>
            <w:r w:rsidRPr="006C692C">
              <w:rPr>
                <w:webHidden/>
                <w:lang w:val="en-GB"/>
              </w:rPr>
              <w:instrText xml:space="preserve"> PAGEREF _Toc195010665 \h </w:instrText>
            </w:r>
            <w:r w:rsidRPr="006C692C">
              <w:rPr>
                <w:webHidden/>
                <w:lang w:val="en-GB"/>
              </w:rPr>
            </w:r>
            <w:r w:rsidRPr="006C692C">
              <w:rPr>
                <w:webHidden/>
                <w:lang w:val="en-GB"/>
              </w:rPr>
              <w:fldChar w:fldCharType="separate"/>
            </w:r>
            <w:r w:rsidR="001854DE">
              <w:rPr>
                <w:noProof/>
                <w:webHidden/>
                <w:lang w:val="en-GB"/>
              </w:rPr>
              <w:t>7</w:t>
            </w:r>
            <w:r w:rsidRPr="006C692C">
              <w:rPr>
                <w:webHidden/>
                <w:lang w:val="en-GB"/>
              </w:rPr>
              <w:fldChar w:fldCharType="end"/>
            </w:r>
          </w:hyperlink>
        </w:p>
        <w:p w14:paraId="34F998F4" w14:textId="1DFFE743"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6" w:history="1">
            <w:r w:rsidRPr="006C692C">
              <w:rPr>
                <w:rStyle w:val="Hyperlink"/>
                <w:lang w:val="en-GB"/>
              </w:rPr>
              <w:t>4.10</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Incident Response Plan (IRP) and Emergency Arrangements</w:t>
            </w:r>
            <w:r w:rsidRPr="006C692C">
              <w:rPr>
                <w:webHidden/>
                <w:lang w:val="en-GB"/>
              </w:rPr>
              <w:tab/>
            </w:r>
            <w:r w:rsidRPr="006C692C">
              <w:rPr>
                <w:webHidden/>
                <w:lang w:val="en-GB"/>
              </w:rPr>
              <w:fldChar w:fldCharType="begin"/>
            </w:r>
            <w:r w:rsidRPr="006C692C">
              <w:rPr>
                <w:webHidden/>
                <w:lang w:val="en-GB"/>
              </w:rPr>
              <w:instrText xml:space="preserve"> PAGEREF _Toc195010666 \h </w:instrText>
            </w:r>
            <w:r w:rsidRPr="006C692C">
              <w:rPr>
                <w:webHidden/>
                <w:lang w:val="en-GB"/>
              </w:rPr>
            </w:r>
            <w:r w:rsidRPr="006C692C">
              <w:rPr>
                <w:webHidden/>
                <w:lang w:val="en-GB"/>
              </w:rPr>
              <w:fldChar w:fldCharType="separate"/>
            </w:r>
            <w:r w:rsidR="001854DE">
              <w:rPr>
                <w:noProof/>
                <w:webHidden/>
                <w:lang w:val="en-GB"/>
              </w:rPr>
              <w:t>7</w:t>
            </w:r>
            <w:r w:rsidRPr="006C692C">
              <w:rPr>
                <w:webHidden/>
                <w:lang w:val="en-GB"/>
              </w:rPr>
              <w:fldChar w:fldCharType="end"/>
            </w:r>
          </w:hyperlink>
        </w:p>
        <w:p w14:paraId="666DA7DF" w14:textId="2AFC1D2C"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7" w:history="1">
            <w:r w:rsidRPr="006C692C">
              <w:rPr>
                <w:rStyle w:val="Hyperlink"/>
                <w:lang w:val="en-GB"/>
              </w:rPr>
              <w:t>4.11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The Local Community</w:t>
            </w:r>
            <w:r w:rsidRPr="006C692C">
              <w:rPr>
                <w:webHidden/>
                <w:lang w:val="en-GB"/>
              </w:rPr>
              <w:tab/>
            </w:r>
            <w:r w:rsidRPr="006C692C">
              <w:rPr>
                <w:webHidden/>
                <w:lang w:val="en-GB"/>
              </w:rPr>
              <w:fldChar w:fldCharType="begin"/>
            </w:r>
            <w:r w:rsidRPr="006C692C">
              <w:rPr>
                <w:webHidden/>
                <w:lang w:val="en-GB"/>
              </w:rPr>
              <w:instrText xml:space="preserve"> PAGEREF _Toc195010667 \h </w:instrText>
            </w:r>
            <w:r w:rsidRPr="006C692C">
              <w:rPr>
                <w:webHidden/>
                <w:lang w:val="en-GB"/>
              </w:rPr>
            </w:r>
            <w:r w:rsidRPr="006C692C">
              <w:rPr>
                <w:webHidden/>
                <w:lang w:val="en-GB"/>
              </w:rPr>
              <w:fldChar w:fldCharType="separate"/>
            </w:r>
            <w:r w:rsidR="001854DE">
              <w:rPr>
                <w:noProof/>
                <w:webHidden/>
                <w:lang w:val="en-GB"/>
              </w:rPr>
              <w:t>8</w:t>
            </w:r>
            <w:r w:rsidRPr="006C692C">
              <w:rPr>
                <w:webHidden/>
                <w:lang w:val="en-GB"/>
              </w:rPr>
              <w:fldChar w:fldCharType="end"/>
            </w:r>
          </w:hyperlink>
        </w:p>
        <w:p w14:paraId="17CE110C" w14:textId="55112858"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8" w:history="1">
            <w:r w:rsidRPr="006C692C">
              <w:rPr>
                <w:rStyle w:val="Hyperlink"/>
                <w:lang w:val="en-GB"/>
              </w:rPr>
              <w:t>4.12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Training and Competencies</w:t>
            </w:r>
            <w:r w:rsidRPr="006C692C">
              <w:rPr>
                <w:webHidden/>
                <w:lang w:val="en-GB"/>
              </w:rPr>
              <w:tab/>
            </w:r>
            <w:r w:rsidRPr="006C692C">
              <w:rPr>
                <w:webHidden/>
                <w:lang w:val="en-GB"/>
              </w:rPr>
              <w:fldChar w:fldCharType="begin"/>
            </w:r>
            <w:r w:rsidRPr="006C692C">
              <w:rPr>
                <w:webHidden/>
                <w:lang w:val="en-GB"/>
              </w:rPr>
              <w:instrText xml:space="preserve"> PAGEREF _Toc195010668 \h </w:instrText>
            </w:r>
            <w:r w:rsidRPr="006C692C">
              <w:rPr>
                <w:webHidden/>
                <w:lang w:val="en-GB"/>
              </w:rPr>
            </w:r>
            <w:r w:rsidRPr="006C692C">
              <w:rPr>
                <w:webHidden/>
                <w:lang w:val="en-GB"/>
              </w:rPr>
              <w:fldChar w:fldCharType="separate"/>
            </w:r>
            <w:r w:rsidR="001854DE">
              <w:rPr>
                <w:noProof/>
                <w:webHidden/>
                <w:lang w:val="en-GB"/>
              </w:rPr>
              <w:t>8</w:t>
            </w:r>
            <w:r w:rsidRPr="006C692C">
              <w:rPr>
                <w:webHidden/>
                <w:lang w:val="en-GB"/>
              </w:rPr>
              <w:fldChar w:fldCharType="end"/>
            </w:r>
          </w:hyperlink>
        </w:p>
        <w:p w14:paraId="5770B693" w14:textId="213EDE1C"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69" w:history="1">
            <w:r w:rsidRPr="006C692C">
              <w:rPr>
                <w:rStyle w:val="Hyperlink"/>
                <w:lang w:val="en-GB"/>
              </w:rPr>
              <w:t>4.13</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Complaints, Control of Records and Management Review</w:t>
            </w:r>
            <w:r w:rsidRPr="006C692C">
              <w:rPr>
                <w:webHidden/>
                <w:lang w:val="en-GB"/>
              </w:rPr>
              <w:tab/>
            </w:r>
            <w:r w:rsidRPr="006C692C">
              <w:rPr>
                <w:webHidden/>
                <w:lang w:val="en-GB"/>
              </w:rPr>
              <w:fldChar w:fldCharType="begin"/>
            </w:r>
            <w:r w:rsidRPr="006C692C">
              <w:rPr>
                <w:webHidden/>
                <w:lang w:val="en-GB"/>
              </w:rPr>
              <w:instrText xml:space="preserve"> PAGEREF _Toc195010669 \h </w:instrText>
            </w:r>
            <w:r w:rsidRPr="006C692C">
              <w:rPr>
                <w:webHidden/>
                <w:lang w:val="en-GB"/>
              </w:rPr>
            </w:r>
            <w:r w:rsidRPr="006C692C">
              <w:rPr>
                <w:webHidden/>
                <w:lang w:val="en-GB"/>
              </w:rPr>
              <w:fldChar w:fldCharType="separate"/>
            </w:r>
            <w:r w:rsidR="001854DE">
              <w:rPr>
                <w:noProof/>
                <w:webHidden/>
                <w:lang w:val="en-GB"/>
              </w:rPr>
              <w:t>9</w:t>
            </w:r>
            <w:r w:rsidRPr="006C692C">
              <w:rPr>
                <w:webHidden/>
                <w:lang w:val="en-GB"/>
              </w:rPr>
              <w:fldChar w:fldCharType="end"/>
            </w:r>
          </w:hyperlink>
        </w:p>
        <w:p w14:paraId="1A190E9B" w14:textId="1C1B47DA"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670" w:history="1">
            <w:r w:rsidRPr="006C692C">
              <w:rPr>
                <w:rStyle w:val="Hyperlink"/>
                <w:noProof w:val="0"/>
                <w:lang w:val="en-GB"/>
              </w:rPr>
              <w:t>5.0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Environment</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_Toc195010670 \h </w:instrText>
            </w:r>
            <w:r w:rsidRPr="006C692C">
              <w:rPr>
                <w:noProof w:val="0"/>
                <w:webHidden/>
                <w:lang w:val="en-GB"/>
              </w:rPr>
            </w:r>
            <w:r w:rsidRPr="006C692C">
              <w:rPr>
                <w:noProof w:val="0"/>
                <w:webHidden/>
                <w:lang w:val="en-GB"/>
              </w:rPr>
              <w:fldChar w:fldCharType="separate"/>
            </w:r>
            <w:r w:rsidR="001854DE">
              <w:rPr>
                <w:webHidden/>
                <w:lang w:val="en-GB"/>
              </w:rPr>
              <w:t>10</w:t>
            </w:r>
            <w:r w:rsidRPr="006C692C">
              <w:rPr>
                <w:noProof w:val="0"/>
                <w:webHidden/>
                <w:lang w:val="en-GB"/>
              </w:rPr>
              <w:fldChar w:fldCharType="end"/>
            </w:r>
          </w:hyperlink>
        </w:p>
        <w:p w14:paraId="4E5204AF" w14:textId="692E4652"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1" w:history="1">
            <w:r w:rsidRPr="006C692C">
              <w:rPr>
                <w:rStyle w:val="Hyperlink"/>
                <w:lang w:val="en-GB"/>
              </w:rPr>
              <w:t>5.1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Summary and Action Plan of Key Environmental Aspects and Impacts</w:t>
            </w:r>
            <w:r w:rsidRPr="006C692C">
              <w:rPr>
                <w:webHidden/>
                <w:lang w:val="en-GB"/>
              </w:rPr>
              <w:tab/>
            </w:r>
            <w:r w:rsidRPr="006C692C">
              <w:rPr>
                <w:webHidden/>
                <w:lang w:val="en-GB"/>
              </w:rPr>
              <w:fldChar w:fldCharType="begin"/>
            </w:r>
            <w:r w:rsidRPr="006C692C">
              <w:rPr>
                <w:webHidden/>
                <w:lang w:val="en-GB"/>
              </w:rPr>
              <w:instrText xml:space="preserve"> PAGEREF _Toc195010671 \h </w:instrText>
            </w:r>
            <w:r w:rsidRPr="006C692C">
              <w:rPr>
                <w:webHidden/>
                <w:lang w:val="en-GB"/>
              </w:rPr>
            </w:r>
            <w:r w:rsidRPr="006C692C">
              <w:rPr>
                <w:webHidden/>
                <w:lang w:val="en-GB"/>
              </w:rPr>
              <w:fldChar w:fldCharType="separate"/>
            </w:r>
            <w:r w:rsidR="001854DE">
              <w:rPr>
                <w:noProof/>
                <w:webHidden/>
                <w:lang w:val="en-GB"/>
              </w:rPr>
              <w:t>10</w:t>
            </w:r>
            <w:r w:rsidRPr="006C692C">
              <w:rPr>
                <w:webHidden/>
                <w:lang w:val="en-GB"/>
              </w:rPr>
              <w:fldChar w:fldCharType="end"/>
            </w:r>
          </w:hyperlink>
        </w:p>
        <w:p w14:paraId="3B8A8624" w14:textId="2A0541EF"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2" w:history="1">
            <w:r w:rsidRPr="006C692C">
              <w:rPr>
                <w:rStyle w:val="Hyperlink"/>
                <w:lang w:val="en-GB"/>
              </w:rPr>
              <w:t>5.2</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Verification of Environmental Control Measures</w:t>
            </w:r>
            <w:r w:rsidRPr="006C692C">
              <w:rPr>
                <w:webHidden/>
                <w:lang w:val="en-GB"/>
              </w:rPr>
              <w:tab/>
            </w:r>
            <w:r w:rsidRPr="006C692C">
              <w:rPr>
                <w:webHidden/>
                <w:lang w:val="en-GB"/>
              </w:rPr>
              <w:fldChar w:fldCharType="begin"/>
            </w:r>
            <w:r w:rsidRPr="006C692C">
              <w:rPr>
                <w:webHidden/>
                <w:lang w:val="en-GB"/>
              </w:rPr>
              <w:instrText xml:space="preserve"> PAGEREF _Toc195010672 \h </w:instrText>
            </w:r>
            <w:r w:rsidRPr="006C692C">
              <w:rPr>
                <w:webHidden/>
                <w:lang w:val="en-GB"/>
              </w:rPr>
            </w:r>
            <w:r w:rsidRPr="006C692C">
              <w:rPr>
                <w:webHidden/>
                <w:lang w:val="en-GB"/>
              </w:rPr>
              <w:fldChar w:fldCharType="separate"/>
            </w:r>
            <w:r w:rsidR="001854DE">
              <w:rPr>
                <w:noProof/>
                <w:webHidden/>
                <w:lang w:val="en-GB"/>
              </w:rPr>
              <w:t>12</w:t>
            </w:r>
            <w:r w:rsidRPr="006C692C">
              <w:rPr>
                <w:webHidden/>
                <w:lang w:val="en-GB"/>
              </w:rPr>
              <w:fldChar w:fldCharType="end"/>
            </w:r>
          </w:hyperlink>
        </w:p>
        <w:p w14:paraId="4C48E161" w14:textId="1183A993"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3" w:history="1">
            <w:r w:rsidRPr="006C692C">
              <w:rPr>
                <w:rStyle w:val="Hyperlink"/>
                <w:lang w:val="en-GB"/>
              </w:rPr>
              <w:t>5.3</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Cultural Heritage - Archaeology and Listed Structures</w:t>
            </w:r>
            <w:r w:rsidRPr="006C692C">
              <w:rPr>
                <w:webHidden/>
                <w:lang w:val="en-GB"/>
              </w:rPr>
              <w:tab/>
            </w:r>
            <w:r w:rsidRPr="006C692C">
              <w:rPr>
                <w:webHidden/>
                <w:lang w:val="en-GB"/>
              </w:rPr>
              <w:fldChar w:fldCharType="begin"/>
            </w:r>
            <w:r w:rsidRPr="006C692C">
              <w:rPr>
                <w:webHidden/>
                <w:lang w:val="en-GB"/>
              </w:rPr>
              <w:instrText xml:space="preserve"> PAGEREF _Toc195010673 \h </w:instrText>
            </w:r>
            <w:r w:rsidRPr="006C692C">
              <w:rPr>
                <w:webHidden/>
                <w:lang w:val="en-GB"/>
              </w:rPr>
            </w:r>
            <w:r w:rsidRPr="006C692C">
              <w:rPr>
                <w:webHidden/>
                <w:lang w:val="en-GB"/>
              </w:rPr>
              <w:fldChar w:fldCharType="separate"/>
            </w:r>
            <w:r w:rsidR="001854DE">
              <w:rPr>
                <w:noProof/>
                <w:webHidden/>
                <w:lang w:val="en-GB"/>
              </w:rPr>
              <w:t>13</w:t>
            </w:r>
            <w:r w:rsidRPr="006C692C">
              <w:rPr>
                <w:webHidden/>
                <w:lang w:val="en-GB"/>
              </w:rPr>
              <w:fldChar w:fldCharType="end"/>
            </w:r>
          </w:hyperlink>
        </w:p>
        <w:p w14:paraId="22FB18F6" w14:textId="28E613E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4" w:history="1">
            <w:r w:rsidRPr="006C692C">
              <w:rPr>
                <w:rStyle w:val="Hyperlink"/>
                <w:lang w:val="en-GB"/>
              </w:rPr>
              <w:t>5.4</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Temporary Land Use</w:t>
            </w:r>
            <w:r w:rsidRPr="006C692C">
              <w:rPr>
                <w:webHidden/>
                <w:lang w:val="en-GB"/>
              </w:rPr>
              <w:tab/>
            </w:r>
            <w:r w:rsidRPr="006C692C">
              <w:rPr>
                <w:webHidden/>
                <w:lang w:val="en-GB"/>
              </w:rPr>
              <w:fldChar w:fldCharType="begin"/>
            </w:r>
            <w:r w:rsidRPr="006C692C">
              <w:rPr>
                <w:webHidden/>
                <w:lang w:val="en-GB"/>
              </w:rPr>
              <w:instrText xml:space="preserve"> PAGEREF _Toc195010674 \h </w:instrText>
            </w:r>
            <w:r w:rsidRPr="006C692C">
              <w:rPr>
                <w:webHidden/>
                <w:lang w:val="en-GB"/>
              </w:rPr>
            </w:r>
            <w:r w:rsidRPr="006C692C">
              <w:rPr>
                <w:webHidden/>
                <w:lang w:val="en-GB"/>
              </w:rPr>
              <w:fldChar w:fldCharType="separate"/>
            </w:r>
            <w:r w:rsidR="001854DE">
              <w:rPr>
                <w:noProof/>
                <w:webHidden/>
                <w:lang w:val="en-GB"/>
              </w:rPr>
              <w:t>14</w:t>
            </w:r>
            <w:r w:rsidRPr="006C692C">
              <w:rPr>
                <w:webHidden/>
                <w:lang w:val="en-GB"/>
              </w:rPr>
              <w:fldChar w:fldCharType="end"/>
            </w:r>
          </w:hyperlink>
        </w:p>
        <w:p w14:paraId="15F95D3A" w14:textId="397F8E3D"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5" w:history="1">
            <w:r w:rsidRPr="006C692C">
              <w:rPr>
                <w:rStyle w:val="Hyperlink"/>
                <w:lang w:val="en-GB"/>
              </w:rPr>
              <w:t>5.5</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Biosecurity and Invasive Non Native Species</w:t>
            </w:r>
            <w:r w:rsidRPr="006C692C">
              <w:rPr>
                <w:webHidden/>
                <w:lang w:val="en-GB"/>
              </w:rPr>
              <w:tab/>
            </w:r>
            <w:r w:rsidRPr="006C692C">
              <w:rPr>
                <w:webHidden/>
                <w:lang w:val="en-GB"/>
              </w:rPr>
              <w:fldChar w:fldCharType="begin"/>
            </w:r>
            <w:r w:rsidRPr="006C692C">
              <w:rPr>
                <w:webHidden/>
                <w:lang w:val="en-GB"/>
              </w:rPr>
              <w:instrText xml:space="preserve"> PAGEREF _Toc195010675 \h </w:instrText>
            </w:r>
            <w:r w:rsidRPr="006C692C">
              <w:rPr>
                <w:webHidden/>
                <w:lang w:val="en-GB"/>
              </w:rPr>
            </w:r>
            <w:r w:rsidRPr="006C692C">
              <w:rPr>
                <w:webHidden/>
                <w:lang w:val="en-GB"/>
              </w:rPr>
              <w:fldChar w:fldCharType="separate"/>
            </w:r>
            <w:r w:rsidR="001854DE">
              <w:rPr>
                <w:noProof/>
                <w:webHidden/>
                <w:lang w:val="en-GB"/>
              </w:rPr>
              <w:t>14</w:t>
            </w:r>
            <w:r w:rsidRPr="006C692C">
              <w:rPr>
                <w:webHidden/>
                <w:lang w:val="en-GB"/>
              </w:rPr>
              <w:fldChar w:fldCharType="end"/>
            </w:r>
          </w:hyperlink>
        </w:p>
        <w:p w14:paraId="1A7A34F7" w14:textId="771F882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76" w:history="1">
            <w:r w:rsidRPr="006C692C">
              <w:rPr>
                <w:rStyle w:val="Hyperlink"/>
                <w:lang w:val="en-GB"/>
              </w:rPr>
              <w:t>5.6</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Ecology</w:t>
            </w:r>
            <w:r w:rsidRPr="006C692C">
              <w:rPr>
                <w:webHidden/>
                <w:lang w:val="en-GB"/>
              </w:rPr>
              <w:tab/>
            </w:r>
            <w:r w:rsidRPr="006C692C">
              <w:rPr>
                <w:webHidden/>
                <w:lang w:val="en-GB"/>
              </w:rPr>
              <w:fldChar w:fldCharType="begin"/>
            </w:r>
            <w:r w:rsidRPr="006C692C">
              <w:rPr>
                <w:webHidden/>
                <w:lang w:val="en-GB"/>
              </w:rPr>
              <w:instrText xml:space="preserve"> PAGEREF _Toc195010676 \h </w:instrText>
            </w:r>
            <w:r w:rsidRPr="006C692C">
              <w:rPr>
                <w:webHidden/>
                <w:lang w:val="en-GB"/>
              </w:rPr>
            </w:r>
            <w:r w:rsidRPr="006C692C">
              <w:rPr>
                <w:webHidden/>
                <w:lang w:val="en-GB"/>
              </w:rPr>
              <w:fldChar w:fldCharType="separate"/>
            </w:r>
            <w:r w:rsidR="001854DE">
              <w:rPr>
                <w:noProof/>
                <w:webHidden/>
                <w:lang w:val="en-GB"/>
              </w:rPr>
              <w:t>15</w:t>
            </w:r>
            <w:r w:rsidRPr="006C692C">
              <w:rPr>
                <w:webHidden/>
                <w:lang w:val="en-GB"/>
              </w:rPr>
              <w:fldChar w:fldCharType="end"/>
            </w:r>
          </w:hyperlink>
        </w:p>
        <w:p w14:paraId="5D4EB8BA" w14:textId="11B2328E"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77" w:history="1">
            <w:r w:rsidRPr="006C692C">
              <w:rPr>
                <w:rStyle w:val="Hyperlink"/>
              </w:rPr>
              <w:t>Table 5.4 Designated Sites</w:t>
            </w:r>
            <w:r w:rsidRPr="006C692C">
              <w:rPr>
                <w:webHidden/>
              </w:rPr>
              <w:tab/>
            </w:r>
            <w:r w:rsidRPr="006C692C">
              <w:rPr>
                <w:webHidden/>
              </w:rPr>
              <w:fldChar w:fldCharType="begin"/>
            </w:r>
            <w:r w:rsidRPr="006C692C">
              <w:rPr>
                <w:webHidden/>
              </w:rPr>
              <w:instrText xml:space="preserve"> PAGEREF _Toc195010677 \h </w:instrText>
            </w:r>
            <w:r w:rsidRPr="006C692C">
              <w:rPr>
                <w:webHidden/>
              </w:rPr>
            </w:r>
            <w:r w:rsidRPr="006C692C">
              <w:rPr>
                <w:webHidden/>
              </w:rPr>
              <w:fldChar w:fldCharType="separate"/>
            </w:r>
            <w:r w:rsidR="001854DE">
              <w:rPr>
                <w:noProof/>
                <w:webHidden/>
              </w:rPr>
              <w:t>15</w:t>
            </w:r>
            <w:r w:rsidRPr="006C692C">
              <w:rPr>
                <w:webHidden/>
              </w:rPr>
              <w:fldChar w:fldCharType="end"/>
            </w:r>
          </w:hyperlink>
        </w:p>
        <w:p w14:paraId="30119EF9" w14:textId="4288537A"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78" w:history="1">
            <w:r w:rsidRPr="006C692C">
              <w:rPr>
                <w:rStyle w:val="Hyperlink"/>
              </w:rPr>
              <w:t>5.6.1</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Protected Species</w:t>
            </w:r>
            <w:r w:rsidRPr="006C692C">
              <w:rPr>
                <w:webHidden/>
              </w:rPr>
              <w:tab/>
            </w:r>
            <w:r w:rsidRPr="006C692C">
              <w:rPr>
                <w:webHidden/>
              </w:rPr>
              <w:fldChar w:fldCharType="begin"/>
            </w:r>
            <w:r w:rsidRPr="006C692C">
              <w:rPr>
                <w:webHidden/>
              </w:rPr>
              <w:instrText xml:space="preserve"> PAGEREF _Toc195010678 \h </w:instrText>
            </w:r>
            <w:r w:rsidRPr="006C692C">
              <w:rPr>
                <w:webHidden/>
              </w:rPr>
            </w:r>
            <w:r w:rsidRPr="006C692C">
              <w:rPr>
                <w:webHidden/>
              </w:rPr>
              <w:fldChar w:fldCharType="separate"/>
            </w:r>
            <w:r w:rsidR="001854DE">
              <w:rPr>
                <w:noProof/>
                <w:webHidden/>
              </w:rPr>
              <w:t>16</w:t>
            </w:r>
            <w:r w:rsidRPr="006C692C">
              <w:rPr>
                <w:webHidden/>
              </w:rPr>
              <w:fldChar w:fldCharType="end"/>
            </w:r>
          </w:hyperlink>
        </w:p>
        <w:p w14:paraId="2F0C8369" w14:textId="6470B38C"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79" w:history="1">
            <w:r w:rsidRPr="006C692C">
              <w:rPr>
                <w:rStyle w:val="Hyperlink"/>
              </w:rPr>
              <w:t>5.6.2</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Arboriculture</w:t>
            </w:r>
            <w:r w:rsidRPr="006C692C">
              <w:rPr>
                <w:webHidden/>
              </w:rPr>
              <w:tab/>
            </w:r>
            <w:r w:rsidRPr="006C692C">
              <w:rPr>
                <w:webHidden/>
              </w:rPr>
              <w:fldChar w:fldCharType="begin"/>
            </w:r>
            <w:r w:rsidRPr="006C692C">
              <w:rPr>
                <w:webHidden/>
              </w:rPr>
              <w:instrText xml:space="preserve"> PAGEREF _Toc195010679 \h </w:instrText>
            </w:r>
            <w:r w:rsidRPr="006C692C">
              <w:rPr>
                <w:webHidden/>
              </w:rPr>
            </w:r>
            <w:r w:rsidRPr="006C692C">
              <w:rPr>
                <w:webHidden/>
              </w:rPr>
              <w:fldChar w:fldCharType="separate"/>
            </w:r>
            <w:r w:rsidR="001854DE">
              <w:rPr>
                <w:noProof/>
                <w:webHidden/>
              </w:rPr>
              <w:t>2</w:t>
            </w:r>
            <w:r w:rsidRPr="006C692C">
              <w:rPr>
                <w:webHidden/>
              </w:rPr>
              <w:fldChar w:fldCharType="end"/>
            </w:r>
          </w:hyperlink>
        </w:p>
        <w:p w14:paraId="0E1A1B87" w14:textId="1B7034FA"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80" w:history="1">
            <w:r w:rsidRPr="006C692C">
              <w:rPr>
                <w:rStyle w:val="Hyperlink"/>
                <w:lang w:val="en-GB"/>
              </w:rPr>
              <w:t>5.7</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Contaminated Land</w:t>
            </w:r>
            <w:r w:rsidRPr="006C692C">
              <w:rPr>
                <w:webHidden/>
                <w:lang w:val="en-GB"/>
              </w:rPr>
              <w:tab/>
            </w:r>
            <w:r w:rsidRPr="006C692C">
              <w:rPr>
                <w:webHidden/>
                <w:lang w:val="en-GB"/>
              </w:rPr>
              <w:fldChar w:fldCharType="begin"/>
            </w:r>
            <w:r w:rsidRPr="006C692C">
              <w:rPr>
                <w:webHidden/>
                <w:lang w:val="en-GB"/>
              </w:rPr>
              <w:instrText xml:space="preserve"> PAGEREF _Toc195010680 \h </w:instrText>
            </w:r>
            <w:r w:rsidRPr="006C692C">
              <w:rPr>
                <w:webHidden/>
                <w:lang w:val="en-GB"/>
              </w:rPr>
            </w:r>
            <w:r w:rsidRPr="006C692C">
              <w:rPr>
                <w:webHidden/>
                <w:lang w:val="en-GB"/>
              </w:rPr>
              <w:fldChar w:fldCharType="separate"/>
            </w:r>
            <w:r w:rsidR="001854DE">
              <w:rPr>
                <w:noProof/>
                <w:webHidden/>
                <w:lang w:val="en-GB"/>
              </w:rPr>
              <w:t>2</w:t>
            </w:r>
            <w:r w:rsidRPr="006C692C">
              <w:rPr>
                <w:webHidden/>
                <w:lang w:val="en-GB"/>
              </w:rPr>
              <w:fldChar w:fldCharType="end"/>
            </w:r>
          </w:hyperlink>
        </w:p>
        <w:p w14:paraId="1A9ECF5B" w14:textId="2017FC99"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1" w:history="1">
            <w:r w:rsidRPr="006C692C">
              <w:rPr>
                <w:rStyle w:val="Hyperlink"/>
              </w:rPr>
              <w:t>5.7.1</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General</w:t>
            </w:r>
            <w:r w:rsidRPr="006C692C">
              <w:rPr>
                <w:webHidden/>
              </w:rPr>
              <w:tab/>
            </w:r>
            <w:r w:rsidRPr="006C692C">
              <w:rPr>
                <w:webHidden/>
              </w:rPr>
              <w:fldChar w:fldCharType="begin"/>
            </w:r>
            <w:r w:rsidRPr="006C692C">
              <w:rPr>
                <w:webHidden/>
              </w:rPr>
              <w:instrText xml:space="preserve"> PAGEREF _Toc195010681 \h </w:instrText>
            </w:r>
            <w:r w:rsidRPr="006C692C">
              <w:rPr>
                <w:webHidden/>
              </w:rPr>
            </w:r>
            <w:r w:rsidRPr="006C692C">
              <w:rPr>
                <w:webHidden/>
              </w:rPr>
              <w:fldChar w:fldCharType="separate"/>
            </w:r>
            <w:r w:rsidR="001854DE">
              <w:rPr>
                <w:noProof/>
                <w:webHidden/>
              </w:rPr>
              <w:t>3</w:t>
            </w:r>
            <w:r w:rsidRPr="006C692C">
              <w:rPr>
                <w:webHidden/>
              </w:rPr>
              <w:fldChar w:fldCharType="end"/>
            </w:r>
          </w:hyperlink>
        </w:p>
        <w:p w14:paraId="59858A35" w14:textId="2DFAFC49"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82" w:history="1">
            <w:r w:rsidRPr="006C692C">
              <w:rPr>
                <w:rStyle w:val="Hyperlink"/>
                <w:lang w:val="en-GB"/>
              </w:rPr>
              <w:t>5.8</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Emissions to Air and Nuisance</w:t>
            </w:r>
            <w:r w:rsidRPr="006C692C">
              <w:rPr>
                <w:webHidden/>
                <w:lang w:val="en-GB"/>
              </w:rPr>
              <w:tab/>
            </w:r>
            <w:r w:rsidRPr="006C692C">
              <w:rPr>
                <w:webHidden/>
                <w:lang w:val="en-GB"/>
              </w:rPr>
              <w:fldChar w:fldCharType="begin"/>
            </w:r>
            <w:r w:rsidRPr="006C692C">
              <w:rPr>
                <w:webHidden/>
                <w:lang w:val="en-GB"/>
              </w:rPr>
              <w:instrText xml:space="preserve"> PAGEREF _Toc195010682 \h </w:instrText>
            </w:r>
            <w:r w:rsidRPr="006C692C">
              <w:rPr>
                <w:webHidden/>
                <w:lang w:val="en-GB"/>
              </w:rPr>
            </w:r>
            <w:r w:rsidRPr="006C692C">
              <w:rPr>
                <w:webHidden/>
                <w:lang w:val="en-GB"/>
              </w:rPr>
              <w:fldChar w:fldCharType="separate"/>
            </w:r>
            <w:r w:rsidR="001854DE">
              <w:rPr>
                <w:noProof/>
                <w:webHidden/>
                <w:lang w:val="en-GB"/>
              </w:rPr>
              <w:t>3</w:t>
            </w:r>
            <w:r w:rsidRPr="006C692C">
              <w:rPr>
                <w:webHidden/>
                <w:lang w:val="en-GB"/>
              </w:rPr>
              <w:fldChar w:fldCharType="end"/>
            </w:r>
          </w:hyperlink>
        </w:p>
        <w:p w14:paraId="7313FD46" w14:textId="61EE5A96"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3" w:history="1">
            <w:r w:rsidRPr="006C692C">
              <w:rPr>
                <w:rStyle w:val="Hyperlink"/>
              </w:rPr>
              <w:t>5.8.1</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Measures to Reduce Potential Impacts on Air Quality</w:t>
            </w:r>
            <w:r w:rsidRPr="006C692C">
              <w:rPr>
                <w:webHidden/>
              </w:rPr>
              <w:tab/>
            </w:r>
            <w:r w:rsidRPr="006C692C">
              <w:rPr>
                <w:webHidden/>
              </w:rPr>
              <w:fldChar w:fldCharType="begin"/>
            </w:r>
            <w:r w:rsidRPr="006C692C">
              <w:rPr>
                <w:webHidden/>
              </w:rPr>
              <w:instrText xml:space="preserve"> PAGEREF _Toc195010683 \h </w:instrText>
            </w:r>
            <w:r w:rsidRPr="006C692C">
              <w:rPr>
                <w:webHidden/>
              </w:rPr>
            </w:r>
            <w:r w:rsidRPr="006C692C">
              <w:rPr>
                <w:webHidden/>
              </w:rPr>
              <w:fldChar w:fldCharType="separate"/>
            </w:r>
            <w:r w:rsidR="001854DE">
              <w:rPr>
                <w:noProof/>
                <w:webHidden/>
              </w:rPr>
              <w:t>3</w:t>
            </w:r>
            <w:r w:rsidRPr="006C692C">
              <w:rPr>
                <w:webHidden/>
              </w:rPr>
              <w:fldChar w:fldCharType="end"/>
            </w:r>
          </w:hyperlink>
        </w:p>
        <w:p w14:paraId="60E86774" w14:textId="3CA6A6E2"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4" w:history="1">
            <w:r w:rsidRPr="006C692C">
              <w:rPr>
                <w:rStyle w:val="Hyperlink"/>
              </w:rPr>
              <w:t>5.8.2</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Noise</w:t>
            </w:r>
            <w:r w:rsidRPr="006C692C">
              <w:rPr>
                <w:webHidden/>
              </w:rPr>
              <w:tab/>
            </w:r>
            <w:r w:rsidRPr="006C692C">
              <w:rPr>
                <w:webHidden/>
              </w:rPr>
              <w:fldChar w:fldCharType="begin"/>
            </w:r>
            <w:r w:rsidRPr="006C692C">
              <w:rPr>
                <w:webHidden/>
              </w:rPr>
              <w:instrText xml:space="preserve"> PAGEREF _Toc195010684 \h </w:instrText>
            </w:r>
            <w:r w:rsidRPr="006C692C">
              <w:rPr>
                <w:webHidden/>
              </w:rPr>
            </w:r>
            <w:r w:rsidRPr="006C692C">
              <w:rPr>
                <w:webHidden/>
              </w:rPr>
              <w:fldChar w:fldCharType="separate"/>
            </w:r>
            <w:r w:rsidR="001854DE">
              <w:rPr>
                <w:noProof/>
                <w:webHidden/>
              </w:rPr>
              <w:t>4</w:t>
            </w:r>
            <w:r w:rsidRPr="006C692C">
              <w:rPr>
                <w:webHidden/>
              </w:rPr>
              <w:fldChar w:fldCharType="end"/>
            </w:r>
          </w:hyperlink>
        </w:p>
        <w:p w14:paraId="4ED5C540" w14:textId="6852C768"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5" w:history="1">
            <w:r w:rsidRPr="006C692C">
              <w:rPr>
                <w:rStyle w:val="Hyperlink"/>
              </w:rPr>
              <w:t>5.8.3</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Section 61 Control of Pollution Act 1974 (COPA)</w:t>
            </w:r>
            <w:r w:rsidRPr="006C692C">
              <w:rPr>
                <w:webHidden/>
              </w:rPr>
              <w:tab/>
            </w:r>
            <w:r w:rsidRPr="006C692C">
              <w:rPr>
                <w:webHidden/>
              </w:rPr>
              <w:fldChar w:fldCharType="begin"/>
            </w:r>
            <w:r w:rsidRPr="006C692C">
              <w:rPr>
                <w:webHidden/>
              </w:rPr>
              <w:instrText xml:space="preserve"> PAGEREF _Toc195010685 \h </w:instrText>
            </w:r>
            <w:r w:rsidRPr="006C692C">
              <w:rPr>
                <w:webHidden/>
              </w:rPr>
            </w:r>
            <w:r w:rsidRPr="006C692C">
              <w:rPr>
                <w:webHidden/>
              </w:rPr>
              <w:fldChar w:fldCharType="separate"/>
            </w:r>
            <w:r w:rsidR="001854DE">
              <w:rPr>
                <w:noProof/>
                <w:webHidden/>
              </w:rPr>
              <w:t>6</w:t>
            </w:r>
            <w:r w:rsidRPr="006C692C">
              <w:rPr>
                <w:webHidden/>
              </w:rPr>
              <w:fldChar w:fldCharType="end"/>
            </w:r>
          </w:hyperlink>
        </w:p>
        <w:p w14:paraId="79FD089B" w14:textId="2EF2B3DF"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6" w:history="1">
            <w:r w:rsidRPr="006C692C">
              <w:rPr>
                <w:rStyle w:val="Hyperlink"/>
              </w:rPr>
              <w:t>5.8.4</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Construction Vibration</w:t>
            </w:r>
            <w:r w:rsidRPr="006C692C">
              <w:rPr>
                <w:webHidden/>
              </w:rPr>
              <w:tab/>
            </w:r>
            <w:r w:rsidRPr="006C692C">
              <w:rPr>
                <w:webHidden/>
              </w:rPr>
              <w:fldChar w:fldCharType="begin"/>
            </w:r>
            <w:r w:rsidRPr="006C692C">
              <w:rPr>
                <w:webHidden/>
              </w:rPr>
              <w:instrText xml:space="preserve"> PAGEREF _Toc195010686 \h </w:instrText>
            </w:r>
            <w:r w:rsidRPr="006C692C">
              <w:rPr>
                <w:webHidden/>
              </w:rPr>
            </w:r>
            <w:r w:rsidRPr="006C692C">
              <w:rPr>
                <w:webHidden/>
              </w:rPr>
              <w:fldChar w:fldCharType="separate"/>
            </w:r>
            <w:r w:rsidR="001854DE">
              <w:rPr>
                <w:noProof/>
                <w:webHidden/>
              </w:rPr>
              <w:t>6</w:t>
            </w:r>
            <w:r w:rsidRPr="006C692C">
              <w:rPr>
                <w:webHidden/>
              </w:rPr>
              <w:fldChar w:fldCharType="end"/>
            </w:r>
          </w:hyperlink>
        </w:p>
        <w:p w14:paraId="7B4012C6" w14:textId="6D9C4077"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7" w:history="1">
            <w:r w:rsidRPr="006C692C">
              <w:rPr>
                <w:rStyle w:val="Hyperlink"/>
              </w:rPr>
              <w:t>5.8.5</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Light Management</w:t>
            </w:r>
            <w:r w:rsidRPr="006C692C">
              <w:rPr>
                <w:webHidden/>
              </w:rPr>
              <w:tab/>
            </w:r>
            <w:r w:rsidRPr="006C692C">
              <w:rPr>
                <w:webHidden/>
              </w:rPr>
              <w:fldChar w:fldCharType="begin"/>
            </w:r>
            <w:r w:rsidRPr="006C692C">
              <w:rPr>
                <w:webHidden/>
              </w:rPr>
              <w:instrText xml:space="preserve"> PAGEREF _Toc195010687 \h </w:instrText>
            </w:r>
            <w:r w:rsidRPr="006C692C">
              <w:rPr>
                <w:webHidden/>
              </w:rPr>
            </w:r>
            <w:r w:rsidRPr="006C692C">
              <w:rPr>
                <w:webHidden/>
              </w:rPr>
              <w:fldChar w:fldCharType="separate"/>
            </w:r>
            <w:r w:rsidR="001854DE">
              <w:rPr>
                <w:noProof/>
                <w:webHidden/>
              </w:rPr>
              <w:t>7</w:t>
            </w:r>
            <w:r w:rsidRPr="006C692C">
              <w:rPr>
                <w:webHidden/>
              </w:rPr>
              <w:fldChar w:fldCharType="end"/>
            </w:r>
          </w:hyperlink>
        </w:p>
        <w:p w14:paraId="641D287E" w14:textId="30595DA0"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88" w:history="1">
            <w:r w:rsidRPr="006C692C">
              <w:rPr>
                <w:rStyle w:val="Hyperlink"/>
              </w:rPr>
              <w:t>5.8.6</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Dust and Fume Management</w:t>
            </w:r>
            <w:r w:rsidRPr="006C692C">
              <w:rPr>
                <w:webHidden/>
              </w:rPr>
              <w:tab/>
            </w:r>
            <w:r w:rsidRPr="006C692C">
              <w:rPr>
                <w:webHidden/>
              </w:rPr>
              <w:fldChar w:fldCharType="begin"/>
            </w:r>
            <w:r w:rsidRPr="006C692C">
              <w:rPr>
                <w:webHidden/>
              </w:rPr>
              <w:instrText xml:space="preserve"> PAGEREF _Toc195010688 \h </w:instrText>
            </w:r>
            <w:r w:rsidRPr="006C692C">
              <w:rPr>
                <w:webHidden/>
              </w:rPr>
            </w:r>
            <w:r w:rsidRPr="006C692C">
              <w:rPr>
                <w:webHidden/>
              </w:rPr>
              <w:fldChar w:fldCharType="separate"/>
            </w:r>
            <w:r w:rsidR="001854DE">
              <w:rPr>
                <w:noProof/>
                <w:webHidden/>
              </w:rPr>
              <w:t>7</w:t>
            </w:r>
            <w:r w:rsidRPr="006C692C">
              <w:rPr>
                <w:webHidden/>
              </w:rPr>
              <w:fldChar w:fldCharType="end"/>
            </w:r>
          </w:hyperlink>
        </w:p>
        <w:p w14:paraId="4DA75FA3" w14:textId="41922315"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89" w:history="1">
            <w:r w:rsidRPr="006C692C">
              <w:rPr>
                <w:rStyle w:val="Hyperlink"/>
                <w:lang w:val="en-GB"/>
              </w:rPr>
              <w:t>5.9</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Materials and Waste Management</w:t>
            </w:r>
            <w:r w:rsidRPr="006C692C">
              <w:rPr>
                <w:webHidden/>
                <w:lang w:val="en-GB"/>
              </w:rPr>
              <w:tab/>
            </w:r>
            <w:r w:rsidRPr="006C692C">
              <w:rPr>
                <w:webHidden/>
                <w:lang w:val="en-GB"/>
              </w:rPr>
              <w:fldChar w:fldCharType="begin"/>
            </w:r>
            <w:r w:rsidRPr="006C692C">
              <w:rPr>
                <w:webHidden/>
                <w:lang w:val="en-GB"/>
              </w:rPr>
              <w:instrText xml:space="preserve"> PAGEREF _Toc195010689 \h </w:instrText>
            </w:r>
            <w:r w:rsidRPr="006C692C">
              <w:rPr>
                <w:webHidden/>
                <w:lang w:val="en-GB"/>
              </w:rPr>
            </w:r>
            <w:r w:rsidRPr="006C692C">
              <w:rPr>
                <w:webHidden/>
                <w:lang w:val="en-GB"/>
              </w:rPr>
              <w:fldChar w:fldCharType="separate"/>
            </w:r>
            <w:r w:rsidR="001854DE">
              <w:rPr>
                <w:noProof/>
                <w:webHidden/>
                <w:lang w:val="en-GB"/>
              </w:rPr>
              <w:t>8</w:t>
            </w:r>
            <w:r w:rsidRPr="006C692C">
              <w:rPr>
                <w:webHidden/>
                <w:lang w:val="en-GB"/>
              </w:rPr>
              <w:fldChar w:fldCharType="end"/>
            </w:r>
          </w:hyperlink>
        </w:p>
        <w:p w14:paraId="290CBF57" w14:textId="4E9611A9"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0" w:history="1">
            <w:r w:rsidRPr="006C692C">
              <w:rPr>
                <w:rStyle w:val="Hyperlink"/>
              </w:rPr>
              <w:t>5.9.1</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Waste Management</w:t>
            </w:r>
            <w:r w:rsidRPr="006C692C">
              <w:rPr>
                <w:webHidden/>
              </w:rPr>
              <w:tab/>
            </w:r>
            <w:r w:rsidRPr="006C692C">
              <w:rPr>
                <w:webHidden/>
              </w:rPr>
              <w:fldChar w:fldCharType="begin"/>
            </w:r>
            <w:r w:rsidRPr="006C692C">
              <w:rPr>
                <w:webHidden/>
              </w:rPr>
              <w:instrText xml:space="preserve"> PAGEREF _Toc195010690 \h </w:instrText>
            </w:r>
            <w:r w:rsidRPr="006C692C">
              <w:rPr>
                <w:webHidden/>
              </w:rPr>
            </w:r>
            <w:r w:rsidRPr="006C692C">
              <w:rPr>
                <w:webHidden/>
              </w:rPr>
              <w:fldChar w:fldCharType="separate"/>
            </w:r>
            <w:r w:rsidR="001854DE">
              <w:rPr>
                <w:noProof/>
                <w:webHidden/>
              </w:rPr>
              <w:t>8</w:t>
            </w:r>
            <w:r w:rsidRPr="006C692C">
              <w:rPr>
                <w:webHidden/>
              </w:rPr>
              <w:fldChar w:fldCharType="end"/>
            </w:r>
          </w:hyperlink>
        </w:p>
        <w:p w14:paraId="69153F40" w14:textId="4E649417"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1" w:history="1">
            <w:r w:rsidRPr="006C692C">
              <w:rPr>
                <w:rStyle w:val="Hyperlink"/>
              </w:rPr>
              <w:t>5.9.2</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Materials Management</w:t>
            </w:r>
            <w:r w:rsidRPr="006C692C">
              <w:rPr>
                <w:webHidden/>
              </w:rPr>
              <w:tab/>
            </w:r>
            <w:r w:rsidRPr="006C692C">
              <w:rPr>
                <w:webHidden/>
              </w:rPr>
              <w:fldChar w:fldCharType="begin"/>
            </w:r>
            <w:r w:rsidRPr="006C692C">
              <w:rPr>
                <w:webHidden/>
              </w:rPr>
              <w:instrText xml:space="preserve"> PAGEREF _Toc195010691 \h </w:instrText>
            </w:r>
            <w:r w:rsidRPr="006C692C">
              <w:rPr>
                <w:webHidden/>
              </w:rPr>
            </w:r>
            <w:r w:rsidRPr="006C692C">
              <w:rPr>
                <w:webHidden/>
              </w:rPr>
              <w:fldChar w:fldCharType="separate"/>
            </w:r>
            <w:r w:rsidR="001854DE">
              <w:rPr>
                <w:noProof/>
                <w:webHidden/>
              </w:rPr>
              <w:t>11</w:t>
            </w:r>
            <w:r w:rsidRPr="006C692C">
              <w:rPr>
                <w:webHidden/>
              </w:rPr>
              <w:fldChar w:fldCharType="end"/>
            </w:r>
          </w:hyperlink>
        </w:p>
        <w:p w14:paraId="6F286180" w14:textId="182A8151"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2" w:history="1">
            <w:r w:rsidRPr="006C692C">
              <w:rPr>
                <w:rStyle w:val="Hyperlink"/>
              </w:rPr>
              <w:t>5.9.3</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Unexpected Contamination</w:t>
            </w:r>
            <w:r w:rsidRPr="006C692C">
              <w:rPr>
                <w:webHidden/>
              </w:rPr>
              <w:tab/>
            </w:r>
            <w:r w:rsidRPr="006C692C">
              <w:rPr>
                <w:webHidden/>
              </w:rPr>
              <w:fldChar w:fldCharType="begin"/>
            </w:r>
            <w:r w:rsidRPr="006C692C">
              <w:rPr>
                <w:webHidden/>
              </w:rPr>
              <w:instrText xml:space="preserve"> PAGEREF _Toc195010692 \h </w:instrText>
            </w:r>
            <w:r w:rsidRPr="006C692C">
              <w:rPr>
                <w:webHidden/>
              </w:rPr>
            </w:r>
            <w:r w:rsidRPr="006C692C">
              <w:rPr>
                <w:webHidden/>
              </w:rPr>
              <w:fldChar w:fldCharType="separate"/>
            </w:r>
            <w:r w:rsidR="001854DE">
              <w:rPr>
                <w:noProof/>
                <w:webHidden/>
              </w:rPr>
              <w:t>11</w:t>
            </w:r>
            <w:r w:rsidRPr="006C692C">
              <w:rPr>
                <w:webHidden/>
              </w:rPr>
              <w:fldChar w:fldCharType="end"/>
            </w:r>
          </w:hyperlink>
        </w:p>
        <w:p w14:paraId="7B3150E0" w14:textId="403E8C6E"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93" w:history="1">
            <w:r w:rsidRPr="006C692C">
              <w:rPr>
                <w:rStyle w:val="Hyperlink"/>
                <w:lang w:val="en-GB"/>
              </w:rPr>
              <w:t>5.10</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Flood Risk</w:t>
            </w:r>
            <w:r w:rsidRPr="006C692C">
              <w:rPr>
                <w:webHidden/>
                <w:lang w:val="en-GB"/>
              </w:rPr>
              <w:tab/>
            </w:r>
            <w:r w:rsidRPr="006C692C">
              <w:rPr>
                <w:webHidden/>
                <w:lang w:val="en-GB"/>
              </w:rPr>
              <w:fldChar w:fldCharType="begin"/>
            </w:r>
            <w:r w:rsidRPr="006C692C">
              <w:rPr>
                <w:webHidden/>
                <w:lang w:val="en-GB"/>
              </w:rPr>
              <w:instrText xml:space="preserve"> PAGEREF _Toc195010693 \h </w:instrText>
            </w:r>
            <w:r w:rsidRPr="006C692C">
              <w:rPr>
                <w:webHidden/>
                <w:lang w:val="en-GB"/>
              </w:rPr>
            </w:r>
            <w:r w:rsidRPr="006C692C">
              <w:rPr>
                <w:webHidden/>
                <w:lang w:val="en-GB"/>
              </w:rPr>
              <w:fldChar w:fldCharType="separate"/>
            </w:r>
            <w:r w:rsidR="001854DE">
              <w:rPr>
                <w:noProof/>
                <w:webHidden/>
                <w:lang w:val="en-GB"/>
              </w:rPr>
              <w:t>12</w:t>
            </w:r>
            <w:r w:rsidRPr="006C692C">
              <w:rPr>
                <w:webHidden/>
                <w:lang w:val="en-GB"/>
              </w:rPr>
              <w:fldChar w:fldCharType="end"/>
            </w:r>
          </w:hyperlink>
        </w:p>
        <w:p w14:paraId="2DF89870" w14:textId="61BB5936" w:rsidR="00C01125" w:rsidRPr="006C692C" w:rsidRDefault="00C01125">
          <w:pPr>
            <w:pStyle w:val="TOC2"/>
            <w:rPr>
              <w:rFonts w:asciiTheme="minorHAnsi" w:eastAsiaTheme="minorEastAsia" w:hAnsiTheme="minorHAnsi" w:cstheme="minorBidi"/>
              <w:kern w:val="2"/>
              <w:sz w:val="24"/>
              <w:szCs w:val="24"/>
              <w:lang w:val="en-GB" w:eastAsia="en-GB"/>
              <w14:ligatures w14:val="standardContextual"/>
            </w:rPr>
          </w:pPr>
          <w:hyperlink w:anchor="_Toc195010694" w:history="1">
            <w:r w:rsidRPr="006C692C">
              <w:rPr>
                <w:rStyle w:val="Hyperlink"/>
                <w:lang w:val="en-GB"/>
              </w:rPr>
              <w:t>5.11</w:t>
            </w:r>
            <w:r w:rsidRPr="006C692C">
              <w:rPr>
                <w:rFonts w:asciiTheme="minorHAnsi" w:eastAsiaTheme="minorEastAsia" w:hAnsiTheme="minorHAnsi" w:cstheme="minorBidi"/>
                <w:kern w:val="2"/>
                <w:sz w:val="24"/>
                <w:szCs w:val="24"/>
                <w:lang w:val="en-GB" w:eastAsia="en-GB"/>
                <w14:ligatures w14:val="standardContextual"/>
              </w:rPr>
              <w:tab/>
            </w:r>
            <w:r w:rsidRPr="006C692C">
              <w:rPr>
                <w:rStyle w:val="Hyperlink"/>
                <w:lang w:val="en-GB"/>
              </w:rPr>
              <w:t>Water Management and Pollution (work activities)</w:t>
            </w:r>
            <w:r w:rsidRPr="006C692C">
              <w:rPr>
                <w:webHidden/>
                <w:lang w:val="en-GB"/>
              </w:rPr>
              <w:tab/>
            </w:r>
            <w:r w:rsidRPr="006C692C">
              <w:rPr>
                <w:webHidden/>
                <w:lang w:val="en-GB"/>
              </w:rPr>
              <w:fldChar w:fldCharType="begin"/>
            </w:r>
            <w:r w:rsidRPr="006C692C">
              <w:rPr>
                <w:webHidden/>
                <w:lang w:val="en-GB"/>
              </w:rPr>
              <w:instrText xml:space="preserve"> PAGEREF _Toc195010694 \h </w:instrText>
            </w:r>
            <w:r w:rsidRPr="006C692C">
              <w:rPr>
                <w:webHidden/>
                <w:lang w:val="en-GB"/>
              </w:rPr>
            </w:r>
            <w:r w:rsidRPr="006C692C">
              <w:rPr>
                <w:webHidden/>
                <w:lang w:val="en-GB"/>
              </w:rPr>
              <w:fldChar w:fldCharType="separate"/>
            </w:r>
            <w:r w:rsidR="001854DE">
              <w:rPr>
                <w:noProof/>
                <w:webHidden/>
                <w:lang w:val="en-GB"/>
              </w:rPr>
              <w:t>12</w:t>
            </w:r>
            <w:r w:rsidRPr="006C692C">
              <w:rPr>
                <w:webHidden/>
                <w:lang w:val="en-GB"/>
              </w:rPr>
              <w:fldChar w:fldCharType="end"/>
            </w:r>
          </w:hyperlink>
        </w:p>
        <w:p w14:paraId="34FCCC4B" w14:textId="055E595D"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5" w:history="1">
            <w:r w:rsidRPr="006C692C">
              <w:rPr>
                <w:rStyle w:val="Hyperlink"/>
                <w:rFonts w:cstheme="minorHAnsi"/>
              </w:rPr>
              <w:t>5.11.1</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Pollution of Land and Water</w:t>
            </w:r>
            <w:r w:rsidRPr="006C692C">
              <w:rPr>
                <w:webHidden/>
              </w:rPr>
              <w:tab/>
            </w:r>
            <w:r w:rsidRPr="006C692C">
              <w:rPr>
                <w:webHidden/>
              </w:rPr>
              <w:fldChar w:fldCharType="begin"/>
            </w:r>
            <w:r w:rsidRPr="006C692C">
              <w:rPr>
                <w:webHidden/>
              </w:rPr>
              <w:instrText xml:space="preserve"> PAGEREF _Toc195010695 \h </w:instrText>
            </w:r>
            <w:r w:rsidRPr="006C692C">
              <w:rPr>
                <w:webHidden/>
              </w:rPr>
            </w:r>
            <w:r w:rsidRPr="006C692C">
              <w:rPr>
                <w:webHidden/>
              </w:rPr>
              <w:fldChar w:fldCharType="separate"/>
            </w:r>
            <w:r w:rsidR="001854DE">
              <w:rPr>
                <w:noProof/>
                <w:webHidden/>
              </w:rPr>
              <w:t>12</w:t>
            </w:r>
            <w:r w:rsidRPr="006C692C">
              <w:rPr>
                <w:webHidden/>
              </w:rPr>
              <w:fldChar w:fldCharType="end"/>
            </w:r>
          </w:hyperlink>
        </w:p>
        <w:p w14:paraId="61361749" w14:textId="2E546D4A"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6" w:history="1">
            <w:r w:rsidRPr="006C692C">
              <w:rPr>
                <w:rStyle w:val="Hyperlink"/>
              </w:rPr>
              <w:t>5.11.2</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Silt and Surface Water Runoff Mitigation Measures</w:t>
            </w:r>
            <w:r w:rsidRPr="006C692C">
              <w:rPr>
                <w:webHidden/>
              </w:rPr>
              <w:tab/>
            </w:r>
            <w:r w:rsidRPr="006C692C">
              <w:rPr>
                <w:webHidden/>
              </w:rPr>
              <w:fldChar w:fldCharType="begin"/>
            </w:r>
            <w:r w:rsidRPr="006C692C">
              <w:rPr>
                <w:webHidden/>
              </w:rPr>
              <w:instrText xml:space="preserve"> PAGEREF _Toc195010696 \h </w:instrText>
            </w:r>
            <w:r w:rsidRPr="006C692C">
              <w:rPr>
                <w:webHidden/>
              </w:rPr>
            </w:r>
            <w:r w:rsidRPr="006C692C">
              <w:rPr>
                <w:webHidden/>
              </w:rPr>
              <w:fldChar w:fldCharType="separate"/>
            </w:r>
            <w:r w:rsidR="001854DE">
              <w:rPr>
                <w:noProof/>
                <w:webHidden/>
              </w:rPr>
              <w:t>13</w:t>
            </w:r>
            <w:r w:rsidRPr="006C692C">
              <w:rPr>
                <w:webHidden/>
              </w:rPr>
              <w:fldChar w:fldCharType="end"/>
            </w:r>
          </w:hyperlink>
        </w:p>
        <w:p w14:paraId="732834A4" w14:textId="04CDB775"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7" w:history="1">
            <w:r w:rsidRPr="006C692C">
              <w:rPr>
                <w:rStyle w:val="Hyperlink"/>
              </w:rPr>
              <w:t>5.11.3</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Site Personnel and Documentation</w:t>
            </w:r>
            <w:r w:rsidRPr="006C692C">
              <w:rPr>
                <w:webHidden/>
              </w:rPr>
              <w:tab/>
            </w:r>
            <w:r w:rsidRPr="006C692C">
              <w:rPr>
                <w:webHidden/>
              </w:rPr>
              <w:fldChar w:fldCharType="begin"/>
            </w:r>
            <w:r w:rsidRPr="006C692C">
              <w:rPr>
                <w:webHidden/>
              </w:rPr>
              <w:instrText xml:space="preserve"> PAGEREF _Toc195010697 \h </w:instrText>
            </w:r>
            <w:r w:rsidRPr="006C692C">
              <w:rPr>
                <w:webHidden/>
              </w:rPr>
            </w:r>
            <w:r w:rsidRPr="006C692C">
              <w:rPr>
                <w:webHidden/>
              </w:rPr>
              <w:fldChar w:fldCharType="separate"/>
            </w:r>
            <w:r w:rsidR="001854DE">
              <w:rPr>
                <w:noProof/>
                <w:webHidden/>
              </w:rPr>
              <w:t>16</w:t>
            </w:r>
            <w:r w:rsidRPr="006C692C">
              <w:rPr>
                <w:webHidden/>
              </w:rPr>
              <w:fldChar w:fldCharType="end"/>
            </w:r>
          </w:hyperlink>
        </w:p>
        <w:p w14:paraId="687871B6" w14:textId="1FC0962B"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8" w:history="1">
            <w:r w:rsidRPr="006C692C">
              <w:rPr>
                <w:rStyle w:val="Hyperlink"/>
              </w:rPr>
              <w:t>5.11.4</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Monitoring Procedures</w:t>
            </w:r>
            <w:r w:rsidRPr="006C692C">
              <w:rPr>
                <w:webHidden/>
              </w:rPr>
              <w:tab/>
            </w:r>
            <w:r w:rsidRPr="006C692C">
              <w:rPr>
                <w:webHidden/>
              </w:rPr>
              <w:fldChar w:fldCharType="begin"/>
            </w:r>
            <w:r w:rsidRPr="006C692C">
              <w:rPr>
                <w:webHidden/>
              </w:rPr>
              <w:instrText xml:space="preserve"> PAGEREF _Toc195010698 \h </w:instrText>
            </w:r>
            <w:r w:rsidRPr="006C692C">
              <w:rPr>
                <w:webHidden/>
              </w:rPr>
            </w:r>
            <w:r w:rsidRPr="006C692C">
              <w:rPr>
                <w:webHidden/>
              </w:rPr>
              <w:fldChar w:fldCharType="separate"/>
            </w:r>
            <w:r w:rsidR="001854DE">
              <w:rPr>
                <w:noProof/>
                <w:webHidden/>
              </w:rPr>
              <w:t>17</w:t>
            </w:r>
            <w:r w:rsidRPr="006C692C">
              <w:rPr>
                <w:webHidden/>
              </w:rPr>
              <w:fldChar w:fldCharType="end"/>
            </w:r>
          </w:hyperlink>
        </w:p>
        <w:p w14:paraId="6FAF2FF3" w14:textId="539E57E7"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699" w:history="1">
            <w:r w:rsidRPr="006C692C">
              <w:rPr>
                <w:rStyle w:val="Hyperlink"/>
              </w:rPr>
              <w:t>5.11.5</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Concrete Washout</w:t>
            </w:r>
            <w:r w:rsidRPr="006C692C">
              <w:rPr>
                <w:webHidden/>
              </w:rPr>
              <w:tab/>
            </w:r>
            <w:r w:rsidRPr="006C692C">
              <w:rPr>
                <w:webHidden/>
              </w:rPr>
              <w:fldChar w:fldCharType="begin"/>
            </w:r>
            <w:r w:rsidRPr="006C692C">
              <w:rPr>
                <w:webHidden/>
              </w:rPr>
              <w:instrText xml:space="preserve"> PAGEREF _Toc195010699 \h </w:instrText>
            </w:r>
            <w:r w:rsidRPr="006C692C">
              <w:rPr>
                <w:webHidden/>
              </w:rPr>
            </w:r>
            <w:r w:rsidRPr="006C692C">
              <w:rPr>
                <w:webHidden/>
              </w:rPr>
              <w:fldChar w:fldCharType="separate"/>
            </w:r>
            <w:r w:rsidR="001854DE">
              <w:rPr>
                <w:noProof/>
                <w:webHidden/>
              </w:rPr>
              <w:t>17</w:t>
            </w:r>
            <w:r w:rsidRPr="006C692C">
              <w:rPr>
                <w:webHidden/>
              </w:rPr>
              <w:fldChar w:fldCharType="end"/>
            </w:r>
          </w:hyperlink>
        </w:p>
        <w:p w14:paraId="2ECF7F81" w14:textId="7F03DE1C"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700" w:history="1">
            <w:r w:rsidRPr="006C692C">
              <w:rPr>
                <w:rStyle w:val="Hyperlink"/>
              </w:rPr>
              <w:t>5.11.6</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Construction Aggregates</w:t>
            </w:r>
            <w:r w:rsidRPr="006C692C">
              <w:rPr>
                <w:webHidden/>
              </w:rPr>
              <w:tab/>
            </w:r>
            <w:r w:rsidRPr="006C692C">
              <w:rPr>
                <w:webHidden/>
              </w:rPr>
              <w:fldChar w:fldCharType="begin"/>
            </w:r>
            <w:r w:rsidRPr="006C692C">
              <w:rPr>
                <w:webHidden/>
              </w:rPr>
              <w:instrText xml:space="preserve"> PAGEREF _Toc195010700 \h </w:instrText>
            </w:r>
            <w:r w:rsidRPr="006C692C">
              <w:rPr>
                <w:webHidden/>
              </w:rPr>
            </w:r>
            <w:r w:rsidRPr="006C692C">
              <w:rPr>
                <w:webHidden/>
              </w:rPr>
              <w:fldChar w:fldCharType="separate"/>
            </w:r>
            <w:r w:rsidR="001854DE">
              <w:rPr>
                <w:noProof/>
                <w:webHidden/>
              </w:rPr>
              <w:t>17</w:t>
            </w:r>
            <w:r w:rsidRPr="006C692C">
              <w:rPr>
                <w:webHidden/>
              </w:rPr>
              <w:fldChar w:fldCharType="end"/>
            </w:r>
          </w:hyperlink>
        </w:p>
        <w:p w14:paraId="695B4603" w14:textId="32D2C25A"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701" w:history="1">
            <w:r w:rsidRPr="006C692C">
              <w:rPr>
                <w:rStyle w:val="Hyperlink"/>
              </w:rPr>
              <w:t>5.11.7</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Energy Management</w:t>
            </w:r>
            <w:r w:rsidRPr="006C692C">
              <w:rPr>
                <w:webHidden/>
              </w:rPr>
              <w:tab/>
            </w:r>
            <w:r w:rsidRPr="006C692C">
              <w:rPr>
                <w:webHidden/>
              </w:rPr>
              <w:fldChar w:fldCharType="begin"/>
            </w:r>
            <w:r w:rsidRPr="006C692C">
              <w:rPr>
                <w:webHidden/>
              </w:rPr>
              <w:instrText xml:space="preserve"> PAGEREF _Toc195010701 \h </w:instrText>
            </w:r>
            <w:r w:rsidRPr="006C692C">
              <w:rPr>
                <w:webHidden/>
              </w:rPr>
            </w:r>
            <w:r w:rsidRPr="006C692C">
              <w:rPr>
                <w:webHidden/>
              </w:rPr>
              <w:fldChar w:fldCharType="separate"/>
            </w:r>
            <w:r w:rsidR="001854DE">
              <w:rPr>
                <w:noProof/>
                <w:webHidden/>
              </w:rPr>
              <w:t>18</w:t>
            </w:r>
            <w:r w:rsidRPr="006C692C">
              <w:rPr>
                <w:webHidden/>
              </w:rPr>
              <w:fldChar w:fldCharType="end"/>
            </w:r>
          </w:hyperlink>
        </w:p>
        <w:p w14:paraId="6D99CC3C" w14:textId="16AA3D4E" w:rsidR="00C01125" w:rsidRPr="006C692C" w:rsidRDefault="00C01125">
          <w:pPr>
            <w:pStyle w:val="TOC3"/>
            <w:rPr>
              <w:rFonts w:asciiTheme="minorHAnsi" w:eastAsiaTheme="minorEastAsia" w:hAnsiTheme="minorHAnsi" w:cstheme="minorBidi"/>
              <w:kern w:val="2"/>
              <w:sz w:val="24"/>
              <w:szCs w:val="24"/>
              <w:lang w:eastAsia="en-GB"/>
              <w14:ligatures w14:val="standardContextual"/>
            </w:rPr>
          </w:pPr>
          <w:hyperlink w:anchor="_Toc195010702" w:history="1">
            <w:r w:rsidRPr="006C692C">
              <w:rPr>
                <w:rStyle w:val="Hyperlink"/>
              </w:rPr>
              <w:t>5.11.8</w:t>
            </w:r>
            <w:r w:rsidRPr="006C692C">
              <w:rPr>
                <w:rFonts w:asciiTheme="minorHAnsi" w:eastAsiaTheme="minorEastAsia" w:hAnsiTheme="minorHAnsi" w:cstheme="minorBidi"/>
                <w:kern w:val="2"/>
                <w:sz w:val="24"/>
                <w:szCs w:val="24"/>
                <w:lang w:eastAsia="en-GB"/>
                <w14:ligatures w14:val="standardContextual"/>
              </w:rPr>
              <w:tab/>
            </w:r>
            <w:r w:rsidRPr="006C692C">
              <w:rPr>
                <w:rStyle w:val="Hyperlink"/>
              </w:rPr>
              <w:t>Environmental Non-Conformity NCR</w:t>
            </w:r>
            <w:r w:rsidRPr="006C692C">
              <w:rPr>
                <w:webHidden/>
              </w:rPr>
              <w:tab/>
            </w:r>
            <w:r w:rsidRPr="006C692C">
              <w:rPr>
                <w:webHidden/>
              </w:rPr>
              <w:fldChar w:fldCharType="begin"/>
            </w:r>
            <w:r w:rsidRPr="006C692C">
              <w:rPr>
                <w:webHidden/>
              </w:rPr>
              <w:instrText xml:space="preserve"> PAGEREF _Toc195010702 \h </w:instrText>
            </w:r>
            <w:r w:rsidRPr="006C692C">
              <w:rPr>
                <w:webHidden/>
              </w:rPr>
            </w:r>
            <w:r w:rsidRPr="006C692C">
              <w:rPr>
                <w:webHidden/>
              </w:rPr>
              <w:fldChar w:fldCharType="separate"/>
            </w:r>
            <w:r w:rsidR="001854DE">
              <w:rPr>
                <w:noProof/>
                <w:webHidden/>
              </w:rPr>
              <w:t>18</w:t>
            </w:r>
            <w:r w:rsidRPr="006C692C">
              <w:rPr>
                <w:webHidden/>
              </w:rPr>
              <w:fldChar w:fldCharType="end"/>
            </w:r>
          </w:hyperlink>
        </w:p>
        <w:p w14:paraId="403D1042" w14:textId="0FCBB4F8"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703" w:history="1">
            <w:r w:rsidRPr="006C692C">
              <w:rPr>
                <w:rStyle w:val="Hyperlink"/>
                <w:noProof w:val="0"/>
                <w:lang w:val="en-GB"/>
              </w:rPr>
              <w:t>6.0</w:t>
            </w:r>
            <w:r w:rsidRPr="006C692C">
              <w:rPr>
                <w:rFonts w:eastAsiaTheme="minorEastAsia" w:cstheme="minorBidi"/>
                <w:b w:val="0"/>
                <w:bCs w:val="0"/>
                <w:noProof w:val="0"/>
                <w:kern w:val="2"/>
                <w:sz w:val="24"/>
                <w:szCs w:val="24"/>
                <w:lang w:val="en-GB" w:eastAsia="en-GB"/>
                <w14:ligatures w14:val="standardContextual"/>
              </w:rPr>
              <w:tab/>
            </w:r>
            <w:r w:rsidRPr="006C692C">
              <w:rPr>
                <w:rStyle w:val="Hyperlink"/>
                <w:noProof w:val="0"/>
                <w:lang w:val="en-GB"/>
              </w:rPr>
              <w:t>Incident Management, Emergency Response and Notification</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_Toc195010703 \h </w:instrText>
            </w:r>
            <w:r w:rsidRPr="006C692C">
              <w:rPr>
                <w:noProof w:val="0"/>
                <w:webHidden/>
                <w:lang w:val="en-GB"/>
              </w:rPr>
            </w:r>
            <w:r w:rsidRPr="006C692C">
              <w:rPr>
                <w:noProof w:val="0"/>
                <w:webHidden/>
                <w:lang w:val="en-GB"/>
              </w:rPr>
              <w:fldChar w:fldCharType="separate"/>
            </w:r>
            <w:r w:rsidR="001854DE">
              <w:rPr>
                <w:webHidden/>
                <w:lang w:val="en-GB"/>
              </w:rPr>
              <w:t>19</w:t>
            </w:r>
            <w:r w:rsidRPr="006C692C">
              <w:rPr>
                <w:noProof w:val="0"/>
                <w:webHidden/>
                <w:lang w:val="en-GB"/>
              </w:rPr>
              <w:fldChar w:fldCharType="end"/>
            </w:r>
          </w:hyperlink>
        </w:p>
        <w:p w14:paraId="01A59490" w14:textId="7C6ED25A"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704" w:history="1">
            <w:r w:rsidRPr="006C692C">
              <w:rPr>
                <w:rStyle w:val="Hyperlink"/>
                <w:noProof w:val="0"/>
                <w:lang w:val="en-GB"/>
              </w:rPr>
              <w:t>Appendix 1– Environmental and Social Policy</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_Toc195010704 \h </w:instrText>
            </w:r>
            <w:r w:rsidRPr="006C692C">
              <w:rPr>
                <w:noProof w:val="0"/>
                <w:webHidden/>
                <w:lang w:val="en-GB"/>
              </w:rPr>
            </w:r>
            <w:r w:rsidRPr="006C692C">
              <w:rPr>
                <w:noProof w:val="0"/>
                <w:webHidden/>
                <w:lang w:val="en-GB"/>
              </w:rPr>
              <w:fldChar w:fldCharType="separate"/>
            </w:r>
            <w:r w:rsidR="001854DE">
              <w:rPr>
                <w:webHidden/>
                <w:lang w:val="en-GB"/>
              </w:rPr>
              <w:t>20</w:t>
            </w:r>
            <w:r w:rsidRPr="006C692C">
              <w:rPr>
                <w:noProof w:val="0"/>
                <w:webHidden/>
                <w:lang w:val="en-GB"/>
              </w:rPr>
              <w:fldChar w:fldCharType="end"/>
            </w:r>
          </w:hyperlink>
        </w:p>
        <w:p w14:paraId="484110F5" w14:textId="11FBB17C"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705" w:history="1">
            <w:r w:rsidRPr="006C692C">
              <w:rPr>
                <w:rStyle w:val="Hyperlink"/>
                <w:noProof w:val="0"/>
                <w:lang w:val="en-GB"/>
              </w:rPr>
              <w:t>Appendix 2 – Organogram</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_Toc195010705 \h </w:instrText>
            </w:r>
            <w:r w:rsidRPr="006C692C">
              <w:rPr>
                <w:noProof w:val="0"/>
                <w:webHidden/>
                <w:lang w:val="en-GB"/>
              </w:rPr>
            </w:r>
            <w:r w:rsidRPr="006C692C">
              <w:rPr>
                <w:noProof w:val="0"/>
                <w:webHidden/>
                <w:lang w:val="en-GB"/>
              </w:rPr>
              <w:fldChar w:fldCharType="separate"/>
            </w:r>
            <w:r w:rsidR="001854DE">
              <w:rPr>
                <w:webHidden/>
                <w:lang w:val="en-GB"/>
              </w:rPr>
              <w:t>21</w:t>
            </w:r>
            <w:r w:rsidRPr="006C692C">
              <w:rPr>
                <w:noProof w:val="0"/>
                <w:webHidden/>
                <w:lang w:val="en-GB"/>
              </w:rPr>
              <w:fldChar w:fldCharType="end"/>
            </w:r>
          </w:hyperlink>
        </w:p>
        <w:p w14:paraId="03346D23" w14:textId="184B34EF"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hyperlink w:anchor="_Toc195010706" w:history="1">
            <w:r w:rsidRPr="006C692C">
              <w:rPr>
                <w:rStyle w:val="Hyperlink"/>
                <w:noProof w:val="0"/>
                <w:lang w:val="en-GB"/>
              </w:rPr>
              <w:t>Appendix 3 – Site Waste Management Plan</w:t>
            </w:r>
            <w:r w:rsidRPr="006C692C">
              <w:rPr>
                <w:noProof w:val="0"/>
                <w:webHidden/>
                <w:lang w:val="en-GB"/>
              </w:rPr>
              <w:tab/>
            </w:r>
            <w:r w:rsidRPr="006C692C">
              <w:rPr>
                <w:noProof w:val="0"/>
                <w:webHidden/>
                <w:lang w:val="en-GB"/>
              </w:rPr>
              <w:fldChar w:fldCharType="begin"/>
            </w:r>
            <w:r w:rsidRPr="006C692C">
              <w:rPr>
                <w:noProof w:val="0"/>
                <w:webHidden/>
                <w:lang w:val="en-GB"/>
              </w:rPr>
              <w:instrText xml:space="preserve"> PAGEREF _Toc195010706 \h </w:instrText>
            </w:r>
            <w:r w:rsidRPr="006C692C">
              <w:rPr>
                <w:noProof w:val="0"/>
                <w:webHidden/>
                <w:lang w:val="en-GB"/>
              </w:rPr>
            </w:r>
            <w:r w:rsidRPr="006C692C">
              <w:rPr>
                <w:noProof w:val="0"/>
                <w:webHidden/>
                <w:lang w:val="en-GB"/>
              </w:rPr>
              <w:fldChar w:fldCharType="separate"/>
            </w:r>
            <w:r w:rsidR="001854DE">
              <w:rPr>
                <w:webHidden/>
                <w:lang w:val="en-GB"/>
              </w:rPr>
              <w:t>22</w:t>
            </w:r>
            <w:r w:rsidRPr="006C692C">
              <w:rPr>
                <w:noProof w:val="0"/>
                <w:webHidden/>
                <w:lang w:val="en-GB"/>
              </w:rPr>
              <w:fldChar w:fldCharType="end"/>
            </w:r>
          </w:hyperlink>
        </w:p>
        <w:p w14:paraId="0D4B8666" w14:textId="64B776CF" w:rsidR="00C01125" w:rsidRPr="006C692C" w:rsidRDefault="00C01125">
          <w:pPr>
            <w:pStyle w:val="TOC1"/>
            <w:rPr>
              <w:rFonts w:eastAsiaTheme="minorEastAsia" w:cstheme="minorBidi"/>
              <w:b w:val="0"/>
              <w:bCs w:val="0"/>
              <w:noProof w:val="0"/>
              <w:kern w:val="2"/>
              <w:sz w:val="24"/>
              <w:szCs w:val="24"/>
              <w:lang w:val="en-GB" w:eastAsia="en-GB"/>
              <w14:ligatures w14:val="standardContextual"/>
            </w:rPr>
          </w:pPr>
        </w:p>
        <w:p w14:paraId="4C253C8E" w14:textId="256FB0C1" w:rsidR="00311BEB" w:rsidRPr="006C692C" w:rsidRDefault="00311BEB">
          <w:r w:rsidRPr="006C692C">
            <w:rPr>
              <w:b/>
              <w:bCs/>
            </w:rPr>
            <w:fldChar w:fldCharType="end"/>
          </w:r>
        </w:p>
      </w:sdtContent>
    </w:sdt>
    <w:p w14:paraId="4BFE0CDC" w14:textId="662E5D14" w:rsidR="001A653E" w:rsidRPr="006C692C" w:rsidRDefault="00107366" w:rsidP="001A653E">
      <w:pPr>
        <w:rPr>
          <w:b/>
          <w:bCs/>
        </w:rPr>
      </w:pPr>
      <w:r w:rsidRPr="006C692C">
        <w:rPr>
          <w:b/>
          <w:bCs/>
        </w:rPr>
        <w:t>C</w:t>
      </w:r>
      <w:r w:rsidR="006D6010" w:rsidRPr="006C692C">
        <w:rPr>
          <w:b/>
          <w:bCs/>
        </w:rPr>
        <w:t xml:space="preserve">onstruction </w:t>
      </w:r>
      <w:r w:rsidR="001A653E" w:rsidRPr="006C692C">
        <w:rPr>
          <w:b/>
          <w:bCs/>
        </w:rPr>
        <w:t xml:space="preserve">Environmental Management Plan </w:t>
      </w:r>
    </w:p>
    <w:p w14:paraId="6C40230B" w14:textId="5F2D4EEA" w:rsidR="001A653E" w:rsidRPr="006C692C" w:rsidRDefault="001A653E" w:rsidP="001A653E">
      <w:pPr>
        <w:rPr>
          <w:b/>
          <w:bCs/>
        </w:rPr>
      </w:pPr>
      <w:r w:rsidRPr="006C692C">
        <w:rPr>
          <w:b/>
          <w:bCs/>
        </w:rPr>
        <w:t xml:space="preserve">Revision </w:t>
      </w:r>
      <w:r w:rsidR="001341FE" w:rsidRPr="006C692C">
        <w:rPr>
          <w:b/>
          <w:bCs/>
        </w:rPr>
        <w:t>1.0</w:t>
      </w:r>
      <w:r w:rsidRPr="006C692C">
        <w:rPr>
          <w:b/>
          <w:bCs/>
        </w:rPr>
        <w:t>* (see section 2.</w:t>
      </w:r>
      <w:r w:rsidR="0036166C" w:rsidRPr="006C692C">
        <w:rPr>
          <w:b/>
          <w:bCs/>
        </w:rPr>
        <w:t>2</w:t>
      </w:r>
      <w:r w:rsidRPr="006C692C">
        <w:rPr>
          <w:b/>
          <w:bCs/>
        </w:rPr>
        <w:t xml:space="preserve"> for revision history)</w:t>
      </w:r>
    </w:p>
    <w:p w14:paraId="738D5601" w14:textId="219DF1FC" w:rsidR="001A653E" w:rsidRPr="006C692C" w:rsidRDefault="001A653E" w:rsidP="001A653E">
      <w:pPr>
        <w:rPr>
          <w:b/>
          <w:bCs/>
        </w:rPr>
      </w:pPr>
      <w:r w:rsidRPr="006C692C">
        <w:rPr>
          <w:b/>
          <w:bCs/>
        </w:rPr>
        <w:t xml:space="preserve">Review date </w:t>
      </w:r>
      <w:r w:rsidR="007560D4" w:rsidRPr="006C692C">
        <w:rPr>
          <w:b/>
          <w:bCs/>
        </w:rPr>
        <w:t>required</w:t>
      </w:r>
      <w:r w:rsidR="00097303" w:rsidRPr="006C692C">
        <w:rPr>
          <w:b/>
          <w:bCs/>
        </w:rPr>
        <w:t xml:space="preserve">: </w:t>
      </w:r>
      <w:r w:rsidR="00290903" w:rsidRPr="006C692C">
        <w:rPr>
          <w:b/>
          <w:bCs/>
        </w:rPr>
        <w:t>04/07/25</w:t>
      </w:r>
    </w:p>
    <w:p w14:paraId="3FD1C00A" w14:textId="20639EAC" w:rsidR="00332CD4" w:rsidRPr="006C692C" w:rsidRDefault="00332CD4">
      <w:pPr>
        <w:spacing w:after="0" w:line="240" w:lineRule="auto"/>
        <w:jc w:val="left"/>
        <w:rPr>
          <w:b/>
          <w:bCs/>
          <w:highlight w:val="yellow"/>
        </w:rPr>
      </w:pPr>
      <w:r w:rsidRPr="006C692C">
        <w:rPr>
          <w:b/>
          <w:bCs/>
          <w:highlight w:val="yellow"/>
        </w:rPr>
        <w:br w:type="page"/>
      </w:r>
    </w:p>
    <w:p w14:paraId="1B498B5C" w14:textId="322A5E94" w:rsidR="001A653E" w:rsidRPr="006C692C" w:rsidRDefault="001C0E6A" w:rsidP="00335242">
      <w:pPr>
        <w:pStyle w:val="Heading1"/>
        <w:numPr>
          <w:ilvl w:val="0"/>
          <w:numId w:val="0"/>
        </w:numPr>
      </w:pPr>
      <w:bookmarkStart w:id="2" w:name="_Toc195010638"/>
      <w:r w:rsidRPr="006C692C">
        <w:lastRenderedPageBreak/>
        <w:t>Introduction</w:t>
      </w:r>
      <w:bookmarkEnd w:id="2"/>
      <w:r w:rsidR="001A653E" w:rsidRPr="006C692C">
        <w:t xml:space="preserve"> </w:t>
      </w:r>
    </w:p>
    <w:p w14:paraId="279DFAD1" w14:textId="54537293" w:rsidR="006F4531" w:rsidRPr="006C692C" w:rsidRDefault="006F4531" w:rsidP="00DC2311">
      <w:pPr>
        <w:rPr>
          <w:rFonts w:cs="Times New Roman"/>
          <w:sz w:val="22"/>
        </w:rPr>
      </w:pPr>
      <w:r w:rsidRPr="006C692C">
        <w:rPr>
          <w:rFonts w:cs="Times New Roman"/>
          <w:sz w:val="22"/>
        </w:rPr>
        <w:t>This Construction Environmental Management Plan (CEMP) provides a framework for the management of environmental and social issues on the project to ensure legal, contractual, and procedural requirements are met</w:t>
      </w:r>
      <w:r w:rsidR="000B67FB" w:rsidRPr="006C692C">
        <w:rPr>
          <w:rFonts w:cs="Times New Roman"/>
          <w:sz w:val="22"/>
        </w:rPr>
        <w:t xml:space="preserve">. </w:t>
      </w:r>
      <w:r w:rsidRPr="006C692C">
        <w:rPr>
          <w:rFonts w:cs="Times New Roman"/>
          <w:sz w:val="22"/>
        </w:rPr>
        <w:t>The Plan will cover the policies, objectives, targets, people, responsibilities, and documentation relevant to the project.</w:t>
      </w:r>
    </w:p>
    <w:p w14:paraId="467050B6" w14:textId="50C4001F" w:rsidR="006F4531" w:rsidRPr="006C692C" w:rsidRDefault="00CD0C5B" w:rsidP="00DC2311">
      <w:pPr>
        <w:rPr>
          <w:rFonts w:cs="Times New Roman"/>
          <w:sz w:val="22"/>
        </w:rPr>
      </w:pPr>
      <w:r w:rsidRPr="006C692C">
        <w:rPr>
          <w:rFonts w:cs="Times New Roman"/>
          <w:sz w:val="22"/>
        </w:rPr>
        <w:t xml:space="preserve">Alun </w:t>
      </w:r>
      <w:r w:rsidR="00A74D58" w:rsidRPr="006C692C">
        <w:rPr>
          <w:rFonts w:cs="Times New Roman"/>
          <w:sz w:val="22"/>
        </w:rPr>
        <w:t>Griffiths</w:t>
      </w:r>
      <w:r w:rsidRPr="006C692C">
        <w:rPr>
          <w:rFonts w:cs="Times New Roman"/>
          <w:sz w:val="22"/>
        </w:rPr>
        <w:t xml:space="preserve"> Contracting (AGC) is certified to ISO 14001:2015 and understand their legal obligations to the protection of the environment for works carried out on behalf of their clien</w:t>
      </w:r>
      <w:r w:rsidR="00A6729A" w:rsidRPr="006C692C">
        <w:rPr>
          <w:rFonts w:cs="Times New Roman"/>
          <w:sz w:val="22"/>
        </w:rPr>
        <w:t>ts.</w:t>
      </w:r>
      <w:r w:rsidR="009741D5" w:rsidRPr="006C692C">
        <w:rPr>
          <w:rFonts w:cs="Times New Roman"/>
          <w:sz w:val="22"/>
        </w:rPr>
        <w:t xml:space="preserve"> In addition, there is a culture of managing the impacts associated with design deliverables, prevention of pollution and continual improvement with all aspects of environmental</w:t>
      </w:r>
      <w:r w:rsidR="000D65F1" w:rsidRPr="006C692C">
        <w:rPr>
          <w:rFonts w:cs="Times New Roman"/>
          <w:sz w:val="22"/>
        </w:rPr>
        <w:t xml:space="preserve"> and social</w:t>
      </w:r>
      <w:r w:rsidR="009741D5" w:rsidRPr="006C692C">
        <w:rPr>
          <w:rFonts w:cs="Times New Roman"/>
          <w:sz w:val="22"/>
        </w:rPr>
        <w:t xml:space="preserve"> management.</w:t>
      </w:r>
      <w:r w:rsidR="000D65F1" w:rsidRPr="006C692C">
        <w:rPr>
          <w:rFonts w:cs="Times New Roman"/>
          <w:sz w:val="22"/>
        </w:rPr>
        <w:t xml:space="preserve"> A copy of our Environmental &amp; Social Policy is available in </w:t>
      </w:r>
      <w:r w:rsidR="000D65F1" w:rsidRPr="006C692C">
        <w:rPr>
          <w:rFonts w:cs="Times New Roman"/>
          <w:b/>
          <w:bCs/>
          <w:sz w:val="22"/>
        </w:rPr>
        <w:t xml:space="preserve">Appendix </w:t>
      </w:r>
      <w:r w:rsidR="00332CD4" w:rsidRPr="006C692C">
        <w:rPr>
          <w:rFonts w:cs="Times New Roman"/>
          <w:b/>
          <w:bCs/>
          <w:sz w:val="22"/>
        </w:rPr>
        <w:t>1</w:t>
      </w:r>
      <w:r w:rsidR="000D65F1" w:rsidRPr="006C692C">
        <w:rPr>
          <w:rFonts w:cs="Times New Roman"/>
          <w:sz w:val="22"/>
        </w:rPr>
        <w:t>.</w:t>
      </w:r>
    </w:p>
    <w:p w14:paraId="40A19C00" w14:textId="4F94EB3B" w:rsidR="00EB6869" w:rsidRPr="006C692C" w:rsidRDefault="00EB6869" w:rsidP="00EB6869">
      <w:pPr>
        <w:rPr>
          <w:rFonts w:cs="Times New Roman"/>
          <w:sz w:val="22"/>
        </w:rPr>
      </w:pPr>
      <w:r w:rsidRPr="006C692C">
        <w:rPr>
          <w:rFonts w:cs="Times New Roman"/>
          <w:sz w:val="22"/>
        </w:rPr>
        <w:t xml:space="preserve">The </w:t>
      </w:r>
      <w:r w:rsidR="007B2F13" w:rsidRPr="006C692C">
        <w:rPr>
          <w:rFonts w:cs="Times New Roman"/>
          <w:sz w:val="22"/>
        </w:rPr>
        <w:t xml:space="preserve">AGC </w:t>
      </w:r>
      <w:r w:rsidRPr="006C692C">
        <w:rPr>
          <w:rFonts w:cs="Times New Roman"/>
          <w:sz w:val="22"/>
        </w:rPr>
        <w:t xml:space="preserve">Environmental Management System consists of mapped processes, operational procedures, risk assessments and </w:t>
      </w:r>
      <w:r w:rsidR="000B67FB" w:rsidRPr="006C692C">
        <w:rPr>
          <w:rFonts w:cs="Times New Roman"/>
          <w:sz w:val="22"/>
        </w:rPr>
        <w:t>m</w:t>
      </w:r>
      <w:r w:rsidRPr="006C692C">
        <w:rPr>
          <w:rFonts w:cs="Times New Roman"/>
          <w:sz w:val="22"/>
        </w:rPr>
        <w:t xml:space="preserve">ethod </w:t>
      </w:r>
      <w:r w:rsidR="000B67FB" w:rsidRPr="006C692C">
        <w:rPr>
          <w:rFonts w:cs="Times New Roman"/>
          <w:sz w:val="22"/>
        </w:rPr>
        <w:t>s</w:t>
      </w:r>
      <w:r w:rsidRPr="006C692C">
        <w:rPr>
          <w:rFonts w:cs="Times New Roman"/>
          <w:sz w:val="22"/>
        </w:rPr>
        <w:t xml:space="preserve">tatements, and forms part of </w:t>
      </w:r>
      <w:r w:rsidR="000B67FB" w:rsidRPr="006C692C">
        <w:rPr>
          <w:rFonts w:cs="Times New Roman"/>
          <w:sz w:val="22"/>
        </w:rPr>
        <w:t>the AGC</w:t>
      </w:r>
      <w:r w:rsidRPr="006C692C">
        <w:rPr>
          <w:rFonts w:cs="Times New Roman"/>
          <w:sz w:val="22"/>
        </w:rPr>
        <w:t xml:space="preserve"> </w:t>
      </w:r>
      <w:r w:rsidR="006C3C6A" w:rsidRPr="006C692C">
        <w:rPr>
          <w:rFonts w:cs="Times New Roman"/>
          <w:sz w:val="22"/>
        </w:rPr>
        <w:t>i</w:t>
      </w:r>
      <w:r w:rsidRPr="006C692C">
        <w:rPr>
          <w:rFonts w:cs="Times New Roman"/>
          <w:sz w:val="22"/>
        </w:rPr>
        <w:t xml:space="preserve">ntegrated </w:t>
      </w:r>
      <w:r w:rsidR="006C3C6A" w:rsidRPr="006C692C">
        <w:rPr>
          <w:rFonts w:cs="Times New Roman"/>
          <w:sz w:val="22"/>
        </w:rPr>
        <w:t>Busine</w:t>
      </w:r>
      <w:r w:rsidR="005863E5" w:rsidRPr="006C692C">
        <w:rPr>
          <w:rFonts w:cs="Times New Roman"/>
          <w:sz w:val="22"/>
        </w:rPr>
        <w:t>s</w:t>
      </w:r>
      <w:r w:rsidR="006C3C6A" w:rsidRPr="006C692C">
        <w:rPr>
          <w:rFonts w:cs="Times New Roman"/>
          <w:sz w:val="22"/>
        </w:rPr>
        <w:t xml:space="preserve">s </w:t>
      </w:r>
      <w:r w:rsidRPr="006C692C">
        <w:rPr>
          <w:rFonts w:cs="Times New Roman"/>
          <w:sz w:val="22"/>
        </w:rPr>
        <w:t>Management System (</w:t>
      </w:r>
      <w:r w:rsidR="006C3C6A" w:rsidRPr="006C692C">
        <w:rPr>
          <w:rFonts w:cs="Times New Roman"/>
          <w:sz w:val="22"/>
        </w:rPr>
        <w:t>B</w:t>
      </w:r>
      <w:r w:rsidRPr="006C692C">
        <w:rPr>
          <w:rFonts w:cs="Times New Roman"/>
          <w:sz w:val="22"/>
        </w:rPr>
        <w:t xml:space="preserve">MS). </w:t>
      </w:r>
    </w:p>
    <w:p w14:paraId="19421B96" w14:textId="2B803179" w:rsidR="009741D5" w:rsidRPr="006C692C" w:rsidRDefault="00EB6869" w:rsidP="00DC2311">
      <w:pPr>
        <w:rPr>
          <w:rFonts w:cs="Times New Roman"/>
          <w:sz w:val="22"/>
        </w:rPr>
      </w:pPr>
      <w:r w:rsidRPr="006C692C">
        <w:rPr>
          <w:rFonts w:cs="Times New Roman"/>
          <w:sz w:val="22"/>
        </w:rPr>
        <w:t>Any statutory rules and regulations that are referenced should be read in conjunction with this Environmental Management Plan, and the procedures and standards referenced within this document</w:t>
      </w:r>
      <w:r w:rsidR="00D87BD4" w:rsidRPr="006C692C">
        <w:rPr>
          <w:rFonts w:cs="Times New Roman"/>
          <w:sz w:val="22"/>
        </w:rPr>
        <w:t>.</w:t>
      </w:r>
    </w:p>
    <w:p w14:paraId="1EF753A2" w14:textId="77777777" w:rsidR="002303FB" w:rsidRPr="006C692C" w:rsidRDefault="00DC2311" w:rsidP="00DC2311">
      <w:pPr>
        <w:rPr>
          <w:rFonts w:cs="Times New Roman"/>
          <w:sz w:val="22"/>
        </w:rPr>
      </w:pPr>
      <w:r w:rsidRPr="006C692C">
        <w:rPr>
          <w:rFonts w:cs="Times New Roman"/>
          <w:sz w:val="22"/>
        </w:rPr>
        <w:t xml:space="preserve">This </w:t>
      </w:r>
      <w:r w:rsidR="004956B7" w:rsidRPr="006C692C">
        <w:rPr>
          <w:rFonts w:cs="Times New Roman"/>
          <w:sz w:val="22"/>
        </w:rPr>
        <w:t xml:space="preserve">Construction </w:t>
      </w:r>
      <w:r w:rsidRPr="006C692C">
        <w:rPr>
          <w:rFonts w:cs="Times New Roman"/>
          <w:sz w:val="22"/>
        </w:rPr>
        <w:t>Environmental Management Plan (</w:t>
      </w:r>
      <w:r w:rsidR="004956B7" w:rsidRPr="006C692C">
        <w:rPr>
          <w:rFonts w:cs="Times New Roman"/>
          <w:sz w:val="22"/>
        </w:rPr>
        <w:t>C</w:t>
      </w:r>
      <w:r w:rsidRPr="006C692C">
        <w:rPr>
          <w:rFonts w:cs="Times New Roman"/>
          <w:sz w:val="22"/>
        </w:rPr>
        <w:t>EMP) is the first stage in project risk assessment and planning to identify the significant hazards for which appropriate controls are necessary to reduce risk.</w:t>
      </w:r>
      <w:r w:rsidR="00C37EFF" w:rsidRPr="006C692C">
        <w:rPr>
          <w:rFonts w:cs="Times New Roman"/>
          <w:sz w:val="22"/>
        </w:rPr>
        <w:t xml:space="preserve"> </w:t>
      </w:r>
    </w:p>
    <w:p w14:paraId="08F9D83C" w14:textId="647E5274" w:rsidR="00DC2311" w:rsidRPr="006C692C" w:rsidRDefault="00C37EFF" w:rsidP="00DC2311">
      <w:pPr>
        <w:rPr>
          <w:rFonts w:cs="Times New Roman"/>
          <w:sz w:val="22"/>
        </w:rPr>
      </w:pPr>
      <w:bookmarkStart w:id="3" w:name="_Hlk100065841"/>
      <w:r w:rsidRPr="006C692C">
        <w:rPr>
          <w:rFonts w:cs="Times New Roman"/>
          <w:sz w:val="22"/>
        </w:rPr>
        <w:t xml:space="preserve">This site-specific CEMP has been developed to avoid, </w:t>
      </w:r>
      <w:r w:rsidR="00043047" w:rsidRPr="006C692C">
        <w:rPr>
          <w:rFonts w:cs="Times New Roman"/>
          <w:sz w:val="22"/>
        </w:rPr>
        <w:t>minimize</w:t>
      </w:r>
      <w:r w:rsidRPr="006C692C">
        <w:rPr>
          <w:rFonts w:cs="Times New Roman"/>
          <w:sz w:val="22"/>
        </w:rPr>
        <w:t xml:space="preserve"> and/or mitigate any construction effects on the environment and the surrounding community with the purpose to </w:t>
      </w:r>
      <w:r w:rsidR="00043047" w:rsidRPr="006C692C">
        <w:rPr>
          <w:rFonts w:cs="Times New Roman"/>
          <w:sz w:val="22"/>
        </w:rPr>
        <w:t>minimize</w:t>
      </w:r>
      <w:r w:rsidRPr="006C692C">
        <w:rPr>
          <w:rFonts w:cs="Times New Roman"/>
          <w:sz w:val="22"/>
        </w:rPr>
        <w:t xml:space="preserve"> waste sent to landfill, </w:t>
      </w:r>
      <w:r w:rsidR="00043047" w:rsidRPr="006C692C">
        <w:rPr>
          <w:rFonts w:cs="Times New Roman"/>
          <w:sz w:val="22"/>
        </w:rPr>
        <w:t>minimize</w:t>
      </w:r>
      <w:r w:rsidRPr="006C692C">
        <w:rPr>
          <w:rFonts w:cs="Times New Roman"/>
          <w:sz w:val="22"/>
        </w:rPr>
        <w:t xml:space="preserve"> disruption to nearby residents and the local community, to aid in achieving zero pollution incidents and to protect, and where possible, enhance biodiversity</w:t>
      </w:r>
      <w:bookmarkEnd w:id="3"/>
      <w:r w:rsidRPr="006C692C">
        <w:rPr>
          <w:rFonts w:cs="Times New Roman"/>
          <w:sz w:val="22"/>
        </w:rPr>
        <w:t>.</w:t>
      </w:r>
    </w:p>
    <w:p w14:paraId="1FBE79B0" w14:textId="3E5A30ED" w:rsidR="00300F0E" w:rsidRPr="006C692C" w:rsidRDefault="00DC2311" w:rsidP="00C10B6B">
      <w:pPr>
        <w:rPr>
          <w:rFonts w:cs="Times New Roman"/>
          <w:sz w:val="22"/>
        </w:rPr>
      </w:pPr>
      <w:r w:rsidRPr="006C692C">
        <w:rPr>
          <w:rFonts w:cs="Times New Roman"/>
          <w:sz w:val="22"/>
        </w:rPr>
        <w:t xml:space="preserve">This </w:t>
      </w:r>
      <w:r w:rsidR="00892A67" w:rsidRPr="006C692C">
        <w:rPr>
          <w:rFonts w:cs="Times New Roman"/>
          <w:sz w:val="22"/>
        </w:rPr>
        <w:t>C</w:t>
      </w:r>
      <w:r w:rsidRPr="006C692C">
        <w:rPr>
          <w:rFonts w:cs="Times New Roman"/>
          <w:sz w:val="22"/>
        </w:rPr>
        <w:t>EMP</w:t>
      </w:r>
      <w:r w:rsidR="00C10B6B" w:rsidRPr="006C692C">
        <w:rPr>
          <w:rFonts w:cs="Times New Roman"/>
          <w:sz w:val="22"/>
        </w:rPr>
        <w:t xml:space="preserve"> </w:t>
      </w:r>
      <w:r w:rsidRPr="006C692C">
        <w:rPr>
          <w:rFonts w:cs="Times New Roman"/>
          <w:sz w:val="22"/>
        </w:rPr>
        <w:t>contains, or makes reference to, sufficient information to identify how the project will be managed</w:t>
      </w:r>
      <w:r w:rsidR="00490FDF" w:rsidRPr="006C692C">
        <w:rPr>
          <w:rFonts w:cs="Times New Roman"/>
          <w:sz w:val="22"/>
        </w:rPr>
        <w:t xml:space="preserve"> from an environmental </w:t>
      </w:r>
      <w:r w:rsidR="00300F0E" w:rsidRPr="006C692C">
        <w:rPr>
          <w:rFonts w:cs="Times New Roman"/>
          <w:sz w:val="22"/>
        </w:rPr>
        <w:t>perspective</w:t>
      </w:r>
      <w:r w:rsidRPr="006C692C">
        <w:rPr>
          <w:rFonts w:cs="Times New Roman"/>
          <w:sz w:val="22"/>
        </w:rPr>
        <w:t>.</w:t>
      </w:r>
      <w:r w:rsidRPr="006C692C">
        <w:rPr>
          <w:sz w:val="22"/>
        </w:rPr>
        <w:t xml:space="preserve"> </w:t>
      </w:r>
    </w:p>
    <w:p w14:paraId="5556B7C7" w14:textId="495983B5" w:rsidR="00DC2311" w:rsidRPr="006C692C" w:rsidRDefault="00DC2311" w:rsidP="003A3840">
      <w:pPr>
        <w:rPr>
          <w:rFonts w:cs="Times New Roman"/>
          <w:sz w:val="22"/>
        </w:rPr>
      </w:pPr>
      <w:r w:rsidRPr="006C692C">
        <w:rPr>
          <w:rFonts w:cs="Times New Roman"/>
          <w:sz w:val="22"/>
        </w:rPr>
        <w:t xml:space="preserve">It defines the project specific environmental </w:t>
      </w:r>
      <w:r w:rsidR="007367C7" w:rsidRPr="006C692C">
        <w:rPr>
          <w:rFonts w:cs="Times New Roman"/>
          <w:sz w:val="22"/>
        </w:rPr>
        <w:t>risks</w:t>
      </w:r>
      <w:r w:rsidR="00D308CE" w:rsidRPr="006C692C">
        <w:rPr>
          <w:rFonts w:cs="Times New Roman"/>
          <w:sz w:val="22"/>
        </w:rPr>
        <w:t xml:space="preserve">, </w:t>
      </w:r>
      <w:r w:rsidRPr="006C692C">
        <w:rPr>
          <w:rFonts w:cs="Times New Roman"/>
          <w:sz w:val="22"/>
        </w:rPr>
        <w:t>monitoring, water management and site waste management</w:t>
      </w:r>
      <w:r w:rsidR="00C10B6B" w:rsidRPr="006C692C">
        <w:rPr>
          <w:rFonts w:cs="Times New Roman"/>
          <w:sz w:val="22"/>
        </w:rPr>
        <w:t xml:space="preserve"> </w:t>
      </w:r>
      <w:r w:rsidRPr="006C692C">
        <w:rPr>
          <w:rFonts w:cs="Times New Roman"/>
          <w:sz w:val="22"/>
        </w:rPr>
        <w:t xml:space="preserve">to be used to </w:t>
      </w:r>
      <w:r w:rsidR="00300F0E" w:rsidRPr="006C692C">
        <w:rPr>
          <w:rFonts w:cs="Times New Roman"/>
          <w:sz w:val="22"/>
        </w:rPr>
        <w:t>mitigate or remove environmental risks</w:t>
      </w:r>
      <w:r w:rsidR="009E0130" w:rsidRPr="006C692C">
        <w:rPr>
          <w:rFonts w:cs="Times New Roman"/>
          <w:sz w:val="22"/>
        </w:rPr>
        <w:t>/impacts</w:t>
      </w:r>
      <w:r w:rsidR="00300F0E" w:rsidRPr="006C692C">
        <w:rPr>
          <w:rFonts w:cs="Times New Roman"/>
          <w:sz w:val="22"/>
        </w:rPr>
        <w:t xml:space="preserve">, </w:t>
      </w:r>
      <w:r w:rsidRPr="006C692C">
        <w:rPr>
          <w:rFonts w:cs="Times New Roman"/>
          <w:sz w:val="22"/>
        </w:rPr>
        <w:t xml:space="preserve">control the works, meet contract requirements and record compliance. </w:t>
      </w:r>
      <w:r w:rsidR="00C940AE" w:rsidRPr="006C692C">
        <w:rPr>
          <w:rFonts w:cs="Times New Roman"/>
          <w:sz w:val="22"/>
        </w:rPr>
        <w:t>N</w:t>
      </w:r>
      <w:r w:rsidRPr="006C692C">
        <w:rPr>
          <w:rFonts w:cs="Times New Roman"/>
          <w:sz w:val="22"/>
        </w:rPr>
        <w:t>ot all of these procedures can be established immediately, the plan allows some details to evolve at an appropriate time.</w:t>
      </w:r>
    </w:p>
    <w:p w14:paraId="3F5BB9D3" w14:textId="54470E2A" w:rsidR="00C37EFF" w:rsidRPr="006C692C" w:rsidRDefault="00421BE5" w:rsidP="003A3840">
      <w:pPr>
        <w:rPr>
          <w:rFonts w:cs="Times New Roman"/>
          <w:sz w:val="22"/>
        </w:rPr>
      </w:pPr>
      <w:r w:rsidRPr="006C692C">
        <w:rPr>
          <w:rFonts w:cs="Times New Roman"/>
          <w:sz w:val="22"/>
        </w:rPr>
        <w:t xml:space="preserve">The CEMP </w:t>
      </w:r>
      <w:r w:rsidR="00DC2311" w:rsidRPr="006C692C">
        <w:rPr>
          <w:rFonts w:cs="Times New Roman"/>
          <w:sz w:val="22"/>
        </w:rPr>
        <w:t xml:space="preserve">is to be reviewed and revised </w:t>
      </w:r>
      <w:r w:rsidRPr="006C692C">
        <w:rPr>
          <w:rFonts w:cs="Times New Roman"/>
          <w:sz w:val="22"/>
        </w:rPr>
        <w:t>every year</w:t>
      </w:r>
      <w:r w:rsidR="00DC2311" w:rsidRPr="006C692C">
        <w:rPr>
          <w:rFonts w:cs="Times New Roman"/>
          <w:sz w:val="22"/>
        </w:rPr>
        <w:t xml:space="preserve">, or </w:t>
      </w:r>
      <w:r w:rsidR="009F4AA9" w:rsidRPr="006C692C">
        <w:rPr>
          <w:rFonts w:cs="Times New Roman"/>
          <w:sz w:val="22"/>
        </w:rPr>
        <w:t>more frequently</w:t>
      </w:r>
      <w:r w:rsidR="00DC2311" w:rsidRPr="006C692C">
        <w:rPr>
          <w:rFonts w:cs="Times New Roman"/>
          <w:sz w:val="22"/>
        </w:rPr>
        <w:t xml:space="preserve"> if substantial changes </w:t>
      </w:r>
      <w:r w:rsidR="009F4AA9" w:rsidRPr="006C692C">
        <w:rPr>
          <w:rFonts w:cs="Times New Roman"/>
          <w:sz w:val="22"/>
        </w:rPr>
        <w:t xml:space="preserve">to the project construction </w:t>
      </w:r>
      <w:r w:rsidR="00DC2311" w:rsidRPr="006C692C">
        <w:rPr>
          <w:rFonts w:cs="Times New Roman"/>
          <w:sz w:val="22"/>
        </w:rPr>
        <w:t>make this desirable.</w:t>
      </w:r>
    </w:p>
    <w:p w14:paraId="36905B73" w14:textId="7D7BE15B" w:rsidR="00C37EFF" w:rsidRPr="006C692C" w:rsidRDefault="00C37EFF" w:rsidP="00691212">
      <w:pPr>
        <w:rPr>
          <w:sz w:val="22"/>
        </w:rPr>
      </w:pPr>
      <w:bookmarkStart w:id="4" w:name="_Hlk100065967"/>
      <w:r w:rsidRPr="006C692C">
        <w:rPr>
          <w:sz w:val="22"/>
        </w:rPr>
        <w:lastRenderedPageBreak/>
        <w:t>This CEMP should be considered as a living document</w:t>
      </w:r>
      <w:r w:rsidR="00332CD4" w:rsidRPr="006C692C">
        <w:rPr>
          <w:sz w:val="22"/>
        </w:rPr>
        <w:t xml:space="preserve">. It will </w:t>
      </w:r>
      <w:r w:rsidRPr="006C692C">
        <w:rPr>
          <w:sz w:val="22"/>
        </w:rPr>
        <w:t>evolv</w:t>
      </w:r>
      <w:r w:rsidR="00332CD4" w:rsidRPr="006C692C">
        <w:rPr>
          <w:sz w:val="22"/>
        </w:rPr>
        <w:t>e</w:t>
      </w:r>
      <w:r w:rsidR="00C51127" w:rsidRPr="006C692C">
        <w:rPr>
          <w:sz w:val="22"/>
        </w:rPr>
        <w:t xml:space="preserve"> via regular reviews</w:t>
      </w:r>
      <w:r w:rsidR="00C7286E" w:rsidRPr="006C692C">
        <w:rPr>
          <w:sz w:val="22"/>
        </w:rPr>
        <w:t>,</w:t>
      </w:r>
      <w:r w:rsidR="00C51127" w:rsidRPr="006C692C">
        <w:rPr>
          <w:sz w:val="22"/>
        </w:rPr>
        <w:t xml:space="preserve"> </w:t>
      </w:r>
      <w:r w:rsidRPr="006C692C">
        <w:rPr>
          <w:sz w:val="22"/>
        </w:rPr>
        <w:t>as</w:t>
      </w:r>
      <w:r w:rsidR="002303FB" w:rsidRPr="006C692C">
        <w:rPr>
          <w:sz w:val="22"/>
        </w:rPr>
        <w:t xml:space="preserve"> the</w:t>
      </w:r>
      <w:r w:rsidRPr="006C692C">
        <w:rPr>
          <w:sz w:val="22"/>
        </w:rPr>
        <w:t xml:space="preserve"> project</w:t>
      </w:r>
      <w:r w:rsidR="00332CD4" w:rsidRPr="006C692C">
        <w:rPr>
          <w:sz w:val="22"/>
        </w:rPr>
        <w:t xml:space="preserve"> progresses</w:t>
      </w:r>
      <w:r w:rsidR="00C51127" w:rsidRPr="006C692C">
        <w:rPr>
          <w:sz w:val="22"/>
        </w:rPr>
        <w:t xml:space="preserve">, </w:t>
      </w:r>
      <w:r w:rsidR="00A14578" w:rsidRPr="006C692C">
        <w:rPr>
          <w:sz w:val="22"/>
        </w:rPr>
        <w:t xml:space="preserve">including changes to </w:t>
      </w:r>
      <w:r w:rsidR="00C51127" w:rsidRPr="006C692C">
        <w:rPr>
          <w:sz w:val="22"/>
        </w:rPr>
        <w:t>best practi</w:t>
      </w:r>
      <w:r w:rsidR="00332CD4" w:rsidRPr="006C692C">
        <w:rPr>
          <w:sz w:val="22"/>
        </w:rPr>
        <w:t xml:space="preserve">ce, </w:t>
      </w:r>
      <w:r w:rsidR="00C51127" w:rsidRPr="006C692C">
        <w:rPr>
          <w:sz w:val="22"/>
        </w:rPr>
        <w:t>environmental regulation</w:t>
      </w:r>
      <w:r w:rsidRPr="006C692C">
        <w:rPr>
          <w:sz w:val="22"/>
        </w:rPr>
        <w:t xml:space="preserve"> and </w:t>
      </w:r>
      <w:r w:rsidR="002303FB" w:rsidRPr="006C692C">
        <w:rPr>
          <w:sz w:val="22"/>
        </w:rPr>
        <w:t xml:space="preserve">the </w:t>
      </w:r>
      <w:r w:rsidRPr="006C692C">
        <w:rPr>
          <w:sz w:val="22"/>
        </w:rPr>
        <w:t>site condition</w:t>
      </w:r>
      <w:r w:rsidR="00A14578" w:rsidRPr="006C692C">
        <w:rPr>
          <w:sz w:val="22"/>
        </w:rPr>
        <w:t>s</w:t>
      </w:r>
      <w:r w:rsidRPr="006C692C">
        <w:rPr>
          <w:sz w:val="22"/>
        </w:rPr>
        <w:t>.</w:t>
      </w:r>
      <w:r w:rsidR="000D65F1" w:rsidRPr="006C692C">
        <w:rPr>
          <w:sz w:val="22"/>
        </w:rPr>
        <w:t xml:space="preserve"> As a minimum the CEMP will be updated every 6 months</w:t>
      </w:r>
      <w:r w:rsidR="00332CD4" w:rsidRPr="006C692C">
        <w:rPr>
          <w:sz w:val="22"/>
        </w:rPr>
        <w:t>.</w:t>
      </w:r>
    </w:p>
    <w:bookmarkEnd w:id="4"/>
    <w:p w14:paraId="1AEAFA31" w14:textId="148160B7" w:rsidR="001A653E" w:rsidRPr="006C692C" w:rsidRDefault="001A653E" w:rsidP="00DC2311">
      <w:pPr>
        <w:rPr>
          <w:sz w:val="22"/>
        </w:rPr>
      </w:pPr>
      <w:r w:rsidRPr="006C692C">
        <w:rPr>
          <w:sz w:val="22"/>
        </w:rPr>
        <w:t xml:space="preserve">This plan sets out the </w:t>
      </w:r>
      <w:r w:rsidR="00A14578" w:rsidRPr="006C692C">
        <w:rPr>
          <w:sz w:val="22"/>
        </w:rPr>
        <w:t xml:space="preserve">management </w:t>
      </w:r>
      <w:r w:rsidRPr="006C692C">
        <w:rPr>
          <w:sz w:val="22"/>
        </w:rPr>
        <w:t xml:space="preserve">arrangements of this project and provides essential information on </w:t>
      </w:r>
      <w:r w:rsidR="005D2798" w:rsidRPr="006C692C">
        <w:rPr>
          <w:sz w:val="22"/>
        </w:rPr>
        <w:t>e</w:t>
      </w:r>
      <w:r w:rsidRPr="006C692C">
        <w:rPr>
          <w:sz w:val="22"/>
        </w:rPr>
        <w:t>nvironmental issues. It is valid for all works in the design, construction</w:t>
      </w:r>
      <w:r w:rsidR="008C2E38" w:rsidRPr="006C692C">
        <w:rPr>
          <w:sz w:val="22"/>
        </w:rPr>
        <w:t>, reinstatement</w:t>
      </w:r>
      <w:r w:rsidRPr="006C692C">
        <w:rPr>
          <w:sz w:val="22"/>
        </w:rPr>
        <w:t xml:space="preserve"> and maintenance phases of the Project.</w:t>
      </w:r>
    </w:p>
    <w:p w14:paraId="7BB9CE9C" w14:textId="0964690B" w:rsidR="001A0252" w:rsidRPr="006C692C" w:rsidRDefault="001A653E" w:rsidP="00085FC6">
      <w:pPr>
        <w:rPr>
          <w:sz w:val="22"/>
        </w:rPr>
      </w:pPr>
      <w:r w:rsidRPr="006C692C">
        <w:rPr>
          <w:sz w:val="22"/>
        </w:rPr>
        <w:t>This document is to be used in conjunction with company and project procedures.</w:t>
      </w:r>
    </w:p>
    <w:p w14:paraId="3396D2BB" w14:textId="08756078" w:rsidR="00C37EFF" w:rsidRPr="006C692C" w:rsidRDefault="00C37EFF" w:rsidP="00D2228D">
      <w:pPr>
        <w:pStyle w:val="Heading2"/>
      </w:pPr>
      <w:bookmarkStart w:id="5" w:name="_Toc96609079"/>
      <w:bookmarkStart w:id="6" w:name="_Toc195010639"/>
      <w:r w:rsidRPr="006C692C">
        <w:t>Limitations</w:t>
      </w:r>
      <w:bookmarkEnd w:id="5"/>
      <w:bookmarkEnd w:id="6"/>
      <w:r w:rsidRPr="006C692C">
        <w:t xml:space="preserve"> </w:t>
      </w:r>
      <w:r w:rsidR="002D6AD0" w:rsidRPr="006C692C">
        <w:t xml:space="preserve"> </w:t>
      </w:r>
    </w:p>
    <w:p w14:paraId="6698442D" w14:textId="6E2EA377" w:rsidR="00A14578" w:rsidRPr="006C692C" w:rsidRDefault="00C37EFF" w:rsidP="00C37EFF">
      <w:pPr>
        <w:rPr>
          <w:sz w:val="22"/>
        </w:rPr>
      </w:pPr>
      <w:bookmarkStart w:id="7" w:name="_Hlk97194279"/>
      <w:r w:rsidRPr="006C692C">
        <w:rPr>
          <w:sz w:val="22"/>
        </w:rPr>
        <w:t xml:space="preserve">The comments given in this </w:t>
      </w:r>
      <w:r w:rsidR="00495F15" w:rsidRPr="006C692C">
        <w:rPr>
          <w:sz w:val="22"/>
        </w:rPr>
        <w:t>plan</w:t>
      </w:r>
      <w:r w:rsidRPr="006C692C">
        <w:rPr>
          <w:sz w:val="22"/>
        </w:rPr>
        <w:t xml:space="preserve"> and the opinions expressed </w:t>
      </w:r>
      <w:r w:rsidR="00B3040C" w:rsidRPr="006C692C">
        <w:rPr>
          <w:sz w:val="22"/>
        </w:rPr>
        <w:t>within</w:t>
      </w:r>
      <w:r w:rsidRPr="006C692C">
        <w:rPr>
          <w:sz w:val="22"/>
        </w:rPr>
        <w:t xml:space="preserve"> are based upon the </w:t>
      </w:r>
      <w:r w:rsidR="00A14578" w:rsidRPr="006C692C">
        <w:rPr>
          <w:sz w:val="22"/>
        </w:rPr>
        <w:t xml:space="preserve">survey conditions </w:t>
      </w:r>
      <w:r w:rsidRPr="006C692C">
        <w:rPr>
          <w:sz w:val="22"/>
        </w:rPr>
        <w:t>encountered by third parties</w:t>
      </w:r>
      <w:r w:rsidR="00A14578" w:rsidRPr="006C692C">
        <w:rPr>
          <w:sz w:val="22"/>
        </w:rPr>
        <w:t>.</w:t>
      </w:r>
    </w:p>
    <w:bookmarkEnd w:id="7"/>
    <w:p w14:paraId="3C1F123F" w14:textId="5B93C909" w:rsidR="00C37EFF" w:rsidRPr="006C692C" w:rsidRDefault="00C37EFF" w:rsidP="00C37EFF">
      <w:pPr>
        <w:rPr>
          <w:strike/>
          <w:sz w:val="22"/>
        </w:rPr>
      </w:pPr>
      <w:r w:rsidRPr="006C692C">
        <w:rPr>
          <w:sz w:val="22"/>
        </w:rPr>
        <w:t xml:space="preserve">It should be noted that there may be conditions pertaining to the site that have not yet been discovered by the current investigations and therefore could/have not </w:t>
      </w:r>
      <w:r w:rsidR="00CB24D2" w:rsidRPr="006C692C">
        <w:rPr>
          <w:sz w:val="22"/>
        </w:rPr>
        <w:t>been</w:t>
      </w:r>
      <w:r w:rsidRPr="006C692C">
        <w:rPr>
          <w:sz w:val="22"/>
        </w:rPr>
        <w:t xml:space="preserve"> taken into account. </w:t>
      </w:r>
    </w:p>
    <w:p w14:paraId="6C1E82D1" w14:textId="41A45240" w:rsidR="00C37EFF" w:rsidRPr="006C692C" w:rsidRDefault="00C37EFF" w:rsidP="00691212">
      <w:pPr>
        <w:spacing w:after="0" w:line="240" w:lineRule="auto"/>
        <w:jc w:val="left"/>
      </w:pPr>
      <w:r w:rsidRPr="006C692C">
        <w:br w:type="page"/>
      </w:r>
    </w:p>
    <w:p w14:paraId="66EEEA63" w14:textId="3102E065" w:rsidR="001A4C22" w:rsidRPr="006C692C" w:rsidRDefault="00F7758D" w:rsidP="00335242">
      <w:pPr>
        <w:pStyle w:val="Heading1"/>
      </w:pPr>
      <w:bookmarkStart w:id="8" w:name="_Toc195010640"/>
      <w:r w:rsidRPr="006C692C">
        <w:lastRenderedPageBreak/>
        <w:t>Project Description</w:t>
      </w:r>
      <w:bookmarkEnd w:id="8"/>
    </w:p>
    <w:p w14:paraId="6C16F8BC" w14:textId="77777777" w:rsidR="003F7D8F" w:rsidRPr="006C692C" w:rsidRDefault="003F7D8F" w:rsidP="003F7D8F">
      <w:pPr>
        <w:spacing w:line="276" w:lineRule="auto"/>
        <w:rPr>
          <w:rFonts w:cs="Calibri Light"/>
          <w:sz w:val="22"/>
          <w:szCs w:val="24"/>
        </w:rPr>
      </w:pPr>
      <w:r w:rsidRPr="006C692C">
        <w:rPr>
          <w:rFonts w:cs="Calibri Light"/>
          <w:sz w:val="22"/>
          <w:szCs w:val="24"/>
        </w:rPr>
        <w:t>The Welsh Water Menai Shellfish project, which is aimed at improving the Storm Overflow performance from the Bangor Beach Road Sewage Pumping Station (</w:t>
      </w:r>
      <w:proofErr w:type="spellStart"/>
      <w:r w:rsidRPr="006C692C">
        <w:rPr>
          <w:rFonts w:cs="Calibri Light"/>
          <w:sz w:val="22"/>
          <w:szCs w:val="24"/>
        </w:rPr>
        <w:t>Treborth</w:t>
      </w:r>
      <w:proofErr w:type="spellEnd"/>
      <w:r w:rsidRPr="006C692C">
        <w:rPr>
          <w:rFonts w:cs="Calibri Light"/>
          <w:sz w:val="22"/>
          <w:szCs w:val="24"/>
        </w:rPr>
        <w:t xml:space="preserve"> Catchment, Bangor). This PS is one of four assets that fall under the Asset Management Plan (AMP) 7 National Environmental Programme (NEP) to meet the Shellfish Water Directive of 10No. spills per annum for the Menai Strait.</w:t>
      </w:r>
    </w:p>
    <w:p w14:paraId="4851403A" w14:textId="77777777" w:rsidR="003F7D8F" w:rsidRPr="006C692C" w:rsidRDefault="003F7D8F" w:rsidP="003F7D8F">
      <w:pPr>
        <w:spacing w:line="276" w:lineRule="auto"/>
        <w:rPr>
          <w:rFonts w:cs="Calibri Light"/>
          <w:sz w:val="22"/>
          <w:szCs w:val="24"/>
        </w:rPr>
      </w:pPr>
      <w:r w:rsidRPr="006C692C">
        <w:rPr>
          <w:rFonts w:cs="Calibri Light"/>
          <w:sz w:val="22"/>
          <w:szCs w:val="24"/>
        </w:rPr>
        <w:t>A Root Cause Assessment (RCA) was undertaken for the whole catchment [4191_S_501-ARP-XX-XX-RP-XX-10000] which led to a focus on Bangor Beach Road. The assessment report summaries the findings from the catchment wide investigations, hydraulic modelling and outlines the proposed interventions to reduce spills to the Menai Strait Shellfish waters.</w:t>
      </w:r>
    </w:p>
    <w:p w14:paraId="7019DBB1" w14:textId="77777777" w:rsidR="003F7D8F" w:rsidRPr="006C692C" w:rsidRDefault="003F7D8F" w:rsidP="003F7D8F">
      <w:pPr>
        <w:spacing w:line="276" w:lineRule="auto"/>
        <w:rPr>
          <w:rFonts w:cs="Calibri Light"/>
          <w:sz w:val="22"/>
          <w:szCs w:val="24"/>
        </w:rPr>
      </w:pPr>
      <w:r w:rsidRPr="006C692C">
        <w:rPr>
          <w:rFonts w:cs="Calibri Light"/>
          <w:sz w:val="22"/>
          <w:szCs w:val="24"/>
        </w:rPr>
        <w:t xml:space="preserve">The </w:t>
      </w:r>
      <w:proofErr w:type="spellStart"/>
      <w:r w:rsidRPr="006C692C">
        <w:rPr>
          <w:rFonts w:cs="Calibri Light"/>
          <w:sz w:val="22"/>
          <w:szCs w:val="24"/>
        </w:rPr>
        <w:t>Treborth</w:t>
      </w:r>
      <w:proofErr w:type="spellEnd"/>
      <w:r w:rsidRPr="006C692C">
        <w:rPr>
          <w:rFonts w:cs="Calibri Light"/>
          <w:sz w:val="22"/>
          <w:szCs w:val="24"/>
        </w:rPr>
        <w:t xml:space="preserve"> catchment has one WwTW, which serves a resident population of 20,668. The wastewater network consists of a foul gravity collection system with pockets of combined storm sewerage in discrete areas across Bangor. The gravity system is served by seven key sewage pumping stations (each with a consented storm overflow) which discharge to </w:t>
      </w:r>
      <w:proofErr w:type="spellStart"/>
      <w:r w:rsidRPr="006C692C">
        <w:rPr>
          <w:rFonts w:cs="Calibri Light"/>
          <w:sz w:val="22"/>
          <w:szCs w:val="24"/>
        </w:rPr>
        <w:t>Treborth</w:t>
      </w:r>
      <w:proofErr w:type="spellEnd"/>
      <w:r w:rsidRPr="006C692C">
        <w:rPr>
          <w:rFonts w:cs="Calibri Light"/>
          <w:sz w:val="22"/>
          <w:szCs w:val="24"/>
        </w:rPr>
        <w:t xml:space="preserve"> WwTW. A catchment plan is given below.</w:t>
      </w:r>
    </w:p>
    <w:p w14:paraId="3EE8FCD5" w14:textId="53BCBC10" w:rsidR="00066F65" w:rsidRPr="006C692C" w:rsidRDefault="009E760C" w:rsidP="00691212">
      <w:pPr>
        <w:rPr>
          <w:sz w:val="22"/>
        </w:rPr>
      </w:pPr>
      <w:r w:rsidRPr="006C692C">
        <w:rPr>
          <w:sz w:val="22"/>
        </w:rPr>
        <w:t xml:space="preserve">The construction project will be over a year period with completion due </w:t>
      </w:r>
      <w:r w:rsidR="00E957AD" w:rsidRPr="006C692C">
        <w:rPr>
          <w:sz w:val="22"/>
        </w:rPr>
        <w:t>September</w:t>
      </w:r>
      <w:r w:rsidR="002112E0" w:rsidRPr="006C692C">
        <w:rPr>
          <w:sz w:val="22"/>
        </w:rPr>
        <w:t xml:space="preserve"> 2025</w:t>
      </w:r>
    </w:p>
    <w:p w14:paraId="471FE84B" w14:textId="5C46DD25" w:rsidR="005A165A" w:rsidRPr="006C692C" w:rsidRDefault="005A165A" w:rsidP="005A165A">
      <w:pPr>
        <w:widowControl w:val="0"/>
        <w:autoSpaceDE w:val="0"/>
        <w:autoSpaceDN w:val="0"/>
        <w:adjustRightInd w:val="0"/>
        <w:spacing w:after="0" w:line="276" w:lineRule="auto"/>
        <w:rPr>
          <w:rFonts w:cs="Calibri Light"/>
          <w:color w:val="000000"/>
          <w:sz w:val="22"/>
          <w:szCs w:val="24"/>
          <w:lang w:eastAsia="en-GB"/>
        </w:rPr>
      </w:pPr>
      <w:r w:rsidRPr="006C692C">
        <w:rPr>
          <w:rFonts w:cs="Calibri Light"/>
          <w:color w:val="000000"/>
          <w:sz w:val="22"/>
          <w:szCs w:val="24"/>
          <w:lang w:eastAsia="en-GB"/>
        </w:rPr>
        <w:t xml:space="preserve">In order to construct the </w:t>
      </w:r>
      <w:r w:rsidR="00FD0A1B">
        <w:rPr>
          <w:rFonts w:cs="Calibri Light"/>
          <w:color w:val="000000"/>
          <w:sz w:val="22"/>
          <w:szCs w:val="24"/>
          <w:lang w:eastAsia="en-GB"/>
        </w:rPr>
        <w:t>storm</w:t>
      </w:r>
      <w:r w:rsidR="008A1D2B">
        <w:rPr>
          <w:rFonts w:cs="Calibri Light"/>
          <w:color w:val="000000"/>
          <w:sz w:val="22"/>
          <w:szCs w:val="24"/>
          <w:lang w:eastAsia="en-GB"/>
        </w:rPr>
        <w:t xml:space="preserve"> </w:t>
      </w:r>
      <w:r w:rsidRPr="006C692C">
        <w:rPr>
          <w:rFonts w:cs="Calibri Light"/>
          <w:color w:val="000000"/>
          <w:sz w:val="22"/>
          <w:szCs w:val="24"/>
          <w:lang w:eastAsia="en-GB"/>
        </w:rPr>
        <w:t>tank</w:t>
      </w:r>
      <w:r w:rsidR="008A1D2B">
        <w:rPr>
          <w:rFonts w:cs="Calibri Light"/>
          <w:color w:val="000000"/>
          <w:sz w:val="22"/>
          <w:szCs w:val="24"/>
          <w:lang w:eastAsia="en-GB"/>
        </w:rPr>
        <w:t xml:space="preserve"> section of the project,</w:t>
      </w:r>
      <w:r w:rsidRPr="006C692C">
        <w:rPr>
          <w:rFonts w:cs="Calibri Light"/>
          <w:color w:val="000000"/>
          <w:sz w:val="22"/>
          <w:szCs w:val="24"/>
          <w:lang w:eastAsia="en-GB"/>
        </w:rPr>
        <w:t xml:space="preserve"> sheet piles will be installed to create a cofferdam. Before excavation works can start a well point dewatering system will be set up to help keep the excavation dry, water will be discharged into the DCWW system. Trench boxes will be required when diverting the existing sewer pipe away from the proposed tank footprint.</w:t>
      </w:r>
      <w:r w:rsidR="006C6A8F" w:rsidRPr="006C692C">
        <w:rPr>
          <w:rFonts w:cs="Calibri Light"/>
          <w:color w:val="000000"/>
          <w:sz w:val="22"/>
          <w:szCs w:val="24"/>
          <w:lang w:eastAsia="en-GB"/>
        </w:rPr>
        <w:t xml:space="preserve"> Scour protection /revetment works will be undertaken on the foreshore</w:t>
      </w:r>
    </w:p>
    <w:p w14:paraId="389E3C13" w14:textId="77777777" w:rsidR="005A165A" w:rsidRPr="006C692C" w:rsidRDefault="005A165A" w:rsidP="005A165A">
      <w:pPr>
        <w:widowControl w:val="0"/>
        <w:autoSpaceDE w:val="0"/>
        <w:autoSpaceDN w:val="0"/>
        <w:adjustRightInd w:val="0"/>
        <w:spacing w:after="0" w:line="276" w:lineRule="auto"/>
        <w:rPr>
          <w:rFonts w:cs="Calibri Light"/>
          <w:color w:val="000000"/>
          <w:lang w:eastAsia="en-GB"/>
        </w:rPr>
      </w:pPr>
    </w:p>
    <w:p w14:paraId="65A95F02" w14:textId="2513D894" w:rsidR="001A4C22" w:rsidRPr="006C692C" w:rsidRDefault="002D5282" w:rsidP="00691212">
      <w:pPr>
        <w:rPr>
          <w:sz w:val="22"/>
        </w:rPr>
      </w:pPr>
      <w:r w:rsidRPr="006C692C">
        <w:rPr>
          <w:sz w:val="22"/>
        </w:rPr>
        <w:t xml:space="preserve">Further details are provided in section 5 of this report. </w:t>
      </w:r>
      <w:r w:rsidR="00F7758D" w:rsidRPr="006C692C">
        <w:rPr>
          <w:sz w:val="22"/>
        </w:rPr>
        <w:t xml:space="preserve"> </w:t>
      </w:r>
      <w:r w:rsidR="00DF10F8" w:rsidRPr="006C692C">
        <w:rPr>
          <w:sz w:val="22"/>
        </w:rPr>
        <w:t xml:space="preserve">An organogram of the site team is presented in </w:t>
      </w:r>
      <w:r w:rsidR="00DF10F8" w:rsidRPr="006C692C">
        <w:rPr>
          <w:b/>
          <w:bCs/>
          <w:sz w:val="22"/>
        </w:rPr>
        <w:t>Appendix 2.</w:t>
      </w:r>
    </w:p>
    <w:p w14:paraId="37B1EC40" w14:textId="3F812223" w:rsidR="00B3040C" w:rsidRPr="006C692C" w:rsidRDefault="00B3040C">
      <w:pPr>
        <w:pStyle w:val="Heading2"/>
        <w:numPr>
          <w:ilvl w:val="1"/>
          <w:numId w:val="5"/>
        </w:numPr>
        <w:ind w:left="567"/>
      </w:pPr>
      <w:bookmarkStart w:id="9" w:name="_Toc195010641"/>
      <w:r w:rsidRPr="006C692C">
        <w:t>The Site</w:t>
      </w:r>
      <w:bookmarkEnd w:id="9"/>
    </w:p>
    <w:p w14:paraId="0CF28113" w14:textId="3DCEC52F" w:rsidR="00A14578" w:rsidRPr="006C692C" w:rsidRDefault="007C4406" w:rsidP="00B3040C">
      <w:pPr>
        <w:pStyle w:val="BodyText"/>
        <w:rPr>
          <w:sz w:val="22"/>
        </w:rPr>
      </w:pPr>
      <w:r w:rsidRPr="006C692C">
        <w:rPr>
          <w:sz w:val="22"/>
        </w:rPr>
        <w:t>The scheme</w:t>
      </w:r>
      <w:r w:rsidR="00F93D73" w:rsidRPr="006C692C">
        <w:rPr>
          <w:sz w:val="22"/>
        </w:rPr>
        <w:t xml:space="preserve"> is located to the north east of Bangor</w:t>
      </w:r>
      <w:r w:rsidR="00AF6D15" w:rsidRPr="006C692C">
        <w:rPr>
          <w:sz w:val="22"/>
        </w:rPr>
        <w:t xml:space="preserve"> </w:t>
      </w:r>
      <w:r w:rsidR="0068482D" w:rsidRPr="006C692C">
        <w:rPr>
          <w:sz w:val="22"/>
        </w:rPr>
        <w:t>at post code</w:t>
      </w:r>
      <w:r w:rsidR="00AF6D15" w:rsidRPr="006C692C">
        <w:rPr>
          <w:sz w:val="22"/>
        </w:rPr>
        <w:t xml:space="preserve"> LL57 1AD</w:t>
      </w:r>
      <w:r w:rsidRPr="006C692C">
        <w:rPr>
          <w:sz w:val="22"/>
        </w:rPr>
        <w:t xml:space="preserve"> and is</w:t>
      </w:r>
      <w:r w:rsidR="00484125" w:rsidRPr="006C692C">
        <w:rPr>
          <w:sz w:val="22"/>
        </w:rPr>
        <w:t xml:space="preserve"> </w:t>
      </w:r>
      <w:r w:rsidR="00B3040C" w:rsidRPr="006C692C">
        <w:rPr>
          <w:sz w:val="22"/>
        </w:rPr>
        <w:t xml:space="preserve">centred at </w:t>
      </w:r>
      <w:r w:rsidR="005B3E0F" w:rsidRPr="006C692C">
        <w:rPr>
          <w:sz w:val="22"/>
        </w:rPr>
        <w:t>N</w:t>
      </w:r>
      <w:r w:rsidR="00B3040C" w:rsidRPr="006C692C">
        <w:rPr>
          <w:sz w:val="22"/>
        </w:rPr>
        <w:t xml:space="preserve">ational Grid Reference </w:t>
      </w:r>
      <w:r w:rsidR="009B0986" w:rsidRPr="006C692C">
        <w:rPr>
          <w:sz w:val="22"/>
        </w:rPr>
        <w:t>2</w:t>
      </w:r>
      <w:r w:rsidR="00484125" w:rsidRPr="006C692C">
        <w:rPr>
          <w:sz w:val="22"/>
        </w:rPr>
        <w:t xml:space="preserve">58704 </w:t>
      </w:r>
      <w:r w:rsidR="00D472CF" w:rsidRPr="006C692C">
        <w:rPr>
          <w:sz w:val="22"/>
        </w:rPr>
        <w:t>3</w:t>
      </w:r>
      <w:r w:rsidR="00484125" w:rsidRPr="006C692C">
        <w:rPr>
          <w:sz w:val="22"/>
        </w:rPr>
        <w:t>72826.</w:t>
      </w:r>
    </w:p>
    <w:p w14:paraId="7F7FF53F" w14:textId="7442AFBB" w:rsidR="00DC65C3" w:rsidRPr="006C692C" w:rsidRDefault="004C1923" w:rsidP="00B3040C">
      <w:pPr>
        <w:pStyle w:val="BodyText"/>
        <w:rPr>
          <w:b/>
          <w:bCs/>
          <w:sz w:val="22"/>
        </w:rPr>
      </w:pPr>
      <w:r w:rsidRPr="006C692C">
        <w:rPr>
          <w:b/>
          <w:bCs/>
          <w:sz w:val="22"/>
        </w:rPr>
        <w:t>Site Location Plan</w:t>
      </w:r>
      <w:r w:rsidR="00F91A86" w:rsidRPr="006C692C">
        <w:rPr>
          <w:b/>
          <w:bCs/>
          <w:sz w:val="22"/>
        </w:rPr>
        <w:t>:</w:t>
      </w:r>
    </w:p>
    <w:p w14:paraId="25FFBCCC" w14:textId="1669B5F4" w:rsidR="004C1923" w:rsidRPr="006C692C" w:rsidRDefault="006B1B66" w:rsidP="00B3040C">
      <w:pPr>
        <w:pStyle w:val="BodyText"/>
        <w:rPr>
          <w:sz w:val="22"/>
        </w:rPr>
      </w:pPr>
      <w:r w:rsidRPr="006C692C">
        <w:rPr>
          <w:rFonts w:cs="Calibri Light"/>
          <w:noProof/>
        </w:rPr>
        <w:lastRenderedPageBreak/>
        <w:drawing>
          <wp:inline distT="0" distB="0" distL="0" distR="0" wp14:anchorId="70761BD1" wp14:editId="7E161A62">
            <wp:extent cx="5578475" cy="3963035"/>
            <wp:effectExtent l="0" t="0" r="3175" b="0"/>
            <wp:docPr id="10" name="Picture 10" descr="A map with red dots and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map with red dots and black lin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8475" cy="3963035"/>
                    </a:xfrm>
                    <a:prstGeom prst="rect">
                      <a:avLst/>
                    </a:prstGeom>
                    <a:noFill/>
                  </pic:spPr>
                </pic:pic>
              </a:graphicData>
            </a:graphic>
          </wp:inline>
        </w:drawing>
      </w:r>
    </w:p>
    <w:p w14:paraId="411EC03A" w14:textId="7C0CD5F7" w:rsidR="00A91AAE" w:rsidRPr="006C692C" w:rsidRDefault="00660983" w:rsidP="00A91AAE">
      <w:pPr>
        <w:pStyle w:val="Heading2"/>
        <w:numPr>
          <w:ilvl w:val="1"/>
          <w:numId w:val="5"/>
        </w:numPr>
        <w:ind w:left="567"/>
      </w:pPr>
      <w:bookmarkStart w:id="10" w:name="_Toc195010642"/>
      <w:r w:rsidRPr="006C692C">
        <w:t>The Proposed Design</w:t>
      </w:r>
      <w:bookmarkEnd w:id="10"/>
    </w:p>
    <w:p w14:paraId="2E89BE5A" w14:textId="77777777" w:rsidR="00A949B9" w:rsidRPr="006C692C" w:rsidRDefault="00A949B9" w:rsidP="00A949B9">
      <w:pPr>
        <w:pStyle w:val="ListParagraph"/>
        <w:numPr>
          <w:ilvl w:val="0"/>
          <w:numId w:val="26"/>
        </w:numPr>
        <w:spacing w:after="160" w:line="240" w:lineRule="auto"/>
        <w:jc w:val="left"/>
        <w:rPr>
          <w:rFonts w:cs="Calibri Light"/>
          <w:sz w:val="22"/>
          <w:szCs w:val="22"/>
        </w:rPr>
      </w:pPr>
      <w:r w:rsidRPr="006C692C">
        <w:rPr>
          <w:rFonts w:cs="Calibri Light"/>
          <w:sz w:val="22"/>
          <w:szCs w:val="22"/>
        </w:rPr>
        <w:t>New 4300m</w:t>
      </w:r>
      <w:r w:rsidRPr="006C692C">
        <w:rPr>
          <w:rFonts w:cs="Calibri Light"/>
          <w:sz w:val="22"/>
          <w:szCs w:val="22"/>
          <w:vertAlign w:val="superscript"/>
        </w:rPr>
        <w:t>3</w:t>
      </w:r>
      <w:r w:rsidRPr="006C692C">
        <w:rPr>
          <w:rFonts w:cs="Calibri Light"/>
          <w:sz w:val="22"/>
          <w:szCs w:val="22"/>
        </w:rPr>
        <w:t xml:space="preserve"> storage tank below adjacent football pitch, with cleaning systems optimised for minimal maintenance requirements.</w:t>
      </w:r>
    </w:p>
    <w:p w14:paraId="75584AB3" w14:textId="77777777" w:rsidR="00A949B9" w:rsidRPr="006C692C" w:rsidRDefault="00A949B9" w:rsidP="00A949B9">
      <w:pPr>
        <w:pStyle w:val="ListParagraph"/>
        <w:numPr>
          <w:ilvl w:val="0"/>
          <w:numId w:val="26"/>
        </w:numPr>
        <w:spacing w:after="160" w:line="240" w:lineRule="auto"/>
        <w:jc w:val="left"/>
        <w:rPr>
          <w:rFonts w:cs="Calibri Light"/>
          <w:sz w:val="22"/>
          <w:szCs w:val="22"/>
        </w:rPr>
      </w:pPr>
      <w:r w:rsidRPr="006C692C">
        <w:rPr>
          <w:rFonts w:cs="Calibri Light"/>
          <w:sz w:val="22"/>
          <w:szCs w:val="22"/>
        </w:rPr>
        <w:t>Tank to be designed to operate with buried covers.</w:t>
      </w:r>
    </w:p>
    <w:p w14:paraId="5736A438" w14:textId="77777777" w:rsidR="00A949B9" w:rsidRPr="006C692C" w:rsidRDefault="00A949B9" w:rsidP="00A949B9">
      <w:pPr>
        <w:pStyle w:val="ListParagraph"/>
        <w:numPr>
          <w:ilvl w:val="0"/>
          <w:numId w:val="26"/>
        </w:numPr>
        <w:spacing w:after="160" w:line="240" w:lineRule="auto"/>
        <w:jc w:val="left"/>
        <w:rPr>
          <w:rFonts w:cs="Calibri Light"/>
          <w:sz w:val="22"/>
          <w:szCs w:val="22"/>
        </w:rPr>
      </w:pPr>
      <w:r w:rsidRPr="006C692C">
        <w:rPr>
          <w:rFonts w:cs="Calibri Light"/>
          <w:sz w:val="22"/>
          <w:szCs w:val="22"/>
        </w:rPr>
        <w:t>Gravity storm tank return (with a discharge flow control) to Manhole SH58726806 upstream of PS and Emergency Overflow from the tank back to pump well 3a [EO requirement to be confirmed during outline design]. The return flow control is to be linked to the pump inlet levels and is optimised to empty the tank as quickly as possible without causing recirculation or premature spills.</w:t>
      </w:r>
    </w:p>
    <w:p w14:paraId="492A8204" w14:textId="35A6D250" w:rsidR="00A949B9" w:rsidRPr="006C692C" w:rsidRDefault="00A949B9" w:rsidP="00A949B9">
      <w:pPr>
        <w:pStyle w:val="ListParagraph"/>
        <w:numPr>
          <w:ilvl w:val="0"/>
          <w:numId w:val="26"/>
        </w:numPr>
        <w:spacing w:after="160" w:line="240" w:lineRule="auto"/>
        <w:jc w:val="left"/>
        <w:rPr>
          <w:rFonts w:cs="Calibri Light"/>
          <w:sz w:val="22"/>
          <w:szCs w:val="22"/>
        </w:rPr>
      </w:pPr>
      <w:r w:rsidRPr="006C692C">
        <w:rPr>
          <w:rFonts w:cs="Calibri Light"/>
          <w:sz w:val="22"/>
          <w:szCs w:val="22"/>
        </w:rPr>
        <w:t xml:space="preserve">The gravity return flow control shall be designed to prevent flow recirculation [i.e., not raise the water level to a point where the storm pumps start up]. </w:t>
      </w:r>
    </w:p>
    <w:p w14:paraId="7ECABFB9" w14:textId="77777777" w:rsidR="00A949B9" w:rsidRPr="006C692C" w:rsidRDefault="00A949B9" w:rsidP="00A949B9">
      <w:pPr>
        <w:spacing w:after="160" w:line="240" w:lineRule="auto"/>
        <w:rPr>
          <w:rFonts w:cs="Calibri Light"/>
          <w:sz w:val="22"/>
        </w:rPr>
      </w:pPr>
      <w:r w:rsidRPr="006C692C">
        <w:rPr>
          <w:rFonts w:cs="Calibri Light"/>
          <w:sz w:val="22"/>
        </w:rPr>
        <w:t>By Others:</w:t>
      </w:r>
    </w:p>
    <w:p w14:paraId="3A46B41A" w14:textId="1942DAA0" w:rsidR="00A91AAE" w:rsidRPr="006C692C" w:rsidRDefault="00A949B9" w:rsidP="00A949B9">
      <w:pPr>
        <w:spacing w:after="160" w:line="240" w:lineRule="auto"/>
        <w:rPr>
          <w:rFonts w:cs="Calibri Light"/>
          <w:sz w:val="22"/>
        </w:rPr>
      </w:pPr>
      <w:r w:rsidRPr="006C692C">
        <w:rPr>
          <w:rFonts w:cs="Calibri Light"/>
          <w:sz w:val="22"/>
        </w:rPr>
        <w:t xml:space="preserve">Replace the two storm pumps in Pump Well 2 (first spill storm well – refer to Figure 2) with pumps [1,000l/s total flow] and redirect them to pump to new storage tank. New storm pumps modelled to stop when storm tank water level is at 5mAoD [Tank has a modelled Invert level of 1.0mAoD]. Pump 1 was modelled with a flow of 500l/s and starts pumping when the PS water level is 0.2m </w:t>
      </w:r>
      <w:proofErr w:type="spellStart"/>
      <w:r w:rsidRPr="006C692C">
        <w:rPr>
          <w:rFonts w:cs="Calibri Light"/>
          <w:sz w:val="22"/>
        </w:rPr>
        <w:t>AoD</w:t>
      </w:r>
      <w:proofErr w:type="spellEnd"/>
      <w:r w:rsidRPr="006C692C">
        <w:rPr>
          <w:rFonts w:cs="Calibri Light"/>
          <w:sz w:val="22"/>
        </w:rPr>
        <w:t xml:space="preserve"> and stops at -0.6mAoD, whilst Pump 2 was modelled with a flow of 500l/s and starts pumping when the PS water level is at -0.36mAoD and stop at -1.070 [values to be confirmed during detailed design]. </w:t>
      </w:r>
    </w:p>
    <w:p w14:paraId="365D4C25" w14:textId="7C91C8F6" w:rsidR="00711BEF" w:rsidRPr="006C692C" w:rsidRDefault="00645943" w:rsidP="00B3040C">
      <w:pPr>
        <w:pStyle w:val="BodyText"/>
        <w:rPr>
          <w:sz w:val="22"/>
        </w:rPr>
      </w:pPr>
      <w:r w:rsidRPr="006C692C">
        <w:rPr>
          <w:sz w:val="22"/>
        </w:rPr>
        <w:t xml:space="preserve">A simplified </w:t>
      </w:r>
      <w:r w:rsidR="003D40BE" w:rsidRPr="006C692C">
        <w:rPr>
          <w:sz w:val="22"/>
        </w:rPr>
        <w:t>plan</w:t>
      </w:r>
      <w:r w:rsidRPr="006C692C">
        <w:rPr>
          <w:sz w:val="22"/>
        </w:rPr>
        <w:t xml:space="preserve"> of the scheme is shown below.</w:t>
      </w:r>
    </w:p>
    <w:p w14:paraId="01F5B754" w14:textId="2A3A07F8" w:rsidR="00F67758" w:rsidRPr="006C692C" w:rsidRDefault="0025252A" w:rsidP="0025252A">
      <w:pPr>
        <w:pStyle w:val="BodyText"/>
        <w:rPr>
          <w:sz w:val="22"/>
        </w:rPr>
      </w:pPr>
      <w:r w:rsidRPr="006C692C">
        <w:rPr>
          <w:noProof/>
          <w:sz w:val="22"/>
        </w:rPr>
        <w:lastRenderedPageBreak/>
        <w:drawing>
          <wp:inline distT="0" distB="0" distL="0" distR="0" wp14:anchorId="5801E194" wp14:editId="2D30EA2E">
            <wp:extent cx="6188710" cy="4879340"/>
            <wp:effectExtent l="0" t="0" r="2540" b="0"/>
            <wp:docPr id="172948467"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8467" name="Picture 1" descr="A blueprint of a building&#10;&#10;Description automatically generated"/>
                    <pic:cNvPicPr/>
                  </pic:nvPicPr>
                  <pic:blipFill>
                    <a:blip r:embed="rId20"/>
                    <a:stretch>
                      <a:fillRect/>
                    </a:stretch>
                  </pic:blipFill>
                  <pic:spPr>
                    <a:xfrm>
                      <a:off x="0" y="0"/>
                      <a:ext cx="6188710" cy="4879340"/>
                    </a:xfrm>
                    <a:prstGeom prst="rect">
                      <a:avLst/>
                    </a:prstGeom>
                  </pic:spPr>
                </pic:pic>
              </a:graphicData>
            </a:graphic>
          </wp:inline>
        </w:drawing>
      </w:r>
    </w:p>
    <w:p w14:paraId="0A6F6778" w14:textId="77777777" w:rsidR="006E5354" w:rsidRPr="006C692C" w:rsidRDefault="006E5354" w:rsidP="0025252A">
      <w:pPr>
        <w:pStyle w:val="BodyText"/>
        <w:rPr>
          <w:sz w:val="22"/>
        </w:rPr>
      </w:pPr>
    </w:p>
    <w:p w14:paraId="4C7878CC" w14:textId="77777777" w:rsidR="006E5354" w:rsidRPr="006C692C" w:rsidRDefault="006E5354" w:rsidP="0025252A">
      <w:pPr>
        <w:pStyle w:val="BodyText"/>
        <w:rPr>
          <w:sz w:val="22"/>
        </w:rPr>
      </w:pPr>
    </w:p>
    <w:p w14:paraId="6FD649A3" w14:textId="77777777" w:rsidR="006E5354" w:rsidRPr="006C692C" w:rsidRDefault="006E5354" w:rsidP="0025252A">
      <w:pPr>
        <w:pStyle w:val="BodyText"/>
        <w:rPr>
          <w:sz w:val="22"/>
        </w:rPr>
      </w:pPr>
    </w:p>
    <w:p w14:paraId="7BBDB604" w14:textId="77777777" w:rsidR="006E5354" w:rsidRPr="006C692C" w:rsidRDefault="006E5354" w:rsidP="0025252A">
      <w:pPr>
        <w:pStyle w:val="BodyText"/>
        <w:rPr>
          <w:sz w:val="22"/>
        </w:rPr>
      </w:pPr>
    </w:p>
    <w:p w14:paraId="764C4C1F" w14:textId="77777777" w:rsidR="006E5354" w:rsidRPr="006C692C" w:rsidRDefault="006E5354" w:rsidP="0025252A">
      <w:pPr>
        <w:pStyle w:val="BodyText"/>
        <w:rPr>
          <w:sz w:val="22"/>
        </w:rPr>
      </w:pPr>
    </w:p>
    <w:p w14:paraId="775CF752" w14:textId="77777777" w:rsidR="006E5354" w:rsidRPr="006C692C" w:rsidRDefault="006E5354" w:rsidP="0025252A">
      <w:pPr>
        <w:pStyle w:val="BodyText"/>
        <w:rPr>
          <w:sz w:val="22"/>
        </w:rPr>
      </w:pPr>
    </w:p>
    <w:p w14:paraId="53DFA0A4" w14:textId="77777777" w:rsidR="006E5354" w:rsidRPr="006C692C" w:rsidRDefault="006E5354" w:rsidP="0025252A">
      <w:pPr>
        <w:pStyle w:val="BodyText"/>
        <w:rPr>
          <w:sz w:val="22"/>
        </w:rPr>
      </w:pPr>
    </w:p>
    <w:p w14:paraId="5D9485A1" w14:textId="77777777" w:rsidR="006E5354" w:rsidRPr="006C692C" w:rsidRDefault="006E5354" w:rsidP="0025252A">
      <w:pPr>
        <w:pStyle w:val="BodyText"/>
        <w:rPr>
          <w:sz w:val="22"/>
        </w:rPr>
      </w:pPr>
    </w:p>
    <w:p w14:paraId="5459CEAC" w14:textId="77777777" w:rsidR="006E5354" w:rsidRPr="006C692C" w:rsidRDefault="006E5354" w:rsidP="0025252A">
      <w:pPr>
        <w:pStyle w:val="BodyText"/>
        <w:rPr>
          <w:sz w:val="22"/>
        </w:rPr>
      </w:pPr>
    </w:p>
    <w:p w14:paraId="6DBC3CD9" w14:textId="77777777" w:rsidR="006E5354" w:rsidRPr="006C692C" w:rsidRDefault="006E5354" w:rsidP="0025252A">
      <w:pPr>
        <w:pStyle w:val="BodyText"/>
        <w:rPr>
          <w:sz w:val="22"/>
        </w:rPr>
      </w:pPr>
    </w:p>
    <w:p w14:paraId="1EA697E3" w14:textId="77777777" w:rsidR="006E5354" w:rsidRPr="006C692C" w:rsidRDefault="006E5354" w:rsidP="0025252A">
      <w:pPr>
        <w:pStyle w:val="BodyText"/>
        <w:rPr>
          <w:sz w:val="22"/>
        </w:rPr>
      </w:pPr>
    </w:p>
    <w:p w14:paraId="2338133A" w14:textId="6D32ED29" w:rsidR="00F91A86" w:rsidRPr="006C692C" w:rsidRDefault="00F91A86" w:rsidP="0025252A">
      <w:pPr>
        <w:pStyle w:val="BodyText"/>
        <w:rPr>
          <w:b/>
          <w:bCs/>
          <w:sz w:val="22"/>
          <w:u w:val="single"/>
        </w:rPr>
      </w:pPr>
      <w:r w:rsidRPr="006C692C">
        <w:rPr>
          <w:b/>
          <w:bCs/>
          <w:sz w:val="22"/>
          <w:u w:val="single"/>
        </w:rPr>
        <w:t>Scour Protection Works</w:t>
      </w:r>
      <w:r w:rsidR="006E5354" w:rsidRPr="006C692C">
        <w:rPr>
          <w:b/>
          <w:bCs/>
          <w:sz w:val="22"/>
          <w:u w:val="single"/>
        </w:rPr>
        <w:t xml:space="preserve">:  Schematic representation of work scope </w:t>
      </w:r>
    </w:p>
    <w:p w14:paraId="044CCDBE" w14:textId="45DADED8" w:rsidR="00F91A86" w:rsidRPr="006C692C" w:rsidRDefault="00F91A86" w:rsidP="0025252A">
      <w:pPr>
        <w:pStyle w:val="BodyText"/>
        <w:rPr>
          <w:sz w:val="22"/>
        </w:rPr>
      </w:pPr>
      <w:r w:rsidRPr="006C692C">
        <w:rPr>
          <w:rFonts w:asciiTheme="majorHAnsi" w:hAnsiTheme="majorHAnsi" w:cstheme="majorBidi"/>
          <w:noProof/>
          <w:sz w:val="22"/>
        </w:rPr>
        <w:drawing>
          <wp:inline distT="0" distB="0" distL="0" distR="0" wp14:anchorId="78A3D085" wp14:editId="297D38C9">
            <wp:extent cx="6188710" cy="4537075"/>
            <wp:effectExtent l="0" t="0" r="2540" b="0"/>
            <wp:docPr id="2043524637" name="Picture 1" descr="A collage of images of a road and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24637" name="Picture 1" descr="A collage of images of a road and a bridge&#10;&#10;AI-generated content may be incorrect."/>
                    <pic:cNvPicPr/>
                  </pic:nvPicPr>
                  <pic:blipFill>
                    <a:blip r:embed="rId21"/>
                    <a:stretch>
                      <a:fillRect/>
                    </a:stretch>
                  </pic:blipFill>
                  <pic:spPr>
                    <a:xfrm>
                      <a:off x="0" y="0"/>
                      <a:ext cx="6188710" cy="4537075"/>
                    </a:xfrm>
                    <a:prstGeom prst="rect">
                      <a:avLst/>
                    </a:prstGeom>
                  </pic:spPr>
                </pic:pic>
              </a:graphicData>
            </a:graphic>
          </wp:inline>
        </w:drawing>
      </w:r>
    </w:p>
    <w:p w14:paraId="7D1101AF" w14:textId="1A7B6D37" w:rsidR="008D75DA" w:rsidRPr="006C692C" w:rsidRDefault="008D75DA">
      <w:pPr>
        <w:pStyle w:val="Heading2"/>
        <w:numPr>
          <w:ilvl w:val="1"/>
          <w:numId w:val="5"/>
        </w:numPr>
        <w:ind w:left="567"/>
      </w:pPr>
      <w:bookmarkStart w:id="11" w:name="_Toc195010643"/>
      <w:r w:rsidRPr="006C692C">
        <w:t>Site set up and compound</w:t>
      </w:r>
      <w:bookmarkEnd w:id="11"/>
    </w:p>
    <w:p w14:paraId="107A932F" w14:textId="114F5EFD" w:rsidR="008D75DA" w:rsidRPr="006C692C" w:rsidRDefault="008D75DA" w:rsidP="008D75DA">
      <w:pPr>
        <w:spacing w:before="120"/>
        <w:rPr>
          <w:sz w:val="22"/>
        </w:rPr>
      </w:pPr>
      <w:r w:rsidRPr="006C692C">
        <w:rPr>
          <w:sz w:val="22"/>
        </w:rPr>
        <w:t xml:space="preserve">The site and compounds shall be </w:t>
      </w:r>
      <w:r w:rsidR="003D40BE" w:rsidRPr="006C692C">
        <w:rPr>
          <w:sz w:val="22"/>
        </w:rPr>
        <w:t>managed</w:t>
      </w:r>
      <w:r w:rsidRPr="006C692C">
        <w:rPr>
          <w:sz w:val="22"/>
        </w:rPr>
        <w:t xml:space="preserve"> in accordance with HSE Manual </w:t>
      </w:r>
      <w:r w:rsidR="006841F9" w:rsidRPr="006C692C">
        <w:rPr>
          <w:sz w:val="22"/>
        </w:rPr>
        <w:t>s</w:t>
      </w:r>
      <w:r w:rsidRPr="006C692C">
        <w:rPr>
          <w:sz w:val="22"/>
        </w:rPr>
        <w:t>ection 3.1. Full details can be obtained by reference to the HSE Manual</w:t>
      </w:r>
      <w:r w:rsidR="001D19A4" w:rsidRPr="006C692C">
        <w:rPr>
          <w:sz w:val="22"/>
        </w:rPr>
        <w:t xml:space="preserve"> which </w:t>
      </w:r>
      <w:r w:rsidRPr="006C692C">
        <w:rPr>
          <w:sz w:val="22"/>
        </w:rPr>
        <w:t>will include the display of:</w:t>
      </w:r>
    </w:p>
    <w:p w14:paraId="496D283F" w14:textId="77777777" w:rsidR="008D75DA" w:rsidRPr="006C692C" w:rsidRDefault="008D75DA">
      <w:pPr>
        <w:pStyle w:val="BulletGriffiths"/>
        <w:numPr>
          <w:ilvl w:val="0"/>
          <w:numId w:val="9"/>
        </w:numPr>
        <w:spacing w:after="240"/>
        <w:ind w:left="1134" w:hanging="357"/>
        <w:rPr>
          <w:sz w:val="22"/>
        </w:rPr>
      </w:pPr>
      <w:r w:rsidRPr="006C692C">
        <w:rPr>
          <w:sz w:val="22"/>
        </w:rPr>
        <w:t>Site Specific Environmental Action Plan Summary</w:t>
      </w:r>
    </w:p>
    <w:p w14:paraId="7BADDF3C" w14:textId="77777777" w:rsidR="008D75DA" w:rsidRPr="006C692C" w:rsidRDefault="008D75DA">
      <w:pPr>
        <w:pStyle w:val="BulletGriffiths"/>
        <w:numPr>
          <w:ilvl w:val="0"/>
          <w:numId w:val="9"/>
        </w:numPr>
        <w:spacing w:after="240"/>
        <w:ind w:left="1134" w:hanging="357"/>
        <w:rPr>
          <w:sz w:val="22"/>
        </w:rPr>
      </w:pPr>
      <w:r w:rsidRPr="006C692C">
        <w:rPr>
          <w:sz w:val="22"/>
        </w:rPr>
        <w:t>Site Information/Services Plan</w:t>
      </w:r>
    </w:p>
    <w:p w14:paraId="585A05A5" w14:textId="77777777" w:rsidR="008D75DA" w:rsidRPr="006C692C" w:rsidRDefault="008D75DA">
      <w:pPr>
        <w:pStyle w:val="BulletGriffiths"/>
        <w:numPr>
          <w:ilvl w:val="0"/>
          <w:numId w:val="9"/>
        </w:numPr>
        <w:spacing w:after="240"/>
        <w:ind w:left="1134" w:hanging="357"/>
        <w:rPr>
          <w:sz w:val="22"/>
        </w:rPr>
      </w:pPr>
      <w:r w:rsidRPr="006C692C">
        <w:rPr>
          <w:sz w:val="22"/>
        </w:rPr>
        <w:t>Traffic Management Plan</w:t>
      </w:r>
    </w:p>
    <w:p w14:paraId="109766BB" w14:textId="77777777" w:rsidR="008D75DA" w:rsidRPr="006C692C" w:rsidRDefault="008D75DA">
      <w:pPr>
        <w:pStyle w:val="BulletGriffiths"/>
        <w:numPr>
          <w:ilvl w:val="0"/>
          <w:numId w:val="9"/>
        </w:numPr>
        <w:spacing w:after="240"/>
        <w:ind w:left="1134" w:hanging="357"/>
      </w:pPr>
      <w:r w:rsidRPr="006C692C">
        <w:rPr>
          <w:sz w:val="22"/>
        </w:rPr>
        <w:t>Silt Run-off Prevention and Protection Poster.</w:t>
      </w:r>
    </w:p>
    <w:p w14:paraId="5346CA55" w14:textId="6AB6E25C" w:rsidR="003D40BE" w:rsidRPr="006C692C" w:rsidRDefault="003D40BE" w:rsidP="003D40BE">
      <w:pPr>
        <w:pStyle w:val="BulletGriffiths"/>
        <w:spacing w:after="240"/>
        <w:rPr>
          <w:sz w:val="22"/>
        </w:rPr>
      </w:pPr>
      <w:r w:rsidRPr="006C692C">
        <w:rPr>
          <w:sz w:val="22"/>
        </w:rPr>
        <w:t xml:space="preserve">The </w:t>
      </w:r>
      <w:r w:rsidR="00C4734B" w:rsidRPr="006C692C">
        <w:rPr>
          <w:sz w:val="22"/>
        </w:rPr>
        <w:t xml:space="preserve">main </w:t>
      </w:r>
      <w:r w:rsidRPr="006C692C">
        <w:rPr>
          <w:sz w:val="22"/>
        </w:rPr>
        <w:t xml:space="preserve">compound will be located </w:t>
      </w:r>
      <w:r w:rsidR="00C4734B" w:rsidRPr="006C692C">
        <w:rPr>
          <w:sz w:val="22"/>
        </w:rPr>
        <w:t>within Beach Road East car park.</w:t>
      </w:r>
    </w:p>
    <w:p w14:paraId="5CE93B3D" w14:textId="77777777" w:rsidR="000000BA" w:rsidRPr="006C692C" w:rsidRDefault="000000BA" w:rsidP="003D40BE">
      <w:pPr>
        <w:pStyle w:val="BulletGriffiths"/>
        <w:spacing w:after="240"/>
      </w:pPr>
    </w:p>
    <w:p w14:paraId="1B4CDAF8" w14:textId="414E468A" w:rsidR="008D75DA" w:rsidRPr="006C692C" w:rsidRDefault="008D75DA">
      <w:pPr>
        <w:pStyle w:val="Heading2"/>
        <w:numPr>
          <w:ilvl w:val="1"/>
          <w:numId w:val="5"/>
        </w:numPr>
        <w:ind w:left="567"/>
      </w:pPr>
      <w:bookmarkStart w:id="12" w:name="_Toc195010644"/>
      <w:r w:rsidRPr="006C692C">
        <w:t>Equipment and plant</w:t>
      </w:r>
      <w:bookmarkEnd w:id="12"/>
    </w:p>
    <w:p w14:paraId="55D715B7" w14:textId="72C94A20" w:rsidR="00C51770" w:rsidRPr="006C692C" w:rsidRDefault="003052FF" w:rsidP="007A31DB">
      <w:pPr>
        <w:spacing w:before="120"/>
        <w:rPr>
          <w:sz w:val="22"/>
        </w:rPr>
      </w:pPr>
      <w:r w:rsidRPr="006C692C">
        <w:rPr>
          <w:sz w:val="22"/>
        </w:rPr>
        <w:lastRenderedPageBreak/>
        <w:t>AGC and its sub-contractors</w:t>
      </w:r>
      <w:r w:rsidR="008D75DA" w:rsidRPr="006C692C">
        <w:rPr>
          <w:sz w:val="22"/>
        </w:rPr>
        <w:t xml:space="preserve"> will identify the equipment and plant to be used, including type, size and expected number. Plant used for the development is likely to comprise conventional construction and highways construction plant including mechanical excavators, dumpers and other heavy plant</w:t>
      </w:r>
      <w:r w:rsidR="006D65A6" w:rsidRPr="006C692C">
        <w:rPr>
          <w:sz w:val="22"/>
        </w:rPr>
        <w:t xml:space="preserve"> including </w:t>
      </w:r>
      <w:r w:rsidR="009A6FAA" w:rsidRPr="006C692C">
        <w:rPr>
          <w:sz w:val="22"/>
        </w:rPr>
        <w:t xml:space="preserve">sheet </w:t>
      </w:r>
      <w:r w:rsidR="006D65A6" w:rsidRPr="006C692C">
        <w:rPr>
          <w:sz w:val="22"/>
        </w:rPr>
        <w:t>piling rigs.</w:t>
      </w:r>
    </w:p>
    <w:p w14:paraId="3AE65903" w14:textId="124C9119" w:rsidR="00AA2B9E" w:rsidRPr="006C692C" w:rsidRDefault="008C270C">
      <w:pPr>
        <w:pStyle w:val="Heading2"/>
        <w:numPr>
          <w:ilvl w:val="1"/>
          <w:numId w:val="5"/>
        </w:numPr>
        <w:ind w:left="567"/>
      </w:pPr>
      <w:bookmarkStart w:id="13" w:name="_Toc104206508"/>
      <w:bookmarkStart w:id="14" w:name="_Toc104206903"/>
      <w:bookmarkStart w:id="15" w:name="_Toc104207267"/>
      <w:bookmarkStart w:id="16" w:name="_Toc104207631"/>
      <w:bookmarkStart w:id="17" w:name="_Toc104207993"/>
      <w:bookmarkStart w:id="18" w:name="_Toc104208355"/>
      <w:bookmarkStart w:id="19" w:name="_Toc104210783"/>
      <w:bookmarkStart w:id="20" w:name="_Toc104211152"/>
      <w:bookmarkStart w:id="21" w:name="_Toc104211515"/>
      <w:bookmarkStart w:id="22" w:name="_Toc104206509"/>
      <w:bookmarkStart w:id="23" w:name="_Toc104206904"/>
      <w:bookmarkStart w:id="24" w:name="_Toc104207268"/>
      <w:bookmarkStart w:id="25" w:name="_Toc104207632"/>
      <w:bookmarkStart w:id="26" w:name="_Toc104207994"/>
      <w:bookmarkStart w:id="27" w:name="_Toc104208356"/>
      <w:bookmarkStart w:id="28" w:name="_Toc104210784"/>
      <w:bookmarkStart w:id="29" w:name="_Toc104211153"/>
      <w:bookmarkStart w:id="30" w:name="_Toc104211516"/>
      <w:bookmarkStart w:id="31" w:name="_Toc104206510"/>
      <w:bookmarkStart w:id="32" w:name="_Toc104206905"/>
      <w:bookmarkStart w:id="33" w:name="_Toc104207269"/>
      <w:bookmarkStart w:id="34" w:name="_Toc104207633"/>
      <w:bookmarkStart w:id="35" w:name="_Toc104207995"/>
      <w:bookmarkStart w:id="36" w:name="_Toc104208357"/>
      <w:bookmarkStart w:id="37" w:name="_Toc104210785"/>
      <w:bookmarkStart w:id="38" w:name="_Toc104211154"/>
      <w:bookmarkStart w:id="39" w:name="_Toc104211517"/>
      <w:bookmarkStart w:id="40" w:name="_Toc104206511"/>
      <w:bookmarkStart w:id="41" w:name="_Toc104206906"/>
      <w:bookmarkStart w:id="42" w:name="_Toc104207270"/>
      <w:bookmarkStart w:id="43" w:name="_Toc104207634"/>
      <w:bookmarkStart w:id="44" w:name="_Toc104207996"/>
      <w:bookmarkStart w:id="45" w:name="_Toc104208358"/>
      <w:bookmarkStart w:id="46" w:name="_Toc104210786"/>
      <w:bookmarkStart w:id="47" w:name="_Toc104211155"/>
      <w:bookmarkStart w:id="48" w:name="_Toc104211518"/>
      <w:bookmarkStart w:id="49" w:name="_Toc104206512"/>
      <w:bookmarkStart w:id="50" w:name="_Toc104206907"/>
      <w:bookmarkStart w:id="51" w:name="_Toc104207271"/>
      <w:bookmarkStart w:id="52" w:name="_Toc104207635"/>
      <w:bookmarkStart w:id="53" w:name="_Toc104207997"/>
      <w:bookmarkStart w:id="54" w:name="_Toc104208359"/>
      <w:bookmarkStart w:id="55" w:name="_Toc104210787"/>
      <w:bookmarkStart w:id="56" w:name="_Toc104211156"/>
      <w:bookmarkStart w:id="57" w:name="_Toc104211519"/>
      <w:bookmarkStart w:id="58" w:name="_Toc104206513"/>
      <w:bookmarkStart w:id="59" w:name="_Toc104206908"/>
      <w:bookmarkStart w:id="60" w:name="_Toc104207272"/>
      <w:bookmarkStart w:id="61" w:name="_Toc104207636"/>
      <w:bookmarkStart w:id="62" w:name="_Toc104207998"/>
      <w:bookmarkStart w:id="63" w:name="_Toc104208360"/>
      <w:bookmarkStart w:id="64" w:name="_Toc104210788"/>
      <w:bookmarkStart w:id="65" w:name="_Toc104211157"/>
      <w:bookmarkStart w:id="66" w:name="_Toc104211520"/>
      <w:bookmarkStart w:id="67" w:name="_Toc104206514"/>
      <w:bookmarkStart w:id="68" w:name="_Toc104206909"/>
      <w:bookmarkStart w:id="69" w:name="_Toc104207273"/>
      <w:bookmarkStart w:id="70" w:name="_Toc104207637"/>
      <w:bookmarkStart w:id="71" w:name="_Toc104207999"/>
      <w:bookmarkStart w:id="72" w:name="_Toc104208361"/>
      <w:bookmarkStart w:id="73" w:name="_Toc104210789"/>
      <w:bookmarkStart w:id="74" w:name="_Toc104211158"/>
      <w:bookmarkStart w:id="75" w:name="_Toc104211521"/>
      <w:bookmarkStart w:id="76" w:name="_Toc104206515"/>
      <w:bookmarkStart w:id="77" w:name="_Toc104206910"/>
      <w:bookmarkStart w:id="78" w:name="_Toc104207274"/>
      <w:bookmarkStart w:id="79" w:name="_Toc104207638"/>
      <w:bookmarkStart w:id="80" w:name="_Toc104208000"/>
      <w:bookmarkStart w:id="81" w:name="_Toc104208362"/>
      <w:bookmarkStart w:id="82" w:name="_Toc104210790"/>
      <w:bookmarkStart w:id="83" w:name="_Toc104211159"/>
      <w:bookmarkStart w:id="84" w:name="_Toc104211522"/>
      <w:bookmarkStart w:id="85" w:name="_Toc104206516"/>
      <w:bookmarkStart w:id="86" w:name="_Toc104206911"/>
      <w:bookmarkStart w:id="87" w:name="_Toc104207275"/>
      <w:bookmarkStart w:id="88" w:name="_Toc104207639"/>
      <w:bookmarkStart w:id="89" w:name="_Toc104208001"/>
      <w:bookmarkStart w:id="90" w:name="_Toc104208363"/>
      <w:bookmarkStart w:id="91" w:name="_Toc104210791"/>
      <w:bookmarkStart w:id="92" w:name="_Toc104211160"/>
      <w:bookmarkStart w:id="93" w:name="_Toc104211523"/>
      <w:bookmarkStart w:id="94" w:name="_Toc104206517"/>
      <w:bookmarkStart w:id="95" w:name="_Toc104206912"/>
      <w:bookmarkStart w:id="96" w:name="_Toc104207276"/>
      <w:bookmarkStart w:id="97" w:name="_Toc104207640"/>
      <w:bookmarkStart w:id="98" w:name="_Toc104208002"/>
      <w:bookmarkStart w:id="99" w:name="_Toc104208364"/>
      <w:bookmarkStart w:id="100" w:name="_Toc104210792"/>
      <w:bookmarkStart w:id="101" w:name="_Toc104211161"/>
      <w:bookmarkStart w:id="102" w:name="_Toc104211524"/>
      <w:bookmarkStart w:id="103" w:name="_Toc104206518"/>
      <w:bookmarkStart w:id="104" w:name="_Toc104206913"/>
      <w:bookmarkStart w:id="105" w:name="_Toc104207277"/>
      <w:bookmarkStart w:id="106" w:name="_Toc104207641"/>
      <w:bookmarkStart w:id="107" w:name="_Toc104208003"/>
      <w:bookmarkStart w:id="108" w:name="_Toc104208365"/>
      <w:bookmarkStart w:id="109" w:name="_Toc104210793"/>
      <w:bookmarkStart w:id="110" w:name="_Toc104211162"/>
      <w:bookmarkStart w:id="111" w:name="_Toc104211525"/>
      <w:bookmarkStart w:id="112" w:name="_Hlk103777251"/>
      <w:bookmarkStart w:id="113" w:name="_Toc96609088"/>
      <w:bookmarkStart w:id="114" w:name="_Toc87600945"/>
      <w:bookmarkStart w:id="115" w:name="_Toc19501064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C692C">
        <w:t>Environmental Risk Assessment Summary</w:t>
      </w:r>
      <w:bookmarkEnd w:id="112"/>
      <w:bookmarkEnd w:id="113"/>
      <w:bookmarkEnd w:id="114"/>
      <w:bookmarkEnd w:id="115"/>
    </w:p>
    <w:p w14:paraId="1A4DA9EB" w14:textId="6FB6A271" w:rsidR="00B249E2" w:rsidRPr="006C692C" w:rsidRDefault="00B32EA1" w:rsidP="0042143B">
      <w:r w:rsidRPr="006C692C">
        <w:rPr>
          <w:sz w:val="22"/>
        </w:rPr>
        <w:t xml:space="preserve">An Aspects and Impacts register has been compiled to identify the potential environmental impacts of the project </w:t>
      </w:r>
      <w:r w:rsidR="001C0E6A" w:rsidRPr="006C692C">
        <w:rPr>
          <w:sz w:val="22"/>
        </w:rPr>
        <w:t>construction and</w:t>
      </w:r>
      <w:r w:rsidRPr="006C692C">
        <w:rPr>
          <w:sz w:val="22"/>
        </w:rPr>
        <w:t xml:space="preserve"> </w:t>
      </w:r>
      <w:r w:rsidR="005233EF" w:rsidRPr="006C692C">
        <w:rPr>
          <w:sz w:val="22"/>
        </w:rPr>
        <w:t>mitigation measures to be adopted to reduce/eliminate the risks. The Aspects and Impacts Register summarised below</w:t>
      </w:r>
      <w:r w:rsidR="000C736F" w:rsidRPr="006C692C">
        <w:rPr>
          <w:sz w:val="22"/>
        </w:rPr>
        <w:t xml:space="preserve"> in </w:t>
      </w:r>
      <w:r w:rsidR="000C736F" w:rsidRPr="006C692C">
        <w:rPr>
          <w:b/>
          <w:bCs/>
          <w:sz w:val="22"/>
        </w:rPr>
        <w:t xml:space="preserve">Table </w:t>
      </w:r>
      <w:r w:rsidR="00C11720" w:rsidRPr="006C692C">
        <w:rPr>
          <w:b/>
          <w:bCs/>
          <w:sz w:val="22"/>
        </w:rPr>
        <w:t>1</w:t>
      </w:r>
      <w:r w:rsidR="000C736F" w:rsidRPr="006C692C">
        <w:rPr>
          <w:b/>
          <w:bCs/>
          <w:sz w:val="22"/>
        </w:rPr>
        <w:t>.1.</w:t>
      </w:r>
      <w:r w:rsidR="00EC6C29" w:rsidRPr="006C692C">
        <w:rPr>
          <w:sz w:val="22"/>
          <w:szCs w:val="24"/>
          <w:highlight w:val="yellow"/>
        </w:rPr>
        <w:t xml:space="preserve"> </w:t>
      </w:r>
    </w:p>
    <w:p w14:paraId="4983F7DD" w14:textId="41254350" w:rsidR="007A31DB" w:rsidRPr="006C692C" w:rsidRDefault="000B3EAA" w:rsidP="00B32EA1">
      <w:pPr>
        <w:rPr>
          <w:b/>
          <w:bCs/>
          <w:sz w:val="22"/>
        </w:rPr>
      </w:pPr>
      <w:r w:rsidRPr="006C692C">
        <w:rPr>
          <w:b/>
          <w:bCs/>
          <w:sz w:val="22"/>
        </w:rPr>
        <w:t xml:space="preserve">Table </w:t>
      </w:r>
      <w:r w:rsidR="00C11720" w:rsidRPr="006C692C">
        <w:rPr>
          <w:b/>
          <w:bCs/>
          <w:sz w:val="22"/>
        </w:rPr>
        <w:t>1</w:t>
      </w:r>
      <w:r w:rsidRPr="006C692C">
        <w:rPr>
          <w:b/>
          <w:bCs/>
          <w:sz w:val="22"/>
        </w:rPr>
        <w:t xml:space="preserve">.1 Summary of </w:t>
      </w:r>
      <w:r w:rsidR="000C736F" w:rsidRPr="006C692C">
        <w:rPr>
          <w:b/>
          <w:bCs/>
          <w:sz w:val="22"/>
        </w:rPr>
        <w:t>Aspects and Impacts</w:t>
      </w:r>
    </w:p>
    <w:tbl>
      <w:tblPr>
        <w:tblW w:w="97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6"/>
        <w:gridCol w:w="6237"/>
      </w:tblGrid>
      <w:tr w:rsidR="005F3EEB" w:rsidRPr="006C692C" w14:paraId="701D826E" w14:textId="77777777" w:rsidTr="00EC6C29">
        <w:tc>
          <w:tcPr>
            <w:tcW w:w="3526" w:type="dxa"/>
            <w:shd w:val="clear" w:color="auto" w:fill="F2F2F2" w:themeFill="background1" w:themeFillShade="F2"/>
            <w:vAlign w:val="center"/>
            <w:hideMark/>
          </w:tcPr>
          <w:p w14:paraId="680397CB" w14:textId="706EE624" w:rsidR="005F3EEB" w:rsidRPr="006C692C" w:rsidRDefault="005F3EEB" w:rsidP="00EC6C29">
            <w:pPr>
              <w:spacing w:before="40" w:after="40"/>
              <w:jc w:val="right"/>
              <w:rPr>
                <w:rFonts w:asciiTheme="minorHAnsi" w:hAnsiTheme="minorHAnsi" w:cstheme="minorHAnsi"/>
                <w:b/>
                <w:sz w:val="22"/>
              </w:rPr>
            </w:pPr>
            <w:bookmarkStart w:id="116" w:name="_Hlk100300357"/>
            <w:r w:rsidRPr="006C692C">
              <w:rPr>
                <w:rFonts w:asciiTheme="minorHAnsi" w:hAnsiTheme="minorHAnsi" w:cstheme="minorHAnsi"/>
                <w:b/>
                <w:sz w:val="22"/>
              </w:rPr>
              <w:t>Risk</w:t>
            </w:r>
          </w:p>
        </w:tc>
        <w:tc>
          <w:tcPr>
            <w:tcW w:w="6237" w:type="dxa"/>
            <w:shd w:val="clear" w:color="auto" w:fill="F2F2F2" w:themeFill="background1" w:themeFillShade="F2"/>
          </w:tcPr>
          <w:p w14:paraId="6CE32BBF" w14:textId="3DCF5189" w:rsidR="005F3EEB" w:rsidRPr="006C692C" w:rsidRDefault="005F3EEB" w:rsidP="005D6570">
            <w:pPr>
              <w:spacing w:before="40" w:after="40"/>
              <w:jc w:val="left"/>
              <w:rPr>
                <w:rFonts w:asciiTheme="minorHAnsi" w:hAnsiTheme="minorHAnsi" w:cstheme="minorHAnsi"/>
                <w:b/>
                <w:bCs/>
                <w:sz w:val="22"/>
              </w:rPr>
            </w:pPr>
            <w:r w:rsidRPr="006C692C">
              <w:rPr>
                <w:rFonts w:asciiTheme="minorHAnsi" w:hAnsiTheme="minorHAnsi" w:cstheme="minorHAnsi"/>
                <w:b/>
                <w:sz w:val="22"/>
              </w:rPr>
              <w:t>Impact</w:t>
            </w:r>
          </w:p>
        </w:tc>
      </w:tr>
      <w:tr w:rsidR="005F3EEB" w:rsidRPr="006C692C" w14:paraId="54AA990F" w14:textId="77777777" w:rsidTr="00EC6C29">
        <w:tc>
          <w:tcPr>
            <w:tcW w:w="3526" w:type="dxa"/>
            <w:shd w:val="clear" w:color="auto" w:fill="F2F2F2" w:themeFill="background1" w:themeFillShade="F2"/>
            <w:vAlign w:val="center"/>
            <w:hideMark/>
          </w:tcPr>
          <w:p w14:paraId="37219C9D" w14:textId="4AB999CE"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Noise, dust, vibration</w:t>
            </w:r>
          </w:p>
        </w:tc>
        <w:tc>
          <w:tcPr>
            <w:tcW w:w="6237" w:type="dxa"/>
            <w:shd w:val="clear" w:color="auto" w:fill="FFFFFF" w:themeFill="background1"/>
            <w:vAlign w:val="center"/>
          </w:tcPr>
          <w:p w14:paraId="102C11EA" w14:textId="77777777"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Disturbance to local residents/business</w:t>
            </w:r>
          </w:p>
          <w:p w14:paraId="1772458F" w14:textId="77777777" w:rsidR="00065316" w:rsidRPr="006C692C" w:rsidRDefault="00065316" w:rsidP="00EC6C29">
            <w:pPr>
              <w:spacing w:before="40" w:after="40"/>
              <w:jc w:val="left"/>
              <w:rPr>
                <w:rFonts w:asciiTheme="minorHAnsi" w:hAnsiTheme="minorHAnsi" w:cstheme="minorHAnsi"/>
                <w:sz w:val="22"/>
              </w:rPr>
            </w:pPr>
            <w:r w:rsidRPr="006C692C">
              <w:rPr>
                <w:rFonts w:asciiTheme="minorHAnsi" w:hAnsiTheme="minorHAnsi" w:cstheme="minorHAnsi"/>
                <w:sz w:val="22"/>
              </w:rPr>
              <w:t>Disturbance to roosting and wading birds</w:t>
            </w:r>
          </w:p>
          <w:p w14:paraId="1F82072F" w14:textId="5039157E" w:rsidR="00065316" w:rsidRPr="006C692C" w:rsidRDefault="00065316" w:rsidP="00EC6C29">
            <w:pPr>
              <w:spacing w:before="40" w:after="40"/>
              <w:jc w:val="left"/>
              <w:rPr>
                <w:rFonts w:asciiTheme="minorHAnsi" w:hAnsiTheme="minorHAnsi" w:cstheme="minorHAnsi"/>
                <w:sz w:val="22"/>
              </w:rPr>
            </w:pPr>
            <w:r w:rsidRPr="006C692C">
              <w:rPr>
                <w:rFonts w:asciiTheme="minorHAnsi" w:hAnsiTheme="minorHAnsi" w:cstheme="minorHAnsi"/>
                <w:sz w:val="22"/>
              </w:rPr>
              <w:t>Statutory nuisance</w:t>
            </w:r>
          </w:p>
        </w:tc>
      </w:tr>
      <w:tr w:rsidR="005F3EEB" w:rsidRPr="006C692C" w14:paraId="10333E63" w14:textId="77777777" w:rsidTr="00EC6C29">
        <w:tc>
          <w:tcPr>
            <w:tcW w:w="3526" w:type="dxa"/>
            <w:shd w:val="clear" w:color="auto" w:fill="F2F2F2" w:themeFill="background1" w:themeFillShade="F2"/>
            <w:vAlign w:val="center"/>
            <w:hideMark/>
          </w:tcPr>
          <w:p w14:paraId="2FBEAC91" w14:textId="6E9C3F24"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Night time lighting</w:t>
            </w:r>
            <w:r w:rsidRPr="006C692C">
              <w:rPr>
                <w:rFonts w:asciiTheme="minorHAnsi" w:hAnsiTheme="minorHAnsi" w:cstheme="minorHAnsi"/>
                <w:b/>
                <w:bCs/>
                <w:szCs w:val="20"/>
              </w:rPr>
              <w:t xml:space="preserve"> </w:t>
            </w:r>
          </w:p>
        </w:tc>
        <w:tc>
          <w:tcPr>
            <w:tcW w:w="6237" w:type="dxa"/>
            <w:shd w:val="clear" w:color="auto" w:fill="FFFFFF" w:themeFill="background1"/>
            <w:vAlign w:val="center"/>
          </w:tcPr>
          <w:p w14:paraId="40EF0188" w14:textId="34C7657F" w:rsidR="005F3EEB" w:rsidRPr="006C692C" w:rsidRDefault="0024779A" w:rsidP="00EC6C29">
            <w:pPr>
              <w:spacing w:before="40" w:after="40"/>
              <w:jc w:val="left"/>
              <w:rPr>
                <w:rFonts w:asciiTheme="minorHAnsi" w:hAnsiTheme="minorHAnsi" w:cstheme="minorHAnsi"/>
                <w:b/>
                <w:bCs/>
                <w:szCs w:val="20"/>
              </w:rPr>
            </w:pPr>
            <w:r w:rsidRPr="006C692C">
              <w:rPr>
                <w:rFonts w:asciiTheme="minorHAnsi" w:hAnsiTheme="minorHAnsi" w:cstheme="minorHAnsi"/>
                <w:b/>
                <w:bCs/>
                <w:sz w:val="22"/>
              </w:rPr>
              <w:t>No night time working</w:t>
            </w:r>
          </w:p>
        </w:tc>
      </w:tr>
      <w:tr w:rsidR="005F3EEB" w:rsidRPr="006C692C" w14:paraId="5CF4C63E" w14:textId="77777777" w:rsidTr="00EC6C29">
        <w:tc>
          <w:tcPr>
            <w:tcW w:w="3526" w:type="dxa"/>
            <w:shd w:val="clear" w:color="auto" w:fill="F2F2F2" w:themeFill="background1" w:themeFillShade="F2"/>
            <w:vAlign w:val="center"/>
          </w:tcPr>
          <w:p w14:paraId="18ED05A1" w14:textId="4FDEC8BA"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Litter</w:t>
            </w:r>
          </w:p>
        </w:tc>
        <w:tc>
          <w:tcPr>
            <w:tcW w:w="6237" w:type="dxa"/>
            <w:shd w:val="clear" w:color="auto" w:fill="FFFFFF" w:themeFill="background1"/>
            <w:vAlign w:val="center"/>
          </w:tcPr>
          <w:p w14:paraId="40CA408D" w14:textId="77777777" w:rsidR="005F3EEB" w:rsidRPr="006C692C" w:rsidRDefault="005F3EEB" w:rsidP="00EC6C29">
            <w:pPr>
              <w:spacing w:after="0" w:line="264" w:lineRule="auto"/>
              <w:jc w:val="left"/>
              <w:rPr>
                <w:rFonts w:asciiTheme="minorHAnsi" w:hAnsiTheme="minorHAnsi" w:cstheme="minorHAnsi"/>
                <w:sz w:val="22"/>
              </w:rPr>
            </w:pPr>
            <w:r w:rsidRPr="006C692C">
              <w:rPr>
                <w:rFonts w:asciiTheme="minorHAnsi" w:hAnsiTheme="minorHAnsi" w:cstheme="minorHAnsi"/>
                <w:sz w:val="22"/>
              </w:rPr>
              <w:t>Disturbance to local residents/business</w:t>
            </w:r>
          </w:p>
          <w:p w14:paraId="57FDA4AA" w14:textId="2AA63297" w:rsidR="005F3EEB" w:rsidRPr="006C692C" w:rsidRDefault="005F3EEB" w:rsidP="00EC6C29">
            <w:pPr>
              <w:spacing w:before="40" w:after="40"/>
              <w:jc w:val="left"/>
              <w:rPr>
                <w:rFonts w:asciiTheme="minorHAnsi" w:hAnsiTheme="minorHAnsi" w:cstheme="minorHAnsi"/>
                <w:szCs w:val="20"/>
              </w:rPr>
            </w:pPr>
            <w:r w:rsidRPr="006C692C">
              <w:rPr>
                <w:rFonts w:asciiTheme="minorHAnsi" w:hAnsiTheme="minorHAnsi" w:cstheme="minorHAnsi"/>
                <w:sz w:val="22"/>
              </w:rPr>
              <w:t>Ecology</w:t>
            </w:r>
            <w:r w:rsidR="00A83705" w:rsidRPr="006C692C">
              <w:rPr>
                <w:rFonts w:asciiTheme="minorHAnsi" w:hAnsiTheme="minorHAnsi" w:cstheme="minorHAnsi"/>
                <w:sz w:val="22"/>
              </w:rPr>
              <w:t xml:space="preserve"> damage</w:t>
            </w:r>
          </w:p>
        </w:tc>
      </w:tr>
      <w:tr w:rsidR="005F3EEB" w:rsidRPr="006C692C" w14:paraId="75A0D3BF" w14:textId="77777777" w:rsidTr="00EC6C29">
        <w:tc>
          <w:tcPr>
            <w:tcW w:w="3526" w:type="dxa"/>
            <w:shd w:val="clear" w:color="auto" w:fill="F2F2F2" w:themeFill="background1" w:themeFillShade="F2"/>
            <w:vAlign w:val="center"/>
          </w:tcPr>
          <w:p w14:paraId="35662B9D" w14:textId="716A0B3B"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Highway and PROW closures</w:t>
            </w:r>
          </w:p>
        </w:tc>
        <w:tc>
          <w:tcPr>
            <w:tcW w:w="6237" w:type="dxa"/>
            <w:shd w:val="clear" w:color="auto" w:fill="FFFFFF" w:themeFill="background1"/>
            <w:vAlign w:val="center"/>
          </w:tcPr>
          <w:p w14:paraId="2BA3FFE0" w14:textId="256CD7F1" w:rsidR="005F3EEB" w:rsidRPr="006C692C" w:rsidRDefault="005F3EEB" w:rsidP="00EC6C29">
            <w:pPr>
              <w:spacing w:before="40" w:after="40"/>
              <w:jc w:val="left"/>
              <w:rPr>
                <w:rFonts w:asciiTheme="minorHAnsi" w:hAnsiTheme="minorHAnsi" w:cstheme="minorHAnsi"/>
                <w:szCs w:val="20"/>
              </w:rPr>
            </w:pPr>
            <w:r w:rsidRPr="006C692C">
              <w:rPr>
                <w:rFonts w:asciiTheme="minorHAnsi" w:hAnsiTheme="minorHAnsi" w:cstheme="minorHAnsi"/>
                <w:sz w:val="22"/>
              </w:rPr>
              <w:t>Disturbance to local residents/business and statutory nuisance</w:t>
            </w:r>
          </w:p>
        </w:tc>
      </w:tr>
      <w:tr w:rsidR="005F3EEB" w:rsidRPr="006C692C" w14:paraId="53649057" w14:textId="77777777" w:rsidTr="00EC6C29">
        <w:tc>
          <w:tcPr>
            <w:tcW w:w="3526" w:type="dxa"/>
            <w:shd w:val="clear" w:color="auto" w:fill="F2F2F2" w:themeFill="background1" w:themeFillShade="F2"/>
            <w:vAlign w:val="center"/>
          </w:tcPr>
          <w:p w14:paraId="3C4A68A1" w14:textId="6B6B27CF"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Sediment/chemical/fuel run off</w:t>
            </w:r>
          </w:p>
        </w:tc>
        <w:tc>
          <w:tcPr>
            <w:tcW w:w="6237" w:type="dxa"/>
            <w:shd w:val="clear" w:color="auto" w:fill="FFFFFF" w:themeFill="background1"/>
            <w:vAlign w:val="center"/>
          </w:tcPr>
          <w:p w14:paraId="0D9CCCAC" w14:textId="0C550439"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Pollution of surface water/groundwater</w:t>
            </w:r>
            <w:r w:rsidR="00A83705" w:rsidRPr="006C692C">
              <w:rPr>
                <w:rFonts w:asciiTheme="minorHAnsi" w:hAnsiTheme="minorHAnsi" w:cstheme="minorHAnsi"/>
                <w:sz w:val="22"/>
              </w:rPr>
              <w:t xml:space="preserve">/ </w:t>
            </w:r>
            <w:r w:rsidR="002C7251" w:rsidRPr="006C692C">
              <w:rPr>
                <w:rFonts w:asciiTheme="minorHAnsi" w:hAnsiTheme="minorHAnsi" w:cstheme="minorHAnsi"/>
                <w:sz w:val="22"/>
              </w:rPr>
              <w:t>marine environment</w:t>
            </w:r>
          </w:p>
        </w:tc>
      </w:tr>
      <w:tr w:rsidR="005F3EEB" w:rsidRPr="006C692C" w14:paraId="648FE9F4" w14:textId="77777777" w:rsidTr="00EC6C29">
        <w:tc>
          <w:tcPr>
            <w:tcW w:w="3526" w:type="dxa"/>
            <w:shd w:val="clear" w:color="auto" w:fill="F2F2F2" w:themeFill="background1" w:themeFillShade="F2"/>
            <w:vAlign w:val="center"/>
          </w:tcPr>
          <w:p w14:paraId="71C893F2" w14:textId="5119FEF3"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Ground disturbance</w:t>
            </w:r>
          </w:p>
        </w:tc>
        <w:tc>
          <w:tcPr>
            <w:tcW w:w="6237" w:type="dxa"/>
            <w:shd w:val="clear" w:color="auto" w:fill="FFFFFF" w:themeFill="background1"/>
            <w:vAlign w:val="center"/>
          </w:tcPr>
          <w:p w14:paraId="7DB816F1" w14:textId="77777777"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Archaeology and Heritage</w:t>
            </w:r>
          </w:p>
          <w:p w14:paraId="46991832" w14:textId="77777777"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Mobilisation of contamination/pollution</w:t>
            </w:r>
          </w:p>
          <w:p w14:paraId="36E0AE6A" w14:textId="4024F3DA" w:rsidR="00A3019A" w:rsidRPr="006C692C" w:rsidRDefault="00A07D8B" w:rsidP="00EC6C29">
            <w:pPr>
              <w:spacing w:before="40" w:after="40"/>
              <w:jc w:val="left"/>
              <w:rPr>
                <w:rFonts w:asciiTheme="minorHAnsi" w:hAnsiTheme="minorHAnsi" w:cstheme="minorHAnsi"/>
                <w:sz w:val="22"/>
              </w:rPr>
            </w:pPr>
            <w:r w:rsidRPr="006C692C">
              <w:rPr>
                <w:rFonts w:asciiTheme="minorHAnsi" w:hAnsiTheme="minorHAnsi" w:cstheme="minorHAnsi"/>
                <w:sz w:val="22"/>
              </w:rPr>
              <w:t xml:space="preserve">Spread of </w:t>
            </w:r>
            <w:r w:rsidR="001B0033" w:rsidRPr="006C692C">
              <w:rPr>
                <w:rFonts w:asciiTheme="minorHAnsi" w:hAnsiTheme="minorHAnsi" w:cstheme="minorHAnsi"/>
                <w:sz w:val="22"/>
              </w:rPr>
              <w:t>non-native</w:t>
            </w:r>
            <w:r w:rsidRPr="006C692C">
              <w:rPr>
                <w:rFonts w:asciiTheme="minorHAnsi" w:hAnsiTheme="minorHAnsi" w:cstheme="minorHAnsi"/>
                <w:sz w:val="22"/>
              </w:rPr>
              <w:t xml:space="preserve"> invasive species (INNS)</w:t>
            </w:r>
          </w:p>
        </w:tc>
      </w:tr>
      <w:tr w:rsidR="005F3EEB" w:rsidRPr="006C692C" w14:paraId="6B5B96CA" w14:textId="77777777" w:rsidTr="00EC6C29">
        <w:tc>
          <w:tcPr>
            <w:tcW w:w="3526" w:type="dxa"/>
            <w:shd w:val="clear" w:color="auto" w:fill="F2F2F2" w:themeFill="background1" w:themeFillShade="F2"/>
            <w:vAlign w:val="center"/>
          </w:tcPr>
          <w:p w14:paraId="7E2DE10B" w14:textId="3285F8BF" w:rsidR="005F3EEB" w:rsidRPr="006C692C" w:rsidRDefault="005F3EEB" w:rsidP="00EC6C29">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Chemical/fuel spills</w:t>
            </w:r>
          </w:p>
        </w:tc>
        <w:tc>
          <w:tcPr>
            <w:tcW w:w="6237" w:type="dxa"/>
            <w:shd w:val="clear" w:color="auto" w:fill="FFFFFF" w:themeFill="background1"/>
            <w:vAlign w:val="center"/>
          </w:tcPr>
          <w:p w14:paraId="411F5DBB" w14:textId="3E6200BF" w:rsidR="005F3EEB" w:rsidRPr="006C692C" w:rsidRDefault="005F3EEB" w:rsidP="00EC6C29">
            <w:pPr>
              <w:spacing w:after="0" w:line="264" w:lineRule="auto"/>
              <w:jc w:val="left"/>
              <w:rPr>
                <w:rFonts w:asciiTheme="minorHAnsi" w:hAnsiTheme="minorHAnsi" w:cstheme="minorHAnsi"/>
                <w:sz w:val="22"/>
              </w:rPr>
            </w:pPr>
            <w:r w:rsidRPr="006C692C">
              <w:rPr>
                <w:rFonts w:asciiTheme="minorHAnsi" w:hAnsiTheme="minorHAnsi" w:cstheme="minorHAnsi"/>
                <w:sz w:val="22"/>
              </w:rPr>
              <w:t xml:space="preserve">Ground </w:t>
            </w:r>
            <w:r w:rsidR="009B7A65" w:rsidRPr="006C692C">
              <w:rPr>
                <w:rFonts w:asciiTheme="minorHAnsi" w:hAnsiTheme="minorHAnsi" w:cstheme="minorHAnsi"/>
                <w:sz w:val="22"/>
              </w:rPr>
              <w:t xml:space="preserve">and water </w:t>
            </w:r>
            <w:r w:rsidRPr="006C692C">
              <w:rPr>
                <w:rFonts w:asciiTheme="minorHAnsi" w:hAnsiTheme="minorHAnsi" w:cstheme="minorHAnsi"/>
                <w:sz w:val="22"/>
              </w:rPr>
              <w:t>contamination</w:t>
            </w:r>
          </w:p>
        </w:tc>
      </w:tr>
      <w:tr w:rsidR="005F3EEB" w:rsidRPr="006C692C" w14:paraId="131A89FF" w14:textId="77777777" w:rsidTr="00EC6C29">
        <w:tc>
          <w:tcPr>
            <w:tcW w:w="3526" w:type="dxa"/>
            <w:shd w:val="clear" w:color="auto" w:fill="F2F2F2" w:themeFill="background1" w:themeFillShade="F2"/>
            <w:vAlign w:val="center"/>
          </w:tcPr>
          <w:p w14:paraId="154D6C0D" w14:textId="54D83C0D" w:rsidR="005F3EEB" w:rsidRPr="006C692C" w:rsidRDefault="005F3EEB" w:rsidP="00EC6C29">
            <w:pPr>
              <w:spacing w:before="40" w:after="40"/>
              <w:jc w:val="right"/>
              <w:rPr>
                <w:rFonts w:asciiTheme="minorHAnsi" w:hAnsiTheme="minorHAnsi" w:cstheme="minorHAnsi"/>
                <w:b/>
                <w:bCs/>
                <w:sz w:val="22"/>
              </w:rPr>
            </w:pPr>
            <w:r w:rsidRPr="006C692C">
              <w:rPr>
                <w:rFonts w:asciiTheme="minorHAnsi" w:hAnsiTheme="minorHAnsi" w:cstheme="minorHAnsi"/>
                <w:b/>
                <w:bCs/>
                <w:sz w:val="22"/>
              </w:rPr>
              <w:t>Poor soil management</w:t>
            </w:r>
          </w:p>
        </w:tc>
        <w:tc>
          <w:tcPr>
            <w:tcW w:w="6237" w:type="dxa"/>
            <w:shd w:val="clear" w:color="auto" w:fill="FFFFFF" w:themeFill="background1"/>
            <w:vAlign w:val="center"/>
          </w:tcPr>
          <w:p w14:paraId="5636E5CB" w14:textId="2CC809EA"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Unable to return land to owner in suitable condition</w:t>
            </w:r>
          </w:p>
        </w:tc>
      </w:tr>
      <w:tr w:rsidR="005F3EEB" w:rsidRPr="006C692C" w14:paraId="49226CB1" w14:textId="77777777" w:rsidTr="00EC6C29">
        <w:tc>
          <w:tcPr>
            <w:tcW w:w="3526" w:type="dxa"/>
            <w:shd w:val="clear" w:color="auto" w:fill="F2F2F2" w:themeFill="background1" w:themeFillShade="F2"/>
            <w:vAlign w:val="center"/>
          </w:tcPr>
          <w:p w14:paraId="2D2490B6" w14:textId="58A482FD" w:rsidR="005F3EEB" w:rsidRPr="006C692C" w:rsidRDefault="005F3EEB" w:rsidP="00EC6C29">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Disturbance of protected plant and animal species</w:t>
            </w:r>
          </w:p>
        </w:tc>
        <w:tc>
          <w:tcPr>
            <w:tcW w:w="6237" w:type="dxa"/>
            <w:shd w:val="clear" w:color="auto" w:fill="FFFFFF" w:themeFill="background1"/>
            <w:vAlign w:val="center"/>
          </w:tcPr>
          <w:p w14:paraId="6ED0538E" w14:textId="1AFB65A9" w:rsidR="005F3EEB" w:rsidRPr="006C692C" w:rsidRDefault="005F3EEB" w:rsidP="00EC6C29">
            <w:pPr>
              <w:spacing w:before="40" w:after="40"/>
              <w:jc w:val="left"/>
              <w:rPr>
                <w:rFonts w:asciiTheme="minorHAnsi" w:hAnsiTheme="minorHAnsi" w:cstheme="minorHAnsi"/>
                <w:sz w:val="22"/>
              </w:rPr>
            </w:pPr>
            <w:r w:rsidRPr="006C692C">
              <w:rPr>
                <w:rFonts w:asciiTheme="minorHAnsi" w:hAnsiTheme="minorHAnsi" w:cstheme="minorHAnsi"/>
                <w:sz w:val="22"/>
              </w:rPr>
              <w:t>Ecol</w:t>
            </w:r>
            <w:r w:rsidR="00DB3110" w:rsidRPr="006C692C">
              <w:rPr>
                <w:rFonts w:asciiTheme="minorHAnsi" w:hAnsiTheme="minorHAnsi" w:cstheme="minorHAnsi"/>
                <w:sz w:val="22"/>
              </w:rPr>
              <w:t>ogical damage</w:t>
            </w:r>
          </w:p>
        </w:tc>
      </w:tr>
      <w:tr w:rsidR="005F3EEB" w:rsidRPr="006C692C" w14:paraId="7246BF82" w14:textId="77777777" w:rsidTr="00EC6C29">
        <w:tc>
          <w:tcPr>
            <w:tcW w:w="3526" w:type="dxa"/>
            <w:shd w:val="clear" w:color="auto" w:fill="F2F2F2" w:themeFill="background1" w:themeFillShade="F2"/>
            <w:vAlign w:val="center"/>
          </w:tcPr>
          <w:p w14:paraId="2A99C081" w14:textId="7E9432A9" w:rsidR="005F3EEB" w:rsidRPr="006C692C" w:rsidRDefault="005F3EEB" w:rsidP="00EC6C29">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Spread of plant and animal disease</w:t>
            </w:r>
          </w:p>
        </w:tc>
        <w:tc>
          <w:tcPr>
            <w:tcW w:w="6237" w:type="dxa"/>
            <w:shd w:val="clear" w:color="auto" w:fill="FFFFFF" w:themeFill="background1"/>
            <w:vAlign w:val="center"/>
          </w:tcPr>
          <w:p w14:paraId="677AEF99" w14:textId="028758ED" w:rsidR="005F3EEB" w:rsidRPr="006C692C" w:rsidRDefault="005F3EEB" w:rsidP="00EC6C29">
            <w:pPr>
              <w:spacing w:after="0" w:line="264" w:lineRule="auto"/>
              <w:jc w:val="left"/>
              <w:rPr>
                <w:rFonts w:asciiTheme="minorHAnsi" w:hAnsiTheme="minorHAnsi" w:cstheme="minorHAnsi"/>
                <w:sz w:val="22"/>
              </w:rPr>
            </w:pPr>
            <w:r w:rsidRPr="006C692C">
              <w:rPr>
                <w:rFonts w:asciiTheme="minorHAnsi" w:hAnsiTheme="minorHAnsi" w:cstheme="minorHAnsi"/>
                <w:sz w:val="22"/>
              </w:rPr>
              <w:t>Biosecurity</w:t>
            </w:r>
          </w:p>
        </w:tc>
      </w:tr>
      <w:tr w:rsidR="005F3EEB" w:rsidRPr="006C692C" w14:paraId="0BB6EFA1" w14:textId="77777777" w:rsidTr="00EC6C29">
        <w:tc>
          <w:tcPr>
            <w:tcW w:w="3526" w:type="dxa"/>
            <w:shd w:val="clear" w:color="auto" w:fill="F2F2F2" w:themeFill="background1" w:themeFillShade="F2"/>
            <w:vAlign w:val="center"/>
          </w:tcPr>
          <w:p w14:paraId="6B41F9F5" w14:textId="6646E1DD" w:rsidR="005F3EEB" w:rsidRPr="006C692C" w:rsidRDefault="005F3EEB" w:rsidP="00EC6C29">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Mixing wastes</w:t>
            </w:r>
          </w:p>
        </w:tc>
        <w:tc>
          <w:tcPr>
            <w:tcW w:w="6237" w:type="dxa"/>
            <w:shd w:val="clear" w:color="auto" w:fill="FFFFFF" w:themeFill="background1"/>
            <w:vAlign w:val="center"/>
          </w:tcPr>
          <w:p w14:paraId="5D1F1008" w14:textId="06874F03" w:rsidR="005F3EEB" w:rsidRPr="006C692C" w:rsidRDefault="005D6570" w:rsidP="00EC6C29">
            <w:pPr>
              <w:spacing w:after="0" w:line="264" w:lineRule="auto"/>
              <w:jc w:val="left"/>
              <w:rPr>
                <w:rFonts w:asciiTheme="minorHAnsi" w:hAnsiTheme="minorHAnsi" w:cstheme="minorHAnsi"/>
                <w:sz w:val="22"/>
              </w:rPr>
            </w:pPr>
            <w:r w:rsidRPr="006C692C">
              <w:rPr>
                <w:rFonts w:asciiTheme="minorHAnsi" w:hAnsiTheme="minorHAnsi" w:cstheme="minorHAnsi"/>
                <w:sz w:val="22"/>
              </w:rPr>
              <w:t xml:space="preserve">Increased waste generation/costs </w:t>
            </w:r>
          </w:p>
        </w:tc>
      </w:tr>
      <w:tr w:rsidR="005D6570" w:rsidRPr="006C692C" w14:paraId="2DD6B969" w14:textId="77777777" w:rsidTr="00EC6C29">
        <w:trPr>
          <w:trHeight w:val="686"/>
        </w:trPr>
        <w:tc>
          <w:tcPr>
            <w:tcW w:w="3526" w:type="dxa"/>
            <w:shd w:val="clear" w:color="auto" w:fill="F2F2F2" w:themeFill="background1" w:themeFillShade="F2"/>
            <w:vAlign w:val="center"/>
          </w:tcPr>
          <w:p w14:paraId="4AFCB41B" w14:textId="442635F4" w:rsidR="005D6570" w:rsidRPr="006C692C" w:rsidRDefault="005D6570" w:rsidP="00042E8D">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Poor management of construction materials</w:t>
            </w:r>
          </w:p>
        </w:tc>
        <w:tc>
          <w:tcPr>
            <w:tcW w:w="6237" w:type="dxa"/>
            <w:shd w:val="clear" w:color="auto" w:fill="FFFFFF" w:themeFill="background1"/>
            <w:vAlign w:val="center"/>
          </w:tcPr>
          <w:p w14:paraId="5B963E09" w14:textId="09DD4B88" w:rsidR="005D6570" w:rsidRPr="006C692C" w:rsidRDefault="005D6570" w:rsidP="00EC6C29">
            <w:pPr>
              <w:spacing w:after="0" w:line="264" w:lineRule="auto"/>
              <w:jc w:val="left"/>
              <w:rPr>
                <w:rFonts w:asciiTheme="minorHAnsi" w:hAnsiTheme="minorHAnsi" w:cstheme="minorHAnsi"/>
                <w:sz w:val="22"/>
              </w:rPr>
            </w:pPr>
            <w:r w:rsidRPr="006C692C">
              <w:rPr>
                <w:rFonts w:asciiTheme="minorHAnsi" w:hAnsiTheme="minorHAnsi" w:cstheme="minorHAnsi"/>
                <w:sz w:val="22"/>
              </w:rPr>
              <w:t xml:space="preserve">Increased waste generation/costs </w:t>
            </w:r>
          </w:p>
        </w:tc>
      </w:tr>
      <w:tr w:rsidR="005D6570" w:rsidRPr="006C692C" w14:paraId="12D9807D" w14:textId="77777777" w:rsidTr="00323A5A">
        <w:tc>
          <w:tcPr>
            <w:tcW w:w="3526" w:type="dxa"/>
            <w:shd w:val="clear" w:color="auto" w:fill="F2F2F2" w:themeFill="background1" w:themeFillShade="F2"/>
            <w:vAlign w:val="center"/>
          </w:tcPr>
          <w:p w14:paraId="2E099B53" w14:textId="53063E44" w:rsidR="005D6570" w:rsidRPr="006C692C" w:rsidRDefault="005D6570" w:rsidP="00EC6C29">
            <w:pPr>
              <w:spacing w:after="0" w:line="264" w:lineRule="auto"/>
              <w:jc w:val="right"/>
              <w:rPr>
                <w:rFonts w:asciiTheme="minorHAnsi" w:hAnsiTheme="minorHAnsi" w:cstheme="minorHAnsi"/>
                <w:b/>
                <w:bCs/>
                <w:sz w:val="22"/>
              </w:rPr>
            </w:pPr>
            <w:r w:rsidRPr="006C692C">
              <w:rPr>
                <w:rFonts w:asciiTheme="minorHAnsi" w:hAnsiTheme="minorHAnsi" w:cstheme="minorHAnsi"/>
                <w:b/>
                <w:bCs/>
                <w:sz w:val="22"/>
              </w:rPr>
              <w:t>Failure to comply with legislation and Codes of Practice</w:t>
            </w:r>
          </w:p>
        </w:tc>
        <w:tc>
          <w:tcPr>
            <w:tcW w:w="6237" w:type="dxa"/>
            <w:shd w:val="clear" w:color="auto" w:fill="FFFFFF" w:themeFill="background1"/>
            <w:vAlign w:val="center"/>
          </w:tcPr>
          <w:p w14:paraId="419882AA" w14:textId="3DA6462F" w:rsidR="005D6570" w:rsidRPr="006C692C" w:rsidRDefault="005D6570" w:rsidP="00323A5A">
            <w:pPr>
              <w:spacing w:after="0" w:line="264" w:lineRule="auto"/>
              <w:jc w:val="left"/>
              <w:rPr>
                <w:rFonts w:asciiTheme="minorHAnsi" w:hAnsiTheme="minorHAnsi" w:cstheme="minorHAnsi"/>
                <w:sz w:val="22"/>
              </w:rPr>
            </w:pPr>
            <w:r w:rsidRPr="006C692C">
              <w:rPr>
                <w:rFonts w:asciiTheme="minorHAnsi" w:hAnsiTheme="minorHAnsi" w:cstheme="minorHAnsi"/>
                <w:sz w:val="22"/>
              </w:rPr>
              <w:t>Regulatory non compliance</w:t>
            </w:r>
          </w:p>
        </w:tc>
      </w:tr>
      <w:bookmarkEnd w:id="116"/>
    </w:tbl>
    <w:p w14:paraId="5BE472FD" w14:textId="77777777" w:rsidR="004324F8" w:rsidRPr="006C692C" w:rsidRDefault="004324F8" w:rsidP="00B32EA1">
      <w:pPr>
        <w:rPr>
          <w:sz w:val="22"/>
        </w:rPr>
      </w:pPr>
    </w:p>
    <w:p w14:paraId="04E8DB76" w14:textId="5548476A" w:rsidR="005233EF" w:rsidRPr="006C692C" w:rsidRDefault="00E97544" w:rsidP="00762334">
      <w:pPr>
        <w:shd w:val="clear" w:color="auto" w:fill="FFFFFF" w:themeFill="background1"/>
        <w:rPr>
          <w:b/>
          <w:bCs/>
          <w:sz w:val="22"/>
          <w:u w:val="single"/>
        </w:rPr>
      </w:pPr>
      <w:r w:rsidRPr="006C692C">
        <w:rPr>
          <w:b/>
          <w:bCs/>
          <w:sz w:val="22"/>
          <w:u w:val="single"/>
        </w:rPr>
        <w:t>Comprehensive d</w:t>
      </w:r>
      <w:r w:rsidR="008C270C" w:rsidRPr="006C692C">
        <w:rPr>
          <w:b/>
          <w:bCs/>
          <w:sz w:val="22"/>
          <w:u w:val="single"/>
        </w:rPr>
        <w:t xml:space="preserve">etails of the environmental risk assessment are presented in </w:t>
      </w:r>
      <w:r w:rsidR="006841F9" w:rsidRPr="006C692C">
        <w:rPr>
          <w:b/>
          <w:bCs/>
          <w:sz w:val="22"/>
          <w:u w:val="single"/>
        </w:rPr>
        <w:t>s</w:t>
      </w:r>
      <w:r w:rsidR="008C270C" w:rsidRPr="006C692C">
        <w:rPr>
          <w:b/>
          <w:bCs/>
          <w:sz w:val="22"/>
          <w:u w:val="single"/>
        </w:rPr>
        <w:t xml:space="preserve">ection </w:t>
      </w:r>
      <w:r w:rsidR="009B7A65" w:rsidRPr="006C692C">
        <w:rPr>
          <w:b/>
          <w:bCs/>
          <w:sz w:val="22"/>
          <w:u w:val="single"/>
        </w:rPr>
        <w:t>5</w:t>
      </w:r>
      <w:r w:rsidR="008C270C" w:rsidRPr="006C692C">
        <w:rPr>
          <w:b/>
          <w:bCs/>
          <w:sz w:val="22"/>
          <w:u w:val="single"/>
        </w:rPr>
        <w:t>.</w:t>
      </w:r>
    </w:p>
    <w:p w14:paraId="4534FC4E" w14:textId="4616F554" w:rsidR="00736C16" w:rsidRPr="006C692C" w:rsidRDefault="005E1673" w:rsidP="00435719">
      <w:pPr>
        <w:pStyle w:val="Heading1"/>
      </w:pPr>
      <w:bookmarkStart w:id="117" w:name="_Toc104206520"/>
      <w:bookmarkStart w:id="118" w:name="_Toc104206915"/>
      <w:bookmarkStart w:id="119" w:name="_Toc104207279"/>
      <w:bookmarkStart w:id="120" w:name="_Toc104207643"/>
      <w:bookmarkStart w:id="121" w:name="_Toc104208005"/>
      <w:bookmarkStart w:id="122" w:name="_Toc104208367"/>
      <w:bookmarkStart w:id="123" w:name="_Toc104210795"/>
      <w:bookmarkStart w:id="124" w:name="_Toc104211164"/>
      <w:bookmarkStart w:id="125" w:name="_Toc104211527"/>
      <w:bookmarkStart w:id="126" w:name="_Toc104206521"/>
      <w:bookmarkStart w:id="127" w:name="_Toc104206916"/>
      <w:bookmarkStart w:id="128" w:name="_Toc104207280"/>
      <w:bookmarkStart w:id="129" w:name="_Toc104207644"/>
      <w:bookmarkStart w:id="130" w:name="_Toc104208006"/>
      <w:bookmarkStart w:id="131" w:name="_Toc104208368"/>
      <w:bookmarkStart w:id="132" w:name="_Toc104210796"/>
      <w:bookmarkStart w:id="133" w:name="_Toc104211165"/>
      <w:bookmarkStart w:id="134" w:name="_Toc104211528"/>
      <w:bookmarkStart w:id="135" w:name="_Toc104206522"/>
      <w:bookmarkStart w:id="136" w:name="_Toc104206917"/>
      <w:bookmarkStart w:id="137" w:name="_Toc104207281"/>
      <w:bookmarkStart w:id="138" w:name="_Toc104207645"/>
      <w:bookmarkStart w:id="139" w:name="_Toc104208007"/>
      <w:bookmarkStart w:id="140" w:name="_Toc104208369"/>
      <w:bookmarkStart w:id="141" w:name="_Toc104210797"/>
      <w:bookmarkStart w:id="142" w:name="_Toc104211166"/>
      <w:bookmarkStart w:id="143" w:name="_Toc104211529"/>
      <w:bookmarkStart w:id="144" w:name="_Toc104206523"/>
      <w:bookmarkStart w:id="145" w:name="_Toc104206918"/>
      <w:bookmarkStart w:id="146" w:name="_Toc104207282"/>
      <w:bookmarkStart w:id="147" w:name="_Toc104207646"/>
      <w:bookmarkStart w:id="148" w:name="_Toc104208008"/>
      <w:bookmarkStart w:id="149" w:name="_Toc104208370"/>
      <w:bookmarkStart w:id="150" w:name="_Toc104210798"/>
      <w:bookmarkStart w:id="151" w:name="_Toc104211167"/>
      <w:bookmarkStart w:id="152" w:name="_Toc104211530"/>
      <w:bookmarkStart w:id="153" w:name="_Toc104206524"/>
      <w:bookmarkStart w:id="154" w:name="_Toc104206919"/>
      <w:bookmarkStart w:id="155" w:name="_Toc104207283"/>
      <w:bookmarkStart w:id="156" w:name="_Toc104207647"/>
      <w:bookmarkStart w:id="157" w:name="_Toc104208009"/>
      <w:bookmarkStart w:id="158" w:name="_Toc104208371"/>
      <w:bookmarkStart w:id="159" w:name="_Toc104210799"/>
      <w:bookmarkStart w:id="160" w:name="_Toc104211168"/>
      <w:bookmarkStart w:id="161" w:name="_Toc104211531"/>
      <w:bookmarkStart w:id="162" w:name="_Toc104206525"/>
      <w:bookmarkStart w:id="163" w:name="_Toc104206920"/>
      <w:bookmarkStart w:id="164" w:name="_Toc104207284"/>
      <w:bookmarkStart w:id="165" w:name="_Toc104207648"/>
      <w:bookmarkStart w:id="166" w:name="_Toc104208010"/>
      <w:bookmarkStart w:id="167" w:name="_Toc104208372"/>
      <w:bookmarkStart w:id="168" w:name="_Toc104210800"/>
      <w:bookmarkStart w:id="169" w:name="_Toc104211169"/>
      <w:bookmarkStart w:id="170" w:name="_Toc104211532"/>
      <w:bookmarkStart w:id="171" w:name="_Toc104206526"/>
      <w:bookmarkStart w:id="172" w:name="_Toc104206921"/>
      <w:bookmarkStart w:id="173" w:name="_Toc104207285"/>
      <w:bookmarkStart w:id="174" w:name="_Toc104207649"/>
      <w:bookmarkStart w:id="175" w:name="_Toc104208011"/>
      <w:bookmarkStart w:id="176" w:name="_Toc104208373"/>
      <w:bookmarkStart w:id="177" w:name="_Toc104210801"/>
      <w:bookmarkStart w:id="178" w:name="_Toc104211170"/>
      <w:bookmarkStart w:id="179" w:name="_Toc104211533"/>
      <w:bookmarkStart w:id="180" w:name="_Toc104206527"/>
      <w:bookmarkStart w:id="181" w:name="_Toc104206922"/>
      <w:bookmarkStart w:id="182" w:name="_Toc104207286"/>
      <w:bookmarkStart w:id="183" w:name="_Toc104207650"/>
      <w:bookmarkStart w:id="184" w:name="_Toc104208012"/>
      <w:bookmarkStart w:id="185" w:name="_Toc104208374"/>
      <w:bookmarkStart w:id="186" w:name="_Toc104210802"/>
      <w:bookmarkStart w:id="187" w:name="_Toc104211171"/>
      <w:bookmarkStart w:id="188" w:name="_Toc104211534"/>
      <w:bookmarkStart w:id="189" w:name="_Toc104206528"/>
      <w:bookmarkStart w:id="190" w:name="_Toc104206923"/>
      <w:bookmarkStart w:id="191" w:name="_Toc104207287"/>
      <w:bookmarkStart w:id="192" w:name="_Toc104207651"/>
      <w:bookmarkStart w:id="193" w:name="_Toc104208013"/>
      <w:bookmarkStart w:id="194" w:name="_Toc104208375"/>
      <w:bookmarkStart w:id="195" w:name="_Toc104210803"/>
      <w:bookmarkStart w:id="196" w:name="_Toc104211172"/>
      <w:bookmarkStart w:id="197" w:name="_Toc104211535"/>
      <w:bookmarkStart w:id="198" w:name="_Toc104206529"/>
      <w:bookmarkStart w:id="199" w:name="_Toc104206924"/>
      <w:bookmarkStart w:id="200" w:name="_Toc104207288"/>
      <w:bookmarkStart w:id="201" w:name="_Toc104207652"/>
      <w:bookmarkStart w:id="202" w:name="_Toc104208014"/>
      <w:bookmarkStart w:id="203" w:name="_Toc104208376"/>
      <w:bookmarkStart w:id="204" w:name="_Toc104210804"/>
      <w:bookmarkStart w:id="205" w:name="_Toc104211173"/>
      <w:bookmarkStart w:id="206" w:name="_Toc104211536"/>
      <w:bookmarkStart w:id="207" w:name="_Toc104206530"/>
      <w:bookmarkStart w:id="208" w:name="_Toc104206925"/>
      <w:bookmarkStart w:id="209" w:name="_Toc104207289"/>
      <w:bookmarkStart w:id="210" w:name="_Toc104207653"/>
      <w:bookmarkStart w:id="211" w:name="_Toc104208015"/>
      <w:bookmarkStart w:id="212" w:name="_Toc104208377"/>
      <w:bookmarkStart w:id="213" w:name="_Toc104210805"/>
      <w:bookmarkStart w:id="214" w:name="_Toc104211174"/>
      <w:bookmarkStart w:id="215" w:name="_Toc104211537"/>
      <w:bookmarkStart w:id="216" w:name="_Toc104206531"/>
      <w:bookmarkStart w:id="217" w:name="_Toc104206926"/>
      <w:bookmarkStart w:id="218" w:name="_Toc104207290"/>
      <w:bookmarkStart w:id="219" w:name="_Toc104207654"/>
      <w:bookmarkStart w:id="220" w:name="_Toc104208016"/>
      <w:bookmarkStart w:id="221" w:name="_Toc104208378"/>
      <w:bookmarkStart w:id="222" w:name="_Toc104210806"/>
      <w:bookmarkStart w:id="223" w:name="_Toc104211175"/>
      <w:bookmarkStart w:id="224" w:name="_Toc104211538"/>
      <w:bookmarkStart w:id="225" w:name="_Toc104206532"/>
      <w:bookmarkStart w:id="226" w:name="_Toc104206927"/>
      <w:bookmarkStart w:id="227" w:name="_Toc104207291"/>
      <w:bookmarkStart w:id="228" w:name="_Toc104207655"/>
      <w:bookmarkStart w:id="229" w:name="_Toc104208017"/>
      <w:bookmarkStart w:id="230" w:name="_Toc104208379"/>
      <w:bookmarkStart w:id="231" w:name="_Toc104210807"/>
      <w:bookmarkStart w:id="232" w:name="_Toc104211176"/>
      <w:bookmarkStart w:id="233" w:name="_Toc104211539"/>
      <w:bookmarkStart w:id="234" w:name="_Toc104206533"/>
      <w:bookmarkStart w:id="235" w:name="_Toc104206928"/>
      <w:bookmarkStart w:id="236" w:name="_Toc104207292"/>
      <w:bookmarkStart w:id="237" w:name="_Toc104207656"/>
      <w:bookmarkStart w:id="238" w:name="_Toc104208018"/>
      <w:bookmarkStart w:id="239" w:name="_Toc104208380"/>
      <w:bookmarkStart w:id="240" w:name="_Toc104210808"/>
      <w:bookmarkStart w:id="241" w:name="_Toc104211177"/>
      <w:bookmarkStart w:id="242" w:name="_Toc104211540"/>
      <w:bookmarkStart w:id="243" w:name="_Toc104206534"/>
      <w:bookmarkStart w:id="244" w:name="_Toc104206929"/>
      <w:bookmarkStart w:id="245" w:name="_Toc104207293"/>
      <w:bookmarkStart w:id="246" w:name="_Toc104207657"/>
      <w:bookmarkStart w:id="247" w:name="_Toc104208019"/>
      <w:bookmarkStart w:id="248" w:name="_Toc104208381"/>
      <w:bookmarkStart w:id="249" w:name="_Toc104210809"/>
      <w:bookmarkStart w:id="250" w:name="_Toc104211178"/>
      <w:bookmarkStart w:id="251" w:name="_Toc104211541"/>
      <w:bookmarkStart w:id="252" w:name="_Toc104206535"/>
      <w:bookmarkStart w:id="253" w:name="_Toc104206930"/>
      <w:bookmarkStart w:id="254" w:name="_Toc104207294"/>
      <w:bookmarkStart w:id="255" w:name="_Toc104207658"/>
      <w:bookmarkStart w:id="256" w:name="_Toc104208020"/>
      <w:bookmarkStart w:id="257" w:name="_Toc104208382"/>
      <w:bookmarkStart w:id="258" w:name="_Toc104210810"/>
      <w:bookmarkStart w:id="259" w:name="_Toc104211179"/>
      <w:bookmarkStart w:id="260" w:name="_Toc104211542"/>
      <w:bookmarkStart w:id="261" w:name="_Toc104206536"/>
      <w:bookmarkStart w:id="262" w:name="_Toc104206931"/>
      <w:bookmarkStart w:id="263" w:name="_Toc104207295"/>
      <w:bookmarkStart w:id="264" w:name="_Toc104207659"/>
      <w:bookmarkStart w:id="265" w:name="_Toc104208021"/>
      <w:bookmarkStart w:id="266" w:name="_Toc104208383"/>
      <w:bookmarkStart w:id="267" w:name="_Toc104210811"/>
      <w:bookmarkStart w:id="268" w:name="_Toc104211180"/>
      <w:bookmarkStart w:id="269" w:name="_Toc104211543"/>
      <w:bookmarkStart w:id="270" w:name="_Toc104206537"/>
      <w:bookmarkStart w:id="271" w:name="_Toc104206932"/>
      <w:bookmarkStart w:id="272" w:name="_Toc104207296"/>
      <w:bookmarkStart w:id="273" w:name="_Toc104207660"/>
      <w:bookmarkStart w:id="274" w:name="_Toc104208022"/>
      <w:bookmarkStart w:id="275" w:name="_Toc104208384"/>
      <w:bookmarkStart w:id="276" w:name="_Toc104210812"/>
      <w:bookmarkStart w:id="277" w:name="_Toc104211181"/>
      <w:bookmarkStart w:id="278" w:name="_Toc104211544"/>
      <w:bookmarkStart w:id="279" w:name="_Toc104206538"/>
      <w:bookmarkStart w:id="280" w:name="_Toc104206933"/>
      <w:bookmarkStart w:id="281" w:name="_Toc104207297"/>
      <w:bookmarkStart w:id="282" w:name="_Toc104207661"/>
      <w:bookmarkStart w:id="283" w:name="_Toc104208023"/>
      <w:bookmarkStart w:id="284" w:name="_Toc104208385"/>
      <w:bookmarkStart w:id="285" w:name="_Toc104210813"/>
      <w:bookmarkStart w:id="286" w:name="_Toc104211182"/>
      <w:bookmarkStart w:id="287" w:name="_Toc104211545"/>
      <w:bookmarkStart w:id="288" w:name="_Toc104206539"/>
      <w:bookmarkStart w:id="289" w:name="_Toc104206934"/>
      <w:bookmarkStart w:id="290" w:name="_Toc104207298"/>
      <w:bookmarkStart w:id="291" w:name="_Toc104207662"/>
      <w:bookmarkStart w:id="292" w:name="_Toc104208024"/>
      <w:bookmarkStart w:id="293" w:name="_Toc104208386"/>
      <w:bookmarkStart w:id="294" w:name="_Toc104210814"/>
      <w:bookmarkStart w:id="295" w:name="_Toc104211183"/>
      <w:bookmarkStart w:id="296" w:name="_Toc104211546"/>
      <w:bookmarkStart w:id="297" w:name="_Toc104206540"/>
      <w:bookmarkStart w:id="298" w:name="_Toc104206935"/>
      <w:bookmarkStart w:id="299" w:name="_Toc104207299"/>
      <w:bookmarkStart w:id="300" w:name="_Toc104207663"/>
      <w:bookmarkStart w:id="301" w:name="_Toc104208025"/>
      <w:bookmarkStart w:id="302" w:name="_Toc104208387"/>
      <w:bookmarkStart w:id="303" w:name="_Toc104210815"/>
      <w:bookmarkStart w:id="304" w:name="_Toc104211184"/>
      <w:bookmarkStart w:id="305" w:name="_Toc104211547"/>
      <w:bookmarkStart w:id="306" w:name="_Toc104206541"/>
      <w:bookmarkStart w:id="307" w:name="_Toc104206936"/>
      <w:bookmarkStart w:id="308" w:name="_Toc104207300"/>
      <w:bookmarkStart w:id="309" w:name="_Toc104207664"/>
      <w:bookmarkStart w:id="310" w:name="_Toc104208026"/>
      <w:bookmarkStart w:id="311" w:name="_Toc104208388"/>
      <w:bookmarkStart w:id="312" w:name="_Toc104210816"/>
      <w:bookmarkStart w:id="313" w:name="_Toc104211185"/>
      <w:bookmarkStart w:id="314" w:name="_Toc104211548"/>
      <w:bookmarkStart w:id="315" w:name="_Toc104206542"/>
      <w:bookmarkStart w:id="316" w:name="_Toc104206937"/>
      <w:bookmarkStart w:id="317" w:name="_Toc104207301"/>
      <w:bookmarkStart w:id="318" w:name="_Toc104207665"/>
      <w:bookmarkStart w:id="319" w:name="_Toc104208027"/>
      <w:bookmarkStart w:id="320" w:name="_Toc104208389"/>
      <w:bookmarkStart w:id="321" w:name="_Toc104210817"/>
      <w:bookmarkStart w:id="322" w:name="_Toc104211186"/>
      <w:bookmarkStart w:id="323" w:name="_Toc104211549"/>
      <w:bookmarkStart w:id="324" w:name="_Toc104206543"/>
      <w:bookmarkStart w:id="325" w:name="_Toc104206938"/>
      <w:bookmarkStart w:id="326" w:name="_Toc104207302"/>
      <w:bookmarkStart w:id="327" w:name="_Toc104207666"/>
      <w:bookmarkStart w:id="328" w:name="_Toc104208028"/>
      <w:bookmarkStart w:id="329" w:name="_Toc104208390"/>
      <w:bookmarkStart w:id="330" w:name="_Toc104210818"/>
      <w:bookmarkStart w:id="331" w:name="_Toc104211187"/>
      <w:bookmarkStart w:id="332" w:name="_Toc104211550"/>
      <w:bookmarkStart w:id="333" w:name="_Toc104206544"/>
      <w:bookmarkStart w:id="334" w:name="_Toc104206939"/>
      <w:bookmarkStart w:id="335" w:name="_Toc104207303"/>
      <w:bookmarkStart w:id="336" w:name="_Toc104207667"/>
      <w:bookmarkStart w:id="337" w:name="_Toc104208029"/>
      <w:bookmarkStart w:id="338" w:name="_Toc104208391"/>
      <w:bookmarkStart w:id="339" w:name="_Toc104210819"/>
      <w:bookmarkStart w:id="340" w:name="_Toc104211188"/>
      <w:bookmarkStart w:id="341" w:name="_Toc104211551"/>
      <w:bookmarkStart w:id="342" w:name="_Toc104206545"/>
      <w:bookmarkStart w:id="343" w:name="_Toc104206940"/>
      <w:bookmarkStart w:id="344" w:name="_Toc104207304"/>
      <w:bookmarkStart w:id="345" w:name="_Toc104207668"/>
      <w:bookmarkStart w:id="346" w:name="_Toc104208030"/>
      <w:bookmarkStart w:id="347" w:name="_Toc104208392"/>
      <w:bookmarkStart w:id="348" w:name="_Toc104210820"/>
      <w:bookmarkStart w:id="349" w:name="_Toc104211189"/>
      <w:bookmarkStart w:id="350" w:name="_Toc104211552"/>
      <w:bookmarkStart w:id="351" w:name="_Toc104206546"/>
      <w:bookmarkStart w:id="352" w:name="_Toc104206941"/>
      <w:bookmarkStart w:id="353" w:name="_Toc104207305"/>
      <w:bookmarkStart w:id="354" w:name="_Toc104207669"/>
      <w:bookmarkStart w:id="355" w:name="_Toc104208031"/>
      <w:bookmarkStart w:id="356" w:name="_Toc104208393"/>
      <w:bookmarkStart w:id="357" w:name="_Toc104210821"/>
      <w:bookmarkStart w:id="358" w:name="_Toc104211190"/>
      <w:bookmarkStart w:id="359" w:name="_Toc104211553"/>
      <w:bookmarkStart w:id="360" w:name="_Toc104206547"/>
      <w:bookmarkStart w:id="361" w:name="_Toc104206942"/>
      <w:bookmarkStart w:id="362" w:name="_Toc104207306"/>
      <w:bookmarkStart w:id="363" w:name="_Toc104207670"/>
      <w:bookmarkStart w:id="364" w:name="_Toc104208032"/>
      <w:bookmarkStart w:id="365" w:name="_Toc104208394"/>
      <w:bookmarkStart w:id="366" w:name="_Toc104210822"/>
      <w:bookmarkStart w:id="367" w:name="_Toc104211191"/>
      <w:bookmarkStart w:id="368" w:name="_Toc104211554"/>
      <w:bookmarkStart w:id="369" w:name="_Toc104206548"/>
      <w:bookmarkStart w:id="370" w:name="_Toc104206943"/>
      <w:bookmarkStart w:id="371" w:name="_Toc104207307"/>
      <w:bookmarkStart w:id="372" w:name="_Toc104207671"/>
      <w:bookmarkStart w:id="373" w:name="_Toc104208033"/>
      <w:bookmarkStart w:id="374" w:name="_Toc104208395"/>
      <w:bookmarkStart w:id="375" w:name="_Toc104210823"/>
      <w:bookmarkStart w:id="376" w:name="_Toc104211192"/>
      <w:bookmarkStart w:id="377" w:name="_Toc104211555"/>
      <w:bookmarkStart w:id="378" w:name="_Toc104206549"/>
      <w:bookmarkStart w:id="379" w:name="_Toc104206944"/>
      <w:bookmarkStart w:id="380" w:name="_Toc104207308"/>
      <w:bookmarkStart w:id="381" w:name="_Toc104207672"/>
      <w:bookmarkStart w:id="382" w:name="_Toc104208034"/>
      <w:bookmarkStart w:id="383" w:name="_Toc104208396"/>
      <w:bookmarkStart w:id="384" w:name="_Toc104210824"/>
      <w:bookmarkStart w:id="385" w:name="_Toc104211193"/>
      <w:bookmarkStart w:id="386" w:name="_Toc104211556"/>
      <w:bookmarkStart w:id="387" w:name="_Toc104206550"/>
      <w:bookmarkStart w:id="388" w:name="_Toc104206945"/>
      <w:bookmarkStart w:id="389" w:name="_Toc104207309"/>
      <w:bookmarkStart w:id="390" w:name="_Toc104207673"/>
      <w:bookmarkStart w:id="391" w:name="_Toc104208035"/>
      <w:bookmarkStart w:id="392" w:name="_Toc104208397"/>
      <w:bookmarkStart w:id="393" w:name="_Toc104210825"/>
      <w:bookmarkStart w:id="394" w:name="_Toc104211194"/>
      <w:bookmarkStart w:id="395" w:name="_Toc104211557"/>
      <w:bookmarkStart w:id="396" w:name="_Toc104206551"/>
      <w:bookmarkStart w:id="397" w:name="_Toc104206946"/>
      <w:bookmarkStart w:id="398" w:name="_Toc104207310"/>
      <w:bookmarkStart w:id="399" w:name="_Toc104207674"/>
      <w:bookmarkStart w:id="400" w:name="_Toc104208036"/>
      <w:bookmarkStart w:id="401" w:name="_Toc104208398"/>
      <w:bookmarkStart w:id="402" w:name="_Toc104210826"/>
      <w:bookmarkStart w:id="403" w:name="_Toc104211195"/>
      <w:bookmarkStart w:id="404" w:name="_Toc104211558"/>
      <w:bookmarkStart w:id="405" w:name="_Toc104206552"/>
      <w:bookmarkStart w:id="406" w:name="_Toc104206947"/>
      <w:bookmarkStart w:id="407" w:name="_Toc104207311"/>
      <w:bookmarkStart w:id="408" w:name="_Toc104207675"/>
      <w:bookmarkStart w:id="409" w:name="_Toc104208037"/>
      <w:bookmarkStart w:id="410" w:name="_Toc104208399"/>
      <w:bookmarkStart w:id="411" w:name="_Toc104210827"/>
      <w:bookmarkStart w:id="412" w:name="_Toc104211196"/>
      <w:bookmarkStart w:id="413" w:name="_Toc104211559"/>
      <w:bookmarkStart w:id="414" w:name="_Toc97098256"/>
      <w:bookmarkStart w:id="415" w:name="_Toc97196943"/>
      <w:bookmarkStart w:id="416" w:name="_Toc104206562"/>
      <w:bookmarkStart w:id="417" w:name="_Toc104206957"/>
      <w:bookmarkStart w:id="418" w:name="_Toc104207321"/>
      <w:bookmarkStart w:id="419" w:name="_Toc104207685"/>
      <w:bookmarkStart w:id="420" w:name="_Toc104208047"/>
      <w:bookmarkStart w:id="421" w:name="_Toc104208409"/>
      <w:bookmarkStart w:id="422" w:name="_Toc104210837"/>
      <w:bookmarkStart w:id="423" w:name="_Toc104211206"/>
      <w:bookmarkStart w:id="424" w:name="_Toc104211569"/>
      <w:bookmarkStart w:id="425" w:name="_Toc97098257"/>
      <w:bookmarkStart w:id="426" w:name="_Toc97196944"/>
      <w:bookmarkStart w:id="427" w:name="_Toc104206563"/>
      <w:bookmarkStart w:id="428" w:name="_Toc104206958"/>
      <w:bookmarkStart w:id="429" w:name="_Toc104207322"/>
      <w:bookmarkStart w:id="430" w:name="_Toc104207686"/>
      <w:bookmarkStart w:id="431" w:name="_Toc104208048"/>
      <w:bookmarkStart w:id="432" w:name="_Toc104208410"/>
      <w:bookmarkStart w:id="433" w:name="_Toc104210838"/>
      <w:bookmarkStart w:id="434" w:name="_Toc104211207"/>
      <w:bookmarkStart w:id="435" w:name="_Toc104211570"/>
      <w:bookmarkStart w:id="436" w:name="_Toc97098258"/>
      <w:bookmarkStart w:id="437" w:name="_Toc97196945"/>
      <w:bookmarkStart w:id="438" w:name="_Toc104206564"/>
      <w:bookmarkStart w:id="439" w:name="_Toc104206959"/>
      <w:bookmarkStart w:id="440" w:name="_Toc104207323"/>
      <w:bookmarkStart w:id="441" w:name="_Toc104207687"/>
      <w:bookmarkStart w:id="442" w:name="_Toc104208049"/>
      <w:bookmarkStart w:id="443" w:name="_Toc104208411"/>
      <w:bookmarkStart w:id="444" w:name="_Toc104210839"/>
      <w:bookmarkStart w:id="445" w:name="_Toc104211208"/>
      <w:bookmarkStart w:id="446" w:name="_Toc104211571"/>
      <w:bookmarkStart w:id="447" w:name="_Toc97098259"/>
      <w:bookmarkStart w:id="448" w:name="_Toc97196946"/>
      <w:bookmarkStart w:id="449" w:name="_Toc104206565"/>
      <w:bookmarkStart w:id="450" w:name="_Toc104206960"/>
      <w:bookmarkStart w:id="451" w:name="_Toc104207324"/>
      <w:bookmarkStart w:id="452" w:name="_Toc104207688"/>
      <w:bookmarkStart w:id="453" w:name="_Toc104208050"/>
      <w:bookmarkStart w:id="454" w:name="_Toc104208412"/>
      <w:bookmarkStart w:id="455" w:name="_Toc104210840"/>
      <w:bookmarkStart w:id="456" w:name="_Toc104211209"/>
      <w:bookmarkStart w:id="457" w:name="_Toc104211572"/>
      <w:bookmarkStart w:id="458" w:name="_Toc97098260"/>
      <w:bookmarkStart w:id="459" w:name="_Toc97196947"/>
      <w:bookmarkStart w:id="460" w:name="_Toc104206566"/>
      <w:bookmarkStart w:id="461" w:name="_Toc104206961"/>
      <w:bookmarkStart w:id="462" w:name="_Toc104207325"/>
      <w:bookmarkStart w:id="463" w:name="_Toc104207689"/>
      <w:bookmarkStart w:id="464" w:name="_Toc104208051"/>
      <w:bookmarkStart w:id="465" w:name="_Toc104208413"/>
      <w:bookmarkStart w:id="466" w:name="_Toc104210841"/>
      <w:bookmarkStart w:id="467" w:name="_Toc104211210"/>
      <w:bookmarkStart w:id="468" w:name="_Toc104211573"/>
      <w:bookmarkStart w:id="469" w:name="_Toc97098261"/>
      <w:bookmarkStart w:id="470" w:name="_Toc97196948"/>
      <w:bookmarkStart w:id="471" w:name="_Toc104206567"/>
      <w:bookmarkStart w:id="472" w:name="_Toc104206962"/>
      <w:bookmarkStart w:id="473" w:name="_Toc104207326"/>
      <w:bookmarkStart w:id="474" w:name="_Toc104207690"/>
      <w:bookmarkStart w:id="475" w:name="_Toc104208052"/>
      <w:bookmarkStart w:id="476" w:name="_Toc104208414"/>
      <w:bookmarkStart w:id="477" w:name="_Toc104210842"/>
      <w:bookmarkStart w:id="478" w:name="_Toc104211211"/>
      <w:bookmarkStart w:id="479" w:name="_Toc104211574"/>
      <w:bookmarkStart w:id="480" w:name="_Toc97098262"/>
      <w:bookmarkStart w:id="481" w:name="_Toc97196949"/>
      <w:bookmarkStart w:id="482" w:name="_Toc104206568"/>
      <w:bookmarkStart w:id="483" w:name="_Toc104206963"/>
      <w:bookmarkStart w:id="484" w:name="_Toc104207327"/>
      <w:bookmarkStart w:id="485" w:name="_Toc104207691"/>
      <w:bookmarkStart w:id="486" w:name="_Toc104208053"/>
      <w:bookmarkStart w:id="487" w:name="_Toc104208415"/>
      <w:bookmarkStart w:id="488" w:name="_Toc104210843"/>
      <w:bookmarkStart w:id="489" w:name="_Toc104211212"/>
      <w:bookmarkStart w:id="490" w:name="_Toc104211575"/>
      <w:bookmarkStart w:id="491" w:name="_Toc97098263"/>
      <w:bookmarkStart w:id="492" w:name="_Toc97196950"/>
      <w:bookmarkStart w:id="493" w:name="_Toc104206569"/>
      <w:bookmarkStart w:id="494" w:name="_Toc104206964"/>
      <w:bookmarkStart w:id="495" w:name="_Toc104207328"/>
      <w:bookmarkStart w:id="496" w:name="_Toc104207692"/>
      <w:bookmarkStart w:id="497" w:name="_Toc104208054"/>
      <w:bookmarkStart w:id="498" w:name="_Toc104208416"/>
      <w:bookmarkStart w:id="499" w:name="_Toc104210844"/>
      <w:bookmarkStart w:id="500" w:name="_Toc104211213"/>
      <w:bookmarkStart w:id="501" w:name="_Toc104211576"/>
      <w:bookmarkStart w:id="502" w:name="_Toc97098264"/>
      <w:bookmarkStart w:id="503" w:name="_Toc97196951"/>
      <w:bookmarkStart w:id="504" w:name="_Toc104206570"/>
      <w:bookmarkStart w:id="505" w:name="_Toc104206965"/>
      <w:bookmarkStart w:id="506" w:name="_Toc104207329"/>
      <w:bookmarkStart w:id="507" w:name="_Toc104207693"/>
      <w:bookmarkStart w:id="508" w:name="_Toc104208055"/>
      <w:bookmarkStart w:id="509" w:name="_Toc104208417"/>
      <w:bookmarkStart w:id="510" w:name="_Toc104210845"/>
      <w:bookmarkStart w:id="511" w:name="_Toc104211214"/>
      <w:bookmarkStart w:id="512" w:name="_Toc104211577"/>
      <w:bookmarkStart w:id="513" w:name="_Toc97098265"/>
      <w:bookmarkStart w:id="514" w:name="_Toc97196952"/>
      <w:bookmarkStart w:id="515" w:name="_Toc104206571"/>
      <w:bookmarkStart w:id="516" w:name="_Toc104206966"/>
      <w:bookmarkStart w:id="517" w:name="_Toc104207330"/>
      <w:bookmarkStart w:id="518" w:name="_Toc104207694"/>
      <w:bookmarkStart w:id="519" w:name="_Toc104208056"/>
      <w:bookmarkStart w:id="520" w:name="_Toc104208418"/>
      <w:bookmarkStart w:id="521" w:name="_Toc104210846"/>
      <w:bookmarkStart w:id="522" w:name="_Toc104211215"/>
      <w:bookmarkStart w:id="523" w:name="_Toc104211578"/>
      <w:bookmarkStart w:id="524" w:name="_Toc97098266"/>
      <w:bookmarkStart w:id="525" w:name="_Toc97196953"/>
      <w:bookmarkStart w:id="526" w:name="_Toc104206572"/>
      <w:bookmarkStart w:id="527" w:name="_Toc104206967"/>
      <w:bookmarkStart w:id="528" w:name="_Toc104207331"/>
      <w:bookmarkStart w:id="529" w:name="_Toc104207695"/>
      <w:bookmarkStart w:id="530" w:name="_Toc104208057"/>
      <w:bookmarkStart w:id="531" w:name="_Toc104208419"/>
      <w:bookmarkStart w:id="532" w:name="_Toc104210847"/>
      <w:bookmarkStart w:id="533" w:name="_Toc104211216"/>
      <w:bookmarkStart w:id="534" w:name="_Toc104211579"/>
      <w:bookmarkStart w:id="535" w:name="_Toc97098267"/>
      <w:bookmarkStart w:id="536" w:name="_Toc97196954"/>
      <w:bookmarkStart w:id="537" w:name="_Toc104206573"/>
      <w:bookmarkStart w:id="538" w:name="_Toc104206968"/>
      <w:bookmarkStart w:id="539" w:name="_Toc104207332"/>
      <w:bookmarkStart w:id="540" w:name="_Toc104207696"/>
      <w:bookmarkStart w:id="541" w:name="_Toc104208058"/>
      <w:bookmarkStart w:id="542" w:name="_Toc104208420"/>
      <w:bookmarkStart w:id="543" w:name="_Toc104210848"/>
      <w:bookmarkStart w:id="544" w:name="_Toc104211217"/>
      <w:bookmarkStart w:id="545" w:name="_Toc104211580"/>
      <w:bookmarkStart w:id="546" w:name="_Toc97098268"/>
      <w:bookmarkStart w:id="547" w:name="_Toc97196955"/>
      <w:bookmarkStart w:id="548" w:name="_Toc104206574"/>
      <w:bookmarkStart w:id="549" w:name="_Toc104206969"/>
      <w:bookmarkStart w:id="550" w:name="_Toc104207333"/>
      <w:bookmarkStart w:id="551" w:name="_Toc104207697"/>
      <w:bookmarkStart w:id="552" w:name="_Toc104208059"/>
      <w:bookmarkStart w:id="553" w:name="_Toc104208421"/>
      <w:bookmarkStart w:id="554" w:name="_Toc104210849"/>
      <w:bookmarkStart w:id="555" w:name="_Toc104211218"/>
      <w:bookmarkStart w:id="556" w:name="_Toc104211581"/>
      <w:bookmarkStart w:id="557" w:name="_Toc97098269"/>
      <w:bookmarkStart w:id="558" w:name="_Toc97196956"/>
      <w:bookmarkStart w:id="559" w:name="_Toc104206575"/>
      <w:bookmarkStart w:id="560" w:name="_Toc104206970"/>
      <w:bookmarkStart w:id="561" w:name="_Toc104207334"/>
      <w:bookmarkStart w:id="562" w:name="_Toc104207698"/>
      <w:bookmarkStart w:id="563" w:name="_Toc104208060"/>
      <w:bookmarkStart w:id="564" w:name="_Toc104208422"/>
      <w:bookmarkStart w:id="565" w:name="_Toc104210850"/>
      <w:bookmarkStart w:id="566" w:name="_Toc104211219"/>
      <w:bookmarkStart w:id="567" w:name="_Toc104211582"/>
      <w:bookmarkStart w:id="568" w:name="_Toc97098270"/>
      <w:bookmarkStart w:id="569" w:name="_Toc97196957"/>
      <w:bookmarkStart w:id="570" w:name="_Toc104206576"/>
      <w:bookmarkStart w:id="571" w:name="_Toc104206971"/>
      <w:bookmarkStart w:id="572" w:name="_Toc104207335"/>
      <w:bookmarkStart w:id="573" w:name="_Toc104207699"/>
      <w:bookmarkStart w:id="574" w:name="_Toc104208061"/>
      <w:bookmarkStart w:id="575" w:name="_Toc104208423"/>
      <w:bookmarkStart w:id="576" w:name="_Toc104210851"/>
      <w:bookmarkStart w:id="577" w:name="_Toc104211220"/>
      <w:bookmarkStart w:id="578" w:name="_Toc104211583"/>
      <w:bookmarkStart w:id="579" w:name="_Toc97098271"/>
      <w:bookmarkStart w:id="580" w:name="_Toc97196958"/>
      <w:bookmarkStart w:id="581" w:name="_Toc104206577"/>
      <w:bookmarkStart w:id="582" w:name="_Toc104206972"/>
      <w:bookmarkStart w:id="583" w:name="_Toc104207336"/>
      <w:bookmarkStart w:id="584" w:name="_Toc104207700"/>
      <w:bookmarkStart w:id="585" w:name="_Toc104208062"/>
      <w:bookmarkStart w:id="586" w:name="_Toc104208424"/>
      <w:bookmarkStart w:id="587" w:name="_Toc104210852"/>
      <w:bookmarkStart w:id="588" w:name="_Toc104211221"/>
      <w:bookmarkStart w:id="589" w:name="_Toc104211584"/>
      <w:bookmarkStart w:id="590" w:name="_Toc97098272"/>
      <w:bookmarkStart w:id="591" w:name="_Toc97196959"/>
      <w:bookmarkStart w:id="592" w:name="_Toc104206578"/>
      <w:bookmarkStart w:id="593" w:name="_Toc104206973"/>
      <w:bookmarkStart w:id="594" w:name="_Toc104207337"/>
      <w:bookmarkStart w:id="595" w:name="_Toc104207701"/>
      <w:bookmarkStart w:id="596" w:name="_Toc104208063"/>
      <w:bookmarkStart w:id="597" w:name="_Toc104208425"/>
      <w:bookmarkStart w:id="598" w:name="_Toc104210853"/>
      <w:bookmarkStart w:id="599" w:name="_Toc104211222"/>
      <w:bookmarkStart w:id="600" w:name="_Toc104211585"/>
      <w:bookmarkStart w:id="601" w:name="_Toc97098273"/>
      <w:bookmarkStart w:id="602" w:name="_Toc97196960"/>
      <w:bookmarkStart w:id="603" w:name="_Toc104206579"/>
      <w:bookmarkStart w:id="604" w:name="_Toc104206974"/>
      <w:bookmarkStart w:id="605" w:name="_Toc104207338"/>
      <w:bookmarkStart w:id="606" w:name="_Toc104207702"/>
      <w:bookmarkStart w:id="607" w:name="_Toc104208064"/>
      <w:bookmarkStart w:id="608" w:name="_Toc104208426"/>
      <w:bookmarkStart w:id="609" w:name="_Toc104210854"/>
      <w:bookmarkStart w:id="610" w:name="_Toc104211223"/>
      <w:bookmarkStart w:id="611" w:name="_Toc104211586"/>
      <w:bookmarkStart w:id="612" w:name="_Toc97098274"/>
      <w:bookmarkStart w:id="613" w:name="_Toc97196961"/>
      <w:bookmarkStart w:id="614" w:name="_Toc104206580"/>
      <w:bookmarkStart w:id="615" w:name="_Toc104206975"/>
      <w:bookmarkStart w:id="616" w:name="_Toc104207339"/>
      <w:bookmarkStart w:id="617" w:name="_Toc104207703"/>
      <w:bookmarkStart w:id="618" w:name="_Toc104208065"/>
      <w:bookmarkStart w:id="619" w:name="_Toc104208427"/>
      <w:bookmarkStart w:id="620" w:name="_Toc104210855"/>
      <w:bookmarkStart w:id="621" w:name="_Toc104211224"/>
      <w:bookmarkStart w:id="622" w:name="_Toc104211587"/>
      <w:bookmarkStart w:id="623" w:name="_Toc97098275"/>
      <w:bookmarkStart w:id="624" w:name="_Toc97196962"/>
      <w:bookmarkStart w:id="625" w:name="_Toc104206581"/>
      <w:bookmarkStart w:id="626" w:name="_Toc104206976"/>
      <w:bookmarkStart w:id="627" w:name="_Toc104207340"/>
      <w:bookmarkStart w:id="628" w:name="_Toc104207704"/>
      <w:bookmarkStart w:id="629" w:name="_Toc104208066"/>
      <w:bookmarkStart w:id="630" w:name="_Toc104208428"/>
      <w:bookmarkStart w:id="631" w:name="_Toc104210856"/>
      <w:bookmarkStart w:id="632" w:name="_Toc104211225"/>
      <w:bookmarkStart w:id="633" w:name="_Toc104211588"/>
      <w:bookmarkStart w:id="634" w:name="_Toc104206582"/>
      <w:bookmarkStart w:id="635" w:name="_Toc104206977"/>
      <w:bookmarkStart w:id="636" w:name="_Toc104207341"/>
      <w:bookmarkStart w:id="637" w:name="_Toc104207705"/>
      <w:bookmarkStart w:id="638" w:name="_Toc104208067"/>
      <w:bookmarkStart w:id="639" w:name="_Toc104208429"/>
      <w:bookmarkStart w:id="640" w:name="_Toc104210857"/>
      <w:bookmarkStart w:id="641" w:name="_Toc104211226"/>
      <w:bookmarkStart w:id="642" w:name="_Toc104211589"/>
      <w:bookmarkStart w:id="643" w:name="_Toc104206583"/>
      <w:bookmarkStart w:id="644" w:name="_Toc104206978"/>
      <w:bookmarkStart w:id="645" w:name="_Toc104207342"/>
      <w:bookmarkStart w:id="646" w:name="_Toc104207706"/>
      <w:bookmarkStart w:id="647" w:name="_Toc104208068"/>
      <w:bookmarkStart w:id="648" w:name="_Toc104208430"/>
      <w:bookmarkStart w:id="649" w:name="_Toc104210858"/>
      <w:bookmarkStart w:id="650" w:name="_Toc104211227"/>
      <w:bookmarkStart w:id="651" w:name="_Toc104211590"/>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sidRPr="006C692C">
        <w:br w:type="page"/>
      </w:r>
      <w:bookmarkStart w:id="652" w:name="_Toc97196964"/>
      <w:bookmarkStart w:id="653" w:name="_Toc104206584"/>
      <w:bookmarkStart w:id="654" w:name="_Toc104206979"/>
      <w:bookmarkStart w:id="655" w:name="_Toc104207343"/>
      <w:bookmarkStart w:id="656" w:name="_Toc104207707"/>
      <w:bookmarkStart w:id="657" w:name="_Toc104208069"/>
      <w:bookmarkStart w:id="658" w:name="_Toc104208431"/>
      <w:bookmarkStart w:id="659" w:name="_Toc104210859"/>
      <w:bookmarkStart w:id="660" w:name="_Toc104211228"/>
      <w:bookmarkStart w:id="661" w:name="_Toc104211591"/>
      <w:bookmarkStart w:id="662" w:name="_Toc195010646"/>
      <w:bookmarkEnd w:id="652"/>
      <w:bookmarkEnd w:id="653"/>
      <w:bookmarkEnd w:id="654"/>
      <w:bookmarkEnd w:id="655"/>
      <w:bookmarkEnd w:id="656"/>
      <w:bookmarkEnd w:id="657"/>
      <w:bookmarkEnd w:id="658"/>
      <w:bookmarkEnd w:id="659"/>
      <w:bookmarkEnd w:id="660"/>
      <w:bookmarkEnd w:id="661"/>
      <w:r w:rsidR="001A653E" w:rsidRPr="006C692C">
        <w:lastRenderedPageBreak/>
        <w:t xml:space="preserve">Project </w:t>
      </w:r>
      <w:r w:rsidR="00A82B36" w:rsidRPr="006C692C">
        <w:t>M</w:t>
      </w:r>
      <w:r w:rsidR="001A653E" w:rsidRPr="006C692C">
        <w:t xml:space="preserve">anagement </w:t>
      </w:r>
      <w:r w:rsidR="00A82B36" w:rsidRPr="006C692C">
        <w:t>P</w:t>
      </w:r>
      <w:r w:rsidR="001A653E" w:rsidRPr="006C692C">
        <w:t xml:space="preserve">lan </w:t>
      </w:r>
      <w:r w:rsidR="00A82B36" w:rsidRPr="006C692C">
        <w:t>A</w:t>
      </w:r>
      <w:r w:rsidR="001A653E" w:rsidRPr="006C692C">
        <w:t>dministration</w:t>
      </w:r>
      <w:bookmarkEnd w:id="662"/>
      <w:r w:rsidR="001A653E" w:rsidRPr="006C692C">
        <w:t xml:space="preserve"> </w:t>
      </w:r>
    </w:p>
    <w:p w14:paraId="443BDE3A" w14:textId="695622EC" w:rsidR="001A653E" w:rsidRPr="006C692C" w:rsidRDefault="001A653E">
      <w:pPr>
        <w:pStyle w:val="Heading2"/>
        <w:numPr>
          <w:ilvl w:val="1"/>
          <w:numId w:val="5"/>
        </w:numPr>
        <w:ind w:left="567"/>
      </w:pPr>
      <w:bookmarkStart w:id="663" w:name="_Toc104206586"/>
      <w:bookmarkStart w:id="664" w:name="_Toc104206981"/>
      <w:bookmarkStart w:id="665" w:name="_Toc104207345"/>
      <w:bookmarkStart w:id="666" w:name="_Toc104207709"/>
      <w:bookmarkStart w:id="667" w:name="_Toc104208071"/>
      <w:bookmarkStart w:id="668" w:name="_Toc104208433"/>
      <w:bookmarkStart w:id="669" w:name="_Toc104210861"/>
      <w:bookmarkStart w:id="670" w:name="_Toc104211230"/>
      <w:bookmarkStart w:id="671" w:name="_Toc104211593"/>
      <w:bookmarkStart w:id="672" w:name="_Toc104206606"/>
      <w:bookmarkStart w:id="673" w:name="_Toc104207001"/>
      <w:bookmarkStart w:id="674" w:name="_Toc104207365"/>
      <w:bookmarkStart w:id="675" w:name="_Toc104207729"/>
      <w:bookmarkStart w:id="676" w:name="_Toc104208091"/>
      <w:bookmarkStart w:id="677" w:name="_Toc104208453"/>
      <w:bookmarkStart w:id="678" w:name="_Toc104210881"/>
      <w:bookmarkStart w:id="679" w:name="_Toc104211250"/>
      <w:bookmarkStart w:id="680" w:name="_Toc104211613"/>
      <w:bookmarkStart w:id="681" w:name="_Toc195010647"/>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sidRPr="006C692C">
        <w:t>Distribution</w:t>
      </w:r>
      <w:bookmarkEnd w:id="681"/>
      <w:r w:rsidRPr="006C692C">
        <w:t xml:space="preserve"> </w:t>
      </w:r>
    </w:p>
    <w:p w14:paraId="7185F612" w14:textId="45D7A970" w:rsidR="000C736F" w:rsidRPr="006C692C" w:rsidRDefault="000C736F" w:rsidP="001A653E">
      <w:pPr>
        <w:rPr>
          <w:sz w:val="22"/>
        </w:rPr>
      </w:pPr>
      <w:r w:rsidRPr="006C692C">
        <w:rPr>
          <w:sz w:val="22"/>
        </w:rPr>
        <w:t>Once approved and verified this</w:t>
      </w:r>
      <w:r w:rsidR="00343666" w:rsidRPr="006C692C">
        <w:rPr>
          <w:sz w:val="22"/>
        </w:rPr>
        <w:t xml:space="preserve"> CEMP</w:t>
      </w:r>
      <w:r w:rsidR="001A653E" w:rsidRPr="006C692C">
        <w:rPr>
          <w:sz w:val="22"/>
        </w:rPr>
        <w:t xml:space="preserve"> is distributed by the Project Manager</w:t>
      </w:r>
      <w:r w:rsidR="00C7110A" w:rsidRPr="006C692C">
        <w:rPr>
          <w:sz w:val="22"/>
        </w:rPr>
        <w:t xml:space="preserve"> (PM)</w:t>
      </w:r>
      <w:r w:rsidR="001A653E" w:rsidRPr="006C692C">
        <w:rPr>
          <w:sz w:val="22"/>
        </w:rPr>
        <w:t>. Copies of this plan are distributed to</w:t>
      </w:r>
      <w:r w:rsidRPr="006C692C">
        <w:rPr>
          <w:sz w:val="22"/>
        </w:rPr>
        <w:t xml:space="preserve"> the contacts in Table </w:t>
      </w:r>
      <w:r w:rsidR="00C11720" w:rsidRPr="006C692C">
        <w:rPr>
          <w:sz w:val="22"/>
        </w:rPr>
        <w:t>2</w:t>
      </w:r>
      <w:r w:rsidRPr="006C692C">
        <w:rPr>
          <w:sz w:val="22"/>
        </w:rPr>
        <w:t>.1 below</w:t>
      </w:r>
      <w:r w:rsidR="001A653E" w:rsidRPr="006C692C">
        <w:rPr>
          <w:sz w:val="22"/>
        </w:rPr>
        <w:t>:</w:t>
      </w:r>
    </w:p>
    <w:p w14:paraId="47C92E10" w14:textId="019C059D" w:rsidR="001A653E" w:rsidRPr="006C692C" w:rsidRDefault="000C736F" w:rsidP="001A653E">
      <w:pPr>
        <w:rPr>
          <w:b/>
          <w:bCs/>
          <w:sz w:val="22"/>
        </w:rPr>
      </w:pPr>
      <w:r w:rsidRPr="006C692C">
        <w:rPr>
          <w:b/>
          <w:bCs/>
          <w:sz w:val="22"/>
        </w:rPr>
        <w:t xml:space="preserve">Table </w:t>
      </w:r>
      <w:r w:rsidR="00C11720" w:rsidRPr="006C692C">
        <w:rPr>
          <w:b/>
          <w:bCs/>
          <w:sz w:val="22"/>
        </w:rPr>
        <w:t>2</w:t>
      </w:r>
      <w:r w:rsidRPr="006C692C">
        <w:rPr>
          <w:b/>
          <w:bCs/>
          <w:sz w:val="22"/>
        </w:rPr>
        <w:t>.1 List of Distribution Contacts</w:t>
      </w:r>
      <w:r w:rsidR="001A653E" w:rsidRPr="006C692C">
        <w:rPr>
          <w:b/>
          <w:bCs/>
          <w:sz w:val="22"/>
        </w:rPr>
        <w:t xml:space="preserv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6"/>
        <w:gridCol w:w="2648"/>
        <w:gridCol w:w="2551"/>
        <w:gridCol w:w="1418"/>
        <w:gridCol w:w="2268"/>
      </w:tblGrid>
      <w:tr w:rsidR="009F25A0" w:rsidRPr="006C692C" w14:paraId="0A690BB0" w14:textId="77777777" w:rsidTr="00323A5A">
        <w:trPr>
          <w:trHeight w:val="52"/>
          <w:tblHeader/>
        </w:trPr>
        <w:tc>
          <w:tcPr>
            <w:tcW w:w="896" w:type="dxa"/>
            <w:shd w:val="clear" w:color="auto" w:fill="F2F2F2" w:themeFill="background1" w:themeFillShade="F2"/>
            <w:vAlign w:val="center"/>
          </w:tcPr>
          <w:p w14:paraId="627AD409" w14:textId="77777777" w:rsidR="009F25A0" w:rsidRPr="006C692C" w:rsidRDefault="009F25A0" w:rsidP="00B153B4">
            <w:pPr>
              <w:tabs>
                <w:tab w:val="left" w:pos="709"/>
                <w:tab w:val="left" w:pos="810"/>
                <w:tab w:val="left" w:pos="2640"/>
                <w:tab w:val="left" w:pos="3870"/>
                <w:tab w:val="left" w:pos="4410"/>
              </w:tabs>
              <w:suppressAutoHyphens/>
              <w:spacing w:before="120" w:line="240" w:lineRule="auto"/>
              <w:jc w:val="left"/>
              <w:rPr>
                <w:rFonts w:asciiTheme="minorHAnsi" w:hAnsiTheme="minorHAnsi" w:cstheme="minorHAnsi"/>
                <w:b/>
                <w:sz w:val="22"/>
              </w:rPr>
            </w:pPr>
            <w:r w:rsidRPr="006C692C">
              <w:rPr>
                <w:rFonts w:asciiTheme="minorHAnsi" w:hAnsiTheme="minorHAnsi" w:cstheme="minorHAnsi"/>
                <w:b/>
                <w:sz w:val="22"/>
              </w:rPr>
              <w:t>Copy</w:t>
            </w:r>
          </w:p>
        </w:tc>
        <w:tc>
          <w:tcPr>
            <w:tcW w:w="2648" w:type="dxa"/>
            <w:shd w:val="clear" w:color="auto" w:fill="F2F2F2" w:themeFill="background1" w:themeFillShade="F2"/>
            <w:vAlign w:val="center"/>
          </w:tcPr>
          <w:p w14:paraId="1D254E7D" w14:textId="77777777" w:rsidR="009F25A0" w:rsidRPr="006C692C" w:rsidRDefault="009F25A0" w:rsidP="00B153B4">
            <w:pPr>
              <w:tabs>
                <w:tab w:val="left" w:pos="709"/>
                <w:tab w:val="left" w:pos="810"/>
                <w:tab w:val="left" w:pos="2640"/>
                <w:tab w:val="left" w:pos="3870"/>
                <w:tab w:val="left" w:pos="4410"/>
              </w:tabs>
              <w:suppressAutoHyphens/>
              <w:spacing w:before="120" w:line="240" w:lineRule="auto"/>
              <w:jc w:val="left"/>
              <w:rPr>
                <w:rFonts w:asciiTheme="minorHAnsi" w:hAnsiTheme="minorHAnsi" w:cstheme="minorHAnsi"/>
                <w:b/>
                <w:sz w:val="22"/>
              </w:rPr>
            </w:pPr>
            <w:r w:rsidRPr="006C692C">
              <w:rPr>
                <w:rFonts w:asciiTheme="minorHAnsi" w:hAnsiTheme="minorHAnsi" w:cstheme="minorHAnsi"/>
                <w:b/>
                <w:sz w:val="22"/>
              </w:rPr>
              <w:t>To</w:t>
            </w:r>
          </w:p>
        </w:tc>
        <w:tc>
          <w:tcPr>
            <w:tcW w:w="2551" w:type="dxa"/>
            <w:shd w:val="clear" w:color="auto" w:fill="F2F2F2" w:themeFill="background1" w:themeFillShade="F2"/>
            <w:vAlign w:val="center"/>
          </w:tcPr>
          <w:p w14:paraId="3B40D67F" w14:textId="05246BB2" w:rsidR="009F25A0" w:rsidRPr="006C692C" w:rsidRDefault="009F25A0" w:rsidP="00B153B4">
            <w:pPr>
              <w:tabs>
                <w:tab w:val="left" w:pos="709"/>
                <w:tab w:val="left" w:pos="810"/>
                <w:tab w:val="left" w:pos="2640"/>
                <w:tab w:val="left" w:pos="3870"/>
                <w:tab w:val="left" w:pos="4410"/>
              </w:tabs>
              <w:suppressAutoHyphens/>
              <w:spacing w:before="120" w:line="240" w:lineRule="auto"/>
              <w:jc w:val="left"/>
              <w:rPr>
                <w:rFonts w:asciiTheme="minorHAnsi" w:hAnsiTheme="minorHAnsi" w:cstheme="minorHAnsi"/>
                <w:b/>
                <w:sz w:val="22"/>
              </w:rPr>
            </w:pPr>
            <w:r w:rsidRPr="006C692C">
              <w:rPr>
                <w:rFonts w:asciiTheme="minorHAnsi" w:hAnsiTheme="minorHAnsi" w:cstheme="minorHAnsi"/>
                <w:b/>
                <w:sz w:val="22"/>
              </w:rPr>
              <w:t>Controlled/ Uncontrolled</w:t>
            </w:r>
          </w:p>
        </w:tc>
        <w:tc>
          <w:tcPr>
            <w:tcW w:w="1418" w:type="dxa"/>
            <w:shd w:val="clear" w:color="auto" w:fill="F2F2F2" w:themeFill="background1" w:themeFillShade="F2"/>
            <w:vAlign w:val="center"/>
          </w:tcPr>
          <w:p w14:paraId="41718BBF" w14:textId="77777777" w:rsidR="009F25A0" w:rsidRPr="006C692C" w:rsidRDefault="009F25A0" w:rsidP="00323A5A">
            <w:pPr>
              <w:tabs>
                <w:tab w:val="left" w:pos="709"/>
                <w:tab w:val="left" w:pos="810"/>
                <w:tab w:val="left" w:pos="2640"/>
                <w:tab w:val="left" w:pos="3870"/>
                <w:tab w:val="left" w:pos="4410"/>
              </w:tabs>
              <w:suppressAutoHyphens/>
              <w:spacing w:before="120" w:line="240" w:lineRule="auto"/>
              <w:jc w:val="left"/>
              <w:rPr>
                <w:rFonts w:asciiTheme="minorHAnsi" w:hAnsiTheme="minorHAnsi" w:cstheme="minorHAnsi"/>
                <w:b/>
                <w:sz w:val="22"/>
              </w:rPr>
            </w:pPr>
            <w:r w:rsidRPr="006C692C">
              <w:rPr>
                <w:rFonts w:asciiTheme="minorHAnsi" w:hAnsiTheme="minorHAnsi" w:cstheme="minorHAnsi"/>
                <w:b/>
                <w:sz w:val="22"/>
              </w:rPr>
              <w:t>Date of issue</w:t>
            </w:r>
          </w:p>
        </w:tc>
        <w:tc>
          <w:tcPr>
            <w:tcW w:w="2268" w:type="dxa"/>
            <w:shd w:val="clear" w:color="auto" w:fill="F2F2F2" w:themeFill="background1" w:themeFillShade="F2"/>
            <w:vAlign w:val="center"/>
          </w:tcPr>
          <w:p w14:paraId="3C0AEE69" w14:textId="77777777" w:rsidR="009F25A0" w:rsidRPr="006C692C" w:rsidRDefault="009F25A0" w:rsidP="00323A5A">
            <w:pPr>
              <w:tabs>
                <w:tab w:val="left" w:pos="709"/>
                <w:tab w:val="left" w:pos="810"/>
                <w:tab w:val="left" w:pos="2640"/>
                <w:tab w:val="left" w:pos="3870"/>
                <w:tab w:val="left" w:pos="4410"/>
              </w:tabs>
              <w:suppressAutoHyphens/>
              <w:spacing w:before="120" w:line="240" w:lineRule="auto"/>
              <w:jc w:val="left"/>
              <w:rPr>
                <w:rFonts w:asciiTheme="minorHAnsi" w:hAnsiTheme="minorHAnsi" w:cstheme="minorHAnsi"/>
                <w:b/>
                <w:sz w:val="22"/>
              </w:rPr>
            </w:pPr>
            <w:r w:rsidRPr="006C692C">
              <w:rPr>
                <w:rFonts w:asciiTheme="minorHAnsi" w:hAnsiTheme="minorHAnsi" w:cstheme="minorHAnsi"/>
                <w:b/>
                <w:sz w:val="22"/>
              </w:rPr>
              <w:t>Signature of recipient</w:t>
            </w:r>
          </w:p>
        </w:tc>
      </w:tr>
      <w:tr w:rsidR="009F25A0" w:rsidRPr="006C692C" w14:paraId="2AB74371" w14:textId="77777777" w:rsidTr="00323A5A">
        <w:trPr>
          <w:trHeight w:val="240"/>
        </w:trPr>
        <w:tc>
          <w:tcPr>
            <w:tcW w:w="896" w:type="dxa"/>
            <w:shd w:val="clear" w:color="auto" w:fill="FFFFFF" w:themeFill="background1"/>
            <w:vAlign w:val="center"/>
          </w:tcPr>
          <w:p w14:paraId="7AF214BC" w14:textId="77777777" w:rsidR="009F25A0" w:rsidRPr="006C692C" w:rsidRDefault="009F25A0" w:rsidP="00323A5A">
            <w:pPr>
              <w:tabs>
                <w:tab w:val="left" w:pos="709"/>
                <w:tab w:val="left" w:pos="810"/>
                <w:tab w:val="left" w:pos="2640"/>
                <w:tab w:val="left" w:pos="3870"/>
                <w:tab w:val="left" w:pos="4410"/>
              </w:tabs>
              <w:suppressAutoHyphens/>
              <w:spacing w:after="0" w:line="240" w:lineRule="auto"/>
              <w:jc w:val="left"/>
              <w:rPr>
                <w:rFonts w:asciiTheme="minorHAnsi" w:hAnsiTheme="minorHAnsi" w:cstheme="minorHAnsi"/>
                <w:b/>
                <w:bCs/>
                <w:sz w:val="22"/>
              </w:rPr>
            </w:pPr>
            <w:r w:rsidRPr="006C692C">
              <w:rPr>
                <w:rFonts w:asciiTheme="minorHAnsi" w:hAnsiTheme="minorHAnsi" w:cstheme="minorHAnsi"/>
                <w:b/>
                <w:bCs/>
                <w:sz w:val="22"/>
              </w:rPr>
              <w:t>01</w:t>
            </w:r>
          </w:p>
        </w:tc>
        <w:tc>
          <w:tcPr>
            <w:tcW w:w="2648" w:type="dxa"/>
            <w:shd w:val="clear" w:color="auto" w:fill="FFFFFF" w:themeFill="background1"/>
            <w:vAlign w:val="center"/>
          </w:tcPr>
          <w:p w14:paraId="34125A2C"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Site file</w:t>
            </w:r>
          </w:p>
        </w:tc>
        <w:tc>
          <w:tcPr>
            <w:tcW w:w="2551" w:type="dxa"/>
            <w:shd w:val="clear" w:color="auto" w:fill="FFFFFF" w:themeFill="background1"/>
            <w:vAlign w:val="center"/>
          </w:tcPr>
          <w:p w14:paraId="3F1A16C9"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Controlled</w:t>
            </w:r>
          </w:p>
        </w:tc>
        <w:tc>
          <w:tcPr>
            <w:tcW w:w="1418" w:type="dxa"/>
            <w:shd w:val="clear" w:color="auto" w:fill="FFFFFF" w:themeFill="background1"/>
            <w:vAlign w:val="center"/>
          </w:tcPr>
          <w:p w14:paraId="66E8FDD3"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c>
          <w:tcPr>
            <w:tcW w:w="2268" w:type="dxa"/>
            <w:shd w:val="clear" w:color="auto" w:fill="FFFFFF" w:themeFill="background1"/>
            <w:vAlign w:val="center"/>
          </w:tcPr>
          <w:p w14:paraId="135E7B92"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r>
      <w:tr w:rsidR="009F25A0" w:rsidRPr="006C692C" w14:paraId="07131FFC" w14:textId="77777777" w:rsidTr="00323A5A">
        <w:trPr>
          <w:trHeight w:val="240"/>
        </w:trPr>
        <w:tc>
          <w:tcPr>
            <w:tcW w:w="896" w:type="dxa"/>
            <w:shd w:val="clear" w:color="auto" w:fill="FFFFFF" w:themeFill="background1"/>
            <w:vAlign w:val="center"/>
          </w:tcPr>
          <w:p w14:paraId="53A310C1" w14:textId="77777777" w:rsidR="009F25A0" w:rsidRPr="006C692C" w:rsidRDefault="009F25A0" w:rsidP="00323A5A">
            <w:pPr>
              <w:tabs>
                <w:tab w:val="left" w:pos="709"/>
                <w:tab w:val="left" w:pos="810"/>
                <w:tab w:val="left" w:pos="2640"/>
                <w:tab w:val="left" w:pos="3870"/>
                <w:tab w:val="left" w:pos="4410"/>
              </w:tabs>
              <w:suppressAutoHyphens/>
              <w:spacing w:after="0"/>
              <w:jc w:val="left"/>
              <w:rPr>
                <w:rFonts w:asciiTheme="minorHAnsi" w:hAnsiTheme="minorHAnsi" w:cstheme="minorHAnsi"/>
                <w:b/>
                <w:bCs/>
                <w:sz w:val="22"/>
              </w:rPr>
            </w:pPr>
            <w:r w:rsidRPr="006C692C">
              <w:rPr>
                <w:rFonts w:asciiTheme="minorHAnsi" w:hAnsiTheme="minorHAnsi" w:cstheme="minorHAnsi"/>
                <w:b/>
                <w:bCs/>
                <w:sz w:val="22"/>
              </w:rPr>
              <w:t>02</w:t>
            </w:r>
          </w:p>
        </w:tc>
        <w:tc>
          <w:tcPr>
            <w:tcW w:w="2648" w:type="dxa"/>
            <w:shd w:val="clear" w:color="auto" w:fill="FFFFFF" w:themeFill="background1"/>
            <w:vAlign w:val="center"/>
          </w:tcPr>
          <w:p w14:paraId="31C699A0" w14:textId="64AC7458" w:rsidR="009F25A0" w:rsidRPr="006C692C" w:rsidRDefault="00C958F2"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A</w:t>
            </w:r>
            <w:r w:rsidR="000F3FBB" w:rsidRPr="006C692C">
              <w:rPr>
                <w:rFonts w:asciiTheme="minorHAnsi" w:hAnsiTheme="minorHAnsi" w:cstheme="minorHAnsi"/>
                <w:sz w:val="22"/>
              </w:rPr>
              <w:t>ngela Meadows</w:t>
            </w:r>
            <w:r w:rsidR="009F25A0" w:rsidRPr="006C692C">
              <w:rPr>
                <w:rFonts w:asciiTheme="minorHAnsi" w:hAnsiTheme="minorHAnsi" w:cstheme="minorHAnsi"/>
                <w:sz w:val="22"/>
              </w:rPr>
              <w:t xml:space="preserve">, </w:t>
            </w:r>
            <w:r w:rsidR="001C0E6A" w:rsidRPr="006C692C">
              <w:rPr>
                <w:rFonts w:asciiTheme="minorHAnsi" w:hAnsiTheme="minorHAnsi" w:cstheme="minorHAnsi"/>
                <w:sz w:val="22"/>
              </w:rPr>
              <w:t>Client’s</w:t>
            </w:r>
            <w:r w:rsidR="009F25A0" w:rsidRPr="006C692C">
              <w:rPr>
                <w:rFonts w:asciiTheme="minorHAnsi" w:hAnsiTheme="minorHAnsi" w:cstheme="minorHAnsi"/>
                <w:sz w:val="22"/>
              </w:rPr>
              <w:t xml:space="preserve"> representative</w:t>
            </w:r>
          </w:p>
        </w:tc>
        <w:tc>
          <w:tcPr>
            <w:tcW w:w="2551" w:type="dxa"/>
            <w:shd w:val="clear" w:color="auto" w:fill="FFFFFF" w:themeFill="background1"/>
            <w:vAlign w:val="center"/>
          </w:tcPr>
          <w:p w14:paraId="2B005CFA" w14:textId="77777777" w:rsidR="009F25A0" w:rsidRPr="006C692C" w:rsidRDefault="009F25A0" w:rsidP="00323A5A">
            <w:pPr>
              <w:tabs>
                <w:tab w:val="left" w:pos="709"/>
                <w:tab w:val="left" w:pos="810"/>
                <w:tab w:val="left" w:pos="2640"/>
                <w:tab w:val="left" w:pos="3870"/>
                <w:tab w:val="center" w:pos="4153"/>
                <w:tab w:val="left" w:pos="4410"/>
                <w:tab w:val="right" w:pos="8306"/>
              </w:tabs>
              <w:suppressAutoHyphens/>
              <w:jc w:val="left"/>
              <w:rPr>
                <w:rFonts w:asciiTheme="minorHAnsi" w:hAnsiTheme="minorHAnsi" w:cstheme="minorHAnsi"/>
                <w:sz w:val="22"/>
              </w:rPr>
            </w:pPr>
            <w:r w:rsidRPr="006C692C">
              <w:rPr>
                <w:rFonts w:asciiTheme="minorHAnsi" w:hAnsiTheme="minorHAnsi" w:cstheme="minorHAnsi"/>
                <w:sz w:val="22"/>
              </w:rPr>
              <w:t>Controlled</w:t>
            </w:r>
          </w:p>
        </w:tc>
        <w:tc>
          <w:tcPr>
            <w:tcW w:w="1418" w:type="dxa"/>
            <w:shd w:val="clear" w:color="auto" w:fill="FFFFFF" w:themeFill="background1"/>
            <w:vAlign w:val="center"/>
          </w:tcPr>
          <w:p w14:paraId="47FBB218"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c>
          <w:tcPr>
            <w:tcW w:w="2268" w:type="dxa"/>
            <w:shd w:val="clear" w:color="auto" w:fill="FFFFFF" w:themeFill="background1"/>
            <w:vAlign w:val="center"/>
          </w:tcPr>
          <w:p w14:paraId="1DEC234E"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r>
      <w:tr w:rsidR="009F25A0" w:rsidRPr="006C692C" w14:paraId="3D217137" w14:textId="77777777" w:rsidTr="00323A5A">
        <w:trPr>
          <w:trHeight w:val="359"/>
        </w:trPr>
        <w:tc>
          <w:tcPr>
            <w:tcW w:w="896" w:type="dxa"/>
            <w:shd w:val="clear" w:color="auto" w:fill="FFFFFF" w:themeFill="background1"/>
            <w:vAlign w:val="center"/>
          </w:tcPr>
          <w:p w14:paraId="03BEC651" w14:textId="77777777" w:rsidR="009F25A0" w:rsidRPr="006C692C" w:rsidRDefault="009F25A0" w:rsidP="00323A5A">
            <w:pPr>
              <w:tabs>
                <w:tab w:val="left" w:pos="709"/>
                <w:tab w:val="left" w:pos="810"/>
                <w:tab w:val="left" w:pos="2640"/>
                <w:tab w:val="left" w:pos="3870"/>
                <w:tab w:val="left" w:pos="4410"/>
              </w:tabs>
              <w:suppressAutoHyphens/>
              <w:spacing w:after="0"/>
              <w:jc w:val="left"/>
              <w:rPr>
                <w:rFonts w:asciiTheme="minorHAnsi" w:hAnsiTheme="minorHAnsi" w:cstheme="minorHAnsi"/>
                <w:b/>
                <w:bCs/>
                <w:sz w:val="22"/>
              </w:rPr>
            </w:pPr>
            <w:r w:rsidRPr="006C692C">
              <w:rPr>
                <w:rFonts w:asciiTheme="minorHAnsi" w:hAnsiTheme="minorHAnsi" w:cstheme="minorHAnsi"/>
                <w:b/>
                <w:bCs/>
                <w:sz w:val="22"/>
              </w:rPr>
              <w:t>03</w:t>
            </w:r>
          </w:p>
        </w:tc>
        <w:tc>
          <w:tcPr>
            <w:tcW w:w="2648" w:type="dxa"/>
            <w:shd w:val="clear" w:color="auto" w:fill="FFFFFF" w:themeFill="background1"/>
            <w:vAlign w:val="center"/>
          </w:tcPr>
          <w:p w14:paraId="48CAB4A4" w14:textId="41E235E0" w:rsidR="009F25A0" w:rsidRPr="006C692C" w:rsidRDefault="000F3FBB"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ARUP</w:t>
            </w:r>
            <w:r w:rsidR="009F25A0" w:rsidRPr="006C692C">
              <w:rPr>
                <w:rFonts w:asciiTheme="minorHAnsi" w:hAnsiTheme="minorHAnsi" w:cstheme="minorHAnsi"/>
                <w:sz w:val="22"/>
              </w:rPr>
              <w:t xml:space="preserve">, Principal </w:t>
            </w:r>
            <w:r w:rsidR="002F416D" w:rsidRPr="006C692C">
              <w:rPr>
                <w:rFonts w:asciiTheme="minorHAnsi" w:hAnsiTheme="minorHAnsi" w:cstheme="minorHAnsi"/>
                <w:sz w:val="22"/>
              </w:rPr>
              <w:t>D</w:t>
            </w:r>
            <w:r w:rsidR="009F25A0" w:rsidRPr="006C692C">
              <w:rPr>
                <w:rFonts w:asciiTheme="minorHAnsi" w:hAnsiTheme="minorHAnsi" w:cstheme="minorHAnsi"/>
                <w:sz w:val="22"/>
              </w:rPr>
              <w:t>esigner</w:t>
            </w:r>
          </w:p>
        </w:tc>
        <w:tc>
          <w:tcPr>
            <w:tcW w:w="2551" w:type="dxa"/>
            <w:shd w:val="clear" w:color="auto" w:fill="FFFFFF" w:themeFill="background1"/>
            <w:vAlign w:val="center"/>
          </w:tcPr>
          <w:p w14:paraId="2380DFA8"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Controlled</w:t>
            </w:r>
          </w:p>
        </w:tc>
        <w:tc>
          <w:tcPr>
            <w:tcW w:w="1418" w:type="dxa"/>
            <w:shd w:val="clear" w:color="auto" w:fill="FFFFFF" w:themeFill="background1"/>
            <w:vAlign w:val="center"/>
          </w:tcPr>
          <w:p w14:paraId="2210EEF9"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c>
          <w:tcPr>
            <w:tcW w:w="2268" w:type="dxa"/>
            <w:shd w:val="clear" w:color="auto" w:fill="FFFFFF" w:themeFill="background1"/>
            <w:vAlign w:val="center"/>
          </w:tcPr>
          <w:p w14:paraId="7EAC901C"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p>
        </w:tc>
      </w:tr>
      <w:tr w:rsidR="009F25A0" w:rsidRPr="006C692C" w14:paraId="52A45F81" w14:textId="77777777" w:rsidTr="00323A5A">
        <w:trPr>
          <w:trHeight w:val="240"/>
        </w:trPr>
        <w:tc>
          <w:tcPr>
            <w:tcW w:w="896" w:type="dxa"/>
            <w:shd w:val="clear" w:color="auto" w:fill="FFFFFF" w:themeFill="background1"/>
            <w:vAlign w:val="center"/>
          </w:tcPr>
          <w:p w14:paraId="160F5034" w14:textId="77777777" w:rsidR="009F25A0" w:rsidRPr="006C692C" w:rsidRDefault="009F25A0" w:rsidP="00323A5A">
            <w:pPr>
              <w:tabs>
                <w:tab w:val="left" w:pos="709"/>
                <w:tab w:val="left" w:pos="810"/>
                <w:tab w:val="left" w:pos="2640"/>
                <w:tab w:val="left" w:pos="3870"/>
                <w:tab w:val="left" w:pos="4410"/>
              </w:tabs>
              <w:suppressAutoHyphens/>
              <w:spacing w:after="0"/>
              <w:jc w:val="left"/>
              <w:rPr>
                <w:rFonts w:asciiTheme="minorHAnsi" w:hAnsiTheme="minorHAnsi" w:cstheme="minorHAnsi"/>
                <w:b/>
                <w:bCs/>
                <w:sz w:val="22"/>
              </w:rPr>
            </w:pPr>
          </w:p>
        </w:tc>
        <w:tc>
          <w:tcPr>
            <w:tcW w:w="2648" w:type="dxa"/>
            <w:shd w:val="clear" w:color="auto" w:fill="FFFFFF" w:themeFill="background1"/>
            <w:vAlign w:val="center"/>
          </w:tcPr>
          <w:p w14:paraId="64848CF1" w14:textId="20D78D0A" w:rsidR="009F25A0" w:rsidRPr="006C692C" w:rsidRDefault="00945D31"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Richard Golder,</w:t>
            </w:r>
            <w:r w:rsidR="009F25A0" w:rsidRPr="006C692C">
              <w:rPr>
                <w:rFonts w:asciiTheme="minorHAnsi" w:hAnsiTheme="minorHAnsi" w:cstheme="minorHAnsi"/>
                <w:sz w:val="22"/>
              </w:rPr>
              <w:t xml:space="preserve"> </w:t>
            </w:r>
            <w:r w:rsidR="00475742" w:rsidRPr="006C692C">
              <w:rPr>
                <w:rFonts w:asciiTheme="minorHAnsi" w:hAnsiTheme="minorHAnsi" w:cstheme="minorHAnsi"/>
                <w:sz w:val="22"/>
              </w:rPr>
              <w:t xml:space="preserve">AGC </w:t>
            </w:r>
            <w:r w:rsidR="009F25A0" w:rsidRPr="006C692C">
              <w:rPr>
                <w:rFonts w:asciiTheme="minorHAnsi" w:hAnsiTheme="minorHAnsi" w:cstheme="minorHAnsi"/>
                <w:sz w:val="22"/>
              </w:rPr>
              <w:t xml:space="preserve">Area </w:t>
            </w:r>
            <w:r w:rsidR="00475742" w:rsidRPr="006C692C">
              <w:rPr>
                <w:rFonts w:asciiTheme="minorHAnsi" w:hAnsiTheme="minorHAnsi" w:cstheme="minorHAnsi"/>
                <w:sz w:val="22"/>
              </w:rPr>
              <w:t>E</w:t>
            </w:r>
            <w:r w:rsidR="009F25A0" w:rsidRPr="006C692C">
              <w:rPr>
                <w:rFonts w:asciiTheme="minorHAnsi" w:hAnsiTheme="minorHAnsi" w:cstheme="minorHAnsi"/>
                <w:sz w:val="22"/>
              </w:rPr>
              <w:t xml:space="preserve">nvironment </w:t>
            </w:r>
            <w:r w:rsidR="00475742" w:rsidRPr="006C692C">
              <w:rPr>
                <w:rFonts w:asciiTheme="minorHAnsi" w:hAnsiTheme="minorHAnsi" w:cstheme="minorHAnsi"/>
                <w:sz w:val="22"/>
              </w:rPr>
              <w:t>A</w:t>
            </w:r>
            <w:r w:rsidR="009F25A0" w:rsidRPr="006C692C">
              <w:rPr>
                <w:rFonts w:asciiTheme="minorHAnsi" w:hAnsiTheme="minorHAnsi" w:cstheme="minorHAnsi"/>
                <w:sz w:val="22"/>
              </w:rPr>
              <w:t>dvisor</w:t>
            </w:r>
          </w:p>
        </w:tc>
        <w:tc>
          <w:tcPr>
            <w:tcW w:w="2551" w:type="dxa"/>
            <w:shd w:val="clear" w:color="auto" w:fill="FFFFFF" w:themeFill="background1"/>
            <w:vAlign w:val="center"/>
          </w:tcPr>
          <w:p w14:paraId="4C1FE047" w14:textId="77777777" w:rsidR="009F25A0" w:rsidRPr="006C692C" w:rsidRDefault="009F25A0"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Uncontrolled</w:t>
            </w:r>
          </w:p>
        </w:tc>
        <w:tc>
          <w:tcPr>
            <w:tcW w:w="1418" w:type="dxa"/>
            <w:shd w:val="clear" w:color="auto" w:fill="FFFFFF" w:themeFill="background1"/>
            <w:vAlign w:val="center"/>
          </w:tcPr>
          <w:p w14:paraId="7DEBDEC1" w14:textId="60E403E2" w:rsidR="009F25A0" w:rsidRPr="006C692C" w:rsidRDefault="006C6A8F"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sz w:val="22"/>
              </w:rPr>
              <w:t>07</w:t>
            </w:r>
            <w:r w:rsidR="00FB7EE3" w:rsidRPr="006C692C">
              <w:rPr>
                <w:rFonts w:asciiTheme="minorHAnsi" w:hAnsiTheme="minorHAnsi" w:cstheme="minorHAnsi"/>
                <w:sz w:val="22"/>
              </w:rPr>
              <w:t xml:space="preserve"> 0</w:t>
            </w:r>
            <w:r w:rsidRPr="006C692C">
              <w:rPr>
                <w:rFonts w:asciiTheme="minorHAnsi" w:hAnsiTheme="minorHAnsi" w:cstheme="minorHAnsi"/>
                <w:sz w:val="22"/>
              </w:rPr>
              <w:t>5</w:t>
            </w:r>
            <w:r w:rsidR="00FB7EE3" w:rsidRPr="006C692C">
              <w:rPr>
                <w:rFonts w:asciiTheme="minorHAnsi" w:hAnsiTheme="minorHAnsi" w:cstheme="minorHAnsi"/>
                <w:sz w:val="22"/>
              </w:rPr>
              <w:t xml:space="preserve"> 2025</w:t>
            </w:r>
          </w:p>
        </w:tc>
        <w:tc>
          <w:tcPr>
            <w:tcW w:w="2268" w:type="dxa"/>
            <w:shd w:val="clear" w:color="auto" w:fill="FFFFFF" w:themeFill="background1"/>
            <w:vAlign w:val="center"/>
          </w:tcPr>
          <w:p w14:paraId="5CCD7F95" w14:textId="36260CFF" w:rsidR="009F25A0" w:rsidRPr="006C692C" w:rsidRDefault="00FB7EE3" w:rsidP="00323A5A">
            <w:pPr>
              <w:tabs>
                <w:tab w:val="left" w:pos="709"/>
                <w:tab w:val="left" w:pos="810"/>
                <w:tab w:val="left" w:pos="2640"/>
                <w:tab w:val="left" w:pos="3870"/>
                <w:tab w:val="left" w:pos="4410"/>
              </w:tabs>
              <w:suppressAutoHyphens/>
              <w:jc w:val="left"/>
              <w:rPr>
                <w:rFonts w:asciiTheme="minorHAnsi" w:hAnsiTheme="minorHAnsi" w:cstheme="minorHAnsi"/>
                <w:sz w:val="22"/>
              </w:rPr>
            </w:pPr>
            <w:r w:rsidRPr="006C692C">
              <w:rPr>
                <w:rFonts w:asciiTheme="minorHAnsi" w:hAnsiTheme="minorHAnsi" w:cstheme="minorHAnsi"/>
                <w:noProof/>
                <w:sz w:val="22"/>
              </w:rPr>
              <mc:AlternateContent>
                <mc:Choice Requires="wpi">
                  <w:drawing>
                    <wp:anchor distT="0" distB="0" distL="114300" distR="114300" simplePos="0" relativeHeight="251659264" behindDoc="0" locked="0" layoutInCell="1" allowOverlap="1" wp14:anchorId="6CCD5A7E" wp14:editId="7CB1DF85">
                      <wp:simplePos x="0" y="0"/>
                      <wp:positionH relativeFrom="column">
                        <wp:posOffset>87665</wp:posOffset>
                      </wp:positionH>
                      <wp:positionV relativeFrom="paragraph">
                        <wp:posOffset>118525</wp:posOffset>
                      </wp:positionV>
                      <wp:extent cx="613800" cy="186840"/>
                      <wp:effectExtent l="38100" t="38100" r="0" b="41910"/>
                      <wp:wrapNone/>
                      <wp:docPr id="102569944" name="Ink 1"/>
                      <wp:cNvGraphicFramePr/>
                      <a:graphic xmlns:a="http://schemas.openxmlformats.org/drawingml/2006/main">
                        <a:graphicData uri="http://schemas.microsoft.com/office/word/2010/wordprocessingInk">
                          <w14:contentPart bwMode="auto" r:id="rId22">
                            <w14:nvContentPartPr>
                              <w14:cNvContentPartPr/>
                            </w14:nvContentPartPr>
                            <w14:xfrm>
                              <a:off x="0" y="0"/>
                              <a:ext cx="613800" cy="186840"/>
                            </w14:xfrm>
                          </w14:contentPart>
                        </a:graphicData>
                      </a:graphic>
                    </wp:anchor>
                  </w:drawing>
                </mc:Choice>
                <mc:Fallback>
                  <w:pict>
                    <v:shape w14:anchorId="5D0A2A42" id="Ink 1" o:spid="_x0000_s1026" type="#_x0000_t75" style="position:absolute;margin-left:6.55pt;margin-top:9pt;width:49.05pt;height:15.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">
                      <v:imagedata r:id="rId27" o:title=""/>
                    </v:shape>
                  </w:pict>
                </mc:Fallback>
              </mc:AlternateContent>
            </w:r>
          </w:p>
        </w:tc>
      </w:tr>
    </w:tbl>
    <w:p w14:paraId="153934C1" w14:textId="77777777" w:rsidR="001A653E" w:rsidRPr="006C692C" w:rsidRDefault="001A653E" w:rsidP="00526BD9">
      <w:pPr>
        <w:spacing w:before="120"/>
        <w:rPr>
          <w:sz w:val="22"/>
        </w:rPr>
      </w:pPr>
      <w:r w:rsidRPr="006C692C">
        <w:rPr>
          <w:sz w:val="22"/>
        </w:rPr>
        <w:t xml:space="preserve">Recipients of controlled copies </w:t>
      </w:r>
      <w:r w:rsidRPr="006C692C">
        <w:rPr>
          <w:i/>
          <w:iCs/>
          <w:color w:val="FF0000"/>
          <w:sz w:val="22"/>
        </w:rPr>
        <w:t>sign and return a copy of this sheet</w:t>
      </w:r>
      <w:r w:rsidRPr="006C692C">
        <w:rPr>
          <w:color w:val="FF0000"/>
          <w:sz w:val="22"/>
        </w:rPr>
        <w:t xml:space="preserve"> </w:t>
      </w:r>
      <w:r w:rsidRPr="006C692C">
        <w:rPr>
          <w:sz w:val="22"/>
        </w:rPr>
        <w:t>in confirmation that they have received the plan and have removed/clearly marked previous issues as superseded.</w:t>
      </w:r>
    </w:p>
    <w:p w14:paraId="4EA98204" w14:textId="110A10C4" w:rsidR="001A653E" w:rsidRPr="006C692C" w:rsidRDefault="001A653E" w:rsidP="001A653E">
      <w:pPr>
        <w:rPr>
          <w:sz w:val="22"/>
        </w:rPr>
      </w:pPr>
      <w:r w:rsidRPr="006C692C">
        <w:rPr>
          <w:sz w:val="22"/>
        </w:rPr>
        <w:t xml:space="preserve">A fully verified and authorised copy of this front sheet is sent </w:t>
      </w:r>
      <w:r w:rsidR="00C7110A" w:rsidRPr="006C692C">
        <w:rPr>
          <w:sz w:val="22"/>
        </w:rPr>
        <w:t xml:space="preserve">by the PM </w:t>
      </w:r>
      <w:r w:rsidRPr="006C692C">
        <w:rPr>
          <w:sz w:val="22"/>
        </w:rPr>
        <w:t>to the Systems Manager at head office.</w:t>
      </w:r>
    </w:p>
    <w:p w14:paraId="127D314B" w14:textId="39F44173" w:rsidR="001A653E" w:rsidRPr="006C692C" w:rsidRDefault="001A653E">
      <w:pPr>
        <w:pStyle w:val="Heading2"/>
        <w:numPr>
          <w:ilvl w:val="1"/>
          <w:numId w:val="5"/>
        </w:numPr>
        <w:ind w:left="567"/>
      </w:pPr>
      <w:bookmarkStart w:id="682" w:name="_Toc104211615"/>
      <w:bookmarkStart w:id="683" w:name="_Toc195010648"/>
      <w:r w:rsidRPr="006C692C">
        <w:t>Revisions</w:t>
      </w:r>
      <w:bookmarkEnd w:id="682"/>
      <w:bookmarkEnd w:id="683"/>
    </w:p>
    <w:p w14:paraId="43BA7793" w14:textId="05073EBE" w:rsidR="00085FC6" w:rsidRPr="006C692C" w:rsidRDefault="001A653E" w:rsidP="001A653E">
      <w:pPr>
        <w:rPr>
          <w:sz w:val="22"/>
        </w:rPr>
      </w:pPr>
      <w:r w:rsidRPr="006C692C">
        <w:rPr>
          <w:sz w:val="22"/>
        </w:rPr>
        <w:t xml:space="preserve">Revisions to this plan are made and approved in the same way as the originals including the obtaining of client approval and authorisation where required by the conditions of contract.  </w:t>
      </w:r>
    </w:p>
    <w:p w14:paraId="01FEAD09" w14:textId="77777777" w:rsidR="00085FC6" w:rsidRPr="006C692C" w:rsidRDefault="00085FC6">
      <w:pPr>
        <w:spacing w:after="0" w:line="240" w:lineRule="auto"/>
        <w:jc w:val="left"/>
      </w:pPr>
      <w:r w:rsidRPr="006C692C">
        <w:br w:type="page"/>
      </w:r>
    </w:p>
    <w:p w14:paraId="7BC71D06" w14:textId="37001F62" w:rsidR="00C37EFF" w:rsidRPr="006C692C" w:rsidRDefault="001A653E" w:rsidP="00335242">
      <w:pPr>
        <w:pStyle w:val="Heading1"/>
      </w:pPr>
      <w:bookmarkStart w:id="684" w:name="_Toc104211617"/>
      <w:bookmarkStart w:id="685" w:name="_Toc195010649"/>
      <w:r w:rsidRPr="006C692C">
        <w:lastRenderedPageBreak/>
        <w:t>General</w:t>
      </w:r>
      <w:bookmarkEnd w:id="684"/>
      <w:bookmarkEnd w:id="685"/>
    </w:p>
    <w:p w14:paraId="49516741" w14:textId="49B099D0" w:rsidR="001A653E" w:rsidRPr="006C692C" w:rsidRDefault="001A653E">
      <w:pPr>
        <w:pStyle w:val="Heading2"/>
        <w:numPr>
          <w:ilvl w:val="1"/>
          <w:numId w:val="5"/>
        </w:numPr>
        <w:ind w:left="567"/>
      </w:pPr>
      <w:bookmarkStart w:id="686" w:name="_Toc195010650"/>
      <w:r w:rsidRPr="006C692C">
        <w:t>The Project Works</w:t>
      </w:r>
      <w:bookmarkEnd w:id="686"/>
      <w:r w:rsidRPr="006C692C">
        <w:t xml:space="preserve"> </w:t>
      </w:r>
    </w:p>
    <w:p w14:paraId="57A7D3A9" w14:textId="51EFA0F3" w:rsidR="00DE07BF" w:rsidRPr="006C692C" w:rsidRDefault="001A653E" w:rsidP="001A653E">
      <w:pPr>
        <w:rPr>
          <w:sz w:val="22"/>
        </w:rPr>
      </w:pPr>
      <w:r w:rsidRPr="006C692C">
        <w:rPr>
          <w:sz w:val="22"/>
        </w:rPr>
        <w:t xml:space="preserve">Where the </w:t>
      </w:r>
      <w:r w:rsidR="007C1819" w:rsidRPr="006C692C">
        <w:rPr>
          <w:sz w:val="22"/>
        </w:rPr>
        <w:t>CEMP</w:t>
      </w:r>
      <w:r w:rsidRPr="006C692C">
        <w:rPr>
          <w:sz w:val="22"/>
        </w:rPr>
        <w:t xml:space="preserve"> is only sufficient for the initial stages of the project, (</w:t>
      </w:r>
      <w:r w:rsidR="001C0E6A" w:rsidRPr="006C692C">
        <w:rPr>
          <w:i/>
          <w:iCs/>
          <w:sz w:val="22"/>
        </w:rPr>
        <w:t>e.g.,</w:t>
      </w:r>
      <w:r w:rsidRPr="006C692C">
        <w:rPr>
          <w:i/>
          <w:iCs/>
          <w:sz w:val="22"/>
        </w:rPr>
        <w:t xml:space="preserve"> site establishment and clearance), </w:t>
      </w:r>
      <w:r w:rsidRPr="006C692C">
        <w:rPr>
          <w:sz w:val="22"/>
        </w:rPr>
        <w:t xml:space="preserve">this is defined in </w:t>
      </w:r>
      <w:r w:rsidRPr="006C692C">
        <w:rPr>
          <w:b/>
          <w:bCs/>
          <w:sz w:val="22"/>
        </w:rPr>
        <w:t xml:space="preserve">Table </w:t>
      </w:r>
      <w:r w:rsidR="00C25682" w:rsidRPr="006C692C">
        <w:rPr>
          <w:b/>
          <w:bCs/>
          <w:sz w:val="22"/>
        </w:rPr>
        <w:t>3</w:t>
      </w:r>
      <w:r w:rsidRPr="006C692C">
        <w:rPr>
          <w:b/>
          <w:bCs/>
          <w:sz w:val="22"/>
        </w:rPr>
        <w:t>.1</w:t>
      </w:r>
      <w:r w:rsidRPr="006C692C">
        <w:rPr>
          <w:sz w:val="22"/>
        </w:rPr>
        <w:t xml:space="preserve"> and an appropriate review date is entered on the front sheet.  </w:t>
      </w:r>
    </w:p>
    <w:p w14:paraId="52F30154" w14:textId="61D230D2" w:rsidR="001A653E" w:rsidRPr="006C692C" w:rsidRDefault="001A653E" w:rsidP="001A653E">
      <w:pPr>
        <w:rPr>
          <w:sz w:val="22"/>
        </w:rPr>
      </w:pPr>
      <w:r w:rsidRPr="006C692C">
        <w:rPr>
          <w:sz w:val="22"/>
        </w:rPr>
        <w:t>The plan is developed and revised for the following stages of the project prior to this date.</w:t>
      </w:r>
    </w:p>
    <w:p w14:paraId="4C270795" w14:textId="48A5D154" w:rsidR="001A653E" w:rsidRPr="006C692C" w:rsidRDefault="001A653E" w:rsidP="001A653E">
      <w:pPr>
        <w:rPr>
          <w:b/>
          <w:bCs/>
          <w:sz w:val="22"/>
        </w:rPr>
      </w:pPr>
      <w:r w:rsidRPr="006C692C">
        <w:rPr>
          <w:b/>
          <w:bCs/>
          <w:sz w:val="22"/>
        </w:rPr>
        <w:t xml:space="preserve">Table </w:t>
      </w:r>
      <w:r w:rsidR="00C25682" w:rsidRPr="006C692C">
        <w:rPr>
          <w:b/>
          <w:bCs/>
          <w:sz w:val="22"/>
        </w:rPr>
        <w:t>3.</w:t>
      </w:r>
      <w:r w:rsidRPr="006C692C">
        <w:rPr>
          <w:b/>
          <w:bCs/>
          <w:sz w:val="22"/>
        </w:rPr>
        <w:t xml:space="preserve">1 – The </w:t>
      </w:r>
      <w:r w:rsidR="004818DE" w:rsidRPr="006C692C">
        <w:rPr>
          <w:b/>
          <w:bCs/>
          <w:sz w:val="22"/>
        </w:rPr>
        <w:t>P</w:t>
      </w:r>
      <w:r w:rsidRPr="006C692C">
        <w:rPr>
          <w:b/>
          <w:bCs/>
          <w:sz w:val="22"/>
        </w:rPr>
        <w:t>roject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3402"/>
        <w:gridCol w:w="6379"/>
      </w:tblGrid>
      <w:tr w:rsidR="00503110" w:rsidRPr="006C692C" w14:paraId="4BA2D5A9" w14:textId="77777777" w:rsidTr="00E56EE3">
        <w:trPr>
          <w:trHeight w:val="930"/>
        </w:trPr>
        <w:tc>
          <w:tcPr>
            <w:tcW w:w="3402" w:type="dxa"/>
            <w:shd w:val="clear" w:color="auto" w:fill="F2F2F2" w:themeFill="background1" w:themeFillShade="F2"/>
            <w:vAlign w:val="center"/>
            <w:hideMark/>
          </w:tcPr>
          <w:p w14:paraId="3C112266" w14:textId="77777777"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 xml:space="preserve">Description of the project </w:t>
            </w:r>
          </w:p>
        </w:tc>
        <w:tc>
          <w:tcPr>
            <w:tcW w:w="6379" w:type="dxa"/>
            <w:shd w:val="clear" w:color="auto" w:fill="FFFFFF" w:themeFill="background1"/>
            <w:vAlign w:val="center"/>
            <w:hideMark/>
          </w:tcPr>
          <w:p w14:paraId="397826BD" w14:textId="77777777" w:rsidR="000000BA" w:rsidRPr="006C692C" w:rsidRDefault="000000BA" w:rsidP="0053764D">
            <w:pPr>
              <w:pStyle w:val="ListParagraph"/>
              <w:widowControl w:val="0"/>
              <w:numPr>
                <w:ilvl w:val="0"/>
                <w:numId w:val="27"/>
              </w:numPr>
              <w:autoSpaceDE w:val="0"/>
              <w:autoSpaceDN w:val="0"/>
              <w:adjustRightInd w:val="0"/>
              <w:spacing w:after="0" w:line="276" w:lineRule="auto"/>
              <w:rPr>
                <w:rFonts w:asciiTheme="minorHAnsi" w:hAnsiTheme="minorHAnsi" w:cstheme="minorHAnsi"/>
                <w:color w:val="000000"/>
                <w:sz w:val="22"/>
                <w:szCs w:val="28"/>
              </w:rPr>
            </w:pPr>
            <w:r w:rsidRPr="006C692C">
              <w:rPr>
                <w:rFonts w:asciiTheme="minorHAnsi" w:hAnsiTheme="minorHAnsi" w:cstheme="minorHAnsi"/>
                <w:color w:val="000000"/>
                <w:sz w:val="22"/>
                <w:szCs w:val="28"/>
              </w:rPr>
              <w:t>Scour protection / revetment works on the fore shore by the pumping station</w:t>
            </w:r>
          </w:p>
          <w:p w14:paraId="526F267E" w14:textId="1D46A016" w:rsidR="00D81FC8" w:rsidRPr="006C692C" w:rsidRDefault="000000BA" w:rsidP="0053764D">
            <w:pPr>
              <w:pStyle w:val="ListParagraph"/>
              <w:widowControl w:val="0"/>
              <w:numPr>
                <w:ilvl w:val="0"/>
                <w:numId w:val="27"/>
              </w:numPr>
              <w:autoSpaceDE w:val="0"/>
              <w:autoSpaceDN w:val="0"/>
              <w:adjustRightInd w:val="0"/>
              <w:spacing w:after="0" w:line="276" w:lineRule="auto"/>
              <w:rPr>
                <w:rFonts w:asciiTheme="minorHAnsi" w:hAnsiTheme="minorHAnsi" w:cstheme="minorHAnsi"/>
                <w:color w:val="000000"/>
                <w:sz w:val="22"/>
                <w:szCs w:val="28"/>
              </w:rPr>
            </w:pPr>
            <w:r w:rsidRPr="006C692C">
              <w:rPr>
                <w:rFonts w:asciiTheme="minorHAnsi" w:hAnsiTheme="minorHAnsi" w:cstheme="minorHAnsi"/>
                <w:color w:val="000000"/>
                <w:sz w:val="22"/>
                <w:szCs w:val="28"/>
              </w:rPr>
              <w:t xml:space="preserve"> </w:t>
            </w:r>
            <w:r w:rsidR="008D40A8" w:rsidRPr="006C692C">
              <w:rPr>
                <w:rFonts w:asciiTheme="minorHAnsi" w:hAnsiTheme="minorHAnsi" w:cstheme="minorHAnsi"/>
                <w:color w:val="000000"/>
                <w:sz w:val="22"/>
                <w:szCs w:val="28"/>
              </w:rPr>
              <w:t>Construction of a pre cast concrete below ground surface water storage tank</w:t>
            </w:r>
          </w:p>
          <w:p w14:paraId="50C55AEB" w14:textId="0461899C" w:rsidR="00D81FC8" w:rsidRPr="006C692C" w:rsidRDefault="00FB32D9" w:rsidP="00D81FC8">
            <w:pPr>
              <w:pStyle w:val="ListParagraph"/>
              <w:widowControl w:val="0"/>
              <w:numPr>
                <w:ilvl w:val="0"/>
                <w:numId w:val="27"/>
              </w:numPr>
              <w:autoSpaceDE w:val="0"/>
              <w:autoSpaceDN w:val="0"/>
              <w:adjustRightInd w:val="0"/>
              <w:spacing w:after="0" w:line="276" w:lineRule="auto"/>
              <w:rPr>
                <w:rFonts w:asciiTheme="minorHAnsi" w:hAnsiTheme="minorHAnsi" w:cstheme="minorHAnsi"/>
                <w:color w:val="000000"/>
                <w:sz w:val="22"/>
                <w:szCs w:val="28"/>
              </w:rPr>
            </w:pPr>
            <w:r w:rsidRPr="006C692C">
              <w:rPr>
                <w:rFonts w:asciiTheme="minorHAnsi" w:hAnsiTheme="minorHAnsi" w:cstheme="minorHAnsi"/>
                <w:color w:val="000000"/>
                <w:sz w:val="22"/>
                <w:szCs w:val="28"/>
              </w:rPr>
              <w:t>R</w:t>
            </w:r>
            <w:r w:rsidR="008D40A8" w:rsidRPr="006C692C">
              <w:rPr>
                <w:rFonts w:asciiTheme="minorHAnsi" w:hAnsiTheme="minorHAnsi" w:cstheme="minorHAnsi"/>
                <w:color w:val="000000"/>
                <w:sz w:val="22"/>
                <w:szCs w:val="28"/>
              </w:rPr>
              <w:t>ising main and gravity pipelines, construction of new manhole, manhole modifications</w:t>
            </w:r>
          </w:p>
          <w:p w14:paraId="2E990D9C" w14:textId="401FB5B0" w:rsidR="00D81FC8" w:rsidRPr="006C692C" w:rsidRDefault="00FB32D9" w:rsidP="00D81FC8">
            <w:pPr>
              <w:pStyle w:val="ListParagraph"/>
              <w:widowControl w:val="0"/>
              <w:numPr>
                <w:ilvl w:val="0"/>
                <w:numId w:val="27"/>
              </w:numPr>
              <w:autoSpaceDE w:val="0"/>
              <w:autoSpaceDN w:val="0"/>
              <w:adjustRightInd w:val="0"/>
              <w:spacing w:after="0" w:line="276" w:lineRule="auto"/>
              <w:rPr>
                <w:rFonts w:asciiTheme="minorHAnsi" w:hAnsiTheme="minorHAnsi" w:cstheme="minorHAnsi"/>
                <w:color w:val="000000"/>
                <w:sz w:val="22"/>
                <w:szCs w:val="28"/>
              </w:rPr>
            </w:pPr>
            <w:r w:rsidRPr="006C692C">
              <w:rPr>
                <w:rFonts w:asciiTheme="minorHAnsi" w:hAnsiTheme="minorHAnsi" w:cstheme="minorHAnsi"/>
                <w:color w:val="000000"/>
                <w:sz w:val="22"/>
                <w:szCs w:val="28"/>
              </w:rPr>
              <w:t>S</w:t>
            </w:r>
            <w:r w:rsidR="008D40A8" w:rsidRPr="006C692C">
              <w:rPr>
                <w:rFonts w:asciiTheme="minorHAnsi" w:hAnsiTheme="minorHAnsi" w:cstheme="minorHAnsi"/>
                <w:color w:val="000000"/>
                <w:sz w:val="22"/>
                <w:szCs w:val="28"/>
              </w:rPr>
              <w:t>ewer remedial works</w:t>
            </w:r>
          </w:p>
          <w:p w14:paraId="147DBBF0" w14:textId="2EA0E60C" w:rsidR="00D81FC8" w:rsidRPr="006C692C" w:rsidRDefault="00FB32D9" w:rsidP="00D81FC8">
            <w:pPr>
              <w:pStyle w:val="ListParagraph"/>
              <w:widowControl w:val="0"/>
              <w:numPr>
                <w:ilvl w:val="0"/>
                <w:numId w:val="27"/>
              </w:numPr>
              <w:autoSpaceDE w:val="0"/>
              <w:autoSpaceDN w:val="0"/>
              <w:adjustRightInd w:val="0"/>
              <w:spacing w:after="0" w:line="276" w:lineRule="auto"/>
              <w:rPr>
                <w:rFonts w:asciiTheme="minorHAnsi" w:hAnsiTheme="minorHAnsi" w:cstheme="minorHAnsi"/>
                <w:color w:val="000000"/>
                <w:sz w:val="22"/>
                <w:szCs w:val="28"/>
              </w:rPr>
            </w:pPr>
            <w:r w:rsidRPr="006C692C">
              <w:rPr>
                <w:rFonts w:asciiTheme="minorHAnsi" w:hAnsiTheme="minorHAnsi" w:cstheme="minorHAnsi"/>
                <w:color w:val="000000"/>
                <w:sz w:val="22"/>
                <w:szCs w:val="28"/>
              </w:rPr>
              <w:t>D</w:t>
            </w:r>
            <w:r w:rsidR="008D40A8" w:rsidRPr="006C692C">
              <w:rPr>
                <w:rFonts w:asciiTheme="minorHAnsi" w:hAnsiTheme="minorHAnsi" w:cstheme="minorHAnsi"/>
                <w:color w:val="000000"/>
                <w:sz w:val="22"/>
                <w:szCs w:val="28"/>
              </w:rPr>
              <w:t>ucting works</w:t>
            </w:r>
          </w:p>
          <w:p w14:paraId="318DEFDE" w14:textId="71F241B9" w:rsidR="008C7EE3" w:rsidRPr="006C692C" w:rsidRDefault="008D40A8" w:rsidP="0053764D">
            <w:pPr>
              <w:pStyle w:val="ListParagraph"/>
              <w:widowControl w:val="0"/>
              <w:numPr>
                <w:ilvl w:val="0"/>
                <w:numId w:val="27"/>
              </w:numPr>
              <w:autoSpaceDE w:val="0"/>
              <w:autoSpaceDN w:val="0"/>
              <w:adjustRightInd w:val="0"/>
              <w:spacing w:after="0" w:line="276" w:lineRule="auto"/>
              <w:rPr>
                <w:rFonts w:cs="Calibri Light"/>
                <w:color w:val="000000"/>
              </w:rPr>
            </w:pPr>
            <w:r w:rsidRPr="006C692C">
              <w:rPr>
                <w:rFonts w:asciiTheme="minorHAnsi" w:hAnsiTheme="minorHAnsi" w:cstheme="minorHAnsi"/>
                <w:color w:val="000000"/>
                <w:sz w:val="22"/>
                <w:szCs w:val="28"/>
              </w:rPr>
              <w:t xml:space="preserve">Penstock, electrical cables, pumping station works and connections to existing system will all be complete by another DCWW contractor under a separate CDM area. </w:t>
            </w:r>
          </w:p>
          <w:p w14:paraId="78616669" w14:textId="49993E8B" w:rsidR="008C7EE3" w:rsidRPr="006C692C" w:rsidRDefault="008C7EE3" w:rsidP="000000BA">
            <w:pPr>
              <w:widowControl w:val="0"/>
              <w:autoSpaceDE w:val="0"/>
              <w:autoSpaceDN w:val="0"/>
              <w:adjustRightInd w:val="0"/>
              <w:spacing w:after="0" w:line="276" w:lineRule="auto"/>
              <w:rPr>
                <w:rFonts w:asciiTheme="minorHAnsi" w:hAnsiTheme="minorHAnsi" w:cstheme="minorHAnsi"/>
                <w:color w:val="000000"/>
              </w:rPr>
            </w:pPr>
          </w:p>
        </w:tc>
      </w:tr>
      <w:tr w:rsidR="00503110" w:rsidRPr="006C692C" w14:paraId="405BD9BD" w14:textId="77777777" w:rsidTr="00E56EE3">
        <w:tc>
          <w:tcPr>
            <w:tcW w:w="3402" w:type="dxa"/>
            <w:shd w:val="clear" w:color="auto" w:fill="F2F2F2" w:themeFill="background1" w:themeFillShade="F2"/>
            <w:vAlign w:val="center"/>
            <w:hideMark/>
          </w:tcPr>
          <w:p w14:paraId="40EB96A0" w14:textId="77777777"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Client</w:t>
            </w:r>
          </w:p>
        </w:tc>
        <w:tc>
          <w:tcPr>
            <w:tcW w:w="6379" w:type="dxa"/>
            <w:shd w:val="clear" w:color="auto" w:fill="FFFFFF" w:themeFill="background1"/>
            <w:vAlign w:val="center"/>
          </w:tcPr>
          <w:p w14:paraId="28FE56FC" w14:textId="4822B69F" w:rsidR="00503110" w:rsidRPr="006C692C" w:rsidRDefault="00D81FC8" w:rsidP="00B153B4">
            <w:pPr>
              <w:tabs>
                <w:tab w:val="right" w:pos="2250"/>
                <w:tab w:val="left" w:pos="2700"/>
                <w:tab w:val="left" w:pos="5580"/>
              </w:tabs>
              <w:suppressAutoHyphens/>
              <w:spacing w:before="40" w:after="40"/>
              <w:ind w:right="164"/>
              <w:jc w:val="left"/>
              <w:rPr>
                <w:rFonts w:asciiTheme="minorHAnsi" w:hAnsiTheme="minorHAnsi" w:cstheme="minorHAnsi"/>
                <w:bCs/>
                <w:sz w:val="22"/>
                <w:highlight w:val="yellow"/>
              </w:rPr>
            </w:pPr>
            <w:r w:rsidRPr="006C692C">
              <w:rPr>
                <w:rFonts w:asciiTheme="minorHAnsi" w:hAnsiTheme="minorHAnsi" w:cstheme="minorHAnsi"/>
                <w:bCs/>
                <w:sz w:val="22"/>
              </w:rPr>
              <w:t>Welsh Water</w:t>
            </w:r>
          </w:p>
        </w:tc>
      </w:tr>
      <w:tr w:rsidR="00503110" w:rsidRPr="006C692C" w14:paraId="0967F814" w14:textId="77777777" w:rsidTr="00E56EE3">
        <w:tc>
          <w:tcPr>
            <w:tcW w:w="3402" w:type="dxa"/>
            <w:shd w:val="clear" w:color="auto" w:fill="F2F2F2" w:themeFill="background1" w:themeFillShade="F2"/>
            <w:vAlign w:val="center"/>
            <w:hideMark/>
          </w:tcPr>
          <w:p w14:paraId="1EBCF97C" w14:textId="1025696A"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 xml:space="preserve">Client </w:t>
            </w:r>
            <w:r w:rsidR="00DA317B" w:rsidRPr="006C692C">
              <w:rPr>
                <w:rFonts w:asciiTheme="minorHAnsi" w:hAnsiTheme="minorHAnsi" w:cstheme="minorHAnsi"/>
                <w:b/>
                <w:sz w:val="22"/>
              </w:rPr>
              <w:t>R</w:t>
            </w:r>
            <w:r w:rsidRPr="006C692C">
              <w:rPr>
                <w:rFonts w:asciiTheme="minorHAnsi" w:hAnsiTheme="minorHAnsi" w:cstheme="minorHAnsi"/>
                <w:b/>
                <w:sz w:val="22"/>
              </w:rPr>
              <w:t>epresentative</w:t>
            </w:r>
          </w:p>
        </w:tc>
        <w:tc>
          <w:tcPr>
            <w:tcW w:w="6379" w:type="dxa"/>
            <w:shd w:val="clear" w:color="auto" w:fill="FFFFFF" w:themeFill="background1"/>
            <w:vAlign w:val="center"/>
          </w:tcPr>
          <w:p w14:paraId="52BBCB02" w14:textId="095B5945" w:rsidR="00503110" w:rsidRPr="006C692C" w:rsidRDefault="00D81FC8" w:rsidP="00B153B4">
            <w:pPr>
              <w:tabs>
                <w:tab w:val="right" w:pos="2250"/>
                <w:tab w:val="left" w:pos="2700"/>
                <w:tab w:val="left" w:pos="5580"/>
              </w:tabs>
              <w:suppressAutoHyphens/>
              <w:spacing w:before="40" w:after="40"/>
              <w:ind w:right="164"/>
              <w:jc w:val="left"/>
              <w:rPr>
                <w:rFonts w:asciiTheme="minorHAnsi" w:hAnsiTheme="minorHAnsi" w:cstheme="minorHAnsi"/>
                <w:bCs/>
                <w:sz w:val="22"/>
                <w:highlight w:val="yellow"/>
              </w:rPr>
            </w:pPr>
            <w:r w:rsidRPr="006C692C">
              <w:rPr>
                <w:rFonts w:asciiTheme="minorHAnsi" w:hAnsiTheme="minorHAnsi" w:cstheme="minorHAnsi"/>
                <w:bCs/>
                <w:sz w:val="22"/>
              </w:rPr>
              <w:t>Ang</w:t>
            </w:r>
            <w:r w:rsidR="00AB67BC" w:rsidRPr="006C692C">
              <w:rPr>
                <w:rFonts w:asciiTheme="minorHAnsi" w:hAnsiTheme="minorHAnsi" w:cstheme="minorHAnsi"/>
                <w:bCs/>
                <w:sz w:val="22"/>
              </w:rPr>
              <w:t>ela Meadows</w:t>
            </w:r>
          </w:p>
        </w:tc>
      </w:tr>
      <w:tr w:rsidR="00503110" w:rsidRPr="006C692C" w14:paraId="011F1374" w14:textId="77777777" w:rsidTr="00E56EE3">
        <w:tc>
          <w:tcPr>
            <w:tcW w:w="3402" w:type="dxa"/>
            <w:shd w:val="clear" w:color="auto" w:fill="F2F2F2" w:themeFill="background1" w:themeFillShade="F2"/>
            <w:vAlign w:val="center"/>
            <w:hideMark/>
          </w:tcPr>
          <w:p w14:paraId="1353DD4C" w14:textId="77777777"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Principal contractor</w:t>
            </w:r>
          </w:p>
        </w:tc>
        <w:tc>
          <w:tcPr>
            <w:tcW w:w="6379" w:type="dxa"/>
            <w:shd w:val="clear" w:color="auto" w:fill="FFFFFF" w:themeFill="background1"/>
            <w:vAlign w:val="center"/>
          </w:tcPr>
          <w:p w14:paraId="135D6602" w14:textId="40E00526" w:rsidR="00503110" w:rsidRPr="006C692C" w:rsidRDefault="006B1628" w:rsidP="00B153B4">
            <w:pPr>
              <w:tabs>
                <w:tab w:val="right" w:pos="2250"/>
                <w:tab w:val="left" w:pos="2700"/>
                <w:tab w:val="left" w:pos="5580"/>
              </w:tabs>
              <w:suppressAutoHyphens/>
              <w:spacing w:before="40" w:after="40"/>
              <w:ind w:right="164"/>
              <w:jc w:val="left"/>
              <w:rPr>
                <w:rFonts w:asciiTheme="minorHAnsi" w:hAnsiTheme="minorHAnsi" w:cstheme="minorHAnsi"/>
                <w:bCs/>
                <w:sz w:val="22"/>
                <w:highlight w:val="yellow"/>
              </w:rPr>
            </w:pPr>
            <w:r w:rsidRPr="006C692C">
              <w:rPr>
                <w:rFonts w:asciiTheme="minorHAnsi" w:hAnsiTheme="minorHAnsi" w:cstheme="minorHAnsi"/>
                <w:bCs/>
                <w:sz w:val="22"/>
              </w:rPr>
              <w:t>Alun Griffiths C</w:t>
            </w:r>
            <w:r w:rsidR="009313E8" w:rsidRPr="006C692C">
              <w:rPr>
                <w:rFonts w:asciiTheme="minorHAnsi" w:hAnsiTheme="minorHAnsi" w:cstheme="minorHAnsi"/>
                <w:bCs/>
                <w:sz w:val="22"/>
              </w:rPr>
              <w:t>ontractors Ltd</w:t>
            </w:r>
          </w:p>
        </w:tc>
      </w:tr>
      <w:tr w:rsidR="00503110" w:rsidRPr="006C692C" w14:paraId="2A9B1C50" w14:textId="77777777" w:rsidTr="00E56EE3">
        <w:tc>
          <w:tcPr>
            <w:tcW w:w="3402" w:type="dxa"/>
            <w:shd w:val="clear" w:color="auto" w:fill="F2F2F2" w:themeFill="background1" w:themeFillShade="F2"/>
            <w:vAlign w:val="center"/>
            <w:hideMark/>
          </w:tcPr>
          <w:p w14:paraId="2039E983" w14:textId="56747D42"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 xml:space="preserve">Principal </w:t>
            </w:r>
            <w:r w:rsidR="00DA317B" w:rsidRPr="006C692C">
              <w:rPr>
                <w:rFonts w:asciiTheme="minorHAnsi" w:hAnsiTheme="minorHAnsi" w:cstheme="minorHAnsi"/>
                <w:b/>
                <w:sz w:val="22"/>
              </w:rPr>
              <w:t>D</w:t>
            </w:r>
            <w:r w:rsidRPr="006C692C">
              <w:rPr>
                <w:rFonts w:asciiTheme="minorHAnsi" w:hAnsiTheme="minorHAnsi" w:cstheme="minorHAnsi"/>
                <w:b/>
                <w:sz w:val="22"/>
              </w:rPr>
              <w:t>esigner</w:t>
            </w:r>
          </w:p>
        </w:tc>
        <w:tc>
          <w:tcPr>
            <w:tcW w:w="6379" w:type="dxa"/>
            <w:shd w:val="clear" w:color="auto" w:fill="FFFFFF" w:themeFill="background1"/>
            <w:vAlign w:val="center"/>
          </w:tcPr>
          <w:p w14:paraId="68C00C0C" w14:textId="01A147BC" w:rsidR="00503110" w:rsidRPr="006C692C" w:rsidRDefault="006E5354" w:rsidP="00B153B4">
            <w:pPr>
              <w:tabs>
                <w:tab w:val="right" w:pos="2250"/>
                <w:tab w:val="left" w:pos="2700"/>
                <w:tab w:val="left" w:pos="5580"/>
              </w:tabs>
              <w:suppressAutoHyphens/>
              <w:spacing w:before="40" w:after="40"/>
              <w:ind w:right="164"/>
              <w:jc w:val="left"/>
              <w:rPr>
                <w:rFonts w:asciiTheme="minorHAnsi" w:hAnsiTheme="minorHAnsi" w:cstheme="minorHAnsi"/>
                <w:bCs/>
                <w:sz w:val="22"/>
                <w:highlight w:val="yellow"/>
              </w:rPr>
            </w:pPr>
            <w:r w:rsidRPr="006C692C">
              <w:rPr>
                <w:rFonts w:asciiTheme="minorHAnsi" w:hAnsiTheme="minorHAnsi" w:cstheme="minorHAnsi"/>
                <w:bCs/>
                <w:sz w:val="22"/>
              </w:rPr>
              <w:t>DCWW</w:t>
            </w:r>
          </w:p>
        </w:tc>
      </w:tr>
      <w:tr w:rsidR="00503110" w:rsidRPr="006C692C" w14:paraId="7F351850" w14:textId="77777777" w:rsidTr="00E56EE3">
        <w:tc>
          <w:tcPr>
            <w:tcW w:w="3402" w:type="dxa"/>
            <w:shd w:val="clear" w:color="auto" w:fill="F2F2F2" w:themeFill="background1" w:themeFillShade="F2"/>
            <w:vAlign w:val="center"/>
            <w:hideMark/>
          </w:tcPr>
          <w:p w14:paraId="1B99F318" w14:textId="77777777"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Other consultant</w:t>
            </w:r>
          </w:p>
        </w:tc>
        <w:tc>
          <w:tcPr>
            <w:tcW w:w="6379" w:type="dxa"/>
            <w:shd w:val="clear" w:color="auto" w:fill="FFFFFF" w:themeFill="background1"/>
            <w:vAlign w:val="center"/>
            <w:hideMark/>
          </w:tcPr>
          <w:p w14:paraId="7C0FA4E0" w14:textId="17861B53" w:rsidR="00503110" w:rsidRPr="006C692C" w:rsidRDefault="00EA5EB8" w:rsidP="00B153B4">
            <w:pPr>
              <w:tabs>
                <w:tab w:val="right" w:pos="2250"/>
                <w:tab w:val="left" w:pos="2700"/>
                <w:tab w:val="left" w:pos="5580"/>
              </w:tabs>
              <w:suppressAutoHyphens/>
              <w:spacing w:before="40" w:after="40"/>
              <w:ind w:right="164"/>
              <w:jc w:val="left"/>
              <w:rPr>
                <w:rFonts w:asciiTheme="minorHAnsi" w:hAnsiTheme="minorHAnsi" w:cstheme="minorHAnsi"/>
                <w:b/>
                <w:sz w:val="22"/>
                <w:highlight w:val="yellow"/>
              </w:rPr>
            </w:pPr>
            <w:r w:rsidRPr="006C692C">
              <w:rPr>
                <w:rFonts w:asciiTheme="minorHAnsi" w:hAnsiTheme="minorHAnsi" w:cstheme="minorHAnsi"/>
                <w:sz w:val="22"/>
              </w:rPr>
              <w:t>Caulmert</w:t>
            </w:r>
            <w:r w:rsidR="006E5354" w:rsidRPr="006C692C">
              <w:rPr>
                <w:rFonts w:asciiTheme="minorHAnsi" w:hAnsiTheme="minorHAnsi" w:cstheme="minorHAnsi"/>
                <w:sz w:val="22"/>
              </w:rPr>
              <w:t xml:space="preserve"> and ARUP</w:t>
            </w:r>
          </w:p>
        </w:tc>
      </w:tr>
      <w:tr w:rsidR="00503110" w:rsidRPr="006C692C" w14:paraId="4A8EA650" w14:textId="77777777" w:rsidTr="00E56EE3">
        <w:tc>
          <w:tcPr>
            <w:tcW w:w="3402" w:type="dxa"/>
            <w:shd w:val="clear" w:color="auto" w:fill="F2F2F2" w:themeFill="background1" w:themeFillShade="F2"/>
            <w:vAlign w:val="center"/>
            <w:hideMark/>
          </w:tcPr>
          <w:p w14:paraId="069E2260" w14:textId="77777777"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Project works covered by this plan</w:t>
            </w:r>
          </w:p>
        </w:tc>
        <w:tc>
          <w:tcPr>
            <w:tcW w:w="6379" w:type="dxa"/>
            <w:shd w:val="clear" w:color="auto" w:fill="FFFFFF" w:themeFill="background1"/>
            <w:vAlign w:val="center"/>
            <w:hideMark/>
          </w:tcPr>
          <w:p w14:paraId="7B997E49" w14:textId="1550EA4D" w:rsidR="00503110" w:rsidRPr="006C692C" w:rsidRDefault="000000BA" w:rsidP="00B97648">
            <w:pPr>
              <w:widowControl w:val="0"/>
              <w:autoSpaceDE w:val="0"/>
              <w:autoSpaceDN w:val="0"/>
              <w:adjustRightInd w:val="0"/>
              <w:spacing w:after="0" w:line="276" w:lineRule="auto"/>
              <w:rPr>
                <w:rFonts w:asciiTheme="minorHAnsi" w:hAnsiTheme="minorHAnsi" w:cstheme="minorHAnsi"/>
                <w:color w:val="000000"/>
                <w:lang w:eastAsia="en-GB"/>
              </w:rPr>
            </w:pPr>
            <w:r w:rsidRPr="006C692C">
              <w:rPr>
                <w:rFonts w:asciiTheme="minorHAnsi" w:hAnsiTheme="minorHAnsi" w:cstheme="minorHAnsi"/>
                <w:color w:val="000000"/>
                <w:sz w:val="22"/>
                <w:szCs w:val="24"/>
                <w:lang w:eastAsia="en-GB"/>
              </w:rPr>
              <w:t xml:space="preserve">Scour protection / revetment works on the foreshore by pumping station </w:t>
            </w:r>
            <w:r w:rsidR="00B97648" w:rsidRPr="006C692C">
              <w:rPr>
                <w:rFonts w:asciiTheme="minorHAnsi" w:hAnsiTheme="minorHAnsi" w:cstheme="minorHAnsi"/>
                <w:color w:val="000000"/>
                <w:sz w:val="22"/>
                <w:szCs w:val="24"/>
                <w:lang w:eastAsia="en-GB"/>
              </w:rPr>
              <w:t>Construction of a pre cast concrete below ground surface water storage tank, rising main and gravity pipelines, construction of new manhole, manhole modifications, sewer remedial works and ducting works.</w:t>
            </w:r>
            <w:r w:rsidR="006E5354" w:rsidRPr="006C692C">
              <w:rPr>
                <w:rFonts w:asciiTheme="minorHAnsi" w:hAnsiTheme="minorHAnsi" w:cstheme="minorHAnsi"/>
                <w:color w:val="000000"/>
                <w:sz w:val="22"/>
                <w:szCs w:val="24"/>
                <w:lang w:eastAsia="en-GB"/>
              </w:rPr>
              <w:t xml:space="preserve"> </w:t>
            </w:r>
          </w:p>
        </w:tc>
      </w:tr>
      <w:tr w:rsidR="00503110" w:rsidRPr="006C692C" w14:paraId="3DE9B8CF" w14:textId="77777777" w:rsidTr="00E56EE3">
        <w:tc>
          <w:tcPr>
            <w:tcW w:w="3402" w:type="dxa"/>
            <w:shd w:val="clear" w:color="auto" w:fill="F2F2F2" w:themeFill="background1" w:themeFillShade="F2"/>
            <w:vAlign w:val="center"/>
            <w:hideMark/>
          </w:tcPr>
          <w:p w14:paraId="5D8F2533" w14:textId="7DB13DA5" w:rsidR="00503110" w:rsidRPr="006C692C" w:rsidRDefault="00503110" w:rsidP="00B153B4">
            <w:pPr>
              <w:tabs>
                <w:tab w:val="right" w:pos="2250"/>
                <w:tab w:val="left" w:pos="2700"/>
                <w:tab w:val="left" w:pos="5580"/>
              </w:tabs>
              <w:suppressAutoHyphens/>
              <w:spacing w:before="40" w:after="40"/>
              <w:ind w:right="164"/>
              <w:jc w:val="left"/>
              <w:rPr>
                <w:rFonts w:asciiTheme="minorHAnsi" w:hAnsiTheme="minorHAnsi" w:cstheme="minorHAnsi"/>
                <w:b/>
                <w:sz w:val="22"/>
              </w:rPr>
            </w:pPr>
            <w:r w:rsidRPr="006C692C">
              <w:rPr>
                <w:rFonts w:asciiTheme="minorHAnsi" w:hAnsiTheme="minorHAnsi" w:cstheme="minorHAnsi"/>
                <w:b/>
                <w:sz w:val="22"/>
              </w:rPr>
              <w:t>Significant works to be subcontracted</w:t>
            </w:r>
            <w:r w:rsidR="00E01A1A">
              <w:rPr>
                <w:rFonts w:asciiTheme="minorHAnsi" w:hAnsiTheme="minorHAnsi" w:cstheme="minorHAnsi"/>
                <w:b/>
                <w:sz w:val="22"/>
              </w:rPr>
              <w:t xml:space="preserve"> – All part of Main </w:t>
            </w:r>
            <w:r w:rsidR="00E46AB2">
              <w:rPr>
                <w:rFonts w:asciiTheme="minorHAnsi" w:hAnsiTheme="minorHAnsi" w:cstheme="minorHAnsi"/>
                <w:b/>
                <w:sz w:val="22"/>
              </w:rPr>
              <w:t xml:space="preserve">Project, not </w:t>
            </w:r>
            <w:r w:rsidR="004064CA">
              <w:rPr>
                <w:rFonts w:asciiTheme="minorHAnsi" w:hAnsiTheme="minorHAnsi" w:cstheme="minorHAnsi"/>
                <w:b/>
                <w:sz w:val="22"/>
              </w:rPr>
              <w:t>part of scour protection works</w:t>
            </w:r>
          </w:p>
        </w:tc>
        <w:tc>
          <w:tcPr>
            <w:tcW w:w="6379" w:type="dxa"/>
            <w:shd w:val="clear" w:color="auto" w:fill="FFFFFF" w:themeFill="background1"/>
            <w:vAlign w:val="center"/>
            <w:hideMark/>
          </w:tcPr>
          <w:p w14:paraId="22E7F2C3" w14:textId="77777777" w:rsidR="00503110" w:rsidRPr="006C692C" w:rsidRDefault="00AB67BC" w:rsidP="00B153B4">
            <w:pPr>
              <w:tabs>
                <w:tab w:val="right" w:pos="2250"/>
                <w:tab w:val="left" w:pos="2700"/>
                <w:tab w:val="left" w:pos="5580"/>
              </w:tabs>
              <w:suppressAutoHyphens/>
              <w:spacing w:before="40" w:after="40"/>
              <w:ind w:right="164"/>
              <w:jc w:val="left"/>
              <w:rPr>
                <w:rFonts w:asciiTheme="minorHAnsi" w:hAnsiTheme="minorHAnsi" w:cstheme="minorHAnsi"/>
                <w:sz w:val="22"/>
              </w:rPr>
            </w:pPr>
            <w:r w:rsidRPr="006C692C">
              <w:rPr>
                <w:rFonts w:asciiTheme="minorHAnsi" w:hAnsiTheme="minorHAnsi" w:cstheme="minorHAnsi"/>
                <w:sz w:val="22"/>
              </w:rPr>
              <w:t>Sheet Piling for cofferdam</w:t>
            </w:r>
          </w:p>
          <w:p w14:paraId="077163A4" w14:textId="77777777" w:rsidR="00AB67BC" w:rsidRPr="006C692C" w:rsidRDefault="001D20B9" w:rsidP="00B153B4">
            <w:pPr>
              <w:tabs>
                <w:tab w:val="right" w:pos="2250"/>
                <w:tab w:val="left" w:pos="2700"/>
                <w:tab w:val="left" w:pos="5580"/>
              </w:tabs>
              <w:suppressAutoHyphens/>
              <w:spacing w:before="40" w:after="40"/>
              <w:ind w:right="164"/>
              <w:jc w:val="left"/>
              <w:rPr>
                <w:rFonts w:asciiTheme="minorHAnsi" w:hAnsiTheme="minorHAnsi" w:cstheme="minorHAnsi"/>
                <w:sz w:val="22"/>
              </w:rPr>
            </w:pPr>
            <w:r w:rsidRPr="006C692C">
              <w:rPr>
                <w:rFonts w:asciiTheme="minorHAnsi" w:hAnsiTheme="minorHAnsi" w:cstheme="minorHAnsi"/>
                <w:sz w:val="22"/>
              </w:rPr>
              <w:t>Installation of supplying precast concrete units to construct tank</w:t>
            </w:r>
          </w:p>
          <w:p w14:paraId="69F85F88" w14:textId="77777777" w:rsidR="00B97648" w:rsidRPr="006C692C" w:rsidRDefault="00B16780" w:rsidP="00B153B4">
            <w:pPr>
              <w:tabs>
                <w:tab w:val="right" w:pos="2250"/>
                <w:tab w:val="left" w:pos="2700"/>
                <w:tab w:val="left" w:pos="5580"/>
              </w:tabs>
              <w:suppressAutoHyphens/>
              <w:spacing w:before="40" w:after="40"/>
              <w:ind w:right="164"/>
              <w:jc w:val="left"/>
              <w:rPr>
                <w:rFonts w:asciiTheme="minorHAnsi" w:hAnsiTheme="minorHAnsi" w:cstheme="minorHAnsi"/>
                <w:sz w:val="22"/>
              </w:rPr>
            </w:pPr>
            <w:r w:rsidRPr="006C692C">
              <w:rPr>
                <w:rFonts w:asciiTheme="minorHAnsi" w:hAnsiTheme="minorHAnsi" w:cstheme="minorHAnsi"/>
                <w:sz w:val="22"/>
              </w:rPr>
              <w:t>Sewer Remedial works</w:t>
            </w:r>
          </w:p>
          <w:p w14:paraId="57930312" w14:textId="4C82CF52" w:rsidR="008F1D80" w:rsidRPr="006C692C" w:rsidRDefault="008F1D80" w:rsidP="00B153B4">
            <w:pPr>
              <w:tabs>
                <w:tab w:val="right" w:pos="2250"/>
                <w:tab w:val="left" w:pos="2700"/>
                <w:tab w:val="left" w:pos="5580"/>
              </w:tabs>
              <w:suppressAutoHyphens/>
              <w:spacing w:before="40" w:after="40"/>
              <w:ind w:right="164"/>
              <w:jc w:val="left"/>
              <w:rPr>
                <w:rFonts w:asciiTheme="minorHAnsi" w:hAnsiTheme="minorHAnsi" w:cstheme="minorHAnsi"/>
                <w:sz w:val="22"/>
              </w:rPr>
            </w:pPr>
          </w:p>
        </w:tc>
      </w:tr>
    </w:tbl>
    <w:p w14:paraId="0ED93CAA" w14:textId="34DC7BE3" w:rsidR="001A653E" w:rsidRPr="006C692C" w:rsidRDefault="0059442D">
      <w:pPr>
        <w:pStyle w:val="Heading2"/>
        <w:numPr>
          <w:ilvl w:val="1"/>
          <w:numId w:val="5"/>
        </w:numPr>
        <w:ind w:left="567"/>
      </w:pPr>
      <w:r w:rsidRPr="006C692C">
        <w:t xml:space="preserve"> </w:t>
      </w:r>
      <w:bookmarkStart w:id="687" w:name="_Toc195010651"/>
      <w:r w:rsidR="001A653E" w:rsidRPr="006C692C">
        <w:t>Hours of Work</w:t>
      </w:r>
      <w:bookmarkEnd w:id="687"/>
      <w:r w:rsidR="001A653E" w:rsidRPr="006C692C">
        <w:t xml:space="preserve"> </w:t>
      </w:r>
    </w:p>
    <w:p w14:paraId="3EF90453" w14:textId="77777777" w:rsidR="001A653E" w:rsidRPr="006C692C" w:rsidRDefault="001A653E" w:rsidP="001A653E">
      <w:pPr>
        <w:rPr>
          <w:sz w:val="22"/>
        </w:rPr>
      </w:pPr>
      <w:r w:rsidRPr="006C692C">
        <w:rPr>
          <w:sz w:val="22"/>
        </w:rPr>
        <w:t>Site construction hours will be:</w:t>
      </w:r>
    </w:p>
    <w:p w14:paraId="7FEB71B6" w14:textId="70F4CA93" w:rsidR="00735156" w:rsidRPr="00735156" w:rsidRDefault="001A653E" w:rsidP="001A653E">
      <w:pPr>
        <w:rPr>
          <w:b/>
          <w:bCs/>
          <w:sz w:val="22"/>
        </w:rPr>
      </w:pPr>
      <w:r w:rsidRPr="00735156">
        <w:rPr>
          <w:b/>
          <w:bCs/>
          <w:sz w:val="22"/>
        </w:rPr>
        <w:lastRenderedPageBreak/>
        <w:t xml:space="preserve">Monday to Friday </w:t>
      </w:r>
      <w:r w:rsidRPr="00735156">
        <w:rPr>
          <w:b/>
          <w:bCs/>
          <w:sz w:val="22"/>
        </w:rPr>
        <w:tab/>
        <w:t>0</w:t>
      </w:r>
      <w:r w:rsidR="00A06EE2" w:rsidRPr="00735156">
        <w:rPr>
          <w:b/>
          <w:bCs/>
          <w:sz w:val="22"/>
        </w:rPr>
        <w:t>8</w:t>
      </w:r>
      <w:r w:rsidRPr="00735156">
        <w:rPr>
          <w:b/>
          <w:bCs/>
          <w:sz w:val="22"/>
        </w:rPr>
        <w:t>:</w:t>
      </w:r>
      <w:r w:rsidR="00735156">
        <w:rPr>
          <w:b/>
          <w:bCs/>
          <w:sz w:val="22"/>
        </w:rPr>
        <w:t>0</w:t>
      </w:r>
      <w:r w:rsidRPr="00735156">
        <w:rPr>
          <w:b/>
          <w:bCs/>
          <w:sz w:val="22"/>
        </w:rPr>
        <w:t>0 – 1</w:t>
      </w:r>
      <w:r w:rsidR="007F6795" w:rsidRPr="00735156">
        <w:rPr>
          <w:b/>
          <w:bCs/>
          <w:sz w:val="22"/>
        </w:rPr>
        <w:t>8</w:t>
      </w:r>
      <w:r w:rsidRPr="00735156">
        <w:rPr>
          <w:b/>
          <w:bCs/>
          <w:sz w:val="22"/>
        </w:rPr>
        <w:t>:00</w:t>
      </w:r>
      <w:r w:rsidR="008F1D80" w:rsidRPr="00735156">
        <w:rPr>
          <w:b/>
          <w:bCs/>
          <w:sz w:val="22"/>
        </w:rPr>
        <w:t xml:space="preserve">    </w:t>
      </w:r>
    </w:p>
    <w:p w14:paraId="7227BCD4" w14:textId="6420B7EB" w:rsidR="001A653E" w:rsidRPr="00735156" w:rsidRDefault="00735156" w:rsidP="001A653E">
      <w:pPr>
        <w:rPr>
          <w:b/>
          <w:bCs/>
          <w:sz w:val="22"/>
        </w:rPr>
      </w:pPr>
      <w:r w:rsidRPr="00735156">
        <w:rPr>
          <w:b/>
          <w:bCs/>
          <w:sz w:val="22"/>
        </w:rPr>
        <w:t>Saturday</w:t>
      </w:r>
      <w:r w:rsidR="00F34721" w:rsidRPr="00735156">
        <w:rPr>
          <w:b/>
          <w:bCs/>
          <w:sz w:val="22"/>
        </w:rPr>
        <w:t xml:space="preserve"> </w:t>
      </w:r>
      <w:r w:rsidRPr="00735156">
        <w:rPr>
          <w:b/>
          <w:bCs/>
          <w:sz w:val="22"/>
        </w:rPr>
        <w:t xml:space="preserve">                           </w:t>
      </w:r>
      <w:r w:rsidR="00F34721" w:rsidRPr="00735156">
        <w:rPr>
          <w:b/>
          <w:bCs/>
          <w:sz w:val="22"/>
        </w:rPr>
        <w:t>08</w:t>
      </w:r>
      <w:r w:rsidR="007903BE" w:rsidRPr="00735156">
        <w:rPr>
          <w:b/>
          <w:bCs/>
          <w:sz w:val="22"/>
        </w:rPr>
        <w:t>:</w:t>
      </w:r>
      <w:r w:rsidR="00F34721" w:rsidRPr="00735156">
        <w:rPr>
          <w:b/>
          <w:bCs/>
          <w:sz w:val="22"/>
        </w:rPr>
        <w:t>00</w:t>
      </w:r>
      <w:r w:rsidR="007903BE" w:rsidRPr="00735156">
        <w:rPr>
          <w:b/>
          <w:bCs/>
          <w:sz w:val="22"/>
        </w:rPr>
        <w:t xml:space="preserve"> - </w:t>
      </w:r>
      <w:r w:rsidR="00F34721" w:rsidRPr="00735156">
        <w:rPr>
          <w:b/>
          <w:bCs/>
          <w:sz w:val="22"/>
        </w:rPr>
        <w:t>1</w:t>
      </w:r>
      <w:r w:rsidRPr="00735156">
        <w:rPr>
          <w:b/>
          <w:bCs/>
          <w:sz w:val="22"/>
        </w:rPr>
        <w:t>3</w:t>
      </w:r>
      <w:r w:rsidR="007903BE" w:rsidRPr="00735156">
        <w:rPr>
          <w:b/>
          <w:bCs/>
          <w:sz w:val="22"/>
        </w:rPr>
        <w:t>:</w:t>
      </w:r>
      <w:r w:rsidR="00F34721" w:rsidRPr="00735156">
        <w:rPr>
          <w:b/>
          <w:bCs/>
          <w:sz w:val="22"/>
        </w:rPr>
        <w:t>00</w:t>
      </w:r>
    </w:p>
    <w:p w14:paraId="578A6610" w14:textId="2A27EB39" w:rsidR="001A653E" w:rsidRPr="006C692C" w:rsidRDefault="001A653E" w:rsidP="001A653E">
      <w:pPr>
        <w:rPr>
          <w:sz w:val="22"/>
        </w:rPr>
      </w:pPr>
      <w:r w:rsidRPr="006C692C">
        <w:rPr>
          <w:sz w:val="22"/>
        </w:rPr>
        <w:t xml:space="preserve">Any work to be </w:t>
      </w:r>
      <w:r w:rsidR="00E17E51" w:rsidRPr="006C692C">
        <w:rPr>
          <w:sz w:val="22"/>
        </w:rPr>
        <w:t>under</w:t>
      </w:r>
      <w:r w:rsidRPr="006C692C">
        <w:rPr>
          <w:sz w:val="22"/>
        </w:rPr>
        <w:t xml:space="preserve">taken outside of the above hours </w:t>
      </w:r>
      <w:r w:rsidR="005C4761" w:rsidRPr="006C692C">
        <w:rPr>
          <w:sz w:val="22"/>
        </w:rPr>
        <w:t>must be agreed in advance</w:t>
      </w:r>
      <w:r w:rsidR="00A25C18" w:rsidRPr="006C692C">
        <w:rPr>
          <w:sz w:val="22"/>
        </w:rPr>
        <w:t xml:space="preserve"> and in writing by Gwynedd Council.</w:t>
      </w:r>
      <w:r w:rsidR="005C4761" w:rsidRPr="006C692C">
        <w:rPr>
          <w:sz w:val="22"/>
        </w:rPr>
        <w:t xml:space="preserve"> </w:t>
      </w:r>
    </w:p>
    <w:p w14:paraId="004E5D09" w14:textId="150D716A" w:rsidR="005A034F" w:rsidRPr="006C692C" w:rsidRDefault="004A3C43" w:rsidP="001A653E">
      <w:pPr>
        <w:rPr>
          <w:sz w:val="22"/>
        </w:rPr>
      </w:pPr>
      <w:r w:rsidRPr="006C692C">
        <w:rPr>
          <w:sz w:val="22"/>
        </w:rPr>
        <w:t>T</w:t>
      </w:r>
      <w:r w:rsidR="005A034F" w:rsidRPr="006C692C">
        <w:rPr>
          <w:sz w:val="22"/>
        </w:rPr>
        <w:t xml:space="preserve">he </w:t>
      </w:r>
      <w:r w:rsidR="002A71ED" w:rsidRPr="006C692C">
        <w:rPr>
          <w:sz w:val="22"/>
        </w:rPr>
        <w:t>project manager</w:t>
      </w:r>
      <w:r w:rsidR="005A034F" w:rsidRPr="006C692C">
        <w:rPr>
          <w:sz w:val="22"/>
        </w:rPr>
        <w:t xml:space="preserve"> must consult the </w:t>
      </w:r>
      <w:r w:rsidR="005A034F" w:rsidRPr="006C692C">
        <w:rPr>
          <w:sz w:val="24"/>
          <w:szCs w:val="24"/>
        </w:rPr>
        <w:t>Environment</w:t>
      </w:r>
      <w:r w:rsidR="005A034F" w:rsidRPr="006C692C">
        <w:rPr>
          <w:sz w:val="22"/>
        </w:rPr>
        <w:t xml:space="preserve"> Advisor</w:t>
      </w:r>
      <w:r w:rsidR="00856DD7" w:rsidRPr="006C692C">
        <w:rPr>
          <w:sz w:val="22"/>
        </w:rPr>
        <w:t xml:space="preserve"> on any working hour constraints.</w:t>
      </w:r>
    </w:p>
    <w:p w14:paraId="737A518C" w14:textId="0AED05AD" w:rsidR="001A653E" w:rsidRPr="006C692C" w:rsidRDefault="001A653E">
      <w:pPr>
        <w:pStyle w:val="Heading2"/>
        <w:numPr>
          <w:ilvl w:val="1"/>
          <w:numId w:val="5"/>
        </w:numPr>
        <w:ind w:left="567"/>
      </w:pPr>
      <w:bookmarkStart w:id="688" w:name="_Toc195010652"/>
      <w:r w:rsidRPr="006C692C">
        <w:t>Existing Records, Drawings &amp; Information</w:t>
      </w:r>
      <w:bookmarkEnd w:id="688"/>
    </w:p>
    <w:p w14:paraId="36974A9E" w14:textId="04B70104" w:rsidR="001A653E" w:rsidRPr="006C692C" w:rsidRDefault="001A653E" w:rsidP="00691212">
      <w:pPr>
        <w:spacing w:after="0"/>
        <w:rPr>
          <w:b/>
          <w:bCs/>
          <w:sz w:val="22"/>
        </w:rPr>
      </w:pPr>
      <w:r w:rsidRPr="006C692C">
        <w:rPr>
          <w:b/>
          <w:bCs/>
          <w:sz w:val="22"/>
        </w:rPr>
        <w:t xml:space="preserve">Table </w:t>
      </w:r>
      <w:r w:rsidR="00C25682" w:rsidRPr="006C692C">
        <w:rPr>
          <w:b/>
          <w:bCs/>
          <w:sz w:val="22"/>
        </w:rPr>
        <w:t>3</w:t>
      </w:r>
      <w:r w:rsidR="00D51BD4" w:rsidRPr="006C692C">
        <w:rPr>
          <w:b/>
          <w:bCs/>
          <w:sz w:val="22"/>
        </w:rPr>
        <w:t>.2 Information Records</w:t>
      </w:r>
    </w:p>
    <w:tbl>
      <w:tblPr>
        <w:tblpPr w:leftFromText="180" w:rightFromText="180" w:vertAnchor="text" w:horzAnchor="page" w:tblpX="1012" w:tblpY="17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3485"/>
        <w:gridCol w:w="3485"/>
        <w:gridCol w:w="2948"/>
      </w:tblGrid>
      <w:tr w:rsidR="00D43DE1" w:rsidRPr="006C692C" w14:paraId="6E946E4D" w14:textId="77777777" w:rsidTr="002C6AC1">
        <w:trPr>
          <w:trHeight w:val="127"/>
        </w:trPr>
        <w:tc>
          <w:tcPr>
            <w:tcW w:w="3485" w:type="dxa"/>
            <w:shd w:val="clear" w:color="auto" w:fill="F2F2F2" w:themeFill="background1" w:themeFillShade="F2"/>
            <w:vAlign w:val="center"/>
            <w:hideMark/>
          </w:tcPr>
          <w:p w14:paraId="52A609FA" w14:textId="77777777" w:rsidR="00D43DE1" w:rsidRPr="006C692C" w:rsidRDefault="00D43DE1" w:rsidP="00150472">
            <w:pPr>
              <w:pStyle w:val="BodyText"/>
              <w:widowControl w:val="0"/>
              <w:autoSpaceDE w:val="0"/>
              <w:autoSpaceDN w:val="0"/>
              <w:spacing w:before="160" w:after="160" w:line="259" w:lineRule="auto"/>
              <w:jc w:val="center"/>
              <w:rPr>
                <w:rFonts w:cs="Calibri Light"/>
                <w:b/>
                <w:bCs/>
                <w:w w:val="105"/>
                <w:sz w:val="22"/>
              </w:rPr>
            </w:pPr>
            <w:r w:rsidRPr="006C692C">
              <w:rPr>
                <w:rFonts w:cs="Calibri Light"/>
                <w:b/>
                <w:bCs/>
                <w:w w:val="105"/>
                <w:sz w:val="22"/>
              </w:rPr>
              <w:t>Records</w:t>
            </w:r>
          </w:p>
        </w:tc>
        <w:tc>
          <w:tcPr>
            <w:tcW w:w="3485" w:type="dxa"/>
            <w:shd w:val="clear" w:color="auto" w:fill="F2F2F2" w:themeFill="background1" w:themeFillShade="F2"/>
            <w:vAlign w:val="center"/>
            <w:hideMark/>
          </w:tcPr>
          <w:p w14:paraId="46D99D60" w14:textId="77777777" w:rsidR="00D43DE1" w:rsidRPr="006C692C" w:rsidRDefault="00D43DE1" w:rsidP="00E56EE3">
            <w:pPr>
              <w:pStyle w:val="BodyText"/>
              <w:widowControl w:val="0"/>
              <w:autoSpaceDE w:val="0"/>
              <w:autoSpaceDN w:val="0"/>
              <w:spacing w:before="160" w:after="160" w:line="259" w:lineRule="auto"/>
              <w:jc w:val="center"/>
              <w:rPr>
                <w:rFonts w:cs="Calibri Light"/>
                <w:b/>
                <w:bCs/>
                <w:w w:val="105"/>
                <w:sz w:val="22"/>
              </w:rPr>
            </w:pPr>
            <w:r w:rsidRPr="006C692C">
              <w:rPr>
                <w:rFonts w:cs="Calibri Light"/>
                <w:b/>
                <w:bCs/>
                <w:w w:val="105"/>
                <w:sz w:val="22"/>
              </w:rPr>
              <w:t>Date Received</w:t>
            </w:r>
          </w:p>
        </w:tc>
        <w:tc>
          <w:tcPr>
            <w:tcW w:w="2948" w:type="dxa"/>
            <w:shd w:val="clear" w:color="auto" w:fill="F2F2F2" w:themeFill="background1" w:themeFillShade="F2"/>
            <w:vAlign w:val="center"/>
            <w:hideMark/>
          </w:tcPr>
          <w:p w14:paraId="257758BF" w14:textId="77777777" w:rsidR="00D43DE1" w:rsidRPr="006C692C" w:rsidRDefault="00D43DE1" w:rsidP="00E56EE3">
            <w:pPr>
              <w:pStyle w:val="BodyText"/>
              <w:widowControl w:val="0"/>
              <w:autoSpaceDE w:val="0"/>
              <w:autoSpaceDN w:val="0"/>
              <w:spacing w:before="160" w:after="160" w:line="259" w:lineRule="auto"/>
              <w:jc w:val="center"/>
              <w:rPr>
                <w:rFonts w:cs="Calibri Light"/>
                <w:b/>
                <w:bCs/>
                <w:w w:val="105"/>
                <w:sz w:val="22"/>
              </w:rPr>
            </w:pPr>
            <w:r w:rsidRPr="006C692C">
              <w:rPr>
                <w:rFonts w:cs="Calibri Light"/>
                <w:b/>
                <w:bCs/>
                <w:w w:val="105"/>
                <w:sz w:val="22"/>
              </w:rPr>
              <w:t>Provided by</w:t>
            </w:r>
          </w:p>
        </w:tc>
      </w:tr>
      <w:tr w:rsidR="00D43DE1" w:rsidRPr="006C692C" w14:paraId="4118AF8D" w14:textId="77777777" w:rsidTr="00B16780">
        <w:trPr>
          <w:trHeight w:val="624"/>
        </w:trPr>
        <w:tc>
          <w:tcPr>
            <w:tcW w:w="3485" w:type="dxa"/>
            <w:shd w:val="clear" w:color="auto" w:fill="FFFFFF" w:themeFill="background1"/>
            <w:vAlign w:val="center"/>
            <w:hideMark/>
          </w:tcPr>
          <w:p w14:paraId="4F5874C9" w14:textId="77777777" w:rsidR="00D43DE1" w:rsidRPr="006C692C" w:rsidRDefault="00D43DE1" w:rsidP="002C6AC1">
            <w:pPr>
              <w:pStyle w:val="BodyText"/>
              <w:widowControl w:val="0"/>
              <w:autoSpaceDE w:val="0"/>
              <w:autoSpaceDN w:val="0"/>
              <w:spacing w:before="160" w:after="160" w:line="259" w:lineRule="auto"/>
              <w:jc w:val="right"/>
              <w:rPr>
                <w:rFonts w:cs="Calibri Light"/>
                <w:w w:val="105"/>
                <w:szCs w:val="20"/>
              </w:rPr>
            </w:pPr>
            <w:r w:rsidRPr="006C692C">
              <w:rPr>
                <w:rFonts w:cs="Calibri Light"/>
                <w:w w:val="105"/>
                <w:szCs w:val="20"/>
              </w:rPr>
              <w:t>Pre-tender Information</w:t>
            </w:r>
          </w:p>
        </w:tc>
        <w:tc>
          <w:tcPr>
            <w:tcW w:w="3485" w:type="dxa"/>
            <w:shd w:val="clear" w:color="auto" w:fill="FFFFFF" w:themeFill="background1"/>
            <w:vAlign w:val="center"/>
          </w:tcPr>
          <w:p w14:paraId="0F8523C1" w14:textId="1FDA84ED"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Feb 2024</w:t>
            </w:r>
          </w:p>
        </w:tc>
        <w:tc>
          <w:tcPr>
            <w:tcW w:w="2948" w:type="dxa"/>
            <w:shd w:val="clear" w:color="auto" w:fill="FFFFFF" w:themeFill="background1"/>
            <w:vAlign w:val="center"/>
          </w:tcPr>
          <w:p w14:paraId="01B969B3" w14:textId="0350EFE0"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WW</w:t>
            </w:r>
          </w:p>
        </w:tc>
      </w:tr>
      <w:tr w:rsidR="00D43DE1" w:rsidRPr="006C692C" w14:paraId="42FC8746" w14:textId="77777777" w:rsidTr="00B16780">
        <w:trPr>
          <w:trHeight w:val="624"/>
        </w:trPr>
        <w:tc>
          <w:tcPr>
            <w:tcW w:w="3485" w:type="dxa"/>
            <w:shd w:val="clear" w:color="auto" w:fill="FFFFFF" w:themeFill="background1"/>
            <w:vAlign w:val="center"/>
            <w:hideMark/>
          </w:tcPr>
          <w:p w14:paraId="2876968F" w14:textId="77777777" w:rsidR="00D43DE1" w:rsidRPr="006C692C" w:rsidRDefault="00D43DE1" w:rsidP="002C6AC1">
            <w:pPr>
              <w:pStyle w:val="BodyText"/>
              <w:widowControl w:val="0"/>
              <w:autoSpaceDE w:val="0"/>
              <w:autoSpaceDN w:val="0"/>
              <w:spacing w:before="160" w:after="160" w:line="259" w:lineRule="auto"/>
              <w:jc w:val="right"/>
              <w:rPr>
                <w:rFonts w:cs="Calibri Light"/>
                <w:w w:val="105"/>
                <w:szCs w:val="20"/>
              </w:rPr>
            </w:pPr>
            <w:r w:rsidRPr="006C692C">
              <w:rPr>
                <w:rFonts w:cs="Calibri Light"/>
                <w:w w:val="105"/>
                <w:szCs w:val="20"/>
              </w:rPr>
              <w:t>Asbestos Register/Information</w:t>
            </w:r>
          </w:p>
        </w:tc>
        <w:tc>
          <w:tcPr>
            <w:tcW w:w="3485" w:type="dxa"/>
            <w:shd w:val="clear" w:color="auto" w:fill="FFFFFF" w:themeFill="background1"/>
            <w:vAlign w:val="center"/>
          </w:tcPr>
          <w:p w14:paraId="687AC69C" w14:textId="067F88C5"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Feb 2024</w:t>
            </w:r>
          </w:p>
        </w:tc>
        <w:tc>
          <w:tcPr>
            <w:tcW w:w="2948" w:type="dxa"/>
            <w:shd w:val="clear" w:color="auto" w:fill="FFFFFF" w:themeFill="background1"/>
            <w:vAlign w:val="center"/>
          </w:tcPr>
          <w:p w14:paraId="492246A2" w14:textId="04BF929F"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WW</w:t>
            </w:r>
          </w:p>
        </w:tc>
      </w:tr>
      <w:tr w:rsidR="00D43DE1" w:rsidRPr="006C692C" w14:paraId="24607A6A" w14:textId="77777777" w:rsidTr="00B16780">
        <w:trPr>
          <w:trHeight w:val="54"/>
        </w:trPr>
        <w:tc>
          <w:tcPr>
            <w:tcW w:w="3485" w:type="dxa"/>
            <w:shd w:val="clear" w:color="auto" w:fill="FFFFFF" w:themeFill="background1"/>
            <w:vAlign w:val="center"/>
            <w:hideMark/>
          </w:tcPr>
          <w:p w14:paraId="6CDE5AC6" w14:textId="77777777" w:rsidR="00D43DE1" w:rsidRPr="006C692C" w:rsidRDefault="00D43DE1" w:rsidP="002C6AC1">
            <w:pPr>
              <w:pStyle w:val="BodyText"/>
              <w:widowControl w:val="0"/>
              <w:autoSpaceDE w:val="0"/>
              <w:autoSpaceDN w:val="0"/>
              <w:spacing w:before="160" w:after="160" w:line="259" w:lineRule="auto"/>
              <w:jc w:val="right"/>
              <w:rPr>
                <w:rFonts w:cs="Calibri Light"/>
                <w:w w:val="105"/>
                <w:szCs w:val="20"/>
              </w:rPr>
            </w:pPr>
            <w:r w:rsidRPr="006C692C">
              <w:rPr>
                <w:rFonts w:cs="Calibri Light"/>
                <w:w w:val="105"/>
                <w:szCs w:val="20"/>
              </w:rPr>
              <w:t>Drawings</w:t>
            </w:r>
          </w:p>
        </w:tc>
        <w:tc>
          <w:tcPr>
            <w:tcW w:w="3485" w:type="dxa"/>
            <w:shd w:val="clear" w:color="auto" w:fill="FFFFFF" w:themeFill="background1"/>
            <w:vAlign w:val="center"/>
          </w:tcPr>
          <w:p w14:paraId="294D4FAC" w14:textId="4AFDCA81"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Feb 2024</w:t>
            </w:r>
          </w:p>
        </w:tc>
        <w:tc>
          <w:tcPr>
            <w:tcW w:w="2948" w:type="dxa"/>
            <w:shd w:val="clear" w:color="auto" w:fill="FFFFFF" w:themeFill="background1"/>
            <w:vAlign w:val="center"/>
          </w:tcPr>
          <w:p w14:paraId="15F64923" w14:textId="78AFF8D0"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WW</w:t>
            </w:r>
          </w:p>
        </w:tc>
      </w:tr>
      <w:tr w:rsidR="00D43DE1" w:rsidRPr="006C692C" w14:paraId="11C81F84" w14:textId="77777777" w:rsidTr="00B16780">
        <w:trPr>
          <w:trHeight w:val="624"/>
        </w:trPr>
        <w:tc>
          <w:tcPr>
            <w:tcW w:w="3485" w:type="dxa"/>
            <w:shd w:val="clear" w:color="auto" w:fill="FFFFFF" w:themeFill="background1"/>
            <w:vAlign w:val="center"/>
            <w:hideMark/>
          </w:tcPr>
          <w:p w14:paraId="24001EFA" w14:textId="77777777" w:rsidR="00D43DE1" w:rsidRPr="006C692C" w:rsidRDefault="00D43DE1" w:rsidP="002C6AC1">
            <w:pPr>
              <w:pStyle w:val="BodyText"/>
              <w:widowControl w:val="0"/>
              <w:autoSpaceDE w:val="0"/>
              <w:autoSpaceDN w:val="0"/>
              <w:spacing w:before="160" w:after="160" w:line="259" w:lineRule="auto"/>
              <w:jc w:val="right"/>
              <w:rPr>
                <w:rFonts w:cs="Calibri Light"/>
                <w:w w:val="105"/>
                <w:szCs w:val="20"/>
              </w:rPr>
            </w:pPr>
            <w:r w:rsidRPr="006C692C">
              <w:rPr>
                <w:rFonts w:cs="Calibri Light"/>
                <w:w w:val="105"/>
                <w:szCs w:val="20"/>
              </w:rPr>
              <w:t>Environmental Information</w:t>
            </w:r>
          </w:p>
        </w:tc>
        <w:tc>
          <w:tcPr>
            <w:tcW w:w="3485" w:type="dxa"/>
            <w:shd w:val="clear" w:color="auto" w:fill="FFFFFF" w:themeFill="background1"/>
            <w:vAlign w:val="center"/>
          </w:tcPr>
          <w:p w14:paraId="33B12B0C" w14:textId="4FF12C52"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Feb 2024</w:t>
            </w:r>
          </w:p>
        </w:tc>
        <w:tc>
          <w:tcPr>
            <w:tcW w:w="2948" w:type="dxa"/>
            <w:shd w:val="clear" w:color="auto" w:fill="FFFFFF" w:themeFill="background1"/>
            <w:vAlign w:val="center"/>
          </w:tcPr>
          <w:p w14:paraId="2ECD371D" w14:textId="0BA73247"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ARUP</w:t>
            </w:r>
          </w:p>
        </w:tc>
      </w:tr>
      <w:tr w:rsidR="00D43DE1" w:rsidRPr="006C692C" w14:paraId="40C756CF" w14:textId="77777777" w:rsidTr="00B16780">
        <w:trPr>
          <w:trHeight w:val="624"/>
        </w:trPr>
        <w:tc>
          <w:tcPr>
            <w:tcW w:w="3485" w:type="dxa"/>
            <w:shd w:val="clear" w:color="auto" w:fill="FFFFFF" w:themeFill="background1"/>
            <w:vAlign w:val="center"/>
            <w:hideMark/>
          </w:tcPr>
          <w:p w14:paraId="456DC579" w14:textId="77777777" w:rsidR="00D43DE1" w:rsidRPr="006C692C" w:rsidRDefault="00D43DE1" w:rsidP="002C6AC1">
            <w:pPr>
              <w:pStyle w:val="BodyText"/>
              <w:widowControl w:val="0"/>
              <w:autoSpaceDE w:val="0"/>
              <w:autoSpaceDN w:val="0"/>
              <w:spacing w:before="160" w:after="160" w:line="259" w:lineRule="auto"/>
              <w:jc w:val="right"/>
              <w:rPr>
                <w:rFonts w:cs="Calibri Light"/>
                <w:w w:val="105"/>
                <w:szCs w:val="20"/>
              </w:rPr>
            </w:pPr>
            <w:r w:rsidRPr="006C692C">
              <w:rPr>
                <w:rFonts w:cs="Calibri Light"/>
                <w:w w:val="105"/>
                <w:szCs w:val="20"/>
              </w:rPr>
              <w:t>Drainage Information</w:t>
            </w:r>
          </w:p>
        </w:tc>
        <w:tc>
          <w:tcPr>
            <w:tcW w:w="3485" w:type="dxa"/>
            <w:shd w:val="clear" w:color="auto" w:fill="FFFFFF" w:themeFill="background1"/>
            <w:vAlign w:val="center"/>
          </w:tcPr>
          <w:p w14:paraId="1F3D877A" w14:textId="72F37EB8"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Feb 2024</w:t>
            </w:r>
          </w:p>
        </w:tc>
        <w:tc>
          <w:tcPr>
            <w:tcW w:w="2948" w:type="dxa"/>
            <w:shd w:val="clear" w:color="auto" w:fill="FFFFFF" w:themeFill="background1"/>
            <w:vAlign w:val="center"/>
          </w:tcPr>
          <w:p w14:paraId="168328F7" w14:textId="4D0DECDA" w:rsidR="00D43DE1" w:rsidRPr="006C692C" w:rsidRDefault="00F34721" w:rsidP="002C6AC1">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WW</w:t>
            </w:r>
          </w:p>
        </w:tc>
      </w:tr>
    </w:tbl>
    <w:p w14:paraId="48620144" w14:textId="2617B263" w:rsidR="001A653E" w:rsidRPr="006C692C" w:rsidRDefault="001A653E">
      <w:pPr>
        <w:pStyle w:val="Heading2"/>
        <w:numPr>
          <w:ilvl w:val="1"/>
          <w:numId w:val="5"/>
        </w:numPr>
        <w:ind w:left="567"/>
      </w:pPr>
      <w:bookmarkStart w:id="689" w:name="_Toc104206615"/>
      <w:bookmarkStart w:id="690" w:name="_Toc104207010"/>
      <w:bookmarkStart w:id="691" w:name="_Toc104207374"/>
      <w:bookmarkStart w:id="692" w:name="_Toc104207738"/>
      <w:bookmarkStart w:id="693" w:name="_Toc104208100"/>
      <w:bookmarkStart w:id="694" w:name="_Toc104208462"/>
      <w:bookmarkStart w:id="695" w:name="_Toc104210890"/>
      <w:bookmarkStart w:id="696" w:name="_Toc104211259"/>
      <w:bookmarkStart w:id="697" w:name="_Toc104211622"/>
      <w:bookmarkStart w:id="698" w:name="_Toc104206616"/>
      <w:bookmarkStart w:id="699" w:name="_Toc104207011"/>
      <w:bookmarkStart w:id="700" w:name="_Toc104207375"/>
      <w:bookmarkStart w:id="701" w:name="_Toc104207739"/>
      <w:bookmarkStart w:id="702" w:name="_Toc104208101"/>
      <w:bookmarkStart w:id="703" w:name="_Toc104208463"/>
      <w:bookmarkStart w:id="704" w:name="_Toc104210891"/>
      <w:bookmarkStart w:id="705" w:name="_Toc104211260"/>
      <w:bookmarkStart w:id="706" w:name="_Toc104211623"/>
      <w:bookmarkStart w:id="707" w:name="_Toc195010653"/>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Pr="006C692C">
        <w:t xml:space="preserve">Project </w:t>
      </w:r>
      <w:r w:rsidR="002E5629" w:rsidRPr="006C692C">
        <w:t>P</w:t>
      </w:r>
      <w:r w:rsidRPr="006C692C">
        <w:t>rogramme</w:t>
      </w:r>
      <w:bookmarkEnd w:id="707"/>
    </w:p>
    <w:p w14:paraId="7CEB8416" w14:textId="11E16FB5" w:rsidR="003351BC" w:rsidRPr="006C692C" w:rsidRDefault="001A653E" w:rsidP="003351BC">
      <w:pPr>
        <w:rPr>
          <w:sz w:val="22"/>
        </w:rPr>
      </w:pPr>
      <w:r w:rsidRPr="006C692C">
        <w:rPr>
          <w:sz w:val="22"/>
        </w:rPr>
        <w:t xml:space="preserve">Whilst the anticipated completion date stated is updated as necessary in revisions to the </w:t>
      </w:r>
      <w:r w:rsidR="00776F2E" w:rsidRPr="006C692C">
        <w:rPr>
          <w:sz w:val="22"/>
        </w:rPr>
        <w:t>C</w:t>
      </w:r>
      <w:r w:rsidRPr="006C692C">
        <w:rPr>
          <w:sz w:val="22"/>
        </w:rPr>
        <w:t>EMP, it is indicative only and has no contractual significance.</w:t>
      </w:r>
      <w:r w:rsidR="003351BC" w:rsidRPr="006C692C">
        <w:rPr>
          <w:sz w:val="22"/>
        </w:rPr>
        <w:t xml:space="preserve"> </w:t>
      </w:r>
    </w:p>
    <w:p w14:paraId="72D75F39" w14:textId="34572217" w:rsidR="001A653E" w:rsidRPr="006C692C" w:rsidRDefault="003351BC" w:rsidP="001A653E">
      <w:pPr>
        <w:rPr>
          <w:b/>
          <w:bCs/>
          <w:sz w:val="22"/>
        </w:rPr>
      </w:pPr>
      <w:r w:rsidRPr="006C692C">
        <w:rPr>
          <w:b/>
          <w:bCs/>
          <w:sz w:val="22"/>
        </w:rPr>
        <w:t xml:space="preserve">Table </w:t>
      </w:r>
      <w:r w:rsidR="00C25682" w:rsidRPr="006C692C">
        <w:rPr>
          <w:b/>
          <w:bCs/>
          <w:sz w:val="22"/>
        </w:rPr>
        <w:t>3</w:t>
      </w:r>
      <w:r w:rsidR="00D51BD4" w:rsidRPr="006C692C">
        <w:rPr>
          <w:b/>
          <w:bCs/>
          <w:sz w:val="22"/>
        </w:rPr>
        <w:t>.3</w:t>
      </w:r>
      <w:r w:rsidRPr="006C692C">
        <w:rPr>
          <w:b/>
          <w:bCs/>
          <w:sz w:val="22"/>
        </w:rPr>
        <w:t xml:space="preserve"> The </w:t>
      </w:r>
      <w:r w:rsidR="004271E4" w:rsidRPr="006C692C">
        <w:rPr>
          <w:b/>
          <w:bCs/>
          <w:sz w:val="22"/>
        </w:rPr>
        <w:t>P</w:t>
      </w:r>
      <w:r w:rsidRPr="006C692C">
        <w:rPr>
          <w:b/>
          <w:bCs/>
          <w:sz w:val="22"/>
        </w:rPr>
        <w:t xml:space="preserve">roject </w:t>
      </w:r>
      <w:r w:rsidR="004271E4" w:rsidRPr="006C692C">
        <w:rPr>
          <w:b/>
          <w:bCs/>
          <w:sz w:val="22"/>
        </w:rPr>
        <w:t>P</w:t>
      </w:r>
      <w:r w:rsidRPr="006C692C">
        <w:rPr>
          <w:b/>
          <w:bCs/>
          <w:sz w:val="22"/>
        </w:rPr>
        <w:t>rogramme</w:t>
      </w:r>
    </w:p>
    <w:tbl>
      <w:tblPr>
        <w:tblW w:w="97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5812"/>
        <w:gridCol w:w="3951"/>
      </w:tblGrid>
      <w:tr w:rsidR="003351BC" w:rsidRPr="006C692C" w14:paraId="3FF5E5F6" w14:textId="77777777" w:rsidTr="00A52341">
        <w:tc>
          <w:tcPr>
            <w:tcW w:w="5812" w:type="dxa"/>
            <w:shd w:val="clear" w:color="auto" w:fill="F2F2F2" w:themeFill="background1" w:themeFillShade="F2"/>
            <w:vAlign w:val="center"/>
            <w:hideMark/>
          </w:tcPr>
          <w:p w14:paraId="5D584879" w14:textId="77777777" w:rsidR="003351BC" w:rsidRPr="006C692C" w:rsidRDefault="003351BC" w:rsidP="00A52341">
            <w:pPr>
              <w:spacing w:before="40" w:after="40"/>
              <w:jc w:val="left"/>
              <w:rPr>
                <w:rFonts w:cs="Calibri Light"/>
                <w:b/>
                <w:sz w:val="22"/>
                <w:highlight w:val="yellow"/>
              </w:rPr>
            </w:pPr>
            <w:r w:rsidRPr="006C692C">
              <w:rPr>
                <w:rFonts w:cs="Calibri Light"/>
                <w:b/>
                <w:sz w:val="22"/>
              </w:rPr>
              <w:t>Contract award date</w:t>
            </w:r>
          </w:p>
        </w:tc>
        <w:tc>
          <w:tcPr>
            <w:tcW w:w="3951" w:type="dxa"/>
            <w:shd w:val="clear" w:color="auto" w:fill="FFFFFF" w:themeFill="background1"/>
            <w:vAlign w:val="center"/>
          </w:tcPr>
          <w:p w14:paraId="1EE12FDD" w14:textId="03DA68DC" w:rsidR="003351BC" w:rsidRPr="006C692C" w:rsidRDefault="00EA5EB8" w:rsidP="00A52341">
            <w:pPr>
              <w:spacing w:before="40" w:after="40"/>
              <w:jc w:val="left"/>
              <w:rPr>
                <w:rFonts w:asciiTheme="minorHAnsi" w:hAnsiTheme="minorHAnsi" w:cstheme="minorHAnsi"/>
                <w:sz w:val="22"/>
              </w:rPr>
            </w:pPr>
            <w:r w:rsidRPr="006C692C">
              <w:rPr>
                <w:rFonts w:asciiTheme="minorHAnsi" w:hAnsiTheme="minorHAnsi" w:cstheme="minorHAnsi"/>
                <w:sz w:val="22"/>
              </w:rPr>
              <w:t>February 2024</w:t>
            </w:r>
          </w:p>
        </w:tc>
      </w:tr>
      <w:tr w:rsidR="003351BC" w:rsidRPr="006C692C" w14:paraId="16310EA8" w14:textId="77777777" w:rsidTr="00A52341">
        <w:tc>
          <w:tcPr>
            <w:tcW w:w="5812" w:type="dxa"/>
            <w:shd w:val="clear" w:color="auto" w:fill="F2F2F2" w:themeFill="background1" w:themeFillShade="F2"/>
            <w:vAlign w:val="center"/>
            <w:hideMark/>
          </w:tcPr>
          <w:p w14:paraId="5783DC71" w14:textId="7D345954" w:rsidR="003351BC" w:rsidRPr="006C692C" w:rsidRDefault="003351BC" w:rsidP="00A52341">
            <w:pPr>
              <w:spacing w:before="40" w:after="40"/>
              <w:jc w:val="left"/>
              <w:rPr>
                <w:rFonts w:cs="Calibri Light"/>
                <w:b/>
                <w:sz w:val="22"/>
                <w:highlight w:val="yellow"/>
              </w:rPr>
            </w:pPr>
            <w:r w:rsidRPr="006C692C">
              <w:rPr>
                <w:rFonts w:cs="Calibri Light"/>
                <w:b/>
                <w:sz w:val="22"/>
              </w:rPr>
              <w:t xml:space="preserve">Issue of Pre-Construction Information </w:t>
            </w:r>
            <w:r w:rsidR="008A10EC" w:rsidRPr="006C692C">
              <w:rPr>
                <w:rFonts w:cs="Calibri Light"/>
                <w:b/>
                <w:sz w:val="22"/>
              </w:rPr>
              <w:t xml:space="preserve">Pack (PCIP) </w:t>
            </w:r>
            <w:r w:rsidRPr="006C692C">
              <w:rPr>
                <w:rFonts w:cs="Calibri Light"/>
                <w:b/>
                <w:sz w:val="22"/>
              </w:rPr>
              <w:t xml:space="preserve">to </w:t>
            </w:r>
            <w:r w:rsidR="00597D80" w:rsidRPr="006C692C">
              <w:rPr>
                <w:rFonts w:cs="Calibri Light"/>
                <w:b/>
                <w:sz w:val="22"/>
              </w:rPr>
              <w:t>Principal</w:t>
            </w:r>
            <w:r w:rsidRPr="006C692C">
              <w:rPr>
                <w:rFonts w:cs="Calibri Light"/>
                <w:b/>
                <w:sz w:val="22"/>
              </w:rPr>
              <w:t xml:space="preserve"> Contractor</w:t>
            </w:r>
          </w:p>
        </w:tc>
        <w:tc>
          <w:tcPr>
            <w:tcW w:w="3951" w:type="dxa"/>
            <w:shd w:val="clear" w:color="auto" w:fill="FFFFFF" w:themeFill="background1"/>
            <w:vAlign w:val="center"/>
          </w:tcPr>
          <w:p w14:paraId="78ACBF3A" w14:textId="3BBE42EC" w:rsidR="003351BC" w:rsidRPr="006C692C" w:rsidRDefault="00EA5EB8" w:rsidP="00A52341">
            <w:pPr>
              <w:spacing w:before="40" w:after="40"/>
              <w:jc w:val="left"/>
              <w:rPr>
                <w:rFonts w:asciiTheme="minorHAnsi" w:hAnsiTheme="minorHAnsi" w:cstheme="minorHAnsi"/>
                <w:sz w:val="22"/>
              </w:rPr>
            </w:pPr>
            <w:r w:rsidRPr="006C692C">
              <w:rPr>
                <w:rFonts w:asciiTheme="minorHAnsi" w:hAnsiTheme="minorHAnsi" w:cstheme="minorHAnsi"/>
                <w:sz w:val="22"/>
              </w:rPr>
              <w:t>February 2024</w:t>
            </w:r>
          </w:p>
        </w:tc>
      </w:tr>
      <w:tr w:rsidR="003351BC" w:rsidRPr="006C692C" w14:paraId="234FD1E9" w14:textId="77777777" w:rsidTr="00A52341">
        <w:tc>
          <w:tcPr>
            <w:tcW w:w="5812" w:type="dxa"/>
            <w:shd w:val="clear" w:color="auto" w:fill="F2F2F2" w:themeFill="background1" w:themeFillShade="F2"/>
            <w:vAlign w:val="center"/>
            <w:hideMark/>
          </w:tcPr>
          <w:p w14:paraId="730BFCCC" w14:textId="77777777" w:rsidR="003351BC" w:rsidRPr="006C692C" w:rsidRDefault="003351BC" w:rsidP="00A52341">
            <w:pPr>
              <w:spacing w:before="40" w:after="40"/>
              <w:jc w:val="left"/>
              <w:rPr>
                <w:rFonts w:cs="Calibri Light"/>
                <w:b/>
                <w:sz w:val="22"/>
              </w:rPr>
            </w:pPr>
            <w:bookmarkStart w:id="708" w:name="_Hlk100145125"/>
            <w:r w:rsidRPr="006C692C">
              <w:rPr>
                <w:rFonts w:cs="Calibri Light"/>
                <w:b/>
                <w:sz w:val="22"/>
              </w:rPr>
              <w:t>Time allocated by Client/CDM Coordinator for the planning and preparation of the construction work</w:t>
            </w:r>
          </w:p>
        </w:tc>
        <w:tc>
          <w:tcPr>
            <w:tcW w:w="3951" w:type="dxa"/>
            <w:shd w:val="clear" w:color="auto" w:fill="FFFFFF" w:themeFill="background1"/>
            <w:vAlign w:val="center"/>
          </w:tcPr>
          <w:p w14:paraId="2DEE2009" w14:textId="7BA6EA0D" w:rsidR="003351BC" w:rsidRPr="006C692C" w:rsidRDefault="00D9086C" w:rsidP="00A52341">
            <w:pPr>
              <w:spacing w:before="40" w:after="40"/>
              <w:jc w:val="left"/>
              <w:rPr>
                <w:rFonts w:asciiTheme="minorHAnsi" w:hAnsiTheme="minorHAnsi" w:cstheme="minorHAnsi"/>
                <w:szCs w:val="20"/>
              </w:rPr>
            </w:pPr>
            <w:r w:rsidRPr="006C692C">
              <w:rPr>
                <w:rFonts w:asciiTheme="minorHAnsi" w:hAnsiTheme="minorHAnsi" w:cstheme="minorHAnsi"/>
                <w:szCs w:val="20"/>
              </w:rPr>
              <w:t>2 weeks</w:t>
            </w:r>
          </w:p>
        </w:tc>
      </w:tr>
      <w:bookmarkEnd w:id="708"/>
      <w:tr w:rsidR="00373878" w:rsidRPr="006C692C" w14:paraId="63971865" w14:textId="77777777" w:rsidTr="00A52341">
        <w:tc>
          <w:tcPr>
            <w:tcW w:w="5812" w:type="dxa"/>
            <w:shd w:val="clear" w:color="auto" w:fill="F2F2F2" w:themeFill="background1" w:themeFillShade="F2"/>
            <w:vAlign w:val="center"/>
          </w:tcPr>
          <w:p w14:paraId="1C2FBEC5" w14:textId="58EF887B" w:rsidR="00373878" w:rsidRPr="006C692C" w:rsidRDefault="00373878" w:rsidP="00A52341">
            <w:pPr>
              <w:spacing w:before="40" w:after="40"/>
              <w:jc w:val="left"/>
              <w:rPr>
                <w:rFonts w:cs="Calibri Light"/>
                <w:b/>
                <w:sz w:val="22"/>
                <w:highlight w:val="yellow"/>
              </w:rPr>
            </w:pPr>
            <w:r w:rsidRPr="006C692C">
              <w:rPr>
                <w:rFonts w:cs="Calibri Light"/>
                <w:b/>
                <w:sz w:val="22"/>
              </w:rPr>
              <w:t xml:space="preserve">Ecological </w:t>
            </w:r>
            <w:r w:rsidR="00575455" w:rsidRPr="006C692C">
              <w:rPr>
                <w:rFonts w:cs="Calibri Light"/>
                <w:b/>
                <w:sz w:val="22"/>
              </w:rPr>
              <w:t xml:space="preserve"> / </w:t>
            </w:r>
            <w:r w:rsidR="00EA5EB8" w:rsidRPr="006C692C">
              <w:rPr>
                <w:rFonts w:cs="Calibri Light"/>
                <w:b/>
                <w:sz w:val="22"/>
              </w:rPr>
              <w:t>Environment</w:t>
            </w:r>
            <w:r w:rsidR="00746AA2" w:rsidRPr="006C692C">
              <w:rPr>
                <w:rFonts w:cs="Calibri Light"/>
                <w:b/>
                <w:sz w:val="22"/>
              </w:rPr>
              <w:t xml:space="preserve"> </w:t>
            </w:r>
            <w:r w:rsidR="00DF1B34" w:rsidRPr="006C692C">
              <w:rPr>
                <w:rFonts w:cs="Calibri Light"/>
                <w:b/>
                <w:sz w:val="22"/>
              </w:rPr>
              <w:t>Survey</w:t>
            </w:r>
            <w:r w:rsidR="00575455" w:rsidRPr="006C692C">
              <w:rPr>
                <w:rFonts w:cs="Calibri Light"/>
                <w:b/>
                <w:sz w:val="22"/>
              </w:rPr>
              <w:t>s</w:t>
            </w:r>
            <w:r w:rsidR="00DF1B34" w:rsidRPr="006C692C">
              <w:rPr>
                <w:rFonts w:cs="Calibri Light"/>
                <w:b/>
                <w:sz w:val="22"/>
              </w:rPr>
              <w:t xml:space="preserve"> </w:t>
            </w:r>
          </w:p>
        </w:tc>
        <w:tc>
          <w:tcPr>
            <w:tcW w:w="3951" w:type="dxa"/>
            <w:shd w:val="clear" w:color="auto" w:fill="FFFFFF" w:themeFill="background1"/>
            <w:vAlign w:val="center"/>
          </w:tcPr>
          <w:p w14:paraId="42494284" w14:textId="3E79ACE9" w:rsidR="00D23D62" w:rsidRPr="006C692C" w:rsidRDefault="006814EE" w:rsidP="00A52341">
            <w:pPr>
              <w:spacing w:before="40" w:after="40"/>
              <w:jc w:val="left"/>
              <w:rPr>
                <w:rFonts w:asciiTheme="minorHAnsi" w:hAnsiTheme="minorHAnsi" w:cstheme="minorHAnsi"/>
                <w:szCs w:val="20"/>
              </w:rPr>
            </w:pPr>
            <w:r w:rsidRPr="006C692C">
              <w:rPr>
                <w:rFonts w:asciiTheme="minorHAnsi" w:hAnsiTheme="minorHAnsi" w:cstheme="minorHAnsi"/>
                <w:szCs w:val="20"/>
              </w:rPr>
              <w:t>Shadow</w:t>
            </w:r>
            <w:r w:rsidR="00DF1B34" w:rsidRPr="006C692C">
              <w:rPr>
                <w:rFonts w:asciiTheme="minorHAnsi" w:hAnsiTheme="minorHAnsi" w:cstheme="minorHAnsi"/>
                <w:szCs w:val="20"/>
              </w:rPr>
              <w:t xml:space="preserve"> HRA (</w:t>
            </w:r>
            <w:r w:rsidRPr="006C692C">
              <w:rPr>
                <w:rFonts w:asciiTheme="minorHAnsi" w:hAnsiTheme="minorHAnsi" w:cstheme="minorHAnsi"/>
                <w:szCs w:val="20"/>
              </w:rPr>
              <w:t>H</w:t>
            </w:r>
            <w:r w:rsidR="00DF1B34" w:rsidRPr="006C692C">
              <w:rPr>
                <w:rFonts w:asciiTheme="minorHAnsi" w:hAnsiTheme="minorHAnsi" w:cstheme="minorHAnsi"/>
                <w:szCs w:val="20"/>
              </w:rPr>
              <w:t xml:space="preserve">abitats risk assessment) </w:t>
            </w:r>
            <w:r w:rsidR="00575455" w:rsidRPr="006C692C">
              <w:rPr>
                <w:rFonts w:asciiTheme="minorHAnsi" w:hAnsiTheme="minorHAnsi" w:cstheme="minorHAnsi"/>
                <w:szCs w:val="20"/>
              </w:rPr>
              <w:t>a</w:t>
            </w:r>
            <w:r w:rsidR="00DF1B34" w:rsidRPr="006C692C">
              <w:rPr>
                <w:rFonts w:asciiTheme="minorHAnsi" w:hAnsiTheme="minorHAnsi" w:cstheme="minorHAnsi"/>
                <w:szCs w:val="20"/>
              </w:rPr>
              <w:t>waited from A</w:t>
            </w:r>
            <w:r w:rsidR="00575455" w:rsidRPr="006C692C">
              <w:rPr>
                <w:rFonts w:asciiTheme="minorHAnsi" w:hAnsiTheme="minorHAnsi" w:cstheme="minorHAnsi"/>
                <w:szCs w:val="20"/>
              </w:rPr>
              <w:t>PEM</w:t>
            </w:r>
            <w:r w:rsidR="00DF1B34" w:rsidRPr="006C692C">
              <w:rPr>
                <w:rFonts w:asciiTheme="minorHAnsi" w:hAnsiTheme="minorHAnsi" w:cstheme="minorHAnsi"/>
                <w:szCs w:val="20"/>
              </w:rPr>
              <w:t xml:space="preserve"> </w:t>
            </w:r>
            <w:r w:rsidR="00575455" w:rsidRPr="006C692C">
              <w:rPr>
                <w:rFonts w:asciiTheme="minorHAnsi" w:hAnsiTheme="minorHAnsi" w:cstheme="minorHAnsi"/>
                <w:szCs w:val="20"/>
              </w:rPr>
              <w:t xml:space="preserve">for scour protection works on fore shore </w:t>
            </w:r>
            <w:r w:rsidR="00DF1B34" w:rsidRPr="006C692C">
              <w:rPr>
                <w:rFonts w:asciiTheme="minorHAnsi" w:hAnsiTheme="minorHAnsi" w:cstheme="minorHAnsi"/>
                <w:szCs w:val="20"/>
              </w:rPr>
              <w:t>.</w:t>
            </w:r>
            <w:r w:rsidR="00575455" w:rsidRPr="006C692C">
              <w:rPr>
                <w:rFonts w:asciiTheme="minorHAnsi" w:hAnsiTheme="minorHAnsi" w:cstheme="minorHAnsi"/>
                <w:szCs w:val="20"/>
              </w:rPr>
              <w:t xml:space="preserve"> PEA report  15 06 2023</w:t>
            </w:r>
            <w:r w:rsidR="00DF1B34" w:rsidRPr="006C692C">
              <w:rPr>
                <w:rFonts w:asciiTheme="minorHAnsi" w:hAnsiTheme="minorHAnsi" w:cstheme="minorHAnsi"/>
                <w:szCs w:val="20"/>
              </w:rPr>
              <w:t xml:space="preserve"> </w:t>
            </w:r>
            <w:r w:rsidR="00575455" w:rsidRPr="006C692C">
              <w:rPr>
                <w:rFonts w:asciiTheme="minorHAnsi" w:hAnsiTheme="minorHAnsi" w:cstheme="minorHAnsi"/>
                <w:szCs w:val="20"/>
              </w:rPr>
              <w:t xml:space="preserve">conducted by APEM and HRA SEPT 2023 </w:t>
            </w:r>
            <w:r w:rsidR="00575455" w:rsidRPr="006C692C">
              <w:rPr>
                <w:rFonts w:asciiTheme="minorHAnsi" w:hAnsiTheme="minorHAnsi" w:cstheme="minorHAnsi"/>
                <w:szCs w:val="20"/>
              </w:rPr>
              <w:lastRenderedPageBreak/>
              <w:t>(APEM)</w:t>
            </w:r>
            <w:r w:rsidR="00DF1B34" w:rsidRPr="006C692C">
              <w:rPr>
                <w:rFonts w:asciiTheme="minorHAnsi" w:hAnsiTheme="minorHAnsi" w:cstheme="minorHAnsi"/>
                <w:szCs w:val="20"/>
              </w:rPr>
              <w:t xml:space="preserve"> </w:t>
            </w:r>
            <w:r w:rsidR="00187044" w:rsidRPr="006C692C">
              <w:rPr>
                <w:rFonts w:asciiTheme="minorHAnsi" w:hAnsiTheme="minorHAnsi" w:cstheme="minorHAnsi"/>
                <w:szCs w:val="20"/>
              </w:rPr>
              <w:t>Bureau Veritas, Noise and Vibration Impact Assessment, June 22</w:t>
            </w:r>
            <w:r w:rsidR="00DF1B34" w:rsidRPr="006C692C">
              <w:rPr>
                <w:rFonts w:asciiTheme="minorHAnsi" w:hAnsiTheme="minorHAnsi" w:cstheme="minorHAnsi"/>
                <w:szCs w:val="20"/>
              </w:rPr>
              <w:t>.</w:t>
            </w:r>
          </w:p>
          <w:p w14:paraId="6EB652E5" w14:textId="7F0CC70B" w:rsidR="00DF1B34" w:rsidRPr="006C692C" w:rsidRDefault="00DF1B34" w:rsidP="00A52341">
            <w:pPr>
              <w:spacing w:before="40" w:after="40"/>
              <w:jc w:val="left"/>
              <w:rPr>
                <w:rFonts w:asciiTheme="minorHAnsi" w:hAnsiTheme="minorHAnsi" w:cstheme="minorHAnsi"/>
                <w:szCs w:val="20"/>
              </w:rPr>
            </w:pPr>
          </w:p>
        </w:tc>
      </w:tr>
      <w:tr w:rsidR="003351BC" w:rsidRPr="006C692C" w14:paraId="7EF937E6" w14:textId="77777777" w:rsidTr="00C10BB6">
        <w:tc>
          <w:tcPr>
            <w:tcW w:w="5812" w:type="dxa"/>
            <w:vAlign w:val="center"/>
            <w:hideMark/>
          </w:tcPr>
          <w:p w14:paraId="4834ACEA" w14:textId="63EACC45" w:rsidR="003351BC" w:rsidRPr="006C692C" w:rsidRDefault="003351BC" w:rsidP="00A52341">
            <w:pPr>
              <w:tabs>
                <w:tab w:val="left" w:pos="600"/>
                <w:tab w:val="left" w:pos="990"/>
                <w:tab w:val="left" w:pos="6750"/>
              </w:tabs>
              <w:suppressAutoHyphens/>
              <w:spacing w:before="40" w:after="40"/>
              <w:jc w:val="left"/>
              <w:rPr>
                <w:rFonts w:cs="Calibri Light"/>
                <w:b/>
                <w:sz w:val="22"/>
              </w:rPr>
            </w:pPr>
            <w:r w:rsidRPr="006C692C">
              <w:rPr>
                <w:rFonts w:cs="Calibri Light"/>
                <w:b/>
                <w:sz w:val="22"/>
              </w:rPr>
              <w:lastRenderedPageBreak/>
              <w:t>Site Possession</w:t>
            </w:r>
            <w:r w:rsidR="0012188A" w:rsidRPr="006C692C">
              <w:rPr>
                <w:rFonts w:cs="Calibri Light"/>
                <w:b/>
                <w:sz w:val="22"/>
              </w:rPr>
              <w:t xml:space="preserve"> date</w:t>
            </w:r>
          </w:p>
        </w:tc>
        <w:tc>
          <w:tcPr>
            <w:tcW w:w="3951" w:type="dxa"/>
            <w:shd w:val="clear" w:color="auto" w:fill="FFFFFF" w:themeFill="background1"/>
            <w:vAlign w:val="center"/>
          </w:tcPr>
          <w:p w14:paraId="27DA5B9C" w14:textId="23235DD5" w:rsidR="003351BC" w:rsidRPr="006C692C" w:rsidRDefault="00A453A6" w:rsidP="00A52341">
            <w:pPr>
              <w:tabs>
                <w:tab w:val="left" w:pos="600"/>
                <w:tab w:val="left" w:pos="990"/>
                <w:tab w:val="left" w:pos="6750"/>
              </w:tabs>
              <w:suppressAutoHyphens/>
              <w:spacing w:before="40" w:after="40"/>
              <w:jc w:val="left"/>
              <w:rPr>
                <w:rFonts w:asciiTheme="minorHAnsi" w:hAnsiTheme="minorHAnsi" w:cstheme="minorHAnsi"/>
                <w:szCs w:val="20"/>
              </w:rPr>
            </w:pPr>
            <w:r w:rsidRPr="006C692C">
              <w:rPr>
                <w:rFonts w:asciiTheme="minorHAnsi" w:hAnsiTheme="minorHAnsi" w:cstheme="minorHAnsi"/>
                <w:szCs w:val="20"/>
              </w:rPr>
              <w:t>19/02/24</w:t>
            </w:r>
          </w:p>
        </w:tc>
      </w:tr>
      <w:tr w:rsidR="003351BC" w:rsidRPr="006C692C" w14:paraId="46684361" w14:textId="77777777" w:rsidTr="00C10BB6">
        <w:tc>
          <w:tcPr>
            <w:tcW w:w="5812" w:type="dxa"/>
            <w:vAlign w:val="center"/>
            <w:hideMark/>
          </w:tcPr>
          <w:p w14:paraId="39E276A7" w14:textId="77777777" w:rsidR="003351BC" w:rsidRPr="006C692C" w:rsidRDefault="003351BC" w:rsidP="00A52341">
            <w:pPr>
              <w:tabs>
                <w:tab w:val="left" w:pos="600"/>
                <w:tab w:val="left" w:pos="990"/>
                <w:tab w:val="left" w:pos="6750"/>
              </w:tabs>
              <w:suppressAutoHyphens/>
              <w:spacing w:before="40" w:after="40"/>
              <w:jc w:val="left"/>
              <w:rPr>
                <w:rFonts w:cs="Calibri Light"/>
                <w:b/>
                <w:sz w:val="22"/>
              </w:rPr>
            </w:pPr>
            <w:r w:rsidRPr="006C692C">
              <w:rPr>
                <w:rFonts w:cs="Calibri Light"/>
                <w:b/>
                <w:sz w:val="22"/>
              </w:rPr>
              <w:t>Construction Phase Start Date</w:t>
            </w:r>
          </w:p>
        </w:tc>
        <w:tc>
          <w:tcPr>
            <w:tcW w:w="3951" w:type="dxa"/>
            <w:shd w:val="clear" w:color="auto" w:fill="FFFFFF" w:themeFill="background1"/>
            <w:vAlign w:val="center"/>
          </w:tcPr>
          <w:p w14:paraId="3FEEC780" w14:textId="64D48230" w:rsidR="003351BC" w:rsidRPr="006C692C" w:rsidRDefault="00A453A6" w:rsidP="00A52341">
            <w:pPr>
              <w:tabs>
                <w:tab w:val="left" w:pos="600"/>
                <w:tab w:val="left" w:pos="990"/>
                <w:tab w:val="left" w:pos="6750"/>
              </w:tabs>
              <w:suppressAutoHyphens/>
              <w:spacing w:before="40" w:after="40"/>
              <w:jc w:val="left"/>
              <w:rPr>
                <w:rFonts w:asciiTheme="minorHAnsi" w:hAnsiTheme="minorHAnsi" w:cstheme="minorHAnsi"/>
                <w:szCs w:val="20"/>
              </w:rPr>
            </w:pPr>
            <w:r w:rsidRPr="006C692C">
              <w:rPr>
                <w:rFonts w:asciiTheme="minorHAnsi" w:hAnsiTheme="minorHAnsi" w:cstheme="minorHAnsi"/>
                <w:szCs w:val="20"/>
              </w:rPr>
              <w:t>26/02/24</w:t>
            </w:r>
          </w:p>
        </w:tc>
      </w:tr>
      <w:tr w:rsidR="003351BC" w:rsidRPr="006C692C" w14:paraId="3D89191C" w14:textId="77777777" w:rsidTr="00C10BB6">
        <w:tc>
          <w:tcPr>
            <w:tcW w:w="5812" w:type="dxa"/>
            <w:vAlign w:val="center"/>
            <w:hideMark/>
          </w:tcPr>
          <w:p w14:paraId="28EDBDD3" w14:textId="0BC698CB" w:rsidR="003351BC" w:rsidRPr="006C692C" w:rsidRDefault="003351BC" w:rsidP="00A52341">
            <w:pPr>
              <w:spacing w:before="40" w:after="40"/>
              <w:jc w:val="left"/>
              <w:rPr>
                <w:rFonts w:cs="Calibri Light"/>
                <w:b/>
                <w:sz w:val="22"/>
              </w:rPr>
            </w:pPr>
            <w:r w:rsidRPr="006C692C">
              <w:rPr>
                <w:rFonts w:cs="Calibri Light"/>
                <w:b/>
                <w:sz w:val="22"/>
              </w:rPr>
              <w:t xml:space="preserve">Planned </w:t>
            </w:r>
            <w:r w:rsidR="00CF173F" w:rsidRPr="006C692C">
              <w:rPr>
                <w:rFonts w:cs="Calibri Light"/>
                <w:b/>
                <w:sz w:val="22"/>
              </w:rPr>
              <w:t xml:space="preserve">construction </w:t>
            </w:r>
            <w:r w:rsidRPr="006C692C">
              <w:rPr>
                <w:rFonts w:cs="Calibri Light"/>
                <w:b/>
                <w:sz w:val="22"/>
              </w:rPr>
              <w:t>completion date</w:t>
            </w:r>
          </w:p>
        </w:tc>
        <w:tc>
          <w:tcPr>
            <w:tcW w:w="3951" w:type="dxa"/>
            <w:shd w:val="clear" w:color="auto" w:fill="FFFFFF" w:themeFill="background1"/>
            <w:vAlign w:val="center"/>
          </w:tcPr>
          <w:p w14:paraId="43981C79" w14:textId="7BF35170" w:rsidR="003351BC" w:rsidRPr="006C692C" w:rsidRDefault="00E957AD" w:rsidP="00A52341">
            <w:pPr>
              <w:spacing w:before="40" w:after="40"/>
              <w:jc w:val="left"/>
              <w:rPr>
                <w:rFonts w:asciiTheme="minorHAnsi" w:hAnsiTheme="minorHAnsi" w:cstheme="minorHAnsi"/>
                <w:szCs w:val="20"/>
              </w:rPr>
            </w:pPr>
            <w:r w:rsidRPr="006C692C">
              <w:rPr>
                <w:rFonts w:asciiTheme="minorHAnsi" w:hAnsiTheme="minorHAnsi" w:cstheme="minorHAnsi"/>
                <w:szCs w:val="20"/>
              </w:rPr>
              <w:t xml:space="preserve">Sept </w:t>
            </w:r>
            <w:r w:rsidR="007B128C" w:rsidRPr="006C692C">
              <w:rPr>
                <w:rFonts w:asciiTheme="minorHAnsi" w:hAnsiTheme="minorHAnsi" w:cstheme="minorHAnsi"/>
                <w:szCs w:val="20"/>
              </w:rPr>
              <w:t>2025</w:t>
            </w:r>
            <w:r w:rsidR="00DF1B34" w:rsidRPr="006C692C">
              <w:rPr>
                <w:rFonts w:asciiTheme="minorHAnsi" w:hAnsiTheme="minorHAnsi" w:cstheme="minorHAnsi"/>
                <w:szCs w:val="20"/>
              </w:rPr>
              <w:t>.</w:t>
            </w:r>
          </w:p>
        </w:tc>
      </w:tr>
      <w:tr w:rsidR="003351BC" w:rsidRPr="006C692C" w14:paraId="07A8FAD9" w14:textId="77777777" w:rsidTr="00A52341">
        <w:tc>
          <w:tcPr>
            <w:tcW w:w="5812" w:type="dxa"/>
            <w:shd w:val="clear" w:color="auto" w:fill="F2F2F2" w:themeFill="background1" w:themeFillShade="F2"/>
            <w:vAlign w:val="center"/>
            <w:hideMark/>
          </w:tcPr>
          <w:p w14:paraId="4F952821" w14:textId="56BC0F2E" w:rsidR="003351BC" w:rsidRPr="006C692C" w:rsidRDefault="003351BC" w:rsidP="00A52341">
            <w:pPr>
              <w:spacing w:before="40" w:after="40"/>
              <w:jc w:val="left"/>
              <w:rPr>
                <w:rFonts w:cs="Calibri Light"/>
                <w:b/>
                <w:sz w:val="22"/>
              </w:rPr>
            </w:pPr>
            <w:r w:rsidRPr="006C692C">
              <w:rPr>
                <w:rFonts w:cs="Calibri Light"/>
                <w:b/>
                <w:sz w:val="22"/>
              </w:rPr>
              <w:t>Last date for contractors</w:t>
            </w:r>
            <w:r w:rsidR="00B65C40" w:rsidRPr="006C692C">
              <w:rPr>
                <w:rFonts w:cs="Calibri Light"/>
                <w:b/>
                <w:sz w:val="22"/>
              </w:rPr>
              <w:t xml:space="preserve">, </w:t>
            </w:r>
            <w:r w:rsidRPr="006C692C">
              <w:rPr>
                <w:rFonts w:cs="Calibri Light"/>
                <w:b/>
                <w:sz w:val="22"/>
              </w:rPr>
              <w:t xml:space="preserve">including </w:t>
            </w:r>
            <w:r w:rsidR="00F05E34" w:rsidRPr="006C692C">
              <w:rPr>
                <w:rFonts w:cs="Calibri Light"/>
                <w:b/>
                <w:sz w:val="22"/>
              </w:rPr>
              <w:t>Principal</w:t>
            </w:r>
            <w:r w:rsidRPr="006C692C">
              <w:rPr>
                <w:rFonts w:cs="Calibri Light"/>
                <w:b/>
                <w:sz w:val="22"/>
              </w:rPr>
              <w:t xml:space="preserve"> </w:t>
            </w:r>
            <w:r w:rsidR="001C0E6A" w:rsidRPr="006C692C">
              <w:rPr>
                <w:rFonts w:cs="Calibri Light"/>
                <w:b/>
                <w:sz w:val="22"/>
              </w:rPr>
              <w:t>Contractor, to</w:t>
            </w:r>
            <w:r w:rsidRPr="006C692C">
              <w:rPr>
                <w:rFonts w:cs="Calibri Light"/>
                <w:b/>
                <w:sz w:val="22"/>
              </w:rPr>
              <w:t xml:space="preserve"> submit </w:t>
            </w:r>
            <w:r w:rsidR="00B65C40" w:rsidRPr="006C692C">
              <w:rPr>
                <w:rFonts w:cs="Calibri Light"/>
                <w:b/>
                <w:sz w:val="22"/>
              </w:rPr>
              <w:t xml:space="preserve">Environmental </w:t>
            </w:r>
            <w:r w:rsidRPr="006C692C">
              <w:rPr>
                <w:rFonts w:cs="Calibri Light"/>
                <w:b/>
                <w:sz w:val="22"/>
              </w:rPr>
              <w:t>information for Health &amp; Safety File</w:t>
            </w:r>
            <w:r w:rsidR="00EE2116" w:rsidRPr="006C692C">
              <w:rPr>
                <w:rFonts w:cs="Calibri Light"/>
                <w:b/>
                <w:sz w:val="22"/>
              </w:rPr>
              <w:t xml:space="preserve"> </w:t>
            </w:r>
            <w:r w:rsidR="00746AA2" w:rsidRPr="006C692C">
              <w:rPr>
                <w:rFonts w:cs="Calibri Light"/>
                <w:b/>
                <w:sz w:val="22"/>
              </w:rPr>
              <w:t>(inc.</w:t>
            </w:r>
            <w:r w:rsidR="009D70BF" w:rsidRPr="006C692C">
              <w:rPr>
                <w:rFonts w:cs="Calibri Light"/>
                <w:b/>
                <w:sz w:val="22"/>
              </w:rPr>
              <w:t>)</w:t>
            </w:r>
          </w:p>
        </w:tc>
        <w:tc>
          <w:tcPr>
            <w:tcW w:w="3951" w:type="dxa"/>
            <w:shd w:val="clear" w:color="auto" w:fill="FFFFFF" w:themeFill="background1"/>
            <w:vAlign w:val="center"/>
          </w:tcPr>
          <w:p w14:paraId="2831557A" w14:textId="1353F003" w:rsidR="003351BC" w:rsidRPr="006C692C" w:rsidRDefault="006814EE" w:rsidP="00A52341">
            <w:pPr>
              <w:spacing w:before="40" w:after="40"/>
              <w:jc w:val="left"/>
              <w:rPr>
                <w:rFonts w:cs="Calibri Light"/>
                <w:b/>
                <w:bCs/>
                <w:szCs w:val="20"/>
              </w:rPr>
            </w:pPr>
            <w:r w:rsidRPr="006C692C">
              <w:rPr>
                <w:rFonts w:cs="Calibri Light"/>
                <w:b/>
                <w:bCs/>
                <w:szCs w:val="20"/>
              </w:rPr>
              <w:t xml:space="preserve">Sept </w:t>
            </w:r>
            <w:r w:rsidR="007D123D" w:rsidRPr="006C692C">
              <w:rPr>
                <w:rFonts w:cs="Calibri Light"/>
                <w:b/>
                <w:bCs/>
                <w:szCs w:val="20"/>
              </w:rPr>
              <w:t xml:space="preserve"> 2025</w:t>
            </w:r>
          </w:p>
        </w:tc>
      </w:tr>
    </w:tbl>
    <w:p w14:paraId="7BB6796D" w14:textId="77777777" w:rsidR="00E56EE3" w:rsidRPr="006C692C" w:rsidRDefault="00E56EE3" w:rsidP="001A653E"/>
    <w:p w14:paraId="5EE701F6" w14:textId="0265DEF3" w:rsidR="001A653E" w:rsidRPr="006C692C" w:rsidRDefault="001A653E">
      <w:pPr>
        <w:pStyle w:val="Heading2"/>
        <w:numPr>
          <w:ilvl w:val="1"/>
          <w:numId w:val="5"/>
        </w:numPr>
        <w:ind w:left="567"/>
      </w:pPr>
      <w:bookmarkStart w:id="709" w:name="_Toc195010654"/>
      <w:r w:rsidRPr="006C692C">
        <w:t xml:space="preserve">Project </w:t>
      </w:r>
      <w:r w:rsidR="005C15F1" w:rsidRPr="006C692C">
        <w:t>O</w:t>
      </w:r>
      <w:r w:rsidRPr="006C692C">
        <w:t>bjectives</w:t>
      </w:r>
      <w:bookmarkEnd w:id="709"/>
    </w:p>
    <w:p w14:paraId="5F4335C6" w14:textId="71564157" w:rsidR="001A653E" w:rsidRPr="006C692C" w:rsidRDefault="00C502D3" w:rsidP="001A653E">
      <w:pPr>
        <w:rPr>
          <w:sz w:val="22"/>
        </w:rPr>
      </w:pPr>
      <w:r w:rsidRPr="006C692C">
        <w:rPr>
          <w:sz w:val="22"/>
        </w:rPr>
        <w:t>AGC</w:t>
      </w:r>
      <w:r w:rsidR="001A653E" w:rsidRPr="006C692C">
        <w:rPr>
          <w:sz w:val="22"/>
        </w:rPr>
        <w:t xml:space="preserve"> seeks to meet its overall objective of satisfying all stakeholders</w:t>
      </w:r>
      <w:r w:rsidR="007447DD" w:rsidRPr="006C692C">
        <w:rPr>
          <w:sz w:val="22"/>
        </w:rPr>
        <w:t xml:space="preserve"> o</w:t>
      </w:r>
      <w:r w:rsidR="006368A9" w:rsidRPr="006C692C">
        <w:rPr>
          <w:sz w:val="22"/>
        </w:rPr>
        <w:t>n</w:t>
      </w:r>
      <w:r w:rsidR="00E02F71" w:rsidRPr="006C692C">
        <w:rPr>
          <w:sz w:val="22"/>
        </w:rPr>
        <w:t xml:space="preserve"> the </w:t>
      </w:r>
      <w:r w:rsidR="001A653E" w:rsidRPr="006C692C">
        <w:rPr>
          <w:sz w:val="22"/>
        </w:rPr>
        <w:t xml:space="preserve">project.  </w:t>
      </w:r>
    </w:p>
    <w:p w14:paraId="3072CCFD" w14:textId="77777777" w:rsidR="001A653E" w:rsidRPr="006C692C" w:rsidRDefault="001A653E" w:rsidP="001A653E">
      <w:pPr>
        <w:rPr>
          <w:sz w:val="22"/>
        </w:rPr>
      </w:pPr>
      <w:r w:rsidRPr="006C692C">
        <w:rPr>
          <w:sz w:val="22"/>
        </w:rPr>
        <w:t>The specific objectives concerning production and service provision are as set out in the specification and other contract documents.</w:t>
      </w:r>
    </w:p>
    <w:p w14:paraId="3F2EDA81" w14:textId="77777777" w:rsidR="001A653E" w:rsidRPr="006C692C" w:rsidRDefault="001A653E" w:rsidP="001A653E">
      <w:pPr>
        <w:rPr>
          <w:sz w:val="22"/>
        </w:rPr>
      </w:pPr>
      <w:r w:rsidRPr="006C692C">
        <w:rPr>
          <w:sz w:val="22"/>
        </w:rPr>
        <w:t>The Project Manager monitors performance and records data for input into the project KPI database from which the performance of the project can be benchmarked and the overall performance of the company can be measured against its targets.</w:t>
      </w:r>
    </w:p>
    <w:p w14:paraId="63A4703F" w14:textId="77777777" w:rsidR="00D019D2" w:rsidRPr="006C692C" w:rsidRDefault="00D019D2" w:rsidP="00D019D2">
      <w:pPr>
        <w:pStyle w:val="Heading2"/>
        <w:sectPr w:rsidR="00D019D2" w:rsidRPr="006C692C" w:rsidSect="00335242">
          <w:headerReference w:type="even" r:id="rId28"/>
          <w:headerReference w:type="default" r:id="rId29"/>
          <w:footerReference w:type="even" r:id="rId30"/>
          <w:footerReference w:type="default" r:id="rId31"/>
          <w:headerReference w:type="first" r:id="rId32"/>
          <w:footerReference w:type="first" r:id="rId33"/>
          <w:pgSz w:w="11906" w:h="16838" w:code="9"/>
          <w:pgMar w:top="1843" w:right="1080" w:bottom="1560" w:left="1080" w:header="397" w:footer="0" w:gutter="0"/>
          <w:pgNumType w:start="1"/>
          <w:cols w:space="454"/>
          <w:docGrid w:linePitch="360"/>
        </w:sectPr>
      </w:pPr>
      <w:bookmarkStart w:id="710" w:name="_Toc104206619"/>
      <w:bookmarkStart w:id="711" w:name="_Toc104207014"/>
      <w:bookmarkStart w:id="712" w:name="_Toc104207378"/>
      <w:bookmarkStart w:id="713" w:name="_Toc104207742"/>
      <w:bookmarkStart w:id="714" w:name="_Toc104208104"/>
      <w:bookmarkStart w:id="715" w:name="_Toc104208466"/>
      <w:bookmarkStart w:id="716" w:name="_Toc104210894"/>
      <w:bookmarkStart w:id="717" w:name="_Toc104211263"/>
      <w:bookmarkStart w:id="718" w:name="_Toc104211626"/>
      <w:bookmarkStart w:id="719" w:name="_Toc104206631"/>
      <w:bookmarkStart w:id="720" w:name="_Toc104207026"/>
      <w:bookmarkStart w:id="721" w:name="_Toc104207390"/>
      <w:bookmarkStart w:id="722" w:name="_Toc104207754"/>
      <w:bookmarkStart w:id="723" w:name="_Toc104208116"/>
      <w:bookmarkStart w:id="724" w:name="_Toc104208478"/>
      <w:bookmarkStart w:id="725" w:name="_Toc104210906"/>
      <w:bookmarkStart w:id="726" w:name="_Toc104211275"/>
      <w:bookmarkStart w:id="727" w:name="_Toc104211638"/>
      <w:bookmarkStart w:id="728" w:name="_Toc104206635"/>
      <w:bookmarkStart w:id="729" w:name="_Toc104207030"/>
      <w:bookmarkStart w:id="730" w:name="_Toc104207394"/>
      <w:bookmarkStart w:id="731" w:name="_Toc104207758"/>
      <w:bookmarkStart w:id="732" w:name="_Toc104208120"/>
      <w:bookmarkStart w:id="733" w:name="_Toc104208482"/>
      <w:bookmarkStart w:id="734" w:name="_Toc104210910"/>
      <w:bookmarkStart w:id="735" w:name="_Toc104211279"/>
      <w:bookmarkStart w:id="736" w:name="_Toc104211642"/>
      <w:bookmarkStart w:id="737" w:name="_Toc104206639"/>
      <w:bookmarkStart w:id="738" w:name="_Toc104207034"/>
      <w:bookmarkStart w:id="739" w:name="_Toc104207398"/>
      <w:bookmarkStart w:id="740" w:name="_Toc104207762"/>
      <w:bookmarkStart w:id="741" w:name="_Toc104208124"/>
      <w:bookmarkStart w:id="742" w:name="_Toc104208486"/>
      <w:bookmarkStart w:id="743" w:name="_Toc104210914"/>
      <w:bookmarkStart w:id="744" w:name="_Toc104211283"/>
      <w:bookmarkStart w:id="745" w:name="_Toc104211646"/>
      <w:bookmarkStart w:id="746" w:name="_Toc104206649"/>
      <w:bookmarkStart w:id="747" w:name="_Toc104207044"/>
      <w:bookmarkStart w:id="748" w:name="_Toc104207408"/>
      <w:bookmarkStart w:id="749" w:name="_Toc104207772"/>
      <w:bookmarkStart w:id="750" w:name="_Toc104208134"/>
      <w:bookmarkStart w:id="751" w:name="_Toc104208496"/>
      <w:bookmarkStart w:id="752" w:name="_Toc104210924"/>
      <w:bookmarkStart w:id="753" w:name="_Toc104211293"/>
      <w:bookmarkStart w:id="754" w:name="_Toc104211656"/>
      <w:bookmarkStart w:id="755" w:name="_Toc104206653"/>
      <w:bookmarkStart w:id="756" w:name="_Toc104207048"/>
      <w:bookmarkStart w:id="757" w:name="_Toc104207412"/>
      <w:bookmarkStart w:id="758" w:name="_Toc104207776"/>
      <w:bookmarkStart w:id="759" w:name="_Toc104208138"/>
      <w:bookmarkStart w:id="760" w:name="_Toc104208500"/>
      <w:bookmarkStart w:id="761" w:name="_Toc104210928"/>
      <w:bookmarkStart w:id="762" w:name="_Toc104211297"/>
      <w:bookmarkStart w:id="763" w:name="_Toc104211660"/>
      <w:bookmarkStart w:id="764" w:name="_Toc104206657"/>
      <w:bookmarkStart w:id="765" w:name="_Toc104207052"/>
      <w:bookmarkStart w:id="766" w:name="_Toc104207416"/>
      <w:bookmarkStart w:id="767" w:name="_Toc104207780"/>
      <w:bookmarkStart w:id="768" w:name="_Toc104208142"/>
      <w:bookmarkStart w:id="769" w:name="_Toc104208504"/>
      <w:bookmarkStart w:id="770" w:name="_Toc104210932"/>
      <w:bookmarkStart w:id="771" w:name="_Toc104211301"/>
      <w:bookmarkStart w:id="772" w:name="_Toc104211664"/>
      <w:bookmarkStart w:id="773" w:name="_Toc104206661"/>
      <w:bookmarkStart w:id="774" w:name="_Toc104207056"/>
      <w:bookmarkStart w:id="775" w:name="_Toc104207420"/>
      <w:bookmarkStart w:id="776" w:name="_Toc104207784"/>
      <w:bookmarkStart w:id="777" w:name="_Toc104208146"/>
      <w:bookmarkStart w:id="778" w:name="_Toc104208508"/>
      <w:bookmarkStart w:id="779" w:name="_Toc104210936"/>
      <w:bookmarkStart w:id="780" w:name="_Toc104211305"/>
      <w:bookmarkStart w:id="781" w:name="_Toc104211668"/>
      <w:bookmarkStart w:id="782" w:name="_Toc104206662"/>
      <w:bookmarkStart w:id="783" w:name="_Toc104207057"/>
      <w:bookmarkStart w:id="784" w:name="_Toc104207421"/>
      <w:bookmarkStart w:id="785" w:name="_Toc104207785"/>
      <w:bookmarkStart w:id="786" w:name="_Toc104208147"/>
      <w:bookmarkStart w:id="787" w:name="_Toc104208509"/>
      <w:bookmarkStart w:id="788" w:name="_Toc104210937"/>
      <w:bookmarkStart w:id="789" w:name="_Toc104211306"/>
      <w:bookmarkStart w:id="790" w:name="_Toc104211669"/>
      <w:bookmarkStart w:id="791" w:name="_Toc104206663"/>
      <w:bookmarkStart w:id="792" w:name="_Toc104207058"/>
      <w:bookmarkStart w:id="793" w:name="_Toc104207422"/>
      <w:bookmarkStart w:id="794" w:name="_Toc104207786"/>
      <w:bookmarkStart w:id="795" w:name="_Toc104208148"/>
      <w:bookmarkStart w:id="796" w:name="_Toc104208510"/>
      <w:bookmarkStart w:id="797" w:name="_Toc104210938"/>
      <w:bookmarkStart w:id="798" w:name="_Toc104211307"/>
      <w:bookmarkStart w:id="799" w:name="_Toc104211670"/>
      <w:bookmarkStart w:id="800" w:name="_Toc104206664"/>
      <w:bookmarkStart w:id="801" w:name="_Toc104207059"/>
      <w:bookmarkStart w:id="802" w:name="_Toc104207423"/>
      <w:bookmarkStart w:id="803" w:name="_Toc104207787"/>
      <w:bookmarkStart w:id="804" w:name="_Toc104208149"/>
      <w:bookmarkStart w:id="805" w:name="_Toc104208511"/>
      <w:bookmarkStart w:id="806" w:name="_Toc104210939"/>
      <w:bookmarkStart w:id="807" w:name="_Toc104211308"/>
      <w:bookmarkStart w:id="808" w:name="_Toc104211671"/>
      <w:bookmarkStart w:id="809" w:name="_Hlk103778075"/>
      <w:bookmarkStart w:id="810" w:name="_Hlk508611037"/>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14:paraId="4399E659" w14:textId="63458502" w:rsidR="002D03C6" w:rsidRPr="006C692C" w:rsidRDefault="00CB157C">
      <w:pPr>
        <w:pStyle w:val="Heading2"/>
        <w:numPr>
          <w:ilvl w:val="1"/>
          <w:numId w:val="5"/>
        </w:numPr>
        <w:ind w:left="567"/>
      </w:pPr>
      <w:bookmarkStart w:id="811" w:name="_Toc195010655"/>
      <w:r w:rsidRPr="006C692C">
        <w:lastRenderedPageBreak/>
        <w:t xml:space="preserve">Environmental </w:t>
      </w:r>
      <w:r w:rsidR="002D03C6" w:rsidRPr="006C692C">
        <w:t>Consents</w:t>
      </w:r>
      <w:r w:rsidRPr="006C692C">
        <w:t>, Licences</w:t>
      </w:r>
      <w:r w:rsidR="00114A2D" w:rsidRPr="006C692C">
        <w:t xml:space="preserve"> and Permits</w:t>
      </w:r>
      <w:r w:rsidR="004A3C43" w:rsidRPr="006C692C">
        <w:t>/Exemptions</w:t>
      </w:r>
      <w:bookmarkEnd w:id="811"/>
    </w:p>
    <w:p w14:paraId="15BB1FB8" w14:textId="162B6614" w:rsidR="004A5BFD" w:rsidRPr="006C692C" w:rsidRDefault="004A5BFD" w:rsidP="004A5BFD">
      <w:pPr>
        <w:rPr>
          <w:sz w:val="22"/>
        </w:rPr>
      </w:pPr>
      <w:bookmarkStart w:id="812" w:name="_Hlk100070157"/>
      <w:bookmarkEnd w:id="809"/>
      <w:r w:rsidRPr="006C692C">
        <w:rPr>
          <w:sz w:val="22"/>
        </w:rPr>
        <w:t xml:space="preserve">Guidance on when a consent, licence or permission is needed and how it is obtained is provided in environment form </w:t>
      </w:r>
      <w:r w:rsidRPr="006C692C">
        <w:rPr>
          <w:b/>
          <w:bCs/>
          <w:color w:val="FF0000"/>
          <w:sz w:val="22"/>
        </w:rPr>
        <w:t>EN.F</w:t>
      </w:r>
      <w:r w:rsidR="007D4BB6" w:rsidRPr="006C692C">
        <w:rPr>
          <w:b/>
          <w:bCs/>
          <w:color w:val="FF0000"/>
          <w:sz w:val="22"/>
        </w:rPr>
        <w:t>.</w:t>
      </w:r>
      <w:r w:rsidRPr="006C692C">
        <w:rPr>
          <w:b/>
          <w:bCs/>
          <w:color w:val="FF0000"/>
          <w:sz w:val="22"/>
        </w:rPr>
        <w:t>03 Project Permits &amp; Consents Register</w:t>
      </w:r>
      <w:r w:rsidR="004F648E" w:rsidRPr="006C692C">
        <w:rPr>
          <w:color w:val="548DD4" w:themeColor="text2" w:themeTint="99"/>
          <w:sz w:val="22"/>
        </w:rPr>
        <w:t xml:space="preserve">. </w:t>
      </w:r>
    </w:p>
    <w:p w14:paraId="5345E1D5" w14:textId="6AFFCD03" w:rsidR="00072A3A" w:rsidRPr="006C692C" w:rsidRDefault="00D61959" w:rsidP="00DF1B34">
      <w:pPr>
        <w:pStyle w:val="pf0"/>
        <w:rPr>
          <w:rFonts w:ascii="Calibri" w:hAnsi="Calibri" w:cs="Calibri"/>
          <w:sz w:val="22"/>
          <w:szCs w:val="22"/>
        </w:rPr>
      </w:pPr>
      <w:r w:rsidRPr="006C692C">
        <w:rPr>
          <w:rFonts w:ascii="Calibri" w:hAnsi="Calibri" w:cs="Calibri"/>
          <w:sz w:val="22"/>
        </w:rPr>
        <w:t xml:space="preserve">The </w:t>
      </w:r>
      <w:r w:rsidR="004271E4" w:rsidRPr="006C692C">
        <w:rPr>
          <w:rFonts w:ascii="Calibri" w:hAnsi="Calibri" w:cs="Calibri"/>
          <w:sz w:val="22"/>
        </w:rPr>
        <w:t xml:space="preserve">consents detailed below in </w:t>
      </w:r>
      <w:r w:rsidR="004271E4" w:rsidRPr="006C692C">
        <w:rPr>
          <w:rFonts w:ascii="Calibri" w:hAnsi="Calibri" w:cs="Calibri"/>
          <w:b/>
          <w:bCs/>
          <w:sz w:val="22"/>
        </w:rPr>
        <w:t xml:space="preserve">Table </w:t>
      </w:r>
      <w:r w:rsidR="00C25682" w:rsidRPr="006C692C">
        <w:rPr>
          <w:rFonts w:ascii="Calibri" w:hAnsi="Calibri" w:cs="Calibri"/>
          <w:b/>
          <w:bCs/>
          <w:sz w:val="22"/>
        </w:rPr>
        <w:t>3</w:t>
      </w:r>
      <w:r w:rsidR="004271E4" w:rsidRPr="006C692C">
        <w:rPr>
          <w:rFonts w:ascii="Calibri" w:hAnsi="Calibri" w:cs="Calibri"/>
          <w:b/>
          <w:bCs/>
          <w:sz w:val="22"/>
        </w:rPr>
        <w:t>.</w:t>
      </w:r>
      <w:r w:rsidR="00C11720" w:rsidRPr="006C692C">
        <w:rPr>
          <w:rFonts w:ascii="Calibri" w:hAnsi="Calibri" w:cs="Calibri"/>
          <w:b/>
          <w:bCs/>
          <w:sz w:val="22"/>
        </w:rPr>
        <w:t xml:space="preserve">7 </w:t>
      </w:r>
      <w:r w:rsidRPr="006C692C">
        <w:rPr>
          <w:rFonts w:ascii="Calibri" w:hAnsi="Calibri" w:cs="Calibri"/>
          <w:sz w:val="22"/>
        </w:rPr>
        <w:t xml:space="preserve"> are </w:t>
      </w:r>
      <w:r w:rsidR="002D03C6" w:rsidRPr="006C692C">
        <w:rPr>
          <w:rFonts w:ascii="Calibri" w:hAnsi="Calibri" w:cs="Calibri"/>
          <w:sz w:val="22"/>
        </w:rPr>
        <w:t>required for this contract</w:t>
      </w:r>
      <w:r w:rsidR="005440F8" w:rsidRPr="006C692C">
        <w:rPr>
          <w:rFonts w:ascii="Calibri" w:hAnsi="Calibri" w:cs="Calibri"/>
          <w:sz w:val="22"/>
        </w:rPr>
        <w:t xml:space="preserve">. </w:t>
      </w:r>
      <w:r w:rsidR="005440F8" w:rsidRPr="006C692C">
        <w:rPr>
          <w:rStyle w:val="cf01"/>
          <w:rFonts w:ascii="Calibri" w:hAnsi="Calibri" w:cs="Calibri"/>
          <w:sz w:val="22"/>
          <w:szCs w:val="22"/>
        </w:rPr>
        <w:t xml:space="preserve">These marine licenses are for design works of the overall project- Marine licence awaited for the </w:t>
      </w:r>
      <w:r w:rsidR="006814EE" w:rsidRPr="006C692C">
        <w:rPr>
          <w:rStyle w:val="cf01"/>
          <w:rFonts w:ascii="Calibri" w:hAnsi="Calibri" w:cs="Calibri"/>
          <w:sz w:val="22"/>
          <w:szCs w:val="22"/>
        </w:rPr>
        <w:t xml:space="preserve">scour protection / </w:t>
      </w:r>
      <w:r w:rsidR="005440F8" w:rsidRPr="006C692C">
        <w:rPr>
          <w:rStyle w:val="cf01"/>
          <w:rFonts w:ascii="Calibri" w:hAnsi="Calibri" w:cs="Calibri"/>
          <w:sz w:val="22"/>
          <w:szCs w:val="22"/>
        </w:rPr>
        <w:t>revetment works</w:t>
      </w:r>
      <w:r w:rsidR="006814EE" w:rsidRPr="006C692C">
        <w:rPr>
          <w:rStyle w:val="cf01"/>
          <w:rFonts w:ascii="Calibri" w:hAnsi="Calibri" w:cs="Calibri"/>
          <w:sz w:val="22"/>
          <w:szCs w:val="22"/>
        </w:rPr>
        <w:t xml:space="preserve"> on the foreshore</w:t>
      </w:r>
      <w:r w:rsidR="005440F8" w:rsidRPr="006C692C">
        <w:rPr>
          <w:rStyle w:val="cf01"/>
          <w:rFonts w:ascii="Calibri" w:hAnsi="Calibri" w:cs="Calibri"/>
          <w:sz w:val="22"/>
          <w:szCs w:val="22"/>
        </w:rPr>
        <w:t xml:space="preserve"> from NRW</w:t>
      </w:r>
    </w:p>
    <w:p w14:paraId="653E40BB" w14:textId="6092EE8B" w:rsidR="004271E4" w:rsidRPr="006C692C" w:rsidRDefault="004271E4">
      <w:pPr>
        <w:tabs>
          <w:tab w:val="left" w:pos="851"/>
        </w:tabs>
        <w:spacing w:line="264" w:lineRule="auto"/>
        <w:ind w:left="709" w:hanging="709"/>
        <w:rPr>
          <w:rFonts w:cs="Calibri Light"/>
          <w:b/>
          <w:bCs/>
          <w:sz w:val="22"/>
        </w:rPr>
      </w:pPr>
      <w:r w:rsidRPr="006C692C">
        <w:rPr>
          <w:rFonts w:cs="Calibri Light"/>
          <w:b/>
          <w:bCs/>
          <w:sz w:val="22"/>
        </w:rPr>
        <w:t xml:space="preserve">Table </w:t>
      </w:r>
      <w:r w:rsidR="00C25682" w:rsidRPr="006C692C">
        <w:rPr>
          <w:rFonts w:cs="Calibri Light"/>
          <w:b/>
          <w:bCs/>
          <w:sz w:val="22"/>
        </w:rPr>
        <w:t>3</w:t>
      </w:r>
      <w:r w:rsidR="00CB157C" w:rsidRPr="006C692C">
        <w:rPr>
          <w:rFonts w:cs="Calibri Light"/>
          <w:b/>
          <w:bCs/>
          <w:sz w:val="22"/>
        </w:rPr>
        <w:t>.</w:t>
      </w:r>
      <w:r w:rsidR="00C11720" w:rsidRPr="006C692C">
        <w:rPr>
          <w:rFonts w:cs="Calibri Light"/>
          <w:b/>
          <w:bCs/>
          <w:sz w:val="22"/>
        </w:rPr>
        <w:t>7</w:t>
      </w:r>
      <w:r w:rsidR="00CB157C" w:rsidRPr="006C692C">
        <w:rPr>
          <w:rFonts w:cs="Calibri Light"/>
          <w:b/>
          <w:bCs/>
          <w:sz w:val="22"/>
        </w:rPr>
        <w:t xml:space="preserve"> Environmental Consents</w:t>
      </w:r>
      <w:r w:rsidR="008E56EB" w:rsidRPr="006C692C">
        <w:rPr>
          <w:rFonts w:cs="Calibri Light"/>
          <w:b/>
          <w:bCs/>
          <w:sz w:val="22"/>
        </w:rPr>
        <w:t>,</w:t>
      </w:r>
      <w:r w:rsidR="00CB157C" w:rsidRPr="006C692C">
        <w:rPr>
          <w:rFonts w:cs="Calibri Light"/>
          <w:b/>
          <w:bCs/>
          <w:sz w:val="22"/>
        </w:rPr>
        <w:t xml:space="preserve"> Licences and Permits</w:t>
      </w:r>
    </w:p>
    <w:tbl>
      <w:tblPr>
        <w:tblW w:w="99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676"/>
        <w:gridCol w:w="3827"/>
        <w:gridCol w:w="1701"/>
        <w:gridCol w:w="1701"/>
      </w:tblGrid>
      <w:tr w:rsidR="00072A3A" w:rsidRPr="006C692C" w14:paraId="3DB37155" w14:textId="77777777" w:rsidTr="00C11720">
        <w:tc>
          <w:tcPr>
            <w:tcW w:w="2676" w:type="dxa"/>
            <w:shd w:val="clear" w:color="auto" w:fill="F2F2F2" w:themeFill="background1" w:themeFillShade="F2"/>
            <w:vAlign w:val="center"/>
            <w:hideMark/>
          </w:tcPr>
          <w:p w14:paraId="0F9EC92B" w14:textId="2B0D94D3" w:rsidR="00072A3A" w:rsidRPr="006C692C" w:rsidRDefault="00072A3A" w:rsidP="00C11720">
            <w:pPr>
              <w:spacing w:before="40" w:after="40"/>
              <w:jc w:val="left"/>
              <w:rPr>
                <w:rFonts w:asciiTheme="minorHAnsi" w:hAnsiTheme="minorHAnsi" w:cstheme="minorHAnsi"/>
                <w:b/>
                <w:sz w:val="22"/>
              </w:rPr>
            </w:pPr>
            <w:r w:rsidRPr="006C692C">
              <w:rPr>
                <w:rFonts w:asciiTheme="minorHAnsi" w:hAnsiTheme="minorHAnsi" w:cstheme="minorHAnsi"/>
                <w:b/>
                <w:sz w:val="22"/>
              </w:rPr>
              <w:t>Consent</w:t>
            </w:r>
            <w:r w:rsidR="00114A2D" w:rsidRPr="006C692C">
              <w:rPr>
                <w:rFonts w:asciiTheme="minorHAnsi" w:hAnsiTheme="minorHAnsi" w:cstheme="minorHAnsi"/>
                <w:b/>
                <w:sz w:val="22"/>
              </w:rPr>
              <w:t>/Permit Reference</w:t>
            </w:r>
          </w:p>
        </w:tc>
        <w:tc>
          <w:tcPr>
            <w:tcW w:w="3827" w:type="dxa"/>
            <w:shd w:val="clear" w:color="auto" w:fill="F2F2F2" w:themeFill="background1" w:themeFillShade="F2"/>
            <w:vAlign w:val="center"/>
          </w:tcPr>
          <w:p w14:paraId="3B7E8777" w14:textId="72679DD2" w:rsidR="00072A3A" w:rsidRPr="006C692C" w:rsidRDefault="00072A3A" w:rsidP="00C11720">
            <w:pPr>
              <w:spacing w:before="40" w:after="40"/>
              <w:jc w:val="left"/>
              <w:rPr>
                <w:rFonts w:asciiTheme="minorHAnsi" w:hAnsiTheme="minorHAnsi" w:cstheme="minorHAnsi"/>
                <w:b/>
                <w:bCs/>
                <w:sz w:val="22"/>
              </w:rPr>
            </w:pPr>
            <w:r w:rsidRPr="006C692C">
              <w:rPr>
                <w:rFonts w:asciiTheme="minorHAnsi" w:hAnsiTheme="minorHAnsi" w:cstheme="minorHAnsi"/>
                <w:b/>
                <w:sz w:val="22"/>
              </w:rPr>
              <w:t>Requirement</w:t>
            </w:r>
          </w:p>
        </w:tc>
        <w:tc>
          <w:tcPr>
            <w:tcW w:w="1701" w:type="dxa"/>
            <w:shd w:val="clear" w:color="auto" w:fill="F2F2F2" w:themeFill="background1" w:themeFillShade="F2"/>
            <w:vAlign w:val="center"/>
          </w:tcPr>
          <w:p w14:paraId="1AF03C03" w14:textId="4E671A5A" w:rsidR="00072A3A" w:rsidRPr="006C692C" w:rsidRDefault="00072A3A" w:rsidP="00C11720">
            <w:pPr>
              <w:spacing w:before="40" w:after="40"/>
              <w:jc w:val="left"/>
              <w:rPr>
                <w:rFonts w:asciiTheme="minorHAnsi" w:hAnsiTheme="minorHAnsi" w:cstheme="minorHAnsi"/>
                <w:b/>
                <w:bCs/>
                <w:sz w:val="22"/>
              </w:rPr>
            </w:pPr>
            <w:r w:rsidRPr="006C692C">
              <w:rPr>
                <w:rFonts w:asciiTheme="minorHAnsi" w:hAnsiTheme="minorHAnsi" w:cstheme="minorHAnsi"/>
                <w:b/>
                <w:sz w:val="22"/>
              </w:rPr>
              <w:t>Start Date</w:t>
            </w:r>
          </w:p>
        </w:tc>
        <w:tc>
          <w:tcPr>
            <w:tcW w:w="1701" w:type="dxa"/>
            <w:shd w:val="clear" w:color="auto" w:fill="F2F2F2" w:themeFill="background1" w:themeFillShade="F2"/>
            <w:vAlign w:val="center"/>
          </w:tcPr>
          <w:p w14:paraId="59982AEB" w14:textId="620A0C17" w:rsidR="00072A3A" w:rsidRPr="006C692C" w:rsidRDefault="00072A3A" w:rsidP="00C11720">
            <w:pPr>
              <w:spacing w:before="40" w:after="40"/>
              <w:jc w:val="left"/>
              <w:rPr>
                <w:rFonts w:asciiTheme="minorHAnsi" w:hAnsiTheme="minorHAnsi" w:cstheme="minorHAnsi"/>
                <w:b/>
                <w:bCs/>
                <w:sz w:val="22"/>
              </w:rPr>
            </w:pPr>
            <w:r w:rsidRPr="006C692C">
              <w:rPr>
                <w:rFonts w:asciiTheme="minorHAnsi" w:hAnsiTheme="minorHAnsi" w:cstheme="minorHAnsi"/>
                <w:b/>
                <w:sz w:val="22"/>
              </w:rPr>
              <w:t>End date</w:t>
            </w:r>
          </w:p>
        </w:tc>
      </w:tr>
      <w:tr w:rsidR="00072A3A" w:rsidRPr="006C692C" w14:paraId="6F07FD2A" w14:textId="77777777" w:rsidTr="00C65FF2">
        <w:tc>
          <w:tcPr>
            <w:tcW w:w="2676" w:type="dxa"/>
            <w:shd w:val="clear" w:color="auto" w:fill="F2F2F2" w:themeFill="background1" w:themeFillShade="F2"/>
            <w:vAlign w:val="center"/>
          </w:tcPr>
          <w:p w14:paraId="280F9C4D" w14:textId="26AD3198" w:rsidR="00072A3A" w:rsidRPr="006C692C" w:rsidRDefault="00372D6D" w:rsidP="00C11720">
            <w:pPr>
              <w:spacing w:before="40" w:after="40"/>
              <w:jc w:val="left"/>
              <w:rPr>
                <w:rFonts w:asciiTheme="minorHAnsi" w:hAnsiTheme="minorHAnsi" w:cstheme="minorHAnsi"/>
                <w:b/>
                <w:sz w:val="22"/>
              </w:rPr>
            </w:pPr>
            <w:r w:rsidRPr="006C692C">
              <w:rPr>
                <w:rFonts w:asciiTheme="minorHAnsi" w:hAnsiTheme="minorHAnsi" w:cstheme="minorHAnsi"/>
                <w:b/>
                <w:sz w:val="22"/>
              </w:rPr>
              <w:t>CML2421 Marine License</w:t>
            </w:r>
          </w:p>
        </w:tc>
        <w:tc>
          <w:tcPr>
            <w:tcW w:w="3827" w:type="dxa"/>
            <w:shd w:val="clear" w:color="auto" w:fill="FFFFFF" w:themeFill="background1"/>
            <w:vAlign w:val="center"/>
          </w:tcPr>
          <w:p w14:paraId="5D6B681D" w14:textId="319CC717" w:rsidR="00072A3A" w:rsidRPr="006C692C" w:rsidRDefault="005440F8" w:rsidP="00C11720">
            <w:pPr>
              <w:spacing w:before="40" w:after="40"/>
              <w:jc w:val="left"/>
              <w:rPr>
                <w:rFonts w:asciiTheme="minorHAnsi" w:hAnsiTheme="minorHAnsi" w:cstheme="minorHAnsi"/>
                <w:sz w:val="22"/>
              </w:rPr>
            </w:pPr>
            <w:proofErr w:type="spellStart"/>
            <w:r w:rsidRPr="006C692C">
              <w:rPr>
                <w:rFonts w:asciiTheme="minorHAnsi" w:hAnsiTheme="minorHAnsi" w:cstheme="minorHAnsi"/>
                <w:sz w:val="22"/>
              </w:rPr>
              <w:t>Glandwr</w:t>
            </w:r>
            <w:proofErr w:type="spellEnd"/>
            <w:r w:rsidRPr="006C692C">
              <w:rPr>
                <w:rFonts w:asciiTheme="minorHAnsi" w:hAnsiTheme="minorHAnsi" w:cstheme="minorHAnsi"/>
                <w:sz w:val="22"/>
              </w:rPr>
              <w:t xml:space="preserve"> Rd beach manhole and piping  works </w:t>
            </w:r>
          </w:p>
        </w:tc>
        <w:tc>
          <w:tcPr>
            <w:tcW w:w="1701" w:type="dxa"/>
            <w:shd w:val="clear" w:color="auto" w:fill="FFFFFF" w:themeFill="background1"/>
            <w:vAlign w:val="center"/>
          </w:tcPr>
          <w:p w14:paraId="2ACBA717" w14:textId="64407B7C" w:rsidR="00072A3A" w:rsidRPr="006C692C" w:rsidRDefault="00F46732" w:rsidP="00C11720">
            <w:pPr>
              <w:spacing w:before="40" w:after="40"/>
              <w:jc w:val="left"/>
              <w:rPr>
                <w:rFonts w:asciiTheme="minorHAnsi" w:hAnsiTheme="minorHAnsi" w:cstheme="minorHAnsi"/>
                <w:sz w:val="22"/>
              </w:rPr>
            </w:pPr>
            <w:r w:rsidRPr="006C692C">
              <w:rPr>
                <w:rFonts w:asciiTheme="minorHAnsi" w:hAnsiTheme="minorHAnsi" w:cstheme="minorHAnsi"/>
                <w:sz w:val="22"/>
              </w:rPr>
              <w:t>01/05/24</w:t>
            </w:r>
          </w:p>
        </w:tc>
        <w:tc>
          <w:tcPr>
            <w:tcW w:w="1701" w:type="dxa"/>
            <w:shd w:val="clear" w:color="auto" w:fill="FFFFFF" w:themeFill="background1"/>
            <w:vAlign w:val="center"/>
          </w:tcPr>
          <w:p w14:paraId="79EC0851" w14:textId="5FDEAEDA" w:rsidR="00072A3A" w:rsidRPr="006C692C" w:rsidRDefault="00F46732" w:rsidP="00C11720">
            <w:pPr>
              <w:spacing w:before="40" w:after="40"/>
              <w:jc w:val="left"/>
              <w:rPr>
                <w:rFonts w:asciiTheme="minorHAnsi" w:hAnsiTheme="minorHAnsi" w:cstheme="minorHAnsi"/>
                <w:sz w:val="22"/>
              </w:rPr>
            </w:pPr>
            <w:r w:rsidRPr="006C692C">
              <w:rPr>
                <w:rFonts w:asciiTheme="minorHAnsi" w:hAnsiTheme="minorHAnsi" w:cstheme="minorHAnsi"/>
                <w:sz w:val="22"/>
              </w:rPr>
              <w:t>01/10/24</w:t>
            </w:r>
          </w:p>
        </w:tc>
      </w:tr>
      <w:tr w:rsidR="00D640F1" w:rsidRPr="006C692C" w14:paraId="7BAB0A1B" w14:textId="77777777" w:rsidTr="00C65FF2">
        <w:tc>
          <w:tcPr>
            <w:tcW w:w="2676" w:type="dxa"/>
            <w:shd w:val="clear" w:color="auto" w:fill="F2F2F2" w:themeFill="background1" w:themeFillShade="F2"/>
            <w:vAlign w:val="center"/>
          </w:tcPr>
          <w:p w14:paraId="1EDC5A27" w14:textId="31CA8DD2" w:rsidR="00D640F1" w:rsidRPr="006C692C" w:rsidRDefault="00D640F1" w:rsidP="00C11720">
            <w:pPr>
              <w:spacing w:before="40" w:after="40"/>
              <w:jc w:val="left"/>
              <w:rPr>
                <w:rFonts w:asciiTheme="minorHAnsi" w:hAnsiTheme="minorHAnsi" w:cstheme="minorHAnsi"/>
                <w:b/>
                <w:sz w:val="22"/>
              </w:rPr>
            </w:pPr>
            <w:r w:rsidRPr="006C692C">
              <w:rPr>
                <w:rFonts w:asciiTheme="minorHAnsi" w:hAnsiTheme="minorHAnsi" w:cstheme="minorHAnsi"/>
                <w:b/>
                <w:sz w:val="22"/>
              </w:rPr>
              <w:t>CML</w:t>
            </w:r>
            <w:r w:rsidR="001776E0" w:rsidRPr="006C692C">
              <w:rPr>
                <w:rFonts w:asciiTheme="minorHAnsi" w:hAnsiTheme="minorHAnsi" w:cstheme="minorHAnsi"/>
                <w:b/>
                <w:sz w:val="22"/>
              </w:rPr>
              <w:t>2479 Marine License</w:t>
            </w:r>
          </w:p>
        </w:tc>
        <w:tc>
          <w:tcPr>
            <w:tcW w:w="3827" w:type="dxa"/>
            <w:shd w:val="clear" w:color="auto" w:fill="FFFFFF" w:themeFill="background1"/>
            <w:vAlign w:val="center"/>
          </w:tcPr>
          <w:p w14:paraId="067B503B" w14:textId="1B8C8AAE" w:rsidR="00D640F1" w:rsidRPr="006C692C" w:rsidRDefault="005440F8" w:rsidP="00C11720">
            <w:pPr>
              <w:spacing w:before="40" w:after="40"/>
              <w:jc w:val="left"/>
              <w:rPr>
                <w:rFonts w:asciiTheme="minorHAnsi" w:hAnsiTheme="minorHAnsi" w:cstheme="minorHAnsi"/>
                <w:sz w:val="22"/>
              </w:rPr>
            </w:pPr>
            <w:proofErr w:type="spellStart"/>
            <w:r w:rsidRPr="006C692C">
              <w:rPr>
                <w:rFonts w:asciiTheme="minorHAnsi" w:hAnsiTheme="minorHAnsi" w:cstheme="minorHAnsi"/>
                <w:sz w:val="22"/>
              </w:rPr>
              <w:t>Glandwr</w:t>
            </w:r>
            <w:proofErr w:type="spellEnd"/>
            <w:r w:rsidRPr="006C692C">
              <w:rPr>
                <w:rFonts w:asciiTheme="minorHAnsi" w:hAnsiTheme="minorHAnsi" w:cstheme="minorHAnsi"/>
                <w:sz w:val="22"/>
              </w:rPr>
              <w:t xml:space="preserve"> Rd beach manhole and piping  works  re- application of expired license</w:t>
            </w:r>
            <w:r w:rsidR="000000BA" w:rsidRPr="006C692C">
              <w:rPr>
                <w:rFonts w:asciiTheme="minorHAnsi" w:hAnsiTheme="minorHAnsi" w:cstheme="minorHAnsi"/>
                <w:sz w:val="22"/>
              </w:rPr>
              <w:t xml:space="preserve"> CML 2421</w:t>
            </w:r>
          </w:p>
        </w:tc>
        <w:tc>
          <w:tcPr>
            <w:tcW w:w="1701" w:type="dxa"/>
            <w:shd w:val="clear" w:color="auto" w:fill="FFFFFF" w:themeFill="background1"/>
            <w:vAlign w:val="center"/>
          </w:tcPr>
          <w:p w14:paraId="43C1948A" w14:textId="1D7BE61B" w:rsidR="00D640F1" w:rsidRPr="006C692C" w:rsidRDefault="001776E0" w:rsidP="00C11720">
            <w:pPr>
              <w:spacing w:before="40" w:after="40"/>
              <w:jc w:val="left"/>
              <w:rPr>
                <w:rFonts w:asciiTheme="minorHAnsi" w:hAnsiTheme="minorHAnsi" w:cstheme="minorHAnsi"/>
                <w:sz w:val="22"/>
              </w:rPr>
            </w:pPr>
            <w:r w:rsidRPr="006C692C">
              <w:rPr>
                <w:rFonts w:asciiTheme="minorHAnsi" w:hAnsiTheme="minorHAnsi" w:cstheme="minorHAnsi"/>
                <w:sz w:val="22"/>
              </w:rPr>
              <w:t>01/12/24</w:t>
            </w:r>
          </w:p>
        </w:tc>
        <w:tc>
          <w:tcPr>
            <w:tcW w:w="1701" w:type="dxa"/>
            <w:shd w:val="clear" w:color="auto" w:fill="FFFFFF" w:themeFill="background1"/>
            <w:vAlign w:val="center"/>
          </w:tcPr>
          <w:p w14:paraId="746C594E" w14:textId="34C23E8B" w:rsidR="00D640F1" w:rsidRPr="006C692C" w:rsidRDefault="00621AB8" w:rsidP="00C11720">
            <w:pPr>
              <w:spacing w:before="40" w:after="40"/>
              <w:jc w:val="left"/>
              <w:rPr>
                <w:rFonts w:asciiTheme="minorHAnsi" w:hAnsiTheme="minorHAnsi" w:cstheme="minorHAnsi"/>
                <w:sz w:val="22"/>
              </w:rPr>
            </w:pPr>
            <w:r w:rsidRPr="006C692C">
              <w:rPr>
                <w:rFonts w:asciiTheme="minorHAnsi" w:hAnsiTheme="minorHAnsi" w:cstheme="minorHAnsi"/>
                <w:sz w:val="22"/>
              </w:rPr>
              <w:t>30/11/2</w:t>
            </w:r>
            <w:r w:rsidR="000000BA" w:rsidRPr="006C692C">
              <w:rPr>
                <w:rFonts w:asciiTheme="minorHAnsi" w:hAnsiTheme="minorHAnsi" w:cstheme="minorHAnsi"/>
                <w:sz w:val="22"/>
              </w:rPr>
              <w:t>5</w:t>
            </w:r>
          </w:p>
        </w:tc>
      </w:tr>
      <w:tr w:rsidR="000000BA" w:rsidRPr="006C692C" w14:paraId="68C0465E" w14:textId="77777777" w:rsidTr="00C65FF2">
        <w:tc>
          <w:tcPr>
            <w:tcW w:w="2676" w:type="dxa"/>
            <w:shd w:val="clear" w:color="auto" w:fill="F2F2F2" w:themeFill="background1" w:themeFillShade="F2"/>
            <w:vAlign w:val="center"/>
          </w:tcPr>
          <w:p w14:paraId="3588B610" w14:textId="5E142165" w:rsidR="000000BA" w:rsidRPr="006C692C" w:rsidRDefault="000000BA" w:rsidP="00C11720">
            <w:pPr>
              <w:spacing w:before="40" w:after="40"/>
              <w:jc w:val="left"/>
              <w:rPr>
                <w:rFonts w:asciiTheme="minorHAnsi" w:hAnsiTheme="minorHAnsi" w:cstheme="minorHAnsi"/>
                <w:b/>
                <w:sz w:val="22"/>
              </w:rPr>
            </w:pPr>
            <w:r w:rsidRPr="006C692C">
              <w:rPr>
                <w:rFonts w:asciiTheme="minorHAnsi" w:hAnsiTheme="minorHAnsi" w:cstheme="minorHAnsi"/>
                <w:b/>
                <w:sz w:val="22"/>
              </w:rPr>
              <w:t xml:space="preserve">Application in progress Marine licence  </w:t>
            </w:r>
          </w:p>
        </w:tc>
        <w:tc>
          <w:tcPr>
            <w:tcW w:w="3827" w:type="dxa"/>
            <w:shd w:val="clear" w:color="auto" w:fill="FFFFFF" w:themeFill="background1"/>
            <w:vAlign w:val="center"/>
          </w:tcPr>
          <w:p w14:paraId="58BD5722" w14:textId="5ABDE349" w:rsidR="000000BA" w:rsidRPr="006C692C" w:rsidRDefault="000000BA" w:rsidP="00C11720">
            <w:pPr>
              <w:spacing w:before="40" w:after="40"/>
              <w:jc w:val="left"/>
              <w:rPr>
                <w:rFonts w:asciiTheme="minorHAnsi" w:hAnsiTheme="minorHAnsi" w:cstheme="minorHAnsi"/>
                <w:sz w:val="22"/>
              </w:rPr>
            </w:pPr>
            <w:r w:rsidRPr="006C692C">
              <w:rPr>
                <w:rFonts w:asciiTheme="minorHAnsi" w:hAnsiTheme="minorHAnsi" w:cstheme="minorHAnsi"/>
                <w:sz w:val="22"/>
              </w:rPr>
              <w:t>Scour protection foreshore revetment works</w:t>
            </w:r>
          </w:p>
        </w:tc>
        <w:tc>
          <w:tcPr>
            <w:tcW w:w="1701" w:type="dxa"/>
            <w:shd w:val="clear" w:color="auto" w:fill="FFFFFF" w:themeFill="background1"/>
            <w:vAlign w:val="center"/>
          </w:tcPr>
          <w:p w14:paraId="72C48C97" w14:textId="4362814D" w:rsidR="000000BA" w:rsidRPr="006C692C" w:rsidRDefault="000000BA" w:rsidP="00C11720">
            <w:pPr>
              <w:spacing w:before="40" w:after="40"/>
              <w:jc w:val="left"/>
              <w:rPr>
                <w:rFonts w:asciiTheme="minorHAnsi" w:hAnsiTheme="minorHAnsi" w:cstheme="minorHAnsi"/>
                <w:sz w:val="22"/>
              </w:rPr>
            </w:pPr>
            <w:r w:rsidRPr="006C692C">
              <w:rPr>
                <w:rFonts w:asciiTheme="minorHAnsi" w:hAnsiTheme="minorHAnsi" w:cstheme="minorHAnsi"/>
                <w:sz w:val="22"/>
              </w:rPr>
              <w:t>tbc</w:t>
            </w:r>
          </w:p>
        </w:tc>
        <w:tc>
          <w:tcPr>
            <w:tcW w:w="1701" w:type="dxa"/>
            <w:shd w:val="clear" w:color="auto" w:fill="FFFFFF" w:themeFill="background1"/>
            <w:vAlign w:val="center"/>
          </w:tcPr>
          <w:p w14:paraId="79526381" w14:textId="4444AC61" w:rsidR="000000BA" w:rsidRPr="006C692C" w:rsidRDefault="000000BA" w:rsidP="00C11720">
            <w:pPr>
              <w:spacing w:before="40" w:after="40"/>
              <w:jc w:val="left"/>
              <w:rPr>
                <w:rFonts w:asciiTheme="minorHAnsi" w:hAnsiTheme="minorHAnsi" w:cstheme="minorHAnsi"/>
                <w:sz w:val="22"/>
              </w:rPr>
            </w:pPr>
            <w:r w:rsidRPr="006C692C">
              <w:rPr>
                <w:rFonts w:asciiTheme="minorHAnsi" w:hAnsiTheme="minorHAnsi" w:cstheme="minorHAnsi"/>
                <w:sz w:val="22"/>
              </w:rPr>
              <w:t>tbc</w:t>
            </w:r>
          </w:p>
        </w:tc>
      </w:tr>
      <w:tr w:rsidR="00A11F43" w:rsidRPr="006C692C" w14:paraId="0D8B969F" w14:textId="77777777" w:rsidTr="00C11720">
        <w:tc>
          <w:tcPr>
            <w:tcW w:w="2676" w:type="dxa"/>
            <w:shd w:val="clear" w:color="auto" w:fill="F2F2F2" w:themeFill="background1" w:themeFillShade="F2"/>
            <w:vAlign w:val="center"/>
          </w:tcPr>
          <w:p w14:paraId="4AB3B523" w14:textId="09D64451" w:rsidR="00A11F43" w:rsidRPr="006C692C" w:rsidRDefault="007D123D" w:rsidP="00C11720">
            <w:pPr>
              <w:spacing w:before="40" w:after="40"/>
              <w:jc w:val="left"/>
              <w:rPr>
                <w:rFonts w:asciiTheme="minorHAnsi" w:hAnsiTheme="minorHAnsi" w:cstheme="minorHAnsi"/>
                <w:b/>
                <w:sz w:val="22"/>
              </w:rPr>
            </w:pPr>
            <w:r w:rsidRPr="006C692C">
              <w:rPr>
                <w:rFonts w:asciiTheme="minorHAnsi" w:hAnsiTheme="minorHAnsi" w:cstheme="minorHAnsi"/>
                <w:b/>
                <w:sz w:val="22"/>
              </w:rPr>
              <w:t xml:space="preserve">Abstraction </w:t>
            </w:r>
          </w:p>
        </w:tc>
        <w:tc>
          <w:tcPr>
            <w:tcW w:w="3827" w:type="dxa"/>
            <w:shd w:val="clear" w:color="auto" w:fill="FFFFFF" w:themeFill="background1"/>
            <w:vAlign w:val="center"/>
          </w:tcPr>
          <w:p w14:paraId="6B38E3AB" w14:textId="175B99B9" w:rsidR="00A11F43" w:rsidRPr="006C692C" w:rsidRDefault="005440F8" w:rsidP="00C11720">
            <w:pPr>
              <w:spacing w:before="40" w:after="40"/>
              <w:jc w:val="left"/>
              <w:rPr>
                <w:rFonts w:asciiTheme="minorHAnsi" w:hAnsiTheme="minorHAnsi" w:cstheme="minorHAnsi"/>
                <w:szCs w:val="20"/>
              </w:rPr>
            </w:pPr>
            <w:r w:rsidRPr="006C692C">
              <w:rPr>
                <w:rFonts w:asciiTheme="minorHAnsi" w:hAnsiTheme="minorHAnsi" w:cstheme="minorHAnsi"/>
                <w:szCs w:val="20"/>
              </w:rPr>
              <w:t>Water abstraction to carry out works on the cofferdam</w:t>
            </w:r>
          </w:p>
        </w:tc>
        <w:tc>
          <w:tcPr>
            <w:tcW w:w="1701" w:type="dxa"/>
            <w:shd w:val="clear" w:color="auto" w:fill="FFFFFF" w:themeFill="background1"/>
            <w:vAlign w:val="center"/>
          </w:tcPr>
          <w:p w14:paraId="0082FCCE" w14:textId="4911218E" w:rsidR="00A11F43" w:rsidRPr="006C692C" w:rsidRDefault="00544868" w:rsidP="00C11720">
            <w:pPr>
              <w:spacing w:before="40" w:after="40"/>
              <w:jc w:val="left"/>
              <w:rPr>
                <w:rFonts w:asciiTheme="minorHAnsi" w:hAnsiTheme="minorHAnsi" w:cstheme="minorHAnsi"/>
                <w:sz w:val="22"/>
              </w:rPr>
            </w:pPr>
            <w:r w:rsidRPr="006C692C">
              <w:rPr>
                <w:rFonts w:asciiTheme="minorHAnsi" w:hAnsiTheme="minorHAnsi" w:cstheme="minorHAnsi"/>
                <w:sz w:val="22"/>
              </w:rPr>
              <w:t>01/05/24</w:t>
            </w:r>
          </w:p>
        </w:tc>
        <w:tc>
          <w:tcPr>
            <w:tcW w:w="1701" w:type="dxa"/>
            <w:shd w:val="clear" w:color="auto" w:fill="FFFFFF" w:themeFill="background1"/>
            <w:vAlign w:val="center"/>
          </w:tcPr>
          <w:p w14:paraId="3C290AAE" w14:textId="4EC1B1C0" w:rsidR="00A11F43" w:rsidRPr="006C692C" w:rsidRDefault="00F54A6F" w:rsidP="00C11720">
            <w:pPr>
              <w:spacing w:before="40" w:after="40"/>
              <w:jc w:val="left"/>
              <w:rPr>
                <w:rFonts w:asciiTheme="minorHAnsi" w:hAnsiTheme="minorHAnsi" w:cstheme="minorHAnsi"/>
                <w:sz w:val="22"/>
              </w:rPr>
            </w:pPr>
            <w:r w:rsidRPr="006C692C">
              <w:rPr>
                <w:rFonts w:asciiTheme="minorHAnsi" w:hAnsiTheme="minorHAnsi" w:cstheme="minorHAnsi"/>
                <w:sz w:val="22"/>
              </w:rPr>
              <w:t>28/02/25</w:t>
            </w:r>
          </w:p>
        </w:tc>
      </w:tr>
    </w:tbl>
    <w:p w14:paraId="6F15DE66" w14:textId="4DC8B245" w:rsidR="002D03C6" w:rsidRPr="006C692C" w:rsidRDefault="002D03C6" w:rsidP="00691212">
      <w:pPr>
        <w:tabs>
          <w:tab w:val="left" w:pos="851"/>
        </w:tabs>
        <w:spacing w:line="264" w:lineRule="auto"/>
        <w:rPr>
          <w:rFonts w:asciiTheme="minorHAnsi" w:hAnsiTheme="minorHAnsi" w:cstheme="minorHAnsi"/>
          <w:sz w:val="22"/>
        </w:rPr>
      </w:pPr>
    </w:p>
    <w:bookmarkEnd w:id="812"/>
    <w:p w14:paraId="21DD49AB" w14:textId="3AB44AD3" w:rsidR="00484D95" w:rsidRPr="006C692C" w:rsidRDefault="000458CF" w:rsidP="00680CF3">
      <w:pPr>
        <w:pStyle w:val="DocumentTitle"/>
        <w:rPr>
          <w:b w:val="0"/>
          <w:bCs/>
          <w:sz w:val="22"/>
        </w:rPr>
      </w:pPr>
      <w:r w:rsidRPr="006C692C">
        <w:rPr>
          <w:b w:val="0"/>
          <w:sz w:val="22"/>
        </w:rPr>
        <w:t>The</w:t>
      </w:r>
      <w:r w:rsidR="00EC43F9" w:rsidRPr="006C692C">
        <w:rPr>
          <w:b w:val="0"/>
          <w:sz w:val="22"/>
        </w:rPr>
        <w:t xml:space="preserve"> marine licence must be adhered to at all times</w:t>
      </w:r>
      <w:r w:rsidR="001B789D" w:rsidRPr="006C692C">
        <w:rPr>
          <w:b w:val="0"/>
          <w:sz w:val="22"/>
        </w:rPr>
        <w:t xml:space="preserve">. </w:t>
      </w:r>
      <w:r w:rsidR="00EC43F9" w:rsidRPr="006C692C">
        <w:rPr>
          <w:b w:val="0"/>
          <w:sz w:val="22"/>
        </w:rPr>
        <w:t xml:space="preserve"> </w:t>
      </w:r>
      <w:r w:rsidR="001B789D" w:rsidRPr="006C692C">
        <w:rPr>
          <w:b w:val="0"/>
          <w:sz w:val="22"/>
        </w:rPr>
        <w:t>Any incidents must be reported to the Licensing Author</w:t>
      </w:r>
      <w:r w:rsidR="00680CF3" w:rsidRPr="006C692C">
        <w:rPr>
          <w:b w:val="0"/>
          <w:sz w:val="22"/>
        </w:rPr>
        <w:t>ity</w:t>
      </w:r>
      <w:r w:rsidR="001B789D" w:rsidRPr="006C692C">
        <w:rPr>
          <w:b w:val="0"/>
          <w:sz w:val="22"/>
        </w:rPr>
        <w:t xml:space="preserve"> as soon as possible using the hotline number 0300 065 </w:t>
      </w:r>
      <w:r w:rsidR="001B789D" w:rsidRPr="006C692C">
        <w:rPr>
          <w:rFonts w:asciiTheme="minorHAnsi" w:hAnsiTheme="minorHAnsi" w:cstheme="minorHAnsi"/>
          <w:b w:val="0"/>
          <w:sz w:val="22"/>
        </w:rPr>
        <w:t>3000</w:t>
      </w:r>
      <w:r w:rsidR="006C7AB7" w:rsidRPr="006C692C">
        <w:rPr>
          <w:rFonts w:asciiTheme="minorHAnsi" w:hAnsiTheme="minorHAnsi" w:cstheme="minorHAnsi"/>
          <w:b w:val="0"/>
          <w:sz w:val="22"/>
        </w:rPr>
        <w:t>.</w:t>
      </w:r>
      <w:r w:rsidR="001E5182" w:rsidRPr="006C692C">
        <w:t xml:space="preserve"> </w:t>
      </w:r>
      <w:r w:rsidR="006C7AB7" w:rsidRPr="006C692C">
        <w:rPr>
          <w:b w:val="0"/>
          <w:sz w:val="22"/>
        </w:rPr>
        <w:t xml:space="preserve">The </w:t>
      </w:r>
      <w:r w:rsidR="006C7AB7" w:rsidRPr="006C692C">
        <w:rPr>
          <w:b w:val="0"/>
          <w:bCs/>
          <w:sz w:val="22"/>
        </w:rPr>
        <w:t>Welsh Government Marine &amp; Fisheries Division (Control &amp; Enforcement Branch)</w:t>
      </w:r>
      <w:r w:rsidR="00380380" w:rsidRPr="006C692C">
        <w:rPr>
          <w:b w:val="0"/>
          <w:bCs/>
          <w:sz w:val="22"/>
        </w:rPr>
        <w:t xml:space="preserve"> must be notified at least 10 days prior to the licensed activities taking place and</w:t>
      </w:r>
      <w:r w:rsidR="006C7AB7" w:rsidRPr="006C692C">
        <w:rPr>
          <w:sz w:val="22"/>
        </w:rPr>
        <w:t xml:space="preserve"> </w:t>
      </w:r>
      <w:r w:rsidR="00590A39" w:rsidRPr="006C692C">
        <w:rPr>
          <w:b w:val="0"/>
          <w:bCs/>
          <w:sz w:val="22"/>
        </w:rPr>
        <w:t>10 days after completion</w:t>
      </w:r>
      <w:r w:rsidR="00246579" w:rsidRPr="006C692C">
        <w:rPr>
          <w:b w:val="0"/>
          <w:bCs/>
          <w:sz w:val="22"/>
        </w:rPr>
        <w:t>. In addition,</w:t>
      </w:r>
      <w:r w:rsidR="00590A39" w:rsidRPr="006C692C">
        <w:rPr>
          <w:sz w:val="22"/>
        </w:rPr>
        <w:t xml:space="preserve"> </w:t>
      </w:r>
      <w:r w:rsidR="005B5D98" w:rsidRPr="006C692C">
        <w:rPr>
          <w:b w:val="0"/>
          <w:bCs/>
          <w:sz w:val="22"/>
        </w:rPr>
        <w:t>local mariners and fishermen's organisations</w:t>
      </w:r>
      <w:r w:rsidR="005B5D98" w:rsidRPr="006C692C">
        <w:rPr>
          <w:sz w:val="22"/>
        </w:rPr>
        <w:t xml:space="preserve"> </w:t>
      </w:r>
      <w:r w:rsidR="002C5CD4" w:rsidRPr="006C692C">
        <w:rPr>
          <w:b w:val="0"/>
          <w:bCs/>
          <w:sz w:val="22"/>
        </w:rPr>
        <w:t xml:space="preserve">must  </w:t>
      </w:r>
      <w:r w:rsidR="00C31DA9" w:rsidRPr="006C692C">
        <w:rPr>
          <w:b w:val="0"/>
          <w:bCs/>
          <w:sz w:val="22"/>
        </w:rPr>
        <w:t xml:space="preserve"> be made fully aware of the activities at least 10 days prior to commencement.</w:t>
      </w:r>
      <w:r w:rsidR="003A09E5" w:rsidRPr="006C692C">
        <w:rPr>
          <w:b w:val="0"/>
          <w:bCs/>
          <w:sz w:val="22"/>
        </w:rPr>
        <w:t xml:space="preserve"> HM Coastguard must be informed </w:t>
      </w:r>
      <w:r w:rsidR="00614658" w:rsidRPr="006C692C">
        <w:rPr>
          <w:b w:val="0"/>
          <w:bCs/>
          <w:sz w:val="22"/>
        </w:rPr>
        <w:t xml:space="preserve"> at least 24 hrs before the activities commence.</w:t>
      </w:r>
    </w:p>
    <w:p w14:paraId="4A513BCC" w14:textId="77777777" w:rsidR="00484D95" w:rsidRPr="006C692C" w:rsidRDefault="00484D95" w:rsidP="00680CF3">
      <w:pPr>
        <w:pStyle w:val="DocumentTitle"/>
        <w:rPr>
          <w:b w:val="0"/>
          <w:bCs/>
          <w:sz w:val="22"/>
        </w:rPr>
      </w:pPr>
    </w:p>
    <w:p w14:paraId="3BDD2D32" w14:textId="151181D9" w:rsidR="00484D95" w:rsidRPr="006C692C" w:rsidRDefault="00484D95" w:rsidP="00680CF3">
      <w:pPr>
        <w:pStyle w:val="DocumentTitle"/>
        <w:rPr>
          <w:b w:val="0"/>
          <w:bCs/>
          <w:sz w:val="22"/>
        </w:rPr>
      </w:pPr>
      <w:r w:rsidRPr="006C692C">
        <w:rPr>
          <w:b w:val="0"/>
          <w:bCs/>
          <w:sz w:val="22"/>
        </w:rPr>
        <w:t>This CEMP must be submitted to the Welsh Government Marine &amp; Fisheries Division (Control &amp; Enforcement Branch)</w:t>
      </w:r>
      <w:r w:rsidR="003661C6" w:rsidRPr="006C692C">
        <w:rPr>
          <w:b w:val="0"/>
          <w:bCs/>
          <w:sz w:val="22"/>
        </w:rPr>
        <w:t xml:space="preserve"> for written approval 6 weeks prior commencement of the licensed activities</w:t>
      </w:r>
    </w:p>
    <w:p w14:paraId="5E42D7D7" w14:textId="239590B5" w:rsidR="00B3040C" w:rsidRPr="006C692C" w:rsidRDefault="001314A1" w:rsidP="007E2870">
      <w:pPr>
        <w:pStyle w:val="Heading1"/>
        <w:ind w:left="567" w:hanging="567"/>
      </w:pPr>
      <w:r w:rsidRPr="006C692C">
        <w:rPr>
          <w:highlight w:val="yellow"/>
        </w:rPr>
        <w:br w:type="page"/>
      </w:r>
      <w:bookmarkStart w:id="813" w:name="_Toc104206667"/>
      <w:bookmarkStart w:id="814" w:name="_Toc104207062"/>
      <w:bookmarkStart w:id="815" w:name="_Toc104207426"/>
      <w:bookmarkStart w:id="816" w:name="_Toc104207790"/>
      <w:bookmarkStart w:id="817" w:name="_Toc104208152"/>
      <w:bookmarkStart w:id="818" w:name="_Toc104208514"/>
      <w:bookmarkStart w:id="819" w:name="_Toc104210942"/>
      <w:bookmarkStart w:id="820" w:name="_Toc104211311"/>
      <w:bookmarkStart w:id="821" w:name="_Toc104211674"/>
      <w:bookmarkStart w:id="822" w:name="_Toc195010656"/>
      <w:bookmarkEnd w:id="810"/>
      <w:bookmarkEnd w:id="813"/>
      <w:bookmarkEnd w:id="814"/>
      <w:bookmarkEnd w:id="815"/>
      <w:bookmarkEnd w:id="816"/>
      <w:bookmarkEnd w:id="817"/>
      <w:bookmarkEnd w:id="818"/>
      <w:bookmarkEnd w:id="819"/>
      <w:bookmarkEnd w:id="820"/>
      <w:bookmarkEnd w:id="821"/>
      <w:r w:rsidR="001A653E" w:rsidRPr="006C692C">
        <w:lastRenderedPageBreak/>
        <w:t>Management</w:t>
      </w:r>
      <w:bookmarkEnd w:id="822"/>
      <w:r w:rsidR="001A653E" w:rsidRPr="006C692C">
        <w:t xml:space="preserve"> </w:t>
      </w:r>
    </w:p>
    <w:p w14:paraId="667DEA1A" w14:textId="3A929BA8" w:rsidR="001A653E" w:rsidRPr="006C692C" w:rsidRDefault="001A653E">
      <w:pPr>
        <w:pStyle w:val="Heading2"/>
        <w:numPr>
          <w:ilvl w:val="1"/>
          <w:numId w:val="5"/>
        </w:numPr>
        <w:ind w:left="567"/>
      </w:pPr>
      <w:bookmarkStart w:id="823" w:name="_Toc195010657"/>
      <w:r w:rsidRPr="006C692C">
        <w:t>Organisation and Responsibilities/Appointments</w:t>
      </w:r>
      <w:bookmarkEnd w:id="823"/>
    </w:p>
    <w:p w14:paraId="078AE554" w14:textId="5D09CC76" w:rsidR="001A653E" w:rsidRPr="006C692C" w:rsidRDefault="001A653E" w:rsidP="001A653E">
      <w:pPr>
        <w:rPr>
          <w:sz w:val="22"/>
        </w:rPr>
      </w:pPr>
      <w:r w:rsidRPr="006C692C">
        <w:rPr>
          <w:sz w:val="22"/>
        </w:rPr>
        <w:t>The Project Manager is responsible for the implementation of this plan</w:t>
      </w:r>
      <w:r w:rsidR="005566F2" w:rsidRPr="006C692C">
        <w:rPr>
          <w:sz w:val="22"/>
        </w:rPr>
        <w:t xml:space="preserve"> to en</w:t>
      </w:r>
      <w:r w:rsidRPr="006C692C">
        <w:rPr>
          <w:sz w:val="22"/>
        </w:rPr>
        <w:t>sure that:</w:t>
      </w:r>
    </w:p>
    <w:p w14:paraId="768C80FC" w14:textId="3CB0A8E4" w:rsidR="001A653E" w:rsidRPr="006C692C" w:rsidRDefault="001A653E">
      <w:pPr>
        <w:pStyle w:val="BulletGriffiths"/>
        <w:numPr>
          <w:ilvl w:val="0"/>
          <w:numId w:val="17"/>
        </w:numPr>
        <w:tabs>
          <w:tab w:val="left" w:pos="709"/>
        </w:tabs>
        <w:rPr>
          <w:sz w:val="22"/>
        </w:rPr>
      </w:pPr>
      <w:r w:rsidRPr="006C692C">
        <w:rPr>
          <w:sz w:val="22"/>
        </w:rPr>
        <w:t>the requirements of this plan are communicated to the project team and subcontractors required to work in</w:t>
      </w:r>
      <w:r w:rsidR="00C11720" w:rsidRPr="006C692C">
        <w:rPr>
          <w:sz w:val="22"/>
        </w:rPr>
        <w:t xml:space="preserve"> </w:t>
      </w:r>
      <w:r w:rsidRPr="006C692C">
        <w:rPr>
          <w:sz w:val="22"/>
        </w:rPr>
        <w:t>accordance with it</w:t>
      </w:r>
    </w:p>
    <w:p w14:paraId="073D299A" w14:textId="34983624" w:rsidR="001A653E" w:rsidRPr="006C692C" w:rsidRDefault="001A653E">
      <w:pPr>
        <w:pStyle w:val="BulletGriffiths"/>
        <w:numPr>
          <w:ilvl w:val="0"/>
          <w:numId w:val="17"/>
        </w:numPr>
        <w:rPr>
          <w:sz w:val="22"/>
        </w:rPr>
      </w:pPr>
      <w:r w:rsidRPr="006C692C">
        <w:rPr>
          <w:sz w:val="22"/>
        </w:rPr>
        <w:t>all activities are planned, implemented and controlled</w:t>
      </w:r>
    </w:p>
    <w:p w14:paraId="5071BBB5" w14:textId="173A8507" w:rsidR="001A653E" w:rsidRPr="006C692C" w:rsidRDefault="001A653E">
      <w:pPr>
        <w:pStyle w:val="BulletGriffiths"/>
        <w:numPr>
          <w:ilvl w:val="0"/>
          <w:numId w:val="17"/>
        </w:numPr>
        <w:rPr>
          <w:sz w:val="22"/>
        </w:rPr>
      </w:pPr>
      <w:r w:rsidRPr="006C692C">
        <w:rPr>
          <w:sz w:val="22"/>
        </w:rPr>
        <w:t>the activities of those working to this plan are coordinated and interface problems resolved</w:t>
      </w:r>
    </w:p>
    <w:p w14:paraId="363AE286" w14:textId="24C6E8F7" w:rsidR="001A653E" w:rsidRPr="006C692C" w:rsidRDefault="001A653E">
      <w:pPr>
        <w:pStyle w:val="BulletGriffiths"/>
        <w:numPr>
          <w:ilvl w:val="0"/>
          <w:numId w:val="17"/>
        </w:numPr>
        <w:rPr>
          <w:sz w:val="22"/>
        </w:rPr>
      </w:pPr>
      <w:r w:rsidRPr="006C692C">
        <w:rPr>
          <w:sz w:val="22"/>
        </w:rPr>
        <w:t>progress of implementation is monitored</w:t>
      </w:r>
    </w:p>
    <w:p w14:paraId="0C110B5F" w14:textId="32B91846" w:rsidR="001A653E" w:rsidRPr="006C692C" w:rsidRDefault="001A653E">
      <w:pPr>
        <w:pStyle w:val="BulletGriffiths"/>
        <w:numPr>
          <w:ilvl w:val="0"/>
          <w:numId w:val="17"/>
        </w:numPr>
        <w:rPr>
          <w:sz w:val="22"/>
        </w:rPr>
      </w:pPr>
      <w:r w:rsidRPr="006C692C">
        <w:rPr>
          <w:sz w:val="22"/>
        </w:rPr>
        <w:t>corrective and preventive actions are controlled</w:t>
      </w:r>
    </w:p>
    <w:p w14:paraId="04EDE314" w14:textId="4BEF1715" w:rsidR="001A653E" w:rsidRPr="006C692C" w:rsidRDefault="001A653E">
      <w:pPr>
        <w:pStyle w:val="BulletGriffiths"/>
        <w:numPr>
          <w:ilvl w:val="0"/>
          <w:numId w:val="17"/>
        </w:numPr>
        <w:rPr>
          <w:sz w:val="22"/>
        </w:rPr>
      </w:pPr>
      <w:r w:rsidRPr="006C692C">
        <w:rPr>
          <w:sz w:val="22"/>
        </w:rPr>
        <w:t>audit findings are reviewed and actioned as appropriate</w:t>
      </w:r>
    </w:p>
    <w:p w14:paraId="352D2625" w14:textId="1752268A" w:rsidR="001A653E" w:rsidRPr="006C692C" w:rsidRDefault="001A653E">
      <w:pPr>
        <w:pStyle w:val="BulletGriffiths"/>
        <w:numPr>
          <w:ilvl w:val="0"/>
          <w:numId w:val="17"/>
        </w:numPr>
        <w:rPr>
          <w:strike/>
          <w:sz w:val="22"/>
        </w:rPr>
      </w:pPr>
      <w:r w:rsidRPr="006C692C">
        <w:rPr>
          <w:sz w:val="22"/>
        </w:rPr>
        <w:t xml:space="preserve">this plan is reviewed </w:t>
      </w:r>
      <w:r w:rsidR="0035731D" w:rsidRPr="006C692C">
        <w:rPr>
          <w:sz w:val="22"/>
        </w:rPr>
        <w:t xml:space="preserve">with project changes </w:t>
      </w:r>
      <w:r w:rsidRPr="006C692C">
        <w:rPr>
          <w:sz w:val="22"/>
        </w:rPr>
        <w:t xml:space="preserve">and revised as </w:t>
      </w:r>
      <w:r w:rsidR="0035731D" w:rsidRPr="006C692C">
        <w:rPr>
          <w:sz w:val="22"/>
        </w:rPr>
        <w:t xml:space="preserve">required. </w:t>
      </w:r>
    </w:p>
    <w:p w14:paraId="197F4048" w14:textId="77777777" w:rsidR="009E39C9" w:rsidRPr="006C692C" w:rsidRDefault="009E39C9" w:rsidP="00691212">
      <w:pPr>
        <w:pStyle w:val="BulletGriffiths"/>
        <w:ind w:left="567"/>
        <w:rPr>
          <w:sz w:val="22"/>
        </w:rPr>
      </w:pPr>
    </w:p>
    <w:p w14:paraId="201D35E8" w14:textId="2F3A353A" w:rsidR="001A653E" w:rsidRPr="006C692C" w:rsidRDefault="001A653E" w:rsidP="001A653E">
      <w:pPr>
        <w:rPr>
          <w:sz w:val="22"/>
        </w:rPr>
      </w:pPr>
      <w:r w:rsidRPr="006C692C">
        <w:rPr>
          <w:sz w:val="22"/>
        </w:rPr>
        <w:t xml:space="preserve">The organisation chart of </w:t>
      </w:r>
      <w:r w:rsidR="000A7493" w:rsidRPr="006C692C">
        <w:rPr>
          <w:b/>
          <w:bCs/>
          <w:sz w:val="22"/>
        </w:rPr>
        <w:t>Appendix</w:t>
      </w:r>
      <w:r w:rsidR="004A3C43" w:rsidRPr="006C692C">
        <w:rPr>
          <w:b/>
          <w:bCs/>
          <w:sz w:val="22"/>
        </w:rPr>
        <w:t xml:space="preserve"> </w:t>
      </w:r>
      <w:r w:rsidR="00F94D3C" w:rsidRPr="006C692C">
        <w:rPr>
          <w:b/>
          <w:bCs/>
          <w:sz w:val="22"/>
        </w:rPr>
        <w:t>2</w:t>
      </w:r>
      <w:r w:rsidR="001E47C2" w:rsidRPr="006C692C">
        <w:rPr>
          <w:b/>
          <w:bCs/>
          <w:sz w:val="22"/>
        </w:rPr>
        <w:t xml:space="preserve"> </w:t>
      </w:r>
      <w:r w:rsidRPr="006C692C">
        <w:rPr>
          <w:sz w:val="22"/>
        </w:rPr>
        <w:t>describes the project team and their relationships. This team is constantly reviewed against changes in the scope of the work.</w:t>
      </w:r>
    </w:p>
    <w:p w14:paraId="1BA9BE4E" w14:textId="2B2FB84E" w:rsidR="001A653E" w:rsidRPr="006C692C" w:rsidRDefault="001A653E" w:rsidP="001A653E">
      <w:pPr>
        <w:rPr>
          <w:sz w:val="22"/>
        </w:rPr>
      </w:pPr>
      <w:r w:rsidRPr="006C692C">
        <w:rPr>
          <w:sz w:val="22"/>
        </w:rPr>
        <w:t xml:space="preserve">The </w:t>
      </w:r>
      <w:r w:rsidR="00A04B34" w:rsidRPr="006C692C">
        <w:rPr>
          <w:sz w:val="22"/>
        </w:rPr>
        <w:t xml:space="preserve">site </w:t>
      </w:r>
      <w:r w:rsidR="00FD11C6" w:rsidRPr="006C692C">
        <w:rPr>
          <w:sz w:val="22"/>
        </w:rPr>
        <w:t>Project Manager</w:t>
      </w:r>
      <w:r w:rsidR="00AE1B4E" w:rsidRPr="006C692C">
        <w:rPr>
          <w:sz w:val="22"/>
        </w:rPr>
        <w:t xml:space="preserve"> </w:t>
      </w:r>
      <w:r w:rsidRPr="006C692C">
        <w:rPr>
          <w:sz w:val="22"/>
        </w:rPr>
        <w:t xml:space="preserve">gives written notice to individual personnel of responsibility for the designated roles listed in </w:t>
      </w:r>
      <w:r w:rsidR="000A7493" w:rsidRPr="006C692C">
        <w:rPr>
          <w:b/>
          <w:bCs/>
          <w:sz w:val="22"/>
        </w:rPr>
        <w:t xml:space="preserve">Appendix </w:t>
      </w:r>
      <w:r w:rsidR="00F94D3C" w:rsidRPr="006C692C">
        <w:rPr>
          <w:b/>
          <w:bCs/>
          <w:sz w:val="22"/>
        </w:rPr>
        <w:t>2.</w:t>
      </w:r>
    </w:p>
    <w:p w14:paraId="59F67294" w14:textId="77777777" w:rsidR="001A653E" w:rsidRPr="006C692C" w:rsidRDefault="001A653E" w:rsidP="001A653E">
      <w:pPr>
        <w:rPr>
          <w:sz w:val="22"/>
        </w:rPr>
      </w:pPr>
      <w:r w:rsidRPr="006C692C">
        <w:rPr>
          <w:sz w:val="22"/>
        </w:rPr>
        <w:t>The organisation chart and signatory powers are amended as the project team members or their specific responsibilities change.  Records of changes are retained in the project records so that responsibility at each stage of the work can be identified.</w:t>
      </w:r>
    </w:p>
    <w:p w14:paraId="5E96731A" w14:textId="7544E284" w:rsidR="001A653E" w:rsidRPr="006C692C" w:rsidRDefault="001A653E" w:rsidP="001A653E">
      <w:pPr>
        <w:rPr>
          <w:sz w:val="22"/>
        </w:rPr>
      </w:pPr>
      <w:r w:rsidRPr="006C692C">
        <w:rPr>
          <w:sz w:val="22"/>
        </w:rPr>
        <w:t xml:space="preserve">Personnel at every level are required to actively help to eliminate </w:t>
      </w:r>
      <w:r w:rsidR="00456F62" w:rsidRPr="006C692C">
        <w:rPr>
          <w:sz w:val="22"/>
        </w:rPr>
        <w:t xml:space="preserve">potential </w:t>
      </w:r>
      <w:r w:rsidRPr="006C692C">
        <w:rPr>
          <w:sz w:val="22"/>
        </w:rPr>
        <w:t xml:space="preserve">adverse effects on </w:t>
      </w:r>
      <w:r w:rsidR="00BD6EE6" w:rsidRPr="006C692C">
        <w:rPr>
          <w:sz w:val="22"/>
        </w:rPr>
        <w:t xml:space="preserve">the </w:t>
      </w:r>
      <w:r w:rsidR="00FD11C6" w:rsidRPr="006C692C">
        <w:rPr>
          <w:sz w:val="22"/>
        </w:rPr>
        <w:t>environment, health</w:t>
      </w:r>
      <w:r w:rsidRPr="006C692C">
        <w:rPr>
          <w:sz w:val="22"/>
        </w:rPr>
        <w:t xml:space="preserve"> and safety</w:t>
      </w:r>
      <w:r w:rsidR="00D51A1E" w:rsidRPr="006C692C">
        <w:rPr>
          <w:sz w:val="22"/>
        </w:rPr>
        <w:t xml:space="preserve">, </w:t>
      </w:r>
      <w:r w:rsidRPr="006C692C">
        <w:rPr>
          <w:sz w:val="22"/>
        </w:rPr>
        <w:t>quality</w:t>
      </w:r>
      <w:r w:rsidR="00D51A1E" w:rsidRPr="006C692C">
        <w:rPr>
          <w:sz w:val="22"/>
        </w:rPr>
        <w:t xml:space="preserve"> and</w:t>
      </w:r>
      <w:r w:rsidR="002E229F" w:rsidRPr="006C692C">
        <w:rPr>
          <w:sz w:val="22"/>
        </w:rPr>
        <w:t xml:space="preserve"> </w:t>
      </w:r>
      <w:r w:rsidRPr="006C692C">
        <w:rPr>
          <w:sz w:val="22"/>
        </w:rPr>
        <w:t xml:space="preserve">the business by personal example, the application of their knowledge, experience and management skills or by bringing matters to the attention of their supervisors.  Personnel are empowered to stop their work where this is essential to prevent adverse effects on </w:t>
      </w:r>
      <w:r w:rsidR="002E229F" w:rsidRPr="006C692C">
        <w:rPr>
          <w:sz w:val="22"/>
        </w:rPr>
        <w:t xml:space="preserve">environment, </w:t>
      </w:r>
      <w:r w:rsidRPr="006C692C">
        <w:rPr>
          <w:sz w:val="22"/>
        </w:rPr>
        <w:t xml:space="preserve">health, safety, </w:t>
      </w:r>
      <w:r w:rsidR="002E229F" w:rsidRPr="006C692C">
        <w:rPr>
          <w:sz w:val="22"/>
        </w:rPr>
        <w:t xml:space="preserve">or </w:t>
      </w:r>
      <w:r w:rsidRPr="006C692C">
        <w:rPr>
          <w:sz w:val="22"/>
        </w:rPr>
        <w:t>quality and are required to notify their supervisor immediately.</w:t>
      </w:r>
      <w:r w:rsidR="005E3CCC" w:rsidRPr="006C692C">
        <w:rPr>
          <w:sz w:val="22"/>
        </w:rPr>
        <w:t xml:space="preserve"> </w:t>
      </w:r>
      <w:r w:rsidR="007B3090" w:rsidRPr="006C692C">
        <w:rPr>
          <w:sz w:val="22"/>
        </w:rPr>
        <w:t xml:space="preserve">Personnel appointed to this project are detailed in </w:t>
      </w:r>
      <w:r w:rsidR="007B3090" w:rsidRPr="006C692C">
        <w:rPr>
          <w:b/>
          <w:bCs/>
          <w:sz w:val="22"/>
        </w:rPr>
        <w:t>Table</w:t>
      </w:r>
      <w:r w:rsidR="007B3090" w:rsidRPr="006C692C">
        <w:rPr>
          <w:sz w:val="22"/>
        </w:rPr>
        <w:t xml:space="preserve"> </w:t>
      </w:r>
      <w:r w:rsidR="00C25682" w:rsidRPr="006C692C">
        <w:rPr>
          <w:b/>
          <w:bCs/>
          <w:sz w:val="22"/>
        </w:rPr>
        <w:t>4</w:t>
      </w:r>
      <w:r w:rsidR="007B3090" w:rsidRPr="006C692C">
        <w:rPr>
          <w:b/>
          <w:bCs/>
          <w:sz w:val="22"/>
        </w:rPr>
        <w:t>.1</w:t>
      </w:r>
      <w:r w:rsidR="007B3090" w:rsidRPr="006C692C">
        <w:rPr>
          <w:sz w:val="22"/>
        </w:rPr>
        <w:t xml:space="preserve"> below.</w:t>
      </w:r>
    </w:p>
    <w:p w14:paraId="6EB2E753" w14:textId="6AE7643E" w:rsidR="00C25682" w:rsidRPr="006C692C" w:rsidRDefault="00C25682" w:rsidP="001A653E">
      <w:pPr>
        <w:rPr>
          <w:sz w:val="22"/>
        </w:rPr>
      </w:pPr>
    </w:p>
    <w:p w14:paraId="49FD7FB5" w14:textId="1D190CDC" w:rsidR="00C25682" w:rsidRPr="006C692C" w:rsidRDefault="00C25682" w:rsidP="001A653E">
      <w:pPr>
        <w:rPr>
          <w:sz w:val="22"/>
        </w:rPr>
      </w:pPr>
    </w:p>
    <w:p w14:paraId="650F200C" w14:textId="104D5B2E" w:rsidR="00C25682" w:rsidRPr="006C692C" w:rsidRDefault="00C25682" w:rsidP="001A653E">
      <w:pPr>
        <w:rPr>
          <w:sz w:val="22"/>
        </w:rPr>
      </w:pPr>
    </w:p>
    <w:p w14:paraId="02AFBFFE" w14:textId="2B65234E" w:rsidR="00C25682" w:rsidRPr="006C692C" w:rsidRDefault="00C25682" w:rsidP="001A653E">
      <w:pPr>
        <w:rPr>
          <w:sz w:val="22"/>
        </w:rPr>
      </w:pPr>
    </w:p>
    <w:p w14:paraId="62082B5F" w14:textId="77777777" w:rsidR="00C25682" w:rsidRPr="006C692C" w:rsidRDefault="00C25682" w:rsidP="001A653E">
      <w:pPr>
        <w:rPr>
          <w:sz w:val="22"/>
        </w:rPr>
      </w:pPr>
    </w:p>
    <w:p w14:paraId="12F87464" w14:textId="669CEAF1" w:rsidR="001A653E" w:rsidRPr="006C692C" w:rsidRDefault="001A653E" w:rsidP="001A653E">
      <w:pPr>
        <w:rPr>
          <w:b/>
          <w:bCs/>
          <w:sz w:val="22"/>
        </w:rPr>
      </w:pPr>
      <w:r w:rsidRPr="006C692C">
        <w:rPr>
          <w:b/>
          <w:bCs/>
          <w:sz w:val="22"/>
        </w:rPr>
        <w:lastRenderedPageBreak/>
        <w:t xml:space="preserve">Table </w:t>
      </w:r>
      <w:r w:rsidR="00C25682" w:rsidRPr="006C692C">
        <w:rPr>
          <w:b/>
          <w:bCs/>
          <w:sz w:val="22"/>
        </w:rPr>
        <w:t>4</w:t>
      </w:r>
      <w:r w:rsidRPr="006C692C">
        <w:rPr>
          <w:b/>
          <w:bCs/>
          <w:sz w:val="22"/>
        </w:rPr>
        <w:t xml:space="preserve">.1 – Project </w:t>
      </w:r>
      <w:r w:rsidR="00234377" w:rsidRPr="006C692C">
        <w:rPr>
          <w:b/>
          <w:bCs/>
          <w:sz w:val="22"/>
        </w:rPr>
        <w:t>A</w:t>
      </w:r>
      <w:r w:rsidRPr="006C692C">
        <w:rPr>
          <w:b/>
          <w:bCs/>
          <w:sz w:val="22"/>
        </w:rPr>
        <w:t>ppointments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977"/>
        <w:gridCol w:w="6521"/>
      </w:tblGrid>
      <w:tr w:rsidR="00B574BE" w:rsidRPr="006C692C" w14:paraId="608BAF6E" w14:textId="77777777" w:rsidTr="00C25682">
        <w:trPr>
          <w:tblHeader/>
        </w:trPr>
        <w:tc>
          <w:tcPr>
            <w:tcW w:w="2977" w:type="dxa"/>
            <w:shd w:val="clear" w:color="auto" w:fill="F2F2F2" w:themeFill="background1" w:themeFillShade="F2"/>
            <w:vAlign w:val="center"/>
            <w:hideMark/>
          </w:tcPr>
          <w:p w14:paraId="74D5F60D" w14:textId="77777777" w:rsidR="00B574BE" w:rsidRPr="006C692C" w:rsidRDefault="00B574BE" w:rsidP="00C25682">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Position</w:t>
            </w:r>
          </w:p>
        </w:tc>
        <w:tc>
          <w:tcPr>
            <w:tcW w:w="6521" w:type="dxa"/>
            <w:shd w:val="clear" w:color="auto" w:fill="F2F2F2" w:themeFill="background1" w:themeFillShade="F2"/>
            <w:vAlign w:val="center"/>
            <w:hideMark/>
          </w:tcPr>
          <w:p w14:paraId="4F4D38DF" w14:textId="77777777" w:rsidR="00B574BE" w:rsidRPr="006C692C" w:rsidRDefault="00B574BE" w:rsidP="00C25682">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Person Appointed</w:t>
            </w:r>
          </w:p>
        </w:tc>
      </w:tr>
      <w:tr w:rsidR="00B574BE" w:rsidRPr="006C692C" w14:paraId="7D0D4E24" w14:textId="77777777" w:rsidTr="00C25682">
        <w:tc>
          <w:tcPr>
            <w:tcW w:w="2977" w:type="dxa"/>
            <w:shd w:val="clear" w:color="auto" w:fill="F2F2F2" w:themeFill="background1" w:themeFillShade="F2"/>
            <w:vAlign w:val="center"/>
            <w:hideMark/>
          </w:tcPr>
          <w:p w14:paraId="69D608CB" w14:textId="25B233CC" w:rsidR="00B574BE" w:rsidRPr="006C692C" w:rsidRDefault="00B574BE"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Project Manager</w:t>
            </w:r>
          </w:p>
        </w:tc>
        <w:tc>
          <w:tcPr>
            <w:tcW w:w="6521" w:type="dxa"/>
            <w:shd w:val="clear" w:color="auto" w:fill="FFFFFF" w:themeFill="background1"/>
            <w:vAlign w:val="center"/>
          </w:tcPr>
          <w:p w14:paraId="531C3AEC" w14:textId="16338233" w:rsidR="00B574BE" w:rsidRPr="006C692C" w:rsidRDefault="0038180E"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Joe Pritchard</w:t>
            </w:r>
          </w:p>
        </w:tc>
      </w:tr>
      <w:tr w:rsidR="00B574BE" w:rsidRPr="006C692C" w14:paraId="7A457FB6" w14:textId="77777777" w:rsidTr="00C25682">
        <w:tc>
          <w:tcPr>
            <w:tcW w:w="2977" w:type="dxa"/>
            <w:shd w:val="clear" w:color="auto" w:fill="F2F2F2" w:themeFill="background1" w:themeFillShade="F2"/>
            <w:vAlign w:val="center"/>
            <w:hideMark/>
          </w:tcPr>
          <w:p w14:paraId="027BB630" w14:textId="368435E4" w:rsidR="00B574BE" w:rsidRPr="006C692C" w:rsidRDefault="00ED4E7B"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Sit</w:t>
            </w:r>
            <w:r w:rsidR="009A27EC" w:rsidRPr="006C692C">
              <w:rPr>
                <w:rFonts w:asciiTheme="minorHAnsi" w:hAnsiTheme="minorHAnsi" w:cstheme="minorHAnsi"/>
                <w:b/>
                <w:bCs/>
                <w:sz w:val="22"/>
              </w:rPr>
              <w:t>e Agent</w:t>
            </w:r>
          </w:p>
        </w:tc>
        <w:tc>
          <w:tcPr>
            <w:tcW w:w="6521" w:type="dxa"/>
            <w:shd w:val="clear" w:color="auto" w:fill="FFFFFF" w:themeFill="background1"/>
            <w:vAlign w:val="center"/>
          </w:tcPr>
          <w:p w14:paraId="5F0913B2" w14:textId="7C573E71" w:rsidR="00B574BE" w:rsidRPr="006C692C" w:rsidRDefault="0038180E"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Reuben Smith</w:t>
            </w:r>
          </w:p>
        </w:tc>
      </w:tr>
      <w:tr w:rsidR="00B574BE" w:rsidRPr="006C692C" w14:paraId="244944D4" w14:textId="77777777" w:rsidTr="00C25682">
        <w:tc>
          <w:tcPr>
            <w:tcW w:w="2977" w:type="dxa"/>
            <w:shd w:val="clear" w:color="auto" w:fill="F2F2F2" w:themeFill="background1" w:themeFillShade="F2"/>
            <w:vAlign w:val="center"/>
            <w:hideMark/>
          </w:tcPr>
          <w:p w14:paraId="5741571C" w14:textId="59061E4A" w:rsidR="00B574BE" w:rsidRPr="006C692C" w:rsidRDefault="00B574BE"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S</w:t>
            </w:r>
            <w:r w:rsidR="00A14174" w:rsidRPr="006C692C">
              <w:rPr>
                <w:rFonts w:asciiTheme="minorHAnsi" w:hAnsiTheme="minorHAnsi" w:cstheme="minorHAnsi"/>
                <w:b/>
                <w:bCs/>
                <w:sz w:val="22"/>
              </w:rPr>
              <w:t>enior</w:t>
            </w:r>
            <w:r w:rsidRPr="006C692C">
              <w:rPr>
                <w:rFonts w:asciiTheme="minorHAnsi" w:hAnsiTheme="minorHAnsi" w:cstheme="minorHAnsi"/>
                <w:b/>
                <w:bCs/>
                <w:sz w:val="22"/>
              </w:rPr>
              <w:t xml:space="preserve"> Engineer</w:t>
            </w:r>
          </w:p>
        </w:tc>
        <w:tc>
          <w:tcPr>
            <w:tcW w:w="6521" w:type="dxa"/>
            <w:shd w:val="clear" w:color="auto" w:fill="FFFFFF" w:themeFill="background1"/>
            <w:vAlign w:val="center"/>
          </w:tcPr>
          <w:p w14:paraId="00B7BFE4" w14:textId="7BA6A280" w:rsidR="00B574BE" w:rsidRPr="006C692C" w:rsidRDefault="00F46820"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R</w:t>
            </w:r>
            <w:r w:rsidR="0038180E" w:rsidRPr="006C692C">
              <w:rPr>
                <w:rFonts w:asciiTheme="minorHAnsi" w:hAnsiTheme="minorHAnsi" w:cstheme="minorHAnsi"/>
                <w:sz w:val="22"/>
              </w:rPr>
              <w:t>owan Connolly</w:t>
            </w:r>
          </w:p>
        </w:tc>
      </w:tr>
      <w:tr w:rsidR="00B574BE" w:rsidRPr="006C692C" w14:paraId="5EA667CD" w14:textId="77777777" w:rsidTr="00C25682">
        <w:tc>
          <w:tcPr>
            <w:tcW w:w="2977" w:type="dxa"/>
            <w:shd w:val="clear" w:color="auto" w:fill="F2F2F2" w:themeFill="background1" w:themeFillShade="F2"/>
            <w:vAlign w:val="center"/>
            <w:hideMark/>
          </w:tcPr>
          <w:p w14:paraId="29E238EF" w14:textId="4079E22A" w:rsidR="00B574BE" w:rsidRPr="006C692C" w:rsidRDefault="00B574BE"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Quality Manager</w:t>
            </w:r>
          </w:p>
        </w:tc>
        <w:tc>
          <w:tcPr>
            <w:tcW w:w="6521" w:type="dxa"/>
            <w:shd w:val="clear" w:color="auto" w:fill="FFFFFF" w:themeFill="background1"/>
            <w:vAlign w:val="center"/>
          </w:tcPr>
          <w:p w14:paraId="66AEE57A" w14:textId="5820B25C" w:rsidR="00B574BE" w:rsidRPr="006C692C" w:rsidRDefault="005440F8"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Su</w:t>
            </w:r>
            <w:r w:rsidR="006814EE" w:rsidRPr="006C692C">
              <w:rPr>
                <w:rFonts w:asciiTheme="minorHAnsi" w:hAnsiTheme="minorHAnsi" w:cstheme="minorHAnsi"/>
                <w:sz w:val="22"/>
              </w:rPr>
              <w:t>z</w:t>
            </w:r>
            <w:r w:rsidR="006814EE" w:rsidRPr="006C692C">
              <w:rPr>
                <w:rFonts w:asciiTheme="minorHAnsi" w:hAnsiTheme="minorHAnsi" w:cstheme="minorHAnsi"/>
              </w:rPr>
              <w:t>ann</w:t>
            </w:r>
            <w:r w:rsidRPr="006C692C">
              <w:rPr>
                <w:rFonts w:asciiTheme="minorHAnsi" w:hAnsiTheme="minorHAnsi" w:cstheme="minorHAnsi"/>
                <w:sz w:val="22"/>
              </w:rPr>
              <w:t xml:space="preserve">e Proctor </w:t>
            </w:r>
          </w:p>
        </w:tc>
      </w:tr>
      <w:tr w:rsidR="00B574BE" w:rsidRPr="006C692C" w14:paraId="1AF36836" w14:textId="77777777" w:rsidTr="00C25682">
        <w:tc>
          <w:tcPr>
            <w:tcW w:w="2977" w:type="dxa"/>
            <w:shd w:val="clear" w:color="auto" w:fill="F2F2F2" w:themeFill="background1" w:themeFillShade="F2"/>
            <w:vAlign w:val="center"/>
            <w:hideMark/>
          </w:tcPr>
          <w:p w14:paraId="30E909FA" w14:textId="47114428" w:rsidR="00B574BE" w:rsidRPr="006C692C" w:rsidRDefault="002E46C3"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 xml:space="preserve">Health &amp; </w:t>
            </w:r>
            <w:r w:rsidR="00B574BE" w:rsidRPr="006C692C">
              <w:rPr>
                <w:rFonts w:asciiTheme="minorHAnsi" w:hAnsiTheme="minorHAnsi" w:cstheme="minorHAnsi"/>
                <w:b/>
                <w:bCs/>
                <w:sz w:val="22"/>
              </w:rPr>
              <w:t xml:space="preserve">Safety </w:t>
            </w:r>
            <w:r w:rsidRPr="006C692C">
              <w:rPr>
                <w:rFonts w:asciiTheme="minorHAnsi" w:hAnsiTheme="minorHAnsi" w:cstheme="minorHAnsi"/>
                <w:b/>
                <w:bCs/>
                <w:sz w:val="22"/>
              </w:rPr>
              <w:t>Advisor</w:t>
            </w:r>
          </w:p>
        </w:tc>
        <w:tc>
          <w:tcPr>
            <w:tcW w:w="6521" w:type="dxa"/>
            <w:shd w:val="clear" w:color="auto" w:fill="FFFFFF" w:themeFill="background1"/>
            <w:vAlign w:val="center"/>
          </w:tcPr>
          <w:p w14:paraId="773081E0" w14:textId="1F5C0D32" w:rsidR="00B574BE" w:rsidRPr="006C692C" w:rsidRDefault="002E46C3"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Peter Roberts</w:t>
            </w:r>
          </w:p>
        </w:tc>
      </w:tr>
      <w:tr w:rsidR="00B574BE" w:rsidRPr="006C692C" w14:paraId="63843709" w14:textId="77777777" w:rsidTr="00C25682">
        <w:tc>
          <w:tcPr>
            <w:tcW w:w="2977" w:type="dxa"/>
            <w:shd w:val="clear" w:color="auto" w:fill="F2F2F2" w:themeFill="background1" w:themeFillShade="F2"/>
            <w:vAlign w:val="center"/>
            <w:hideMark/>
          </w:tcPr>
          <w:p w14:paraId="06F1A095" w14:textId="71BC9E89" w:rsidR="00B574BE" w:rsidRPr="006C692C" w:rsidRDefault="00B574BE"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Environment</w:t>
            </w:r>
            <w:r w:rsidR="002E46C3" w:rsidRPr="006C692C">
              <w:rPr>
                <w:rFonts w:asciiTheme="minorHAnsi" w:hAnsiTheme="minorHAnsi" w:cstheme="minorHAnsi"/>
                <w:b/>
                <w:bCs/>
                <w:sz w:val="22"/>
              </w:rPr>
              <w:t xml:space="preserve"> Advisor</w:t>
            </w:r>
          </w:p>
        </w:tc>
        <w:tc>
          <w:tcPr>
            <w:tcW w:w="6521" w:type="dxa"/>
            <w:shd w:val="clear" w:color="auto" w:fill="FFFFFF" w:themeFill="background1"/>
            <w:vAlign w:val="center"/>
          </w:tcPr>
          <w:p w14:paraId="7EAA3A1C" w14:textId="6930203D" w:rsidR="00B574BE" w:rsidRPr="006C692C" w:rsidRDefault="008C7EE3"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Richard Golder</w:t>
            </w:r>
          </w:p>
        </w:tc>
      </w:tr>
      <w:tr w:rsidR="00ED4E7B" w:rsidRPr="006C692C" w14:paraId="64EE9F91" w14:textId="77777777" w:rsidTr="00C25682">
        <w:tc>
          <w:tcPr>
            <w:tcW w:w="2977" w:type="dxa"/>
            <w:shd w:val="clear" w:color="auto" w:fill="F2F2F2" w:themeFill="background1" w:themeFillShade="F2"/>
            <w:vAlign w:val="center"/>
          </w:tcPr>
          <w:p w14:paraId="07073B35" w14:textId="6C605502" w:rsidR="00ED4E7B" w:rsidRPr="006C692C" w:rsidRDefault="00ED4E7B" w:rsidP="00C25682">
            <w:pPr>
              <w:tabs>
                <w:tab w:val="right" w:pos="9625"/>
              </w:tabs>
              <w:suppressAutoHyphens/>
              <w:jc w:val="right"/>
              <w:rPr>
                <w:rFonts w:asciiTheme="minorHAnsi" w:hAnsiTheme="minorHAnsi" w:cstheme="minorHAnsi"/>
                <w:b/>
                <w:bCs/>
                <w:sz w:val="22"/>
              </w:rPr>
            </w:pPr>
            <w:r w:rsidRPr="006C692C">
              <w:rPr>
                <w:rFonts w:asciiTheme="minorHAnsi" w:hAnsiTheme="minorHAnsi" w:cstheme="minorHAnsi"/>
                <w:b/>
                <w:bCs/>
                <w:sz w:val="22"/>
              </w:rPr>
              <w:t>Ecologist</w:t>
            </w:r>
          </w:p>
        </w:tc>
        <w:tc>
          <w:tcPr>
            <w:tcW w:w="6521" w:type="dxa"/>
            <w:shd w:val="clear" w:color="auto" w:fill="FFFFFF" w:themeFill="background1"/>
            <w:vAlign w:val="center"/>
          </w:tcPr>
          <w:p w14:paraId="3B7725B7" w14:textId="13A325DB" w:rsidR="00ED4E7B" w:rsidRPr="006C692C" w:rsidRDefault="006814EE"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 xml:space="preserve">Ambar </w:t>
            </w:r>
            <w:proofErr w:type="spellStart"/>
            <w:r w:rsidRPr="006C692C">
              <w:rPr>
                <w:rFonts w:asciiTheme="minorHAnsi" w:hAnsiTheme="minorHAnsi" w:cstheme="minorHAnsi"/>
                <w:sz w:val="22"/>
              </w:rPr>
              <w:t>Villanueva-brackley</w:t>
            </w:r>
            <w:proofErr w:type="spellEnd"/>
            <w:r w:rsidRPr="006C692C">
              <w:rPr>
                <w:rFonts w:asciiTheme="minorHAnsi" w:hAnsiTheme="minorHAnsi" w:cstheme="minorHAnsi"/>
                <w:sz w:val="22"/>
              </w:rPr>
              <w:t>.  A</w:t>
            </w:r>
            <w:r w:rsidR="00575455" w:rsidRPr="006C692C">
              <w:rPr>
                <w:rFonts w:asciiTheme="minorHAnsi" w:hAnsiTheme="minorHAnsi" w:cstheme="minorHAnsi"/>
                <w:sz w:val="22"/>
              </w:rPr>
              <w:t>PEM</w:t>
            </w:r>
            <w:r w:rsidRPr="006C692C">
              <w:rPr>
                <w:rFonts w:asciiTheme="minorHAnsi" w:hAnsiTheme="minorHAnsi" w:cstheme="minorHAnsi"/>
                <w:sz w:val="22"/>
              </w:rPr>
              <w:t xml:space="preserve"> Ltd</w:t>
            </w:r>
          </w:p>
        </w:tc>
      </w:tr>
      <w:tr w:rsidR="009E39C9" w:rsidRPr="006C692C" w14:paraId="78734FBE" w14:textId="77777777" w:rsidTr="00C25682">
        <w:tc>
          <w:tcPr>
            <w:tcW w:w="2977" w:type="dxa"/>
            <w:shd w:val="clear" w:color="auto" w:fill="F2F2F2" w:themeFill="background1" w:themeFillShade="F2"/>
            <w:vAlign w:val="center"/>
          </w:tcPr>
          <w:p w14:paraId="068EBD8B" w14:textId="61E42680" w:rsidR="009E39C9" w:rsidRPr="006C692C" w:rsidRDefault="009E39C9" w:rsidP="00C25682">
            <w:pPr>
              <w:tabs>
                <w:tab w:val="right" w:pos="9625"/>
              </w:tabs>
              <w:suppressAutoHyphens/>
              <w:ind w:left="11"/>
              <w:jc w:val="right"/>
              <w:rPr>
                <w:rFonts w:asciiTheme="minorHAnsi" w:hAnsiTheme="minorHAnsi" w:cstheme="minorHAnsi"/>
                <w:b/>
                <w:bCs/>
                <w:sz w:val="22"/>
              </w:rPr>
            </w:pPr>
            <w:r w:rsidRPr="006C692C">
              <w:rPr>
                <w:rFonts w:asciiTheme="minorHAnsi" w:hAnsiTheme="minorHAnsi" w:cstheme="minorHAnsi"/>
                <w:b/>
                <w:bCs/>
                <w:sz w:val="22"/>
              </w:rPr>
              <w:t>Public Liaison Officer</w:t>
            </w:r>
          </w:p>
        </w:tc>
        <w:tc>
          <w:tcPr>
            <w:tcW w:w="6521" w:type="dxa"/>
            <w:shd w:val="clear" w:color="auto" w:fill="FFFFFF" w:themeFill="background1"/>
            <w:vAlign w:val="center"/>
          </w:tcPr>
          <w:p w14:paraId="2D0A1FD1" w14:textId="7DCA8297" w:rsidR="009E39C9" w:rsidRPr="006C692C" w:rsidRDefault="00FA6698" w:rsidP="00C25682">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Richard Fox</w:t>
            </w:r>
            <w:r w:rsidR="00F5196D" w:rsidRPr="006C692C">
              <w:rPr>
                <w:rFonts w:asciiTheme="minorHAnsi" w:hAnsiTheme="minorHAnsi" w:cstheme="minorHAnsi"/>
                <w:sz w:val="22"/>
              </w:rPr>
              <w:t>hall</w:t>
            </w:r>
          </w:p>
        </w:tc>
      </w:tr>
    </w:tbl>
    <w:p w14:paraId="68925D08" w14:textId="272A8393" w:rsidR="00B57A39" w:rsidRPr="006C692C" w:rsidRDefault="00B57A39">
      <w:pPr>
        <w:pStyle w:val="Heading2"/>
        <w:numPr>
          <w:ilvl w:val="1"/>
          <w:numId w:val="5"/>
        </w:numPr>
        <w:ind w:left="567"/>
      </w:pPr>
      <w:bookmarkStart w:id="824" w:name="_Toc195010658"/>
      <w:r w:rsidRPr="006C692C">
        <w:t>Internal Communication</w:t>
      </w:r>
      <w:bookmarkStart w:id="825" w:name="_Hlk103778360"/>
      <w:bookmarkEnd w:id="824"/>
    </w:p>
    <w:bookmarkEnd w:id="825"/>
    <w:p w14:paraId="6C11514D" w14:textId="75231578" w:rsidR="00B57A39" w:rsidRPr="006C692C" w:rsidRDefault="00B57A39" w:rsidP="00B57A39">
      <w:pPr>
        <w:rPr>
          <w:sz w:val="22"/>
        </w:rPr>
      </w:pPr>
      <w:r w:rsidRPr="006C692C">
        <w:rPr>
          <w:sz w:val="22"/>
        </w:rPr>
        <w:t>Environmental risks, opportunities, documentation and processes will be communicated</w:t>
      </w:r>
      <w:r w:rsidR="0067083F" w:rsidRPr="006C692C">
        <w:rPr>
          <w:sz w:val="22"/>
        </w:rPr>
        <w:t xml:space="preserve"> across the project team and to the AGC Leadership team. As a minimum the </w:t>
      </w:r>
      <w:r w:rsidR="00FD11C6" w:rsidRPr="006C692C">
        <w:rPr>
          <w:sz w:val="22"/>
        </w:rPr>
        <w:t>Environmental Policy</w:t>
      </w:r>
      <w:r w:rsidR="0067083F" w:rsidRPr="006C692C">
        <w:rPr>
          <w:sz w:val="22"/>
        </w:rPr>
        <w:t xml:space="preserve"> Statement and the Sustainability policy will be </w:t>
      </w:r>
      <w:r w:rsidR="00617487" w:rsidRPr="006C692C">
        <w:rPr>
          <w:sz w:val="22"/>
        </w:rPr>
        <w:t>visible on all project notice boards, communicated at site induction. Incidents and opportunities will be communicated at weekly SHEQ meetings, AGC newsletters and team stand-downs.</w:t>
      </w:r>
    </w:p>
    <w:p w14:paraId="2B4546FC" w14:textId="3B41D8DF" w:rsidR="005D6570" w:rsidRPr="006C692C" w:rsidRDefault="00617487">
      <w:pPr>
        <w:rPr>
          <w:sz w:val="22"/>
        </w:rPr>
      </w:pPr>
      <w:r w:rsidRPr="006C692C">
        <w:rPr>
          <w:sz w:val="22"/>
        </w:rPr>
        <w:t xml:space="preserve">The requirements of this CEMP and </w:t>
      </w:r>
      <w:hyperlink r:id="rId34" w:history="1">
        <w:r w:rsidRPr="006C692C">
          <w:rPr>
            <w:rStyle w:val="Hyperlink"/>
            <w:color w:val="000000" w:themeColor="text1"/>
            <w:sz w:val="22"/>
            <w:u w:val="none"/>
          </w:rPr>
          <w:t>task</w:t>
        </w:r>
      </w:hyperlink>
      <w:r w:rsidRPr="006C692C">
        <w:rPr>
          <w:color w:val="000000" w:themeColor="text1"/>
          <w:sz w:val="22"/>
        </w:rPr>
        <w:t xml:space="preserve"> specific environmental risks</w:t>
      </w:r>
      <w:r w:rsidRPr="006C692C">
        <w:rPr>
          <w:sz w:val="22"/>
        </w:rPr>
        <w:t xml:space="preserve"> will be communicated to the Construction teams </w:t>
      </w:r>
      <w:r w:rsidR="00725B32" w:rsidRPr="006C692C">
        <w:rPr>
          <w:sz w:val="22"/>
        </w:rPr>
        <w:t xml:space="preserve">in the </w:t>
      </w:r>
      <w:r w:rsidR="006B069D" w:rsidRPr="006C692C">
        <w:rPr>
          <w:sz w:val="22"/>
        </w:rPr>
        <w:t>RAMS</w:t>
      </w:r>
      <w:r w:rsidRPr="006C692C">
        <w:rPr>
          <w:sz w:val="22"/>
        </w:rPr>
        <w:t xml:space="preserve"> and </w:t>
      </w:r>
      <w:r w:rsidR="00725B32" w:rsidRPr="006C692C">
        <w:rPr>
          <w:sz w:val="22"/>
        </w:rPr>
        <w:t>the EPP</w:t>
      </w:r>
      <w:r w:rsidRPr="006C692C">
        <w:rPr>
          <w:sz w:val="22"/>
        </w:rPr>
        <w:t xml:space="preserve"> applicable to each activity.  </w:t>
      </w:r>
    </w:p>
    <w:p w14:paraId="4373E15D" w14:textId="42796209" w:rsidR="001A653E" w:rsidRPr="006C692C" w:rsidRDefault="001A653E">
      <w:pPr>
        <w:pStyle w:val="Heading2"/>
        <w:numPr>
          <w:ilvl w:val="1"/>
          <w:numId w:val="5"/>
        </w:numPr>
        <w:ind w:left="567"/>
      </w:pPr>
      <w:bookmarkStart w:id="826" w:name="_Toc195010659"/>
      <w:r w:rsidRPr="006C692C">
        <w:t xml:space="preserve">Client and </w:t>
      </w:r>
      <w:r w:rsidR="00234377" w:rsidRPr="006C692C">
        <w:t>O</w:t>
      </w:r>
      <w:r w:rsidRPr="006C692C">
        <w:t xml:space="preserve">ther </w:t>
      </w:r>
      <w:r w:rsidR="00234377" w:rsidRPr="006C692C">
        <w:t>S</w:t>
      </w:r>
      <w:r w:rsidRPr="006C692C">
        <w:t xml:space="preserve">takeholder </w:t>
      </w:r>
      <w:r w:rsidR="00333E86" w:rsidRPr="006C692C">
        <w:t>C</w:t>
      </w:r>
      <w:r w:rsidRPr="006C692C">
        <w:t>ommunication</w:t>
      </w:r>
      <w:bookmarkEnd w:id="826"/>
    </w:p>
    <w:p w14:paraId="4F997A09" w14:textId="0D323AB8" w:rsidR="001A653E" w:rsidRPr="006C692C" w:rsidRDefault="001A653E" w:rsidP="001A653E">
      <w:pPr>
        <w:rPr>
          <w:sz w:val="22"/>
        </w:rPr>
      </w:pPr>
      <w:r w:rsidRPr="006C692C">
        <w:rPr>
          <w:sz w:val="22"/>
        </w:rPr>
        <w:t>The Project Manager determines and implements effective arrangements for formal communication with the client or his representative in relation to information, enquiries, amendments, approvals and feedback including complaints utilising</w:t>
      </w:r>
      <w:r w:rsidR="00041D96" w:rsidRPr="006C692C">
        <w:rPr>
          <w:sz w:val="22"/>
        </w:rPr>
        <w:t xml:space="preserve"> t</w:t>
      </w:r>
      <w:r w:rsidR="00BA5896" w:rsidRPr="006C692C">
        <w:rPr>
          <w:sz w:val="22"/>
        </w:rPr>
        <w:t>he Stakeholder Engagement Plan</w:t>
      </w:r>
      <w:r w:rsidR="00041D96" w:rsidRPr="006C692C">
        <w:rPr>
          <w:sz w:val="22"/>
        </w:rPr>
        <w:t xml:space="preserve"> which</w:t>
      </w:r>
      <w:r w:rsidR="00BA5896" w:rsidRPr="006C692C">
        <w:rPr>
          <w:sz w:val="22"/>
        </w:rPr>
        <w:t xml:space="preserve"> is presented in Appendix 5.</w:t>
      </w:r>
    </w:p>
    <w:p w14:paraId="70B67128" w14:textId="327808E7" w:rsidR="00C25682" w:rsidRPr="006C692C" w:rsidRDefault="001A653E" w:rsidP="001A653E">
      <w:pPr>
        <w:rPr>
          <w:sz w:val="22"/>
        </w:rPr>
      </w:pPr>
      <w:r w:rsidRPr="006C692C">
        <w:rPr>
          <w:sz w:val="22"/>
        </w:rPr>
        <w:t xml:space="preserve">On this project, such communication is achieved at review meetings and as indicated in </w:t>
      </w:r>
      <w:r w:rsidRPr="006C692C">
        <w:rPr>
          <w:b/>
          <w:bCs/>
          <w:sz w:val="22"/>
        </w:rPr>
        <w:t xml:space="preserve">Table </w:t>
      </w:r>
      <w:r w:rsidR="00C25682" w:rsidRPr="006C692C">
        <w:rPr>
          <w:b/>
          <w:bCs/>
          <w:sz w:val="22"/>
        </w:rPr>
        <w:t>4</w:t>
      </w:r>
      <w:r w:rsidR="00041D96" w:rsidRPr="006C692C">
        <w:rPr>
          <w:b/>
          <w:bCs/>
          <w:sz w:val="22"/>
        </w:rPr>
        <w:t>.2</w:t>
      </w:r>
      <w:r w:rsidR="00041D96" w:rsidRPr="006C692C">
        <w:rPr>
          <w:sz w:val="22"/>
        </w:rPr>
        <w:t>.</w:t>
      </w:r>
    </w:p>
    <w:p w14:paraId="60EDE2DE" w14:textId="2D2C33F9" w:rsidR="001A653E" w:rsidRPr="006C692C" w:rsidRDefault="001A653E" w:rsidP="001A653E">
      <w:pPr>
        <w:rPr>
          <w:b/>
          <w:bCs/>
          <w:sz w:val="22"/>
        </w:rPr>
      </w:pPr>
      <w:r w:rsidRPr="006C692C">
        <w:rPr>
          <w:b/>
          <w:bCs/>
          <w:sz w:val="22"/>
        </w:rPr>
        <w:t xml:space="preserve">Table </w:t>
      </w:r>
      <w:r w:rsidR="00C25682" w:rsidRPr="006C692C">
        <w:rPr>
          <w:b/>
          <w:bCs/>
          <w:sz w:val="22"/>
        </w:rPr>
        <w:t>4</w:t>
      </w:r>
      <w:r w:rsidR="00BA5896" w:rsidRPr="006C692C">
        <w:rPr>
          <w:b/>
          <w:bCs/>
          <w:sz w:val="22"/>
        </w:rPr>
        <w:t>.2</w:t>
      </w:r>
      <w:r w:rsidRPr="006C692C">
        <w:rPr>
          <w:b/>
          <w:bCs/>
          <w:sz w:val="22"/>
        </w:rPr>
        <w:t xml:space="preserve"> </w:t>
      </w:r>
      <w:r w:rsidR="008E56EB" w:rsidRPr="006C692C">
        <w:rPr>
          <w:b/>
          <w:bCs/>
          <w:sz w:val="22"/>
        </w:rPr>
        <w:t xml:space="preserve"> </w:t>
      </w:r>
      <w:r w:rsidRPr="006C692C">
        <w:rPr>
          <w:b/>
          <w:bCs/>
          <w:sz w:val="22"/>
        </w:rPr>
        <w:t>Client communication</w:t>
      </w:r>
    </w:p>
    <w:tbl>
      <w:tblPr>
        <w:tblW w:w="97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977"/>
        <w:gridCol w:w="3101"/>
        <w:gridCol w:w="3685"/>
      </w:tblGrid>
      <w:tr w:rsidR="00476913" w:rsidRPr="006C692C" w14:paraId="56DA694D" w14:textId="77777777" w:rsidTr="00521BDA">
        <w:trPr>
          <w:trHeight w:val="468"/>
          <w:tblHeader/>
        </w:trPr>
        <w:tc>
          <w:tcPr>
            <w:tcW w:w="2977" w:type="dxa"/>
            <w:shd w:val="clear" w:color="auto" w:fill="F2F2F2" w:themeFill="background1" w:themeFillShade="F2"/>
            <w:vAlign w:val="center"/>
            <w:hideMark/>
          </w:tcPr>
          <w:p w14:paraId="7EFD2FEB" w14:textId="5F9AE754" w:rsidR="00476913" w:rsidRPr="006C692C" w:rsidRDefault="00476913" w:rsidP="00521BDA">
            <w:pPr>
              <w:tabs>
                <w:tab w:val="right" w:pos="9625"/>
              </w:tabs>
              <w:suppressAutoHyphens/>
              <w:spacing w:before="120"/>
              <w:jc w:val="left"/>
              <w:rPr>
                <w:rFonts w:asciiTheme="minorHAnsi" w:hAnsiTheme="minorHAnsi" w:cstheme="minorHAnsi"/>
                <w:b/>
                <w:sz w:val="22"/>
              </w:rPr>
            </w:pPr>
            <w:bookmarkStart w:id="827" w:name="_Hlk100145728"/>
            <w:r w:rsidRPr="006C692C">
              <w:rPr>
                <w:rFonts w:asciiTheme="minorHAnsi" w:hAnsiTheme="minorHAnsi" w:cstheme="minorHAnsi"/>
                <w:b/>
                <w:sz w:val="22"/>
              </w:rPr>
              <w:t>Organisation</w:t>
            </w:r>
          </w:p>
        </w:tc>
        <w:tc>
          <w:tcPr>
            <w:tcW w:w="3101" w:type="dxa"/>
            <w:shd w:val="clear" w:color="auto" w:fill="F2F2F2" w:themeFill="background1" w:themeFillShade="F2"/>
            <w:vAlign w:val="center"/>
          </w:tcPr>
          <w:p w14:paraId="19F89B0A" w14:textId="5A6CB615" w:rsidR="00476913" w:rsidRPr="006C692C" w:rsidRDefault="00476913" w:rsidP="00521BDA">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Position</w:t>
            </w:r>
          </w:p>
        </w:tc>
        <w:tc>
          <w:tcPr>
            <w:tcW w:w="3685" w:type="dxa"/>
            <w:shd w:val="clear" w:color="auto" w:fill="F2F2F2" w:themeFill="background1" w:themeFillShade="F2"/>
            <w:vAlign w:val="center"/>
            <w:hideMark/>
          </w:tcPr>
          <w:p w14:paraId="522454EA" w14:textId="502AEDFB" w:rsidR="00476913" w:rsidRPr="006C692C" w:rsidRDefault="00476913" w:rsidP="00521BDA">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Contact Details</w:t>
            </w:r>
          </w:p>
        </w:tc>
      </w:tr>
      <w:tr w:rsidR="00476913" w:rsidRPr="006C692C" w14:paraId="43D6BED5" w14:textId="77777777" w:rsidTr="00521BDA">
        <w:tc>
          <w:tcPr>
            <w:tcW w:w="2977" w:type="dxa"/>
            <w:shd w:val="clear" w:color="auto" w:fill="FFFFFF" w:themeFill="background1"/>
            <w:vAlign w:val="center"/>
          </w:tcPr>
          <w:p w14:paraId="14069614" w14:textId="4DCEC820" w:rsidR="00476913" w:rsidRPr="006C692C" w:rsidRDefault="00F5196D"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Angela Meadows</w:t>
            </w:r>
          </w:p>
        </w:tc>
        <w:tc>
          <w:tcPr>
            <w:tcW w:w="3101" w:type="dxa"/>
            <w:shd w:val="clear" w:color="auto" w:fill="FFFFFF" w:themeFill="background1"/>
            <w:vAlign w:val="center"/>
          </w:tcPr>
          <w:p w14:paraId="213ADD84" w14:textId="028032D8" w:rsidR="00476913" w:rsidRPr="006C692C" w:rsidRDefault="00476913"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Client</w:t>
            </w:r>
            <w:r w:rsidR="00F5196D" w:rsidRPr="006C692C">
              <w:rPr>
                <w:rFonts w:asciiTheme="minorHAnsi" w:hAnsiTheme="minorHAnsi" w:cstheme="minorHAnsi"/>
                <w:sz w:val="22"/>
              </w:rPr>
              <w:t xml:space="preserve"> Project Manager</w:t>
            </w:r>
          </w:p>
        </w:tc>
        <w:tc>
          <w:tcPr>
            <w:tcW w:w="3685" w:type="dxa"/>
            <w:shd w:val="clear" w:color="auto" w:fill="FFFFFF" w:themeFill="background1"/>
            <w:vAlign w:val="center"/>
          </w:tcPr>
          <w:p w14:paraId="5BB82E58" w14:textId="0004AF08" w:rsidR="00476913" w:rsidRPr="006C692C" w:rsidRDefault="00616959"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Angela.Meadows@</w:t>
            </w:r>
            <w:r w:rsidR="006A0EA2" w:rsidRPr="006C692C">
              <w:rPr>
                <w:rFonts w:asciiTheme="minorHAnsi" w:hAnsiTheme="minorHAnsi" w:cstheme="minorHAnsi"/>
                <w:sz w:val="22"/>
              </w:rPr>
              <w:t>dwrcymru.com</w:t>
            </w:r>
          </w:p>
        </w:tc>
      </w:tr>
      <w:tr w:rsidR="00476913" w:rsidRPr="006C692C" w14:paraId="0FF5A003" w14:textId="77777777" w:rsidTr="00521BDA">
        <w:tc>
          <w:tcPr>
            <w:tcW w:w="2977" w:type="dxa"/>
            <w:shd w:val="clear" w:color="auto" w:fill="FFFFFF" w:themeFill="background1"/>
            <w:vAlign w:val="center"/>
          </w:tcPr>
          <w:p w14:paraId="2063DB8E" w14:textId="5A0A9FA3" w:rsidR="00476913" w:rsidRPr="006C692C" w:rsidRDefault="001E0FD7"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DCWW</w:t>
            </w:r>
          </w:p>
        </w:tc>
        <w:tc>
          <w:tcPr>
            <w:tcW w:w="3101" w:type="dxa"/>
            <w:shd w:val="clear" w:color="auto" w:fill="FFFFFF" w:themeFill="background1"/>
            <w:vAlign w:val="center"/>
          </w:tcPr>
          <w:p w14:paraId="384FF8D7" w14:textId="67FB2526" w:rsidR="00476913" w:rsidRPr="006C692C" w:rsidRDefault="00616959"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NEC Supervisor</w:t>
            </w:r>
          </w:p>
        </w:tc>
        <w:tc>
          <w:tcPr>
            <w:tcW w:w="3685" w:type="dxa"/>
            <w:shd w:val="clear" w:color="auto" w:fill="FFFFFF" w:themeFill="background1"/>
            <w:vAlign w:val="center"/>
          </w:tcPr>
          <w:p w14:paraId="31EA98D3" w14:textId="0CD02ABE" w:rsidR="00476913" w:rsidRPr="006C692C" w:rsidRDefault="006814EE"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J</w:t>
            </w:r>
            <w:r w:rsidRPr="006C692C">
              <w:rPr>
                <w:rFonts w:asciiTheme="minorHAnsi" w:hAnsiTheme="minorHAnsi" w:cstheme="minorHAnsi"/>
              </w:rPr>
              <w:t>ohn Swallow</w:t>
            </w:r>
          </w:p>
        </w:tc>
      </w:tr>
      <w:bookmarkEnd w:id="827"/>
    </w:tbl>
    <w:p w14:paraId="408AADB4" w14:textId="77777777" w:rsidR="00B756D0" w:rsidRPr="006C692C" w:rsidRDefault="00B756D0" w:rsidP="001A653E">
      <w:pPr>
        <w:rPr>
          <w:sz w:val="22"/>
        </w:rPr>
      </w:pPr>
    </w:p>
    <w:p w14:paraId="55FF49A2" w14:textId="159A2762" w:rsidR="001A653E" w:rsidRPr="006C692C" w:rsidRDefault="001A653E" w:rsidP="001A653E">
      <w:pPr>
        <w:rPr>
          <w:sz w:val="22"/>
        </w:rPr>
      </w:pPr>
      <w:r w:rsidRPr="006C692C">
        <w:rPr>
          <w:sz w:val="22"/>
        </w:rPr>
        <w:lastRenderedPageBreak/>
        <w:t xml:space="preserve">In addition, the Project Manager establishes communication links with other stakeholders such as the </w:t>
      </w:r>
      <w:r w:rsidR="00B756D0" w:rsidRPr="006C692C">
        <w:rPr>
          <w:sz w:val="22"/>
        </w:rPr>
        <w:t>d</w:t>
      </w:r>
      <w:r w:rsidRPr="006C692C">
        <w:rPr>
          <w:sz w:val="22"/>
        </w:rPr>
        <w:t xml:space="preserve">esigner, </w:t>
      </w:r>
      <w:r w:rsidR="00B756D0" w:rsidRPr="006C692C">
        <w:rPr>
          <w:sz w:val="22"/>
        </w:rPr>
        <w:t>p</w:t>
      </w:r>
      <w:r w:rsidRPr="006C692C">
        <w:rPr>
          <w:sz w:val="22"/>
        </w:rPr>
        <w:t>rincipal designer, local authority, regulators</w:t>
      </w:r>
      <w:r w:rsidR="00B756D0" w:rsidRPr="006C692C">
        <w:rPr>
          <w:sz w:val="22"/>
        </w:rPr>
        <w:t xml:space="preserve"> and</w:t>
      </w:r>
      <w:r w:rsidRPr="006C692C">
        <w:rPr>
          <w:sz w:val="22"/>
        </w:rPr>
        <w:t xml:space="preserve"> community representatives.  Details of these are provided in </w:t>
      </w:r>
      <w:r w:rsidRPr="006C692C">
        <w:rPr>
          <w:b/>
          <w:bCs/>
          <w:sz w:val="22"/>
        </w:rPr>
        <w:t xml:space="preserve">Table </w:t>
      </w:r>
      <w:r w:rsidR="00521BDA" w:rsidRPr="006C692C">
        <w:rPr>
          <w:b/>
          <w:bCs/>
          <w:sz w:val="22"/>
        </w:rPr>
        <w:t>4</w:t>
      </w:r>
      <w:r w:rsidR="00041D96" w:rsidRPr="006C692C">
        <w:rPr>
          <w:b/>
          <w:bCs/>
          <w:sz w:val="22"/>
        </w:rPr>
        <w:t>.3</w:t>
      </w:r>
      <w:r w:rsidR="00070ED6" w:rsidRPr="006C692C">
        <w:rPr>
          <w:b/>
          <w:bCs/>
          <w:sz w:val="22"/>
        </w:rPr>
        <w:t>.</w:t>
      </w:r>
    </w:p>
    <w:p w14:paraId="4F689955" w14:textId="1311177E" w:rsidR="00041D96" w:rsidRPr="006C692C" w:rsidRDefault="00041D96" w:rsidP="00041D96">
      <w:pPr>
        <w:rPr>
          <w:b/>
          <w:bCs/>
          <w:sz w:val="22"/>
        </w:rPr>
      </w:pPr>
      <w:r w:rsidRPr="006C692C">
        <w:rPr>
          <w:b/>
          <w:bCs/>
          <w:sz w:val="22"/>
        </w:rPr>
        <w:t xml:space="preserve">Table </w:t>
      </w:r>
      <w:r w:rsidR="00521BDA" w:rsidRPr="006C692C">
        <w:rPr>
          <w:b/>
          <w:bCs/>
          <w:sz w:val="22"/>
        </w:rPr>
        <w:t>4</w:t>
      </w:r>
      <w:r w:rsidRPr="006C692C">
        <w:rPr>
          <w:b/>
          <w:bCs/>
          <w:sz w:val="22"/>
        </w:rPr>
        <w:t>.</w:t>
      </w:r>
      <w:r w:rsidR="00DE3218" w:rsidRPr="006C692C">
        <w:rPr>
          <w:b/>
          <w:bCs/>
          <w:sz w:val="22"/>
        </w:rPr>
        <w:t>3</w:t>
      </w:r>
      <w:r w:rsidRPr="006C692C">
        <w:rPr>
          <w:b/>
          <w:bCs/>
          <w:sz w:val="22"/>
        </w:rPr>
        <w:t xml:space="preserve"> Stakeholder </w:t>
      </w:r>
      <w:r w:rsidR="00333E86" w:rsidRPr="006C692C">
        <w:rPr>
          <w:b/>
          <w:bCs/>
          <w:sz w:val="22"/>
        </w:rPr>
        <w:t>C</w:t>
      </w:r>
      <w:r w:rsidRPr="006C692C">
        <w:rPr>
          <w:b/>
          <w:bCs/>
          <w:sz w:val="22"/>
        </w:rPr>
        <w:t>ommunication</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6521"/>
      </w:tblGrid>
      <w:tr w:rsidR="00476913" w:rsidRPr="006C692C" w14:paraId="047E13BD" w14:textId="77777777" w:rsidTr="00521BDA">
        <w:trPr>
          <w:tblHeader/>
        </w:trPr>
        <w:tc>
          <w:tcPr>
            <w:tcW w:w="2977" w:type="dxa"/>
            <w:shd w:val="clear" w:color="auto" w:fill="F2F2F2" w:themeFill="background1" w:themeFillShade="F2"/>
            <w:vAlign w:val="center"/>
            <w:hideMark/>
          </w:tcPr>
          <w:p w14:paraId="4F682995" w14:textId="77777777" w:rsidR="00476913" w:rsidRPr="006C692C" w:rsidRDefault="00476913" w:rsidP="00521BDA">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Name and Company</w:t>
            </w:r>
          </w:p>
        </w:tc>
        <w:tc>
          <w:tcPr>
            <w:tcW w:w="6521" w:type="dxa"/>
            <w:shd w:val="clear" w:color="auto" w:fill="F2F2F2" w:themeFill="background1" w:themeFillShade="F2"/>
            <w:vAlign w:val="center"/>
            <w:hideMark/>
          </w:tcPr>
          <w:p w14:paraId="6A100AE0" w14:textId="77777777" w:rsidR="00476913" w:rsidRPr="006C692C" w:rsidRDefault="00476913" w:rsidP="00521BDA">
            <w:pPr>
              <w:tabs>
                <w:tab w:val="right" w:pos="9625"/>
              </w:tabs>
              <w:suppressAutoHyphens/>
              <w:spacing w:before="120"/>
              <w:jc w:val="left"/>
              <w:rPr>
                <w:rFonts w:asciiTheme="minorHAnsi" w:hAnsiTheme="minorHAnsi" w:cstheme="minorHAnsi"/>
                <w:b/>
                <w:sz w:val="22"/>
              </w:rPr>
            </w:pPr>
            <w:r w:rsidRPr="006C692C">
              <w:rPr>
                <w:rFonts w:asciiTheme="minorHAnsi" w:hAnsiTheme="minorHAnsi" w:cstheme="minorHAnsi"/>
                <w:b/>
                <w:sz w:val="22"/>
              </w:rPr>
              <w:t>Contact Details</w:t>
            </w:r>
          </w:p>
        </w:tc>
      </w:tr>
      <w:tr w:rsidR="00476913" w:rsidRPr="006C692C" w14:paraId="7E3AB750" w14:textId="77777777" w:rsidTr="008D66FF">
        <w:tc>
          <w:tcPr>
            <w:tcW w:w="2977" w:type="dxa"/>
            <w:vAlign w:val="center"/>
          </w:tcPr>
          <w:p w14:paraId="73C7DD66" w14:textId="3084B1C5" w:rsidR="00476913" w:rsidRPr="006C692C" w:rsidRDefault="00A879B5"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Gwynedd</w:t>
            </w:r>
            <w:r w:rsidR="00476913" w:rsidRPr="006C692C">
              <w:rPr>
                <w:rFonts w:asciiTheme="minorHAnsi" w:hAnsiTheme="minorHAnsi" w:cstheme="minorHAnsi"/>
                <w:sz w:val="22"/>
              </w:rPr>
              <w:t xml:space="preserve"> Borough Council</w:t>
            </w:r>
          </w:p>
        </w:tc>
        <w:tc>
          <w:tcPr>
            <w:tcW w:w="6521" w:type="dxa"/>
            <w:shd w:val="clear" w:color="auto" w:fill="FFFFFF" w:themeFill="background1"/>
            <w:vAlign w:val="center"/>
          </w:tcPr>
          <w:p w14:paraId="5585848B" w14:textId="3EC144CB" w:rsidR="00476913" w:rsidRPr="006C692C" w:rsidRDefault="00C241FB" w:rsidP="00C241FB">
            <w:pPr>
              <w:pStyle w:val="Heading1"/>
              <w:numPr>
                <w:ilvl w:val="0"/>
                <w:numId w:val="0"/>
              </w:numPr>
              <w:spacing w:before="0" w:after="0" w:line="240" w:lineRule="atLeast"/>
              <w:textAlignment w:val="baseline"/>
              <w:rPr>
                <w:rFonts w:asciiTheme="minorHAnsi" w:hAnsiTheme="minorHAnsi" w:cstheme="minorHAnsi"/>
                <w:b w:val="0"/>
                <w:bCs/>
                <w:color w:val="333333"/>
                <w:sz w:val="22"/>
                <w:szCs w:val="22"/>
                <w:lang w:eastAsia="en-GB"/>
              </w:rPr>
            </w:pPr>
            <w:r w:rsidRPr="006C692C">
              <w:rPr>
                <w:rFonts w:asciiTheme="minorHAnsi" w:hAnsiTheme="minorHAnsi" w:cstheme="minorHAnsi"/>
                <w:b w:val="0"/>
                <w:bCs/>
                <w:color w:val="333333"/>
                <w:sz w:val="22"/>
                <w:szCs w:val="22"/>
              </w:rPr>
              <w:t>01766 771000</w:t>
            </w:r>
          </w:p>
        </w:tc>
      </w:tr>
      <w:tr w:rsidR="00B756D0" w:rsidRPr="006C692C" w14:paraId="4B0691B0" w14:textId="77777777" w:rsidTr="008D66FF">
        <w:tc>
          <w:tcPr>
            <w:tcW w:w="2977" w:type="dxa"/>
            <w:vAlign w:val="center"/>
          </w:tcPr>
          <w:p w14:paraId="7AB404FE" w14:textId="78379D20" w:rsidR="00B756D0" w:rsidRPr="006C692C" w:rsidRDefault="00EE7798"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Marine Licence Enforcement Authority</w:t>
            </w:r>
          </w:p>
        </w:tc>
        <w:tc>
          <w:tcPr>
            <w:tcW w:w="6521" w:type="dxa"/>
            <w:shd w:val="clear" w:color="auto" w:fill="FFFFFF" w:themeFill="background1"/>
            <w:vAlign w:val="center"/>
          </w:tcPr>
          <w:p w14:paraId="67308260" w14:textId="217F447F" w:rsidR="00B756D0" w:rsidRPr="006C692C" w:rsidRDefault="00822B50"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Marine Licensing Team</w:t>
            </w:r>
            <w:r w:rsidR="00DB1BC1" w:rsidRPr="006C692C">
              <w:rPr>
                <w:rFonts w:asciiTheme="minorHAnsi" w:hAnsiTheme="minorHAnsi" w:cstheme="minorHAnsi"/>
                <w:sz w:val="22"/>
              </w:rPr>
              <w:t xml:space="preserve"> </w:t>
            </w:r>
            <w:r w:rsidRPr="006C692C">
              <w:rPr>
                <w:rFonts w:asciiTheme="minorHAnsi" w:hAnsiTheme="minorHAnsi" w:cstheme="minorHAnsi"/>
                <w:sz w:val="22"/>
              </w:rPr>
              <w:t>;</w:t>
            </w:r>
            <w:r w:rsidR="00DB1BC1" w:rsidRPr="006C692C">
              <w:rPr>
                <w:rFonts w:asciiTheme="minorHAnsi" w:hAnsiTheme="minorHAnsi" w:cstheme="minorHAnsi"/>
                <w:sz w:val="22"/>
              </w:rPr>
              <w:t xml:space="preserve">Welsh Government Offices Cathays Park King Edward V11 Avenue Cardiff CF 10 3NQ  Tel 0300 065 3000 e mail </w:t>
            </w:r>
            <w:proofErr w:type="spellStart"/>
            <w:r w:rsidR="00DB1BC1" w:rsidRPr="006C692C">
              <w:rPr>
                <w:rFonts w:asciiTheme="minorHAnsi" w:hAnsiTheme="minorHAnsi" w:cstheme="minorHAnsi"/>
                <w:sz w:val="22"/>
                <w:u w:val="single"/>
              </w:rPr>
              <w:t>marinelicensing@natural</w:t>
            </w:r>
            <w:proofErr w:type="spellEnd"/>
            <w:r w:rsidR="00DB1BC1" w:rsidRPr="006C692C">
              <w:rPr>
                <w:rFonts w:asciiTheme="minorHAnsi" w:hAnsiTheme="minorHAnsi" w:cstheme="minorHAnsi"/>
                <w:sz w:val="22"/>
                <w:u w:val="single"/>
              </w:rPr>
              <w:t xml:space="preserve"> resourceswales.gov.uk</w:t>
            </w:r>
            <w:r w:rsidR="00DB1BC1" w:rsidRPr="006C692C">
              <w:rPr>
                <w:rFonts w:asciiTheme="minorHAnsi" w:hAnsiTheme="minorHAnsi" w:cstheme="minorHAnsi"/>
                <w:sz w:val="22"/>
              </w:rPr>
              <w:t xml:space="preserve"> </w:t>
            </w:r>
          </w:p>
        </w:tc>
      </w:tr>
      <w:tr w:rsidR="00541790" w:rsidRPr="006C692C" w14:paraId="16D43159" w14:textId="77777777" w:rsidTr="008D66FF">
        <w:tc>
          <w:tcPr>
            <w:tcW w:w="2977" w:type="dxa"/>
            <w:vAlign w:val="center"/>
          </w:tcPr>
          <w:p w14:paraId="0069FC78" w14:textId="6ECF5FFC" w:rsidR="00541790" w:rsidRPr="006C692C" w:rsidRDefault="00822B50"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HM coast guard</w:t>
            </w:r>
          </w:p>
        </w:tc>
        <w:tc>
          <w:tcPr>
            <w:tcW w:w="6521" w:type="dxa"/>
            <w:shd w:val="clear" w:color="auto" w:fill="FFFFFF" w:themeFill="background1"/>
            <w:vAlign w:val="center"/>
          </w:tcPr>
          <w:p w14:paraId="7D07299C" w14:textId="5D41EDAC" w:rsidR="00541790" w:rsidRPr="006C692C" w:rsidRDefault="00822B50"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National Maritime Operations centre  Zone 31@hmcg.gov.uk</w:t>
            </w:r>
          </w:p>
        </w:tc>
      </w:tr>
      <w:tr w:rsidR="00476913" w:rsidRPr="006C692C" w14:paraId="1DF57BC7" w14:textId="77777777" w:rsidTr="008D66FF">
        <w:tc>
          <w:tcPr>
            <w:tcW w:w="2977" w:type="dxa"/>
            <w:vAlign w:val="center"/>
          </w:tcPr>
          <w:p w14:paraId="2A96C20E" w14:textId="01A60807" w:rsidR="00476913" w:rsidRPr="006C692C" w:rsidRDefault="00476913" w:rsidP="00521BDA">
            <w:pPr>
              <w:tabs>
                <w:tab w:val="right" w:pos="9625"/>
              </w:tabs>
              <w:suppressAutoHyphens/>
              <w:jc w:val="left"/>
              <w:rPr>
                <w:rFonts w:asciiTheme="minorHAnsi" w:hAnsiTheme="minorHAnsi" w:cstheme="minorHAnsi"/>
                <w:sz w:val="22"/>
              </w:rPr>
            </w:pPr>
            <w:r w:rsidRPr="006C692C">
              <w:rPr>
                <w:rFonts w:asciiTheme="minorHAnsi" w:hAnsiTheme="minorHAnsi" w:cstheme="minorHAnsi"/>
                <w:sz w:val="22"/>
              </w:rPr>
              <w:t>Highways Authority</w:t>
            </w:r>
          </w:p>
        </w:tc>
        <w:tc>
          <w:tcPr>
            <w:tcW w:w="6521" w:type="dxa"/>
            <w:shd w:val="clear" w:color="auto" w:fill="FFFFFF" w:themeFill="background1"/>
            <w:vAlign w:val="center"/>
          </w:tcPr>
          <w:p w14:paraId="749F4A62" w14:textId="4BCEF2D4" w:rsidR="00476913" w:rsidRPr="006C692C" w:rsidRDefault="00C241FB" w:rsidP="00521BDA">
            <w:pPr>
              <w:tabs>
                <w:tab w:val="right" w:pos="9625"/>
              </w:tabs>
              <w:suppressAutoHyphens/>
              <w:jc w:val="left"/>
              <w:rPr>
                <w:rFonts w:asciiTheme="minorHAnsi" w:hAnsiTheme="minorHAnsi" w:cstheme="minorHAnsi"/>
                <w:bCs/>
                <w:sz w:val="22"/>
              </w:rPr>
            </w:pPr>
            <w:r w:rsidRPr="006C692C">
              <w:rPr>
                <w:rFonts w:asciiTheme="minorHAnsi" w:hAnsiTheme="minorHAnsi" w:cstheme="minorHAnsi"/>
                <w:bCs/>
                <w:color w:val="333333"/>
                <w:sz w:val="22"/>
              </w:rPr>
              <w:t>01286 677 067</w:t>
            </w:r>
          </w:p>
        </w:tc>
      </w:tr>
      <w:tr w:rsidR="00476913" w:rsidRPr="006C692C" w14:paraId="5390DBFE" w14:textId="77777777" w:rsidTr="008D66FF">
        <w:tc>
          <w:tcPr>
            <w:tcW w:w="2977" w:type="dxa"/>
            <w:vAlign w:val="center"/>
          </w:tcPr>
          <w:p w14:paraId="6BB5D590" w14:textId="361B53F0" w:rsidR="00476913" w:rsidRPr="006C692C" w:rsidRDefault="00476913" w:rsidP="00521BDA">
            <w:pPr>
              <w:tabs>
                <w:tab w:val="right" w:pos="9625"/>
              </w:tabs>
              <w:suppressAutoHyphens/>
              <w:jc w:val="left"/>
              <w:rPr>
                <w:rFonts w:asciiTheme="minorHAnsi" w:hAnsiTheme="minorHAnsi" w:cstheme="minorHAnsi"/>
                <w:sz w:val="22"/>
                <w:highlight w:val="green"/>
              </w:rPr>
            </w:pPr>
            <w:r w:rsidRPr="006C692C">
              <w:rPr>
                <w:rFonts w:asciiTheme="minorHAnsi" w:hAnsiTheme="minorHAnsi" w:cstheme="minorHAnsi"/>
                <w:sz w:val="22"/>
              </w:rPr>
              <w:t>NRW</w:t>
            </w:r>
          </w:p>
        </w:tc>
        <w:tc>
          <w:tcPr>
            <w:tcW w:w="6521" w:type="dxa"/>
            <w:shd w:val="clear" w:color="auto" w:fill="FFFFFF" w:themeFill="background1"/>
            <w:vAlign w:val="center"/>
          </w:tcPr>
          <w:p w14:paraId="39CEF4C4" w14:textId="5CAC6910" w:rsidR="00476913" w:rsidRPr="006C692C" w:rsidRDefault="00DB1BC1" w:rsidP="00521BDA">
            <w:pPr>
              <w:tabs>
                <w:tab w:val="right" w:pos="9625"/>
              </w:tabs>
              <w:suppressAutoHyphens/>
              <w:jc w:val="left"/>
              <w:rPr>
                <w:rFonts w:asciiTheme="minorHAnsi" w:hAnsiTheme="minorHAnsi" w:cstheme="minorHAnsi"/>
                <w:sz w:val="22"/>
                <w:highlight w:val="green"/>
              </w:rPr>
            </w:pPr>
            <w:proofErr w:type="spellStart"/>
            <w:r w:rsidRPr="006C692C">
              <w:rPr>
                <w:rFonts w:asciiTheme="minorHAnsi" w:hAnsiTheme="minorHAnsi" w:cstheme="minorHAnsi"/>
                <w:sz w:val="22"/>
                <w:u w:val="single"/>
              </w:rPr>
              <w:t>marinelicensing@natural</w:t>
            </w:r>
            <w:proofErr w:type="spellEnd"/>
            <w:r w:rsidRPr="006C692C">
              <w:rPr>
                <w:rFonts w:asciiTheme="minorHAnsi" w:hAnsiTheme="minorHAnsi" w:cstheme="minorHAnsi"/>
                <w:sz w:val="22"/>
                <w:u w:val="single"/>
              </w:rPr>
              <w:t xml:space="preserve"> resourceswales.gov.uk</w:t>
            </w:r>
          </w:p>
        </w:tc>
      </w:tr>
    </w:tbl>
    <w:p w14:paraId="6B108007" w14:textId="1E39D0B2" w:rsidR="001A653E" w:rsidRPr="006C692C" w:rsidRDefault="001A653E">
      <w:pPr>
        <w:pStyle w:val="Heading2"/>
        <w:numPr>
          <w:ilvl w:val="1"/>
          <w:numId w:val="5"/>
        </w:numPr>
        <w:ind w:left="567"/>
      </w:pPr>
      <w:bookmarkStart w:id="828" w:name="_Toc104206684"/>
      <w:bookmarkStart w:id="829" w:name="_Toc104207079"/>
      <w:bookmarkStart w:id="830" w:name="_Toc104207443"/>
      <w:bookmarkStart w:id="831" w:name="_Toc104207807"/>
      <w:bookmarkStart w:id="832" w:name="_Toc104208169"/>
      <w:bookmarkStart w:id="833" w:name="_Toc104208531"/>
      <w:bookmarkStart w:id="834" w:name="_Toc104210959"/>
      <w:bookmarkStart w:id="835" w:name="_Toc104211328"/>
      <w:bookmarkStart w:id="836" w:name="_Toc104211691"/>
      <w:bookmarkStart w:id="837" w:name="_Toc104206687"/>
      <w:bookmarkStart w:id="838" w:name="_Toc104207082"/>
      <w:bookmarkStart w:id="839" w:name="_Toc104207446"/>
      <w:bookmarkStart w:id="840" w:name="_Toc104207810"/>
      <w:bookmarkStart w:id="841" w:name="_Toc104208172"/>
      <w:bookmarkStart w:id="842" w:name="_Toc104208534"/>
      <w:bookmarkStart w:id="843" w:name="_Toc104210962"/>
      <w:bookmarkStart w:id="844" w:name="_Toc104211331"/>
      <w:bookmarkStart w:id="845" w:name="_Toc104211694"/>
      <w:bookmarkStart w:id="846" w:name="_Toc104206690"/>
      <w:bookmarkStart w:id="847" w:name="_Toc104207085"/>
      <w:bookmarkStart w:id="848" w:name="_Toc104207449"/>
      <w:bookmarkStart w:id="849" w:name="_Toc104207813"/>
      <w:bookmarkStart w:id="850" w:name="_Toc104208175"/>
      <w:bookmarkStart w:id="851" w:name="_Toc104208537"/>
      <w:bookmarkStart w:id="852" w:name="_Toc104210965"/>
      <w:bookmarkStart w:id="853" w:name="_Toc104211334"/>
      <w:bookmarkStart w:id="854" w:name="_Toc104211697"/>
      <w:bookmarkStart w:id="855" w:name="_Toc104206691"/>
      <w:bookmarkStart w:id="856" w:name="_Toc104207086"/>
      <w:bookmarkStart w:id="857" w:name="_Toc104207450"/>
      <w:bookmarkStart w:id="858" w:name="_Toc104207814"/>
      <w:bookmarkStart w:id="859" w:name="_Toc104208176"/>
      <w:bookmarkStart w:id="860" w:name="_Toc104208538"/>
      <w:bookmarkStart w:id="861" w:name="_Toc104210966"/>
      <w:bookmarkStart w:id="862" w:name="_Toc104211335"/>
      <w:bookmarkStart w:id="863" w:name="_Toc104211698"/>
      <w:bookmarkStart w:id="864" w:name="_Toc104206692"/>
      <w:bookmarkStart w:id="865" w:name="_Toc104207087"/>
      <w:bookmarkStart w:id="866" w:name="_Toc104207451"/>
      <w:bookmarkStart w:id="867" w:name="_Toc104207815"/>
      <w:bookmarkStart w:id="868" w:name="_Toc104208177"/>
      <w:bookmarkStart w:id="869" w:name="_Toc104208539"/>
      <w:bookmarkStart w:id="870" w:name="_Toc104210967"/>
      <w:bookmarkStart w:id="871" w:name="_Toc104211336"/>
      <w:bookmarkStart w:id="872" w:name="_Toc104211699"/>
      <w:bookmarkStart w:id="873" w:name="_Toc97098358"/>
      <w:bookmarkStart w:id="874" w:name="_Toc97197046"/>
      <w:bookmarkStart w:id="875" w:name="_Toc104206759"/>
      <w:bookmarkStart w:id="876" w:name="_Toc104207154"/>
      <w:bookmarkStart w:id="877" w:name="_Toc104207518"/>
      <w:bookmarkStart w:id="878" w:name="_Toc104207882"/>
      <w:bookmarkStart w:id="879" w:name="_Toc104208244"/>
      <w:bookmarkStart w:id="880" w:name="_Toc104208606"/>
      <w:bookmarkStart w:id="881" w:name="_Toc104211034"/>
      <w:bookmarkStart w:id="882" w:name="_Toc104211403"/>
      <w:bookmarkStart w:id="883" w:name="_Toc104211766"/>
      <w:bookmarkStart w:id="884" w:name="_Toc195010660"/>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sidRPr="006C692C">
        <w:t xml:space="preserve">Change </w:t>
      </w:r>
      <w:r w:rsidR="006A7253" w:rsidRPr="006C692C">
        <w:t>C</w:t>
      </w:r>
      <w:r w:rsidRPr="006C692C">
        <w:t>ontrol</w:t>
      </w:r>
      <w:bookmarkEnd w:id="884"/>
    </w:p>
    <w:p w14:paraId="730C6E06" w14:textId="279D628C" w:rsidR="001A653E" w:rsidRPr="006C692C" w:rsidRDefault="001A653E" w:rsidP="001A653E">
      <w:pPr>
        <w:rPr>
          <w:sz w:val="22"/>
        </w:rPr>
      </w:pPr>
      <w:r w:rsidRPr="006C692C">
        <w:rPr>
          <w:sz w:val="22"/>
        </w:rPr>
        <w:t xml:space="preserve">All changes to contract requirements, together with changes to arrangements, resources and subcontracts are recorded in accordance with any relevant contract requirements. </w:t>
      </w:r>
    </w:p>
    <w:p w14:paraId="3EE5C228" w14:textId="77777777" w:rsidR="001A653E" w:rsidRPr="006C692C" w:rsidRDefault="001A653E" w:rsidP="001A653E">
      <w:pPr>
        <w:rPr>
          <w:sz w:val="22"/>
        </w:rPr>
      </w:pPr>
      <w:r w:rsidRPr="006C692C">
        <w:rPr>
          <w:sz w:val="22"/>
        </w:rPr>
        <w:t>Superseded documents are promptly withdrawn from use and are clearly marked as superseded.</w:t>
      </w:r>
    </w:p>
    <w:p w14:paraId="0F565A9E" w14:textId="77777777" w:rsidR="001A653E" w:rsidRPr="006C692C" w:rsidRDefault="001A653E" w:rsidP="001A653E">
      <w:pPr>
        <w:rPr>
          <w:sz w:val="22"/>
        </w:rPr>
      </w:pPr>
      <w:r w:rsidRPr="006C692C">
        <w:rPr>
          <w:sz w:val="22"/>
        </w:rPr>
        <w:t>All changes to construction requirements are reviewed for possible effects on existing risk assessments and subsequent control arrangements.</w:t>
      </w:r>
    </w:p>
    <w:p w14:paraId="7EDF09F4" w14:textId="47136330" w:rsidR="001A653E" w:rsidRPr="006C692C" w:rsidRDefault="001A653E" w:rsidP="001A653E">
      <w:pPr>
        <w:rPr>
          <w:sz w:val="22"/>
        </w:rPr>
      </w:pPr>
      <w:r w:rsidRPr="006C692C">
        <w:rPr>
          <w:sz w:val="22"/>
        </w:rPr>
        <w:t xml:space="preserve">Changes to </w:t>
      </w:r>
      <w:r w:rsidR="00C502D3" w:rsidRPr="006C692C">
        <w:rPr>
          <w:sz w:val="22"/>
        </w:rPr>
        <w:t>AGC</w:t>
      </w:r>
      <w:r w:rsidR="00A74D58" w:rsidRPr="006C692C">
        <w:rPr>
          <w:sz w:val="22"/>
        </w:rPr>
        <w:t>’</w:t>
      </w:r>
      <w:r w:rsidRPr="006C692C">
        <w:rPr>
          <w:sz w:val="22"/>
        </w:rPr>
        <w:t>s procedures and guidance documents</w:t>
      </w:r>
      <w:r w:rsidR="007A31EC" w:rsidRPr="006C692C">
        <w:rPr>
          <w:sz w:val="22"/>
        </w:rPr>
        <w:t xml:space="preserve"> within the </w:t>
      </w:r>
      <w:r w:rsidR="00FD11C6" w:rsidRPr="006C692C">
        <w:rPr>
          <w:sz w:val="22"/>
        </w:rPr>
        <w:t>BMS are</w:t>
      </w:r>
      <w:r w:rsidRPr="006C692C">
        <w:rPr>
          <w:sz w:val="22"/>
        </w:rPr>
        <w:t xml:space="preserve"> notified to Project Managers via controlled email and to all personnel via bulletins.  Changes to legislation are monitored by via bulletins and/or</w:t>
      </w:r>
      <w:r w:rsidR="006C6DBB" w:rsidRPr="006C692C">
        <w:rPr>
          <w:sz w:val="22"/>
        </w:rPr>
        <w:t xml:space="preserve"> the </w:t>
      </w:r>
      <w:r w:rsidRPr="006C692C">
        <w:rPr>
          <w:sz w:val="22"/>
        </w:rPr>
        <w:t>issue of revised documents.</w:t>
      </w:r>
    </w:p>
    <w:p w14:paraId="64D36A56" w14:textId="2835B596" w:rsidR="00521BDA" w:rsidRPr="006C692C" w:rsidRDefault="001A653E" w:rsidP="001A653E">
      <w:pPr>
        <w:rPr>
          <w:b/>
          <w:bCs/>
          <w:sz w:val="22"/>
        </w:rPr>
      </w:pPr>
      <w:r w:rsidRPr="006C692C">
        <w:rPr>
          <w:sz w:val="22"/>
        </w:rPr>
        <w:t xml:space="preserve">Changes to this plan are referred to in </w:t>
      </w:r>
      <w:r w:rsidR="006841F9" w:rsidRPr="006C692C">
        <w:rPr>
          <w:b/>
          <w:bCs/>
          <w:sz w:val="22"/>
        </w:rPr>
        <w:t>s</w:t>
      </w:r>
      <w:r w:rsidRPr="006C692C">
        <w:rPr>
          <w:b/>
          <w:bCs/>
          <w:sz w:val="22"/>
        </w:rPr>
        <w:t xml:space="preserve">ection </w:t>
      </w:r>
      <w:r w:rsidR="00CB77C3" w:rsidRPr="006C692C">
        <w:rPr>
          <w:b/>
          <w:bCs/>
          <w:sz w:val="22"/>
        </w:rPr>
        <w:t>3</w:t>
      </w:r>
      <w:r w:rsidR="00DE3218" w:rsidRPr="006C692C">
        <w:rPr>
          <w:b/>
          <w:bCs/>
          <w:sz w:val="22"/>
        </w:rPr>
        <w:t>.</w:t>
      </w:r>
      <w:r w:rsidR="008A1C94" w:rsidRPr="006C692C">
        <w:rPr>
          <w:b/>
          <w:bCs/>
          <w:sz w:val="22"/>
        </w:rPr>
        <w:t>2.</w:t>
      </w:r>
    </w:p>
    <w:p w14:paraId="1D7131B8" w14:textId="3E140638" w:rsidR="001A653E" w:rsidRPr="006C692C" w:rsidRDefault="001A653E">
      <w:pPr>
        <w:pStyle w:val="Heading2"/>
        <w:numPr>
          <w:ilvl w:val="1"/>
          <w:numId w:val="5"/>
        </w:numPr>
        <w:ind w:left="567"/>
      </w:pPr>
      <w:bookmarkStart w:id="885" w:name="_Toc195010661"/>
      <w:r w:rsidRPr="006C692C">
        <w:t xml:space="preserve">Project </w:t>
      </w:r>
      <w:r w:rsidR="00C47C30" w:rsidRPr="006C692C">
        <w:t>M</w:t>
      </w:r>
      <w:r w:rsidRPr="006C692C">
        <w:t xml:space="preserve">anagement </w:t>
      </w:r>
      <w:r w:rsidR="00C47C30" w:rsidRPr="006C692C">
        <w:t>D</w:t>
      </w:r>
      <w:r w:rsidRPr="006C692C">
        <w:t>ocumentation</w:t>
      </w:r>
      <w:bookmarkEnd w:id="885"/>
    </w:p>
    <w:p w14:paraId="1A8D248E" w14:textId="77777777" w:rsidR="001A653E" w:rsidRPr="006C692C" w:rsidRDefault="001A653E" w:rsidP="001A653E">
      <w:pPr>
        <w:rPr>
          <w:sz w:val="22"/>
        </w:rPr>
      </w:pPr>
      <w:r w:rsidRPr="006C692C">
        <w:rPr>
          <w:sz w:val="22"/>
        </w:rPr>
        <w:t>The following documents are to be used in the management of the project:</w:t>
      </w:r>
    </w:p>
    <w:p w14:paraId="6D4D651B" w14:textId="3F02935A" w:rsidR="001A653E" w:rsidRPr="006C692C" w:rsidRDefault="001A653E">
      <w:pPr>
        <w:pStyle w:val="BulletGriffiths"/>
        <w:numPr>
          <w:ilvl w:val="0"/>
          <w:numId w:val="18"/>
        </w:numPr>
        <w:rPr>
          <w:sz w:val="22"/>
        </w:rPr>
      </w:pPr>
      <w:r w:rsidRPr="006C692C">
        <w:rPr>
          <w:sz w:val="22"/>
        </w:rPr>
        <w:t xml:space="preserve">Mandatory </w:t>
      </w:r>
      <w:r w:rsidR="00C502D3" w:rsidRPr="006C692C">
        <w:rPr>
          <w:sz w:val="22"/>
        </w:rPr>
        <w:t>AGC</w:t>
      </w:r>
      <w:r w:rsidRPr="006C692C">
        <w:rPr>
          <w:sz w:val="22"/>
        </w:rPr>
        <w:t xml:space="preserve"> procedures and standards</w:t>
      </w:r>
    </w:p>
    <w:p w14:paraId="4D2CBAD6" w14:textId="60DBAA80" w:rsidR="001A653E" w:rsidRPr="006C692C" w:rsidRDefault="00A74D58">
      <w:pPr>
        <w:pStyle w:val="BulletGriffiths"/>
        <w:numPr>
          <w:ilvl w:val="0"/>
          <w:numId w:val="18"/>
        </w:numPr>
        <w:rPr>
          <w:sz w:val="22"/>
        </w:rPr>
      </w:pPr>
      <w:r w:rsidRPr="006C692C">
        <w:rPr>
          <w:sz w:val="22"/>
        </w:rPr>
        <w:t xml:space="preserve">AGC </w:t>
      </w:r>
      <w:r w:rsidR="001A653E" w:rsidRPr="006C692C">
        <w:rPr>
          <w:sz w:val="22"/>
        </w:rPr>
        <w:t>guidance documents (including standard checklists and forms)</w:t>
      </w:r>
    </w:p>
    <w:p w14:paraId="480891A9" w14:textId="0506A4C2" w:rsidR="001A653E" w:rsidRPr="006C692C" w:rsidRDefault="001A653E">
      <w:pPr>
        <w:pStyle w:val="BulletGriffiths"/>
        <w:numPr>
          <w:ilvl w:val="0"/>
          <w:numId w:val="18"/>
        </w:numPr>
        <w:rPr>
          <w:sz w:val="22"/>
        </w:rPr>
      </w:pPr>
      <w:r w:rsidRPr="006C692C">
        <w:rPr>
          <w:sz w:val="22"/>
        </w:rPr>
        <w:t>Project health, safety and environmental risk assessments</w:t>
      </w:r>
    </w:p>
    <w:p w14:paraId="0BC8EC25" w14:textId="7AF9A89B" w:rsidR="001A653E" w:rsidRPr="006C692C" w:rsidRDefault="001A653E">
      <w:pPr>
        <w:pStyle w:val="BulletGriffiths"/>
        <w:numPr>
          <w:ilvl w:val="0"/>
          <w:numId w:val="18"/>
        </w:numPr>
        <w:rPr>
          <w:sz w:val="22"/>
        </w:rPr>
      </w:pPr>
      <w:r w:rsidRPr="006C692C">
        <w:rPr>
          <w:sz w:val="22"/>
        </w:rPr>
        <w:t>Project procedures, method statements and risk assessments</w:t>
      </w:r>
      <w:r w:rsidR="0005666B" w:rsidRPr="006C692C">
        <w:rPr>
          <w:sz w:val="22"/>
        </w:rPr>
        <w:t>/aspects &amp; impacts</w:t>
      </w:r>
    </w:p>
    <w:p w14:paraId="36180290" w14:textId="46D4DC00" w:rsidR="001A653E" w:rsidRPr="006C692C" w:rsidRDefault="001A653E">
      <w:pPr>
        <w:pStyle w:val="BulletGriffiths"/>
        <w:numPr>
          <w:ilvl w:val="0"/>
          <w:numId w:val="18"/>
        </w:numPr>
        <w:rPr>
          <w:sz w:val="22"/>
        </w:rPr>
      </w:pPr>
      <w:r w:rsidRPr="006C692C">
        <w:rPr>
          <w:sz w:val="22"/>
        </w:rPr>
        <w:lastRenderedPageBreak/>
        <w:t>Project resourced programmes</w:t>
      </w:r>
    </w:p>
    <w:p w14:paraId="52270DDA" w14:textId="2E751A10" w:rsidR="001A653E" w:rsidRPr="006C692C" w:rsidRDefault="001A653E">
      <w:pPr>
        <w:pStyle w:val="BulletGriffiths"/>
        <w:numPr>
          <w:ilvl w:val="0"/>
          <w:numId w:val="18"/>
        </w:numPr>
        <w:rPr>
          <w:sz w:val="22"/>
        </w:rPr>
      </w:pPr>
      <w:r w:rsidRPr="006C692C">
        <w:rPr>
          <w:sz w:val="22"/>
        </w:rPr>
        <w:t>Drawing</w:t>
      </w:r>
      <w:r w:rsidR="006C6DBB" w:rsidRPr="006C692C">
        <w:rPr>
          <w:sz w:val="22"/>
        </w:rPr>
        <w:t>s</w:t>
      </w:r>
      <w:r w:rsidRPr="006C692C">
        <w:rPr>
          <w:sz w:val="22"/>
        </w:rPr>
        <w:t xml:space="preserve"> register</w:t>
      </w:r>
    </w:p>
    <w:p w14:paraId="3F4B3F3C" w14:textId="2A38729B" w:rsidR="001A653E" w:rsidRPr="006C692C" w:rsidRDefault="001A653E">
      <w:pPr>
        <w:pStyle w:val="BulletGriffiths"/>
        <w:numPr>
          <w:ilvl w:val="0"/>
          <w:numId w:val="18"/>
        </w:numPr>
        <w:rPr>
          <w:sz w:val="22"/>
        </w:rPr>
      </w:pPr>
      <w:r w:rsidRPr="006C692C">
        <w:rPr>
          <w:sz w:val="22"/>
        </w:rPr>
        <w:t>Change management register (CMR) including register of early warnings and compensation events (or equivalent dependent on contract)</w:t>
      </w:r>
    </w:p>
    <w:p w14:paraId="44C5AEDF" w14:textId="329B89BC" w:rsidR="001A653E" w:rsidRPr="006C692C" w:rsidRDefault="001A653E">
      <w:pPr>
        <w:pStyle w:val="BulletGriffiths"/>
        <w:numPr>
          <w:ilvl w:val="0"/>
          <w:numId w:val="18"/>
        </w:numPr>
        <w:rPr>
          <w:sz w:val="22"/>
        </w:rPr>
      </w:pPr>
      <w:r w:rsidRPr="006C692C">
        <w:rPr>
          <w:sz w:val="22"/>
        </w:rPr>
        <w:t>Requests for information</w:t>
      </w:r>
    </w:p>
    <w:p w14:paraId="6ED28530" w14:textId="584BC1F0" w:rsidR="001A653E" w:rsidRPr="006C692C" w:rsidRDefault="001A653E">
      <w:pPr>
        <w:pStyle w:val="BulletGriffiths"/>
        <w:numPr>
          <w:ilvl w:val="0"/>
          <w:numId w:val="18"/>
        </w:numPr>
        <w:rPr>
          <w:sz w:val="22"/>
        </w:rPr>
      </w:pPr>
      <w:r w:rsidRPr="006C692C">
        <w:rPr>
          <w:sz w:val="22"/>
        </w:rPr>
        <w:t>Register of nonconformities and complaints</w:t>
      </w:r>
    </w:p>
    <w:p w14:paraId="1D4C7D06" w14:textId="49A47236" w:rsidR="001A653E" w:rsidRPr="006C692C" w:rsidRDefault="001A653E">
      <w:pPr>
        <w:pStyle w:val="BulletGriffiths"/>
        <w:numPr>
          <w:ilvl w:val="0"/>
          <w:numId w:val="18"/>
        </w:numPr>
        <w:rPr>
          <w:sz w:val="22"/>
        </w:rPr>
      </w:pPr>
      <w:r w:rsidRPr="006C692C">
        <w:rPr>
          <w:sz w:val="22"/>
        </w:rPr>
        <w:t xml:space="preserve">Inspection and </w:t>
      </w:r>
      <w:r w:rsidR="006C6DBB" w:rsidRPr="006C692C">
        <w:rPr>
          <w:sz w:val="22"/>
        </w:rPr>
        <w:t>T</w:t>
      </w:r>
      <w:r w:rsidRPr="006C692C">
        <w:rPr>
          <w:sz w:val="22"/>
        </w:rPr>
        <w:t xml:space="preserve">est </w:t>
      </w:r>
      <w:r w:rsidR="006C6DBB" w:rsidRPr="006C692C">
        <w:rPr>
          <w:sz w:val="22"/>
        </w:rPr>
        <w:t>P</w:t>
      </w:r>
      <w:r w:rsidRPr="006C692C">
        <w:rPr>
          <w:sz w:val="22"/>
        </w:rPr>
        <w:t>lans</w:t>
      </w:r>
      <w:r w:rsidR="006C6DBB" w:rsidRPr="006C692C">
        <w:rPr>
          <w:sz w:val="22"/>
        </w:rPr>
        <w:t xml:space="preserve"> (ITP)</w:t>
      </w:r>
    </w:p>
    <w:p w14:paraId="1A6508F4" w14:textId="18ADE6C1" w:rsidR="001A653E" w:rsidRPr="006C692C" w:rsidRDefault="001A653E">
      <w:pPr>
        <w:pStyle w:val="BulletGriffiths"/>
        <w:numPr>
          <w:ilvl w:val="0"/>
          <w:numId w:val="18"/>
        </w:numPr>
        <w:rPr>
          <w:sz w:val="22"/>
        </w:rPr>
      </w:pPr>
      <w:r w:rsidRPr="006C692C">
        <w:rPr>
          <w:sz w:val="22"/>
        </w:rPr>
        <w:t>Register of submissions and approvals</w:t>
      </w:r>
    </w:p>
    <w:p w14:paraId="31152DD7" w14:textId="06C04E2D" w:rsidR="001A653E" w:rsidRPr="006C692C" w:rsidRDefault="001A653E">
      <w:pPr>
        <w:pStyle w:val="BulletGriffiths"/>
        <w:numPr>
          <w:ilvl w:val="0"/>
          <w:numId w:val="18"/>
        </w:numPr>
        <w:rPr>
          <w:sz w:val="22"/>
        </w:rPr>
      </w:pPr>
      <w:r w:rsidRPr="006C692C">
        <w:rPr>
          <w:sz w:val="22"/>
        </w:rPr>
        <w:t>Records</w:t>
      </w:r>
    </w:p>
    <w:p w14:paraId="148C6999" w14:textId="2ABD74B5" w:rsidR="001A653E" w:rsidRPr="006C692C" w:rsidRDefault="001A653E" w:rsidP="001A653E">
      <w:pPr>
        <w:rPr>
          <w:sz w:val="22"/>
        </w:rPr>
      </w:pPr>
      <w:r w:rsidRPr="006C692C">
        <w:rPr>
          <w:sz w:val="22"/>
        </w:rPr>
        <w:t>The Project Manager is responsible for ensuring that the relevant documents are available to personnel required to use them</w:t>
      </w:r>
      <w:r w:rsidR="0005666B" w:rsidRPr="006C692C">
        <w:rPr>
          <w:sz w:val="22"/>
        </w:rPr>
        <w:t>,</w:t>
      </w:r>
      <w:r w:rsidRPr="006C692C">
        <w:rPr>
          <w:sz w:val="22"/>
        </w:rPr>
        <w:t xml:space="preserve"> and personnel carrying out </w:t>
      </w:r>
      <w:r w:rsidR="006C6DBB" w:rsidRPr="006C692C">
        <w:rPr>
          <w:sz w:val="22"/>
        </w:rPr>
        <w:t xml:space="preserve">the </w:t>
      </w:r>
      <w:r w:rsidRPr="006C692C">
        <w:rPr>
          <w:sz w:val="22"/>
        </w:rPr>
        <w:t xml:space="preserve">work are responsible for ensuring that </w:t>
      </w:r>
      <w:r w:rsidR="006C6DBB" w:rsidRPr="006C692C">
        <w:rPr>
          <w:sz w:val="22"/>
        </w:rPr>
        <w:t xml:space="preserve">the </w:t>
      </w:r>
      <w:r w:rsidRPr="006C692C">
        <w:rPr>
          <w:sz w:val="22"/>
        </w:rPr>
        <w:t>current documentation is used.</w:t>
      </w:r>
    </w:p>
    <w:p w14:paraId="69BBD9E9" w14:textId="69179383" w:rsidR="001A653E" w:rsidRPr="006C692C" w:rsidRDefault="001A653E">
      <w:pPr>
        <w:pStyle w:val="Heading2"/>
        <w:numPr>
          <w:ilvl w:val="1"/>
          <w:numId w:val="5"/>
        </w:numPr>
        <w:ind w:left="567"/>
      </w:pPr>
      <w:bookmarkStart w:id="886" w:name="_Toc97098361"/>
      <w:bookmarkStart w:id="887" w:name="_Toc97197049"/>
      <w:bookmarkStart w:id="888" w:name="_Toc104206762"/>
      <w:bookmarkStart w:id="889" w:name="_Toc104207157"/>
      <w:bookmarkStart w:id="890" w:name="_Toc104207521"/>
      <w:bookmarkStart w:id="891" w:name="_Toc104207885"/>
      <w:bookmarkStart w:id="892" w:name="_Toc104208247"/>
      <w:bookmarkStart w:id="893" w:name="_Toc104208609"/>
      <w:bookmarkStart w:id="894" w:name="_Toc104211037"/>
      <w:bookmarkStart w:id="895" w:name="_Toc104211406"/>
      <w:bookmarkStart w:id="896" w:name="_Toc104211769"/>
      <w:bookmarkStart w:id="897" w:name="_Toc195010662"/>
      <w:bookmarkEnd w:id="886"/>
      <w:bookmarkEnd w:id="887"/>
      <w:bookmarkEnd w:id="888"/>
      <w:bookmarkEnd w:id="889"/>
      <w:bookmarkEnd w:id="890"/>
      <w:bookmarkEnd w:id="891"/>
      <w:bookmarkEnd w:id="892"/>
      <w:bookmarkEnd w:id="893"/>
      <w:bookmarkEnd w:id="894"/>
      <w:bookmarkEnd w:id="895"/>
      <w:bookmarkEnd w:id="896"/>
      <w:r w:rsidRPr="006C692C">
        <w:t xml:space="preserve">Project </w:t>
      </w:r>
      <w:r w:rsidR="00620CBC" w:rsidRPr="006C692C">
        <w:t>R</w:t>
      </w:r>
      <w:r w:rsidRPr="006C692C">
        <w:t>eview</w:t>
      </w:r>
      <w:bookmarkEnd w:id="897"/>
    </w:p>
    <w:p w14:paraId="66A3BCD9" w14:textId="77777777" w:rsidR="001A653E" w:rsidRPr="006C692C" w:rsidRDefault="001A653E" w:rsidP="001A653E">
      <w:pPr>
        <w:rPr>
          <w:sz w:val="22"/>
        </w:rPr>
      </w:pPr>
      <w:r w:rsidRPr="006C692C">
        <w:rPr>
          <w:sz w:val="22"/>
        </w:rPr>
        <w:t>Reviews of contract requirements are undertaken by the Project Manager to ensure that requirements are adequately defined and documented and that queries are resolved.</w:t>
      </w:r>
    </w:p>
    <w:p w14:paraId="3290BEAE" w14:textId="77777777" w:rsidR="001A653E" w:rsidRPr="006C692C" w:rsidRDefault="001A653E" w:rsidP="001A653E">
      <w:pPr>
        <w:rPr>
          <w:sz w:val="22"/>
        </w:rPr>
      </w:pPr>
      <w:r w:rsidRPr="006C692C">
        <w:rPr>
          <w:sz w:val="22"/>
        </w:rPr>
        <w:t xml:space="preserve">Reviews are held at the start of each project by establishing the requirements specified by the client, (including programme), requirements not specified but necessary (information required), statutory and regulatory requirements and any additional requirements. </w:t>
      </w:r>
    </w:p>
    <w:p w14:paraId="75EFD7A0" w14:textId="77777777" w:rsidR="001A653E" w:rsidRPr="006C692C" w:rsidRDefault="001A653E" w:rsidP="001A653E">
      <w:pPr>
        <w:rPr>
          <w:sz w:val="22"/>
        </w:rPr>
      </w:pPr>
      <w:r w:rsidRPr="006C692C">
        <w:rPr>
          <w:sz w:val="22"/>
        </w:rPr>
        <w:t xml:space="preserve">Further reviews are undertaken throughout the duration of the project at internal meetings of the project team and at meetings with the client’s representative to verify that planned arrangements remain suitable and are effective in controlling the work.  These meetings also review the results of audits, nonconformities and problems and establish actions to prevent recurrence and improve the system.  </w:t>
      </w:r>
    </w:p>
    <w:p w14:paraId="0D2FFABB" w14:textId="3F6554DF" w:rsidR="001A653E" w:rsidRPr="006C692C" w:rsidRDefault="001A653E" w:rsidP="001A653E">
      <w:pPr>
        <w:rPr>
          <w:sz w:val="22"/>
        </w:rPr>
      </w:pPr>
      <w:r w:rsidRPr="006C692C">
        <w:rPr>
          <w:sz w:val="22"/>
        </w:rPr>
        <w:t xml:space="preserve">The anticipated frequency, attendance for meetings are set out in </w:t>
      </w:r>
      <w:r w:rsidRPr="006C692C">
        <w:rPr>
          <w:b/>
          <w:bCs/>
          <w:sz w:val="22"/>
        </w:rPr>
        <w:t>Table</w:t>
      </w:r>
      <w:r w:rsidR="006A14F4" w:rsidRPr="006C692C">
        <w:rPr>
          <w:b/>
          <w:bCs/>
          <w:sz w:val="22"/>
        </w:rPr>
        <w:t xml:space="preserve"> </w:t>
      </w:r>
      <w:r w:rsidR="00521BDA" w:rsidRPr="006C692C">
        <w:rPr>
          <w:b/>
          <w:bCs/>
          <w:sz w:val="22"/>
        </w:rPr>
        <w:t>4</w:t>
      </w:r>
      <w:r w:rsidR="006A14F4" w:rsidRPr="006C692C">
        <w:rPr>
          <w:b/>
          <w:bCs/>
          <w:sz w:val="22"/>
        </w:rPr>
        <w:t>.4</w:t>
      </w:r>
      <w:r w:rsidR="006A14F4" w:rsidRPr="006C692C">
        <w:rPr>
          <w:sz w:val="22"/>
        </w:rPr>
        <w:t>.</w:t>
      </w:r>
    </w:p>
    <w:p w14:paraId="33B66390" w14:textId="014F1386" w:rsidR="00521BDA" w:rsidRPr="006C692C" w:rsidRDefault="00CF1A85" w:rsidP="001A653E">
      <w:r w:rsidRPr="006C692C">
        <w:t>PM to a</w:t>
      </w:r>
      <w:r w:rsidR="001A653E" w:rsidRPr="006C692C">
        <w:t xml:space="preserve">mend the tables to show what meetings </w:t>
      </w:r>
      <w:r w:rsidR="00677BC3" w:rsidRPr="006C692C">
        <w:t>t</w:t>
      </w:r>
      <w:r w:rsidR="001A653E" w:rsidRPr="006C692C">
        <w:t>o plan</w:t>
      </w:r>
      <w:r w:rsidR="00726C4E" w:rsidRPr="006C692C">
        <w:t xml:space="preserve">: </w:t>
      </w:r>
      <w:r w:rsidR="001A653E" w:rsidRPr="006C692C">
        <w:t>who attends</w:t>
      </w:r>
      <w:r w:rsidR="00726C4E" w:rsidRPr="006C692C">
        <w:t>, frequency</w:t>
      </w:r>
      <w:r w:rsidR="001A653E" w:rsidRPr="006C692C">
        <w:t xml:space="preserve"> and the agenda.</w:t>
      </w:r>
    </w:p>
    <w:p w14:paraId="21BF730F" w14:textId="18A49C05" w:rsidR="008F0DA3" w:rsidRPr="006C692C" w:rsidRDefault="001A653E" w:rsidP="001A653E">
      <w:r w:rsidRPr="006C692C">
        <w:rPr>
          <w:b/>
          <w:bCs/>
          <w:sz w:val="22"/>
        </w:rPr>
        <w:t xml:space="preserve">Table </w:t>
      </w:r>
      <w:r w:rsidR="00521BDA" w:rsidRPr="006C692C">
        <w:rPr>
          <w:b/>
          <w:bCs/>
          <w:sz w:val="22"/>
        </w:rPr>
        <w:t>4</w:t>
      </w:r>
      <w:r w:rsidR="006A14F4" w:rsidRPr="006C692C">
        <w:rPr>
          <w:b/>
          <w:bCs/>
          <w:sz w:val="22"/>
        </w:rPr>
        <w:t>.4</w:t>
      </w:r>
      <w:r w:rsidRPr="006C692C">
        <w:rPr>
          <w:b/>
          <w:bCs/>
          <w:sz w:val="22"/>
        </w:rPr>
        <w:t xml:space="preserve"> – Review meetings</w:t>
      </w:r>
    </w:p>
    <w:tbl>
      <w:tblPr>
        <w:tblW w:w="947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4"/>
        <w:gridCol w:w="2147"/>
        <w:gridCol w:w="4798"/>
      </w:tblGrid>
      <w:tr w:rsidR="004206E0" w:rsidRPr="006C692C" w14:paraId="684CFBD6" w14:textId="77777777" w:rsidTr="00521BDA">
        <w:trPr>
          <w:trHeight w:val="368"/>
          <w:tblHeader/>
        </w:trPr>
        <w:tc>
          <w:tcPr>
            <w:tcW w:w="2534" w:type="dxa"/>
            <w:shd w:val="clear" w:color="auto" w:fill="F2F2F2" w:themeFill="background1" w:themeFillShade="F2"/>
            <w:vAlign w:val="center"/>
            <w:hideMark/>
          </w:tcPr>
          <w:p w14:paraId="083710AC" w14:textId="77777777" w:rsidR="004206E0" w:rsidRPr="006C692C" w:rsidRDefault="004206E0" w:rsidP="00521BDA">
            <w:pPr>
              <w:spacing w:before="120"/>
              <w:jc w:val="left"/>
              <w:rPr>
                <w:rFonts w:asciiTheme="minorHAnsi" w:hAnsiTheme="minorHAnsi" w:cstheme="minorHAnsi"/>
                <w:b/>
                <w:sz w:val="22"/>
              </w:rPr>
            </w:pPr>
            <w:r w:rsidRPr="006C692C">
              <w:rPr>
                <w:rFonts w:asciiTheme="minorHAnsi" w:hAnsiTheme="minorHAnsi" w:cstheme="minorHAnsi"/>
                <w:b/>
                <w:sz w:val="22"/>
              </w:rPr>
              <w:t>Meeting</w:t>
            </w:r>
          </w:p>
        </w:tc>
        <w:tc>
          <w:tcPr>
            <w:tcW w:w="2147" w:type="dxa"/>
            <w:shd w:val="clear" w:color="auto" w:fill="F2F2F2" w:themeFill="background1" w:themeFillShade="F2"/>
            <w:vAlign w:val="center"/>
            <w:hideMark/>
          </w:tcPr>
          <w:p w14:paraId="43875041" w14:textId="77777777" w:rsidR="004206E0" w:rsidRPr="006C692C" w:rsidRDefault="004206E0" w:rsidP="00521BDA">
            <w:pPr>
              <w:spacing w:before="120"/>
              <w:jc w:val="left"/>
              <w:rPr>
                <w:rFonts w:asciiTheme="minorHAnsi" w:hAnsiTheme="minorHAnsi" w:cstheme="minorHAnsi"/>
                <w:b/>
                <w:sz w:val="22"/>
              </w:rPr>
            </w:pPr>
            <w:r w:rsidRPr="006C692C">
              <w:rPr>
                <w:rFonts w:asciiTheme="minorHAnsi" w:hAnsiTheme="minorHAnsi" w:cstheme="minorHAnsi"/>
                <w:b/>
                <w:sz w:val="22"/>
              </w:rPr>
              <w:t>Frequency</w:t>
            </w:r>
          </w:p>
        </w:tc>
        <w:tc>
          <w:tcPr>
            <w:tcW w:w="4798" w:type="dxa"/>
            <w:shd w:val="clear" w:color="auto" w:fill="F2F2F2" w:themeFill="background1" w:themeFillShade="F2"/>
            <w:vAlign w:val="center"/>
            <w:hideMark/>
          </w:tcPr>
          <w:p w14:paraId="391EA92D" w14:textId="77777777" w:rsidR="004206E0" w:rsidRPr="006C692C" w:rsidRDefault="004206E0" w:rsidP="00521BDA">
            <w:pPr>
              <w:spacing w:before="120"/>
              <w:jc w:val="left"/>
              <w:rPr>
                <w:rFonts w:asciiTheme="minorHAnsi" w:hAnsiTheme="minorHAnsi" w:cstheme="minorHAnsi"/>
                <w:b/>
                <w:sz w:val="22"/>
              </w:rPr>
            </w:pPr>
            <w:r w:rsidRPr="006C692C">
              <w:rPr>
                <w:rFonts w:asciiTheme="minorHAnsi" w:hAnsiTheme="minorHAnsi" w:cstheme="minorHAnsi"/>
                <w:b/>
                <w:sz w:val="22"/>
              </w:rPr>
              <w:t>Attendance</w:t>
            </w:r>
          </w:p>
        </w:tc>
      </w:tr>
      <w:tr w:rsidR="004206E0" w:rsidRPr="006C692C" w14:paraId="31E97119" w14:textId="77777777" w:rsidTr="00521BDA">
        <w:trPr>
          <w:trHeight w:val="397"/>
        </w:trPr>
        <w:tc>
          <w:tcPr>
            <w:tcW w:w="2534" w:type="dxa"/>
            <w:shd w:val="clear" w:color="auto" w:fill="FFFFFF" w:themeFill="background1"/>
            <w:vAlign w:val="center"/>
            <w:hideMark/>
          </w:tcPr>
          <w:p w14:paraId="6C662E6F"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Progress</w:t>
            </w:r>
          </w:p>
        </w:tc>
        <w:tc>
          <w:tcPr>
            <w:tcW w:w="2147" w:type="dxa"/>
            <w:shd w:val="clear" w:color="auto" w:fill="FFFFFF" w:themeFill="background1"/>
            <w:vAlign w:val="center"/>
            <w:hideMark/>
          </w:tcPr>
          <w:p w14:paraId="27105588"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Weekly</w:t>
            </w:r>
          </w:p>
        </w:tc>
        <w:tc>
          <w:tcPr>
            <w:tcW w:w="4798" w:type="dxa"/>
            <w:shd w:val="clear" w:color="auto" w:fill="FFFFFF" w:themeFill="background1"/>
            <w:vAlign w:val="center"/>
            <w:hideMark/>
          </w:tcPr>
          <w:p w14:paraId="0ED58F5C" w14:textId="235841D8"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Project Manager</w:t>
            </w:r>
            <w:r w:rsidR="00520C06" w:rsidRPr="006C692C">
              <w:rPr>
                <w:rFonts w:asciiTheme="minorHAnsi" w:hAnsiTheme="minorHAnsi" w:cstheme="minorHAnsi"/>
                <w:sz w:val="22"/>
              </w:rPr>
              <w:t xml:space="preserve">, </w:t>
            </w:r>
            <w:r w:rsidR="00F46157" w:rsidRPr="006C692C">
              <w:rPr>
                <w:rFonts w:asciiTheme="minorHAnsi" w:hAnsiTheme="minorHAnsi" w:cstheme="minorHAnsi"/>
                <w:sz w:val="22"/>
              </w:rPr>
              <w:t>Environment Advisor</w:t>
            </w:r>
            <w:r w:rsidR="00520C06" w:rsidRPr="006C692C">
              <w:rPr>
                <w:rFonts w:asciiTheme="minorHAnsi" w:hAnsiTheme="minorHAnsi" w:cstheme="minorHAnsi"/>
                <w:sz w:val="22"/>
              </w:rPr>
              <w:t xml:space="preserve">, </w:t>
            </w:r>
            <w:r w:rsidR="00F472F4" w:rsidRPr="006C692C">
              <w:rPr>
                <w:rFonts w:asciiTheme="minorHAnsi" w:hAnsiTheme="minorHAnsi" w:cstheme="minorHAnsi"/>
                <w:sz w:val="22"/>
              </w:rPr>
              <w:t>S</w:t>
            </w:r>
            <w:r w:rsidRPr="006C692C">
              <w:rPr>
                <w:rFonts w:asciiTheme="minorHAnsi" w:hAnsiTheme="minorHAnsi" w:cstheme="minorHAnsi"/>
                <w:sz w:val="22"/>
              </w:rPr>
              <w:t>ite</w:t>
            </w:r>
            <w:r w:rsidR="00520C06" w:rsidRPr="006C692C">
              <w:rPr>
                <w:rFonts w:asciiTheme="minorHAnsi" w:hAnsiTheme="minorHAnsi" w:cstheme="minorHAnsi"/>
                <w:sz w:val="22"/>
              </w:rPr>
              <w:t xml:space="preserve"> Manager etc.</w:t>
            </w:r>
            <w:r w:rsidRPr="006C692C">
              <w:rPr>
                <w:rFonts w:asciiTheme="minorHAnsi" w:hAnsiTheme="minorHAnsi" w:cstheme="minorHAnsi"/>
                <w:sz w:val="22"/>
              </w:rPr>
              <w:t xml:space="preserve"> </w:t>
            </w:r>
          </w:p>
        </w:tc>
      </w:tr>
      <w:tr w:rsidR="004206E0" w:rsidRPr="006C692C" w14:paraId="43EA3293" w14:textId="77777777" w:rsidTr="00521BDA">
        <w:trPr>
          <w:trHeight w:val="397"/>
        </w:trPr>
        <w:tc>
          <w:tcPr>
            <w:tcW w:w="2534" w:type="dxa"/>
            <w:shd w:val="clear" w:color="auto" w:fill="FFFFFF" w:themeFill="background1"/>
            <w:vAlign w:val="center"/>
            <w:hideMark/>
          </w:tcPr>
          <w:p w14:paraId="44EFB97A" w14:textId="2067A6C2" w:rsidR="004206E0" w:rsidRPr="006C692C" w:rsidRDefault="008E3FE2" w:rsidP="00521BDA">
            <w:pPr>
              <w:jc w:val="left"/>
              <w:rPr>
                <w:rFonts w:asciiTheme="minorHAnsi" w:hAnsiTheme="minorHAnsi" w:cstheme="minorHAnsi"/>
                <w:sz w:val="22"/>
              </w:rPr>
            </w:pPr>
            <w:r w:rsidRPr="006C692C">
              <w:rPr>
                <w:rFonts w:asciiTheme="minorHAnsi" w:hAnsiTheme="minorHAnsi" w:cstheme="minorHAnsi"/>
                <w:sz w:val="22"/>
              </w:rPr>
              <w:t>E</w:t>
            </w:r>
            <w:r w:rsidR="004206E0" w:rsidRPr="006C692C">
              <w:rPr>
                <w:rFonts w:asciiTheme="minorHAnsi" w:hAnsiTheme="minorHAnsi" w:cstheme="minorHAnsi"/>
                <w:sz w:val="22"/>
              </w:rPr>
              <w:t>nvironment</w:t>
            </w:r>
            <w:r w:rsidR="004161EC" w:rsidRPr="006C692C">
              <w:rPr>
                <w:rFonts w:asciiTheme="minorHAnsi" w:hAnsiTheme="minorHAnsi" w:cstheme="minorHAnsi"/>
                <w:sz w:val="22"/>
              </w:rPr>
              <w:t>al</w:t>
            </w:r>
            <w:r w:rsidR="004206E0" w:rsidRPr="006C692C">
              <w:rPr>
                <w:rFonts w:asciiTheme="minorHAnsi" w:hAnsiTheme="minorHAnsi" w:cstheme="minorHAnsi"/>
                <w:sz w:val="22"/>
              </w:rPr>
              <w:t xml:space="preserve"> </w:t>
            </w:r>
            <w:r w:rsidR="004161EC" w:rsidRPr="006C692C">
              <w:rPr>
                <w:rFonts w:asciiTheme="minorHAnsi" w:hAnsiTheme="minorHAnsi" w:cstheme="minorHAnsi"/>
                <w:sz w:val="22"/>
              </w:rPr>
              <w:t>R</w:t>
            </w:r>
            <w:r w:rsidR="004206E0" w:rsidRPr="006C692C">
              <w:rPr>
                <w:rFonts w:asciiTheme="minorHAnsi" w:hAnsiTheme="minorHAnsi" w:cstheme="minorHAnsi"/>
                <w:sz w:val="22"/>
              </w:rPr>
              <w:t>eview</w:t>
            </w:r>
          </w:p>
        </w:tc>
        <w:tc>
          <w:tcPr>
            <w:tcW w:w="2147" w:type="dxa"/>
            <w:shd w:val="clear" w:color="auto" w:fill="FFFFFF" w:themeFill="background1"/>
            <w:vAlign w:val="center"/>
            <w:hideMark/>
          </w:tcPr>
          <w:p w14:paraId="3BAB6279"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Monthly</w:t>
            </w:r>
          </w:p>
        </w:tc>
        <w:tc>
          <w:tcPr>
            <w:tcW w:w="4798" w:type="dxa"/>
            <w:shd w:val="clear" w:color="auto" w:fill="FFFFFF" w:themeFill="background1"/>
            <w:vAlign w:val="center"/>
            <w:hideMark/>
          </w:tcPr>
          <w:p w14:paraId="4A2D38D5" w14:textId="0BE2B82A"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Project Manager</w:t>
            </w:r>
            <w:r w:rsidR="00993EAC" w:rsidRPr="006C692C">
              <w:rPr>
                <w:rFonts w:asciiTheme="minorHAnsi" w:hAnsiTheme="minorHAnsi" w:cstheme="minorHAnsi"/>
                <w:sz w:val="22"/>
              </w:rPr>
              <w:t xml:space="preserve"> </w:t>
            </w:r>
            <w:r w:rsidR="00A32C85" w:rsidRPr="006C692C">
              <w:rPr>
                <w:rFonts w:asciiTheme="minorHAnsi" w:hAnsiTheme="minorHAnsi" w:cstheme="minorHAnsi"/>
                <w:sz w:val="22"/>
              </w:rPr>
              <w:t>Environment</w:t>
            </w:r>
            <w:r w:rsidR="007A430B" w:rsidRPr="006C692C">
              <w:rPr>
                <w:rFonts w:asciiTheme="minorHAnsi" w:hAnsiTheme="minorHAnsi" w:cstheme="minorHAnsi"/>
                <w:sz w:val="22"/>
              </w:rPr>
              <w:t xml:space="preserve"> </w:t>
            </w:r>
            <w:r w:rsidR="00A32C85" w:rsidRPr="006C692C">
              <w:rPr>
                <w:rFonts w:asciiTheme="minorHAnsi" w:hAnsiTheme="minorHAnsi" w:cstheme="minorHAnsi"/>
                <w:sz w:val="22"/>
              </w:rPr>
              <w:t xml:space="preserve">Advisor/ Site Manager etc </w:t>
            </w:r>
          </w:p>
        </w:tc>
      </w:tr>
      <w:tr w:rsidR="004206E0" w:rsidRPr="006C692C" w14:paraId="697ECD80" w14:textId="77777777" w:rsidTr="00521BDA">
        <w:trPr>
          <w:trHeight w:val="397"/>
        </w:trPr>
        <w:tc>
          <w:tcPr>
            <w:tcW w:w="2534" w:type="dxa"/>
            <w:shd w:val="clear" w:color="auto" w:fill="FFFFFF" w:themeFill="background1"/>
            <w:vAlign w:val="center"/>
            <w:hideMark/>
          </w:tcPr>
          <w:p w14:paraId="0AA3112A"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lastRenderedPageBreak/>
              <w:t>Change Control &amp; Change Management Meetings</w:t>
            </w:r>
          </w:p>
        </w:tc>
        <w:tc>
          <w:tcPr>
            <w:tcW w:w="2147" w:type="dxa"/>
            <w:shd w:val="clear" w:color="auto" w:fill="FFFFFF" w:themeFill="background1"/>
            <w:vAlign w:val="center"/>
            <w:hideMark/>
          </w:tcPr>
          <w:p w14:paraId="4D53C5C6" w14:textId="195B287A" w:rsidR="00891937" w:rsidRPr="006C692C" w:rsidRDefault="00891937" w:rsidP="00521BDA">
            <w:pPr>
              <w:jc w:val="left"/>
              <w:rPr>
                <w:rFonts w:asciiTheme="minorHAnsi" w:hAnsiTheme="minorHAnsi" w:cstheme="minorHAnsi"/>
                <w:sz w:val="22"/>
              </w:rPr>
            </w:pPr>
            <w:r w:rsidRPr="006C692C">
              <w:rPr>
                <w:rFonts w:asciiTheme="minorHAnsi" w:hAnsiTheme="minorHAnsi" w:cstheme="minorHAnsi"/>
                <w:sz w:val="22"/>
              </w:rPr>
              <w:t>Monthly</w:t>
            </w:r>
          </w:p>
          <w:p w14:paraId="3021D3EB" w14:textId="00A95881" w:rsidR="004206E0" w:rsidRPr="006C692C" w:rsidRDefault="004206E0" w:rsidP="00521BDA">
            <w:pPr>
              <w:jc w:val="left"/>
              <w:rPr>
                <w:rFonts w:asciiTheme="minorHAnsi" w:hAnsiTheme="minorHAnsi" w:cstheme="minorHAnsi"/>
                <w:sz w:val="22"/>
              </w:rPr>
            </w:pPr>
          </w:p>
        </w:tc>
        <w:tc>
          <w:tcPr>
            <w:tcW w:w="4798" w:type="dxa"/>
            <w:shd w:val="clear" w:color="auto" w:fill="FFFFFF" w:themeFill="background1"/>
            <w:vAlign w:val="center"/>
            <w:hideMark/>
          </w:tcPr>
          <w:p w14:paraId="1CCBA3D5" w14:textId="7BB4FD0A"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Project Managers</w:t>
            </w:r>
            <w:r w:rsidR="002B6CFA" w:rsidRPr="006C692C">
              <w:rPr>
                <w:rFonts w:asciiTheme="minorHAnsi" w:hAnsiTheme="minorHAnsi" w:cstheme="minorHAnsi"/>
                <w:sz w:val="22"/>
              </w:rPr>
              <w:t>, QA etc.</w:t>
            </w:r>
          </w:p>
          <w:p w14:paraId="2C418B03" w14:textId="035345A8" w:rsidR="004206E0" w:rsidRPr="006C692C" w:rsidRDefault="004206E0" w:rsidP="00521BDA">
            <w:pPr>
              <w:jc w:val="left"/>
              <w:rPr>
                <w:rFonts w:asciiTheme="minorHAnsi" w:hAnsiTheme="minorHAnsi" w:cstheme="minorHAnsi"/>
                <w:sz w:val="22"/>
              </w:rPr>
            </w:pPr>
          </w:p>
        </w:tc>
      </w:tr>
      <w:tr w:rsidR="004206E0" w:rsidRPr="006C692C" w14:paraId="324015BC" w14:textId="77777777" w:rsidTr="00521BDA">
        <w:trPr>
          <w:trHeight w:val="397"/>
        </w:trPr>
        <w:tc>
          <w:tcPr>
            <w:tcW w:w="2534" w:type="dxa"/>
            <w:shd w:val="clear" w:color="auto" w:fill="FFFFFF" w:themeFill="background1"/>
            <w:noWrap/>
            <w:vAlign w:val="center"/>
            <w:hideMark/>
          </w:tcPr>
          <w:p w14:paraId="409E986B"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Design management/ review meeting</w:t>
            </w:r>
          </w:p>
        </w:tc>
        <w:tc>
          <w:tcPr>
            <w:tcW w:w="2147" w:type="dxa"/>
            <w:shd w:val="clear" w:color="auto" w:fill="FFFFFF" w:themeFill="background1"/>
            <w:vAlign w:val="center"/>
            <w:hideMark/>
          </w:tcPr>
          <w:p w14:paraId="1F4A1072" w14:textId="77777777"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Monthly</w:t>
            </w:r>
          </w:p>
        </w:tc>
        <w:tc>
          <w:tcPr>
            <w:tcW w:w="4798" w:type="dxa"/>
            <w:shd w:val="clear" w:color="auto" w:fill="FFFFFF" w:themeFill="background1"/>
            <w:vAlign w:val="center"/>
            <w:hideMark/>
          </w:tcPr>
          <w:p w14:paraId="1FA90561" w14:textId="13943610" w:rsidR="004206E0" w:rsidRPr="006C692C" w:rsidRDefault="004206E0" w:rsidP="00521BDA">
            <w:pPr>
              <w:jc w:val="left"/>
              <w:rPr>
                <w:rFonts w:asciiTheme="minorHAnsi" w:hAnsiTheme="minorHAnsi" w:cstheme="minorHAnsi"/>
                <w:sz w:val="22"/>
              </w:rPr>
            </w:pPr>
            <w:r w:rsidRPr="006C692C">
              <w:rPr>
                <w:rFonts w:asciiTheme="minorHAnsi" w:hAnsiTheme="minorHAnsi" w:cstheme="minorHAnsi"/>
                <w:sz w:val="22"/>
              </w:rPr>
              <w:t>Project Manager</w:t>
            </w:r>
            <w:r w:rsidR="002B6CFA" w:rsidRPr="006C692C">
              <w:rPr>
                <w:rFonts w:asciiTheme="minorHAnsi" w:hAnsiTheme="minorHAnsi" w:cstheme="minorHAnsi"/>
                <w:sz w:val="22"/>
              </w:rPr>
              <w:t xml:space="preserve">, </w:t>
            </w:r>
            <w:r w:rsidRPr="006C692C">
              <w:rPr>
                <w:rFonts w:asciiTheme="minorHAnsi" w:hAnsiTheme="minorHAnsi" w:cstheme="minorHAnsi"/>
                <w:sz w:val="22"/>
              </w:rPr>
              <w:t>Design coordinator</w:t>
            </w:r>
            <w:r w:rsidR="002B6CFA" w:rsidRPr="006C692C">
              <w:rPr>
                <w:rFonts w:asciiTheme="minorHAnsi" w:hAnsiTheme="minorHAnsi" w:cstheme="minorHAnsi"/>
                <w:sz w:val="22"/>
              </w:rPr>
              <w:t xml:space="preserve">, </w:t>
            </w:r>
            <w:r w:rsidR="006C6DBB" w:rsidRPr="006C692C">
              <w:rPr>
                <w:rFonts w:asciiTheme="minorHAnsi" w:hAnsiTheme="minorHAnsi" w:cstheme="minorHAnsi"/>
                <w:sz w:val="22"/>
              </w:rPr>
              <w:t>D</w:t>
            </w:r>
            <w:r w:rsidRPr="006C692C">
              <w:rPr>
                <w:rFonts w:asciiTheme="minorHAnsi" w:hAnsiTheme="minorHAnsi" w:cstheme="minorHAnsi"/>
                <w:sz w:val="22"/>
              </w:rPr>
              <w:t>esigner’s representatives</w:t>
            </w:r>
            <w:r w:rsidR="00E12DBE" w:rsidRPr="006C692C">
              <w:rPr>
                <w:rFonts w:asciiTheme="minorHAnsi" w:hAnsiTheme="minorHAnsi" w:cstheme="minorHAnsi"/>
                <w:sz w:val="22"/>
              </w:rPr>
              <w:t xml:space="preserve"> etc</w:t>
            </w:r>
          </w:p>
        </w:tc>
      </w:tr>
    </w:tbl>
    <w:p w14:paraId="50F342EC" w14:textId="0FA42B67" w:rsidR="001A653E" w:rsidRPr="006C692C" w:rsidRDefault="001A653E" w:rsidP="001A653E">
      <w:pPr>
        <w:rPr>
          <w:sz w:val="22"/>
        </w:rPr>
      </w:pPr>
      <w:r w:rsidRPr="006C692C">
        <w:rPr>
          <w:sz w:val="22"/>
        </w:rPr>
        <w:t xml:space="preserve">The project management team, assisted by their contractors, will review the plan at regular intervals, not to exceed monthly.  </w:t>
      </w:r>
    </w:p>
    <w:p w14:paraId="1F5B2EA7" w14:textId="07CF496F" w:rsidR="001A653E" w:rsidRPr="006C692C" w:rsidRDefault="001A653E">
      <w:pPr>
        <w:pStyle w:val="Heading2"/>
        <w:numPr>
          <w:ilvl w:val="1"/>
          <w:numId w:val="5"/>
        </w:numPr>
        <w:ind w:left="567"/>
      </w:pPr>
      <w:bookmarkStart w:id="898" w:name="_Toc195010663"/>
      <w:r w:rsidRPr="006C692C">
        <w:t xml:space="preserve">Project </w:t>
      </w:r>
      <w:r w:rsidR="00620CBC" w:rsidRPr="006C692C">
        <w:t>R</w:t>
      </w:r>
      <w:r w:rsidRPr="006C692C">
        <w:t>ecords</w:t>
      </w:r>
      <w:bookmarkEnd w:id="898"/>
      <w:r w:rsidRPr="006C692C">
        <w:t xml:space="preserve"> </w:t>
      </w:r>
    </w:p>
    <w:p w14:paraId="08198B1F" w14:textId="5C26FB32" w:rsidR="001A653E" w:rsidRPr="006C692C" w:rsidRDefault="001A653E" w:rsidP="001A653E">
      <w:pPr>
        <w:rPr>
          <w:sz w:val="22"/>
        </w:rPr>
      </w:pPr>
      <w:r w:rsidRPr="006C692C">
        <w:rPr>
          <w:sz w:val="22"/>
        </w:rPr>
        <w:t xml:space="preserve">Project records are maintained throughout the duration of a project as evidence of the compliance, conduct, progress and certification of the project works, and to provide assurance that </w:t>
      </w:r>
      <w:r w:rsidR="00756B7C" w:rsidRPr="006C692C">
        <w:rPr>
          <w:sz w:val="22"/>
        </w:rPr>
        <w:t xml:space="preserve">relevant </w:t>
      </w:r>
      <w:r w:rsidRPr="006C692C">
        <w:rPr>
          <w:sz w:val="22"/>
        </w:rPr>
        <w:t xml:space="preserve">requirements have been met. </w:t>
      </w:r>
    </w:p>
    <w:p w14:paraId="56FADE8E" w14:textId="34EC9F46" w:rsidR="001A653E" w:rsidRPr="006C692C" w:rsidRDefault="001A653E" w:rsidP="001A653E">
      <w:pPr>
        <w:rPr>
          <w:strike/>
          <w:sz w:val="22"/>
        </w:rPr>
      </w:pPr>
      <w:r w:rsidRPr="006C692C">
        <w:rPr>
          <w:sz w:val="22"/>
        </w:rPr>
        <w:t xml:space="preserve">These records include all correspondence, instructions, minutes of meetings, as-built programmes, resource schedules, registers, test certificates, inspection checklists, training records etc.  Project records are maintained and archived in accordance with the project document control system defined within this project management plan and designed in accordance with </w:t>
      </w:r>
      <w:r w:rsidRPr="006C692C">
        <w:rPr>
          <w:b/>
          <w:bCs/>
          <w:color w:val="FF0000"/>
          <w:sz w:val="22"/>
        </w:rPr>
        <w:t>BMS.P.04 Document Control.</w:t>
      </w:r>
      <w:r w:rsidR="00F17A15" w:rsidRPr="006C692C">
        <w:rPr>
          <w:color w:val="FF0000"/>
          <w:sz w:val="22"/>
        </w:rPr>
        <w:t xml:space="preserve"> </w:t>
      </w:r>
    </w:p>
    <w:p w14:paraId="7138D390" w14:textId="650F2E88" w:rsidR="001A653E" w:rsidRPr="006C692C" w:rsidRDefault="00A364D9" w:rsidP="001A653E">
      <w:pPr>
        <w:rPr>
          <w:sz w:val="22"/>
        </w:rPr>
      </w:pPr>
      <w:r w:rsidRPr="006C692C">
        <w:rPr>
          <w:sz w:val="22"/>
        </w:rPr>
        <w:t>A</w:t>
      </w:r>
      <w:r w:rsidR="001A653E" w:rsidRPr="006C692C">
        <w:rPr>
          <w:sz w:val="22"/>
        </w:rPr>
        <w:t xml:space="preserve">ll </w:t>
      </w:r>
      <w:r w:rsidR="00DA3572" w:rsidRPr="006C692C">
        <w:rPr>
          <w:sz w:val="22"/>
        </w:rPr>
        <w:t>relevant</w:t>
      </w:r>
      <w:r w:rsidR="001A653E" w:rsidRPr="006C692C">
        <w:rPr>
          <w:sz w:val="22"/>
        </w:rPr>
        <w:t xml:space="preserve"> </w:t>
      </w:r>
      <w:r w:rsidR="00B4582B" w:rsidRPr="006C692C">
        <w:rPr>
          <w:sz w:val="22"/>
        </w:rPr>
        <w:t>R</w:t>
      </w:r>
      <w:r w:rsidR="001A653E" w:rsidRPr="006C692C">
        <w:rPr>
          <w:sz w:val="22"/>
        </w:rPr>
        <w:t xml:space="preserve">isk assessments, </w:t>
      </w:r>
      <w:r w:rsidR="00B4582B" w:rsidRPr="006C692C">
        <w:rPr>
          <w:sz w:val="22"/>
        </w:rPr>
        <w:t>m</w:t>
      </w:r>
      <w:r w:rsidR="001A653E" w:rsidRPr="006C692C">
        <w:rPr>
          <w:sz w:val="22"/>
        </w:rPr>
        <w:t xml:space="preserve">ethod </w:t>
      </w:r>
      <w:r w:rsidR="00B4582B" w:rsidRPr="006C692C">
        <w:rPr>
          <w:sz w:val="22"/>
        </w:rPr>
        <w:t>s</w:t>
      </w:r>
      <w:r w:rsidR="001A653E" w:rsidRPr="006C692C">
        <w:rPr>
          <w:sz w:val="22"/>
        </w:rPr>
        <w:t xml:space="preserve">tatements and </w:t>
      </w:r>
      <w:r w:rsidR="00B4582B" w:rsidRPr="006C692C">
        <w:rPr>
          <w:sz w:val="22"/>
        </w:rPr>
        <w:t>s</w:t>
      </w:r>
      <w:r w:rsidR="001A653E" w:rsidRPr="006C692C">
        <w:rPr>
          <w:sz w:val="22"/>
        </w:rPr>
        <w:t xml:space="preserve">ubcontractor documents are filed within the project filing system. </w:t>
      </w:r>
    </w:p>
    <w:p w14:paraId="3EFA6361" w14:textId="5575EB31" w:rsidR="001A653E" w:rsidRPr="006C692C" w:rsidRDefault="001A653E" w:rsidP="001A653E">
      <w:pPr>
        <w:rPr>
          <w:sz w:val="22"/>
        </w:rPr>
      </w:pPr>
      <w:r w:rsidRPr="006C692C">
        <w:rPr>
          <w:sz w:val="22"/>
        </w:rPr>
        <w:t xml:space="preserve">Arrangements for the collection and storage of this information are agreed with the Principal </w:t>
      </w:r>
      <w:r w:rsidR="00F05E34" w:rsidRPr="006C692C">
        <w:rPr>
          <w:sz w:val="22"/>
        </w:rPr>
        <w:t>D</w:t>
      </w:r>
      <w:r w:rsidRPr="006C692C">
        <w:rPr>
          <w:sz w:val="22"/>
        </w:rPr>
        <w:t xml:space="preserve">esigner and notified to all relevant contractors during the start-up meeting. </w:t>
      </w:r>
    </w:p>
    <w:p w14:paraId="67F15E87" w14:textId="671D31D8" w:rsidR="00391110" w:rsidRPr="006C692C" w:rsidRDefault="001A653E" w:rsidP="001A653E">
      <w:pPr>
        <w:rPr>
          <w:b/>
          <w:bCs/>
          <w:color w:val="FF0000"/>
          <w:sz w:val="22"/>
        </w:rPr>
      </w:pPr>
      <w:r w:rsidRPr="006C692C">
        <w:rPr>
          <w:sz w:val="22"/>
        </w:rPr>
        <w:t xml:space="preserve">Environmental records are retained in files within the project filing system in accordance with </w:t>
      </w:r>
      <w:r w:rsidRPr="006C692C">
        <w:rPr>
          <w:b/>
          <w:bCs/>
          <w:color w:val="FF0000"/>
          <w:sz w:val="22"/>
        </w:rPr>
        <w:t>EN.F.01 Environmental Checklist</w:t>
      </w:r>
      <w:r w:rsidR="00CD54D5" w:rsidRPr="006C692C">
        <w:rPr>
          <w:b/>
          <w:bCs/>
          <w:color w:val="FF0000"/>
          <w:sz w:val="22"/>
        </w:rPr>
        <w:t xml:space="preserve"> and </w:t>
      </w:r>
      <w:r w:rsidR="00663400" w:rsidRPr="006C692C">
        <w:rPr>
          <w:b/>
          <w:bCs/>
          <w:color w:val="FF0000"/>
          <w:sz w:val="22"/>
        </w:rPr>
        <w:t>EN.</w:t>
      </w:r>
      <w:r w:rsidR="009C3D81" w:rsidRPr="006C692C">
        <w:rPr>
          <w:b/>
          <w:bCs/>
          <w:color w:val="FF0000"/>
          <w:sz w:val="22"/>
        </w:rPr>
        <w:t xml:space="preserve">F.06 </w:t>
      </w:r>
      <w:r w:rsidR="004431BC" w:rsidRPr="006C692C">
        <w:rPr>
          <w:b/>
          <w:bCs/>
          <w:color w:val="FF0000"/>
          <w:sz w:val="22"/>
        </w:rPr>
        <w:t>Environmental Permit to Proceed</w:t>
      </w:r>
      <w:r w:rsidRPr="006C692C">
        <w:rPr>
          <w:b/>
          <w:bCs/>
          <w:color w:val="FF0000"/>
          <w:sz w:val="22"/>
        </w:rPr>
        <w:t xml:space="preserve">. </w:t>
      </w:r>
    </w:p>
    <w:p w14:paraId="2D249CCE" w14:textId="115B9535" w:rsidR="001A653E" w:rsidRPr="006C692C" w:rsidRDefault="001A653E">
      <w:pPr>
        <w:shd w:val="clear" w:color="auto" w:fill="FFFFFF" w:themeFill="background1"/>
        <w:rPr>
          <w:sz w:val="22"/>
        </w:rPr>
      </w:pPr>
      <w:r w:rsidRPr="006C692C">
        <w:rPr>
          <w:sz w:val="22"/>
        </w:rPr>
        <w:t xml:space="preserve">Waste </w:t>
      </w:r>
      <w:r w:rsidR="000D33DC" w:rsidRPr="006C692C">
        <w:rPr>
          <w:sz w:val="22"/>
        </w:rPr>
        <w:t>T</w:t>
      </w:r>
      <w:r w:rsidRPr="006C692C">
        <w:rPr>
          <w:sz w:val="22"/>
        </w:rPr>
        <w:t xml:space="preserve">ransfer </w:t>
      </w:r>
      <w:r w:rsidR="000D33DC" w:rsidRPr="006C692C">
        <w:rPr>
          <w:sz w:val="22"/>
        </w:rPr>
        <w:t>N</w:t>
      </w:r>
      <w:r w:rsidRPr="006C692C">
        <w:rPr>
          <w:sz w:val="22"/>
        </w:rPr>
        <w:t xml:space="preserve">otes </w:t>
      </w:r>
      <w:r w:rsidR="000D33DC" w:rsidRPr="006C692C">
        <w:rPr>
          <w:sz w:val="22"/>
        </w:rPr>
        <w:t>(WTNs)</w:t>
      </w:r>
      <w:r w:rsidR="006C6DBB" w:rsidRPr="006C692C">
        <w:rPr>
          <w:sz w:val="22"/>
        </w:rPr>
        <w:t xml:space="preserve"> </w:t>
      </w:r>
      <w:r w:rsidRPr="006C692C">
        <w:rPr>
          <w:sz w:val="22"/>
        </w:rPr>
        <w:t xml:space="preserve">are retained for </w:t>
      </w:r>
      <w:r w:rsidR="000D33DC" w:rsidRPr="006C692C">
        <w:rPr>
          <w:sz w:val="22"/>
        </w:rPr>
        <w:t xml:space="preserve">a minimum of </w:t>
      </w:r>
      <w:r w:rsidRPr="006C692C">
        <w:rPr>
          <w:sz w:val="22"/>
        </w:rPr>
        <w:t xml:space="preserve">two years and </w:t>
      </w:r>
      <w:r w:rsidR="000D33DC" w:rsidRPr="006C692C">
        <w:rPr>
          <w:sz w:val="22"/>
        </w:rPr>
        <w:t>H</w:t>
      </w:r>
      <w:r w:rsidRPr="006C692C">
        <w:rPr>
          <w:sz w:val="22"/>
        </w:rPr>
        <w:t xml:space="preserve">azardous </w:t>
      </w:r>
      <w:r w:rsidR="000D33DC" w:rsidRPr="006C692C">
        <w:rPr>
          <w:sz w:val="22"/>
        </w:rPr>
        <w:t>W</w:t>
      </w:r>
      <w:r w:rsidRPr="006C692C">
        <w:rPr>
          <w:sz w:val="22"/>
        </w:rPr>
        <w:t xml:space="preserve">aste </w:t>
      </w:r>
      <w:r w:rsidR="000D33DC" w:rsidRPr="006C692C">
        <w:rPr>
          <w:sz w:val="22"/>
        </w:rPr>
        <w:t>C</w:t>
      </w:r>
      <w:r w:rsidRPr="006C692C">
        <w:rPr>
          <w:sz w:val="22"/>
        </w:rPr>
        <w:t xml:space="preserve">onsignment </w:t>
      </w:r>
      <w:r w:rsidR="000D33DC" w:rsidRPr="006C692C">
        <w:rPr>
          <w:sz w:val="22"/>
        </w:rPr>
        <w:t>N</w:t>
      </w:r>
      <w:r w:rsidRPr="006C692C">
        <w:rPr>
          <w:sz w:val="22"/>
        </w:rPr>
        <w:t xml:space="preserve">otes </w:t>
      </w:r>
      <w:r w:rsidR="000D33DC" w:rsidRPr="006C692C">
        <w:rPr>
          <w:sz w:val="22"/>
        </w:rPr>
        <w:t>(H</w:t>
      </w:r>
      <w:r w:rsidR="008F0F74" w:rsidRPr="006C692C">
        <w:rPr>
          <w:sz w:val="22"/>
        </w:rPr>
        <w:t xml:space="preserve">WCNs) </w:t>
      </w:r>
      <w:r w:rsidRPr="006C692C">
        <w:rPr>
          <w:sz w:val="22"/>
        </w:rPr>
        <w:t xml:space="preserve">for </w:t>
      </w:r>
      <w:r w:rsidR="008F0F74" w:rsidRPr="006C692C">
        <w:rPr>
          <w:sz w:val="22"/>
        </w:rPr>
        <w:t xml:space="preserve">a minimum of </w:t>
      </w:r>
      <w:r w:rsidRPr="006C692C">
        <w:rPr>
          <w:sz w:val="22"/>
        </w:rPr>
        <w:t>three years.</w:t>
      </w:r>
    </w:p>
    <w:p w14:paraId="70A05071" w14:textId="3260AAED" w:rsidR="001A653E" w:rsidRPr="006C692C" w:rsidRDefault="001A653E">
      <w:pPr>
        <w:pStyle w:val="Heading2"/>
        <w:numPr>
          <w:ilvl w:val="1"/>
          <w:numId w:val="5"/>
        </w:numPr>
        <w:ind w:left="567"/>
      </w:pPr>
      <w:bookmarkStart w:id="899" w:name="_Toc195010664"/>
      <w:r w:rsidRPr="006C692C">
        <w:t xml:space="preserve">Project </w:t>
      </w:r>
      <w:r w:rsidR="00D96282" w:rsidRPr="006C692C">
        <w:t>D</w:t>
      </w:r>
      <w:r w:rsidRPr="006C692C">
        <w:t xml:space="preserve">ocument </w:t>
      </w:r>
      <w:r w:rsidR="00D96282" w:rsidRPr="006C692C">
        <w:t>M</w:t>
      </w:r>
      <w:r w:rsidRPr="006C692C">
        <w:t>anagement</w:t>
      </w:r>
      <w:bookmarkEnd w:id="899"/>
      <w:r w:rsidR="00C72F5F" w:rsidRPr="006C692C">
        <w:t xml:space="preserve"> </w:t>
      </w:r>
    </w:p>
    <w:p w14:paraId="513AF570" w14:textId="7D5E241E" w:rsidR="001A653E" w:rsidRPr="006C692C" w:rsidRDefault="001A653E" w:rsidP="00691212">
      <w:pPr>
        <w:shd w:val="clear" w:color="auto" w:fill="FFFFFF" w:themeFill="background1"/>
        <w:rPr>
          <w:sz w:val="22"/>
        </w:rPr>
      </w:pPr>
      <w:r w:rsidRPr="006C692C">
        <w:rPr>
          <w:sz w:val="22"/>
        </w:rPr>
        <w:t>The PM establishes a formal project document management system in accordance with the following requirements</w:t>
      </w:r>
      <w:r w:rsidR="000D33DC" w:rsidRPr="006C692C">
        <w:rPr>
          <w:sz w:val="22"/>
        </w:rPr>
        <w:t xml:space="preserve"> </w:t>
      </w:r>
      <w:r w:rsidRPr="006C692C">
        <w:rPr>
          <w:sz w:val="22"/>
        </w:rPr>
        <w:t>as de</w:t>
      </w:r>
      <w:r w:rsidR="00585651" w:rsidRPr="006C692C">
        <w:rPr>
          <w:sz w:val="22"/>
        </w:rPr>
        <w:t>tailed</w:t>
      </w:r>
      <w:r w:rsidRPr="006C692C">
        <w:rPr>
          <w:sz w:val="22"/>
        </w:rPr>
        <w:t xml:space="preserve"> in </w:t>
      </w:r>
      <w:r w:rsidRPr="006C692C">
        <w:rPr>
          <w:b/>
          <w:bCs/>
          <w:color w:val="FF0000"/>
          <w:sz w:val="22"/>
        </w:rPr>
        <w:t>BMS.P.04 Document Control.</w:t>
      </w:r>
    </w:p>
    <w:p w14:paraId="09AFCC6A" w14:textId="533A4FFC" w:rsidR="00E1552B" w:rsidRPr="006C692C" w:rsidRDefault="001A653E" w:rsidP="001A653E">
      <w:pPr>
        <w:rPr>
          <w:sz w:val="22"/>
        </w:rPr>
      </w:pPr>
      <w:r w:rsidRPr="006C692C">
        <w:rPr>
          <w:sz w:val="22"/>
        </w:rPr>
        <w:t xml:space="preserve">All documents received or issued by the project are controlled and maintained in accordance with </w:t>
      </w:r>
      <w:r w:rsidR="00E1552B" w:rsidRPr="006C692C">
        <w:rPr>
          <w:b/>
          <w:bCs/>
          <w:color w:val="FF0000"/>
          <w:sz w:val="22"/>
        </w:rPr>
        <w:t>BMS.P.04</w:t>
      </w:r>
      <w:r w:rsidRPr="006C692C">
        <w:rPr>
          <w:b/>
          <w:bCs/>
          <w:color w:val="FF0000"/>
          <w:sz w:val="22"/>
        </w:rPr>
        <w:t xml:space="preserve">. </w:t>
      </w:r>
    </w:p>
    <w:p w14:paraId="4244F54F" w14:textId="227941ED" w:rsidR="001A653E" w:rsidRPr="006C692C" w:rsidRDefault="00585651" w:rsidP="001A653E">
      <w:pPr>
        <w:rPr>
          <w:sz w:val="22"/>
        </w:rPr>
      </w:pPr>
      <w:r w:rsidRPr="006C692C">
        <w:rPr>
          <w:sz w:val="22"/>
        </w:rPr>
        <w:t>T</w:t>
      </w:r>
      <w:r w:rsidR="001A653E" w:rsidRPr="006C692C">
        <w:rPr>
          <w:sz w:val="22"/>
        </w:rPr>
        <w:t xml:space="preserve">he relevant parts are communicated to all project personnel required to work with documents. </w:t>
      </w:r>
      <w:r w:rsidR="001A653E" w:rsidRPr="006C692C">
        <w:rPr>
          <w:b/>
          <w:bCs/>
          <w:color w:val="FF0000"/>
          <w:sz w:val="22"/>
        </w:rPr>
        <w:t xml:space="preserve">BMS.P.04 Document Control </w:t>
      </w:r>
      <w:r w:rsidR="001A653E" w:rsidRPr="006C692C">
        <w:rPr>
          <w:sz w:val="22"/>
        </w:rPr>
        <w:t>defines how this is achieved.</w:t>
      </w:r>
    </w:p>
    <w:p w14:paraId="04DEFA57" w14:textId="5D6E2FFD" w:rsidR="001A653E" w:rsidRPr="006C692C" w:rsidRDefault="001A653E">
      <w:pPr>
        <w:pStyle w:val="Heading2"/>
        <w:numPr>
          <w:ilvl w:val="1"/>
          <w:numId w:val="5"/>
        </w:numPr>
        <w:ind w:left="567"/>
      </w:pPr>
      <w:bookmarkStart w:id="900" w:name="_Toc104206772"/>
      <w:bookmarkStart w:id="901" w:name="_Toc104207167"/>
      <w:bookmarkStart w:id="902" w:name="_Toc104207531"/>
      <w:bookmarkStart w:id="903" w:name="_Toc104207895"/>
      <w:bookmarkStart w:id="904" w:name="_Toc104208257"/>
      <w:bookmarkStart w:id="905" w:name="_Toc104208619"/>
      <w:bookmarkStart w:id="906" w:name="_Toc104211047"/>
      <w:bookmarkStart w:id="907" w:name="_Toc104211416"/>
      <w:bookmarkStart w:id="908" w:name="_Toc104211779"/>
      <w:bookmarkStart w:id="909" w:name="_Toc104206775"/>
      <w:bookmarkStart w:id="910" w:name="_Toc104207170"/>
      <w:bookmarkStart w:id="911" w:name="_Toc104207534"/>
      <w:bookmarkStart w:id="912" w:name="_Toc104207898"/>
      <w:bookmarkStart w:id="913" w:name="_Toc104208260"/>
      <w:bookmarkStart w:id="914" w:name="_Toc104208622"/>
      <w:bookmarkStart w:id="915" w:name="_Toc104211050"/>
      <w:bookmarkStart w:id="916" w:name="_Toc104211419"/>
      <w:bookmarkStart w:id="917" w:name="_Toc104211782"/>
      <w:bookmarkStart w:id="918" w:name="_Toc104206778"/>
      <w:bookmarkStart w:id="919" w:name="_Toc104207173"/>
      <w:bookmarkStart w:id="920" w:name="_Toc104207537"/>
      <w:bookmarkStart w:id="921" w:name="_Toc104207901"/>
      <w:bookmarkStart w:id="922" w:name="_Toc104208263"/>
      <w:bookmarkStart w:id="923" w:name="_Toc104208625"/>
      <w:bookmarkStart w:id="924" w:name="_Toc104211053"/>
      <w:bookmarkStart w:id="925" w:name="_Toc104211422"/>
      <w:bookmarkStart w:id="926" w:name="_Toc104211785"/>
      <w:bookmarkStart w:id="927" w:name="_Toc104206781"/>
      <w:bookmarkStart w:id="928" w:name="_Toc104207176"/>
      <w:bookmarkStart w:id="929" w:name="_Toc104207540"/>
      <w:bookmarkStart w:id="930" w:name="_Toc104207904"/>
      <w:bookmarkStart w:id="931" w:name="_Toc104208266"/>
      <w:bookmarkStart w:id="932" w:name="_Toc104208628"/>
      <w:bookmarkStart w:id="933" w:name="_Toc104211056"/>
      <w:bookmarkStart w:id="934" w:name="_Toc104211425"/>
      <w:bookmarkStart w:id="935" w:name="_Toc104211788"/>
      <w:bookmarkStart w:id="936" w:name="_Toc104206790"/>
      <w:bookmarkStart w:id="937" w:name="_Toc104207185"/>
      <w:bookmarkStart w:id="938" w:name="_Toc104207549"/>
      <w:bookmarkStart w:id="939" w:name="_Toc104207913"/>
      <w:bookmarkStart w:id="940" w:name="_Toc104208275"/>
      <w:bookmarkStart w:id="941" w:name="_Toc104208637"/>
      <w:bookmarkStart w:id="942" w:name="_Toc104211065"/>
      <w:bookmarkStart w:id="943" w:name="_Toc104211434"/>
      <w:bookmarkStart w:id="944" w:name="_Toc104211797"/>
      <w:bookmarkStart w:id="945" w:name="_Toc104206793"/>
      <w:bookmarkStart w:id="946" w:name="_Toc104207188"/>
      <w:bookmarkStart w:id="947" w:name="_Toc104207552"/>
      <w:bookmarkStart w:id="948" w:name="_Toc104207916"/>
      <w:bookmarkStart w:id="949" w:name="_Toc104208278"/>
      <w:bookmarkStart w:id="950" w:name="_Toc104208640"/>
      <w:bookmarkStart w:id="951" w:name="_Toc104211068"/>
      <w:bookmarkStart w:id="952" w:name="_Toc104211437"/>
      <w:bookmarkStart w:id="953" w:name="_Toc104211800"/>
      <w:bookmarkStart w:id="954" w:name="_Toc104206794"/>
      <w:bookmarkStart w:id="955" w:name="_Toc104207189"/>
      <w:bookmarkStart w:id="956" w:name="_Toc104207553"/>
      <w:bookmarkStart w:id="957" w:name="_Toc104207917"/>
      <w:bookmarkStart w:id="958" w:name="_Toc104208279"/>
      <w:bookmarkStart w:id="959" w:name="_Toc104208641"/>
      <w:bookmarkStart w:id="960" w:name="_Toc104211069"/>
      <w:bookmarkStart w:id="961" w:name="_Toc104211438"/>
      <w:bookmarkStart w:id="962" w:name="_Toc104211801"/>
      <w:bookmarkStart w:id="963" w:name="_Toc195010665"/>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sidRPr="006C692C">
        <w:lastRenderedPageBreak/>
        <w:t xml:space="preserve">Project </w:t>
      </w:r>
      <w:r w:rsidR="00D96282" w:rsidRPr="006C692C">
        <w:t>A</w:t>
      </w:r>
      <w:r w:rsidRPr="006C692C">
        <w:t>udit</w:t>
      </w:r>
      <w:bookmarkEnd w:id="963"/>
    </w:p>
    <w:p w14:paraId="3EF35517" w14:textId="0E48DEB9" w:rsidR="001A653E" w:rsidRPr="006C692C" w:rsidRDefault="001A653E" w:rsidP="001A653E">
      <w:pPr>
        <w:rPr>
          <w:sz w:val="22"/>
        </w:rPr>
      </w:pPr>
      <w:r w:rsidRPr="006C692C">
        <w:rPr>
          <w:sz w:val="22"/>
        </w:rPr>
        <w:t>Audits are programmed to match current demands and problems</w:t>
      </w:r>
      <w:r w:rsidR="008322FC" w:rsidRPr="006C692C">
        <w:rPr>
          <w:sz w:val="22"/>
        </w:rPr>
        <w:t>,</w:t>
      </w:r>
      <w:r w:rsidRPr="006C692C">
        <w:rPr>
          <w:sz w:val="22"/>
        </w:rPr>
        <w:t xml:space="preserve"> and system coverage is monitored by the </w:t>
      </w:r>
      <w:r w:rsidR="00916090" w:rsidRPr="006C692C">
        <w:rPr>
          <w:sz w:val="22"/>
        </w:rPr>
        <w:t xml:space="preserve">SHEQ Department </w:t>
      </w:r>
      <w:r w:rsidRPr="006C692C">
        <w:rPr>
          <w:sz w:val="22"/>
        </w:rPr>
        <w:t>who advise the directors as to the continuing sufficiency of the programme.  The purpose of audits is to:</w:t>
      </w:r>
    </w:p>
    <w:p w14:paraId="18143B95" w14:textId="1C951BE7" w:rsidR="001A653E" w:rsidRPr="006C692C" w:rsidRDefault="001A653E">
      <w:pPr>
        <w:pStyle w:val="BulletGriffiths"/>
        <w:numPr>
          <w:ilvl w:val="0"/>
          <w:numId w:val="19"/>
        </w:numPr>
        <w:tabs>
          <w:tab w:val="left" w:pos="709"/>
        </w:tabs>
        <w:rPr>
          <w:sz w:val="22"/>
        </w:rPr>
      </w:pPr>
      <w:r w:rsidRPr="006C692C">
        <w:rPr>
          <w:sz w:val="22"/>
        </w:rPr>
        <w:t xml:space="preserve">verify compliance with </w:t>
      </w:r>
      <w:r w:rsidR="00A74D58" w:rsidRPr="006C692C">
        <w:rPr>
          <w:sz w:val="22"/>
        </w:rPr>
        <w:t>AGC’</w:t>
      </w:r>
      <w:r w:rsidRPr="006C692C">
        <w:rPr>
          <w:sz w:val="22"/>
        </w:rPr>
        <w:t xml:space="preserve">s arrangements for quality, health and safety and environmental management at the location and in particular to check compliance with this project management plan (operational requirements) </w:t>
      </w:r>
    </w:p>
    <w:p w14:paraId="5B3E9001" w14:textId="1F5C2557" w:rsidR="001A653E" w:rsidRPr="006C692C" w:rsidRDefault="001A653E">
      <w:pPr>
        <w:pStyle w:val="BulletGriffiths"/>
        <w:numPr>
          <w:ilvl w:val="0"/>
          <w:numId w:val="19"/>
        </w:numPr>
        <w:rPr>
          <w:sz w:val="22"/>
        </w:rPr>
      </w:pPr>
      <w:r w:rsidRPr="006C692C">
        <w:rPr>
          <w:sz w:val="22"/>
        </w:rPr>
        <w:t xml:space="preserve">assess management against lS0 9001, </w:t>
      </w:r>
      <w:r w:rsidR="0011093F" w:rsidRPr="006C692C">
        <w:rPr>
          <w:sz w:val="22"/>
        </w:rPr>
        <w:t xml:space="preserve">ISO </w:t>
      </w:r>
      <w:r w:rsidR="007C6A83" w:rsidRPr="006C692C">
        <w:rPr>
          <w:sz w:val="22"/>
        </w:rPr>
        <w:t>45001</w:t>
      </w:r>
      <w:r w:rsidRPr="006C692C">
        <w:rPr>
          <w:sz w:val="22"/>
        </w:rPr>
        <w:t xml:space="preserve"> and ISO 14001 to highlight potential improvements in the system and to verify against an objective standard that good management practice is in operation (system requirements)</w:t>
      </w:r>
    </w:p>
    <w:p w14:paraId="0A275E24" w14:textId="0B96D9F6" w:rsidR="001A653E" w:rsidRPr="006C692C" w:rsidRDefault="001A653E">
      <w:pPr>
        <w:pStyle w:val="BulletGriffiths"/>
        <w:numPr>
          <w:ilvl w:val="0"/>
          <w:numId w:val="19"/>
        </w:numPr>
        <w:tabs>
          <w:tab w:val="left" w:pos="709"/>
        </w:tabs>
        <w:rPr>
          <w:sz w:val="22"/>
        </w:rPr>
      </w:pPr>
      <w:r w:rsidRPr="006C692C">
        <w:rPr>
          <w:sz w:val="22"/>
        </w:rPr>
        <w:t xml:space="preserve">confirm that the system gives satisfactory effect to statutory requirements and </w:t>
      </w:r>
      <w:r w:rsidR="00A74D58" w:rsidRPr="006C692C">
        <w:rPr>
          <w:sz w:val="22"/>
        </w:rPr>
        <w:t>AGC</w:t>
      </w:r>
      <w:r w:rsidRPr="006C692C">
        <w:rPr>
          <w:sz w:val="22"/>
        </w:rPr>
        <w:t>s policy (regulatory requirements)</w:t>
      </w:r>
    </w:p>
    <w:p w14:paraId="23535483" w14:textId="6588E69F" w:rsidR="001A653E" w:rsidRPr="006C692C" w:rsidRDefault="001A653E">
      <w:pPr>
        <w:pStyle w:val="ListParagraph"/>
        <w:numPr>
          <w:ilvl w:val="0"/>
          <w:numId w:val="19"/>
        </w:numPr>
        <w:rPr>
          <w:sz w:val="22"/>
        </w:rPr>
      </w:pPr>
      <w:r w:rsidRPr="006C692C">
        <w:rPr>
          <w:sz w:val="22"/>
        </w:rPr>
        <w:t>Audits are undertaken in accordance with</w:t>
      </w:r>
      <w:r w:rsidR="00916090" w:rsidRPr="006C692C">
        <w:rPr>
          <w:sz w:val="22"/>
        </w:rPr>
        <w:t xml:space="preserve"> the </w:t>
      </w:r>
      <w:r w:rsidRPr="006C692C">
        <w:rPr>
          <w:sz w:val="22"/>
        </w:rPr>
        <w:t xml:space="preserve">Procedure </w:t>
      </w:r>
      <w:r w:rsidRPr="006C692C">
        <w:rPr>
          <w:b/>
          <w:bCs/>
          <w:color w:val="FF0000"/>
          <w:sz w:val="22"/>
        </w:rPr>
        <w:t>BMS.P.10 Audit &amp; Inspection</w:t>
      </w:r>
      <w:r w:rsidRPr="006C692C">
        <w:rPr>
          <w:color w:val="548DD4" w:themeColor="text2" w:themeTint="99"/>
          <w:sz w:val="22"/>
        </w:rPr>
        <w:t xml:space="preserve"> </w:t>
      </w:r>
      <w:r w:rsidRPr="006C692C">
        <w:rPr>
          <w:sz w:val="22"/>
        </w:rPr>
        <w:t xml:space="preserve">by trained internal auditors who are selected by the </w:t>
      </w:r>
      <w:r w:rsidR="00916090" w:rsidRPr="006C692C">
        <w:rPr>
          <w:sz w:val="22"/>
        </w:rPr>
        <w:t>SHEQ Department</w:t>
      </w:r>
      <w:r w:rsidR="000A230D" w:rsidRPr="006C692C">
        <w:rPr>
          <w:sz w:val="22"/>
        </w:rPr>
        <w:t xml:space="preserve">, </w:t>
      </w:r>
      <w:r w:rsidR="00601A30" w:rsidRPr="006C692C">
        <w:rPr>
          <w:sz w:val="22"/>
        </w:rPr>
        <w:t xml:space="preserve">The Project Manager/Site Agent are to </w:t>
      </w:r>
      <w:r w:rsidRPr="006C692C">
        <w:rPr>
          <w:sz w:val="22"/>
        </w:rPr>
        <w:t>ensure prompt close out of actions arising from audits.</w:t>
      </w:r>
    </w:p>
    <w:p w14:paraId="4EDDD95D" w14:textId="07D1308D" w:rsidR="001A653E" w:rsidRPr="006C692C" w:rsidRDefault="001A653E" w:rsidP="001A653E">
      <w:pPr>
        <w:rPr>
          <w:sz w:val="22"/>
        </w:rPr>
      </w:pPr>
      <w:r w:rsidRPr="006C692C">
        <w:rPr>
          <w:sz w:val="22"/>
        </w:rPr>
        <w:t xml:space="preserve">The Project Manager makes arrangements to accommodate internal audits, together with any external audits requested by the client or his representative, or arranged by the </w:t>
      </w:r>
      <w:r w:rsidR="00916090" w:rsidRPr="006C692C">
        <w:rPr>
          <w:sz w:val="22"/>
        </w:rPr>
        <w:t xml:space="preserve">SHEQ </w:t>
      </w:r>
      <w:r w:rsidRPr="006C692C">
        <w:rPr>
          <w:sz w:val="22"/>
        </w:rPr>
        <w:t>for the registration bodies.</w:t>
      </w:r>
    </w:p>
    <w:p w14:paraId="5E05EB65" w14:textId="5E07ECDC" w:rsidR="001A653E" w:rsidRPr="006C692C" w:rsidRDefault="001A653E">
      <w:pPr>
        <w:pStyle w:val="Heading2"/>
        <w:numPr>
          <w:ilvl w:val="1"/>
          <w:numId w:val="5"/>
        </w:numPr>
        <w:ind w:left="567"/>
      </w:pPr>
      <w:bookmarkStart w:id="964" w:name="_Toc104206796"/>
      <w:bookmarkStart w:id="965" w:name="_Toc104207191"/>
      <w:bookmarkStart w:id="966" w:name="_Toc104207555"/>
      <w:bookmarkStart w:id="967" w:name="_Toc104207919"/>
      <w:bookmarkStart w:id="968" w:name="_Toc104208281"/>
      <w:bookmarkStart w:id="969" w:name="_Toc104208643"/>
      <w:bookmarkStart w:id="970" w:name="_Toc104211071"/>
      <w:bookmarkStart w:id="971" w:name="_Toc104211440"/>
      <w:bookmarkStart w:id="972" w:name="_Toc104211803"/>
      <w:bookmarkStart w:id="973" w:name="_Toc104206797"/>
      <w:bookmarkStart w:id="974" w:name="_Toc104207192"/>
      <w:bookmarkStart w:id="975" w:name="_Toc104207556"/>
      <w:bookmarkStart w:id="976" w:name="_Toc104207920"/>
      <w:bookmarkStart w:id="977" w:name="_Toc104208282"/>
      <w:bookmarkStart w:id="978" w:name="_Toc104208644"/>
      <w:bookmarkStart w:id="979" w:name="_Toc104211072"/>
      <w:bookmarkStart w:id="980" w:name="_Toc104211441"/>
      <w:bookmarkStart w:id="981" w:name="_Toc104211804"/>
      <w:bookmarkStart w:id="982" w:name="_Toc104206798"/>
      <w:bookmarkStart w:id="983" w:name="_Toc104207193"/>
      <w:bookmarkStart w:id="984" w:name="_Toc104207557"/>
      <w:bookmarkStart w:id="985" w:name="_Toc104207921"/>
      <w:bookmarkStart w:id="986" w:name="_Toc104208283"/>
      <w:bookmarkStart w:id="987" w:name="_Toc104208645"/>
      <w:bookmarkStart w:id="988" w:name="_Toc104211073"/>
      <w:bookmarkStart w:id="989" w:name="_Toc104211442"/>
      <w:bookmarkStart w:id="990" w:name="_Toc104211805"/>
      <w:bookmarkStart w:id="991" w:name="_Toc104206799"/>
      <w:bookmarkStart w:id="992" w:name="_Toc104207194"/>
      <w:bookmarkStart w:id="993" w:name="_Toc104207558"/>
      <w:bookmarkStart w:id="994" w:name="_Toc104207922"/>
      <w:bookmarkStart w:id="995" w:name="_Toc104208284"/>
      <w:bookmarkStart w:id="996" w:name="_Toc104208646"/>
      <w:bookmarkStart w:id="997" w:name="_Toc104211074"/>
      <w:bookmarkStart w:id="998" w:name="_Toc104211443"/>
      <w:bookmarkStart w:id="999" w:name="_Toc104211806"/>
      <w:bookmarkStart w:id="1000" w:name="_Toc104206800"/>
      <w:bookmarkStart w:id="1001" w:name="_Toc104207195"/>
      <w:bookmarkStart w:id="1002" w:name="_Toc104207559"/>
      <w:bookmarkStart w:id="1003" w:name="_Toc104207923"/>
      <w:bookmarkStart w:id="1004" w:name="_Toc104208285"/>
      <w:bookmarkStart w:id="1005" w:name="_Toc104208647"/>
      <w:bookmarkStart w:id="1006" w:name="_Toc104211075"/>
      <w:bookmarkStart w:id="1007" w:name="_Toc104211444"/>
      <w:bookmarkStart w:id="1008" w:name="_Toc104211807"/>
      <w:bookmarkStart w:id="1009" w:name="_Toc195010666"/>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sidRPr="006C692C">
        <w:t xml:space="preserve">Incident </w:t>
      </w:r>
      <w:r w:rsidR="00501103" w:rsidRPr="006C692C">
        <w:t xml:space="preserve">Response Plan (IRP) </w:t>
      </w:r>
      <w:r w:rsidRPr="006C692C">
        <w:t xml:space="preserve">and </w:t>
      </w:r>
      <w:r w:rsidR="00501103" w:rsidRPr="006C692C">
        <w:t>E</w:t>
      </w:r>
      <w:r w:rsidRPr="006C692C">
        <w:t xml:space="preserve">mergency </w:t>
      </w:r>
      <w:r w:rsidR="00501103" w:rsidRPr="006C692C">
        <w:t>A</w:t>
      </w:r>
      <w:r w:rsidRPr="006C692C">
        <w:t>rrangements</w:t>
      </w:r>
      <w:bookmarkEnd w:id="1009"/>
    </w:p>
    <w:p w14:paraId="20457B9C" w14:textId="1D84BD94" w:rsidR="00C11FF2" w:rsidRPr="006C692C" w:rsidRDefault="000867DC" w:rsidP="00E03516">
      <w:pPr>
        <w:rPr>
          <w:b/>
          <w:bCs/>
          <w:sz w:val="22"/>
        </w:rPr>
      </w:pPr>
      <w:r w:rsidRPr="006C692C">
        <w:rPr>
          <w:sz w:val="22"/>
        </w:rPr>
        <w:t xml:space="preserve">All incidents will be managed in accordance with the </w:t>
      </w:r>
      <w:r w:rsidRPr="006C692C">
        <w:rPr>
          <w:b/>
          <w:bCs/>
          <w:color w:val="FF0000"/>
          <w:sz w:val="22"/>
        </w:rPr>
        <w:t xml:space="preserve">Environmental Incident Management Standard (EN.S.09) </w:t>
      </w:r>
      <w:r w:rsidR="00595DD6" w:rsidRPr="006C692C">
        <w:rPr>
          <w:sz w:val="22"/>
        </w:rPr>
        <w:t>i</w:t>
      </w:r>
      <w:r w:rsidRPr="006C692C">
        <w:rPr>
          <w:sz w:val="22"/>
        </w:rPr>
        <w:t xml:space="preserve">n conjunction with the </w:t>
      </w:r>
      <w:r w:rsidRPr="006C692C">
        <w:rPr>
          <w:b/>
          <w:bCs/>
          <w:color w:val="FF0000"/>
          <w:sz w:val="22"/>
        </w:rPr>
        <w:t>Incident Reporting Standard (EN</w:t>
      </w:r>
      <w:r w:rsidR="00916090" w:rsidRPr="006C692C">
        <w:rPr>
          <w:b/>
          <w:bCs/>
          <w:color w:val="FF0000"/>
          <w:sz w:val="22"/>
        </w:rPr>
        <w:t>.</w:t>
      </w:r>
      <w:r w:rsidRPr="006C692C">
        <w:rPr>
          <w:b/>
          <w:bCs/>
          <w:color w:val="FF0000"/>
          <w:sz w:val="22"/>
        </w:rPr>
        <w:t>S.40)</w:t>
      </w:r>
      <w:r w:rsidRPr="006C692C">
        <w:rPr>
          <w:sz w:val="22"/>
        </w:rPr>
        <w:t xml:space="preserve"> and the </w:t>
      </w:r>
      <w:r w:rsidRPr="006C692C">
        <w:rPr>
          <w:b/>
          <w:bCs/>
          <w:color w:val="FF0000"/>
          <w:sz w:val="22"/>
        </w:rPr>
        <w:t xml:space="preserve">Emergency </w:t>
      </w:r>
      <w:r w:rsidR="00916090" w:rsidRPr="006C692C">
        <w:rPr>
          <w:b/>
          <w:bCs/>
          <w:color w:val="FF0000"/>
          <w:sz w:val="22"/>
        </w:rPr>
        <w:t>P</w:t>
      </w:r>
      <w:r w:rsidRPr="006C692C">
        <w:rPr>
          <w:b/>
          <w:bCs/>
          <w:color w:val="FF0000"/>
          <w:sz w:val="22"/>
        </w:rPr>
        <w:t>reparedness Plan (EN.F.16)</w:t>
      </w:r>
      <w:r w:rsidRPr="006C692C">
        <w:rPr>
          <w:sz w:val="22"/>
        </w:rPr>
        <w:t xml:space="preserve">.  </w:t>
      </w:r>
    </w:p>
    <w:p w14:paraId="24245863" w14:textId="68A9F46F" w:rsidR="001A653E" w:rsidRPr="006C692C" w:rsidRDefault="001A653E" w:rsidP="001A653E">
      <w:pPr>
        <w:rPr>
          <w:sz w:val="22"/>
        </w:rPr>
      </w:pPr>
      <w:r w:rsidRPr="006C692C">
        <w:rPr>
          <w:sz w:val="22"/>
        </w:rPr>
        <w:t>Site</w:t>
      </w:r>
      <w:r w:rsidR="005C7C01" w:rsidRPr="006C692C">
        <w:rPr>
          <w:sz w:val="22"/>
        </w:rPr>
        <w:t>-</w:t>
      </w:r>
      <w:r w:rsidRPr="006C692C">
        <w:rPr>
          <w:sz w:val="22"/>
        </w:rPr>
        <w:t xml:space="preserve">specific emergency procedures are prepared to ensure limitation of injury and damage should an incident occur. </w:t>
      </w:r>
      <w:r w:rsidR="00725B32" w:rsidRPr="006C692C">
        <w:rPr>
          <w:sz w:val="22"/>
        </w:rPr>
        <w:t xml:space="preserve">All incidents and recovery operations </w:t>
      </w:r>
      <w:r w:rsidR="00626B14" w:rsidRPr="006C692C">
        <w:rPr>
          <w:sz w:val="22"/>
        </w:rPr>
        <w:t>must be</w:t>
      </w:r>
      <w:r w:rsidR="00725B32" w:rsidRPr="006C692C">
        <w:rPr>
          <w:sz w:val="22"/>
        </w:rPr>
        <w:t xml:space="preserve"> recorded on GEMS</w:t>
      </w:r>
      <w:r w:rsidR="00626B14" w:rsidRPr="006C692C">
        <w:rPr>
          <w:sz w:val="22"/>
        </w:rPr>
        <w:t xml:space="preserve"> and </w:t>
      </w:r>
      <w:r w:rsidR="005C7C01" w:rsidRPr="006C692C">
        <w:rPr>
          <w:sz w:val="22"/>
        </w:rPr>
        <w:t xml:space="preserve">be </w:t>
      </w:r>
      <w:r w:rsidR="00626B14" w:rsidRPr="006C692C">
        <w:rPr>
          <w:sz w:val="22"/>
        </w:rPr>
        <w:t>reported to the Environment</w:t>
      </w:r>
      <w:r w:rsidR="007A430B" w:rsidRPr="006C692C">
        <w:rPr>
          <w:sz w:val="22"/>
        </w:rPr>
        <w:t xml:space="preserve"> </w:t>
      </w:r>
      <w:r w:rsidR="00626B14" w:rsidRPr="006C692C">
        <w:rPr>
          <w:sz w:val="22"/>
        </w:rPr>
        <w:t>Advisor.</w:t>
      </w:r>
      <w:r w:rsidRPr="006C692C">
        <w:rPr>
          <w:sz w:val="22"/>
        </w:rPr>
        <w:t xml:space="preserve"> These procedures are communicated to the workforce at induction and </w:t>
      </w:r>
      <w:r w:rsidR="00FD11C6" w:rsidRPr="006C692C">
        <w:rPr>
          <w:sz w:val="22"/>
        </w:rPr>
        <w:t>toolbox</w:t>
      </w:r>
      <w:r w:rsidRPr="006C692C">
        <w:rPr>
          <w:sz w:val="22"/>
        </w:rPr>
        <w:t xml:space="preserve"> talks and are displayed on notice boards.</w:t>
      </w:r>
      <w:r w:rsidR="00F17A15" w:rsidRPr="006C692C">
        <w:rPr>
          <w:sz w:val="22"/>
        </w:rPr>
        <w:t xml:space="preserve"> </w:t>
      </w:r>
      <w:r w:rsidRPr="006C692C">
        <w:rPr>
          <w:sz w:val="22"/>
        </w:rPr>
        <w:t xml:space="preserve">  </w:t>
      </w:r>
    </w:p>
    <w:p w14:paraId="31FFBB78" w14:textId="4F924E42" w:rsidR="00637636" w:rsidRPr="006C692C" w:rsidRDefault="001A653E" w:rsidP="001A653E">
      <w:pPr>
        <w:rPr>
          <w:sz w:val="22"/>
        </w:rPr>
      </w:pPr>
      <w:r w:rsidRPr="006C692C">
        <w:rPr>
          <w:sz w:val="22"/>
        </w:rPr>
        <w:t>Emergency procedures are drilled at an appropriate frequency to ensure continued suitability.</w:t>
      </w:r>
      <w:r w:rsidR="00637636" w:rsidRPr="006C692C">
        <w:rPr>
          <w:sz w:val="22"/>
        </w:rPr>
        <w:t xml:space="preserve"> These are detailed in </w:t>
      </w:r>
      <w:r w:rsidR="00637636" w:rsidRPr="006C692C">
        <w:rPr>
          <w:b/>
          <w:bCs/>
          <w:sz w:val="22"/>
        </w:rPr>
        <w:t xml:space="preserve">Table </w:t>
      </w:r>
      <w:r w:rsidR="0084345B" w:rsidRPr="006C692C">
        <w:rPr>
          <w:b/>
          <w:bCs/>
          <w:sz w:val="22"/>
        </w:rPr>
        <w:t>4</w:t>
      </w:r>
      <w:r w:rsidR="00637636" w:rsidRPr="006C692C">
        <w:rPr>
          <w:b/>
          <w:bCs/>
          <w:sz w:val="22"/>
        </w:rPr>
        <w:t>.5</w:t>
      </w:r>
      <w:r w:rsidR="00637636" w:rsidRPr="006C692C">
        <w:rPr>
          <w:sz w:val="22"/>
        </w:rPr>
        <w:t xml:space="preserve"> below.</w:t>
      </w:r>
    </w:p>
    <w:p w14:paraId="68DE733F" w14:textId="5B6B5D3B" w:rsidR="001A653E" w:rsidRPr="006C692C" w:rsidRDefault="001A653E" w:rsidP="001A653E">
      <w:pPr>
        <w:rPr>
          <w:b/>
          <w:bCs/>
          <w:sz w:val="22"/>
        </w:rPr>
      </w:pPr>
      <w:r w:rsidRPr="006C692C">
        <w:rPr>
          <w:b/>
          <w:bCs/>
          <w:sz w:val="22"/>
        </w:rPr>
        <w:t xml:space="preserve">Table </w:t>
      </w:r>
      <w:r w:rsidR="0084345B" w:rsidRPr="006C692C">
        <w:rPr>
          <w:b/>
          <w:bCs/>
          <w:sz w:val="22"/>
        </w:rPr>
        <w:t>4</w:t>
      </w:r>
      <w:r w:rsidR="00F17A15" w:rsidRPr="006C692C">
        <w:rPr>
          <w:b/>
          <w:bCs/>
          <w:sz w:val="22"/>
        </w:rPr>
        <w:t>.5</w:t>
      </w:r>
      <w:r w:rsidRPr="006C692C">
        <w:rPr>
          <w:b/>
          <w:bCs/>
          <w:sz w:val="22"/>
        </w:rPr>
        <w:t xml:space="preserve"> – Incident and </w:t>
      </w:r>
      <w:r w:rsidR="00F737C6" w:rsidRPr="006C692C">
        <w:rPr>
          <w:b/>
          <w:bCs/>
          <w:sz w:val="22"/>
        </w:rPr>
        <w:t>E</w:t>
      </w:r>
      <w:r w:rsidRPr="006C692C">
        <w:rPr>
          <w:b/>
          <w:bCs/>
          <w:sz w:val="22"/>
        </w:rPr>
        <w:t xml:space="preserve">mergency </w:t>
      </w:r>
      <w:r w:rsidR="00F737C6" w:rsidRPr="006C692C">
        <w:rPr>
          <w:b/>
          <w:bCs/>
          <w:sz w:val="22"/>
        </w:rPr>
        <w:t>A</w:t>
      </w:r>
      <w:r w:rsidRPr="006C692C">
        <w:rPr>
          <w:b/>
          <w:bCs/>
          <w:sz w:val="22"/>
        </w:rPr>
        <w:t>rrangements</w:t>
      </w: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599"/>
        <w:gridCol w:w="2552"/>
      </w:tblGrid>
      <w:tr w:rsidR="00AE69A8" w:rsidRPr="006C692C" w14:paraId="414A9D07" w14:textId="77777777" w:rsidTr="00D05A90">
        <w:trPr>
          <w:tblHeader/>
        </w:trPr>
        <w:tc>
          <w:tcPr>
            <w:tcW w:w="3119" w:type="dxa"/>
            <w:shd w:val="clear" w:color="auto" w:fill="F2F2F2" w:themeFill="background1" w:themeFillShade="F2"/>
            <w:vAlign w:val="center"/>
            <w:hideMark/>
          </w:tcPr>
          <w:p w14:paraId="5B009BA8" w14:textId="25052E9B" w:rsidR="00AE69A8" w:rsidRPr="006C692C" w:rsidRDefault="006B069D" w:rsidP="00D05A90">
            <w:pPr>
              <w:pStyle w:val="BodyText"/>
              <w:widowControl w:val="0"/>
              <w:autoSpaceDE w:val="0"/>
              <w:autoSpaceDN w:val="0"/>
              <w:spacing w:before="160" w:after="160" w:line="259" w:lineRule="auto"/>
              <w:jc w:val="left"/>
              <w:rPr>
                <w:rFonts w:cs="Calibri Light"/>
                <w:b/>
                <w:bCs/>
                <w:w w:val="105"/>
                <w:sz w:val="22"/>
              </w:rPr>
            </w:pPr>
            <w:r w:rsidRPr="006C692C">
              <w:rPr>
                <w:rFonts w:cs="Calibri Light"/>
                <w:b/>
                <w:bCs/>
                <w:w w:val="105"/>
                <w:sz w:val="22"/>
              </w:rPr>
              <w:t>Sit</w:t>
            </w:r>
            <w:r w:rsidR="00D05A90" w:rsidRPr="006C692C">
              <w:rPr>
                <w:rFonts w:cs="Calibri Light"/>
                <w:b/>
                <w:bCs/>
                <w:w w:val="105"/>
                <w:sz w:val="22"/>
              </w:rPr>
              <w:t>e</w:t>
            </w:r>
            <w:r w:rsidR="00AE69A8" w:rsidRPr="006C692C">
              <w:rPr>
                <w:rFonts w:cs="Calibri Light"/>
                <w:b/>
                <w:bCs/>
                <w:w w:val="105"/>
                <w:sz w:val="22"/>
              </w:rPr>
              <w:t xml:space="preserve"> </w:t>
            </w:r>
            <w:r w:rsidRPr="006C692C">
              <w:rPr>
                <w:rFonts w:cs="Calibri Light"/>
                <w:b/>
                <w:bCs/>
                <w:w w:val="105"/>
                <w:sz w:val="22"/>
              </w:rPr>
              <w:t>E</w:t>
            </w:r>
            <w:r w:rsidR="00AE69A8" w:rsidRPr="006C692C">
              <w:rPr>
                <w:rFonts w:cs="Calibri Light"/>
                <w:b/>
                <w:bCs/>
                <w:w w:val="105"/>
                <w:sz w:val="22"/>
              </w:rPr>
              <w:t>mergency arrangements</w:t>
            </w:r>
          </w:p>
        </w:tc>
        <w:tc>
          <w:tcPr>
            <w:tcW w:w="3599" w:type="dxa"/>
            <w:shd w:val="clear" w:color="auto" w:fill="F2F2F2" w:themeFill="background1" w:themeFillShade="F2"/>
            <w:vAlign w:val="center"/>
            <w:hideMark/>
          </w:tcPr>
          <w:p w14:paraId="416074AB" w14:textId="77777777" w:rsidR="00AE69A8" w:rsidRPr="006C692C" w:rsidRDefault="00AE69A8" w:rsidP="00D05A90">
            <w:pPr>
              <w:pStyle w:val="BodyText"/>
              <w:widowControl w:val="0"/>
              <w:autoSpaceDE w:val="0"/>
              <w:autoSpaceDN w:val="0"/>
              <w:spacing w:before="160" w:after="160" w:line="259" w:lineRule="auto"/>
              <w:jc w:val="left"/>
              <w:rPr>
                <w:rFonts w:cs="Calibri Light"/>
                <w:b/>
                <w:bCs/>
                <w:w w:val="105"/>
                <w:sz w:val="22"/>
              </w:rPr>
            </w:pPr>
            <w:r w:rsidRPr="006C692C">
              <w:rPr>
                <w:rFonts w:cs="Calibri Light"/>
                <w:b/>
                <w:bCs/>
                <w:w w:val="105"/>
                <w:sz w:val="22"/>
              </w:rPr>
              <w:t>Are arrangements to be drilled?</w:t>
            </w:r>
          </w:p>
        </w:tc>
        <w:tc>
          <w:tcPr>
            <w:tcW w:w="2552" w:type="dxa"/>
            <w:shd w:val="clear" w:color="auto" w:fill="F2F2F2" w:themeFill="background1" w:themeFillShade="F2"/>
            <w:vAlign w:val="center"/>
            <w:hideMark/>
          </w:tcPr>
          <w:p w14:paraId="2C688888" w14:textId="77777777" w:rsidR="00AE69A8" w:rsidRPr="006C692C" w:rsidRDefault="00AE69A8" w:rsidP="00D05A90">
            <w:pPr>
              <w:pStyle w:val="BodyText"/>
              <w:widowControl w:val="0"/>
              <w:autoSpaceDE w:val="0"/>
              <w:autoSpaceDN w:val="0"/>
              <w:spacing w:before="160" w:after="160" w:line="259" w:lineRule="auto"/>
              <w:jc w:val="left"/>
              <w:rPr>
                <w:rFonts w:cs="Calibri Light"/>
                <w:b/>
                <w:bCs/>
                <w:w w:val="105"/>
                <w:sz w:val="22"/>
              </w:rPr>
            </w:pPr>
            <w:r w:rsidRPr="006C692C">
              <w:rPr>
                <w:rFonts w:cs="Calibri Light"/>
                <w:b/>
                <w:bCs/>
                <w:w w:val="105"/>
                <w:sz w:val="22"/>
              </w:rPr>
              <w:t>Frequency of drill</w:t>
            </w:r>
          </w:p>
        </w:tc>
      </w:tr>
      <w:tr w:rsidR="00AE69A8" w:rsidRPr="006C692C" w14:paraId="7A21ED31" w14:textId="77777777" w:rsidTr="00D05A90">
        <w:trPr>
          <w:trHeight w:val="60"/>
        </w:trPr>
        <w:tc>
          <w:tcPr>
            <w:tcW w:w="3119" w:type="dxa"/>
            <w:shd w:val="clear" w:color="auto" w:fill="FFFFFF" w:themeFill="background1"/>
            <w:vAlign w:val="center"/>
            <w:hideMark/>
          </w:tcPr>
          <w:p w14:paraId="1A0488F8" w14:textId="1995D5A4" w:rsidR="00AE69A8" w:rsidRPr="006C692C" w:rsidRDefault="00AE69A8" w:rsidP="00D05A90">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Fire</w:t>
            </w:r>
            <w:r w:rsidR="00803166" w:rsidRPr="006C692C">
              <w:rPr>
                <w:rFonts w:cs="Calibri Light"/>
                <w:w w:val="105"/>
                <w:szCs w:val="20"/>
              </w:rPr>
              <w:t xml:space="preserve"> </w:t>
            </w:r>
            <w:r w:rsidR="003F1261" w:rsidRPr="006C692C">
              <w:rPr>
                <w:rFonts w:cs="Calibri Light"/>
                <w:w w:val="105"/>
                <w:szCs w:val="20"/>
              </w:rPr>
              <w:t>points /muster ar</w:t>
            </w:r>
            <w:r w:rsidR="000000BA" w:rsidRPr="006C692C">
              <w:rPr>
                <w:rFonts w:cs="Calibri Light"/>
                <w:w w:val="105"/>
                <w:szCs w:val="20"/>
              </w:rPr>
              <w:t>r</w:t>
            </w:r>
            <w:r w:rsidR="003F1261" w:rsidRPr="006C692C">
              <w:rPr>
                <w:rFonts w:cs="Calibri Light"/>
                <w:w w:val="105"/>
                <w:szCs w:val="20"/>
              </w:rPr>
              <w:t>angements</w:t>
            </w:r>
          </w:p>
        </w:tc>
        <w:tc>
          <w:tcPr>
            <w:tcW w:w="3599" w:type="dxa"/>
            <w:shd w:val="clear" w:color="auto" w:fill="FFFFFF" w:themeFill="background1"/>
            <w:vAlign w:val="center"/>
          </w:tcPr>
          <w:p w14:paraId="3B074678" w14:textId="71090339" w:rsidR="00AE69A8" w:rsidRPr="006C692C" w:rsidRDefault="00D64829" w:rsidP="00D05A90">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Yes</w:t>
            </w:r>
          </w:p>
        </w:tc>
        <w:tc>
          <w:tcPr>
            <w:tcW w:w="2552" w:type="dxa"/>
            <w:shd w:val="clear" w:color="auto" w:fill="FFFFFF" w:themeFill="background1"/>
            <w:vAlign w:val="center"/>
          </w:tcPr>
          <w:p w14:paraId="21274229" w14:textId="50515C65" w:rsidR="00AE69A8" w:rsidRPr="006C692C" w:rsidRDefault="00D64829" w:rsidP="00D05A90">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6 Monthly</w:t>
            </w:r>
          </w:p>
        </w:tc>
      </w:tr>
      <w:tr w:rsidR="00D64829" w:rsidRPr="006C692C" w14:paraId="2EB9D5BE" w14:textId="77777777" w:rsidTr="00D05A90">
        <w:tc>
          <w:tcPr>
            <w:tcW w:w="3119" w:type="dxa"/>
            <w:shd w:val="clear" w:color="auto" w:fill="FFFFFF" w:themeFill="background1"/>
            <w:vAlign w:val="center"/>
            <w:hideMark/>
          </w:tcPr>
          <w:p w14:paraId="7BC17455" w14:textId="77777777" w:rsidR="00D64829" w:rsidRPr="006C692C" w:rsidRDefault="00D64829" w:rsidP="00D64829">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Oil and chemical spill</w:t>
            </w:r>
          </w:p>
        </w:tc>
        <w:tc>
          <w:tcPr>
            <w:tcW w:w="3599" w:type="dxa"/>
            <w:shd w:val="clear" w:color="auto" w:fill="FFFFFF" w:themeFill="background1"/>
            <w:vAlign w:val="center"/>
          </w:tcPr>
          <w:p w14:paraId="4798ED12" w14:textId="04B42338" w:rsidR="00D64829" w:rsidRPr="006C692C" w:rsidRDefault="00D64829" w:rsidP="00D64829">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Yes</w:t>
            </w:r>
          </w:p>
        </w:tc>
        <w:tc>
          <w:tcPr>
            <w:tcW w:w="2552" w:type="dxa"/>
            <w:shd w:val="clear" w:color="auto" w:fill="FFFFFF" w:themeFill="background1"/>
            <w:vAlign w:val="center"/>
          </w:tcPr>
          <w:p w14:paraId="50CB9FAF" w14:textId="62158279" w:rsidR="00D64829" w:rsidRPr="006C692C" w:rsidRDefault="00D64829" w:rsidP="00D64829">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6 Monthly</w:t>
            </w:r>
          </w:p>
        </w:tc>
      </w:tr>
      <w:tr w:rsidR="00AE69A8" w:rsidRPr="006C692C" w14:paraId="75B9D952" w14:textId="77777777" w:rsidTr="00D05A90">
        <w:tc>
          <w:tcPr>
            <w:tcW w:w="3119" w:type="dxa"/>
            <w:shd w:val="clear" w:color="auto" w:fill="FFFFFF" w:themeFill="background1"/>
            <w:vAlign w:val="center"/>
            <w:hideMark/>
          </w:tcPr>
          <w:p w14:paraId="6FADDF5D" w14:textId="2330C926" w:rsidR="00AE69A8" w:rsidRPr="006C692C" w:rsidRDefault="00670E34" w:rsidP="00D05A90">
            <w:pPr>
              <w:pStyle w:val="BodyText"/>
              <w:widowControl w:val="0"/>
              <w:autoSpaceDE w:val="0"/>
              <w:autoSpaceDN w:val="0"/>
              <w:spacing w:before="160" w:after="160" w:line="259" w:lineRule="auto"/>
              <w:jc w:val="left"/>
              <w:rPr>
                <w:rFonts w:asciiTheme="minorHAnsi" w:hAnsiTheme="minorHAnsi" w:cstheme="minorHAnsi"/>
                <w:sz w:val="22"/>
              </w:rPr>
            </w:pPr>
            <w:r w:rsidRPr="006C692C">
              <w:rPr>
                <w:rFonts w:cs="Calibri Light"/>
                <w:w w:val="105"/>
                <w:szCs w:val="20"/>
              </w:rPr>
              <w:lastRenderedPageBreak/>
              <w:t>Watercourse pollution</w:t>
            </w:r>
          </w:p>
        </w:tc>
        <w:tc>
          <w:tcPr>
            <w:tcW w:w="3599" w:type="dxa"/>
            <w:shd w:val="clear" w:color="auto" w:fill="FFFFFF" w:themeFill="background1"/>
            <w:vAlign w:val="center"/>
          </w:tcPr>
          <w:p w14:paraId="7C5ED59D" w14:textId="17A443FB" w:rsidR="00AE69A8" w:rsidRPr="006C692C" w:rsidRDefault="00670E34" w:rsidP="00D05A90">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Yes</w:t>
            </w:r>
          </w:p>
        </w:tc>
        <w:tc>
          <w:tcPr>
            <w:tcW w:w="2552" w:type="dxa"/>
            <w:shd w:val="clear" w:color="auto" w:fill="FFFFFF" w:themeFill="background1"/>
            <w:vAlign w:val="center"/>
          </w:tcPr>
          <w:p w14:paraId="5D35D85A" w14:textId="1B98ED7A" w:rsidR="00AE69A8" w:rsidRPr="006C692C" w:rsidRDefault="00670E34" w:rsidP="00D05A90">
            <w:pPr>
              <w:pStyle w:val="BodyText"/>
              <w:widowControl w:val="0"/>
              <w:autoSpaceDE w:val="0"/>
              <w:autoSpaceDN w:val="0"/>
              <w:spacing w:before="160" w:after="160" w:line="259" w:lineRule="auto"/>
              <w:jc w:val="left"/>
              <w:rPr>
                <w:rFonts w:cs="Calibri Light"/>
                <w:w w:val="105"/>
                <w:szCs w:val="20"/>
              </w:rPr>
            </w:pPr>
            <w:r w:rsidRPr="006C692C">
              <w:rPr>
                <w:rFonts w:cs="Calibri Light"/>
                <w:w w:val="105"/>
                <w:szCs w:val="20"/>
              </w:rPr>
              <w:t>6 monthly</w:t>
            </w:r>
          </w:p>
        </w:tc>
      </w:tr>
    </w:tbl>
    <w:p w14:paraId="0DBAC495" w14:textId="4EE38226" w:rsidR="00B541C6" w:rsidRPr="006C692C" w:rsidRDefault="001A653E" w:rsidP="001A653E">
      <w:pPr>
        <w:rPr>
          <w:sz w:val="22"/>
        </w:rPr>
      </w:pPr>
      <w:r w:rsidRPr="006C692C">
        <w:rPr>
          <w:sz w:val="22"/>
        </w:rPr>
        <w:t xml:space="preserve">Following an incident, communication with the media and public is managed and controlled.  The incident coordinator nominated in </w:t>
      </w:r>
      <w:r w:rsidR="000A7493" w:rsidRPr="006C692C">
        <w:rPr>
          <w:b/>
          <w:bCs/>
          <w:sz w:val="22"/>
        </w:rPr>
        <w:t xml:space="preserve">Appendix </w:t>
      </w:r>
      <w:r w:rsidR="00F94D3C" w:rsidRPr="006C692C">
        <w:rPr>
          <w:b/>
          <w:bCs/>
          <w:sz w:val="22"/>
        </w:rPr>
        <w:t>2</w:t>
      </w:r>
      <w:r w:rsidR="00EB441E" w:rsidRPr="006C692C">
        <w:rPr>
          <w:sz w:val="22"/>
        </w:rPr>
        <w:t xml:space="preserve"> </w:t>
      </w:r>
      <w:r w:rsidRPr="006C692C">
        <w:rPr>
          <w:sz w:val="22"/>
        </w:rPr>
        <w:t xml:space="preserve">is responsible for such communications.  </w:t>
      </w:r>
    </w:p>
    <w:p w14:paraId="7EAF6103" w14:textId="401C91BF" w:rsidR="001A653E" w:rsidRPr="006C692C" w:rsidRDefault="001A653E">
      <w:pPr>
        <w:pStyle w:val="Heading2"/>
        <w:numPr>
          <w:ilvl w:val="1"/>
          <w:numId w:val="5"/>
        </w:numPr>
        <w:ind w:left="567"/>
      </w:pPr>
      <w:bookmarkStart w:id="1010" w:name="_Toc195010667"/>
      <w:r w:rsidRPr="006C692C">
        <w:t xml:space="preserve">The </w:t>
      </w:r>
      <w:r w:rsidR="00916090" w:rsidRPr="006C692C">
        <w:t>L</w:t>
      </w:r>
      <w:r w:rsidRPr="006C692C">
        <w:t xml:space="preserve">ocal </w:t>
      </w:r>
      <w:r w:rsidR="00916090" w:rsidRPr="006C692C">
        <w:t>C</w:t>
      </w:r>
      <w:r w:rsidRPr="006C692C">
        <w:t>ommunity</w:t>
      </w:r>
      <w:bookmarkEnd w:id="1010"/>
    </w:p>
    <w:p w14:paraId="2929A01C" w14:textId="6430DDA9" w:rsidR="001A653E" w:rsidRPr="006C692C" w:rsidRDefault="001A653E" w:rsidP="001A653E">
      <w:pPr>
        <w:rPr>
          <w:sz w:val="22"/>
        </w:rPr>
      </w:pPr>
      <w:r w:rsidRPr="006C692C">
        <w:rPr>
          <w:sz w:val="22"/>
        </w:rPr>
        <w:t xml:space="preserve">The Project </w:t>
      </w:r>
      <w:r w:rsidR="00916090" w:rsidRPr="006C692C">
        <w:rPr>
          <w:sz w:val="22"/>
        </w:rPr>
        <w:t xml:space="preserve">Public Liaison Officer (PLO) </w:t>
      </w:r>
      <w:r w:rsidRPr="006C692C">
        <w:rPr>
          <w:sz w:val="22"/>
        </w:rPr>
        <w:t xml:space="preserve">investigates the local area around the site and identifies residents, businesses, facilities such as hospitals and schools, associations and other community organisations that </w:t>
      </w:r>
      <w:r w:rsidR="00D55925" w:rsidRPr="006C692C">
        <w:rPr>
          <w:sz w:val="22"/>
        </w:rPr>
        <w:t>may</w:t>
      </w:r>
      <w:r w:rsidRPr="006C692C">
        <w:rPr>
          <w:sz w:val="22"/>
        </w:rPr>
        <w:t xml:space="preserve"> be adversely affected by the project works.  In consultation with the client</w:t>
      </w:r>
      <w:r w:rsidR="00447935" w:rsidRPr="006C692C">
        <w:rPr>
          <w:sz w:val="22"/>
        </w:rPr>
        <w:t>’s</w:t>
      </w:r>
      <w:r w:rsidRPr="006C692C">
        <w:rPr>
          <w:sz w:val="22"/>
        </w:rPr>
        <w:t xml:space="preserve"> representative, and subject to any contract restrictions, the </w:t>
      </w:r>
      <w:r w:rsidR="00916090" w:rsidRPr="006C692C">
        <w:rPr>
          <w:sz w:val="22"/>
        </w:rPr>
        <w:t xml:space="preserve">PLO </w:t>
      </w:r>
      <w:r w:rsidRPr="006C692C">
        <w:rPr>
          <w:sz w:val="22"/>
        </w:rPr>
        <w:t>communicate</w:t>
      </w:r>
      <w:r w:rsidR="00916090" w:rsidRPr="006C692C">
        <w:rPr>
          <w:sz w:val="22"/>
        </w:rPr>
        <w:t>s</w:t>
      </w:r>
      <w:r w:rsidRPr="006C692C">
        <w:rPr>
          <w:sz w:val="22"/>
        </w:rPr>
        <w:t xml:space="preserve"> with those </w:t>
      </w:r>
      <w:r w:rsidR="00447935" w:rsidRPr="006C692C">
        <w:rPr>
          <w:sz w:val="22"/>
        </w:rPr>
        <w:t xml:space="preserve">potentially </w:t>
      </w:r>
      <w:r w:rsidRPr="006C692C">
        <w:rPr>
          <w:sz w:val="22"/>
        </w:rPr>
        <w:t>affected</w:t>
      </w:r>
      <w:r w:rsidR="00626B14" w:rsidRPr="006C692C">
        <w:rPr>
          <w:sz w:val="22"/>
        </w:rPr>
        <w:t xml:space="preserve"> and</w:t>
      </w:r>
      <w:r w:rsidRPr="006C692C">
        <w:rPr>
          <w:sz w:val="22"/>
        </w:rPr>
        <w:t xml:space="preserve"> explain</w:t>
      </w:r>
      <w:r w:rsidR="00916090" w:rsidRPr="006C692C">
        <w:rPr>
          <w:sz w:val="22"/>
        </w:rPr>
        <w:t>s</w:t>
      </w:r>
      <w:r w:rsidRPr="006C692C">
        <w:rPr>
          <w:sz w:val="22"/>
        </w:rPr>
        <w:t xml:space="preserve"> the nature of the works</w:t>
      </w:r>
      <w:r w:rsidR="00626B14" w:rsidRPr="006C692C">
        <w:rPr>
          <w:sz w:val="22"/>
        </w:rPr>
        <w:t>. Notice boards describing project progress may be installed.</w:t>
      </w:r>
    </w:p>
    <w:p w14:paraId="3CF01AEE" w14:textId="77777777" w:rsidR="001A653E" w:rsidRPr="006C692C" w:rsidRDefault="001A653E" w:rsidP="001A653E">
      <w:pPr>
        <w:rPr>
          <w:sz w:val="22"/>
        </w:rPr>
      </w:pPr>
      <w:r w:rsidRPr="006C692C">
        <w:rPr>
          <w:sz w:val="22"/>
        </w:rPr>
        <w:t>Particular attention is given to site neighbours, who are continually informed of matters affecting their property and activity.</w:t>
      </w:r>
    </w:p>
    <w:p w14:paraId="200DE78B" w14:textId="43F66123" w:rsidR="00D05A90" w:rsidRPr="006C692C" w:rsidRDefault="001A653E" w:rsidP="001A653E">
      <w:pPr>
        <w:rPr>
          <w:sz w:val="22"/>
        </w:rPr>
      </w:pPr>
      <w:r w:rsidRPr="006C692C">
        <w:rPr>
          <w:sz w:val="22"/>
        </w:rPr>
        <w:t xml:space="preserve">Opportunities are also sought for positive action in the local community such as support to local businesses, </w:t>
      </w:r>
      <w:r w:rsidR="007530CC" w:rsidRPr="006C692C">
        <w:rPr>
          <w:sz w:val="22"/>
        </w:rPr>
        <w:t>charities, community group</w:t>
      </w:r>
      <w:r w:rsidR="00FB5C58" w:rsidRPr="006C692C">
        <w:rPr>
          <w:sz w:val="22"/>
        </w:rPr>
        <w:t xml:space="preserve">s, </w:t>
      </w:r>
      <w:r w:rsidRPr="006C692C">
        <w:rPr>
          <w:sz w:val="22"/>
        </w:rPr>
        <w:t>school visits and assistance with community improvement projects.</w:t>
      </w:r>
    </w:p>
    <w:p w14:paraId="1539C837" w14:textId="54BD4D79" w:rsidR="00AA2B9E" w:rsidRPr="006C692C" w:rsidRDefault="00AA2B9E">
      <w:pPr>
        <w:pStyle w:val="Heading2"/>
        <w:numPr>
          <w:ilvl w:val="1"/>
          <w:numId w:val="5"/>
        </w:numPr>
        <w:ind w:left="567"/>
      </w:pPr>
      <w:bookmarkStart w:id="1011" w:name="_Toc104206803"/>
      <w:bookmarkStart w:id="1012" w:name="_Toc104207198"/>
      <w:bookmarkStart w:id="1013" w:name="_Toc104207562"/>
      <w:bookmarkStart w:id="1014" w:name="_Toc104207926"/>
      <w:bookmarkStart w:id="1015" w:name="_Toc104208288"/>
      <w:bookmarkStart w:id="1016" w:name="_Toc104208650"/>
      <w:bookmarkStart w:id="1017" w:name="_Toc104211078"/>
      <w:bookmarkStart w:id="1018" w:name="_Toc104211447"/>
      <w:bookmarkStart w:id="1019" w:name="_Toc104211810"/>
      <w:bookmarkStart w:id="1020" w:name="_Toc104206804"/>
      <w:bookmarkStart w:id="1021" w:name="_Toc104207199"/>
      <w:bookmarkStart w:id="1022" w:name="_Toc104207563"/>
      <w:bookmarkStart w:id="1023" w:name="_Toc104207927"/>
      <w:bookmarkStart w:id="1024" w:name="_Toc104208289"/>
      <w:bookmarkStart w:id="1025" w:name="_Toc104208651"/>
      <w:bookmarkStart w:id="1026" w:name="_Toc104211079"/>
      <w:bookmarkStart w:id="1027" w:name="_Toc104211448"/>
      <w:bookmarkStart w:id="1028" w:name="_Toc104211811"/>
      <w:bookmarkStart w:id="1029" w:name="_Toc96609096"/>
      <w:bookmarkStart w:id="1030" w:name="_Toc195010668"/>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sidRPr="006C692C">
        <w:t xml:space="preserve">Training and </w:t>
      </w:r>
      <w:r w:rsidR="00916090" w:rsidRPr="006C692C">
        <w:t>C</w:t>
      </w:r>
      <w:r w:rsidRPr="006C692C">
        <w:t>ompetencies</w:t>
      </w:r>
      <w:bookmarkEnd w:id="1029"/>
      <w:bookmarkEnd w:id="1030"/>
    </w:p>
    <w:p w14:paraId="64C2ACA3" w14:textId="7657D2F8" w:rsidR="00AA2B9E" w:rsidRPr="006C692C" w:rsidRDefault="00AA2B9E" w:rsidP="00AA2B9E">
      <w:pPr>
        <w:rPr>
          <w:sz w:val="22"/>
        </w:rPr>
      </w:pPr>
      <w:r w:rsidRPr="006C692C">
        <w:rPr>
          <w:sz w:val="22"/>
        </w:rPr>
        <w:t xml:space="preserve">All staff commencing employment on the site, including sub-contractors, will attend a site induction prior to </w:t>
      </w:r>
      <w:r w:rsidR="00C243DB" w:rsidRPr="006C692C">
        <w:rPr>
          <w:sz w:val="22"/>
        </w:rPr>
        <w:t>starting</w:t>
      </w:r>
      <w:r w:rsidRPr="006C692C">
        <w:rPr>
          <w:sz w:val="22"/>
        </w:rPr>
        <w:t xml:space="preserve"> works.</w:t>
      </w:r>
    </w:p>
    <w:p w14:paraId="1B65CE12" w14:textId="224574AC" w:rsidR="00AA2B9E" w:rsidRPr="006C692C" w:rsidRDefault="00AA2B9E" w:rsidP="00F07B5E">
      <w:pPr>
        <w:pStyle w:val="BulletGriffiths"/>
        <w:numPr>
          <w:ilvl w:val="0"/>
          <w:numId w:val="15"/>
        </w:numPr>
        <w:spacing w:before="0"/>
        <w:ind w:left="1134" w:hanging="357"/>
        <w:rPr>
          <w:sz w:val="22"/>
          <w:szCs w:val="24"/>
        </w:rPr>
      </w:pPr>
      <w:r w:rsidRPr="006C692C">
        <w:rPr>
          <w:sz w:val="22"/>
          <w:szCs w:val="24"/>
        </w:rPr>
        <w:t>The site induction will include information on areas of environmental sensitivity, how the site activities may affect them, methods necessary to protect them</w:t>
      </w:r>
      <w:r w:rsidR="00257429" w:rsidRPr="006C692C">
        <w:rPr>
          <w:sz w:val="22"/>
          <w:szCs w:val="24"/>
        </w:rPr>
        <w:t>. These are to</w:t>
      </w:r>
      <w:r w:rsidRPr="006C692C">
        <w:rPr>
          <w:sz w:val="22"/>
          <w:szCs w:val="24"/>
        </w:rPr>
        <w:t xml:space="preserve"> includ</w:t>
      </w:r>
      <w:r w:rsidR="002A4F8D" w:rsidRPr="006C692C">
        <w:rPr>
          <w:sz w:val="22"/>
          <w:szCs w:val="24"/>
        </w:rPr>
        <w:t>e</w:t>
      </w:r>
      <w:r w:rsidRPr="006C692C">
        <w:rPr>
          <w:sz w:val="22"/>
          <w:szCs w:val="24"/>
        </w:rPr>
        <w:t xml:space="preserve"> activities to be avoided, recognition of ecological constraints, including invasive and protected species and procedures, Incident response procedures, risk assessment and method statement briefings and relevant environmental legislation for the project.</w:t>
      </w:r>
    </w:p>
    <w:p w14:paraId="2B9F4EC0" w14:textId="77777777" w:rsidR="00AA2B9E" w:rsidRPr="006C692C" w:rsidRDefault="00AA2B9E">
      <w:pPr>
        <w:pStyle w:val="BulletGriffiths"/>
        <w:numPr>
          <w:ilvl w:val="0"/>
          <w:numId w:val="15"/>
        </w:numPr>
        <w:spacing w:after="240"/>
        <w:ind w:left="1134" w:hanging="357"/>
        <w:rPr>
          <w:sz w:val="22"/>
          <w:szCs w:val="24"/>
        </w:rPr>
      </w:pPr>
      <w:r w:rsidRPr="006C692C">
        <w:rPr>
          <w:sz w:val="22"/>
          <w:szCs w:val="24"/>
        </w:rPr>
        <w:t>Site staff shall provide proof of competency to perform any tasks that have the potential to cause a significant environmental impact. Should it be required, project/site specific training will be provided.</w:t>
      </w:r>
    </w:p>
    <w:p w14:paraId="199CD6CC" w14:textId="77777777" w:rsidR="00AA2B9E" w:rsidRPr="006C692C" w:rsidRDefault="00AA2B9E">
      <w:pPr>
        <w:pStyle w:val="BulletGriffiths"/>
        <w:numPr>
          <w:ilvl w:val="0"/>
          <w:numId w:val="15"/>
        </w:numPr>
        <w:spacing w:after="240"/>
        <w:ind w:left="1134" w:hanging="357"/>
        <w:rPr>
          <w:sz w:val="22"/>
          <w:szCs w:val="24"/>
        </w:rPr>
      </w:pPr>
      <w:r w:rsidRPr="006C692C">
        <w:rPr>
          <w:sz w:val="22"/>
          <w:szCs w:val="24"/>
        </w:rPr>
        <w:t xml:space="preserve">Records of all personnel competencies and all attendees on induction courses shall be kept on site. </w:t>
      </w:r>
    </w:p>
    <w:p w14:paraId="30E908AE" w14:textId="0ADC395E" w:rsidR="00AA2B9E" w:rsidRPr="006C692C" w:rsidRDefault="00AA2B9E">
      <w:pPr>
        <w:pStyle w:val="BulletGriffiths"/>
        <w:numPr>
          <w:ilvl w:val="0"/>
          <w:numId w:val="15"/>
        </w:numPr>
        <w:spacing w:after="240"/>
        <w:ind w:left="1134" w:hanging="357"/>
        <w:rPr>
          <w:sz w:val="22"/>
          <w:szCs w:val="24"/>
        </w:rPr>
      </w:pPr>
      <w:r w:rsidRPr="006C692C">
        <w:rPr>
          <w:sz w:val="22"/>
          <w:szCs w:val="24"/>
        </w:rPr>
        <w:t xml:space="preserve">Supplementary </w:t>
      </w:r>
      <w:r w:rsidR="00FD11C6" w:rsidRPr="006C692C">
        <w:rPr>
          <w:sz w:val="22"/>
          <w:szCs w:val="24"/>
        </w:rPr>
        <w:t>toolbox</w:t>
      </w:r>
      <w:r w:rsidRPr="006C692C">
        <w:rPr>
          <w:sz w:val="22"/>
          <w:szCs w:val="24"/>
        </w:rPr>
        <w:t xml:space="preserve"> talks will be provided if deemed </w:t>
      </w:r>
      <w:r w:rsidR="00F33753" w:rsidRPr="006C692C">
        <w:rPr>
          <w:sz w:val="22"/>
          <w:szCs w:val="24"/>
        </w:rPr>
        <w:t>necessary,</w:t>
      </w:r>
    </w:p>
    <w:p w14:paraId="76FEDA5E" w14:textId="77777777" w:rsidR="00AA2B9E" w:rsidRPr="006C692C" w:rsidRDefault="00AA2B9E">
      <w:pPr>
        <w:pStyle w:val="BulletGriffiths"/>
        <w:numPr>
          <w:ilvl w:val="0"/>
          <w:numId w:val="15"/>
        </w:numPr>
        <w:spacing w:after="240"/>
        <w:ind w:left="1134" w:hanging="357"/>
        <w:rPr>
          <w:sz w:val="22"/>
          <w:szCs w:val="24"/>
        </w:rPr>
      </w:pPr>
      <w:r w:rsidRPr="006C692C">
        <w:rPr>
          <w:sz w:val="22"/>
          <w:szCs w:val="24"/>
        </w:rPr>
        <w:t>All managers and supervisors will be briefed on the CEMP.</w:t>
      </w:r>
    </w:p>
    <w:p w14:paraId="2A0C3C37" w14:textId="588364DC" w:rsidR="00AA2B9E" w:rsidRPr="006C692C" w:rsidRDefault="006C63A6">
      <w:pPr>
        <w:pStyle w:val="BulletGriffiths"/>
        <w:numPr>
          <w:ilvl w:val="0"/>
          <w:numId w:val="15"/>
        </w:numPr>
        <w:spacing w:after="240"/>
        <w:ind w:left="1134" w:hanging="357"/>
        <w:rPr>
          <w:sz w:val="22"/>
          <w:szCs w:val="24"/>
        </w:rPr>
      </w:pPr>
      <w:r w:rsidRPr="006C692C">
        <w:rPr>
          <w:sz w:val="22"/>
          <w:szCs w:val="24"/>
        </w:rPr>
        <w:t xml:space="preserve">Site </w:t>
      </w:r>
      <w:r w:rsidR="00BF6FEA" w:rsidRPr="006C692C">
        <w:rPr>
          <w:sz w:val="22"/>
          <w:szCs w:val="24"/>
        </w:rPr>
        <w:t>-s</w:t>
      </w:r>
      <w:r w:rsidR="00AA2B9E" w:rsidRPr="006C692C">
        <w:rPr>
          <w:sz w:val="22"/>
          <w:szCs w:val="24"/>
        </w:rPr>
        <w:t xml:space="preserve">pecific Method Statements will be prepared prior to the works commencing and will include environmental protection, mitigation measures and emergency preparedness appropriate to all activities undertaken. The Project Manager or Environment </w:t>
      </w:r>
      <w:r w:rsidR="00100A4D" w:rsidRPr="006C692C">
        <w:rPr>
          <w:sz w:val="22"/>
          <w:szCs w:val="24"/>
        </w:rPr>
        <w:t xml:space="preserve">Advisor </w:t>
      </w:r>
      <w:r w:rsidR="00AA2B9E" w:rsidRPr="006C692C">
        <w:rPr>
          <w:sz w:val="22"/>
          <w:szCs w:val="24"/>
        </w:rPr>
        <w:t>will review key Method Statements prior to their issue.</w:t>
      </w:r>
    </w:p>
    <w:p w14:paraId="59FB0D13" w14:textId="797325E1" w:rsidR="007807B2" w:rsidRPr="006C692C" w:rsidRDefault="007807B2">
      <w:pPr>
        <w:pStyle w:val="Heading2"/>
        <w:numPr>
          <w:ilvl w:val="1"/>
          <w:numId w:val="5"/>
        </w:numPr>
        <w:ind w:left="567"/>
      </w:pPr>
      <w:bookmarkStart w:id="1031" w:name="_Toc90976823"/>
      <w:bookmarkStart w:id="1032" w:name="_Toc195010669"/>
      <w:r w:rsidRPr="006C692C">
        <w:lastRenderedPageBreak/>
        <w:t xml:space="preserve">Complaints, </w:t>
      </w:r>
      <w:r w:rsidR="00100A4D" w:rsidRPr="006C692C">
        <w:t>C</w:t>
      </w:r>
      <w:r w:rsidRPr="006C692C">
        <w:t xml:space="preserve">ontrol of </w:t>
      </w:r>
      <w:r w:rsidR="00100A4D" w:rsidRPr="006C692C">
        <w:t>R</w:t>
      </w:r>
      <w:r w:rsidRPr="006C692C">
        <w:t xml:space="preserve">ecords and </w:t>
      </w:r>
      <w:r w:rsidR="00100A4D" w:rsidRPr="006C692C">
        <w:t>M</w:t>
      </w:r>
      <w:r w:rsidRPr="006C692C">
        <w:t xml:space="preserve">anagement </w:t>
      </w:r>
      <w:r w:rsidR="00100A4D" w:rsidRPr="006C692C">
        <w:t>R</w:t>
      </w:r>
      <w:r w:rsidRPr="006C692C">
        <w:t>eview</w:t>
      </w:r>
      <w:bookmarkEnd w:id="1031"/>
      <w:bookmarkEnd w:id="1032"/>
    </w:p>
    <w:p w14:paraId="0F316959" w14:textId="1CCA0BB2" w:rsidR="007807B2" w:rsidRPr="006C692C" w:rsidRDefault="007807B2" w:rsidP="007807B2">
      <w:pPr>
        <w:pStyle w:val="BodyText"/>
        <w:rPr>
          <w:sz w:val="22"/>
        </w:rPr>
      </w:pPr>
      <w:r w:rsidRPr="006C692C">
        <w:rPr>
          <w:sz w:val="22"/>
        </w:rPr>
        <w:t xml:space="preserve">All complaints or information requests will be made </w:t>
      </w:r>
      <w:r w:rsidR="00EF0D71" w:rsidRPr="006C692C">
        <w:rPr>
          <w:sz w:val="22"/>
        </w:rPr>
        <w:t xml:space="preserve">notified </w:t>
      </w:r>
      <w:r w:rsidRPr="006C692C">
        <w:rPr>
          <w:sz w:val="22"/>
        </w:rPr>
        <w:t xml:space="preserve">to the Project Manager and will be logged promptly within the site records </w:t>
      </w:r>
      <w:r w:rsidR="00D22629" w:rsidRPr="006C692C">
        <w:rPr>
          <w:sz w:val="22"/>
        </w:rPr>
        <w:t>by the</w:t>
      </w:r>
      <w:r w:rsidRPr="006C692C">
        <w:rPr>
          <w:sz w:val="22"/>
        </w:rPr>
        <w:t xml:space="preserve"> project delivery team.</w:t>
      </w:r>
    </w:p>
    <w:p w14:paraId="75A32DD5" w14:textId="77777777" w:rsidR="007807B2" w:rsidRPr="006C692C" w:rsidRDefault="007807B2" w:rsidP="007807B2">
      <w:pPr>
        <w:pStyle w:val="BodyText"/>
        <w:rPr>
          <w:sz w:val="22"/>
        </w:rPr>
      </w:pPr>
      <w:r w:rsidRPr="006C692C">
        <w:rPr>
          <w:sz w:val="22"/>
        </w:rPr>
        <w:t>Careful monitoring of complaints received, including recording details of the location of the affected party, time of the disturbance and nature of the complaint received can assist with managing the works to reduce the likelihood of further complaint.</w:t>
      </w:r>
    </w:p>
    <w:p w14:paraId="10222E8E" w14:textId="47B69065" w:rsidR="007807B2" w:rsidRPr="006C692C" w:rsidRDefault="007807B2" w:rsidP="007807B2">
      <w:pPr>
        <w:pStyle w:val="BodyText"/>
        <w:rPr>
          <w:sz w:val="22"/>
        </w:rPr>
      </w:pPr>
      <w:r w:rsidRPr="006C692C">
        <w:rPr>
          <w:sz w:val="22"/>
        </w:rPr>
        <w:t>Environmental monitoring will be undertaken in order to provide information to be taken into account during construction and to feed back into the CEMP and method statements, and to evaluate the environmental effects of the construction process.</w:t>
      </w:r>
    </w:p>
    <w:p w14:paraId="41CE3E12" w14:textId="3D3D4A64" w:rsidR="00CC340E" w:rsidRPr="006C692C" w:rsidRDefault="00924A48" w:rsidP="007807B2">
      <w:pPr>
        <w:pStyle w:val="BodyText"/>
        <w:rPr>
          <w:sz w:val="22"/>
        </w:rPr>
      </w:pPr>
      <w:r w:rsidRPr="006C692C">
        <w:rPr>
          <w:sz w:val="22"/>
        </w:rPr>
        <w:t xml:space="preserve">Noise and vibration monitoring will be conducted during piling </w:t>
      </w:r>
      <w:r w:rsidR="00832BBD" w:rsidRPr="006C692C">
        <w:rPr>
          <w:sz w:val="22"/>
        </w:rPr>
        <w:t xml:space="preserve">activities </w:t>
      </w:r>
      <w:r w:rsidR="0023689E" w:rsidRPr="006C692C">
        <w:rPr>
          <w:sz w:val="22"/>
        </w:rPr>
        <w:t xml:space="preserve">and where construction works are undertaken close to residential properties. </w:t>
      </w:r>
      <w:r w:rsidR="009D5EE5" w:rsidRPr="006C692C">
        <w:rPr>
          <w:sz w:val="22"/>
        </w:rPr>
        <w:t xml:space="preserve">These will be assessed in relation to the </w:t>
      </w:r>
      <w:r w:rsidR="004926CB" w:rsidRPr="006C692C">
        <w:rPr>
          <w:sz w:val="22"/>
        </w:rPr>
        <w:t xml:space="preserve">report by Bureau Veritas </w:t>
      </w:r>
      <w:r w:rsidR="00542A72" w:rsidRPr="006C692C">
        <w:rPr>
          <w:sz w:val="22"/>
        </w:rPr>
        <w:t>and can be used should complaints from the public arise.</w:t>
      </w:r>
      <w:r w:rsidR="00C47655">
        <w:rPr>
          <w:sz w:val="22"/>
        </w:rPr>
        <w:t xml:space="preserve"> – These are to be conducted a spart of the </w:t>
      </w:r>
      <w:r w:rsidR="006B2C57">
        <w:rPr>
          <w:sz w:val="22"/>
        </w:rPr>
        <w:t xml:space="preserve">main projects works and are not a requirement </w:t>
      </w:r>
      <w:r w:rsidR="008463A9">
        <w:rPr>
          <w:sz w:val="22"/>
        </w:rPr>
        <w:t xml:space="preserve">of the </w:t>
      </w:r>
      <w:r w:rsidR="00925BE0">
        <w:rPr>
          <w:sz w:val="22"/>
        </w:rPr>
        <w:t>scour protection works</w:t>
      </w:r>
    </w:p>
    <w:p w14:paraId="0A60BFE7" w14:textId="650AAE32" w:rsidR="007807B2" w:rsidRPr="006C692C" w:rsidRDefault="007807B2" w:rsidP="007807B2">
      <w:pPr>
        <w:pStyle w:val="BodyText"/>
        <w:rPr>
          <w:sz w:val="22"/>
        </w:rPr>
      </w:pPr>
      <w:r w:rsidRPr="006C692C">
        <w:rPr>
          <w:sz w:val="22"/>
        </w:rPr>
        <w:t xml:space="preserve">The </w:t>
      </w:r>
      <w:r w:rsidR="00C243DB" w:rsidRPr="006C692C">
        <w:rPr>
          <w:sz w:val="22"/>
        </w:rPr>
        <w:t>project</w:t>
      </w:r>
      <w:r w:rsidRPr="006C692C">
        <w:rPr>
          <w:sz w:val="22"/>
        </w:rPr>
        <w:t xml:space="preserve"> </w:t>
      </w:r>
      <w:r w:rsidR="007A430B" w:rsidRPr="006C692C">
        <w:rPr>
          <w:sz w:val="22"/>
        </w:rPr>
        <w:t>E</w:t>
      </w:r>
      <w:r w:rsidRPr="006C692C">
        <w:rPr>
          <w:sz w:val="22"/>
        </w:rPr>
        <w:t xml:space="preserve">nvironment </w:t>
      </w:r>
      <w:r w:rsidR="007A430B" w:rsidRPr="006C692C">
        <w:rPr>
          <w:sz w:val="22"/>
        </w:rPr>
        <w:t>A</w:t>
      </w:r>
      <w:r w:rsidRPr="006C692C">
        <w:rPr>
          <w:sz w:val="22"/>
        </w:rPr>
        <w:t xml:space="preserve">dvisor is responsible for establishing a programme of environmental monitoring. This will include monitoring against any consent </w:t>
      </w:r>
      <w:r w:rsidR="00390557" w:rsidRPr="006C692C">
        <w:rPr>
          <w:sz w:val="22"/>
        </w:rPr>
        <w:t>and</w:t>
      </w:r>
      <w:r w:rsidR="000C0ECA" w:rsidRPr="006C692C">
        <w:rPr>
          <w:sz w:val="22"/>
        </w:rPr>
        <w:t xml:space="preserve"> contractual </w:t>
      </w:r>
      <w:r w:rsidRPr="006C692C">
        <w:rPr>
          <w:sz w:val="22"/>
        </w:rPr>
        <w:t>requirements, objectives and targets.</w:t>
      </w:r>
    </w:p>
    <w:p w14:paraId="3CAEAAE1" w14:textId="77777777" w:rsidR="007807B2" w:rsidRPr="006C692C" w:rsidRDefault="007807B2" w:rsidP="007807B2">
      <w:pPr>
        <w:pStyle w:val="BodyText"/>
        <w:rPr>
          <w:sz w:val="22"/>
        </w:rPr>
      </w:pPr>
      <w:r w:rsidRPr="006C692C">
        <w:rPr>
          <w:sz w:val="22"/>
        </w:rPr>
        <w:t>Environmental records, including waste management records, will be maintained in accordance with the respective company procedure and legal requirements. The records are to be maintained, in either hard copy or electronic format as required by the individual procedure that the records relate to, in such a way that they are readily identifiable, retrievable and protected against damage, deterioration or loss. The procedure that the records relate to also specifies the retention time for the records and who has the authority to dispose of them.</w:t>
      </w:r>
    </w:p>
    <w:p w14:paraId="4C01967C" w14:textId="74EADDD3" w:rsidR="007807B2" w:rsidRPr="006C692C" w:rsidRDefault="007807B2" w:rsidP="007807B2">
      <w:pPr>
        <w:pStyle w:val="BodyText"/>
        <w:rPr>
          <w:sz w:val="22"/>
        </w:rPr>
      </w:pPr>
      <w:r w:rsidRPr="006C692C">
        <w:rPr>
          <w:sz w:val="22"/>
        </w:rPr>
        <w:t>Review of the CEMP will be carried out at each project phase</w:t>
      </w:r>
      <w:r w:rsidR="00673801" w:rsidRPr="006C692C">
        <w:rPr>
          <w:sz w:val="22"/>
        </w:rPr>
        <w:t>.</w:t>
      </w:r>
      <w:r w:rsidRPr="006C692C">
        <w:rPr>
          <w:sz w:val="22"/>
        </w:rPr>
        <w:t xml:space="preserve"> </w:t>
      </w:r>
      <w:r w:rsidR="00673801" w:rsidRPr="006C692C">
        <w:rPr>
          <w:sz w:val="22"/>
        </w:rPr>
        <w:t>W</w:t>
      </w:r>
      <w:r w:rsidRPr="006C692C">
        <w:rPr>
          <w:sz w:val="22"/>
        </w:rPr>
        <w:t xml:space="preserve">here changes are made that </w:t>
      </w:r>
      <w:r w:rsidR="00100A4D" w:rsidRPr="006C692C">
        <w:rPr>
          <w:sz w:val="22"/>
        </w:rPr>
        <w:t>impact</w:t>
      </w:r>
      <w:r w:rsidRPr="006C692C">
        <w:rPr>
          <w:sz w:val="22"/>
        </w:rPr>
        <w:t xml:space="preserve"> </w:t>
      </w:r>
      <w:r w:rsidR="00673801" w:rsidRPr="006C692C">
        <w:rPr>
          <w:sz w:val="22"/>
        </w:rPr>
        <w:t xml:space="preserve">upon </w:t>
      </w:r>
      <w:r w:rsidRPr="006C692C">
        <w:rPr>
          <w:sz w:val="22"/>
        </w:rPr>
        <w:t xml:space="preserve">the scope of the works </w:t>
      </w:r>
      <w:r w:rsidR="00673801" w:rsidRPr="006C692C">
        <w:rPr>
          <w:sz w:val="22"/>
        </w:rPr>
        <w:t xml:space="preserve">the CEMP will be updated </w:t>
      </w:r>
      <w:r w:rsidRPr="006C692C">
        <w:rPr>
          <w:sz w:val="22"/>
        </w:rPr>
        <w:t>to ensure its continuing relevance and accuracy.</w:t>
      </w:r>
    </w:p>
    <w:p w14:paraId="08EA3833" w14:textId="09997A29" w:rsidR="007807B2" w:rsidRPr="006C692C" w:rsidRDefault="007807B2" w:rsidP="00691212">
      <w:pPr>
        <w:spacing w:after="0" w:line="240" w:lineRule="auto"/>
        <w:jc w:val="left"/>
        <w:rPr>
          <w:sz w:val="22"/>
        </w:rPr>
      </w:pPr>
      <w:r w:rsidRPr="006C692C">
        <w:rPr>
          <w:sz w:val="22"/>
        </w:rPr>
        <w:br w:type="page"/>
      </w:r>
    </w:p>
    <w:p w14:paraId="5D875068" w14:textId="0628D5F9" w:rsidR="001A653E" w:rsidRPr="006C692C" w:rsidRDefault="001A653E" w:rsidP="00335242">
      <w:pPr>
        <w:pStyle w:val="Heading1"/>
      </w:pPr>
      <w:bookmarkStart w:id="1033" w:name="_Toc97098371"/>
      <w:bookmarkStart w:id="1034" w:name="_Toc97197059"/>
      <w:bookmarkStart w:id="1035" w:name="_Toc104206807"/>
      <w:bookmarkStart w:id="1036" w:name="_Toc104207202"/>
      <w:bookmarkStart w:id="1037" w:name="_Toc104207566"/>
      <w:bookmarkStart w:id="1038" w:name="_Toc104207930"/>
      <w:bookmarkStart w:id="1039" w:name="_Toc104208292"/>
      <w:bookmarkStart w:id="1040" w:name="_Toc104208654"/>
      <w:bookmarkStart w:id="1041" w:name="_Toc104211082"/>
      <w:bookmarkStart w:id="1042" w:name="_Toc104211451"/>
      <w:bookmarkStart w:id="1043" w:name="_Toc104211814"/>
      <w:bookmarkStart w:id="1044" w:name="_Toc97098378"/>
      <w:bookmarkStart w:id="1045" w:name="_Toc97197066"/>
      <w:bookmarkStart w:id="1046" w:name="_Toc104206814"/>
      <w:bookmarkStart w:id="1047" w:name="_Toc104207209"/>
      <w:bookmarkStart w:id="1048" w:name="_Toc104207573"/>
      <w:bookmarkStart w:id="1049" w:name="_Toc104207937"/>
      <w:bookmarkStart w:id="1050" w:name="_Toc104208299"/>
      <w:bookmarkStart w:id="1051" w:name="_Toc104208661"/>
      <w:bookmarkStart w:id="1052" w:name="_Toc104211089"/>
      <w:bookmarkStart w:id="1053" w:name="_Toc104211458"/>
      <w:bookmarkStart w:id="1054" w:name="_Toc104211821"/>
      <w:bookmarkStart w:id="1055" w:name="_Toc97098381"/>
      <w:bookmarkStart w:id="1056" w:name="_Toc97197069"/>
      <w:bookmarkStart w:id="1057" w:name="_Toc104206817"/>
      <w:bookmarkStart w:id="1058" w:name="_Toc104207212"/>
      <w:bookmarkStart w:id="1059" w:name="_Toc104207576"/>
      <w:bookmarkStart w:id="1060" w:name="_Toc104207940"/>
      <w:bookmarkStart w:id="1061" w:name="_Toc104208302"/>
      <w:bookmarkStart w:id="1062" w:name="_Toc104208664"/>
      <w:bookmarkStart w:id="1063" w:name="_Toc104211092"/>
      <w:bookmarkStart w:id="1064" w:name="_Toc104211461"/>
      <w:bookmarkStart w:id="1065" w:name="_Toc104211824"/>
      <w:bookmarkStart w:id="1066" w:name="_Toc195010670"/>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sidRPr="006C692C">
        <w:lastRenderedPageBreak/>
        <w:t>Environment</w:t>
      </w:r>
      <w:bookmarkEnd w:id="1066"/>
      <w:r w:rsidRPr="006C692C">
        <w:t xml:space="preserve"> </w:t>
      </w:r>
    </w:p>
    <w:p w14:paraId="10D1FF83" w14:textId="2BCCA721" w:rsidR="0081209B" w:rsidRPr="006C692C" w:rsidRDefault="0081209B">
      <w:pPr>
        <w:pStyle w:val="Heading2"/>
        <w:numPr>
          <w:ilvl w:val="1"/>
          <w:numId w:val="5"/>
        </w:numPr>
        <w:ind w:left="567"/>
      </w:pPr>
      <w:bookmarkStart w:id="1067" w:name="_Toc104206819"/>
      <w:bookmarkStart w:id="1068" w:name="_Toc104207214"/>
      <w:bookmarkStart w:id="1069" w:name="_Toc104207578"/>
      <w:bookmarkStart w:id="1070" w:name="_Toc104207942"/>
      <w:bookmarkStart w:id="1071" w:name="_Toc104208304"/>
      <w:bookmarkStart w:id="1072" w:name="_Toc104208666"/>
      <w:bookmarkStart w:id="1073" w:name="_Toc104211094"/>
      <w:bookmarkStart w:id="1074" w:name="_Toc104211463"/>
      <w:bookmarkStart w:id="1075" w:name="_Toc104211826"/>
      <w:bookmarkStart w:id="1076" w:name="_Toc104206820"/>
      <w:bookmarkStart w:id="1077" w:name="_Toc104207215"/>
      <w:bookmarkStart w:id="1078" w:name="_Toc104207579"/>
      <w:bookmarkStart w:id="1079" w:name="_Toc104207943"/>
      <w:bookmarkStart w:id="1080" w:name="_Toc104208305"/>
      <w:bookmarkStart w:id="1081" w:name="_Toc104208667"/>
      <w:bookmarkStart w:id="1082" w:name="_Toc104211095"/>
      <w:bookmarkStart w:id="1083" w:name="_Toc104211464"/>
      <w:bookmarkStart w:id="1084" w:name="_Toc104211827"/>
      <w:bookmarkStart w:id="1085" w:name="_Toc104206821"/>
      <w:bookmarkStart w:id="1086" w:name="_Toc104207216"/>
      <w:bookmarkStart w:id="1087" w:name="_Toc104207580"/>
      <w:bookmarkStart w:id="1088" w:name="_Toc104207944"/>
      <w:bookmarkStart w:id="1089" w:name="_Toc104208306"/>
      <w:bookmarkStart w:id="1090" w:name="_Toc104208668"/>
      <w:bookmarkStart w:id="1091" w:name="_Toc104211096"/>
      <w:bookmarkStart w:id="1092" w:name="_Toc104211465"/>
      <w:bookmarkStart w:id="1093" w:name="_Toc104211828"/>
      <w:bookmarkStart w:id="1094" w:name="_Toc104206822"/>
      <w:bookmarkStart w:id="1095" w:name="_Toc104207217"/>
      <w:bookmarkStart w:id="1096" w:name="_Toc104207581"/>
      <w:bookmarkStart w:id="1097" w:name="_Toc104207945"/>
      <w:bookmarkStart w:id="1098" w:name="_Toc104208307"/>
      <w:bookmarkStart w:id="1099" w:name="_Toc104208669"/>
      <w:bookmarkStart w:id="1100" w:name="_Toc104211097"/>
      <w:bookmarkStart w:id="1101" w:name="_Toc104211466"/>
      <w:bookmarkStart w:id="1102" w:name="_Toc104211829"/>
      <w:bookmarkStart w:id="1103" w:name="_Toc104206823"/>
      <w:bookmarkStart w:id="1104" w:name="_Toc104207218"/>
      <w:bookmarkStart w:id="1105" w:name="_Toc104207582"/>
      <w:bookmarkStart w:id="1106" w:name="_Toc104207946"/>
      <w:bookmarkStart w:id="1107" w:name="_Toc104208308"/>
      <w:bookmarkStart w:id="1108" w:name="_Toc104208670"/>
      <w:bookmarkStart w:id="1109" w:name="_Toc104211098"/>
      <w:bookmarkStart w:id="1110" w:name="_Toc104211467"/>
      <w:bookmarkStart w:id="1111" w:name="_Toc104211830"/>
      <w:bookmarkStart w:id="1112" w:name="_Toc104206824"/>
      <w:bookmarkStart w:id="1113" w:name="_Toc104207219"/>
      <w:bookmarkStart w:id="1114" w:name="_Toc104207583"/>
      <w:bookmarkStart w:id="1115" w:name="_Toc104207947"/>
      <w:bookmarkStart w:id="1116" w:name="_Toc104208309"/>
      <w:bookmarkStart w:id="1117" w:name="_Toc104208671"/>
      <w:bookmarkStart w:id="1118" w:name="_Toc104211099"/>
      <w:bookmarkStart w:id="1119" w:name="_Toc104211468"/>
      <w:bookmarkStart w:id="1120" w:name="_Toc104211831"/>
      <w:bookmarkStart w:id="1121" w:name="_Toc195010671"/>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sidRPr="006C692C">
        <w:t xml:space="preserve">Summary and Action Plan of Key </w:t>
      </w:r>
      <w:r w:rsidR="00FD11C6" w:rsidRPr="006C692C">
        <w:t>Environmental Aspects</w:t>
      </w:r>
      <w:r w:rsidR="007C0D2D" w:rsidRPr="006C692C">
        <w:t xml:space="preserve"> and Impacts</w:t>
      </w:r>
      <w:bookmarkStart w:id="1122" w:name="_Hlk103780588"/>
      <w:bookmarkEnd w:id="1121"/>
    </w:p>
    <w:bookmarkEnd w:id="1122"/>
    <w:p w14:paraId="0D962C22" w14:textId="1A4EBD72" w:rsidR="00264AB0" w:rsidRPr="006C692C" w:rsidRDefault="00264AB0" w:rsidP="0081209B">
      <w:pPr>
        <w:rPr>
          <w:sz w:val="22"/>
        </w:rPr>
      </w:pPr>
      <w:r w:rsidRPr="006C692C">
        <w:rPr>
          <w:sz w:val="22"/>
        </w:rPr>
        <w:t xml:space="preserve">Details of the </w:t>
      </w:r>
      <w:r w:rsidR="0081209B" w:rsidRPr="006C692C">
        <w:rPr>
          <w:sz w:val="22"/>
        </w:rPr>
        <w:t xml:space="preserve">Environmental </w:t>
      </w:r>
      <w:r w:rsidR="00F30BBC" w:rsidRPr="006C692C">
        <w:rPr>
          <w:sz w:val="22"/>
        </w:rPr>
        <w:t xml:space="preserve">Aspects </w:t>
      </w:r>
      <w:r w:rsidR="007C0D2D" w:rsidRPr="006C692C">
        <w:rPr>
          <w:sz w:val="22"/>
        </w:rPr>
        <w:t>and</w:t>
      </w:r>
      <w:r w:rsidR="00F30BBC" w:rsidRPr="006C692C">
        <w:rPr>
          <w:sz w:val="22"/>
        </w:rPr>
        <w:t xml:space="preserve"> Impacts </w:t>
      </w:r>
      <w:r w:rsidRPr="006C692C">
        <w:rPr>
          <w:sz w:val="22"/>
        </w:rPr>
        <w:t xml:space="preserve">of the project </w:t>
      </w:r>
      <w:r w:rsidR="0081209B" w:rsidRPr="006C692C">
        <w:rPr>
          <w:sz w:val="22"/>
        </w:rPr>
        <w:t>will be sought from the Client’s Representative</w:t>
      </w:r>
      <w:r w:rsidR="008055E9" w:rsidRPr="006C692C">
        <w:rPr>
          <w:sz w:val="22"/>
        </w:rPr>
        <w:t xml:space="preserve"> </w:t>
      </w:r>
      <w:r w:rsidR="0081209B" w:rsidRPr="006C692C">
        <w:rPr>
          <w:sz w:val="22"/>
        </w:rPr>
        <w:t xml:space="preserve">through </w:t>
      </w:r>
      <w:r w:rsidRPr="006C692C">
        <w:rPr>
          <w:sz w:val="22"/>
        </w:rPr>
        <w:t xml:space="preserve">the </w:t>
      </w:r>
      <w:r w:rsidR="0081209B" w:rsidRPr="006C692C">
        <w:rPr>
          <w:sz w:val="22"/>
        </w:rPr>
        <w:t>Design Environmental Risk assessment (DERA), enquiry documentation, other data sources and surveys.</w:t>
      </w:r>
    </w:p>
    <w:p w14:paraId="6D1477F0" w14:textId="5EDAA5CC" w:rsidR="00E4055E" w:rsidRPr="006C692C" w:rsidRDefault="00E4055E" w:rsidP="0081209B">
      <w:pPr>
        <w:rPr>
          <w:sz w:val="22"/>
        </w:rPr>
      </w:pPr>
      <w:r w:rsidRPr="006C692C">
        <w:rPr>
          <w:sz w:val="22"/>
        </w:rPr>
        <w:t xml:space="preserve">The following tables show the highest </w:t>
      </w:r>
      <w:r w:rsidR="00C9095B" w:rsidRPr="006C692C">
        <w:rPr>
          <w:sz w:val="22"/>
        </w:rPr>
        <w:t>scoring environmental and social impacts</w:t>
      </w:r>
      <w:r w:rsidR="00100A4D" w:rsidRPr="006C692C">
        <w:rPr>
          <w:sz w:val="22"/>
        </w:rPr>
        <w:t xml:space="preserve"> taken from the </w:t>
      </w:r>
      <w:r w:rsidR="00FD11C6" w:rsidRPr="006C692C">
        <w:rPr>
          <w:sz w:val="22"/>
        </w:rPr>
        <w:t>site-specific</w:t>
      </w:r>
      <w:r w:rsidR="00F616ED" w:rsidRPr="006C692C">
        <w:rPr>
          <w:sz w:val="22"/>
        </w:rPr>
        <w:t xml:space="preserve"> </w:t>
      </w:r>
      <w:r w:rsidR="00264AB0" w:rsidRPr="006C692C">
        <w:rPr>
          <w:sz w:val="22"/>
        </w:rPr>
        <w:t>Aspects &amp; Impacts Register for the Project</w:t>
      </w:r>
      <w:r w:rsidR="00100A4D" w:rsidRPr="006C692C">
        <w:rPr>
          <w:sz w:val="22"/>
        </w:rPr>
        <w:t xml:space="preserve">. </w:t>
      </w:r>
    </w:p>
    <w:p w14:paraId="6E20C1C8" w14:textId="5975D00A" w:rsidR="00E205C4" w:rsidRPr="006C692C" w:rsidRDefault="00C9095B" w:rsidP="0081209B">
      <w:pPr>
        <w:rPr>
          <w:b/>
          <w:bCs/>
          <w:sz w:val="22"/>
        </w:rPr>
      </w:pPr>
      <w:r w:rsidRPr="006C692C">
        <w:rPr>
          <w:b/>
          <w:bCs/>
          <w:sz w:val="22"/>
        </w:rPr>
        <w:t xml:space="preserve">Table </w:t>
      </w:r>
      <w:r w:rsidR="00E205C4" w:rsidRPr="006C692C">
        <w:rPr>
          <w:b/>
          <w:bCs/>
          <w:sz w:val="22"/>
        </w:rPr>
        <w:t>5</w:t>
      </w:r>
      <w:r w:rsidRPr="006C692C">
        <w:rPr>
          <w:b/>
          <w:bCs/>
          <w:sz w:val="22"/>
        </w:rPr>
        <w:t>.1-Highest Scoring Environmental Risk</w:t>
      </w:r>
    </w:p>
    <w:tbl>
      <w:tblPr>
        <w:tblW w:w="9923" w:type="dxa"/>
        <w:tblInd w:w="-5"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1E0" w:firstRow="1" w:lastRow="1" w:firstColumn="1" w:lastColumn="1" w:noHBand="0" w:noVBand="0"/>
      </w:tblPr>
      <w:tblGrid>
        <w:gridCol w:w="1985"/>
        <w:gridCol w:w="1737"/>
        <w:gridCol w:w="2090"/>
        <w:gridCol w:w="2552"/>
        <w:gridCol w:w="1559"/>
      </w:tblGrid>
      <w:tr w:rsidR="00254B82" w:rsidRPr="006C692C" w14:paraId="2750A8B2" w14:textId="77777777" w:rsidTr="006C0EB8">
        <w:trPr>
          <w:trHeight w:val="397"/>
          <w:tblHeader/>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5FC8AC" w14:textId="5B396209" w:rsidR="00B50698" w:rsidRPr="006C692C" w:rsidRDefault="00EA0342" w:rsidP="00254B82">
            <w:pPr>
              <w:pStyle w:val="BodyText"/>
              <w:widowControl w:val="0"/>
              <w:autoSpaceDE w:val="0"/>
              <w:autoSpaceDN w:val="0"/>
              <w:spacing w:after="0" w:line="259" w:lineRule="auto"/>
              <w:jc w:val="center"/>
              <w:rPr>
                <w:rFonts w:cs="Calibri Light"/>
                <w:b/>
                <w:bCs/>
                <w:w w:val="105"/>
                <w:sz w:val="22"/>
              </w:rPr>
            </w:pPr>
            <w:bookmarkStart w:id="1123" w:name="_Hlk100148919"/>
            <w:r w:rsidRPr="006C692C">
              <w:rPr>
                <w:rFonts w:cs="Calibri Light"/>
                <w:b/>
                <w:bCs/>
                <w:w w:val="105"/>
                <w:sz w:val="22"/>
              </w:rPr>
              <w:t>Activity</w:t>
            </w:r>
          </w:p>
        </w:tc>
        <w:tc>
          <w:tcPr>
            <w:tcW w:w="1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A24313" w14:textId="5582945F" w:rsidR="00B50698" w:rsidRPr="006C692C" w:rsidRDefault="00EA0342"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Risk</w:t>
            </w:r>
          </w:p>
        </w:tc>
        <w:tc>
          <w:tcPr>
            <w:tcW w:w="2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73F01" w14:textId="0007FA33" w:rsidR="00B50698" w:rsidRPr="006C692C" w:rsidRDefault="00EA0342"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Description</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AC5E9" w14:textId="7B2833CF" w:rsidR="00B50698" w:rsidRPr="006C692C" w:rsidRDefault="00EA0342"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Control Measures</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F432E2" w14:textId="38C3BC37" w:rsidR="00B50698" w:rsidRPr="006C692C" w:rsidRDefault="00EA0342"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Responsibility</w:t>
            </w:r>
          </w:p>
        </w:tc>
      </w:tr>
      <w:tr w:rsidR="00CF6093" w:rsidRPr="006C692C" w14:paraId="4AE1FD8A"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48F07" w14:textId="6E54E21E" w:rsidR="00B50698"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Compaction, disc cutting/piling/demolition</w:t>
            </w:r>
            <w:r w:rsidR="00A42E1C" w:rsidRPr="006C692C">
              <w:rPr>
                <w:rFonts w:cs="Calibri Light"/>
                <w:w w:val="105"/>
                <w:szCs w:val="20"/>
              </w:rPr>
              <w:t>/</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FDBA2" w14:textId="29BC181B" w:rsidR="00B50698"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Statutory noise n</w:t>
            </w:r>
            <w:r w:rsidR="00B50698" w:rsidRPr="006C692C">
              <w:rPr>
                <w:rFonts w:cs="Calibri Light"/>
                <w:w w:val="105"/>
                <w:szCs w:val="20"/>
              </w:rPr>
              <w:t>uisance</w:t>
            </w:r>
            <w:r w:rsidR="00181E22" w:rsidRPr="006C692C">
              <w:rPr>
                <w:rFonts w:cs="Calibri Light"/>
                <w:w w:val="105"/>
                <w:szCs w:val="20"/>
              </w:rPr>
              <w:t xml:space="preserve"> Ecological disturbance</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D811B" w14:textId="77777777" w:rsidR="00B50698"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Noise impacts to local residents/schools/business</w:t>
            </w:r>
            <w:r w:rsidR="00573A91" w:rsidRPr="006C692C">
              <w:rPr>
                <w:rFonts w:cs="Calibri Light"/>
                <w:w w:val="105"/>
                <w:szCs w:val="20"/>
              </w:rPr>
              <w:t xml:space="preserve">/ </w:t>
            </w:r>
          </w:p>
          <w:p w14:paraId="0F2141F6" w14:textId="77777777" w:rsidR="00181E22" w:rsidRPr="006C692C" w:rsidRDefault="009207B3"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two identified wintering bird roosts</w:t>
            </w:r>
          </w:p>
          <w:p w14:paraId="327B4CED" w14:textId="77777777" w:rsidR="009673B5" w:rsidRPr="006C692C" w:rsidRDefault="009673B5"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wintering birds</w:t>
            </w:r>
          </w:p>
          <w:p w14:paraId="72D33F50" w14:textId="25D7971C" w:rsidR="008B6A58" w:rsidRPr="006C692C" w:rsidRDefault="008B6A5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marine mammals</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D1306" w14:textId="77777777" w:rsidR="00B50698" w:rsidRPr="006C692C" w:rsidRDefault="00B5069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Plant engines to be directed away from sensitive receptors.</w:t>
            </w:r>
          </w:p>
          <w:p w14:paraId="440FB7CD" w14:textId="77777777" w:rsidR="00B50698" w:rsidRPr="006C692C" w:rsidRDefault="00B5069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Install noise barriers</w:t>
            </w:r>
          </w:p>
          <w:p w14:paraId="2A0B1F85" w14:textId="77777777" w:rsidR="00B50698" w:rsidRPr="006C692C" w:rsidRDefault="00B5069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Use quiet plant/equipment</w:t>
            </w:r>
          </w:p>
          <w:p w14:paraId="07C50850" w14:textId="77777777" w:rsidR="00B50698" w:rsidRPr="006C692C" w:rsidRDefault="00B5069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Section 61 agreement may be required</w:t>
            </w:r>
          </w:p>
          <w:p w14:paraId="3EE50D6A" w14:textId="5ACCE5F6" w:rsidR="00A810F9" w:rsidRPr="006C692C" w:rsidRDefault="00A810F9"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No piling </w:t>
            </w:r>
            <w:r w:rsidR="009673B5" w:rsidRPr="006C692C">
              <w:rPr>
                <w:rFonts w:cs="Calibri Light"/>
                <w:w w:val="105"/>
                <w:szCs w:val="20"/>
              </w:rPr>
              <w:t>Sept – March</w:t>
            </w:r>
          </w:p>
          <w:p w14:paraId="49A65AC2" w14:textId="0F7A2D26" w:rsidR="008B6A58" w:rsidRPr="006C692C" w:rsidRDefault="008B6A5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No piling in high tide</w:t>
            </w:r>
          </w:p>
          <w:p w14:paraId="19E1D6B5" w14:textId="237B152F" w:rsidR="008B6A58" w:rsidRPr="006C692C" w:rsidRDefault="008B6A5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Piling in summer months to reduce duration of work when more daylight hours</w:t>
            </w:r>
          </w:p>
          <w:p w14:paraId="27AE3022" w14:textId="78B9D74A" w:rsidR="001A420F" w:rsidRPr="006C692C" w:rsidRDefault="001A420F" w:rsidP="00C0765D">
            <w:pPr>
              <w:pStyle w:val="BodyText"/>
              <w:widowControl w:val="0"/>
              <w:autoSpaceDE w:val="0"/>
              <w:autoSpaceDN w:val="0"/>
              <w:spacing w:before="0" w:after="0" w:line="240" w:lineRule="auto"/>
              <w:contextualSpacing/>
              <w:jc w:val="left"/>
              <w:rPr>
                <w:rFonts w:cs="Calibri Light"/>
                <w:w w:val="105"/>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99264" w14:textId="7CCF8A54" w:rsidR="00B50698" w:rsidRPr="006C692C" w:rsidRDefault="00B5069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2A7CA4" w:rsidRPr="006C692C" w14:paraId="485B8D8F"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70466" w14:textId="77777777" w:rsidR="002A7CA4" w:rsidRPr="006C692C" w:rsidRDefault="002A7CA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Construction activities/ piling</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E400F" w14:textId="77777777" w:rsidR="002A7CA4" w:rsidRPr="006C692C" w:rsidRDefault="002A7CA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Vibration damage to structures </w:t>
            </w:r>
          </w:p>
          <w:p w14:paraId="41B0746D" w14:textId="53258B69" w:rsidR="00AD5A94" w:rsidRPr="006C692C" w:rsidRDefault="00AD5A9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Ecological disturbance </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F5C5B" w14:textId="77777777" w:rsidR="002A7CA4" w:rsidRPr="006C692C" w:rsidRDefault="002A7CA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Cracks to façade, structural instability</w:t>
            </w:r>
          </w:p>
          <w:p w14:paraId="5DD59A67" w14:textId="66913A22" w:rsidR="00AD5A94" w:rsidRPr="006C692C" w:rsidRDefault="00AD5A9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marine mammals</w:t>
            </w:r>
          </w:p>
          <w:p w14:paraId="3036D1F9" w14:textId="77777777" w:rsidR="002A7CA4" w:rsidRPr="006C692C" w:rsidRDefault="002A7CA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C04B9" w14:textId="77777777" w:rsidR="00F95FD2" w:rsidRPr="006C692C" w:rsidRDefault="00C0765D" w:rsidP="00C0765D">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V</w:t>
            </w:r>
            <w:r w:rsidR="002A7CA4" w:rsidRPr="006C692C">
              <w:rPr>
                <w:rFonts w:cs="Calibri Light"/>
                <w:w w:val="105"/>
                <w:szCs w:val="20"/>
              </w:rPr>
              <w:t>ibration monitoring</w:t>
            </w:r>
          </w:p>
          <w:p w14:paraId="033DDFDD" w14:textId="77777777" w:rsidR="00F95FD2" w:rsidRPr="006C692C" w:rsidRDefault="00F95FD2" w:rsidP="00F95FD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No piling Sept – March</w:t>
            </w:r>
          </w:p>
          <w:p w14:paraId="77C1CCAA" w14:textId="77777777" w:rsidR="00F95FD2" w:rsidRPr="006C692C" w:rsidRDefault="00F95FD2" w:rsidP="00F95FD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No piling in high tide</w:t>
            </w:r>
          </w:p>
          <w:p w14:paraId="60D59C7B" w14:textId="77777777" w:rsidR="00F95FD2" w:rsidRPr="006C692C" w:rsidRDefault="00F95FD2" w:rsidP="00F95FD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Piling in summer months to reduce duration of work when more daylight hours</w:t>
            </w:r>
          </w:p>
          <w:p w14:paraId="2C52A4EB" w14:textId="5B2781D1" w:rsidR="00546658" w:rsidRPr="006C692C" w:rsidRDefault="002A7CA4" w:rsidP="00C0765D">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D9A0B" w14:textId="77777777" w:rsidR="002A7CA4" w:rsidRPr="006C692C" w:rsidRDefault="002A7CA4"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546658" w:rsidRPr="006C692C" w14:paraId="36E9CF1C"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7E8AA" w14:textId="3BE14092"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Construction activities/ excavation</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5BAFD" w14:textId="2DE39F9F"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Damage to archaeology</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C63AE" w14:textId="77777777"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Masonry retaining wall</w:t>
            </w:r>
          </w:p>
          <w:p w14:paraId="50150578" w14:textId="77777777"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Tank traps</w:t>
            </w:r>
          </w:p>
          <w:p w14:paraId="27A1D828" w14:textId="77777777"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Beach Rd East car park parapet wall</w:t>
            </w:r>
          </w:p>
          <w:p w14:paraId="27237811" w14:textId="20E260A2"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1FD45" w14:textId="077A949E"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Written scheme of investigation and archaeological watching brief</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DF26B" w14:textId="75208864" w:rsidR="00546658" w:rsidRPr="006C692C" w:rsidRDefault="00546658" w:rsidP="008C3A47">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CF6093" w:rsidRPr="006C692C" w14:paraId="5EFE91A2"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D4E71" w14:textId="58056850"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traffic, construction activities, waste storage and stockpiles</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6EF88" w14:textId="0F3AE8E7"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Dust i</w:t>
            </w:r>
            <w:r w:rsidR="00EA0342" w:rsidRPr="006C692C">
              <w:rPr>
                <w:rFonts w:cs="Calibri Light"/>
                <w:w w:val="105"/>
                <w:szCs w:val="20"/>
              </w:rPr>
              <w:t>mpact</w:t>
            </w:r>
            <w:r w:rsidRPr="006C692C">
              <w:rPr>
                <w:rFonts w:cs="Calibri Light"/>
                <w:w w:val="105"/>
                <w:szCs w:val="20"/>
              </w:rPr>
              <w:t>s</w:t>
            </w:r>
            <w:r w:rsidR="00EA0342" w:rsidRPr="006C692C">
              <w:rPr>
                <w:rFonts w:cs="Calibri Light"/>
                <w:w w:val="105"/>
                <w:szCs w:val="20"/>
              </w:rPr>
              <w:t xml:space="preserve"> to local properties, roads and ecology</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0343C" w14:textId="55AC969E"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Dust created by construction activities, particularly when windy.</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AFF77"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Seal all soil and aggregate stockpiles</w:t>
            </w:r>
          </w:p>
          <w:p w14:paraId="7BC770C9"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Cover skips</w:t>
            </w:r>
          </w:p>
          <w:p w14:paraId="2D3ED930"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Use road sweeper</w:t>
            </w:r>
          </w:p>
          <w:p w14:paraId="5F1EDE2D"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Damp down site haul roads and demolition/screening activities</w:t>
            </w:r>
          </w:p>
          <w:p w14:paraId="1980B6FE" w14:textId="3E3E5916"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Adhere to site speed limits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8F5E7" w14:textId="58CC583B" w:rsidR="00EA0342" w:rsidRPr="006C692C" w:rsidRDefault="001A2BE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254B82" w:rsidRPr="006C692C" w14:paraId="46C5FF2E"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95B82" w14:textId="39AF77EB"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Dewatering excavations and site </w:t>
            </w:r>
            <w:r w:rsidR="006C0EB8" w:rsidRPr="006C692C">
              <w:rPr>
                <w:rFonts w:cs="Calibri Light"/>
                <w:w w:val="105"/>
                <w:szCs w:val="20"/>
              </w:rPr>
              <w:t>sediment</w:t>
            </w:r>
            <w:r w:rsidR="005678EE" w:rsidRPr="006C692C">
              <w:rPr>
                <w:rFonts w:cs="Calibri Light"/>
                <w:w w:val="105"/>
                <w:szCs w:val="20"/>
              </w:rPr>
              <w:t>/ plumage /</w:t>
            </w:r>
            <w:r w:rsidR="006C0EB8" w:rsidRPr="006C692C">
              <w:rPr>
                <w:rFonts w:cs="Calibri Light"/>
                <w:w w:val="105"/>
                <w:szCs w:val="20"/>
              </w:rPr>
              <w:t xml:space="preserve"> </w:t>
            </w:r>
            <w:r w:rsidRPr="006C692C">
              <w:rPr>
                <w:rFonts w:cs="Calibri Light"/>
                <w:w w:val="105"/>
                <w:szCs w:val="20"/>
              </w:rPr>
              <w:t>run off</w:t>
            </w:r>
            <w:r w:rsidR="006C0EB8" w:rsidRPr="006C692C">
              <w:rPr>
                <w:rFonts w:cs="Calibri Light"/>
                <w:w w:val="105"/>
                <w:szCs w:val="20"/>
              </w:rPr>
              <w:t xml:space="preserve"> into marine </w:t>
            </w:r>
            <w:r w:rsidR="006C0EB8" w:rsidRPr="006C692C">
              <w:rPr>
                <w:rFonts w:cs="Calibri Light"/>
                <w:w w:val="105"/>
                <w:szCs w:val="20"/>
              </w:rPr>
              <w:lastRenderedPageBreak/>
              <w:t>environment</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ACAF6" w14:textId="65F021B1"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lastRenderedPageBreak/>
              <w:t>Pollution</w:t>
            </w:r>
          </w:p>
          <w:p w14:paraId="7C885BF8" w14:textId="62621728"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88E4C" w14:textId="6ABB1FF9"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Water run off to drains/ditches/watercourses. Run off from haul roads and </w:t>
            </w:r>
            <w:r w:rsidRPr="006C692C">
              <w:rPr>
                <w:rFonts w:cs="Calibri Light"/>
                <w:w w:val="105"/>
                <w:szCs w:val="20"/>
              </w:rPr>
              <w:lastRenderedPageBreak/>
              <w:t xml:space="preserve">stockpiles. Dewatering </w:t>
            </w:r>
            <w:r w:rsidR="005678EE" w:rsidRPr="006C692C">
              <w:rPr>
                <w:rFonts w:cs="Calibri Light"/>
                <w:w w:val="105"/>
                <w:szCs w:val="20"/>
              </w:rPr>
              <w:t xml:space="preserve">and scour protection works and </w:t>
            </w:r>
            <w:r w:rsidRPr="006C692C">
              <w:rPr>
                <w:rFonts w:cs="Calibri Light"/>
                <w:w w:val="105"/>
                <w:szCs w:val="20"/>
              </w:rPr>
              <w:t>excavations</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6E65A"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lastRenderedPageBreak/>
              <w:t>Seal stockpiles</w:t>
            </w:r>
          </w:p>
          <w:p w14:paraId="731009D9"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Use road sweeper</w:t>
            </w:r>
          </w:p>
          <w:p w14:paraId="188A2AFF" w14:textId="16A2F0BE" w:rsidR="005678EE" w:rsidRPr="006C692C" w:rsidRDefault="00EA0342" w:rsidP="005678EE">
            <w:pPr>
              <w:pStyle w:val="Header"/>
              <w:tabs>
                <w:tab w:val="left" w:pos="720"/>
              </w:tabs>
              <w:spacing w:after="0" w:line="240" w:lineRule="auto"/>
              <w:jc w:val="left"/>
              <w:rPr>
                <w:rFonts w:cs="Calibri Light"/>
                <w:szCs w:val="20"/>
              </w:rPr>
            </w:pPr>
            <w:r w:rsidRPr="006C692C">
              <w:rPr>
                <w:rFonts w:cs="Calibri Light"/>
                <w:w w:val="105"/>
                <w:szCs w:val="20"/>
              </w:rPr>
              <w:t xml:space="preserve">Use filter sock / sediment tank/ silt buster to remove </w:t>
            </w:r>
            <w:r w:rsidRPr="006C692C">
              <w:rPr>
                <w:rFonts w:cs="Calibri Light"/>
                <w:w w:val="105"/>
                <w:szCs w:val="20"/>
              </w:rPr>
              <w:lastRenderedPageBreak/>
              <w:t>fines from water prior to discharge</w:t>
            </w:r>
            <w:r w:rsidR="005678EE" w:rsidRPr="006C692C">
              <w:rPr>
                <w:rFonts w:cs="Calibri Light"/>
                <w:w w:val="105"/>
                <w:szCs w:val="20"/>
              </w:rPr>
              <w:t>.</w:t>
            </w:r>
            <w:r w:rsidR="005678EE" w:rsidRPr="006C692C">
              <w:rPr>
                <w:rFonts w:cs="Calibri Light"/>
                <w:szCs w:val="20"/>
              </w:rPr>
              <w:t xml:space="preserve"> Use of silt curtains / bubble curtains  in marine / water side of  rock Armor stone to prevent  water pollution of marine environment </w:t>
            </w:r>
          </w:p>
          <w:p w14:paraId="3581DB7E" w14:textId="2E313C4F"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p>
          <w:p w14:paraId="08117C38" w14:textId="41A456D0"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D3FD1" w14:textId="18C31DC9" w:rsidR="00EA0342" w:rsidRPr="006C692C" w:rsidRDefault="001A2BE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lastRenderedPageBreak/>
              <w:t>Site Agent</w:t>
            </w:r>
            <w:r w:rsidR="00A33FDB" w:rsidRPr="006C692C">
              <w:rPr>
                <w:rFonts w:cs="Calibri Light"/>
                <w:w w:val="105"/>
                <w:szCs w:val="20"/>
              </w:rPr>
              <w:t>/ Environment Advisor</w:t>
            </w:r>
          </w:p>
        </w:tc>
      </w:tr>
      <w:tr w:rsidR="00254B82" w:rsidRPr="006C692C" w14:paraId="2C5F654E"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6D953" w14:textId="77777777" w:rsidR="00321C8C"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Fuel/chemical</w:t>
            </w:r>
            <w:r w:rsidR="00180B13" w:rsidRPr="006C692C">
              <w:rPr>
                <w:rFonts w:cs="Calibri Light"/>
                <w:w w:val="105"/>
                <w:szCs w:val="20"/>
              </w:rPr>
              <w:t>/</w:t>
            </w:r>
          </w:p>
          <w:p w14:paraId="0614C107" w14:textId="62224E68" w:rsidR="00EA0342" w:rsidRPr="006C692C" w:rsidRDefault="00180B13"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concrete</w:t>
            </w:r>
            <w:r w:rsidR="00A42E1C" w:rsidRPr="006C692C">
              <w:rPr>
                <w:rFonts w:cs="Calibri Light"/>
                <w:w w:val="105"/>
                <w:szCs w:val="20"/>
              </w:rPr>
              <w:t xml:space="preserve"> storage</w:t>
            </w:r>
            <w:r w:rsidRPr="006C692C">
              <w:rPr>
                <w:rFonts w:cs="Calibri Light"/>
                <w:w w:val="105"/>
                <w:szCs w:val="20"/>
              </w:rPr>
              <w:t xml:space="preserve"> and use</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98877" w14:textId="77777777"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Pollution</w:t>
            </w:r>
          </w:p>
          <w:p w14:paraId="653DDCB8" w14:textId="5B9DAE31"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95B02" w14:textId="0FD698A3"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Run off into drains/ ditches and water courses and onto land</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4C8E" w14:textId="7456FB93"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Store all fuel/chemicals securely in double bunded containers. Store away </w:t>
            </w:r>
            <w:r w:rsidR="00FD11C6" w:rsidRPr="006C692C">
              <w:rPr>
                <w:rFonts w:cs="Calibri Light"/>
                <w:w w:val="105"/>
                <w:szCs w:val="20"/>
              </w:rPr>
              <w:t>from drains</w:t>
            </w:r>
            <w:r w:rsidR="00040857" w:rsidRPr="006C692C">
              <w:rPr>
                <w:rFonts w:cs="Calibri Light"/>
                <w:w w:val="105"/>
                <w:szCs w:val="20"/>
              </w:rPr>
              <w:t>.</w:t>
            </w:r>
          </w:p>
          <w:p w14:paraId="019DE0CE" w14:textId="7CA72A33" w:rsidR="002C7871" w:rsidRPr="006C692C" w:rsidRDefault="002C7871"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Use biodiesel</w:t>
            </w:r>
            <w:r w:rsidR="0085496A" w:rsidRPr="006C692C">
              <w:rPr>
                <w:rFonts w:cs="Calibri Light"/>
                <w:w w:val="105"/>
                <w:szCs w:val="20"/>
              </w:rPr>
              <w:t xml:space="preserve"> and biodegradable oils/lubricants</w:t>
            </w:r>
          </w:p>
          <w:p w14:paraId="5C23A944" w14:textId="47FE1C3B"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Maintain adequate supply of spill kits</w:t>
            </w:r>
            <w:r w:rsidR="00040857" w:rsidRPr="006C692C">
              <w:rPr>
                <w:rFonts w:cs="Calibri Light"/>
                <w:w w:val="105"/>
                <w:szCs w:val="20"/>
              </w:rPr>
              <w:t>.</w:t>
            </w:r>
          </w:p>
          <w:p w14:paraId="46351F3D" w14:textId="7D96D1BD" w:rsidR="00254B82" w:rsidRPr="006C692C" w:rsidRDefault="00040857"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Concrete wash out</w:t>
            </w:r>
            <w:r w:rsidR="001579A4" w:rsidRPr="006C692C">
              <w:rPr>
                <w:rFonts w:cs="Calibri Light"/>
                <w:w w:val="105"/>
                <w:szCs w:val="20"/>
              </w:rPr>
              <w:t xml:space="preserve"> 10m</w:t>
            </w:r>
            <w:r w:rsidRPr="006C692C">
              <w:rPr>
                <w:rFonts w:cs="Calibri Light"/>
                <w:w w:val="105"/>
                <w:szCs w:val="20"/>
              </w:rPr>
              <w:t xml:space="preserve"> away from marine environment and carefully controlled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C33E2" w14:textId="1CBF5BC7" w:rsidR="00EA0342" w:rsidRPr="006C692C" w:rsidRDefault="00A33FDB"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254B82" w:rsidRPr="006C692C" w14:paraId="37DB5888"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5B5FB" w14:textId="28E1A570"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Excavation</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313D2" w14:textId="60311DFC"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Contaminated land – soils and water</w:t>
            </w:r>
            <w:r w:rsidR="001841D7" w:rsidRPr="006C692C">
              <w:rPr>
                <w:rFonts w:cs="Calibri Light"/>
                <w:w w:val="105"/>
                <w:szCs w:val="20"/>
              </w:rPr>
              <w:t xml:space="preserve"> pollution</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786D0" w14:textId="41DFBD44" w:rsidR="00A42E1C"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Exposure to site workers and </w:t>
            </w:r>
            <w:r w:rsidR="00F33753" w:rsidRPr="006C692C">
              <w:rPr>
                <w:rFonts w:cs="Calibri Light"/>
                <w:w w:val="105"/>
                <w:szCs w:val="20"/>
              </w:rPr>
              <w:t>off-site</w:t>
            </w:r>
            <w:r w:rsidRPr="006C692C">
              <w:rPr>
                <w:rFonts w:cs="Calibri Light"/>
                <w:w w:val="105"/>
                <w:szCs w:val="20"/>
              </w:rPr>
              <w:t xml:space="preserve"> receptors.</w:t>
            </w:r>
          </w:p>
          <w:p w14:paraId="0B86A188" w14:textId="732D5A67"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Waste generation</w:t>
            </w:r>
          </w:p>
          <w:p w14:paraId="773C5257" w14:textId="7EF4B85C" w:rsidR="001841D7" w:rsidRPr="006C692C" w:rsidRDefault="001841D7"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could cause contamination to spread</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FBD1A" w14:textId="543E33A8"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Cease work and test for contamination. Consider remedial measures and re-use options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6850F" w14:textId="6AE12BFB" w:rsidR="00EA0342" w:rsidRPr="006C692C" w:rsidRDefault="007C0A9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 Environment Advisor</w:t>
            </w:r>
          </w:p>
        </w:tc>
      </w:tr>
      <w:tr w:rsidR="00254B82" w:rsidRPr="006C692C" w14:paraId="60DAF048"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81988" w14:textId="76E5AA28"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Waste</w:t>
            </w:r>
            <w:r w:rsidR="001841D7" w:rsidRPr="006C692C">
              <w:rPr>
                <w:rFonts w:cs="Calibri Light"/>
                <w:w w:val="105"/>
                <w:szCs w:val="20"/>
              </w:rPr>
              <w:t xml:space="preserve"> Storage</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8787C" w14:textId="654067B1" w:rsidR="00EA0342" w:rsidRPr="006C692C" w:rsidRDefault="006C12DD"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Contravention of</w:t>
            </w:r>
            <w:r w:rsidR="005D5241" w:rsidRPr="006C692C">
              <w:rPr>
                <w:rFonts w:cs="Calibri Light"/>
                <w:w w:val="105"/>
                <w:szCs w:val="20"/>
              </w:rPr>
              <w:t xml:space="preserve"> Environmental Protection Act</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2ED1D" w14:textId="0882D090"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Mixing non-hazardous and hazardous waste. Re-using site won soils without MMP</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F30A1" w14:textId="4B076024"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Segregate different waste types and label accordingly. Seek advice from Environment</w:t>
            </w:r>
            <w:r w:rsidR="007A430B" w:rsidRPr="006C692C">
              <w:rPr>
                <w:rFonts w:cs="Calibri Light"/>
                <w:w w:val="105"/>
                <w:szCs w:val="20"/>
              </w:rPr>
              <w:t xml:space="preserve"> </w:t>
            </w:r>
            <w:r w:rsidRPr="006C692C">
              <w:rPr>
                <w:rFonts w:cs="Calibri Light"/>
                <w:w w:val="105"/>
                <w:szCs w:val="20"/>
              </w:rPr>
              <w:t>Advisor.</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941B7" w14:textId="5B611F2A" w:rsidR="00EA0342" w:rsidRPr="006C692C" w:rsidRDefault="007C0A9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 Environment Advisor</w:t>
            </w:r>
          </w:p>
        </w:tc>
      </w:tr>
      <w:tr w:rsidR="007F07D3" w:rsidRPr="006C692C" w14:paraId="3E605438"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29AC2" w14:textId="0B147BF6" w:rsidR="007F07D3" w:rsidRPr="006C692C" w:rsidRDefault="006C12DD"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Litter/</w:t>
            </w:r>
            <w:proofErr w:type="spellStart"/>
            <w:r w:rsidRPr="006C692C">
              <w:rPr>
                <w:rFonts w:cs="Calibri Light"/>
                <w:w w:val="105"/>
                <w:szCs w:val="20"/>
              </w:rPr>
              <w:t>man made</w:t>
            </w:r>
            <w:proofErr w:type="spellEnd"/>
            <w:r w:rsidRPr="006C692C">
              <w:rPr>
                <w:rFonts w:cs="Calibri Light"/>
                <w:w w:val="105"/>
                <w:szCs w:val="20"/>
              </w:rPr>
              <w:t xml:space="preserve"> debris</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C2F7" w14:textId="6C0A7288" w:rsidR="007F07D3" w:rsidRPr="006C692C" w:rsidRDefault="00E1797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Contravention of Marine </w:t>
            </w:r>
            <w:r w:rsidR="00427FAD" w:rsidRPr="006C692C">
              <w:rPr>
                <w:rFonts w:cs="Calibri Light"/>
                <w:w w:val="105"/>
                <w:szCs w:val="20"/>
              </w:rPr>
              <w:t>License</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F6A4E" w14:textId="28D40ACB" w:rsidR="007F07D3" w:rsidRPr="006C692C" w:rsidRDefault="00E1797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ecology</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DED60" w14:textId="7FA3D879" w:rsidR="007F07D3" w:rsidRPr="006C692C" w:rsidRDefault="00826B70"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No litter to be left on the foreshore. Marine </w:t>
            </w:r>
            <w:r w:rsidR="00427FAD" w:rsidRPr="006C692C">
              <w:rPr>
                <w:rFonts w:cs="Calibri Light"/>
                <w:w w:val="105"/>
                <w:szCs w:val="20"/>
              </w:rPr>
              <w:t>license</w:t>
            </w:r>
            <w:r w:rsidRPr="006C692C">
              <w:rPr>
                <w:rFonts w:cs="Calibri Light"/>
                <w:w w:val="105"/>
                <w:szCs w:val="20"/>
              </w:rPr>
              <w:t xml:space="preserve"> to be briefed to operatives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8812C" w14:textId="6F938076" w:rsidR="007F07D3" w:rsidRPr="006C692C" w:rsidRDefault="00826B70"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Agent/Environment Advisor</w:t>
            </w:r>
          </w:p>
        </w:tc>
      </w:tr>
      <w:tr w:rsidR="00254B82" w:rsidRPr="006C692C" w14:paraId="6DC52632"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8911D" w14:textId="57F41214" w:rsidR="00EA0342" w:rsidRPr="006C692C" w:rsidRDefault="00CE7106"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Invasive n</w:t>
            </w:r>
            <w:r w:rsidR="00EA0342" w:rsidRPr="006C692C">
              <w:rPr>
                <w:rFonts w:cs="Calibri Light"/>
                <w:w w:val="105"/>
                <w:szCs w:val="20"/>
              </w:rPr>
              <w:t>on</w:t>
            </w:r>
            <w:r w:rsidR="00100A4D" w:rsidRPr="006C692C">
              <w:rPr>
                <w:rFonts w:cs="Calibri Light"/>
                <w:w w:val="105"/>
                <w:szCs w:val="20"/>
              </w:rPr>
              <w:t>-</w:t>
            </w:r>
            <w:r w:rsidR="00EA0342" w:rsidRPr="006C692C">
              <w:rPr>
                <w:rFonts w:cs="Calibri Light"/>
                <w:w w:val="105"/>
                <w:szCs w:val="20"/>
              </w:rPr>
              <w:t>native plant species</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3C66D" w14:textId="44F38D48"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Contravention of the Wildlife and Countryside Act</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0029D" w14:textId="4E7FE8B0"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Spreading off site</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BB809" w14:textId="3602A39E" w:rsidR="00052CB8" w:rsidRPr="006C692C" w:rsidRDefault="00052CB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Keep plant and machinery clean</w:t>
            </w:r>
            <w:r w:rsidR="00AC271A" w:rsidRPr="006C692C">
              <w:rPr>
                <w:rFonts w:cs="Calibri Light"/>
                <w:w w:val="105"/>
                <w:szCs w:val="20"/>
              </w:rPr>
              <w:t>. Regular wash of machine and dumper</w:t>
            </w:r>
          </w:p>
          <w:p w14:paraId="657111A8" w14:textId="17A40E39" w:rsidR="00052CB8" w:rsidRPr="006C692C" w:rsidRDefault="00052CB8"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Install boot wash</w:t>
            </w:r>
            <w:r w:rsidR="00427FAD" w:rsidRPr="006C692C">
              <w:rPr>
                <w:rFonts w:cs="Calibri Light"/>
                <w:w w:val="105"/>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F44F4" w14:textId="37F56626" w:rsidR="00EA0342" w:rsidRPr="006C692C" w:rsidRDefault="007C0A9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 Environment Advisor</w:t>
            </w:r>
          </w:p>
        </w:tc>
      </w:tr>
      <w:tr w:rsidR="00254B82" w:rsidRPr="006C692C" w14:paraId="78344736"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55180" w14:textId="3B3A038B" w:rsidR="00EA0342" w:rsidRPr="006C692C" w:rsidRDefault="00EA0342"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w:t>
            </w:r>
            <w:r w:rsidR="00A42E1C" w:rsidRPr="006C692C">
              <w:rPr>
                <w:rFonts w:cs="Calibri Light"/>
                <w:w w:val="105"/>
                <w:szCs w:val="20"/>
              </w:rPr>
              <w:t>e</w:t>
            </w:r>
            <w:r w:rsidR="00100A4D" w:rsidRPr="006C692C">
              <w:rPr>
                <w:rFonts w:cs="Calibri Light"/>
                <w:w w:val="105"/>
                <w:szCs w:val="20"/>
              </w:rPr>
              <w:t>-</w:t>
            </w:r>
            <w:r w:rsidR="00A42E1C" w:rsidRPr="006C692C">
              <w:rPr>
                <w:rFonts w:cs="Calibri Light"/>
                <w:w w:val="105"/>
                <w:szCs w:val="20"/>
              </w:rPr>
              <w:t>vegetation/ tree removal</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44311" w14:textId="3891484E"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Ecology</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D930D" w14:textId="12679324" w:rsidR="00EA0342"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ecological receptors</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37EB" w14:textId="451CAB33" w:rsidR="00EA0342" w:rsidRPr="006C692C" w:rsidRDefault="000A35C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w:t>
            </w:r>
            <w:r w:rsidR="00A42E1C" w:rsidRPr="006C692C">
              <w:rPr>
                <w:rFonts w:cs="Calibri Light"/>
                <w:w w:val="105"/>
                <w:szCs w:val="20"/>
              </w:rPr>
              <w:t>hecked by an ecologist no more than 48hrs before removal.</w:t>
            </w:r>
          </w:p>
          <w:p w14:paraId="3CCF5C8D" w14:textId="77E09F9C" w:rsidR="00A42E1C" w:rsidRPr="006C692C" w:rsidRDefault="00A42E1C"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Check for TPO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51C7" w14:textId="379B28CE" w:rsidR="00EA0342" w:rsidRPr="006C692C" w:rsidRDefault="007C0A9E"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 Environment Advisor/</w:t>
            </w:r>
          </w:p>
        </w:tc>
      </w:tr>
      <w:tr w:rsidR="00AC271A" w:rsidRPr="006C692C" w14:paraId="5047D7A4" w14:textId="77777777" w:rsidTr="006C0EB8">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4F46E" w14:textId="7CDB1393"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Rock Armor Revetment </w:t>
            </w:r>
            <w:r w:rsidR="000A35CE" w:rsidRPr="006C692C">
              <w:rPr>
                <w:rFonts w:cs="Calibri Light"/>
                <w:w w:val="105"/>
                <w:szCs w:val="20"/>
              </w:rPr>
              <w:t>/Scour protection</w:t>
            </w:r>
          </w:p>
        </w:tc>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223E9" w14:textId="6785F7CA"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Sediment plumage </w:t>
            </w:r>
          </w:p>
        </w:tc>
        <w:tc>
          <w:tcPr>
            <w:tcW w:w="20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8768A" w14:textId="7ACE0858"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Potential dust and sediment from stone entering marine environment</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A2EC" w14:textId="395BFEB4" w:rsidR="00427FAD" w:rsidRPr="006C692C" w:rsidRDefault="00AC271A" w:rsidP="006C0EB8">
            <w:pPr>
              <w:spacing w:after="0" w:line="240" w:lineRule="auto"/>
              <w:rPr>
                <w:rFonts w:eastAsiaTheme="majorEastAsia" w:cs="Calibri Light"/>
                <w:szCs w:val="20"/>
              </w:rPr>
            </w:pPr>
            <w:r w:rsidRPr="006C692C">
              <w:rPr>
                <w:rFonts w:cs="Calibri Light"/>
                <w:w w:val="105"/>
                <w:szCs w:val="20"/>
              </w:rPr>
              <w:t xml:space="preserve">Ensure clean stone rock  </w:t>
            </w:r>
            <w:proofErr w:type="spellStart"/>
            <w:r w:rsidR="00427FAD" w:rsidRPr="006C692C">
              <w:rPr>
                <w:rFonts w:cs="Calibri Light"/>
                <w:w w:val="105"/>
                <w:szCs w:val="20"/>
              </w:rPr>
              <w:t>armor</w:t>
            </w:r>
            <w:proofErr w:type="spellEnd"/>
            <w:r w:rsidRPr="006C692C">
              <w:rPr>
                <w:rFonts w:cs="Calibri Light"/>
                <w:w w:val="105"/>
                <w:szCs w:val="20"/>
              </w:rPr>
              <w:t xml:space="preserve"> </w:t>
            </w:r>
            <w:r w:rsidR="00427FAD" w:rsidRPr="006C692C">
              <w:rPr>
                <w:rFonts w:cs="Calibri Light"/>
                <w:w w:val="105"/>
                <w:szCs w:val="20"/>
              </w:rPr>
              <w:t xml:space="preserve">jet </w:t>
            </w:r>
            <w:r w:rsidRPr="006C692C">
              <w:rPr>
                <w:rFonts w:cs="Calibri Light"/>
                <w:w w:val="105"/>
                <w:szCs w:val="20"/>
              </w:rPr>
              <w:t xml:space="preserve">washed prior to use. </w:t>
            </w:r>
            <w:r w:rsidR="00427FAD" w:rsidRPr="006C692C">
              <w:rPr>
                <w:rFonts w:eastAsiaTheme="majorEastAsia" w:cs="Calibri Light"/>
                <w:szCs w:val="20"/>
              </w:rPr>
              <w:t xml:space="preserve">Vehicle Wash-Down: Implement wash-down facilities for vehicles leaving the site to prevent the spread of </w:t>
            </w:r>
            <w:r w:rsidR="006C0EB8" w:rsidRPr="006C692C">
              <w:rPr>
                <w:rFonts w:eastAsiaTheme="majorEastAsia" w:cs="Calibri Light"/>
                <w:szCs w:val="20"/>
              </w:rPr>
              <w:t xml:space="preserve">INNS </w:t>
            </w:r>
          </w:p>
          <w:p w14:paraId="54285E41" w14:textId="62E9243B"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4C073" w14:textId="62786E7E" w:rsidR="00AC271A" w:rsidRPr="006C692C" w:rsidRDefault="00AC271A" w:rsidP="00CF6093">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lastRenderedPageBreak/>
              <w:t xml:space="preserve">Site agent </w:t>
            </w:r>
          </w:p>
        </w:tc>
      </w:tr>
      <w:bookmarkEnd w:id="1123"/>
    </w:tbl>
    <w:p w14:paraId="00A2FA74" w14:textId="77777777" w:rsidR="00CF6093" w:rsidRPr="006C692C" w:rsidRDefault="00CF6093" w:rsidP="0081209B">
      <w:pPr>
        <w:rPr>
          <w:b/>
          <w:bCs/>
          <w:sz w:val="22"/>
        </w:rPr>
      </w:pPr>
    </w:p>
    <w:p w14:paraId="615F5359" w14:textId="76DCD405" w:rsidR="001841D7" w:rsidRPr="006C692C" w:rsidRDefault="00C9095B" w:rsidP="0081209B">
      <w:pPr>
        <w:rPr>
          <w:b/>
          <w:bCs/>
          <w:sz w:val="22"/>
        </w:rPr>
      </w:pPr>
      <w:r w:rsidRPr="006C692C">
        <w:rPr>
          <w:b/>
          <w:bCs/>
          <w:sz w:val="22"/>
        </w:rPr>
        <w:t xml:space="preserve">Table </w:t>
      </w:r>
      <w:r w:rsidR="00254B82" w:rsidRPr="006C692C">
        <w:rPr>
          <w:b/>
          <w:bCs/>
          <w:sz w:val="22"/>
        </w:rPr>
        <w:t>5</w:t>
      </w:r>
      <w:r w:rsidRPr="006C692C">
        <w:rPr>
          <w:b/>
          <w:bCs/>
          <w:sz w:val="22"/>
        </w:rPr>
        <w:t>.2 – Highest Scoring Social Risks</w:t>
      </w:r>
    </w:p>
    <w:tbl>
      <w:tblPr>
        <w:tblW w:w="96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1701"/>
        <w:gridCol w:w="1744"/>
        <w:gridCol w:w="2225"/>
        <w:gridCol w:w="2501"/>
        <w:gridCol w:w="1496"/>
      </w:tblGrid>
      <w:tr w:rsidR="001841D7" w:rsidRPr="006C692C" w14:paraId="3B810673" w14:textId="77777777" w:rsidTr="00013310">
        <w:trPr>
          <w:tblHeader/>
        </w:trPr>
        <w:tc>
          <w:tcPr>
            <w:tcW w:w="1701" w:type="dxa"/>
            <w:shd w:val="clear" w:color="auto" w:fill="F2F2F2" w:themeFill="background1" w:themeFillShade="F2"/>
            <w:vAlign w:val="center"/>
            <w:hideMark/>
          </w:tcPr>
          <w:p w14:paraId="128CBC73" w14:textId="77777777" w:rsidR="001841D7" w:rsidRPr="006C692C" w:rsidRDefault="001841D7"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Activity</w:t>
            </w:r>
          </w:p>
        </w:tc>
        <w:tc>
          <w:tcPr>
            <w:tcW w:w="1744" w:type="dxa"/>
            <w:shd w:val="clear" w:color="auto" w:fill="F2F2F2" w:themeFill="background1" w:themeFillShade="F2"/>
            <w:vAlign w:val="center"/>
          </w:tcPr>
          <w:p w14:paraId="3C263855" w14:textId="77777777" w:rsidR="001841D7" w:rsidRPr="006C692C" w:rsidRDefault="001841D7"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Risk</w:t>
            </w:r>
          </w:p>
        </w:tc>
        <w:tc>
          <w:tcPr>
            <w:tcW w:w="2225" w:type="dxa"/>
            <w:shd w:val="clear" w:color="auto" w:fill="F2F2F2" w:themeFill="background1" w:themeFillShade="F2"/>
            <w:vAlign w:val="center"/>
          </w:tcPr>
          <w:p w14:paraId="214BE355" w14:textId="68F540AA" w:rsidR="001841D7" w:rsidRPr="006C692C" w:rsidRDefault="001841D7"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Description</w:t>
            </w:r>
          </w:p>
        </w:tc>
        <w:tc>
          <w:tcPr>
            <w:tcW w:w="2501" w:type="dxa"/>
            <w:shd w:val="clear" w:color="auto" w:fill="F2F2F2" w:themeFill="background1" w:themeFillShade="F2"/>
            <w:vAlign w:val="center"/>
          </w:tcPr>
          <w:p w14:paraId="775CEE2C" w14:textId="77777777" w:rsidR="001841D7" w:rsidRPr="006C692C" w:rsidRDefault="001841D7"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Control Measures</w:t>
            </w:r>
          </w:p>
        </w:tc>
        <w:tc>
          <w:tcPr>
            <w:tcW w:w="1496" w:type="dxa"/>
            <w:shd w:val="clear" w:color="auto" w:fill="F2F2F2" w:themeFill="background1" w:themeFillShade="F2"/>
            <w:vAlign w:val="center"/>
            <w:hideMark/>
          </w:tcPr>
          <w:p w14:paraId="4329F3F6" w14:textId="77777777" w:rsidR="001841D7" w:rsidRPr="006C692C" w:rsidRDefault="001841D7" w:rsidP="00254B82">
            <w:pPr>
              <w:pStyle w:val="BodyText"/>
              <w:widowControl w:val="0"/>
              <w:autoSpaceDE w:val="0"/>
              <w:autoSpaceDN w:val="0"/>
              <w:spacing w:after="0" w:line="259" w:lineRule="auto"/>
              <w:jc w:val="center"/>
              <w:rPr>
                <w:rFonts w:cs="Calibri Light"/>
                <w:b/>
                <w:bCs/>
                <w:w w:val="105"/>
                <w:sz w:val="22"/>
              </w:rPr>
            </w:pPr>
            <w:r w:rsidRPr="006C692C">
              <w:rPr>
                <w:rFonts w:cs="Calibri Light"/>
                <w:b/>
                <w:bCs/>
                <w:w w:val="105"/>
                <w:sz w:val="22"/>
              </w:rPr>
              <w:t>Responsibility</w:t>
            </w:r>
          </w:p>
        </w:tc>
      </w:tr>
      <w:tr w:rsidR="001841D7" w:rsidRPr="006C692C" w14:paraId="68C7010E" w14:textId="77777777" w:rsidTr="00254B82">
        <w:tc>
          <w:tcPr>
            <w:tcW w:w="1701" w:type="dxa"/>
            <w:shd w:val="clear" w:color="auto" w:fill="FFFFFF" w:themeFill="background1"/>
            <w:vAlign w:val="center"/>
          </w:tcPr>
          <w:p w14:paraId="5FE13AB3" w14:textId="35098ACA" w:rsidR="001841D7" w:rsidRPr="006C692C" w:rsidRDefault="00100A4D"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Construction </w:t>
            </w:r>
          </w:p>
        </w:tc>
        <w:tc>
          <w:tcPr>
            <w:tcW w:w="1744" w:type="dxa"/>
            <w:shd w:val="clear" w:color="auto" w:fill="FFFFFF" w:themeFill="background1"/>
            <w:vAlign w:val="center"/>
          </w:tcPr>
          <w:p w14:paraId="5E95C575" w14:textId="36AD1981" w:rsidR="001841D7" w:rsidRPr="006C692C" w:rsidRDefault="00100A4D"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Noise</w:t>
            </w:r>
            <w:r w:rsidR="005B2BD6" w:rsidRPr="006C692C">
              <w:rPr>
                <w:rFonts w:cs="Calibri Light"/>
                <w:w w:val="105"/>
                <w:szCs w:val="20"/>
              </w:rPr>
              <w:t>/ vibration/dust</w:t>
            </w:r>
          </w:p>
        </w:tc>
        <w:tc>
          <w:tcPr>
            <w:tcW w:w="2225" w:type="dxa"/>
            <w:shd w:val="clear" w:color="auto" w:fill="FFFFFF" w:themeFill="background1"/>
            <w:vAlign w:val="center"/>
          </w:tcPr>
          <w:p w14:paraId="32C510F1" w14:textId="71A40D46" w:rsidR="001841D7" w:rsidRPr="006C692C" w:rsidRDefault="00100A4D"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Disturbance to community</w:t>
            </w:r>
          </w:p>
        </w:tc>
        <w:tc>
          <w:tcPr>
            <w:tcW w:w="2501" w:type="dxa"/>
            <w:shd w:val="clear" w:color="auto" w:fill="FFFFFF" w:themeFill="background1"/>
            <w:vAlign w:val="center"/>
          </w:tcPr>
          <w:p w14:paraId="6B72C243" w14:textId="24628FF1" w:rsidR="0018597E" w:rsidRPr="006C692C" w:rsidRDefault="0032570A"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Prior warning of noisy works and duration</w:t>
            </w:r>
          </w:p>
          <w:p w14:paraId="2C1FCC1F" w14:textId="77777777" w:rsidR="00A62881" w:rsidRPr="006C692C" w:rsidRDefault="00A62881"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Mitigation – acoustic barriers</w:t>
            </w:r>
            <w:r w:rsidR="009349D8" w:rsidRPr="006C692C">
              <w:rPr>
                <w:rFonts w:cs="Calibri Light"/>
                <w:w w:val="105"/>
                <w:szCs w:val="20"/>
              </w:rPr>
              <w:t>, mains or hybrid generators</w:t>
            </w:r>
          </w:p>
          <w:p w14:paraId="1C888898" w14:textId="35234C24" w:rsidR="005B2BD6" w:rsidRPr="006C692C" w:rsidRDefault="005B2BD6"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Road sweeper</w:t>
            </w:r>
          </w:p>
        </w:tc>
        <w:tc>
          <w:tcPr>
            <w:tcW w:w="1496" w:type="dxa"/>
            <w:shd w:val="clear" w:color="auto" w:fill="FFFFFF" w:themeFill="background1"/>
            <w:vAlign w:val="center"/>
          </w:tcPr>
          <w:p w14:paraId="3CECF02F" w14:textId="77777777" w:rsidR="001841D7" w:rsidRPr="006C692C" w:rsidRDefault="001841D7"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r w:rsidR="001841D7" w:rsidRPr="006C692C" w14:paraId="6BEDDA2F" w14:textId="77777777" w:rsidTr="00254B82">
        <w:tc>
          <w:tcPr>
            <w:tcW w:w="1701" w:type="dxa"/>
            <w:shd w:val="clear" w:color="auto" w:fill="FFFFFF" w:themeFill="background1"/>
            <w:vAlign w:val="center"/>
          </w:tcPr>
          <w:p w14:paraId="358068F4" w14:textId="10ED0BE8" w:rsidR="001841D7" w:rsidRPr="006C692C" w:rsidRDefault="00D95BD7"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Traffic</w:t>
            </w:r>
          </w:p>
        </w:tc>
        <w:tc>
          <w:tcPr>
            <w:tcW w:w="1744" w:type="dxa"/>
            <w:shd w:val="clear" w:color="auto" w:fill="FFFFFF" w:themeFill="background1"/>
            <w:vAlign w:val="center"/>
          </w:tcPr>
          <w:p w14:paraId="1A471D94" w14:textId="09667A30" w:rsidR="001841D7" w:rsidRPr="006C692C" w:rsidRDefault="00D95BD7"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Congestion</w:t>
            </w:r>
          </w:p>
        </w:tc>
        <w:tc>
          <w:tcPr>
            <w:tcW w:w="2225" w:type="dxa"/>
            <w:shd w:val="clear" w:color="auto" w:fill="FFFFFF" w:themeFill="background1"/>
            <w:vAlign w:val="center"/>
          </w:tcPr>
          <w:p w14:paraId="35466E70" w14:textId="479C3D10" w:rsidR="001841D7" w:rsidRPr="006C692C" w:rsidRDefault="00D95BD7"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Disturbance to community </w:t>
            </w:r>
          </w:p>
        </w:tc>
        <w:tc>
          <w:tcPr>
            <w:tcW w:w="2501" w:type="dxa"/>
            <w:shd w:val="clear" w:color="auto" w:fill="FFFFFF" w:themeFill="background1"/>
            <w:vAlign w:val="center"/>
          </w:tcPr>
          <w:p w14:paraId="30147B2A" w14:textId="738CEBDD" w:rsidR="001841D7" w:rsidRPr="006C692C" w:rsidRDefault="00D95BD7"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Avoid </w:t>
            </w:r>
            <w:r w:rsidR="003969DA" w:rsidRPr="006C692C">
              <w:rPr>
                <w:rFonts w:cs="Calibri Light"/>
                <w:w w:val="105"/>
                <w:szCs w:val="20"/>
              </w:rPr>
              <w:t>‘rush hour/school run’ hours for deliveries/major traffic movements</w:t>
            </w:r>
          </w:p>
        </w:tc>
        <w:tc>
          <w:tcPr>
            <w:tcW w:w="1496" w:type="dxa"/>
            <w:shd w:val="clear" w:color="auto" w:fill="FFFFFF" w:themeFill="background1"/>
            <w:vAlign w:val="center"/>
          </w:tcPr>
          <w:p w14:paraId="1CC5D0F4" w14:textId="09B4EA54" w:rsidR="001841D7" w:rsidRPr="006C692C" w:rsidRDefault="003969DA" w:rsidP="00254B82">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Site Agent</w:t>
            </w:r>
          </w:p>
        </w:tc>
      </w:tr>
    </w:tbl>
    <w:p w14:paraId="56F95FEE" w14:textId="77777777" w:rsidR="00254B82" w:rsidRPr="006C692C" w:rsidRDefault="00254B82" w:rsidP="0081209B">
      <w:pPr>
        <w:rPr>
          <w:sz w:val="22"/>
        </w:rPr>
      </w:pPr>
    </w:p>
    <w:p w14:paraId="016B18EA" w14:textId="18C84B31" w:rsidR="00264AB0" w:rsidRPr="006C692C" w:rsidRDefault="001841D7" w:rsidP="0081209B">
      <w:pPr>
        <w:rPr>
          <w:sz w:val="22"/>
        </w:rPr>
      </w:pPr>
      <w:r w:rsidRPr="006C692C">
        <w:rPr>
          <w:sz w:val="22"/>
        </w:rPr>
        <w:t>I</w:t>
      </w:r>
      <w:r w:rsidR="00264AB0" w:rsidRPr="006C692C">
        <w:rPr>
          <w:sz w:val="22"/>
        </w:rPr>
        <w:t xml:space="preserve">n order for all site </w:t>
      </w:r>
      <w:r w:rsidR="00B50698" w:rsidRPr="006C692C">
        <w:rPr>
          <w:sz w:val="22"/>
        </w:rPr>
        <w:t>operatives</w:t>
      </w:r>
      <w:r w:rsidR="00264AB0" w:rsidRPr="006C692C">
        <w:rPr>
          <w:sz w:val="22"/>
        </w:rPr>
        <w:t xml:space="preserve"> </w:t>
      </w:r>
      <w:r w:rsidR="00637636" w:rsidRPr="006C692C">
        <w:rPr>
          <w:sz w:val="22"/>
        </w:rPr>
        <w:t>and sub</w:t>
      </w:r>
      <w:r w:rsidR="00100A4D" w:rsidRPr="006C692C">
        <w:rPr>
          <w:sz w:val="22"/>
        </w:rPr>
        <w:t>-</w:t>
      </w:r>
      <w:r w:rsidR="00637636" w:rsidRPr="006C692C">
        <w:rPr>
          <w:sz w:val="22"/>
        </w:rPr>
        <w:t xml:space="preserve">contractors </w:t>
      </w:r>
      <w:r w:rsidR="00264AB0" w:rsidRPr="006C692C">
        <w:rPr>
          <w:sz w:val="22"/>
        </w:rPr>
        <w:t xml:space="preserve">to be aware of </w:t>
      </w:r>
      <w:r w:rsidR="00B50698" w:rsidRPr="006C692C">
        <w:rPr>
          <w:sz w:val="22"/>
        </w:rPr>
        <w:t xml:space="preserve">project specific environmental risks the following toolbox talks </w:t>
      </w:r>
      <w:r w:rsidR="00100A4D" w:rsidRPr="006C692C">
        <w:rPr>
          <w:sz w:val="22"/>
        </w:rPr>
        <w:t xml:space="preserve">(TBT) </w:t>
      </w:r>
      <w:r w:rsidR="00B50698" w:rsidRPr="006C692C">
        <w:rPr>
          <w:sz w:val="22"/>
        </w:rPr>
        <w:t>are proposed</w:t>
      </w:r>
      <w:r w:rsidR="00637636" w:rsidRPr="006C692C">
        <w:rPr>
          <w:sz w:val="22"/>
        </w:rPr>
        <w:t>.</w:t>
      </w:r>
    </w:p>
    <w:p w14:paraId="03DAF491" w14:textId="6515E9F7" w:rsidR="008F14C9" w:rsidRPr="006C692C" w:rsidRDefault="008F14C9">
      <w:pPr>
        <w:pStyle w:val="ListParagraph"/>
        <w:numPr>
          <w:ilvl w:val="0"/>
          <w:numId w:val="13"/>
        </w:numPr>
        <w:spacing w:after="0"/>
        <w:ind w:left="567" w:hanging="567"/>
        <w:rPr>
          <w:sz w:val="22"/>
        </w:rPr>
      </w:pPr>
      <w:r w:rsidRPr="006C692C">
        <w:rPr>
          <w:sz w:val="22"/>
        </w:rPr>
        <w:t>Archaeology</w:t>
      </w:r>
      <w:r w:rsidR="00B72A0E" w:rsidRPr="006C692C">
        <w:rPr>
          <w:sz w:val="22"/>
        </w:rPr>
        <w:t>/Cultural Heritage</w:t>
      </w:r>
    </w:p>
    <w:p w14:paraId="548684B0" w14:textId="09A99C72" w:rsidR="0064144C" w:rsidRPr="006C692C" w:rsidRDefault="0064144C">
      <w:pPr>
        <w:pStyle w:val="ListParagraph"/>
        <w:numPr>
          <w:ilvl w:val="0"/>
          <w:numId w:val="13"/>
        </w:numPr>
        <w:spacing w:after="0"/>
        <w:ind w:left="567" w:hanging="567"/>
        <w:rPr>
          <w:sz w:val="22"/>
        </w:rPr>
      </w:pPr>
      <w:r w:rsidRPr="006C692C">
        <w:rPr>
          <w:sz w:val="22"/>
        </w:rPr>
        <w:t>Marine Licence controls</w:t>
      </w:r>
    </w:p>
    <w:p w14:paraId="3C995A35" w14:textId="12D155F3" w:rsidR="008F14C9" w:rsidRPr="006C692C" w:rsidRDefault="008F14C9">
      <w:pPr>
        <w:pStyle w:val="ListParagraph"/>
        <w:numPr>
          <w:ilvl w:val="0"/>
          <w:numId w:val="13"/>
        </w:numPr>
        <w:spacing w:after="0"/>
        <w:ind w:left="567" w:hanging="567"/>
        <w:rPr>
          <w:sz w:val="22"/>
        </w:rPr>
      </w:pPr>
      <w:r w:rsidRPr="006C692C">
        <w:rPr>
          <w:sz w:val="22"/>
        </w:rPr>
        <w:t>Pollution Prevention</w:t>
      </w:r>
    </w:p>
    <w:p w14:paraId="7510A470" w14:textId="1C5037B7" w:rsidR="00207C68" w:rsidRPr="006C692C" w:rsidRDefault="00207C68">
      <w:pPr>
        <w:pStyle w:val="ListParagraph"/>
        <w:numPr>
          <w:ilvl w:val="0"/>
          <w:numId w:val="13"/>
        </w:numPr>
        <w:spacing w:after="0"/>
        <w:ind w:left="567" w:hanging="567"/>
        <w:rPr>
          <w:sz w:val="22"/>
        </w:rPr>
      </w:pPr>
      <w:r w:rsidRPr="006C692C">
        <w:rPr>
          <w:sz w:val="22"/>
        </w:rPr>
        <w:t xml:space="preserve">Flood </w:t>
      </w:r>
      <w:r w:rsidR="00524715" w:rsidRPr="006C692C">
        <w:rPr>
          <w:sz w:val="22"/>
        </w:rPr>
        <w:t>risk</w:t>
      </w:r>
    </w:p>
    <w:p w14:paraId="7EE17719" w14:textId="7B8AEF6D" w:rsidR="008F14C9" w:rsidRPr="006C692C" w:rsidRDefault="00CE7106">
      <w:pPr>
        <w:pStyle w:val="ListParagraph"/>
        <w:numPr>
          <w:ilvl w:val="0"/>
          <w:numId w:val="13"/>
        </w:numPr>
        <w:spacing w:after="0"/>
        <w:ind w:left="567" w:hanging="567"/>
        <w:rPr>
          <w:sz w:val="22"/>
        </w:rPr>
      </w:pPr>
      <w:r w:rsidRPr="006C692C">
        <w:rPr>
          <w:sz w:val="22"/>
        </w:rPr>
        <w:t>Invasive non</w:t>
      </w:r>
      <w:r w:rsidR="000A35CE" w:rsidRPr="006C692C">
        <w:rPr>
          <w:sz w:val="22"/>
        </w:rPr>
        <w:t>-</w:t>
      </w:r>
      <w:r w:rsidRPr="006C692C">
        <w:rPr>
          <w:sz w:val="22"/>
        </w:rPr>
        <w:t xml:space="preserve"> native s</w:t>
      </w:r>
      <w:r w:rsidR="008F14C9" w:rsidRPr="006C692C">
        <w:rPr>
          <w:sz w:val="22"/>
        </w:rPr>
        <w:t>pecies</w:t>
      </w:r>
    </w:p>
    <w:p w14:paraId="4A9F2F27" w14:textId="34DAB22D" w:rsidR="00B72A0E" w:rsidRPr="006C692C" w:rsidRDefault="00B72A0E">
      <w:pPr>
        <w:pStyle w:val="ListParagraph"/>
        <w:numPr>
          <w:ilvl w:val="0"/>
          <w:numId w:val="13"/>
        </w:numPr>
        <w:spacing w:after="0"/>
        <w:ind w:left="567" w:hanging="567"/>
        <w:rPr>
          <w:sz w:val="22"/>
        </w:rPr>
      </w:pPr>
      <w:r w:rsidRPr="006C692C">
        <w:rPr>
          <w:sz w:val="22"/>
        </w:rPr>
        <w:t>Noise</w:t>
      </w:r>
    </w:p>
    <w:p w14:paraId="03788D4E" w14:textId="59C2B1AC" w:rsidR="008F14C9" w:rsidRPr="006C692C" w:rsidRDefault="0064144C">
      <w:pPr>
        <w:pStyle w:val="ListParagraph"/>
        <w:numPr>
          <w:ilvl w:val="0"/>
          <w:numId w:val="13"/>
        </w:numPr>
        <w:spacing w:after="0"/>
        <w:ind w:left="567" w:hanging="567"/>
        <w:rPr>
          <w:sz w:val="22"/>
        </w:rPr>
      </w:pPr>
      <w:r w:rsidRPr="006C692C">
        <w:rPr>
          <w:sz w:val="22"/>
        </w:rPr>
        <w:t>Dust</w:t>
      </w:r>
    </w:p>
    <w:p w14:paraId="7A543058" w14:textId="3F4C62F1" w:rsidR="0064144C" w:rsidRPr="006C692C" w:rsidRDefault="0064144C">
      <w:pPr>
        <w:pStyle w:val="ListParagraph"/>
        <w:numPr>
          <w:ilvl w:val="0"/>
          <w:numId w:val="13"/>
        </w:numPr>
        <w:spacing w:after="0"/>
        <w:ind w:left="567" w:hanging="567"/>
        <w:rPr>
          <w:sz w:val="22"/>
        </w:rPr>
      </w:pPr>
      <w:r w:rsidRPr="006C692C">
        <w:rPr>
          <w:sz w:val="22"/>
        </w:rPr>
        <w:t xml:space="preserve">Waste </w:t>
      </w:r>
      <w:r w:rsidR="00207C68" w:rsidRPr="006C692C">
        <w:rPr>
          <w:sz w:val="22"/>
        </w:rPr>
        <w:t>Management</w:t>
      </w:r>
    </w:p>
    <w:p w14:paraId="2B247DC0" w14:textId="620E7971" w:rsidR="001A653E" w:rsidRPr="006C692C" w:rsidRDefault="001A653E">
      <w:pPr>
        <w:pStyle w:val="Heading2"/>
        <w:numPr>
          <w:ilvl w:val="1"/>
          <w:numId w:val="5"/>
        </w:numPr>
        <w:ind w:left="567"/>
      </w:pPr>
      <w:bookmarkStart w:id="1124" w:name="_Toc195010672"/>
      <w:r w:rsidRPr="006C692C">
        <w:t xml:space="preserve">Verification of </w:t>
      </w:r>
      <w:r w:rsidR="00100A4D" w:rsidRPr="006C692C">
        <w:t>E</w:t>
      </w:r>
      <w:r w:rsidRPr="006C692C">
        <w:t xml:space="preserve">nvironmental </w:t>
      </w:r>
      <w:r w:rsidR="003103EF" w:rsidRPr="006C692C">
        <w:t>C</w:t>
      </w:r>
      <w:r w:rsidRPr="006C692C">
        <w:t>ontrol</w:t>
      </w:r>
      <w:r w:rsidR="00C243DB" w:rsidRPr="006C692C">
        <w:t xml:space="preserve"> </w:t>
      </w:r>
      <w:r w:rsidR="003103EF" w:rsidRPr="006C692C">
        <w:t>M</w:t>
      </w:r>
      <w:r w:rsidR="00C243DB" w:rsidRPr="006C692C">
        <w:t>easu</w:t>
      </w:r>
      <w:r w:rsidR="002E5682" w:rsidRPr="006C692C">
        <w:t>r</w:t>
      </w:r>
      <w:r w:rsidR="00C243DB" w:rsidRPr="006C692C">
        <w:t>es</w:t>
      </w:r>
      <w:bookmarkEnd w:id="1124"/>
    </w:p>
    <w:p w14:paraId="31F8EBAB" w14:textId="77777777" w:rsidR="001A653E" w:rsidRPr="006C692C" w:rsidRDefault="001A653E" w:rsidP="001A653E">
      <w:pPr>
        <w:rPr>
          <w:sz w:val="22"/>
        </w:rPr>
      </w:pPr>
      <w:r w:rsidRPr="006C692C">
        <w:rPr>
          <w:sz w:val="22"/>
        </w:rPr>
        <w:t>Site operations are monitored to ensure:</w:t>
      </w:r>
    </w:p>
    <w:p w14:paraId="3575CC73" w14:textId="2C5601DF" w:rsidR="001A653E" w:rsidRPr="006C692C" w:rsidRDefault="001A653E" w:rsidP="0064144C">
      <w:pPr>
        <w:pStyle w:val="BulletGriffiths"/>
        <w:numPr>
          <w:ilvl w:val="0"/>
          <w:numId w:val="20"/>
        </w:numPr>
        <w:rPr>
          <w:sz w:val="22"/>
        </w:rPr>
      </w:pPr>
      <w:r w:rsidRPr="006C692C">
        <w:rPr>
          <w:sz w:val="22"/>
        </w:rPr>
        <w:t>Legislative requirements are met</w:t>
      </w:r>
    </w:p>
    <w:p w14:paraId="03311CA4" w14:textId="643012B2" w:rsidR="001A653E" w:rsidRPr="006C692C" w:rsidRDefault="001A653E" w:rsidP="0064144C">
      <w:pPr>
        <w:pStyle w:val="BulletGriffiths"/>
        <w:numPr>
          <w:ilvl w:val="0"/>
          <w:numId w:val="20"/>
        </w:numPr>
        <w:rPr>
          <w:sz w:val="22"/>
        </w:rPr>
      </w:pPr>
      <w:r w:rsidRPr="006C692C">
        <w:rPr>
          <w:sz w:val="22"/>
        </w:rPr>
        <w:t xml:space="preserve">Client </w:t>
      </w:r>
      <w:r w:rsidR="002E5682" w:rsidRPr="006C692C">
        <w:rPr>
          <w:sz w:val="22"/>
        </w:rPr>
        <w:t>and</w:t>
      </w:r>
      <w:r w:rsidR="009D7364" w:rsidRPr="006C692C">
        <w:rPr>
          <w:sz w:val="22"/>
        </w:rPr>
        <w:t xml:space="preserve"> contractual </w:t>
      </w:r>
      <w:r w:rsidRPr="006C692C">
        <w:rPr>
          <w:sz w:val="22"/>
        </w:rPr>
        <w:t>requirements are met</w:t>
      </w:r>
    </w:p>
    <w:p w14:paraId="0E247049" w14:textId="6EF44DAA" w:rsidR="001A653E" w:rsidRPr="006C692C" w:rsidRDefault="003E7CC7" w:rsidP="0064144C">
      <w:pPr>
        <w:pStyle w:val="BulletGriffiths"/>
        <w:numPr>
          <w:ilvl w:val="0"/>
          <w:numId w:val="20"/>
        </w:numPr>
        <w:rPr>
          <w:sz w:val="22"/>
        </w:rPr>
      </w:pPr>
      <w:r w:rsidRPr="006C692C">
        <w:rPr>
          <w:sz w:val="22"/>
        </w:rPr>
        <w:t>AGC’</w:t>
      </w:r>
      <w:r w:rsidR="001A653E" w:rsidRPr="006C692C">
        <w:rPr>
          <w:sz w:val="22"/>
        </w:rPr>
        <w:t>s policy requirements and the requirements of ISO 14001 are met</w:t>
      </w:r>
    </w:p>
    <w:p w14:paraId="625624B5" w14:textId="77777777" w:rsidR="0064144C" w:rsidRPr="006C692C" w:rsidRDefault="0064144C" w:rsidP="0064144C">
      <w:pPr>
        <w:pStyle w:val="BulletGriffiths"/>
        <w:ind w:left="720"/>
        <w:rPr>
          <w:sz w:val="22"/>
        </w:rPr>
      </w:pPr>
    </w:p>
    <w:p w14:paraId="2D656460" w14:textId="3195A20F" w:rsidR="00F861DA" w:rsidRPr="006C692C" w:rsidRDefault="00A74D58" w:rsidP="001A653E">
      <w:pPr>
        <w:rPr>
          <w:sz w:val="22"/>
        </w:rPr>
      </w:pPr>
      <w:r w:rsidRPr="006C692C">
        <w:rPr>
          <w:sz w:val="22"/>
        </w:rPr>
        <w:t>AGC</w:t>
      </w:r>
      <w:r w:rsidR="001A653E" w:rsidRPr="006C692C">
        <w:rPr>
          <w:sz w:val="22"/>
        </w:rPr>
        <w:t xml:space="preserve"> place prime responsibility for minimising the </w:t>
      </w:r>
      <w:r w:rsidR="003103EF" w:rsidRPr="006C692C">
        <w:rPr>
          <w:sz w:val="22"/>
        </w:rPr>
        <w:t xml:space="preserve">potential </w:t>
      </w:r>
      <w:r w:rsidR="001A653E" w:rsidRPr="006C692C">
        <w:rPr>
          <w:sz w:val="22"/>
        </w:rPr>
        <w:t xml:space="preserve">detrimental environmental impact of its activities </w:t>
      </w:r>
      <w:r w:rsidR="002E5682" w:rsidRPr="006C692C">
        <w:rPr>
          <w:sz w:val="22"/>
        </w:rPr>
        <w:t>up</w:t>
      </w:r>
      <w:r w:rsidR="001A653E" w:rsidRPr="006C692C">
        <w:rPr>
          <w:sz w:val="22"/>
        </w:rPr>
        <w:t xml:space="preserve">on line management. This is accomplished by the monitoring of site operations and activities by all managers </w:t>
      </w:r>
      <w:r w:rsidR="001A653E" w:rsidRPr="006C692C">
        <w:rPr>
          <w:sz w:val="22"/>
        </w:rPr>
        <w:lastRenderedPageBreak/>
        <w:t xml:space="preserve">and supervisors.  The Project Manager undertakes formal site environmental inspections weekly and periodic environment tours are also undertaken by directors and senior managers. </w:t>
      </w:r>
    </w:p>
    <w:p w14:paraId="410DF786" w14:textId="10EEFF34" w:rsidR="00F861DA" w:rsidRPr="006C692C" w:rsidRDefault="00F861DA" w:rsidP="00F861DA">
      <w:pPr>
        <w:rPr>
          <w:sz w:val="22"/>
        </w:rPr>
      </w:pPr>
      <w:r w:rsidRPr="006C692C">
        <w:rPr>
          <w:sz w:val="22"/>
        </w:rPr>
        <w:t xml:space="preserve">The </w:t>
      </w:r>
      <w:r w:rsidR="003103EF" w:rsidRPr="006C692C">
        <w:rPr>
          <w:sz w:val="22"/>
        </w:rPr>
        <w:t xml:space="preserve">SHEQ Department </w:t>
      </w:r>
      <w:r w:rsidRPr="006C692C">
        <w:rPr>
          <w:sz w:val="22"/>
        </w:rPr>
        <w:t xml:space="preserve">ensures that for every </w:t>
      </w:r>
      <w:r w:rsidR="00A74D58" w:rsidRPr="006C692C">
        <w:rPr>
          <w:sz w:val="22"/>
        </w:rPr>
        <w:t>AGC</w:t>
      </w:r>
      <w:r w:rsidRPr="006C692C">
        <w:rPr>
          <w:sz w:val="22"/>
        </w:rPr>
        <w:t xml:space="preserve"> site an Environment Advisor or </w:t>
      </w:r>
      <w:proofErr w:type="spellStart"/>
      <w:r w:rsidR="003103EF" w:rsidRPr="006C692C">
        <w:rPr>
          <w:sz w:val="22"/>
        </w:rPr>
        <w:t>ECoW</w:t>
      </w:r>
      <w:proofErr w:type="spellEnd"/>
      <w:r w:rsidR="003103EF" w:rsidRPr="006C692C">
        <w:rPr>
          <w:sz w:val="22"/>
        </w:rPr>
        <w:t xml:space="preserve"> </w:t>
      </w:r>
      <w:r w:rsidRPr="006C692C">
        <w:rPr>
          <w:sz w:val="22"/>
        </w:rPr>
        <w:t xml:space="preserve">is appointed, whose duties include regular environmental inspections and reports. </w:t>
      </w:r>
    </w:p>
    <w:p w14:paraId="1CBB4BAC" w14:textId="1C1020B6" w:rsidR="001A653E" w:rsidRPr="006C692C" w:rsidRDefault="00F861DA" w:rsidP="00691212">
      <w:pPr>
        <w:tabs>
          <w:tab w:val="left" w:pos="142"/>
        </w:tabs>
        <w:spacing w:after="240"/>
        <w:rPr>
          <w:strike/>
          <w:sz w:val="22"/>
        </w:rPr>
      </w:pPr>
      <w:r w:rsidRPr="006C692C">
        <w:rPr>
          <w:sz w:val="22"/>
        </w:rPr>
        <w:t xml:space="preserve">The frequency of inspection is based on risk with an increased frequency for sites of a particularly hazardous or complex nature. Environmental reports are made </w:t>
      </w:r>
      <w:r w:rsidR="003103EF" w:rsidRPr="006C692C">
        <w:rPr>
          <w:sz w:val="22"/>
        </w:rPr>
        <w:t>and logged on the GEMS system</w:t>
      </w:r>
      <w:r w:rsidRPr="006C692C">
        <w:rPr>
          <w:sz w:val="22"/>
        </w:rPr>
        <w:t xml:space="preserve"> </w:t>
      </w:r>
      <w:r w:rsidR="003103EF" w:rsidRPr="006C692C">
        <w:rPr>
          <w:sz w:val="22"/>
        </w:rPr>
        <w:t xml:space="preserve">and appropriate actions issued as required. </w:t>
      </w:r>
    </w:p>
    <w:p w14:paraId="4B8E6B71" w14:textId="6FEFE24D" w:rsidR="00637636" w:rsidRPr="006C692C" w:rsidRDefault="00637636" w:rsidP="00691212">
      <w:pPr>
        <w:tabs>
          <w:tab w:val="left" w:pos="709"/>
          <w:tab w:val="left" w:pos="851"/>
        </w:tabs>
        <w:spacing w:line="264" w:lineRule="auto"/>
        <w:rPr>
          <w:rFonts w:cs="Calibri Light"/>
          <w:sz w:val="22"/>
        </w:rPr>
      </w:pPr>
      <w:r w:rsidRPr="006C692C">
        <w:rPr>
          <w:rFonts w:cs="Calibri Light"/>
          <w:sz w:val="22"/>
        </w:rPr>
        <w:t>The inspection and audit schedule, as a minimum, is detailed</w:t>
      </w:r>
      <w:r w:rsidR="00DA0318" w:rsidRPr="006C692C">
        <w:rPr>
          <w:rFonts w:cs="Calibri Light"/>
          <w:sz w:val="22"/>
        </w:rPr>
        <w:t xml:space="preserve"> in </w:t>
      </w:r>
      <w:r w:rsidR="00DA0318" w:rsidRPr="006C692C">
        <w:rPr>
          <w:rFonts w:cs="Calibri Light"/>
          <w:b/>
          <w:bCs/>
          <w:sz w:val="22"/>
        </w:rPr>
        <w:t xml:space="preserve">Table </w:t>
      </w:r>
      <w:r w:rsidR="00013310" w:rsidRPr="006C692C">
        <w:rPr>
          <w:rFonts w:cs="Calibri Light"/>
          <w:b/>
          <w:bCs/>
          <w:sz w:val="22"/>
        </w:rPr>
        <w:t>5</w:t>
      </w:r>
      <w:r w:rsidR="00FD11C6" w:rsidRPr="006C692C">
        <w:rPr>
          <w:rFonts w:cs="Calibri Light"/>
          <w:b/>
          <w:bCs/>
          <w:sz w:val="22"/>
        </w:rPr>
        <w:t>.3</w:t>
      </w:r>
      <w:r w:rsidR="00FD11C6" w:rsidRPr="006C692C">
        <w:rPr>
          <w:rFonts w:cs="Calibri Light"/>
          <w:sz w:val="22"/>
        </w:rPr>
        <w:t xml:space="preserve"> below</w:t>
      </w:r>
      <w:r w:rsidRPr="006C692C">
        <w:rPr>
          <w:rFonts w:cs="Calibri Light"/>
          <w:sz w:val="22"/>
        </w:rPr>
        <w:t>.</w:t>
      </w:r>
    </w:p>
    <w:p w14:paraId="26286321" w14:textId="2F33EC22" w:rsidR="00DA0318" w:rsidRPr="006C692C" w:rsidRDefault="00DA0318" w:rsidP="00637636">
      <w:pPr>
        <w:tabs>
          <w:tab w:val="left" w:pos="709"/>
          <w:tab w:val="left" w:pos="851"/>
        </w:tabs>
        <w:spacing w:line="264" w:lineRule="auto"/>
        <w:ind w:left="709" w:hanging="709"/>
        <w:rPr>
          <w:rFonts w:cs="Calibri Light"/>
          <w:b/>
          <w:bCs/>
          <w:sz w:val="22"/>
        </w:rPr>
      </w:pPr>
      <w:r w:rsidRPr="006C692C">
        <w:rPr>
          <w:rFonts w:cs="Calibri Light"/>
          <w:b/>
          <w:bCs/>
          <w:sz w:val="22"/>
        </w:rPr>
        <w:t xml:space="preserve">Table </w:t>
      </w:r>
      <w:r w:rsidR="00013310" w:rsidRPr="006C692C">
        <w:rPr>
          <w:rFonts w:cs="Calibri Light"/>
          <w:b/>
          <w:bCs/>
          <w:sz w:val="22"/>
        </w:rPr>
        <w:t>5</w:t>
      </w:r>
      <w:r w:rsidRPr="006C692C">
        <w:rPr>
          <w:rFonts w:cs="Calibri Light"/>
          <w:b/>
          <w:bCs/>
          <w:sz w:val="22"/>
        </w:rPr>
        <w:t>.3 Audit/Inspection Sche</w:t>
      </w:r>
      <w:r w:rsidR="00194AC6" w:rsidRPr="006C692C">
        <w:rPr>
          <w:rFonts w:cs="Calibri Light"/>
          <w:b/>
          <w:bCs/>
          <w:sz w:val="22"/>
        </w:rPr>
        <w:t>dule</w:t>
      </w:r>
    </w:p>
    <w:tbl>
      <w:tblPr>
        <w:tblW w:w="97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384"/>
        <w:gridCol w:w="3402"/>
      </w:tblGrid>
      <w:tr w:rsidR="00637636" w:rsidRPr="006C692C" w14:paraId="0BF686C3" w14:textId="77777777" w:rsidTr="005A7CAC">
        <w:trPr>
          <w:tblHeader/>
        </w:trPr>
        <w:tc>
          <w:tcPr>
            <w:tcW w:w="2977" w:type="dxa"/>
            <w:shd w:val="clear" w:color="auto" w:fill="F2F2F2" w:themeFill="background1" w:themeFillShade="F2"/>
            <w:hideMark/>
          </w:tcPr>
          <w:p w14:paraId="31BCBAFF" w14:textId="77777777" w:rsidR="00637636" w:rsidRPr="006C692C" w:rsidRDefault="00637636" w:rsidP="005A7CAC">
            <w:pPr>
              <w:pStyle w:val="BodyText"/>
              <w:widowControl w:val="0"/>
              <w:autoSpaceDE w:val="0"/>
              <w:autoSpaceDN w:val="0"/>
              <w:spacing w:after="0" w:line="259" w:lineRule="auto"/>
              <w:jc w:val="right"/>
              <w:rPr>
                <w:rFonts w:cs="Calibri Light"/>
                <w:b/>
                <w:bCs/>
                <w:w w:val="105"/>
                <w:szCs w:val="20"/>
              </w:rPr>
            </w:pPr>
            <w:r w:rsidRPr="006C692C">
              <w:rPr>
                <w:rFonts w:cs="Calibri Light"/>
                <w:b/>
                <w:bCs/>
                <w:w w:val="105"/>
                <w:szCs w:val="20"/>
              </w:rPr>
              <w:t>Audit/Inspection Ref.</w:t>
            </w:r>
          </w:p>
        </w:tc>
        <w:tc>
          <w:tcPr>
            <w:tcW w:w="3384" w:type="dxa"/>
            <w:shd w:val="clear" w:color="auto" w:fill="F2F2F2" w:themeFill="background1" w:themeFillShade="F2"/>
          </w:tcPr>
          <w:p w14:paraId="305EA686" w14:textId="77777777" w:rsidR="00637636" w:rsidRPr="006C692C" w:rsidRDefault="00637636" w:rsidP="005A7CAC">
            <w:pPr>
              <w:pStyle w:val="BodyText"/>
              <w:widowControl w:val="0"/>
              <w:autoSpaceDE w:val="0"/>
              <w:autoSpaceDN w:val="0"/>
              <w:spacing w:after="0" w:line="259" w:lineRule="auto"/>
              <w:jc w:val="center"/>
              <w:rPr>
                <w:rFonts w:cs="Calibri Light"/>
                <w:b/>
                <w:bCs/>
                <w:w w:val="105"/>
                <w:szCs w:val="20"/>
              </w:rPr>
            </w:pPr>
            <w:r w:rsidRPr="006C692C">
              <w:rPr>
                <w:rFonts w:cs="Calibri Light"/>
                <w:b/>
                <w:bCs/>
                <w:w w:val="105"/>
                <w:szCs w:val="20"/>
              </w:rPr>
              <w:t>Audit/Inspection Scope</w:t>
            </w:r>
          </w:p>
        </w:tc>
        <w:tc>
          <w:tcPr>
            <w:tcW w:w="3402" w:type="dxa"/>
            <w:shd w:val="clear" w:color="auto" w:fill="F2F2F2" w:themeFill="background1" w:themeFillShade="F2"/>
            <w:hideMark/>
          </w:tcPr>
          <w:p w14:paraId="3A272D02" w14:textId="77777777" w:rsidR="00637636" w:rsidRPr="006C692C" w:rsidRDefault="00637636" w:rsidP="005A7CAC">
            <w:pPr>
              <w:pStyle w:val="BodyText"/>
              <w:widowControl w:val="0"/>
              <w:autoSpaceDE w:val="0"/>
              <w:autoSpaceDN w:val="0"/>
              <w:spacing w:after="0" w:line="259" w:lineRule="auto"/>
              <w:jc w:val="center"/>
              <w:rPr>
                <w:rFonts w:cs="Calibri Light"/>
                <w:b/>
                <w:bCs/>
                <w:w w:val="105"/>
                <w:szCs w:val="20"/>
              </w:rPr>
            </w:pPr>
            <w:r w:rsidRPr="006C692C">
              <w:rPr>
                <w:rFonts w:cs="Calibri Light"/>
                <w:b/>
                <w:bCs/>
                <w:w w:val="105"/>
                <w:szCs w:val="20"/>
              </w:rPr>
              <w:t>Frequency</w:t>
            </w:r>
          </w:p>
        </w:tc>
      </w:tr>
      <w:tr w:rsidR="00637636" w:rsidRPr="006C692C" w14:paraId="60D68E80" w14:textId="77777777" w:rsidTr="005A7CAC">
        <w:tc>
          <w:tcPr>
            <w:tcW w:w="2977" w:type="dxa"/>
            <w:shd w:val="clear" w:color="auto" w:fill="FFFFFF" w:themeFill="background1"/>
            <w:vAlign w:val="center"/>
          </w:tcPr>
          <w:p w14:paraId="0B9CA2F0" w14:textId="77777777" w:rsidR="00637636" w:rsidRPr="006C692C" w:rsidRDefault="00637636" w:rsidP="005A7CAC">
            <w:pPr>
              <w:pStyle w:val="BodyText"/>
              <w:widowControl w:val="0"/>
              <w:autoSpaceDE w:val="0"/>
              <w:autoSpaceDN w:val="0"/>
              <w:spacing w:before="160" w:after="160" w:line="259" w:lineRule="auto"/>
              <w:jc w:val="right"/>
              <w:rPr>
                <w:rFonts w:cs="Calibri Light"/>
                <w:b/>
                <w:bCs/>
                <w:w w:val="105"/>
                <w:szCs w:val="20"/>
              </w:rPr>
            </w:pPr>
            <w:r w:rsidRPr="006C692C">
              <w:rPr>
                <w:rFonts w:cs="Calibri Light"/>
                <w:b/>
                <w:bCs/>
                <w:w w:val="105"/>
                <w:szCs w:val="20"/>
              </w:rPr>
              <w:t>EN.F.01</w:t>
            </w:r>
          </w:p>
        </w:tc>
        <w:tc>
          <w:tcPr>
            <w:tcW w:w="3384" w:type="dxa"/>
            <w:shd w:val="clear" w:color="auto" w:fill="FFFFFF" w:themeFill="background1"/>
            <w:vAlign w:val="center"/>
          </w:tcPr>
          <w:p w14:paraId="1323783A" w14:textId="77777777" w:rsidR="00637636" w:rsidRPr="006C692C" w:rsidRDefault="00637636" w:rsidP="005A7CAC">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Environmental Checklist</w:t>
            </w:r>
          </w:p>
        </w:tc>
        <w:tc>
          <w:tcPr>
            <w:tcW w:w="3402" w:type="dxa"/>
            <w:shd w:val="clear" w:color="auto" w:fill="FFFFFF" w:themeFill="background1"/>
            <w:vAlign w:val="center"/>
          </w:tcPr>
          <w:p w14:paraId="52C814E6" w14:textId="361E6085" w:rsidR="00637636" w:rsidRPr="006C692C" w:rsidRDefault="00680E27" w:rsidP="005A7CAC">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Monthly</w:t>
            </w:r>
          </w:p>
        </w:tc>
      </w:tr>
      <w:tr w:rsidR="00637636" w:rsidRPr="006C692C" w14:paraId="7AF28334" w14:textId="77777777" w:rsidTr="005A7CAC">
        <w:tc>
          <w:tcPr>
            <w:tcW w:w="2977" w:type="dxa"/>
            <w:shd w:val="clear" w:color="auto" w:fill="FFFFFF" w:themeFill="background1"/>
            <w:vAlign w:val="center"/>
          </w:tcPr>
          <w:p w14:paraId="2225A143" w14:textId="77777777" w:rsidR="00637636" w:rsidRPr="006C692C" w:rsidRDefault="00637636" w:rsidP="005A7CAC">
            <w:pPr>
              <w:pStyle w:val="BodyText"/>
              <w:widowControl w:val="0"/>
              <w:autoSpaceDE w:val="0"/>
              <w:autoSpaceDN w:val="0"/>
              <w:spacing w:before="160" w:after="160" w:line="259" w:lineRule="auto"/>
              <w:jc w:val="right"/>
              <w:rPr>
                <w:rFonts w:cs="Calibri Light"/>
                <w:b/>
                <w:bCs/>
                <w:w w:val="105"/>
                <w:szCs w:val="20"/>
              </w:rPr>
            </w:pPr>
            <w:r w:rsidRPr="006C692C">
              <w:rPr>
                <w:rFonts w:cs="Calibri Light"/>
                <w:b/>
                <w:bCs/>
                <w:w w:val="105"/>
                <w:szCs w:val="20"/>
              </w:rPr>
              <w:t>EN.F.07</w:t>
            </w:r>
          </w:p>
        </w:tc>
        <w:tc>
          <w:tcPr>
            <w:tcW w:w="3384" w:type="dxa"/>
            <w:shd w:val="clear" w:color="auto" w:fill="FFFFFF" w:themeFill="background1"/>
            <w:vAlign w:val="center"/>
          </w:tcPr>
          <w:p w14:paraId="18A85C3C" w14:textId="77777777" w:rsidR="00637636" w:rsidRPr="006C692C" w:rsidRDefault="00637636" w:rsidP="005A7CAC">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Water Monitoring Form</w:t>
            </w:r>
          </w:p>
        </w:tc>
        <w:tc>
          <w:tcPr>
            <w:tcW w:w="3402" w:type="dxa"/>
            <w:shd w:val="clear" w:color="auto" w:fill="FFFFFF" w:themeFill="background1"/>
            <w:vAlign w:val="center"/>
          </w:tcPr>
          <w:p w14:paraId="0DE73BEC" w14:textId="38312B88" w:rsidR="00637636" w:rsidRPr="006C692C" w:rsidRDefault="00680E27" w:rsidP="005A7CAC">
            <w:pPr>
              <w:pStyle w:val="BodyText"/>
              <w:widowControl w:val="0"/>
              <w:autoSpaceDE w:val="0"/>
              <w:autoSpaceDN w:val="0"/>
              <w:spacing w:before="160" w:after="160" w:line="259" w:lineRule="auto"/>
              <w:jc w:val="center"/>
              <w:rPr>
                <w:rFonts w:cs="Calibri Light"/>
                <w:w w:val="105"/>
                <w:szCs w:val="20"/>
              </w:rPr>
            </w:pPr>
            <w:r w:rsidRPr="006C692C">
              <w:rPr>
                <w:rFonts w:cs="Calibri Light"/>
                <w:w w:val="105"/>
                <w:szCs w:val="20"/>
              </w:rPr>
              <w:t>Dependent upon works</w:t>
            </w:r>
          </w:p>
        </w:tc>
      </w:tr>
    </w:tbl>
    <w:p w14:paraId="6C5C5872" w14:textId="46DEEC01" w:rsidR="006E3957" w:rsidRPr="006C692C" w:rsidRDefault="006E3957" w:rsidP="0058562F">
      <w:pPr>
        <w:tabs>
          <w:tab w:val="left" w:pos="142"/>
        </w:tabs>
      </w:pPr>
    </w:p>
    <w:p w14:paraId="7110C065" w14:textId="5159856C" w:rsidR="00194AC6" w:rsidRPr="006C692C" w:rsidRDefault="00194AC6" w:rsidP="0058562F">
      <w:pPr>
        <w:tabs>
          <w:tab w:val="left" w:pos="142"/>
        </w:tabs>
        <w:rPr>
          <w:b/>
          <w:bCs/>
          <w:color w:val="FF0000"/>
          <w:sz w:val="22"/>
        </w:rPr>
      </w:pPr>
      <w:r w:rsidRPr="006C692C">
        <w:rPr>
          <w:sz w:val="22"/>
        </w:rPr>
        <w:t xml:space="preserve">Where a potential non-conformance or opportunity for improvement is identified, a Close Call shall be raised on </w:t>
      </w:r>
      <w:r w:rsidR="003103EF" w:rsidRPr="006C692C">
        <w:rPr>
          <w:sz w:val="22"/>
        </w:rPr>
        <w:t xml:space="preserve">the </w:t>
      </w:r>
      <w:r w:rsidRPr="006C692C">
        <w:rPr>
          <w:sz w:val="22"/>
        </w:rPr>
        <w:t xml:space="preserve">GEMS </w:t>
      </w:r>
      <w:r w:rsidR="003103EF" w:rsidRPr="006C692C">
        <w:rPr>
          <w:sz w:val="22"/>
        </w:rPr>
        <w:t xml:space="preserve">system </w:t>
      </w:r>
      <w:r w:rsidRPr="006C692C">
        <w:rPr>
          <w:sz w:val="22"/>
        </w:rPr>
        <w:t xml:space="preserve">and the record used to document actions taken.  Where a confirmed non-conformance is identified it will be managed in accordance with the </w:t>
      </w:r>
      <w:r w:rsidRPr="006C692C">
        <w:rPr>
          <w:b/>
          <w:bCs/>
          <w:color w:val="FF0000"/>
          <w:sz w:val="22"/>
        </w:rPr>
        <w:t xml:space="preserve">BMS.P.13 Non Conformance and Corrective Action </w:t>
      </w:r>
      <w:r w:rsidR="003103EF" w:rsidRPr="006C692C">
        <w:rPr>
          <w:b/>
          <w:bCs/>
          <w:color w:val="FF0000"/>
          <w:sz w:val="22"/>
        </w:rPr>
        <w:t>P</w:t>
      </w:r>
      <w:r w:rsidRPr="006C692C">
        <w:rPr>
          <w:b/>
          <w:bCs/>
          <w:color w:val="FF0000"/>
          <w:sz w:val="22"/>
        </w:rPr>
        <w:t>rocedure</w:t>
      </w:r>
      <w:r w:rsidR="00F861DA" w:rsidRPr="006C692C">
        <w:rPr>
          <w:b/>
          <w:bCs/>
          <w:color w:val="FF0000"/>
          <w:sz w:val="22"/>
        </w:rPr>
        <w:t>.</w:t>
      </w:r>
    </w:p>
    <w:p w14:paraId="207D4D4B" w14:textId="538AFCA6" w:rsidR="003454F3" w:rsidRPr="006C692C" w:rsidRDefault="003454F3">
      <w:pPr>
        <w:pStyle w:val="Heading2"/>
        <w:numPr>
          <w:ilvl w:val="1"/>
          <w:numId w:val="5"/>
        </w:numPr>
        <w:ind w:left="567"/>
      </w:pPr>
      <w:bookmarkStart w:id="1125" w:name="_Toc195010673"/>
      <w:r w:rsidRPr="006C692C">
        <w:t>Cultural Heritage - Archaeology and Listed Structures</w:t>
      </w:r>
      <w:bookmarkEnd w:id="1125"/>
    </w:p>
    <w:p w14:paraId="5072BD54" w14:textId="77777777" w:rsidR="004420DC" w:rsidRPr="006C692C" w:rsidRDefault="004420DC" w:rsidP="003454F3">
      <w:pPr>
        <w:pStyle w:val="DocumentReference"/>
      </w:pPr>
    </w:p>
    <w:p w14:paraId="1F8E6797" w14:textId="22B124FB" w:rsidR="004420DC" w:rsidRPr="006C692C" w:rsidRDefault="00713AC7" w:rsidP="004420DC">
      <w:pPr>
        <w:rPr>
          <w:sz w:val="22"/>
        </w:rPr>
      </w:pPr>
      <w:r w:rsidRPr="006C692C">
        <w:rPr>
          <w:sz w:val="22"/>
        </w:rPr>
        <w:t>The desk based assessment</w:t>
      </w:r>
      <w:r w:rsidR="00D210CF" w:rsidRPr="006C692C">
        <w:rPr>
          <w:sz w:val="22"/>
        </w:rPr>
        <w:t>, reference B2004.DBA.01, March 2020</w:t>
      </w:r>
      <w:r w:rsidR="00792536" w:rsidRPr="006C692C">
        <w:rPr>
          <w:sz w:val="22"/>
        </w:rPr>
        <w:t xml:space="preserve"> (edited May 2021)</w:t>
      </w:r>
      <w:r w:rsidRPr="006C692C">
        <w:rPr>
          <w:sz w:val="22"/>
        </w:rPr>
        <w:t xml:space="preserve"> by </w:t>
      </w:r>
      <w:proofErr w:type="spellStart"/>
      <w:r w:rsidR="007A7A9D" w:rsidRPr="006C692C">
        <w:rPr>
          <w:sz w:val="22"/>
        </w:rPr>
        <w:t>Archaeoleg</w:t>
      </w:r>
      <w:proofErr w:type="spellEnd"/>
      <w:r w:rsidR="007A7A9D" w:rsidRPr="006C692C">
        <w:rPr>
          <w:sz w:val="22"/>
        </w:rPr>
        <w:t xml:space="preserve"> Brython </w:t>
      </w:r>
      <w:proofErr w:type="spellStart"/>
      <w:r w:rsidR="007A7A9D" w:rsidRPr="006C692C">
        <w:rPr>
          <w:sz w:val="22"/>
        </w:rPr>
        <w:t>Archaeolgy</w:t>
      </w:r>
      <w:proofErr w:type="spellEnd"/>
      <w:r w:rsidR="007A7A9D" w:rsidRPr="006C692C">
        <w:rPr>
          <w:sz w:val="22"/>
        </w:rPr>
        <w:t xml:space="preserve"> </w:t>
      </w:r>
      <w:proofErr w:type="spellStart"/>
      <w:r w:rsidR="007A7A9D" w:rsidRPr="006C692C">
        <w:rPr>
          <w:sz w:val="22"/>
        </w:rPr>
        <w:t>Cyf</w:t>
      </w:r>
      <w:proofErr w:type="spellEnd"/>
      <w:r w:rsidR="00F8012D" w:rsidRPr="006C692C">
        <w:rPr>
          <w:sz w:val="22"/>
        </w:rPr>
        <w:t xml:space="preserve"> </w:t>
      </w:r>
      <w:r w:rsidR="007A7A9D" w:rsidRPr="006C692C">
        <w:rPr>
          <w:sz w:val="22"/>
        </w:rPr>
        <w:t xml:space="preserve">concludes that </w:t>
      </w:r>
      <w:r w:rsidR="00F8012D" w:rsidRPr="006C692C">
        <w:rPr>
          <w:sz w:val="22"/>
        </w:rPr>
        <w:t>t</w:t>
      </w:r>
      <w:r w:rsidR="007A507E" w:rsidRPr="006C692C">
        <w:rPr>
          <w:sz w:val="22"/>
        </w:rPr>
        <w:t>h</w:t>
      </w:r>
      <w:r w:rsidR="007A7A9D" w:rsidRPr="006C692C">
        <w:rPr>
          <w:sz w:val="22"/>
        </w:rPr>
        <w:t>ere would be n</w:t>
      </w:r>
      <w:r w:rsidR="00F8012D" w:rsidRPr="006C692C">
        <w:rPr>
          <w:sz w:val="22"/>
        </w:rPr>
        <w:t>o</w:t>
      </w:r>
      <w:r w:rsidR="007A7A9D" w:rsidRPr="006C692C">
        <w:rPr>
          <w:sz w:val="22"/>
        </w:rPr>
        <w:t xml:space="preserve"> </w:t>
      </w:r>
      <w:r w:rsidR="00F8012D" w:rsidRPr="006C692C">
        <w:rPr>
          <w:sz w:val="22"/>
        </w:rPr>
        <w:t>significant negative impact upon any heritage assets as a result of the proposed development</w:t>
      </w:r>
      <w:r w:rsidR="00586669" w:rsidRPr="006C692C">
        <w:rPr>
          <w:sz w:val="22"/>
        </w:rPr>
        <w:t xml:space="preserve"> and would have a positive impact on Listed Buildings in the area where the risk of flooding is reduced.</w:t>
      </w:r>
    </w:p>
    <w:p w14:paraId="3C7F4994" w14:textId="248C35A9" w:rsidR="0006711F" w:rsidRPr="006C692C" w:rsidRDefault="00C037EB" w:rsidP="004420DC">
      <w:pPr>
        <w:rPr>
          <w:sz w:val="22"/>
        </w:rPr>
      </w:pPr>
      <w:r w:rsidRPr="006C692C">
        <w:rPr>
          <w:sz w:val="22"/>
        </w:rPr>
        <w:t>The</w:t>
      </w:r>
      <w:r w:rsidR="0006711F" w:rsidRPr="006C692C">
        <w:rPr>
          <w:sz w:val="22"/>
        </w:rPr>
        <w:t xml:space="preserve"> potential areas of concern</w:t>
      </w:r>
      <w:r w:rsidR="00DA7FB4" w:rsidRPr="006C692C">
        <w:rPr>
          <w:sz w:val="22"/>
        </w:rPr>
        <w:t xml:space="preserve"> requiring mitigation</w:t>
      </w:r>
      <w:r w:rsidR="0006711F" w:rsidRPr="006C692C">
        <w:rPr>
          <w:sz w:val="22"/>
        </w:rPr>
        <w:t xml:space="preserve"> were identified, as follows:</w:t>
      </w:r>
    </w:p>
    <w:p w14:paraId="75F753C1" w14:textId="17C75C23" w:rsidR="0006711F" w:rsidRPr="006C692C" w:rsidRDefault="00294061" w:rsidP="0006711F">
      <w:pPr>
        <w:pStyle w:val="ListParagraph"/>
        <w:numPr>
          <w:ilvl w:val="0"/>
          <w:numId w:val="21"/>
        </w:numPr>
        <w:rPr>
          <w:sz w:val="22"/>
        </w:rPr>
      </w:pPr>
      <w:r w:rsidRPr="006C692C">
        <w:rPr>
          <w:sz w:val="22"/>
        </w:rPr>
        <w:t xml:space="preserve">Association of current coastal wall with historic </w:t>
      </w:r>
      <w:r w:rsidR="00315612" w:rsidRPr="006C692C">
        <w:rPr>
          <w:sz w:val="22"/>
        </w:rPr>
        <w:t>smithy and timber yard</w:t>
      </w:r>
    </w:p>
    <w:p w14:paraId="411ACA0B" w14:textId="17ADF4F2" w:rsidR="001E4E8E" w:rsidRPr="006C692C" w:rsidRDefault="00457CCE" w:rsidP="00AF7993">
      <w:pPr>
        <w:pStyle w:val="ListParagraph"/>
        <w:numPr>
          <w:ilvl w:val="0"/>
          <w:numId w:val="21"/>
        </w:numPr>
        <w:rPr>
          <w:sz w:val="22"/>
        </w:rPr>
      </w:pPr>
      <w:r w:rsidRPr="006C692C">
        <w:rPr>
          <w:sz w:val="22"/>
        </w:rPr>
        <w:t>Buried remains beneath Beach Road</w:t>
      </w:r>
      <w:r w:rsidR="00D434AA" w:rsidRPr="006C692C">
        <w:rPr>
          <w:sz w:val="22"/>
        </w:rPr>
        <w:t xml:space="preserve"> East</w:t>
      </w:r>
      <w:r w:rsidRPr="006C692C">
        <w:rPr>
          <w:sz w:val="22"/>
        </w:rPr>
        <w:t xml:space="preserve"> car park</w:t>
      </w:r>
    </w:p>
    <w:p w14:paraId="5E273B87" w14:textId="28C30ACF" w:rsidR="00C037EB" w:rsidRPr="006C692C" w:rsidRDefault="00D63F3D" w:rsidP="00AF7993">
      <w:pPr>
        <w:pStyle w:val="ListParagraph"/>
        <w:numPr>
          <w:ilvl w:val="0"/>
          <w:numId w:val="21"/>
        </w:numPr>
        <w:rPr>
          <w:sz w:val="22"/>
        </w:rPr>
      </w:pPr>
      <w:r w:rsidRPr="006C692C">
        <w:rPr>
          <w:sz w:val="22"/>
        </w:rPr>
        <w:t>World War II anti invasion devices</w:t>
      </w:r>
      <w:r w:rsidR="000B3922" w:rsidRPr="006C692C">
        <w:rPr>
          <w:sz w:val="22"/>
        </w:rPr>
        <w:t xml:space="preserve"> (tank traps)</w:t>
      </w:r>
    </w:p>
    <w:p w14:paraId="2490FEFE" w14:textId="428565FB" w:rsidR="00BD1B18" w:rsidRPr="006C692C" w:rsidRDefault="00BD1B18" w:rsidP="00AF7993">
      <w:pPr>
        <w:pStyle w:val="ListParagraph"/>
        <w:numPr>
          <w:ilvl w:val="0"/>
          <w:numId w:val="21"/>
        </w:numPr>
        <w:rPr>
          <w:sz w:val="22"/>
        </w:rPr>
      </w:pPr>
      <w:r w:rsidRPr="006C692C">
        <w:rPr>
          <w:sz w:val="22"/>
        </w:rPr>
        <w:t xml:space="preserve">Fig tree likely planted by Italian </w:t>
      </w:r>
      <w:r w:rsidR="00D35419" w:rsidRPr="006C692C">
        <w:rPr>
          <w:sz w:val="22"/>
        </w:rPr>
        <w:t>prisoners of war</w:t>
      </w:r>
    </w:p>
    <w:p w14:paraId="2B04D8C8" w14:textId="3041CA0B" w:rsidR="002B565D" w:rsidRPr="006C692C" w:rsidRDefault="00D434AA" w:rsidP="002B565D">
      <w:pPr>
        <w:rPr>
          <w:sz w:val="22"/>
        </w:rPr>
      </w:pPr>
      <w:r w:rsidRPr="006C692C">
        <w:rPr>
          <w:sz w:val="22"/>
        </w:rPr>
        <w:lastRenderedPageBreak/>
        <w:t xml:space="preserve">A Written Scheme of Investigation </w:t>
      </w:r>
      <w:r w:rsidR="002B565D" w:rsidRPr="006C692C">
        <w:rPr>
          <w:sz w:val="22"/>
        </w:rPr>
        <w:t>of these features and a</w:t>
      </w:r>
      <w:r w:rsidR="0002039B" w:rsidRPr="006C692C">
        <w:rPr>
          <w:sz w:val="22"/>
        </w:rPr>
        <w:t>n archaeological watching brief are recommended</w:t>
      </w:r>
      <w:r w:rsidR="00842645" w:rsidRPr="006C692C">
        <w:rPr>
          <w:sz w:val="22"/>
        </w:rPr>
        <w:t xml:space="preserve"> and incorporated into planning conditions 8 and 9</w:t>
      </w:r>
      <w:r w:rsidR="0002039B" w:rsidRPr="006C692C">
        <w:rPr>
          <w:sz w:val="22"/>
        </w:rPr>
        <w:t>.</w:t>
      </w:r>
      <w:r w:rsidR="00BA636D" w:rsidRPr="006C692C">
        <w:rPr>
          <w:sz w:val="22"/>
        </w:rPr>
        <w:t xml:space="preserve"> A detailed report of the archaeological fieldwork is to be submitted to Gwynedd Council within 6 months of completion. </w:t>
      </w:r>
    </w:p>
    <w:p w14:paraId="2EDF7C5F" w14:textId="4DDD6868" w:rsidR="003454F3" w:rsidRPr="006C692C" w:rsidRDefault="003454F3" w:rsidP="00BA636D">
      <w:pPr>
        <w:rPr>
          <w:sz w:val="22"/>
        </w:rPr>
      </w:pPr>
      <w:r w:rsidRPr="006C692C">
        <w:rPr>
          <w:sz w:val="22"/>
        </w:rPr>
        <w:t>In the event of an unexpected discovery of archaeological remains on site, AGC will inform the Client’s Representative immediately and protect the remains until agreement is reached with the Client’s Representative, and appropriate Statutory Bodies, on the methods for continuance of the works.</w:t>
      </w:r>
      <w:r w:rsidR="00F3705F" w:rsidRPr="006C692C">
        <w:rPr>
          <w:sz w:val="22"/>
        </w:rPr>
        <w:t xml:space="preserve"> Procedures detailed within </w:t>
      </w:r>
      <w:r w:rsidR="00F3705F" w:rsidRPr="006C692C">
        <w:rPr>
          <w:b/>
          <w:bCs/>
          <w:color w:val="FF0000"/>
          <w:sz w:val="22"/>
        </w:rPr>
        <w:t xml:space="preserve">EN.S.06 Management of built heritage and archaeology </w:t>
      </w:r>
      <w:r w:rsidR="00F3705F" w:rsidRPr="006C692C">
        <w:rPr>
          <w:sz w:val="22"/>
        </w:rPr>
        <w:t>shall be followed.</w:t>
      </w:r>
    </w:p>
    <w:p w14:paraId="3AF1683C" w14:textId="27CF4A4E" w:rsidR="00B0496C" w:rsidRPr="006C692C" w:rsidRDefault="009836AE">
      <w:pPr>
        <w:pStyle w:val="Heading2"/>
        <w:numPr>
          <w:ilvl w:val="1"/>
          <w:numId w:val="5"/>
        </w:numPr>
        <w:ind w:left="567"/>
      </w:pPr>
      <w:bookmarkStart w:id="1126" w:name="_Toc195010674"/>
      <w:r w:rsidRPr="006C692C">
        <w:t>Temporary</w:t>
      </w:r>
      <w:r w:rsidR="00B0496C" w:rsidRPr="006C692C">
        <w:t xml:space="preserve"> Land Use</w:t>
      </w:r>
      <w:bookmarkStart w:id="1127" w:name="_Hlk103784964"/>
      <w:bookmarkEnd w:id="1126"/>
    </w:p>
    <w:bookmarkEnd w:id="1127"/>
    <w:p w14:paraId="74BF7C4E" w14:textId="6699A6AF" w:rsidR="00B0496C" w:rsidRPr="006C692C" w:rsidRDefault="00B0496C" w:rsidP="00B0496C">
      <w:pPr>
        <w:rPr>
          <w:sz w:val="22"/>
        </w:rPr>
      </w:pPr>
      <w:r w:rsidRPr="006C692C">
        <w:rPr>
          <w:sz w:val="22"/>
        </w:rPr>
        <w:t>Consultation with all land owners, local residents and businesses will continue throughout the duration of the construction works to ensure disruption is minimised as far as possible.   The working areas will be managed so that access to residential properties, community facilities and commercial enterprises are maintained.  Any temporary access restrictions will be agreed in advance with the affected party(s) and any agreed timings will be strictly adhered to.  Care will be taken to minimise construction disturbance where works take place adjacent to residential properties and community facilities such as places of worship, schools and cemeteries.</w:t>
      </w:r>
    </w:p>
    <w:p w14:paraId="5509FF4C" w14:textId="48280FA6" w:rsidR="00924ADA" w:rsidRPr="006C692C" w:rsidRDefault="00B0496C" w:rsidP="00924ADA">
      <w:pPr>
        <w:rPr>
          <w:sz w:val="22"/>
        </w:rPr>
      </w:pPr>
      <w:r w:rsidRPr="006C692C">
        <w:rPr>
          <w:sz w:val="22"/>
        </w:rPr>
        <w:t>The Project Area will be fenced off to prevent access. This will prevent accidentally extending the temporary land take, damage of adjacent land or disturbance to livestock.  The requirements of the landowner shall be considered when the fencing is specified and installed.</w:t>
      </w:r>
      <w:r w:rsidRPr="006C692C">
        <w:rPr>
          <w:rFonts w:ascii="Arial" w:eastAsiaTheme="minorHAnsi" w:hAnsi="Arial" w:cstheme="minorBidi"/>
          <w:color w:val="6A6D71"/>
          <w:sz w:val="22"/>
        </w:rPr>
        <w:t xml:space="preserve"> </w:t>
      </w:r>
      <w:r w:rsidRPr="006C692C">
        <w:rPr>
          <w:sz w:val="22"/>
        </w:rPr>
        <w:t xml:space="preserve">Arrangements will be put in place to ensure that, wherever possible, access </w:t>
      </w:r>
      <w:r w:rsidR="003135C5" w:rsidRPr="006C692C">
        <w:rPr>
          <w:sz w:val="22"/>
        </w:rPr>
        <w:t xml:space="preserve">to land and serviced </w:t>
      </w:r>
      <w:r w:rsidRPr="006C692C">
        <w:rPr>
          <w:sz w:val="22"/>
        </w:rPr>
        <w:t xml:space="preserve">is maintained during construction. </w:t>
      </w:r>
      <w:r w:rsidR="00924ADA" w:rsidRPr="006C692C">
        <w:rPr>
          <w:sz w:val="22"/>
        </w:rPr>
        <w:t xml:space="preserve"> </w:t>
      </w:r>
    </w:p>
    <w:p w14:paraId="675E56A2" w14:textId="4AB7681B" w:rsidR="00B0496C" w:rsidRPr="006C692C" w:rsidRDefault="00B0496C" w:rsidP="00B0496C">
      <w:pPr>
        <w:rPr>
          <w:sz w:val="22"/>
        </w:rPr>
      </w:pPr>
      <w:r w:rsidRPr="006C692C">
        <w:rPr>
          <w:sz w:val="22"/>
        </w:rPr>
        <w:t>Following all construction works, the Project will reinstate temporary land take to the previous condition in agreement with the requirements of the land owner.</w:t>
      </w:r>
    </w:p>
    <w:p w14:paraId="7921BBA8" w14:textId="38F27F6E" w:rsidR="00924ADA" w:rsidRPr="006C692C" w:rsidRDefault="00924ADA">
      <w:pPr>
        <w:pStyle w:val="Heading2"/>
        <w:numPr>
          <w:ilvl w:val="1"/>
          <w:numId w:val="5"/>
        </w:numPr>
        <w:ind w:left="567"/>
      </w:pPr>
      <w:bookmarkStart w:id="1128" w:name="_Hlk103785078"/>
      <w:bookmarkStart w:id="1129" w:name="_Toc195010675"/>
      <w:r w:rsidRPr="006C692C">
        <w:t>Biosecurity</w:t>
      </w:r>
      <w:bookmarkEnd w:id="1128"/>
      <w:r w:rsidR="00975B88" w:rsidRPr="006C692C">
        <w:t xml:space="preserve"> and </w:t>
      </w:r>
      <w:r w:rsidR="00CE7106" w:rsidRPr="006C692C">
        <w:t xml:space="preserve">Invasive </w:t>
      </w:r>
      <w:r w:rsidR="00975B88" w:rsidRPr="006C692C">
        <w:t>Non Native Species</w:t>
      </w:r>
      <w:bookmarkEnd w:id="1129"/>
    </w:p>
    <w:p w14:paraId="04B64108" w14:textId="06C333B2" w:rsidR="00975B88" w:rsidRPr="006C692C" w:rsidRDefault="00173BF0" w:rsidP="00975B88">
      <w:pPr>
        <w:rPr>
          <w:sz w:val="22"/>
        </w:rPr>
      </w:pPr>
      <w:r w:rsidRPr="006C692C">
        <w:rPr>
          <w:sz w:val="22"/>
        </w:rPr>
        <w:t>There are no Invasive species identified  on the</w:t>
      </w:r>
      <w:r w:rsidR="000A35CE" w:rsidRPr="006C692C">
        <w:rPr>
          <w:sz w:val="22"/>
        </w:rPr>
        <w:t xml:space="preserve"> scour protection</w:t>
      </w:r>
      <w:r w:rsidRPr="006C692C">
        <w:rPr>
          <w:sz w:val="22"/>
        </w:rPr>
        <w:t xml:space="preserve"> work site</w:t>
      </w:r>
      <w:r w:rsidR="000A35CE" w:rsidRPr="006C692C">
        <w:rPr>
          <w:sz w:val="22"/>
        </w:rPr>
        <w:t xml:space="preserve"> on the fore shore</w:t>
      </w:r>
      <w:r w:rsidRPr="006C692C">
        <w:rPr>
          <w:sz w:val="22"/>
        </w:rPr>
        <w:t xml:space="preserve">.  </w:t>
      </w:r>
      <w:r w:rsidR="00975B88" w:rsidRPr="006C692C">
        <w:rPr>
          <w:sz w:val="22"/>
        </w:rPr>
        <w:t>Appropriate construction, handling, treatment and disposal procedures will be implemented in relation to species listed in Schedule 9, Part I or Part II of Section 62 of the Wildlife and Countryside Act 1981 (as amended)</w:t>
      </w:r>
      <w:r w:rsidR="00643963" w:rsidRPr="006C692C">
        <w:rPr>
          <w:sz w:val="22"/>
        </w:rPr>
        <w:t xml:space="preserve"> </w:t>
      </w:r>
      <w:r w:rsidR="00975B88" w:rsidRPr="006C692C">
        <w:rPr>
          <w:sz w:val="22"/>
        </w:rPr>
        <w:t>or the Weeds Act 1959</w:t>
      </w:r>
      <w:r w:rsidRPr="006C692C">
        <w:rPr>
          <w:sz w:val="22"/>
        </w:rPr>
        <w:t xml:space="preserve">. </w:t>
      </w:r>
    </w:p>
    <w:p w14:paraId="40DD8734" w14:textId="1A1A4563" w:rsidR="00975B88" w:rsidRPr="006C692C" w:rsidRDefault="00975B88" w:rsidP="00975B88">
      <w:pPr>
        <w:rPr>
          <w:sz w:val="22"/>
        </w:rPr>
      </w:pPr>
      <w:r w:rsidRPr="006C692C">
        <w:rPr>
          <w:sz w:val="22"/>
        </w:rPr>
        <w:t xml:space="preserve">Measures will be implemented to promote bio-security and minimise the risk that invasive non-native species and diseases are spread  </w:t>
      </w:r>
      <w:r w:rsidR="00643963" w:rsidRPr="006C692C">
        <w:rPr>
          <w:b/>
          <w:bCs/>
          <w:sz w:val="22"/>
        </w:rPr>
        <w:t xml:space="preserve"> </w:t>
      </w:r>
      <w:r w:rsidRPr="006C692C">
        <w:rPr>
          <w:sz w:val="22"/>
        </w:rPr>
        <w:t>Removal of any invasive species will take account of ecological best practice guidance and appropriate measures will be taken to identify and protect other features of environmental importance (e.g., heritage assets).</w:t>
      </w:r>
    </w:p>
    <w:p w14:paraId="49D4DE63" w14:textId="77777777" w:rsidR="000A35CE" w:rsidRPr="006C692C" w:rsidRDefault="000A35CE" w:rsidP="00975B88">
      <w:pPr>
        <w:rPr>
          <w:sz w:val="22"/>
        </w:rPr>
      </w:pPr>
    </w:p>
    <w:p w14:paraId="535C0493" w14:textId="77777777" w:rsidR="000A35CE" w:rsidRPr="006C692C" w:rsidRDefault="000A35CE" w:rsidP="00975B88">
      <w:pPr>
        <w:rPr>
          <w:b/>
          <w:bCs/>
          <w:sz w:val="22"/>
        </w:rPr>
      </w:pPr>
    </w:p>
    <w:p w14:paraId="6AD2E08C" w14:textId="6327EB27" w:rsidR="00483107" w:rsidRPr="006C692C" w:rsidRDefault="001A653E">
      <w:pPr>
        <w:pStyle w:val="Heading2"/>
        <w:numPr>
          <w:ilvl w:val="1"/>
          <w:numId w:val="5"/>
        </w:numPr>
        <w:ind w:left="567"/>
      </w:pPr>
      <w:bookmarkStart w:id="1130" w:name="_Toc195010676"/>
      <w:bookmarkStart w:id="1131" w:name="_Hlk103785174"/>
      <w:bookmarkStart w:id="1132" w:name="_Hlk103785134"/>
      <w:r w:rsidRPr="006C692C">
        <w:lastRenderedPageBreak/>
        <w:t>Ecology</w:t>
      </w:r>
      <w:bookmarkEnd w:id="1130"/>
    </w:p>
    <w:bookmarkEnd w:id="1131"/>
    <w:bookmarkEnd w:id="1132"/>
    <w:p w14:paraId="2481E3DC" w14:textId="3657C2C9" w:rsidR="004D4879" w:rsidRPr="006C692C" w:rsidRDefault="00885AAB" w:rsidP="00601ACA">
      <w:pPr>
        <w:rPr>
          <w:sz w:val="22"/>
        </w:rPr>
      </w:pPr>
      <w:r w:rsidRPr="006C692C">
        <w:rPr>
          <w:sz w:val="22"/>
        </w:rPr>
        <w:t xml:space="preserve">The project is located within an </w:t>
      </w:r>
      <w:r w:rsidR="003E1611" w:rsidRPr="006C692C">
        <w:rPr>
          <w:sz w:val="22"/>
        </w:rPr>
        <w:t xml:space="preserve">area of high </w:t>
      </w:r>
      <w:r w:rsidR="008E6CF0" w:rsidRPr="006C692C">
        <w:rPr>
          <w:sz w:val="22"/>
        </w:rPr>
        <w:t>environmentally sensitiv</w:t>
      </w:r>
      <w:r w:rsidR="003E1611" w:rsidRPr="006C692C">
        <w:rPr>
          <w:sz w:val="22"/>
        </w:rPr>
        <w:t>ity</w:t>
      </w:r>
      <w:r w:rsidR="008E6CF0" w:rsidRPr="006C692C">
        <w:rPr>
          <w:sz w:val="22"/>
        </w:rPr>
        <w:t>.</w:t>
      </w:r>
      <w:r w:rsidR="00A17A82" w:rsidRPr="006C692C">
        <w:rPr>
          <w:sz w:val="22"/>
        </w:rPr>
        <w:t xml:space="preserve"> The </w:t>
      </w:r>
      <w:r w:rsidR="00967A27" w:rsidRPr="006C692C">
        <w:rPr>
          <w:sz w:val="22"/>
        </w:rPr>
        <w:t>European</w:t>
      </w:r>
      <w:r w:rsidR="00A17A82" w:rsidRPr="006C692C">
        <w:rPr>
          <w:sz w:val="22"/>
        </w:rPr>
        <w:t xml:space="preserve"> designated sites </w:t>
      </w:r>
      <w:r w:rsidR="000E6323" w:rsidRPr="006C692C">
        <w:rPr>
          <w:sz w:val="22"/>
        </w:rPr>
        <w:t>that could be impacted by the</w:t>
      </w:r>
      <w:r w:rsidR="00AC0671" w:rsidRPr="006C692C">
        <w:rPr>
          <w:sz w:val="22"/>
        </w:rPr>
        <w:t xml:space="preserve"> construction</w:t>
      </w:r>
      <w:r w:rsidR="000E6323" w:rsidRPr="006C692C">
        <w:rPr>
          <w:sz w:val="22"/>
        </w:rPr>
        <w:t xml:space="preserve"> works</w:t>
      </w:r>
      <w:r w:rsidR="00AC0671" w:rsidRPr="006C692C">
        <w:rPr>
          <w:sz w:val="22"/>
        </w:rPr>
        <w:t>,</w:t>
      </w:r>
      <w:r w:rsidR="000E6323" w:rsidRPr="006C692C">
        <w:rPr>
          <w:sz w:val="22"/>
        </w:rPr>
        <w:t xml:space="preserve"> without mitigation</w:t>
      </w:r>
      <w:r w:rsidR="00AC0671" w:rsidRPr="006C692C">
        <w:rPr>
          <w:sz w:val="22"/>
        </w:rPr>
        <w:t>,</w:t>
      </w:r>
      <w:r w:rsidR="000E6323" w:rsidRPr="006C692C">
        <w:rPr>
          <w:sz w:val="22"/>
        </w:rPr>
        <w:t xml:space="preserve"> </w:t>
      </w:r>
      <w:r w:rsidR="004D4879" w:rsidRPr="006C692C">
        <w:rPr>
          <w:sz w:val="22"/>
        </w:rPr>
        <w:t>are detailed below.</w:t>
      </w:r>
    </w:p>
    <w:p w14:paraId="51FBA39F" w14:textId="60F26B3F" w:rsidR="00261581" w:rsidRPr="006C692C" w:rsidRDefault="00261581" w:rsidP="00261581">
      <w:pPr>
        <w:pStyle w:val="Heading3"/>
      </w:pPr>
      <w:bookmarkStart w:id="1133" w:name="_Toc195010677"/>
      <w:r w:rsidRPr="006C692C">
        <w:t>Table 5.4 Designated Sites</w:t>
      </w:r>
      <w:bookmarkEnd w:id="1133"/>
    </w:p>
    <w:tbl>
      <w:tblPr>
        <w:tblStyle w:val="TableGrid"/>
        <w:tblW w:w="9776" w:type="dxa"/>
        <w:tblLook w:val="04A0" w:firstRow="1" w:lastRow="0" w:firstColumn="1" w:lastColumn="0" w:noHBand="0" w:noVBand="1"/>
      </w:tblPr>
      <w:tblGrid>
        <w:gridCol w:w="3407"/>
        <w:gridCol w:w="6369"/>
      </w:tblGrid>
      <w:tr w:rsidR="000B2980" w:rsidRPr="006C692C" w14:paraId="1744F489" w14:textId="10FCF113" w:rsidTr="000B2980">
        <w:tc>
          <w:tcPr>
            <w:tcW w:w="3407" w:type="dxa"/>
            <w:shd w:val="clear" w:color="auto" w:fill="D9D9D9" w:themeFill="background1" w:themeFillShade="D9"/>
          </w:tcPr>
          <w:p w14:paraId="5A4D0285" w14:textId="57F732DC" w:rsidR="000B2980" w:rsidRPr="006C692C" w:rsidRDefault="000B2980" w:rsidP="00601ACA">
            <w:pPr>
              <w:rPr>
                <w:sz w:val="22"/>
              </w:rPr>
            </w:pPr>
            <w:r w:rsidRPr="006C692C">
              <w:rPr>
                <w:sz w:val="22"/>
              </w:rPr>
              <w:t>Designated site</w:t>
            </w:r>
          </w:p>
        </w:tc>
        <w:tc>
          <w:tcPr>
            <w:tcW w:w="6369" w:type="dxa"/>
            <w:shd w:val="clear" w:color="auto" w:fill="D9D9D9" w:themeFill="background1" w:themeFillShade="D9"/>
          </w:tcPr>
          <w:p w14:paraId="52B92FB5" w14:textId="39499806" w:rsidR="000B2980" w:rsidRPr="006C692C" w:rsidRDefault="00173BF0" w:rsidP="00601ACA">
            <w:pPr>
              <w:rPr>
                <w:sz w:val="22"/>
              </w:rPr>
            </w:pPr>
            <w:r w:rsidRPr="006C692C">
              <w:rPr>
                <w:sz w:val="22"/>
              </w:rPr>
              <w:t xml:space="preserve">Potential </w:t>
            </w:r>
            <w:r w:rsidR="000B2980" w:rsidRPr="006C692C">
              <w:rPr>
                <w:sz w:val="22"/>
              </w:rPr>
              <w:t>Impact</w:t>
            </w:r>
          </w:p>
        </w:tc>
      </w:tr>
      <w:tr w:rsidR="000B2980" w:rsidRPr="006C692C" w14:paraId="111FCB7E" w14:textId="5D66DEEB" w:rsidTr="000B2980">
        <w:trPr>
          <w:trHeight w:val="227"/>
        </w:trPr>
        <w:tc>
          <w:tcPr>
            <w:tcW w:w="3407" w:type="dxa"/>
          </w:tcPr>
          <w:p w14:paraId="4B65EEE8" w14:textId="2B602F8B" w:rsidR="000B2980" w:rsidRPr="006C692C" w:rsidRDefault="000B2980" w:rsidP="00261581">
            <w:pPr>
              <w:spacing w:line="276" w:lineRule="auto"/>
              <w:rPr>
                <w:sz w:val="22"/>
              </w:rPr>
            </w:pPr>
            <w:r w:rsidRPr="006C692C">
              <w:rPr>
                <w:sz w:val="22"/>
              </w:rPr>
              <w:t>Menai Strait and Conwy Bay SAC</w:t>
            </w:r>
          </w:p>
        </w:tc>
        <w:tc>
          <w:tcPr>
            <w:tcW w:w="6369" w:type="dxa"/>
          </w:tcPr>
          <w:p w14:paraId="4E82C1D9" w14:textId="34DDB559" w:rsidR="000B2980" w:rsidRPr="006C692C" w:rsidRDefault="000B2980" w:rsidP="00261581">
            <w:pPr>
              <w:spacing w:line="276" w:lineRule="auto"/>
              <w:rPr>
                <w:sz w:val="22"/>
              </w:rPr>
            </w:pPr>
            <w:r w:rsidRPr="006C692C">
              <w:rPr>
                <w:sz w:val="22"/>
              </w:rPr>
              <w:t>Pollution from construction site</w:t>
            </w:r>
            <w:r w:rsidR="00FB2957" w:rsidRPr="006C692C">
              <w:rPr>
                <w:sz w:val="22"/>
              </w:rPr>
              <w:t xml:space="preserve"> on marine wildlife</w:t>
            </w:r>
          </w:p>
        </w:tc>
      </w:tr>
      <w:tr w:rsidR="000B2980" w:rsidRPr="006C692C" w14:paraId="51EC85C6" w14:textId="5BB37C72" w:rsidTr="000B2980">
        <w:trPr>
          <w:trHeight w:val="227"/>
        </w:trPr>
        <w:tc>
          <w:tcPr>
            <w:tcW w:w="3407" w:type="dxa"/>
          </w:tcPr>
          <w:p w14:paraId="0BCE4A36" w14:textId="57BE6901" w:rsidR="000B2980" w:rsidRPr="006C692C" w:rsidRDefault="000B2980" w:rsidP="00261581">
            <w:pPr>
              <w:spacing w:line="276" w:lineRule="auto"/>
              <w:rPr>
                <w:sz w:val="22"/>
              </w:rPr>
            </w:pPr>
            <w:proofErr w:type="spellStart"/>
            <w:r w:rsidRPr="006C692C">
              <w:rPr>
                <w:sz w:val="22"/>
              </w:rPr>
              <w:t>Traeth</w:t>
            </w:r>
            <w:proofErr w:type="spellEnd"/>
            <w:r w:rsidRPr="006C692C">
              <w:rPr>
                <w:sz w:val="22"/>
              </w:rPr>
              <w:t xml:space="preserve"> </w:t>
            </w:r>
            <w:proofErr w:type="spellStart"/>
            <w:r w:rsidRPr="006C692C">
              <w:rPr>
                <w:sz w:val="22"/>
              </w:rPr>
              <w:t>Lafan</w:t>
            </w:r>
            <w:proofErr w:type="spellEnd"/>
            <w:r w:rsidRPr="006C692C">
              <w:rPr>
                <w:sz w:val="22"/>
              </w:rPr>
              <w:t xml:space="preserve"> SPA, SSSI and LNR</w:t>
            </w:r>
          </w:p>
        </w:tc>
        <w:tc>
          <w:tcPr>
            <w:tcW w:w="6369" w:type="dxa"/>
          </w:tcPr>
          <w:p w14:paraId="0FBA122F" w14:textId="1137ADF3" w:rsidR="000B2980" w:rsidRPr="006C692C" w:rsidRDefault="000B2980" w:rsidP="00261581">
            <w:pPr>
              <w:spacing w:line="276" w:lineRule="auto"/>
              <w:rPr>
                <w:sz w:val="22"/>
              </w:rPr>
            </w:pPr>
            <w:r w:rsidRPr="006C692C">
              <w:rPr>
                <w:sz w:val="22"/>
              </w:rPr>
              <w:t>Disturbance of wintering birds</w:t>
            </w:r>
          </w:p>
        </w:tc>
      </w:tr>
      <w:tr w:rsidR="000B2980" w:rsidRPr="006C692C" w14:paraId="6F37EEDD" w14:textId="04E4C9FF" w:rsidTr="000B2980">
        <w:trPr>
          <w:trHeight w:val="227"/>
        </w:trPr>
        <w:tc>
          <w:tcPr>
            <w:tcW w:w="3407" w:type="dxa"/>
          </w:tcPr>
          <w:p w14:paraId="79D4E5AD" w14:textId="0856069C" w:rsidR="000B2980" w:rsidRPr="006C692C" w:rsidRDefault="000B2980" w:rsidP="00261581">
            <w:pPr>
              <w:spacing w:line="276" w:lineRule="auto"/>
              <w:rPr>
                <w:sz w:val="22"/>
              </w:rPr>
            </w:pPr>
            <w:r w:rsidRPr="006C692C">
              <w:rPr>
                <w:sz w:val="22"/>
              </w:rPr>
              <w:t>North Anglesey Marine SAC</w:t>
            </w:r>
          </w:p>
        </w:tc>
        <w:tc>
          <w:tcPr>
            <w:tcW w:w="6369" w:type="dxa"/>
          </w:tcPr>
          <w:p w14:paraId="5825E48C" w14:textId="3C01824F" w:rsidR="000B2980" w:rsidRPr="006C692C" w:rsidRDefault="000B2980" w:rsidP="00261581">
            <w:pPr>
              <w:spacing w:line="276" w:lineRule="auto"/>
              <w:rPr>
                <w:sz w:val="22"/>
              </w:rPr>
            </w:pPr>
            <w:r w:rsidRPr="006C692C">
              <w:rPr>
                <w:sz w:val="22"/>
              </w:rPr>
              <w:t xml:space="preserve">Disturbance of </w:t>
            </w:r>
            <w:r w:rsidR="00DB36C6" w:rsidRPr="006C692C">
              <w:rPr>
                <w:sz w:val="22"/>
              </w:rPr>
              <w:t>harbour porpoise</w:t>
            </w:r>
          </w:p>
        </w:tc>
      </w:tr>
      <w:tr w:rsidR="000B2980" w:rsidRPr="006C692C" w14:paraId="2D1911BB" w14:textId="51986293" w:rsidTr="000B2980">
        <w:trPr>
          <w:trHeight w:val="227"/>
        </w:trPr>
        <w:tc>
          <w:tcPr>
            <w:tcW w:w="3407" w:type="dxa"/>
          </w:tcPr>
          <w:p w14:paraId="4FD38DBE" w14:textId="006134D3" w:rsidR="000B2980" w:rsidRPr="006C692C" w:rsidRDefault="000B2980" w:rsidP="00261581">
            <w:pPr>
              <w:spacing w:line="276" w:lineRule="auto"/>
              <w:rPr>
                <w:sz w:val="22"/>
              </w:rPr>
            </w:pPr>
            <w:r w:rsidRPr="006C692C">
              <w:rPr>
                <w:sz w:val="22"/>
              </w:rPr>
              <w:t xml:space="preserve">Pen Llyn </w:t>
            </w:r>
            <w:proofErr w:type="spellStart"/>
            <w:r w:rsidRPr="006C692C">
              <w:rPr>
                <w:sz w:val="22"/>
              </w:rPr>
              <w:t>a’r</w:t>
            </w:r>
            <w:proofErr w:type="spellEnd"/>
            <w:r w:rsidRPr="006C692C">
              <w:rPr>
                <w:sz w:val="22"/>
              </w:rPr>
              <w:t xml:space="preserve"> Sarnau SAC</w:t>
            </w:r>
          </w:p>
        </w:tc>
        <w:tc>
          <w:tcPr>
            <w:tcW w:w="6369" w:type="dxa"/>
          </w:tcPr>
          <w:p w14:paraId="5E0A9158" w14:textId="7589AC21" w:rsidR="000B2980" w:rsidRPr="006C692C" w:rsidRDefault="00DB36C6" w:rsidP="00261581">
            <w:pPr>
              <w:spacing w:line="276" w:lineRule="auto"/>
              <w:rPr>
                <w:sz w:val="22"/>
              </w:rPr>
            </w:pPr>
            <w:r w:rsidRPr="006C692C">
              <w:rPr>
                <w:sz w:val="22"/>
              </w:rPr>
              <w:t>Disturbance of grey seals and bottlenose dolphins</w:t>
            </w:r>
          </w:p>
        </w:tc>
      </w:tr>
      <w:tr w:rsidR="000B2980" w:rsidRPr="006C692C" w14:paraId="655E02D0" w14:textId="25B47FA1" w:rsidTr="000B2980">
        <w:trPr>
          <w:trHeight w:val="227"/>
        </w:trPr>
        <w:tc>
          <w:tcPr>
            <w:tcW w:w="3407" w:type="dxa"/>
          </w:tcPr>
          <w:p w14:paraId="35CA01B0" w14:textId="61034A9C" w:rsidR="000B2980" w:rsidRPr="006C692C" w:rsidRDefault="000B2980" w:rsidP="00261581">
            <w:pPr>
              <w:spacing w:line="276" w:lineRule="auto"/>
              <w:rPr>
                <w:sz w:val="22"/>
              </w:rPr>
            </w:pPr>
            <w:r w:rsidRPr="006C692C">
              <w:rPr>
                <w:sz w:val="22"/>
              </w:rPr>
              <w:t>West of Wales Marine SAC</w:t>
            </w:r>
          </w:p>
        </w:tc>
        <w:tc>
          <w:tcPr>
            <w:tcW w:w="6369" w:type="dxa"/>
          </w:tcPr>
          <w:p w14:paraId="18910C2C" w14:textId="549F0A99" w:rsidR="000B2980" w:rsidRPr="006C692C" w:rsidRDefault="00DB36C6" w:rsidP="00261581">
            <w:pPr>
              <w:spacing w:line="276" w:lineRule="auto"/>
              <w:rPr>
                <w:sz w:val="22"/>
              </w:rPr>
            </w:pPr>
            <w:r w:rsidRPr="006C692C">
              <w:rPr>
                <w:sz w:val="22"/>
              </w:rPr>
              <w:t>Disturbance of harbour porpoise</w:t>
            </w:r>
          </w:p>
        </w:tc>
      </w:tr>
    </w:tbl>
    <w:p w14:paraId="7DD0B4A9" w14:textId="77777777" w:rsidR="00993EA5" w:rsidRPr="006C692C" w:rsidRDefault="008E6CF0" w:rsidP="00601ACA">
      <w:pPr>
        <w:rPr>
          <w:sz w:val="22"/>
        </w:rPr>
      </w:pPr>
      <w:r w:rsidRPr="006C692C">
        <w:rPr>
          <w:sz w:val="22"/>
        </w:rPr>
        <w:t xml:space="preserve"> </w:t>
      </w:r>
      <w:r w:rsidR="00E52D50" w:rsidRPr="006C692C">
        <w:rPr>
          <w:sz w:val="22"/>
        </w:rPr>
        <w:t xml:space="preserve">     </w:t>
      </w:r>
    </w:p>
    <w:p w14:paraId="0F36A287" w14:textId="4811AA95" w:rsidR="00993EA5" w:rsidRPr="006C692C" w:rsidRDefault="00993EA5" w:rsidP="00601ACA">
      <w:pPr>
        <w:rPr>
          <w:sz w:val="22"/>
        </w:rPr>
      </w:pPr>
      <w:r w:rsidRPr="006C692C">
        <w:rPr>
          <w:sz w:val="22"/>
        </w:rPr>
        <w:t xml:space="preserve">Further details are </w:t>
      </w:r>
      <w:r w:rsidR="007E42C4" w:rsidRPr="006C692C">
        <w:rPr>
          <w:sz w:val="22"/>
        </w:rPr>
        <w:t xml:space="preserve">provided </w:t>
      </w:r>
      <w:r w:rsidRPr="006C692C">
        <w:rPr>
          <w:sz w:val="22"/>
        </w:rPr>
        <w:t xml:space="preserve">in the YGC </w:t>
      </w:r>
      <w:r w:rsidR="00FA7468" w:rsidRPr="006C692C">
        <w:rPr>
          <w:sz w:val="22"/>
        </w:rPr>
        <w:t xml:space="preserve">HRA and EICA </w:t>
      </w:r>
      <w:r w:rsidRPr="006C692C">
        <w:rPr>
          <w:sz w:val="22"/>
        </w:rPr>
        <w:t>report</w:t>
      </w:r>
      <w:r w:rsidR="000A35CE" w:rsidRPr="006C692C">
        <w:rPr>
          <w:sz w:val="22"/>
        </w:rPr>
        <w:t xml:space="preserve">s. Any updated outcomes from a commissioned  HRA </w:t>
      </w:r>
      <w:r w:rsidR="00173BF0" w:rsidRPr="006C692C">
        <w:rPr>
          <w:sz w:val="22"/>
        </w:rPr>
        <w:t>may effect further mitigation /controls to be implemented</w:t>
      </w:r>
      <w:r w:rsidR="000A35CE" w:rsidRPr="006C692C">
        <w:rPr>
          <w:sz w:val="22"/>
        </w:rPr>
        <w:t xml:space="preserve"> for the scour protection works on the foreshore </w:t>
      </w:r>
    </w:p>
    <w:p w14:paraId="26E2E5E4" w14:textId="5FD87CBF" w:rsidR="00601ACA" w:rsidRPr="006C692C" w:rsidRDefault="008E6CF0" w:rsidP="00601ACA">
      <w:pPr>
        <w:rPr>
          <w:sz w:val="22"/>
        </w:rPr>
      </w:pPr>
      <w:r w:rsidRPr="006C692C">
        <w:rPr>
          <w:sz w:val="22"/>
        </w:rPr>
        <w:t xml:space="preserve">Mitigation and/compensation is required to minimise impacts </w:t>
      </w:r>
      <w:r w:rsidR="002D7F6B" w:rsidRPr="006C692C">
        <w:rPr>
          <w:sz w:val="22"/>
        </w:rPr>
        <w:t>to the environment.</w:t>
      </w:r>
      <w:r w:rsidR="00CF13EF" w:rsidRPr="006C692C">
        <w:rPr>
          <w:sz w:val="22"/>
        </w:rPr>
        <w:t xml:space="preserve"> </w:t>
      </w:r>
      <w:r w:rsidR="002A1888" w:rsidRPr="006C692C">
        <w:rPr>
          <w:sz w:val="22"/>
        </w:rPr>
        <w:t>Restrictions on noise</w:t>
      </w:r>
      <w:r w:rsidR="00B86A06" w:rsidRPr="006C692C">
        <w:rPr>
          <w:sz w:val="22"/>
        </w:rPr>
        <w:t xml:space="preserve">, </w:t>
      </w:r>
      <w:r w:rsidR="00784847" w:rsidRPr="006C692C">
        <w:rPr>
          <w:sz w:val="22"/>
        </w:rPr>
        <w:t>working</w:t>
      </w:r>
      <w:r w:rsidR="00B86A06" w:rsidRPr="006C692C">
        <w:rPr>
          <w:sz w:val="22"/>
        </w:rPr>
        <w:t xml:space="preserve"> hours and lighting will be implemented. </w:t>
      </w:r>
      <w:r w:rsidR="00784847" w:rsidRPr="006C692C">
        <w:rPr>
          <w:sz w:val="22"/>
        </w:rPr>
        <w:t xml:space="preserve"> </w:t>
      </w:r>
      <w:r w:rsidR="00CF13EF" w:rsidRPr="006C692C">
        <w:rPr>
          <w:sz w:val="22"/>
        </w:rPr>
        <w:t>Ecological constraints will be managed in accordance with the Environmental Risk Management Process which requires the relevant ecologist to undertake a site-specific risk assessment, review of planned work</w:t>
      </w:r>
      <w:r w:rsidR="007C179C" w:rsidRPr="006C692C">
        <w:rPr>
          <w:sz w:val="22"/>
        </w:rPr>
        <w:t>s,</w:t>
      </w:r>
      <w:r w:rsidR="00CF13EF" w:rsidRPr="006C692C">
        <w:rPr>
          <w:sz w:val="22"/>
        </w:rPr>
        <w:t xml:space="preserve"> identification of adequate controls measures</w:t>
      </w:r>
      <w:r w:rsidR="007C179C" w:rsidRPr="006C692C">
        <w:rPr>
          <w:sz w:val="22"/>
        </w:rPr>
        <w:t xml:space="preserve"> and briefing the construction team</w:t>
      </w:r>
      <w:r w:rsidR="00CF13EF" w:rsidRPr="006C692C">
        <w:rPr>
          <w:sz w:val="22"/>
        </w:rPr>
        <w:t>.</w:t>
      </w:r>
    </w:p>
    <w:p w14:paraId="4C81BCE1" w14:textId="65CBDA46" w:rsidR="00601ACA" w:rsidRPr="006C692C" w:rsidRDefault="00601ACA" w:rsidP="00601ACA">
      <w:pPr>
        <w:rPr>
          <w:sz w:val="22"/>
        </w:rPr>
      </w:pPr>
      <w:r w:rsidRPr="006C692C">
        <w:rPr>
          <w:sz w:val="22"/>
        </w:rPr>
        <w:t xml:space="preserve">All relevant controls and permits will be </w:t>
      </w:r>
      <w:r w:rsidR="00810CFC" w:rsidRPr="006C692C">
        <w:rPr>
          <w:sz w:val="22"/>
        </w:rPr>
        <w:t>detailed</w:t>
      </w:r>
      <w:r w:rsidR="00793802" w:rsidRPr="006C692C">
        <w:rPr>
          <w:sz w:val="22"/>
        </w:rPr>
        <w:t xml:space="preserve"> in</w:t>
      </w:r>
      <w:r w:rsidRPr="006C692C">
        <w:rPr>
          <w:sz w:val="22"/>
        </w:rPr>
        <w:t xml:space="preserve"> the </w:t>
      </w:r>
      <w:r w:rsidR="00676BB9" w:rsidRPr="006C692C">
        <w:rPr>
          <w:sz w:val="22"/>
        </w:rPr>
        <w:t>RAMS</w:t>
      </w:r>
      <w:r w:rsidR="00793802" w:rsidRPr="006C692C">
        <w:rPr>
          <w:sz w:val="22"/>
        </w:rPr>
        <w:t xml:space="preserve"> for specific elements of the works</w:t>
      </w:r>
      <w:r w:rsidR="00810CFC" w:rsidRPr="006C692C">
        <w:rPr>
          <w:sz w:val="22"/>
        </w:rPr>
        <w:t>. An</w:t>
      </w:r>
      <w:r w:rsidR="00DE3EBE" w:rsidRPr="006C692C">
        <w:rPr>
          <w:sz w:val="22"/>
        </w:rPr>
        <w:t xml:space="preserve"> Environmental Permit to Proceed (EPP)</w:t>
      </w:r>
      <w:r w:rsidR="00810CFC" w:rsidRPr="006C692C">
        <w:rPr>
          <w:sz w:val="22"/>
        </w:rPr>
        <w:t xml:space="preserve"> </w:t>
      </w:r>
      <w:r w:rsidR="003E65C0" w:rsidRPr="006C692C">
        <w:rPr>
          <w:sz w:val="22"/>
        </w:rPr>
        <w:t>may</w:t>
      </w:r>
      <w:r w:rsidR="00810CFC" w:rsidRPr="006C692C">
        <w:rPr>
          <w:sz w:val="22"/>
        </w:rPr>
        <w:t xml:space="preserve"> be produced </w:t>
      </w:r>
      <w:r w:rsidR="00ED1E2B" w:rsidRPr="006C692C">
        <w:rPr>
          <w:sz w:val="22"/>
        </w:rPr>
        <w:t xml:space="preserve">by the project Environment Advisor </w:t>
      </w:r>
      <w:r w:rsidR="0086048D" w:rsidRPr="006C692C">
        <w:rPr>
          <w:sz w:val="22"/>
        </w:rPr>
        <w:t>for works in sensitive areas</w:t>
      </w:r>
      <w:r w:rsidR="007F3A6D" w:rsidRPr="006C692C">
        <w:rPr>
          <w:sz w:val="22"/>
        </w:rPr>
        <w:t>.</w:t>
      </w:r>
      <w:r w:rsidRPr="006C692C">
        <w:rPr>
          <w:sz w:val="22"/>
        </w:rPr>
        <w:t xml:space="preserve"> This </w:t>
      </w:r>
      <w:r w:rsidR="000A35CE" w:rsidRPr="006C692C">
        <w:rPr>
          <w:sz w:val="22"/>
        </w:rPr>
        <w:t xml:space="preserve">would </w:t>
      </w:r>
      <w:r w:rsidRPr="006C692C">
        <w:rPr>
          <w:sz w:val="22"/>
        </w:rPr>
        <w:t>include</w:t>
      </w:r>
      <w:r w:rsidR="000A35CE" w:rsidRPr="006C692C">
        <w:rPr>
          <w:sz w:val="22"/>
        </w:rPr>
        <w:t xml:space="preserve"> on- going site </w:t>
      </w:r>
      <w:r w:rsidRPr="006C692C">
        <w:rPr>
          <w:sz w:val="22"/>
        </w:rPr>
        <w:t xml:space="preserve"> supervision</w:t>
      </w:r>
      <w:r w:rsidR="00E566EF" w:rsidRPr="006C692C">
        <w:rPr>
          <w:sz w:val="22"/>
        </w:rPr>
        <w:t xml:space="preserve"> and </w:t>
      </w:r>
      <w:r w:rsidR="00921D16" w:rsidRPr="006C692C">
        <w:rPr>
          <w:sz w:val="22"/>
        </w:rPr>
        <w:t xml:space="preserve">a </w:t>
      </w:r>
      <w:r w:rsidR="00E566EF" w:rsidRPr="006C692C">
        <w:rPr>
          <w:sz w:val="22"/>
        </w:rPr>
        <w:t>watching brief</w:t>
      </w:r>
      <w:r w:rsidRPr="006C692C">
        <w:rPr>
          <w:sz w:val="22"/>
        </w:rPr>
        <w:t xml:space="preserve"> by </w:t>
      </w:r>
      <w:r w:rsidR="003E65C0" w:rsidRPr="006C692C">
        <w:rPr>
          <w:sz w:val="22"/>
        </w:rPr>
        <w:t xml:space="preserve"> an </w:t>
      </w:r>
      <w:r w:rsidR="009B61DF" w:rsidRPr="006C692C">
        <w:rPr>
          <w:sz w:val="22"/>
        </w:rPr>
        <w:t xml:space="preserve">ecologist </w:t>
      </w:r>
      <w:r w:rsidRPr="006C692C">
        <w:rPr>
          <w:sz w:val="22"/>
        </w:rPr>
        <w:t>during the construction works</w:t>
      </w:r>
      <w:r w:rsidR="000A35CE" w:rsidRPr="006C692C">
        <w:rPr>
          <w:sz w:val="22"/>
        </w:rPr>
        <w:t xml:space="preserve"> should </w:t>
      </w:r>
      <w:r w:rsidR="00D06A4A" w:rsidRPr="006C692C">
        <w:rPr>
          <w:sz w:val="22"/>
        </w:rPr>
        <w:t>it be required</w:t>
      </w:r>
    </w:p>
    <w:p w14:paraId="0F387435" w14:textId="4F85133A" w:rsidR="00601ACA" w:rsidRPr="006C692C" w:rsidRDefault="00601ACA" w:rsidP="00601ACA">
      <w:pPr>
        <w:rPr>
          <w:sz w:val="22"/>
        </w:rPr>
      </w:pPr>
      <w:r w:rsidRPr="006C692C">
        <w:rPr>
          <w:sz w:val="22"/>
        </w:rPr>
        <w:t xml:space="preserve"> The </w:t>
      </w:r>
      <w:r w:rsidR="00791AE6" w:rsidRPr="006C692C">
        <w:rPr>
          <w:sz w:val="22"/>
        </w:rPr>
        <w:t>works</w:t>
      </w:r>
      <w:r w:rsidRPr="006C692C">
        <w:rPr>
          <w:sz w:val="22"/>
        </w:rPr>
        <w:t xml:space="preserve"> programme has been developed to take account of seasonal ecological requirements</w:t>
      </w:r>
      <w:r w:rsidR="003B454E" w:rsidRPr="006C692C">
        <w:rPr>
          <w:sz w:val="22"/>
        </w:rPr>
        <w:t xml:space="preserve">. </w:t>
      </w:r>
      <w:r w:rsidRPr="006C692C">
        <w:rPr>
          <w:sz w:val="22"/>
        </w:rPr>
        <w:t>The following</w:t>
      </w:r>
      <w:r w:rsidR="003B454E" w:rsidRPr="006C692C">
        <w:rPr>
          <w:sz w:val="22"/>
        </w:rPr>
        <w:t xml:space="preserve"> constraints</w:t>
      </w:r>
      <w:r w:rsidRPr="006C692C">
        <w:rPr>
          <w:sz w:val="22"/>
        </w:rPr>
        <w:t xml:space="preserve"> have been considered:</w:t>
      </w:r>
    </w:p>
    <w:p w14:paraId="7B2A3982" w14:textId="77777777" w:rsidR="009D51EE" w:rsidRPr="006C692C" w:rsidRDefault="0093610D">
      <w:pPr>
        <w:pStyle w:val="BulletGriffiths"/>
        <w:numPr>
          <w:ilvl w:val="0"/>
          <w:numId w:val="11"/>
        </w:numPr>
        <w:spacing w:after="240"/>
        <w:ind w:left="1134" w:hanging="357"/>
        <w:rPr>
          <w:sz w:val="22"/>
          <w:szCs w:val="24"/>
        </w:rPr>
      </w:pPr>
      <w:r w:rsidRPr="006C692C">
        <w:rPr>
          <w:sz w:val="22"/>
          <w:szCs w:val="24"/>
        </w:rPr>
        <w:t>Vegetation removal during</w:t>
      </w:r>
      <w:r w:rsidR="003B454E" w:rsidRPr="006C692C">
        <w:rPr>
          <w:sz w:val="22"/>
          <w:szCs w:val="24"/>
        </w:rPr>
        <w:t xml:space="preserve"> bird nesting season (March to</w:t>
      </w:r>
      <w:r w:rsidR="00197320" w:rsidRPr="006C692C">
        <w:rPr>
          <w:sz w:val="22"/>
          <w:szCs w:val="24"/>
        </w:rPr>
        <w:t xml:space="preserve"> August inclusive</w:t>
      </w:r>
      <w:r w:rsidR="003B454E" w:rsidRPr="006C692C">
        <w:rPr>
          <w:sz w:val="22"/>
          <w:szCs w:val="24"/>
        </w:rPr>
        <w:t>)</w:t>
      </w:r>
    </w:p>
    <w:p w14:paraId="7EFA327C" w14:textId="16929184" w:rsidR="009D51EE" w:rsidRPr="006C692C" w:rsidRDefault="009D51EE">
      <w:pPr>
        <w:pStyle w:val="BulletGriffiths"/>
        <w:numPr>
          <w:ilvl w:val="0"/>
          <w:numId w:val="11"/>
        </w:numPr>
        <w:spacing w:after="240"/>
        <w:ind w:left="1134" w:hanging="357"/>
        <w:rPr>
          <w:sz w:val="22"/>
          <w:szCs w:val="24"/>
        </w:rPr>
      </w:pPr>
      <w:r w:rsidRPr="006C692C">
        <w:rPr>
          <w:sz w:val="22"/>
          <w:szCs w:val="24"/>
        </w:rPr>
        <w:t>D</w:t>
      </w:r>
      <w:r w:rsidR="006A00EA" w:rsidRPr="006C692C">
        <w:rPr>
          <w:sz w:val="22"/>
          <w:szCs w:val="24"/>
        </w:rPr>
        <w:t xml:space="preserve">isturbance </w:t>
      </w:r>
      <w:r w:rsidR="00204325" w:rsidRPr="006C692C">
        <w:rPr>
          <w:sz w:val="22"/>
          <w:szCs w:val="24"/>
        </w:rPr>
        <w:t xml:space="preserve">of wading and migratory </w:t>
      </w:r>
      <w:r w:rsidR="006A00EA" w:rsidRPr="006C692C">
        <w:rPr>
          <w:sz w:val="22"/>
          <w:szCs w:val="24"/>
        </w:rPr>
        <w:t xml:space="preserve">bird roost sites </w:t>
      </w:r>
      <w:r w:rsidRPr="006C692C">
        <w:rPr>
          <w:sz w:val="22"/>
          <w:szCs w:val="24"/>
        </w:rPr>
        <w:t xml:space="preserve"> during winter</w:t>
      </w:r>
      <w:r w:rsidR="00D90505" w:rsidRPr="006C692C">
        <w:rPr>
          <w:sz w:val="22"/>
          <w:szCs w:val="24"/>
        </w:rPr>
        <w:t xml:space="preserve"> </w:t>
      </w:r>
    </w:p>
    <w:p w14:paraId="72131C23" w14:textId="1E1C41C6" w:rsidR="00D90505" w:rsidRPr="006C692C" w:rsidRDefault="009D51EE">
      <w:pPr>
        <w:pStyle w:val="BulletGriffiths"/>
        <w:numPr>
          <w:ilvl w:val="0"/>
          <w:numId w:val="11"/>
        </w:numPr>
        <w:spacing w:after="240"/>
        <w:ind w:left="1134" w:hanging="357"/>
        <w:rPr>
          <w:sz w:val="22"/>
          <w:szCs w:val="24"/>
        </w:rPr>
      </w:pPr>
      <w:r w:rsidRPr="006C692C">
        <w:rPr>
          <w:sz w:val="22"/>
          <w:szCs w:val="24"/>
        </w:rPr>
        <w:t xml:space="preserve">Reptile </w:t>
      </w:r>
      <w:r w:rsidR="00D90505" w:rsidRPr="006C692C">
        <w:rPr>
          <w:sz w:val="22"/>
          <w:szCs w:val="24"/>
        </w:rPr>
        <w:t>and amphibian suitable habitat removal during the hibernation season (November to March)</w:t>
      </w:r>
    </w:p>
    <w:p w14:paraId="699A2B8D" w14:textId="731AD072" w:rsidR="00601ACA" w:rsidRPr="006C692C" w:rsidRDefault="003B454E" w:rsidP="003B454E">
      <w:pPr>
        <w:rPr>
          <w:sz w:val="22"/>
        </w:rPr>
      </w:pPr>
      <w:r w:rsidRPr="006C692C">
        <w:rPr>
          <w:sz w:val="22"/>
        </w:rPr>
        <w:t>To maximise the potential of re-establishment of natural habitats post construction any topsoil that is stripped will be stored and reused in its original location to ensure local soil and seed bank provenance is maintained.</w:t>
      </w:r>
    </w:p>
    <w:p w14:paraId="313D4DE0" w14:textId="77A774E4" w:rsidR="00B9674E" w:rsidRPr="006C692C" w:rsidRDefault="00494B98" w:rsidP="00B9674E">
      <w:pPr>
        <w:pStyle w:val="Heading3Griffiths"/>
      </w:pPr>
      <w:bookmarkStart w:id="1134" w:name="_Toc195010678"/>
      <w:r w:rsidRPr="006C692C">
        <w:lastRenderedPageBreak/>
        <w:t>P</w:t>
      </w:r>
      <w:r w:rsidR="003B454E" w:rsidRPr="006C692C">
        <w:t>rotected Species</w:t>
      </w:r>
      <w:bookmarkEnd w:id="1134"/>
      <w:r w:rsidR="004C6F83" w:rsidRPr="006C692C">
        <w:t xml:space="preserve"> </w:t>
      </w:r>
    </w:p>
    <w:p w14:paraId="79222994" w14:textId="5BA9A23B" w:rsidR="004C6F83" w:rsidRPr="006C692C" w:rsidRDefault="004C6F83" w:rsidP="004C6F83">
      <w:pPr>
        <w:rPr>
          <w:b/>
          <w:bCs/>
          <w:sz w:val="22"/>
        </w:rPr>
      </w:pPr>
      <w:r w:rsidRPr="006C692C">
        <w:rPr>
          <w:b/>
          <w:bCs/>
          <w:sz w:val="22"/>
        </w:rPr>
        <w:t>Bats</w:t>
      </w:r>
    </w:p>
    <w:p w14:paraId="5C7ABE72" w14:textId="782CCE65" w:rsidR="003B0464" w:rsidRPr="006C692C" w:rsidRDefault="004C6F83" w:rsidP="004C6F83">
      <w:pPr>
        <w:rPr>
          <w:sz w:val="22"/>
        </w:rPr>
      </w:pPr>
      <w:r w:rsidRPr="006C692C">
        <w:rPr>
          <w:sz w:val="22"/>
        </w:rPr>
        <w:t xml:space="preserve">There are </w:t>
      </w:r>
      <w:r w:rsidR="00635E89" w:rsidRPr="006C692C">
        <w:rPr>
          <w:sz w:val="22"/>
        </w:rPr>
        <w:t>records of</w:t>
      </w:r>
      <w:r w:rsidRPr="006C692C">
        <w:rPr>
          <w:sz w:val="22"/>
        </w:rPr>
        <w:t xml:space="preserve"> bat</w:t>
      </w:r>
      <w:r w:rsidR="00635E89" w:rsidRPr="006C692C">
        <w:rPr>
          <w:sz w:val="22"/>
        </w:rPr>
        <w:t>s</w:t>
      </w:r>
      <w:r w:rsidRPr="006C692C">
        <w:rPr>
          <w:sz w:val="22"/>
        </w:rPr>
        <w:t xml:space="preserve"> within </w:t>
      </w:r>
      <w:r w:rsidR="00635E89" w:rsidRPr="006C692C">
        <w:rPr>
          <w:sz w:val="22"/>
        </w:rPr>
        <w:t>1 km of the site</w:t>
      </w:r>
      <w:r w:rsidR="005D13CC" w:rsidRPr="006C692C">
        <w:rPr>
          <w:sz w:val="22"/>
        </w:rPr>
        <w:t xml:space="preserve"> </w:t>
      </w:r>
      <w:r w:rsidRPr="006C692C">
        <w:rPr>
          <w:sz w:val="22"/>
        </w:rPr>
        <w:t xml:space="preserve">and </w:t>
      </w:r>
      <w:r w:rsidR="00B121C0" w:rsidRPr="006C692C">
        <w:rPr>
          <w:sz w:val="22"/>
        </w:rPr>
        <w:t xml:space="preserve">three Special Areas of Conservation (SAC) designated sites within 30km </w:t>
      </w:r>
      <w:r w:rsidR="003B0464" w:rsidRPr="006C692C">
        <w:rPr>
          <w:sz w:val="22"/>
        </w:rPr>
        <w:t>with bats as the qualifying species.</w:t>
      </w:r>
      <w:r w:rsidR="00C23359" w:rsidRPr="006C692C">
        <w:rPr>
          <w:sz w:val="22"/>
        </w:rPr>
        <w:t xml:space="preserve"> Construction works will only be conducted during daylight hours</w:t>
      </w:r>
      <w:r w:rsidR="00A52110" w:rsidRPr="006C692C">
        <w:rPr>
          <w:sz w:val="22"/>
        </w:rPr>
        <w:t xml:space="preserve"> to prevent disturbance</w:t>
      </w:r>
      <w:r w:rsidR="00C23359" w:rsidRPr="006C692C">
        <w:rPr>
          <w:sz w:val="22"/>
        </w:rPr>
        <w:t>, unless appropriate mitigation is agreed with the project ecologist in advance of the works</w:t>
      </w:r>
      <w:r w:rsidR="00E42B86" w:rsidRPr="006C692C">
        <w:rPr>
          <w:sz w:val="22"/>
        </w:rPr>
        <w:t>.</w:t>
      </w:r>
    </w:p>
    <w:p w14:paraId="56989A75" w14:textId="1A7C3BD7" w:rsidR="004D4AEC" w:rsidRPr="006C692C" w:rsidRDefault="004D4AEC" w:rsidP="004C6F83">
      <w:pPr>
        <w:rPr>
          <w:sz w:val="22"/>
        </w:rPr>
      </w:pPr>
      <w:r w:rsidRPr="006C692C">
        <w:rPr>
          <w:sz w:val="22"/>
        </w:rPr>
        <w:t>No</w:t>
      </w:r>
      <w:r w:rsidR="0003408B" w:rsidRPr="006C692C">
        <w:rPr>
          <w:sz w:val="22"/>
        </w:rPr>
        <w:t xml:space="preserve"> </w:t>
      </w:r>
      <w:r w:rsidRPr="006C692C">
        <w:rPr>
          <w:sz w:val="22"/>
        </w:rPr>
        <w:t>trees with bat roost potential are to be removed under the current scheme</w:t>
      </w:r>
      <w:r w:rsidR="009B06EB" w:rsidRPr="006C692C">
        <w:rPr>
          <w:sz w:val="22"/>
        </w:rPr>
        <w:t xml:space="preserve"> and no bat roosts have been identified</w:t>
      </w:r>
      <w:r w:rsidRPr="006C692C">
        <w:rPr>
          <w:sz w:val="22"/>
        </w:rPr>
        <w:t>.</w:t>
      </w:r>
      <w:r w:rsidR="006910B0" w:rsidRPr="006C692C">
        <w:rPr>
          <w:sz w:val="22"/>
        </w:rPr>
        <w:t xml:space="preserve"> </w:t>
      </w:r>
      <w:r w:rsidR="003E65C0" w:rsidRPr="006C692C">
        <w:rPr>
          <w:sz w:val="22"/>
        </w:rPr>
        <w:t xml:space="preserve">An </w:t>
      </w:r>
      <w:r w:rsidR="0009145D" w:rsidRPr="006C692C">
        <w:rPr>
          <w:sz w:val="22"/>
        </w:rPr>
        <w:t xml:space="preserve">ecologist must be consulted if this </w:t>
      </w:r>
      <w:r w:rsidR="00B403E6" w:rsidRPr="006C692C">
        <w:rPr>
          <w:sz w:val="22"/>
        </w:rPr>
        <w:t>scope of work changes</w:t>
      </w:r>
      <w:r w:rsidR="00483483" w:rsidRPr="006C692C">
        <w:rPr>
          <w:sz w:val="22"/>
        </w:rPr>
        <w:t xml:space="preserve"> or bat roosts are suspected</w:t>
      </w:r>
      <w:r w:rsidR="00B403E6" w:rsidRPr="006C692C">
        <w:rPr>
          <w:sz w:val="22"/>
        </w:rPr>
        <w:t>.</w:t>
      </w:r>
    </w:p>
    <w:p w14:paraId="6C40C50A" w14:textId="099F320F" w:rsidR="004C6F83" w:rsidRPr="006C692C" w:rsidRDefault="001D4BC2" w:rsidP="004C6F83">
      <w:pPr>
        <w:rPr>
          <w:sz w:val="22"/>
        </w:rPr>
      </w:pPr>
      <w:r w:rsidRPr="006C692C">
        <w:rPr>
          <w:sz w:val="22"/>
        </w:rPr>
        <w:t>If required, b</w:t>
      </w:r>
      <w:r w:rsidR="004C6F83" w:rsidRPr="006C692C">
        <w:rPr>
          <w:sz w:val="22"/>
        </w:rPr>
        <w:t xml:space="preserve">at roost exclusions and mitigation will be implemented under a European Protected Species Licence (EPSL) issued by NRW.  No work will commence until authorised to do so by the </w:t>
      </w:r>
      <w:r w:rsidR="00476C77" w:rsidRPr="006C692C">
        <w:rPr>
          <w:sz w:val="22"/>
        </w:rPr>
        <w:t>l</w:t>
      </w:r>
      <w:r w:rsidR="004C6F83" w:rsidRPr="006C692C">
        <w:rPr>
          <w:sz w:val="22"/>
        </w:rPr>
        <w:t xml:space="preserve">icence </w:t>
      </w:r>
      <w:r w:rsidR="00476C77" w:rsidRPr="006C692C">
        <w:rPr>
          <w:sz w:val="22"/>
        </w:rPr>
        <w:t>n</w:t>
      </w:r>
      <w:r w:rsidR="004C6F83" w:rsidRPr="006C692C">
        <w:rPr>
          <w:sz w:val="22"/>
        </w:rPr>
        <w:t xml:space="preserve">amed </w:t>
      </w:r>
      <w:r w:rsidR="00476C77" w:rsidRPr="006C692C">
        <w:rPr>
          <w:sz w:val="22"/>
        </w:rPr>
        <w:t>e</w:t>
      </w:r>
      <w:r w:rsidR="004C6F83" w:rsidRPr="006C692C">
        <w:rPr>
          <w:sz w:val="22"/>
        </w:rPr>
        <w:t xml:space="preserve">cologist or an </w:t>
      </w:r>
      <w:r w:rsidR="00476C77" w:rsidRPr="006C692C">
        <w:rPr>
          <w:sz w:val="22"/>
        </w:rPr>
        <w:t>a</w:t>
      </w:r>
      <w:r w:rsidR="004C6F83" w:rsidRPr="006C692C">
        <w:rPr>
          <w:sz w:val="22"/>
        </w:rPr>
        <w:t xml:space="preserve">ccredited </w:t>
      </w:r>
      <w:r w:rsidR="00334097" w:rsidRPr="006C692C">
        <w:rPr>
          <w:sz w:val="22"/>
        </w:rPr>
        <w:t>a</w:t>
      </w:r>
      <w:r w:rsidR="004C6F83" w:rsidRPr="006C692C">
        <w:rPr>
          <w:sz w:val="22"/>
        </w:rPr>
        <w:t>gent.</w:t>
      </w:r>
    </w:p>
    <w:p w14:paraId="46C86016" w14:textId="48B69C2D" w:rsidR="004C6F83" w:rsidRPr="006C692C" w:rsidRDefault="004C6F83" w:rsidP="004C6F83">
      <w:pPr>
        <w:rPr>
          <w:sz w:val="22"/>
        </w:rPr>
      </w:pPr>
      <w:r w:rsidRPr="006C692C">
        <w:rPr>
          <w:sz w:val="22"/>
        </w:rPr>
        <w:t>Disturbance of roosts adjacent to the Project Area will be controlled by implementing Best Practical Means to</w:t>
      </w:r>
      <w:r w:rsidR="00B9674E" w:rsidRPr="006C692C">
        <w:rPr>
          <w:sz w:val="22"/>
        </w:rPr>
        <w:t xml:space="preserve"> </w:t>
      </w:r>
      <w:r w:rsidRPr="006C692C">
        <w:rPr>
          <w:sz w:val="22"/>
        </w:rPr>
        <w:t xml:space="preserve">control noise and vibration and lighting. </w:t>
      </w:r>
    </w:p>
    <w:p w14:paraId="1F95591E" w14:textId="13778CD8" w:rsidR="004D3852" w:rsidRPr="006C692C" w:rsidRDefault="00C23359" w:rsidP="004C6F83">
      <w:pPr>
        <w:rPr>
          <w:sz w:val="22"/>
        </w:rPr>
      </w:pPr>
      <w:r w:rsidRPr="006C692C">
        <w:rPr>
          <w:sz w:val="22"/>
        </w:rPr>
        <w:t>Bat boxes will be installed on trees adjacent to those that are to be removed.</w:t>
      </w:r>
    </w:p>
    <w:p w14:paraId="58CDCDB6" w14:textId="41B43CC3" w:rsidR="003B454E" w:rsidRPr="006C692C" w:rsidRDefault="004C6F83" w:rsidP="00DA0318">
      <w:pPr>
        <w:rPr>
          <w:b/>
          <w:bCs/>
          <w:sz w:val="22"/>
        </w:rPr>
      </w:pPr>
      <w:r w:rsidRPr="006C692C">
        <w:rPr>
          <w:b/>
          <w:bCs/>
          <w:sz w:val="22"/>
        </w:rPr>
        <w:t>Badger</w:t>
      </w:r>
    </w:p>
    <w:p w14:paraId="29E5526E" w14:textId="7713727E" w:rsidR="00132F99" w:rsidRPr="006C692C" w:rsidRDefault="00132F99" w:rsidP="00DA0318">
      <w:pPr>
        <w:rPr>
          <w:sz w:val="22"/>
        </w:rPr>
      </w:pPr>
      <w:r w:rsidRPr="006C692C">
        <w:rPr>
          <w:sz w:val="22"/>
        </w:rPr>
        <w:t>There are two records of badger within 1km of the project but no recorded setts. No evidence of badger were recorded during surveys, however, suitable fo</w:t>
      </w:r>
      <w:r w:rsidR="0024592E" w:rsidRPr="006C692C">
        <w:rPr>
          <w:sz w:val="22"/>
        </w:rPr>
        <w:t xml:space="preserve">raging habitat is located in the scrub and grassland to the east and </w:t>
      </w:r>
      <w:r w:rsidR="003F5B81" w:rsidRPr="006C692C">
        <w:rPr>
          <w:sz w:val="22"/>
        </w:rPr>
        <w:t>badger prey species are likely to be present within the construction area.</w:t>
      </w:r>
    </w:p>
    <w:p w14:paraId="2D7C4A81" w14:textId="0ED64847" w:rsidR="00132F99" w:rsidRPr="006C692C" w:rsidRDefault="00113588" w:rsidP="00DA0318">
      <w:pPr>
        <w:rPr>
          <w:sz w:val="22"/>
        </w:rPr>
      </w:pPr>
      <w:r w:rsidRPr="006C692C">
        <w:rPr>
          <w:sz w:val="22"/>
        </w:rPr>
        <w:t>Construction works will only be conducted during daylight hours to prevent disturbance, unless appropriate mitigation is agreed with the project ecologist in advance of the works.</w:t>
      </w:r>
      <w:r w:rsidR="00B52EEA" w:rsidRPr="006C692C">
        <w:rPr>
          <w:sz w:val="22"/>
        </w:rPr>
        <w:t xml:space="preserve"> All e</w:t>
      </w:r>
      <w:r w:rsidR="001C2188" w:rsidRPr="006C692C">
        <w:rPr>
          <w:sz w:val="22"/>
        </w:rPr>
        <w:t>xc</w:t>
      </w:r>
      <w:r w:rsidR="00B52EEA" w:rsidRPr="006C692C">
        <w:rPr>
          <w:sz w:val="22"/>
        </w:rPr>
        <w:t xml:space="preserve">avations will include a means of escape for mammals </w:t>
      </w:r>
      <w:r w:rsidR="001C2188" w:rsidRPr="006C692C">
        <w:rPr>
          <w:sz w:val="22"/>
        </w:rPr>
        <w:t>should they become trapped inside</w:t>
      </w:r>
    </w:p>
    <w:p w14:paraId="3A8BEAE5" w14:textId="5BB7ECBB" w:rsidR="004C6F83" w:rsidRPr="006C692C" w:rsidRDefault="006B0C9E" w:rsidP="00DA0318">
      <w:pPr>
        <w:rPr>
          <w:sz w:val="22"/>
        </w:rPr>
      </w:pPr>
      <w:r w:rsidRPr="006C692C">
        <w:rPr>
          <w:sz w:val="22"/>
        </w:rPr>
        <w:t>Should</w:t>
      </w:r>
      <w:r w:rsidR="004C6F83" w:rsidRPr="006C692C">
        <w:rPr>
          <w:sz w:val="22"/>
        </w:rPr>
        <w:t xml:space="preserve"> any previously unrecorded </w:t>
      </w:r>
      <w:r w:rsidRPr="006C692C">
        <w:rPr>
          <w:sz w:val="22"/>
        </w:rPr>
        <w:t xml:space="preserve">badger </w:t>
      </w:r>
      <w:r w:rsidR="004C6F83" w:rsidRPr="006C692C">
        <w:rPr>
          <w:sz w:val="22"/>
        </w:rPr>
        <w:t xml:space="preserve">tunnels / setts </w:t>
      </w:r>
      <w:r w:rsidRPr="006C692C">
        <w:rPr>
          <w:sz w:val="22"/>
        </w:rPr>
        <w:t>be</w:t>
      </w:r>
      <w:r w:rsidR="004C6F83" w:rsidRPr="006C692C">
        <w:rPr>
          <w:sz w:val="22"/>
        </w:rPr>
        <w:t xml:space="preserve"> identified</w:t>
      </w:r>
      <w:r w:rsidR="00EC1CCA" w:rsidRPr="006C692C">
        <w:rPr>
          <w:sz w:val="22"/>
        </w:rPr>
        <w:t xml:space="preserve"> works in the area will cease and </w:t>
      </w:r>
      <w:r w:rsidR="004C6F83" w:rsidRPr="006C692C">
        <w:rPr>
          <w:sz w:val="22"/>
        </w:rPr>
        <w:t xml:space="preserve">an exclusion zone </w:t>
      </w:r>
      <w:r w:rsidRPr="006C692C">
        <w:rPr>
          <w:sz w:val="22"/>
        </w:rPr>
        <w:t>will be placed around the area</w:t>
      </w:r>
      <w:r w:rsidR="00EC1CCA" w:rsidRPr="006C692C">
        <w:rPr>
          <w:sz w:val="22"/>
        </w:rPr>
        <w:t xml:space="preserve">. </w:t>
      </w:r>
      <w:r w:rsidR="004C6F83" w:rsidRPr="006C692C">
        <w:rPr>
          <w:sz w:val="22"/>
        </w:rPr>
        <w:t xml:space="preserve"> </w:t>
      </w:r>
      <w:r w:rsidR="00D06A4A" w:rsidRPr="006C692C">
        <w:rPr>
          <w:sz w:val="22"/>
        </w:rPr>
        <w:t xml:space="preserve">An </w:t>
      </w:r>
      <w:r w:rsidR="00D82E62" w:rsidRPr="006C692C">
        <w:rPr>
          <w:sz w:val="22"/>
        </w:rPr>
        <w:t>ecologist</w:t>
      </w:r>
      <w:r w:rsidR="00EC1CCA" w:rsidRPr="006C692C">
        <w:rPr>
          <w:sz w:val="22"/>
        </w:rPr>
        <w:t xml:space="preserve"> will be</w:t>
      </w:r>
      <w:r w:rsidR="00D82E62" w:rsidRPr="006C692C">
        <w:rPr>
          <w:sz w:val="22"/>
        </w:rPr>
        <w:t xml:space="preserve"> consulted</w:t>
      </w:r>
      <w:r w:rsidR="00EC1CCA" w:rsidRPr="006C692C">
        <w:rPr>
          <w:sz w:val="22"/>
        </w:rPr>
        <w:t xml:space="preserve"> and the incident </w:t>
      </w:r>
      <w:r w:rsidR="004C6F83" w:rsidRPr="006C692C">
        <w:rPr>
          <w:sz w:val="22"/>
        </w:rPr>
        <w:t xml:space="preserve">recorded as a Close Call on GEMS. </w:t>
      </w:r>
    </w:p>
    <w:p w14:paraId="51B445AB" w14:textId="4E98270F" w:rsidR="004C6F83" w:rsidRPr="006C692C" w:rsidRDefault="000150C3" w:rsidP="00DA0318">
      <w:pPr>
        <w:rPr>
          <w:b/>
          <w:bCs/>
          <w:sz w:val="22"/>
        </w:rPr>
      </w:pPr>
      <w:r w:rsidRPr="006C692C">
        <w:rPr>
          <w:b/>
          <w:bCs/>
          <w:sz w:val="22"/>
        </w:rPr>
        <w:t>Nesting</w:t>
      </w:r>
      <w:r w:rsidR="00AA163D" w:rsidRPr="006C692C">
        <w:rPr>
          <w:b/>
          <w:bCs/>
          <w:sz w:val="22"/>
        </w:rPr>
        <w:t>, Migratory and Wading</w:t>
      </w:r>
      <w:r w:rsidRPr="006C692C">
        <w:rPr>
          <w:b/>
          <w:bCs/>
          <w:sz w:val="22"/>
        </w:rPr>
        <w:t xml:space="preserve"> </w:t>
      </w:r>
      <w:r w:rsidR="004C6F83" w:rsidRPr="006C692C">
        <w:rPr>
          <w:b/>
          <w:bCs/>
          <w:sz w:val="22"/>
        </w:rPr>
        <w:t>Birds</w:t>
      </w:r>
    </w:p>
    <w:p w14:paraId="520CD9A6" w14:textId="2B1070B0" w:rsidR="00AA163D" w:rsidRPr="006C692C" w:rsidRDefault="00AA163D" w:rsidP="00AA163D">
      <w:pPr>
        <w:rPr>
          <w:sz w:val="22"/>
        </w:rPr>
      </w:pPr>
      <w:r w:rsidRPr="006C692C">
        <w:rPr>
          <w:sz w:val="22"/>
        </w:rPr>
        <w:t xml:space="preserve">Works undertaken between March-September have the potential to damage or destroy nests. </w:t>
      </w:r>
      <w:r w:rsidR="00DB5CA2" w:rsidRPr="006C692C">
        <w:rPr>
          <w:sz w:val="22"/>
        </w:rPr>
        <w:t xml:space="preserve">The intertidal habitat, </w:t>
      </w:r>
      <w:r w:rsidR="00B714BB" w:rsidRPr="006C692C">
        <w:rPr>
          <w:sz w:val="22"/>
        </w:rPr>
        <w:t xml:space="preserve">trees and scrub provide suitable foraging and nesting habitat for birds. </w:t>
      </w:r>
      <w:r w:rsidRPr="006C692C">
        <w:rPr>
          <w:sz w:val="22"/>
        </w:rPr>
        <w:t xml:space="preserve">The harbour wall </w:t>
      </w:r>
      <w:r w:rsidR="006269BC" w:rsidRPr="006C692C">
        <w:rPr>
          <w:sz w:val="22"/>
        </w:rPr>
        <w:t xml:space="preserve">has been identified as </w:t>
      </w:r>
      <w:r w:rsidRPr="006C692C">
        <w:rPr>
          <w:sz w:val="22"/>
        </w:rPr>
        <w:t>contain</w:t>
      </w:r>
      <w:r w:rsidR="006269BC" w:rsidRPr="006C692C">
        <w:rPr>
          <w:sz w:val="22"/>
        </w:rPr>
        <w:t>in</w:t>
      </w:r>
      <w:r w:rsidR="00766E51" w:rsidRPr="006C692C">
        <w:rPr>
          <w:sz w:val="22"/>
        </w:rPr>
        <w:t>g</w:t>
      </w:r>
      <w:r w:rsidRPr="006C692C">
        <w:rPr>
          <w:sz w:val="22"/>
        </w:rPr>
        <w:t xml:space="preserve"> many suitable nests sites for the Rock Pipet.. Should an active nest be located, construction works within a prescribed exclusion zone will cease until permitted to resume by the project ecologist.</w:t>
      </w:r>
    </w:p>
    <w:p w14:paraId="7B9A64C1" w14:textId="0BE5462F" w:rsidR="00AA163D" w:rsidRPr="006C692C" w:rsidRDefault="00AA163D" w:rsidP="00AA163D">
      <w:pPr>
        <w:rPr>
          <w:sz w:val="22"/>
        </w:rPr>
      </w:pPr>
      <w:r w:rsidRPr="006C692C">
        <w:rPr>
          <w:sz w:val="22"/>
        </w:rPr>
        <w:lastRenderedPageBreak/>
        <w:t xml:space="preserve">The project will comply with </w:t>
      </w:r>
      <w:r w:rsidRPr="006C692C">
        <w:rPr>
          <w:b/>
          <w:bCs/>
          <w:color w:val="FF0000"/>
          <w:sz w:val="22"/>
        </w:rPr>
        <w:t xml:space="preserve">EN.S.02 Management of Ecology and Biodiversity </w:t>
      </w:r>
      <w:r w:rsidRPr="006C692C">
        <w:rPr>
          <w:sz w:val="22"/>
        </w:rPr>
        <w:t xml:space="preserve">to avoid any contravention of the Wildlife &amp; Countryside Act 1981 in connection to disturbing </w:t>
      </w:r>
      <w:r w:rsidR="00766E51" w:rsidRPr="006C692C">
        <w:rPr>
          <w:sz w:val="22"/>
        </w:rPr>
        <w:t xml:space="preserve">all </w:t>
      </w:r>
      <w:r w:rsidRPr="006C692C">
        <w:rPr>
          <w:sz w:val="22"/>
        </w:rPr>
        <w:t>nesting birds.</w:t>
      </w:r>
    </w:p>
    <w:p w14:paraId="1DDABBC6" w14:textId="4014B41B" w:rsidR="00E25211" w:rsidRPr="006C692C" w:rsidRDefault="00E25211" w:rsidP="00E25211">
      <w:pPr>
        <w:rPr>
          <w:sz w:val="22"/>
        </w:rPr>
      </w:pPr>
      <w:r w:rsidRPr="006C692C">
        <w:rPr>
          <w:sz w:val="22"/>
        </w:rPr>
        <w:t xml:space="preserve">The local </w:t>
      </w:r>
      <w:r w:rsidR="00D3225A" w:rsidRPr="006C692C">
        <w:rPr>
          <w:sz w:val="22"/>
        </w:rPr>
        <w:t>marine environment</w:t>
      </w:r>
      <w:r w:rsidR="00C10DD6" w:rsidRPr="006C692C">
        <w:rPr>
          <w:sz w:val="22"/>
        </w:rPr>
        <w:t xml:space="preserve"> contains wintering wading birds</w:t>
      </w:r>
      <w:r w:rsidR="00745F91" w:rsidRPr="006C692C">
        <w:rPr>
          <w:sz w:val="22"/>
        </w:rPr>
        <w:t xml:space="preserve"> of national and European importance</w:t>
      </w:r>
      <w:r w:rsidRPr="006C692C">
        <w:rPr>
          <w:sz w:val="22"/>
        </w:rPr>
        <w:t xml:space="preserve"> </w:t>
      </w:r>
      <w:r w:rsidR="00D40E28" w:rsidRPr="006C692C">
        <w:rPr>
          <w:sz w:val="22"/>
        </w:rPr>
        <w:t>including</w:t>
      </w:r>
      <w:r w:rsidR="005B51CF" w:rsidRPr="006C692C">
        <w:rPr>
          <w:sz w:val="22"/>
        </w:rPr>
        <w:t>,</w:t>
      </w:r>
      <w:r w:rsidR="00774626" w:rsidRPr="006C692C">
        <w:rPr>
          <w:sz w:val="22"/>
        </w:rPr>
        <w:t xml:space="preserve"> </w:t>
      </w:r>
      <w:r w:rsidR="00F75C2D" w:rsidRPr="006C692C">
        <w:rPr>
          <w:sz w:val="22"/>
        </w:rPr>
        <w:t>Curlew,</w:t>
      </w:r>
      <w:r w:rsidR="00EC7417" w:rsidRPr="006C692C">
        <w:rPr>
          <w:sz w:val="22"/>
        </w:rPr>
        <w:t xml:space="preserve"> Dunlin, Knot,</w:t>
      </w:r>
      <w:r w:rsidR="00F75C2D" w:rsidRPr="006C692C">
        <w:rPr>
          <w:sz w:val="22"/>
        </w:rPr>
        <w:t xml:space="preserve"> </w:t>
      </w:r>
      <w:r w:rsidR="00774626" w:rsidRPr="006C692C">
        <w:rPr>
          <w:sz w:val="22"/>
        </w:rPr>
        <w:t>Redshank, Red breasted Merganser</w:t>
      </w:r>
      <w:r w:rsidR="00EC7417" w:rsidRPr="006C692C">
        <w:rPr>
          <w:sz w:val="22"/>
        </w:rPr>
        <w:t xml:space="preserve"> and</w:t>
      </w:r>
      <w:r w:rsidRPr="006C692C">
        <w:rPr>
          <w:sz w:val="22"/>
        </w:rPr>
        <w:t xml:space="preserve"> Oystercatcher. In conditions of severe winter weather, </w:t>
      </w:r>
      <w:proofErr w:type="spellStart"/>
      <w:r w:rsidRPr="006C692C">
        <w:rPr>
          <w:sz w:val="22"/>
        </w:rPr>
        <w:t>Traeth</w:t>
      </w:r>
      <w:proofErr w:type="spellEnd"/>
      <w:r w:rsidRPr="006C692C">
        <w:rPr>
          <w:sz w:val="22"/>
        </w:rPr>
        <w:t xml:space="preserve"> </w:t>
      </w:r>
      <w:proofErr w:type="spellStart"/>
      <w:r w:rsidRPr="006C692C">
        <w:rPr>
          <w:sz w:val="22"/>
        </w:rPr>
        <w:t>Lafan</w:t>
      </w:r>
      <w:proofErr w:type="spellEnd"/>
      <w:r w:rsidRPr="006C692C">
        <w:rPr>
          <w:sz w:val="22"/>
        </w:rPr>
        <w:t xml:space="preserve"> acts as a refuge area</w:t>
      </w:r>
      <w:r w:rsidR="00BD2133" w:rsidRPr="006C692C">
        <w:rPr>
          <w:sz w:val="22"/>
        </w:rPr>
        <w:t xml:space="preserve"> </w:t>
      </w:r>
      <w:r w:rsidRPr="006C692C">
        <w:rPr>
          <w:sz w:val="22"/>
        </w:rPr>
        <w:t>for Oystercatchers displaced from the Dee Estuary. The site is also an important moulting roost for Great Crested Grebe  in late summer/early autumn.</w:t>
      </w:r>
    </w:p>
    <w:p w14:paraId="03AA5BB6" w14:textId="1C0545E7" w:rsidR="0000715C" w:rsidRPr="006C692C" w:rsidRDefault="00524715" w:rsidP="00DA0318">
      <w:pPr>
        <w:rPr>
          <w:b/>
          <w:bCs/>
          <w:sz w:val="22"/>
        </w:rPr>
      </w:pPr>
      <w:r w:rsidRPr="006C692C">
        <w:rPr>
          <w:b/>
          <w:bCs/>
          <w:sz w:val="22"/>
        </w:rPr>
        <w:t xml:space="preserve">Hazel </w:t>
      </w:r>
      <w:r w:rsidR="0000715C" w:rsidRPr="006C692C">
        <w:rPr>
          <w:b/>
          <w:bCs/>
          <w:sz w:val="22"/>
        </w:rPr>
        <w:t>Dormice</w:t>
      </w:r>
    </w:p>
    <w:p w14:paraId="30D49CA0" w14:textId="70814A27" w:rsidR="00966FF6" w:rsidRPr="006C692C" w:rsidRDefault="00966FF6" w:rsidP="007140F7">
      <w:pPr>
        <w:rPr>
          <w:sz w:val="22"/>
        </w:rPr>
      </w:pPr>
      <w:r w:rsidRPr="006C692C">
        <w:rPr>
          <w:sz w:val="22"/>
        </w:rPr>
        <w:t xml:space="preserve">There are </w:t>
      </w:r>
      <w:r w:rsidR="00524715" w:rsidRPr="006C692C">
        <w:rPr>
          <w:sz w:val="22"/>
        </w:rPr>
        <w:t xml:space="preserve">no </w:t>
      </w:r>
      <w:r w:rsidRPr="006C692C">
        <w:rPr>
          <w:sz w:val="22"/>
        </w:rPr>
        <w:t xml:space="preserve">known dormice presence located within the Project Area.  </w:t>
      </w:r>
    </w:p>
    <w:p w14:paraId="635D9336" w14:textId="508C964E" w:rsidR="004C6F83" w:rsidRPr="006C692C" w:rsidRDefault="004C6F83" w:rsidP="00DA0318">
      <w:pPr>
        <w:rPr>
          <w:b/>
          <w:bCs/>
          <w:sz w:val="22"/>
        </w:rPr>
      </w:pPr>
      <w:r w:rsidRPr="006C692C">
        <w:rPr>
          <w:b/>
          <w:bCs/>
          <w:sz w:val="22"/>
        </w:rPr>
        <w:t>Great Crested Newts</w:t>
      </w:r>
      <w:r w:rsidR="00EC2E60" w:rsidRPr="006C692C">
        <w:rPr>
          <w:b/>
          <w:bCs/>
          <w:sz w:val="22"/>
        </w:rPr>
        <w:t xml:space="preserve"> (GCN)</w:t>
      </w:r>
    </w:p>
    <w:p w14:paraId="4D7A5AA7" w14:textId="77777777" w:rsidR="00643963" w:rsidRPr="006C692C" w:rsidRDefault="00571B23" w:rsidP="00691212">
      <w:pPr>
        <w:spacing w:after="0"/>
        <w:rPr>
          <w:sz w:val="22"/>
        </w:rPr>
      </w:pPr>
      <w:r w:rsidRPr="006C692C">
        <w:rPr>
          <w:sz w:val="22"/>
        </w:rPr>
        <w:t xml:space="preserve">There are </w:t>
      </w:r>
      <w:r w:rsidR="00524715" w:rsidRPr="006C692C">
        <w:rPr>
          <w:sz w:val="22"/>
        </w:rPr>
        <w:t xml:space="preserve">no know </w:t>
      </w:r>
      <w:r w:rsidRPr="006C692C">
        <w:rPr>
          <w:sz w:val="22"/>
        </w:rPr>
        <w:t>GCN meta-populations located within the Project Area.</w:t>
      </w:r>
    </w:p>
    <w:p w14:paraId="6F4384F8" w14:textId="77777777" w:rsidR="001A4114" w:rsidRPr="006C692C" w:rsidRDefault="001A4114" w:rsidP="001A4114">
      <w:pPr>
        <w:spacing w:after="0" w:line="240" w:lineRule="auto"/>
        <w:jc w:val="left"/>
        <w:rPr>
          <w:sz w:val="22"/>
        </w:rPr>
        <w:sectPr w:rsidR="001A4114" w:rsidRPr="006C692C" w:rsidSect="00335242">
          <w:pgSz w:w="11906" w:h="16838" w:code="9"/>
          <w:pgMar w:top="1843" w:right="1080" w:bottom="1560" w:left="1080" w:header="397" w:footer="0" w:gutter="0"/>
          <w:pgNumType w:start="1"/>
          <w:cols w:space="454"/>
          <w:docGrid w:linePitch="360"/>
        </w:sectPr>
      </w:pPr>
    </w:p>
    <w:p w14:paraId="04ED0A30" w14:textId="4DEC6D6A" w:rsidR="004C6F83" w:rsidRPr="006C692C" w:rsidRDefault="004C6F83" w:rsidP="00DA0318">
      <w:pPr>
        <w:rPr>
          <w:b/>
          <w:bCs/>
          <w:sz w:val="22"/>
        </w:rPr>
      </w:pPr>
      <w:r w:rsidRPr="006C692C">
        <w:rPr>
          <w:b/>
          <w:bCs/>
          <w:sz w:val="22"/>
        </w:rPr>
        <w:lastRenderedPageBreak/>
        <w:t>Otter</w:t>
      </w:r>
    </w:p>
    <w:p w14:paraId="6C165FA2" w14:textId="30BFD1A7" w:rsidR="00E06BF3" w:rsidRPr="006C692C" w:rsidRDefault="005558CF" w:rsidP="00571B23">
      <w:pPr>
        <w:rPr>
          <w:sz w:val="22"/>
        </w:rPr>
      </w:pPr>
      <w:r w:rsidRPr="006C692C">
        <w:rPr>
          <w:sz w:val="22"/>
        </w:rPr>
        <w:t xml:space="preserve">No evidence of otters </w:t>
      </w:r>
      <w:r w:rsidR="00DF6411" w:rsidRPr="006C692C">
        <w:rPr>
          <w:sz w:val="22"/>
        </w:rPr>
        <w:t xml:space="preserve">was identified during surveys. However, the intertidal area and </w:t>
      </w:r>
      <w:r w:rsidR="00E81D04" w:rsidRPr="006C692C">
        <w:rPr>
          <w:sz w:val="22"/>
        </w:rPr>
        <w:t xml:space="preserve">scrub around the scheme provide suitable foraging and resting habitat for otters. </w:t>
      </w:r>
      <w:r w:rsidR="00C054A2" w:rsidRPr="006C692C">
        <w:rPr>
          <w:sz w:val="22"/>
        </w:rPr>
        <w:t>In particular</w:t>
      </w:r>
      <w:r w:rsidR="00E06BF3" w:rsidRPr="006C692C">
        <w:rPr>
          <w:sz w:val="22"/>
        </w:rPr>
        <w:t>,</w:t>
      </w:r>
      <w:r w:rsidR="00C054A2" w:rsidRPr="006C692C">
        <w:rPr>
          <w:sz w:val="22"/>
        </w:rPr>
        <w:t xml:space="preserve"> the existing retaining wall may provide </w:t>
      </w:r>
      <w:r w:rsidR="00E06BF3" w:rsidRPr="006C692C">
        <w:rPr>
          <w:sz w:val="22"/>
        </w:rPr>
        <w:t>suitable otter resting habitat.</w:t>
      </w:r>
      <w:r w:rsidR="00601457" w:rsidRPr="006C692C">
        <w:rPr>
          <w:sz w:val="22"/>
        </w:rPr>
        <w:t>.</w:t>
      </w:r>
    </w:p>
    <w:p w14:paraId="0E9FAD48" w14:textId="086D81BA" w:rsidR="00571B23" w:rsidRPr="006C692C" w:rsidRDefault="00571B23" w:rsidP="00571B23">
      <w:pPr>
        <w:rPr>
          <w:sz w:val="22"/>
        </w:rPr>
      </w:pPr>
      <w:r w:rsidRPr="006C692C">
        <w:rPr>
          <w:sz w:val="22"/>
        </w:rPr>
        <w:t>Construction mitigation will maintain the conservation status of otter through protection of confirmed otter shelters or holts from disturbance and by ensuring the maintenance of otter passage along watercourses during the construction phase.</w:t>
      </w:r>
    </w:p>
    <w:p w14:paraId="1EC75CEE" w14:textId="213BA9F4" w:rsidR="00571B23" w:rsidRPr="006C692C" w:rsidRDefault="00E87DB4" w:rsidP="00571B23">
      <w:pPr>
        <w:rPr>
          <w:sz w:val="22"/>
        </w:rPr>
      </w:pPr>
      <w:r w:rsidRPr="006C692C">
        <w:rPr>
          <w:sz w:val="22"/>
        </w:rPr>
        <w:t xml:space="preserve">Works will only be carried out during day time to prevent disturbance. </w:t>
      </w:r>
      <w:r w:rsidR="00571B23" w:rsidRPr="006C692C">
        <w:rPr>
          <w:sz w:val="22"/>
        </w:rPr>
        <w:t xml:space="preserve">Excavations will be covered or include a means of escape for mammals should an otter enter the excavation during construction. </w:t>
      </w:r>
    </w:p>
    <w:p w14:paraId="6195E012" w14:textId="3A01A5E3" w:rsidR="00571B23" w:rsidRPr="006C692C" w:rsidRDefault="00571B23" w:rsidP="00571B23">
      <w:pPr>
        <w:rPr>
          <w:sz w:val="22"/>
        </w:rPr>
      </w:pPr>
      <w:r w:rsidRPr="006C692C">
        <w:rPr>
          <w:sz w:val="22"/>
        </w:rPr>
        <w:t xml:space="preserve">A pre-construction check of the habitats for evidence of otters will be undertaken to confirm the presence/likely absence of these species in advance to the commencement of works on watercourses. If the results show increased activity in the area since the baseline surveys, necessary mitigation (which may require a licence from Natural </w:t>
      </w:r>
      <w:r w:rsidR="00EC2E60" w:rsidRPr="006C692C">
        <w:rPr>
          <w:sz w:val="22"/>
        </w:rPr>
        <w:t>NRW</w:t>
      </w:r>
      <w:r w:rsidRPr="006C692C">
        <w:rPr>
          <w:sz w:val="22"/>
        </w:rPr>
        <w:t xml:space="preserve">) will be implemented if required. </w:t>
      </w:r>
    </w:p>
    <w:p w14:paraId="2372F64F" w14:textId="27B8F091" w:rsidR="00B9674E" w:rsidRPr="006C692C" w:rsidRDefault="00571B23" w:rsidP="00DA0318">
      <w:pPr>
        <w:rPr>
          <w:sz w:val="22"/>
        </w:rPr>
      </w:pPr>
      <w:r w:rsidRPr="006C692C">
        <w:rPr>
          <w:sz w:val="22"/>
        </w:rPr>
        <w:t xml:space="preserve">Where holt/shelter disturbance cannot be avoided, a European Protected Species Licence </w:t>
      </w:r>
      <w:r w:rsidR="00574759" w:rsidRPr="006C692C">
        <w:rPr>
          <w:sz w:val="22"/>
        </w:rPr>
        <w:t xml:space="preserve">is </w:t>
      </w:r>
      <w:r w:rsidRPr="006C692C">
        <w:rPr>
          <w:sz w:val="22"/>
        </w:rPr>
        <w:t>obtained and the creation of replacement sheltering/holt habitat of equal quality and functionality to that which will be lost will be undertaken.</w:t>
      </w:r>
    </w:p>
    <w:p w14:paraId="34E37EDD" w14:textId="0FF0C99B" w:rsidR="004C6F83" w:rsidRPr="006C692C" w:rsidRDefault="004C6F83" w:rsidP="00DA0318">
      <w:pPr>
        <w:rPr>
          <w:b/>
          <w:bCs/>
          <w:sz w:val="22"/>
        </w:rPr>
      </w:pPr>
      <w:r w:rsidRPr="006C692C">
        <w:rPr>
          <w:b/>
          <w:bCs/>
          <w:sz w:val="22"/>
        </w:rPr>
        <w:t>Reptiles</w:t>
      </w:r>
      <w:r w:rsidR="001D347A" w:rsidRPr="006C692C">
        <w:rPr>
          <w:b/>
          <w:bCs/>
          <w:sz w:val="22"/>
        </w:rPr>
        <w:t xml:space="preserve"> and amphibians</w:t>
      </w:r>
    </w:p>
    <w:p w14:paraId="3FCA3B4A" w14:textId="33519B2A" w:rsidR="00F5199B" w:rsidRPr="006C692C" w:rsidRDefault="00F5199B" w:rsidP="00571B23">
      <w:pPr>
        <w:rPr>
          <w:sz w:val="22"/>
        </w:rPr>
      </w:pPr>
      <w:r w:rsidRPr="006C692C">
        <w:rPr>
          <w:sz w:val="22"/>
        </w:rPr>
        <w:t xml:space="preserve">Reptiles </w:t>
      </w:r>
      <w:r w:rsidR="00796598" w:rsidRPr="006C692C">
        <w:rPr>
          <w:sz w:val="22"/>
        </w:rPr>
        <w:t xml:space="preserve">and amphibians </w:t>
      </w:r>
      <w:r w:rsidRPr="006C692C">
        <w:rPr>
          <w:sz w:val="22"/>
        </w:rPr>
        <w:t xml:space="preserve">have been found within 1km of the scheme, </w:t>
      </w:r>
      <w:r w:rsidR="006C0BE5" w:rsidRPr="006C692C">
        <w:rPr>
          <w:sz w:val="22"/>
        </w:rPr>
        <w:t>although</w:t>
      </w:r>
      <w:r w:rsidRPr="006C692C">
        <w:rPr>
          <w:sz w:val="22"/>
        </w:rPr>
        <w:t>, none were identified during surveys.</w:t>
      </w:r>
      <w:r w:rsidR="006C0BE5" w:rsidRPr="006C692C">
        <w:rPr>
          <w:sz w:val="22"/>
        </w:rPr>
        <w:t xml:space="preserve"> The scrub and </w:t>
      </w:r>
      <w:r w:rsidR="00D978ED" w:rsidRPr="006C692C">
        <w:rPr>
          <w:sz w:val="22"/>
        </w:rPr>
        <w:t xml:space="preserve">ruderal vegetation around the project area may </w:t>
      </w:r>
      <w:r w:rsidR="00796598" w:rsidRPr="006C692C">
        <w:rPr>
          <w:sz w:val="22"/>
        </w:rPr>
        <w:t>support reptiles, such as, slow worm and common lizard</w:t>
      </w:r>
      <w:r w:rsidR="00D10118" w:rsidRPr="006C692C">
        <w:rPr>
          <w:sz w:val="22"/>
        </w:rPr>
        <w:t xml:space="preserve">. There are no ponds </w:t>
      </w:r>
      <w:r w:rsidR="00DC6F5D" w:rsidRPr="006C692C">
        <w:rPr>
          <w:sz w:val="22"/>
        </w:rPr>
        <w:t>in the vicinity that could provide breeding habitat.</w:t>
      </w:r>
    </w:p>
    <w:p w14:paraId="2D3DCB0C" w14:textId="270148F4" w:rsidR="00571B23" w:rsidRPr="006C692C" w:rsidRDefault="00571B23" w:rsidP="00571B23">
      <w:pPr>
        <w:rPr>
          <w:sz w:val="22"/>
        </w:rPr>
      </w:pPr>
      <w:r w:rsidRPr="006C692C">
        <w:rPr>
          <w:sz w:val="22"/>
        </w:rPr>
        <w:t xml:space="preserve">The conservation status of reptile populations will be maintained through a combination of the exclusion and/or the translocation/displacement of reptiles </w:t>
      </w:r>
      <w:r w:rsidR="001D347A" w:rsidRPr="006C692C">
        <w:rPr>
          <w:sz w:val="22"/>
        </w:rPr>
        <w:t xml:space="preserve">and amphibians </w:t>
      </w:r>
      <w:r w:rsidRPr="006C692C">
        <w:rPr>
          <w:sz w:val="22"/>
        </w:rPr>
        <w:t xml:space="preserve">from parts of the Project Area where construction will occur.  </w:t>
      </w:r>
    </w:p>
    <w:p w14:paraId="4F3F7EE9" w14:textId="5EAE746C" w:rsidR="00571B23" w:rsidRPr="006C692C" w:rsidRDefault="00571B23" w:rsidP="00DA0318">
      <w:pPr>
        <w:rPr>
          <w:sz w:val="22"/>
        </w:rPr>
      </w:pPr>
      <w:r w:rsidRPr="006C692C">
        <w:rPr>
          <w:sz w:val="22"/>
        </w:rPr>
        <w:t>Vegetation clearance or removal of log</w:t>
      </w:r>
      <w:r w:rsidR="00EC2E60" w:rsidRPr="006C692C">
        <w:rPr>
          <w:sz w:val="22"/>
        </w:rPr>
        <w:t xml:space="preserve"> </w:t>
      </w:r>
      <w:r w:rsidRPr="006C692C">
        <w:rPr>
          <w:sz w:val="22"/>
        </w:rPr>
        <w:t>piles and other habitat features suitable for use by reptiles will be undertaken outside of the hibernation season and under supervision</w:t>
      </w:r>
      <w:r w:rsidR="00DC6F5D" w:rsidRPr="006C692C">
        <w:rPr>
          <w:sz w:val="22"/>
        </w:rPr>
        <w:t>.</w:t>
      </w:r>
    </w:p>
    <w:p w14:paraId="5A17A00C" w14:textId="7356C213" w:rsidR="004C6F83" w:rsidRPr="006C692C" w:rsidRDefault="004C6F83" w:rsidP="00DA0318">
      <w:pPr>
        <w:rPr>
          <w:b/>
          <w:bCs/>
          <w:sz w:val="22"/>
        </w:rPr>
      </w:pPr>
      <w:r w:rsidRPr="006C692C">
        <w:rPr>
          <w:b/>
          <w:bCs/>
          <w:sz w:val="22"/>
        </w:rPr>
        <w:t>Terrestrial Invertebrates</w:t>
      </w:r>
    </w:p>
    <w:p w14:paraId="6DF315D3" w14:textId="77777777" w:rsidR="00E86ADB" w:rsidRPr="006C692C" w:rsidRDefault="00DD227B" w:rsidP="00DA0318">
      <w:pPr>
        <w:rPr>
          <w:sz w:val="22"/>
        </w:rPr>
      </w:pPr>
      <w:r w:rsidRPr="006C692C">
        <w:rPr>
          <w:sz w:val="22"/>
        </w:rPr>
        <w:t>There are records of</w:t>
      </w:r>
      <w:r w:rsidR="00022760" w:rsidRPr="006C692C">
        <w:rPr>
          <w:sz w:val="22"/>
        </w:rPr>
        <w:t xml:space="preserve"> invertebrate species</w:t>
      </w:r>
      <w:r w:rsidRPr="006C692C">
        <w:rPr>
          <w:sz w:val="22"/>
        </w:rPr>
        <w:t xml:space="preserve"> </w:t>
      </w:r>
      <w:r w:rsidR="00022760" w:rsidRPr="006C692C">
        <w:rPr>
          <w:sz w:val="22"/>
        </w:rPr>
        <w:t xml:space="preserve">within 1km </w:t>
      </w:r>
      <w:r w:rsidR="00E86ADB" w:rsidRPr="006C692C">
        <w:rPr>
          <w:sz w:val="22"/>
        </w:rPr>
        <w:t>and scrub and standard trees provide suitable habitat for this species.</w:t>
      </w:r>
    </w:p>
    <w:p w14:paraId="73D0F516" w14:textId="77777777" w:rsidR="00574759" w:rsidRPr="006C692C" w:rsidRDefault="00574759" w:rsidP="00DA0318">
      <w:pPr>
        <w:rPr>
          <w:sz w:val="22"/>
        </w:rPr>
      </w:pPr>
    </w:p>
    <w:p w14:paraId="70480163" w14:textId="1C09CACC" w:rsidR="004C6F83" w:rsidRPr="006C692C" w:rsidRDefault="004C6F83" w:rsidP="00DA0318">
      <w:pPr>
        <w:rPr>
          <w:b/>
          <w:bCs/>
          <w:sz w:val="22"/>
        </w:rPr>
      </w:pPr>
      <w:r w:rsidRPr="006C692C">
        <w:rPr>
          <w:b/>
          <w:bCs/>
          <w:sz w:val="22"/>
        </w:rPr>
        <w:lastRenderedPageBreak/>
        <w:t>Water Vole</w:t>
      </w:r>
    </w:p>
    <w:p w14:paraId="6225D16E" w14:textId="0C25E424" w:rsidR="00D8641A" w:rsidRPr="006C692C" w:rsidRDefault="00DD227B" w:rsidP="00E92C37">
      <w:pPr>
        <w:rPr>
          <w:sz w:val="22"/>
        </w:rPr>
      </w:pPr>
      <w:r w:rsidRPr="006C692C">
        <w:rPr>
          <w:sz w:val="22"/>
        </w:rPr>
        <w:t xml:space="preserve">No water voles have been identified </w:t>
      </w:r>
      <w:r w:rsidR="00E92C37" w:rsidRPr="006C692C">
        <w:rPr>
          <w:sz w:val="22"/>
        </w:rPr>
        <w:t xml:space="preserve">and the habitat </w:t>
      </w:r>
      <w:r w:rsidR="00812509" w:rsidRPr="006C692C">
        <w:rPr>
          <w:sz w:val="22"/>
        </w:rPr>
        <w:t>is not considered suitable.</w:t>
      </w:r>
    </w:p>
    <w:p w14:paraId="3EB5B586" w14:textId="3A3183A3" w:rsidR="004C6F83" w:rsidRPr="006C692C" w:rsidRDefault="00CC768C" w:rsidP="00E92C37">
      <w:pPr>
        <w:rPr>
          <w:b/>
          <w:bCs/>
        </w:rPr>
      </w:pPr>
      <w:r w:rsidRPr="006C692C">
        <w:rPr>
          <w:b/>
          <w:bCs/>
        </w:rPr>
        <w:t xml:space="preserve">Protected </w:t>
      </w:r>
      <w:r w:rsidR="001A4114" w:rsidRPr="006C692C">
        <w:rPr>
          <w:b/>
          <w:bCs/>
        </w:rPr>
        <w:t>Species Licences</w:t>
      </w:r>
    </w:p>
    <w:p w14:paraId="30C70106" w14:textId="68A1D968" w:rsidR="00E931B1" w:rsidRPr="006C692C" w:rsidRDefault="00E931B1" w:rsidP="00574759">
      <w:pPr>
        <w:rPr>
          <w:color w:val="BFBFBF" w:themeColor="background1" w:themeShade="BF"/>
          <w:sz w:val="22"/>
        </w:rPr>
      </w:pPr>
      <w:r w:rsidRPr="006C692C">
        <w:rPr>
          <w:sz w:val="22"/>
        </w:rPr>
        <w:t>Ecology surveys to inform protected species licence applications have been completed</w:t>
      </w:r>
      <w:r w:rsidR="00411765" w:rsidRPr="006C692C">
        <w:rPr>
          <w:sz w:val="22"/>
        </w:rPr>
        <w:t xml:space="preserve">. No </w:t>
      </w:r>
      <w:r w:rsidR="00CC768C" w:rsidRPr="006C692C">
        <w:rPr>
          <w:sz w:val="22"/>
        </w:rPr>
        <w:t xml:space="preserve">protected </w:t>
      </w:r>
      <w:r w:rsidR="00411765" w:rsidRPr="006C692C">
        <w:rPr>
          <w:sz w:val="22"/>
        </w:rPr>
        <w:t xml:space="preserve">species licences are required. However, should the ecological status of the site change </w:t>
      </w:r>
      <w:r w:rsidR="00CC768C" w:rsidRPr="006C692C">
        <w:rPr>
          <w:sz w:val="22"/>
        </w:rPr>
        <w:t xml:space="preserve">they will be recorded in the </w:t>
      </w:r>
      <w:r w:rsidRPr="006C692C">
        <w:rPr>
          <w:sz w:val="22"/>
        </w:rPr>
        <w:t xml:space="preserve"> Consents Register.  </w:t>
      </w:r>
    </w:p>
    <w:p w14:paraId="521450E6" w14:textId="5B0B6421" w:rsidR="00FA2562" w:rsidRPr="006C692C" w:rsidRDefault="00574759">
      <w:pPr>
        <w:rPr>
          <w:sz w:val="22"/>
        </w:rPr>
      </w:pPr>
      <w:r w:rsidRPr="006C692C">
        <w:rPr>
          <w:sz w:val="22"/>
        </w:rPr>
        <w:t xml:space="preserve">An </w:t>
      </w:r>
      <w:r w:rsidR="00A40FE1" w:rsidRPr="006C692C">
        <w:rPr>
          <w:sz w:val="22"/>
        </w:rPr>
        <w:t>ecologist</w:t>
      </w:r>
      <w:r w:rsidR="00FA2562" w:rsidRPr="006C692C">
        <w:rPr>
          <w:sz w:val="22"/>
        </w:rPr>
        <w:t xml:space="preserve"> will </w:t>
      </w:r>
      <w:r w:rsidRPr="006C692C">
        <w:rPr>
          <w:sz w:val="22"/>
        </w:rPr>
        <w:t xml:space="preserve">be engaged </w:t>
      </w:r>
      <w:r w:rsidR="00FA2562" w:rsidRPr="006C692C">
        <w:rPr>
          <w:sz w:val="22"/>
        </w:rPr>
        <w:t xml:space="preserve">for providing technical advice and site assurance of adherence </w:t>
      </w:r>
      <w:r w:rsidRPr="006C692C">
        <w:rPr>
          <w:sz w:val="22"/>
        </w:rPr>
        <w:t xml:space="preserve"> where  </w:t>
      </w:r>
      <w:r w:rsidR="00FA2562" w:rsidRPr="006C692C">
        <w:rPr>
          <w:sz w:val="22"/>
        </w:rPr>
        <w:t>Licence and Precautionary Method of Working (PMW) requirements</w:t>
      </w:r>
      <w:r w:rsidRPr="006C692C">
        <w:rPr>
          <w:sz w:val="22"/>
        </w:rPr>
        <w:t xml:space="preserve"> exist</w:t>
      </w:r>
    </w:p>
    <w:p w14:paraId="4F483DA0" w14:textId="1CAB8488" w:rsidR="004C6F83" w:rsidRPr="006C692C" w:rsidRDefault="007C4CA6" w:rsidP="006C0B6A">
      <w:pPr>
        <w:pStyle w:val="Heading3Griffiths"/>
      </w:pPr>
      <w:bookmarkStart w:id="1135" w:name="_Toc195010679"/>
      <w:r w:rsidRPr="006C692C">
        <w:t>Arbor</w:t>
      </w:r>
      <w:r w:rsidR="00EB0747" w:rsidRPr="006C692C">
        <w:t>i</w:t>
      </w:r>
      <w:r w:rsidRPr="006C692C">
        <w:t>culture</w:t>
      </w:r>
      <w:bookmarkEnd w:id="1135"/>
    </w:p>
    <w:p w14:paraId="09C3C6E3" w14:textId="4CF05059" w:rsidR="003B454E" w:rsidRPr="006C692C" w:rsidRDefault="007C4CA6" w:rsidP="00DA0318">
      <w:pPr>
        <w:rPr>
          <w:sz w:val="22"/>
        </w:rPr>
      </w:pPr>
      <w:r w:rsidRPr="006C692C">
        <w:rPr>
          <w:sz w:val="22"/>
        </w:rPr>
        <w:t xml:space="preserve">A </w:t>
      </w:r>
      <w:r w:rsidR="0039330D" w:rsidRPr="006C692C">
        <w:rPr>
          <w:sz w:val="22"/>
        </w:rPr>
        <w:t xml:space="preserve">Tree </w:t>
      </w:r>
      <w:r w:rsidRPr="006C692C">
        <w:rPr>
          <w:sz w:val="22"/>
        </w:rPr>
        <w:t xml:space="preserve">Impact Assessment </w:t>
      </w:r>
      <w:r w:rsidR="00984C3F" w:rsidRPr="006C692C">
        <w:rPr>
          <w:sz w:val="22"/>
        </w:rPr>
        <w:t xml:space="preserve">by </w:t>
      </w:r>
      <w:proofErr w:type="spellStart"/>
      <w:r w:rsidR="00984C3F" w:rsidRPr="006C692C">
        <w:rPr>
          <w:sz w:val="22"/>
        </w:rPr>
        <w:t>L.O’Connor</w:t>
      </w:r>
      <w:proofErr w:type="spellEnd"/>
      <w:r w:rsidR="00574759" w:rsidRPr="006C692C">
        <w:rPr>
          <w:sz w:val="22"/>
        </w:rPr>
        <w:t xml:space="preserve">; ARBOR </w:t>
      </w:r>
      <w:r w:rsidR="003343B1" w:rsidRPr="006C692C">
        <w:rPr>
          <w:sz w:val="22"/>
        </w:rPr>
        <w:t xml:space="preserve"> </w:t>
      </w:r>
      <w:r w:rsidR="0039330D" w:rsidRPr="006C692C">
        <w:rPr>
          <w:sz w:val="22"/>
        </w:rPr>
        <w:t xml:space="preserve">has been </w:t>
      </w:r>
      <w:r w:rsidR="00EF3D11" w:rsidRPr="006C692C">
        <w:rPr>
          <w:sz w:val="22"/>
        </w:rPr>
        <w:t>prepared</w:t>
      </w:r>
      <w:r w:rsidR="003343B1" w:rsidRPr="006C692C">
        <w:rPr>
          <w:sz w:val="22"/>
        </w:rPr>
        <w:t xml:space="preserve"> in accordance with BS:5837/20212</w:t>
      </w:r>
      <w:r w:rsidR="00E05FC8" w:rsidRPr="006C692C">
        <w:rPr>
          <w:sz w:val="22"/>
        </w:rPr>
        <w:t>. Trees  T1-5</w:t>
      </w:r>
      <w:r w:rsidR="006A09EB" w:rsidRPr="006C692C">
        <w:rPr>
          <w:sz w:val="22"/>
        </w:rPr>
        <w:t xml:space="preserve"> and T7 </w:t>
      </w:r>
      <w:r w:rsidR="00390683" w:rsidRPr="006C692C">
        <w:rPr>
          <w:sz w:val="22"/>
        </w:rPr>
        <w:t xml:space="preserve">and a hedge, G1, </w:t>
      </w:r>
      <w:r w:rsidR="006A09EB" w:rsidRPr="006C692C">
        <w:rPr>
          <w:sz w:val="22"/>
        </w:rPr>
        <w:t>are to be removed</w:t>
      </w:r>
      <w:r w:rsidR="00390683" w:rsidRPr="006C692C">
        <w:rPr>
          <w:sz w:val="22"/>
        </w:rPr>
        <w:t xml:space="preserve"> to facilitate the construction works</w:t>
      </w:r>
      <w:r w:rsidR="00487B03" w:rsidRPr="006C692C">
        <w:rPr>
          <w:sz w:val="22"/>
        </w:rPr>
        <w:t>. Their removal will be mitigated by additional tree planting.</w:t>
      </w:r>
    </w:p>
    <w:p w14:paraId="446F0A39" w14:textId="36430CF8" w:rsidR="00021B77" w:rsidRPr="006C692C" w:rsidRDefault="00487B03" w:rsidP="00DA0318">
      <w:pPr>
        <w:rPr>
          <w:sz w:val="22"/>
        </w:rPr>
      </w:pPr>
      <w:r w:rsidRPr="006C692C">
        <w:rPr>
          <w:sz w:val="22"/>
        </w:rPr>
        <w:t>Trees T</w:t>
      </w:r>
      <w:r w:rsidR="0007151B" w:rsidRPr="006C692C">
        <w:rPr>
          <w:sz w:val="22"/>
        </w:rPr>
        <w:t>6 and T8-1</w:t>
      </w:r>
      <w:r w:rsidR="0035224E" w:rsidRPr="006C692C">
        <w:rPr>
          <w:sz w:val="22"/>
        </w:rPr>
        <w:t>0</w:t>
      </w:r>
      <w:r w:rsidR="0007151B" w:rsidRPr="006C692C">
        <w:rPr>
          <w:sz w:val="22"/>
        </w:rPr>
        <w:t xml:space="preserve"> are to be retained. </w:t>
      </w:r>
      <w:r w:rsidR="00021B77" w:rsidRPr="006C692C">
        <w:rPr>
          <w:sz w:val="22"/>
          <w:szCs w:val="24"/>
        </w:rPr>
        <w:t xml:space="preserve">Protective fencing </w:t>
      </w:r>
      <w:r w:rsidR="00A35A6B" w:rsidRPr="006C692C">
        <w:rPr>
          <w:sz w:val="22"/>
          <w:szCs w:val="24"/>
        </w:rPr>
        <w:t xml:space="preserve">in accordance with </w:t>
      </w:r>
      <w:r w:rsidR="00A35A6B" w:rsidRPr="006C692C">
        <w:rPr>
          <w:sz w:val="22"/>
        </w:rPr>
        <w:t xml:space="preserve">BS:5837/20212 </w:t>
      </w:r>
      <w:r w:rsidR="00021B77" w:rsidRPr="006C692C">
        <w:rPr>
          <w:sz w:val="22"/>
          <w:szCs w:val="24"/>
        </w:rPr>
        <w:t xml:space="preserve">encompassing the full extent of the Root Protection Zone (RPZ) will be installed around these trees and the condition of the </w:t>
      </w:r>
      <w:r w:rsidR="00A924F8" w:rsidRPr="006C692C">
        <w:rPr>
          <w:sz w:val="22"/>
          <w:szCs w:val="24"/>
        </w:rPr>
        <w:t xml:space="preserve">fencing checked on a regular basis. </w:t>
      </w:r>
      <w:r w:rsidR="00021B77" w:rsidRPr="006C692C">
        <w:rPr>
          <w:sz w:val="22"/>
          <w:szCs w:val="24"/>
        </w:rPr>
        <w:t xml:space="preserve"> </w:t>
      </w:r>
      <w:r w:rsidR="00103F88" w:rsidRPr="006C692C">
        <w:rPr>
          <w:sz w:val="22"/>
          <w:szCs w:val="24"/>
        </w:rPr>
        <w:t xml:space="preserve">The fencing can </w:t>
      </w:r>
      <w:r w:rsidR="00AD5A56" w:rsidRPr="006C692C">
        <w:rPr>
          <w:sz w:val="22"/>
          <w:szCs w:val="24"/>
        </w:rPr>
        <w:t xml:space="preserve">only </w:t>
      </w:r>
      <w:r w:rsidR="00103F88" w:rsidRPr="006C692C">
        <w:rPr>
          <w:sz w:val="22"/>
          <w:szCs w:val="24"/>
        </w:rPr>
        <w:t>be removed after agreement with Gwynedd Council.</w:t>
      </w:r>
    </w:p>
    <w:p w14:paraId="3E2E6A00" w14:textId="5436F080" w:rsidR="00C96B80" w:rsidRPr="006C692C" w:rsidRDefault="0035224E" w:rsidP="00103F88">
      <w:pPr>
        <w:rPr>
          <w:sz w:val="22"/>
        </w:rPr>
      </w:pPr>
      <w:r w:rsidRPr="006C692C">
        <w:rPr>
          <w:sz w:val="22"/>
        </w:rPr>
        <w:t xml:space="preserve">Tree T11 (the Fig tree) will be translocated under the supervision of an </w:t>
      </w:r>
      <w:r w:rsidR="00B66659" w:rsidRPr="006C692C">
        <w:rPr>
          <w:sz w:val="22"/>
        </w:rPr>
        <w:t>arboriculturist</w:t>
      </w:r>
      <w:r w:rsidR="00390683" w:rsidRPr="006C692C">
        <w:rPr>
          <w:sz w:val="22"/>
        </w:rPr>
        <w:t>.</w:t>
      </w:r>
    </w:p>
    <w:p w14:paraId="4D0AB3EB" w14:textId="4EF4E093" w:rsidR="00003150" w:rsidRPr="006C692C" w:rsidRDefault="00003150" w:rsidP="00103F88">
      <w:pPr>
        <w:rPr>
          <w:sz w:val="22"/>
        </w:rPr>
      </w:pPr>
      <w:r w:rsidRPr="006C692C">
        <w:rPr>
          <w:sz w:val="22"/>
        </w:rPr>
        <w:t xml:space="preserve">The </w:t>
      </w:r>
      <w:r w:rsidR="00B66659" w:rsidRPr="006C692C">
        <w:rPr>
          <w:sz w:val="22"/>
        </w:rPr>
        <w:t>arboriculturist</w:t>
      </w:r>
      <w:r w:rsidRPr="006C692C">
        <w:rPr>
          <w:sz w:val="22"/>
        </w:rPr>
        <w:t xml:space="preserve"> will provide a tool box talk</w:t>
      </w:r>
      <w:r w:rsidR="00EC72FA" w:rsidRPr="006C692C">
        <w:rPr>
          <w:sz w:val="22"/>
        </w:rPr>
        <w:t xml:space="preserve"> to be </w:t>
      </w:r>
      <w:r w:rsidR="00D06A4A" w:rsidRPr="006C692C">
        <w:rPr>
          <w:sz w:val="22"/>
        </w:rPr>
        <w:t>self-delivered</w:t>
      </w:r>
      <w:r w:rsidR="00EC72FA" w:rsidRPr="006C692C">
        <w:rPr>
          <w:sz w:val="22"/>
        </w:rPr>
        <w:t xml:space="preserve"> </w:t>
      </w:r>
    </w:p>
    <w:p w14:paraId="5BF4FA05" w14:textId="6E4F0101" w:rsidR="000616C8" w:rsidRPr="006C692C" w:rsidRDefault="000616C8" w:rsidP="00103F88">
      <w:pPr>
        <w:rPr>
          <w:sz w:val="22"/>
        </w:rPr>
      </w:pPr>
      <w:r w:rsidRPr="006C692C">
        <w:rPr>
          <w:sz w:val="22"/>
        </w:rPr>
        <w:t>General guidance for excavations that encounter tree roots is given below:</w:t>
      </w:r>
    </w:p>
    <w:p w14:paraId="58DDD1BC" w14:textId="3B290DFD" w:rsidR="000616C8" w:rsidRPr="006C692C" w:rsidRDefault="000616C8" w:rsidP="0007287A">
      <w:pPr>
        <w:pStyle w:val="ListParagraph"/>
        <w:numPr>
          <w:ilvl w:val="0"/>
          <w:numId w:val="24"/>
        </w:numPr>
        <w:spacing w:line="240" w:lineRule="auto"/>
        <w:ind w:left="714" w:hanging="357"/>
        <w:jc w:val="left"/>
        <w:rPr>
          <w:rFonts w:ascii="Calibri" w:hAnsi="Calibri" w:cs="Calibri"/>
          <w:sz w:val="22"/>
          <w:szCs w:val="22"/>
        </w:rPr>
      </w:pPr>
      <w:r w:rsidRPr="006C692C">
        <w:rPr>
          <w:sz w:val="22"/>
          <w:szCs w:val="22"/>
          <w:lang w:eastAsia="en-US"/>
        </w:rPr>
        <w:t xml:space="preserve">Using a combination of hand tools and a mini-digger with a trenching bucket if agreed with the </w:t>
      </w:r>
      <w:r w:rsidR="002B41A9" w:rsidRPr="006C692C">
        <w:rPr>
          <w:sz w:val="22"/>
          <w:szCs w:val="22"/>
          <w:lang w:eastAsia="en-US"/>
        </w:rPr>
        <w:t>project ecologist</w:t>
      </w:r>
      <w:r w:rsidRPr="006C692C">
        <w:rPr>
          <w:sz w:val="22"/>
          <w:szCs w:val="22"/>
          <w:lang w:eastAsia="en-US"/>
        </w:rPr>
        <w:t xml:space="preserve"> or arboriculturist, to gradually excavate soils. </w:t>
      </w:r>
    </w:p>
    <w:p w14:paraId="50C3FD8D" w14:textId="77777777" w:rsidR="000616C8" w:rsidRPr="006C692C" w:rsidRDefault="000616C8" w:rsidP="0007287A">
      <w:pPr>
        <w:pStyle w:val="ListParagraph"/>
        <w:numPr>
          <w:ilvl w:val="0"/>
          <w:numId w:val="24"/>
        </w:numPr>
        <w:spacing w:line="240" w:lineRule="auto"/>
        <w:ind w:left="714" w:hanging="357"/>
        <w:jc w:val="left"/>
        <w:rPr>
          <w:sz w:val="22"/>
          <w:szCs w:val="22"/>
        </w:rPr>
      </w:pPr>
      <w:r w:rsidRPr="006C692C">
        <w:rPr>
          <w:sz w:val="22"/>
          <w:szCs w:val="22"/>
          <w:lang w:eastAsia="en-US"/>
        </w:rPr>
        <w:t>If roots are encountered that are below 25mm diameter these can be pruned with sharp secateurs</w:t>
      </w:r>
    </w:p>
    <w:p w14:paraId="09E2E56A" w14:textId="048AC3E5" w:rsidR="000616C8" w:rsidRPr="006C692C" w:rsidRDefault="000616C8" w:rsidP="0007287A">
      <w:pPr>
        <w:pStyle w:val="ListParagraph"/>
        <w:numPr>
          <w:ilvl w:val="0"/>
          <w:numId w:val="24"/>
        </w:numPr>
        <w:spacing w:line="240" w:lineRule="auto"/>
        <w:ind w:left="714" w:hanging="357"/>
        <w:jc w:val="left"/>
        <w:rPr>
          <w:sz w:val="22"/>
          <w:szCs w:val="22"/>
        </w:rPr>
      </w:pPr>
      <w:r w:rsidRPr="006C692C">
        <w:rPr>
          <w:sz w:val="22"/>
          <w:szCs w:val="22"/>
          <w:lang w:eastAsia="en-US"/>
        </w:rPr>
        <w:t xml:space="preserve">If roots are encountered that are larger than 25mm, then the excavation with the min-digger is to stop and the root revealed using hand tools. Once revealed this is to be photographed and sent to </w:t>
      </w:r>
      <w:r w:rsidR="009C0433" w:rsidRPr="006C692C">
        <w:rPr>
          <w:sz w:val="22"/>
          <w:szCs w:val="22"/>
          <w:lang w:eastAsia="en-US"/>
        </w:rPr>
        <w:t>the arboriculturist for review</w:t>
      </w:r>
      <w:r w:rsidRPr="006C692C">
        <w:rPr>
          <w:sz w:val="22"/>
          <w:szCs w:val="22"/>
          <w:lang w:eastAsia="en-US"/>
        </w:rPr>
        <w:t xml:space="preserve">. </w:t>
      </w:r>
    </w:p>
    <w:p w14:paraId="6087C928" w14:textId="77777777" w:rsidR="000616C8" w:rsidRPr="006C692C" w:rsidRDefault="000616C8" w:rsidP="0007287A">
      <w:pPr>
        <w:pStyle w:val="ListParagraph"/>
        <w:numPr>
          <w:ilvl w:val="0"/>
          <w:numId w:val="24"/>
        </w:numPr>
        <w:spacing w:line="240" w:lineRule="auto"/>
        <w:ind w:left="714" w:hanging="357"/>
        <w:jc w:val="left"/>
        <w:rPr>
          <w:sz w:val="22"/>
          <w:szCs w:val="22"/>
        </w:rPr>
      </w:pPr>
      <w:r w:rsidRPr="006C692C">
        <w:rPr>
          <w:sz w:val="22"/>
          <w:szCs w:val="22"/>
          <w:lang w:eastAsia="en-US"/>
        </w:rPr>
        <w:t xml:space="preserve">The excavation can continue beyond any revealed roots using a mini-digger. </w:t>
      </w:r>
    </w:p>
    <w:p w14:paraId="733EDD80" w14:textId="234226DA" w:rsidR="009C0433" w:rsidRPr="006C692C" w:rsidRDefault="000616C8" w:rsidP="000616C8">
      <w:pPr>
        <w:pStyle w:val="ListParagraph"/>
        <w:numPr>
          <w:ilvl w:val="0"/>
          <w:numId w:val="24"/>
        </w:numPr>
        <w:spacing w:line="240" w:lineRule="auto"/>
        <w:ind w:left="714" w:hanging="357"/>
        <w:jc w:val="left"/>
        <w:rPr>
          <w:sz w:val="22"/>
          <w:szCs w:val="22"/>
        </w:rPr>
      </w:pPr>
      <w:r w:rsidRPr="006C692C">
        <w:rPr>
          <w:sz w:val="22"/>
          <w:szCs w:val="22"/>
          <w:lang w:eastAsia="en-US"/>
        </w:rPr>
        <w:t>The exposed roots that are greater than 25mm diameter are to be covered with a wet hessian or similar material to prevent desiccation whilst exposed and confirmation is received on their treatment</w:t>
      </w:r>
      <w:r w:rsidR="009C0433" w:rsidRPr="006C692C">
        <w:rPr>
          <w:sz w:val="22"/>
          <w:szCs w:val="22"/>
          <w:lang w:eastAsia="en-US"/>
        </w:rPr>
        <w:t>.</w:t>
      </w:r>
    </w:p>
    <w:p w14:paraId="628B78D6" w14:textId="735CD6C2" w:rsidR="00AE0E46" w:rsidRPr="006C692C" w:rsidRDefault="00AE0E46">
      <w:pPr>
        <w:pStyle w:val="Heading2"/>
        <w:numPr>
          <w:ilvl w:val="1"/>
          <w:numId w:val="5"/>
        </w:numPr>
        <w:ind w:left="567"/>
      </w:pPr>
      <w:bookmarkStart w:id="1136" w:name="_Toc195010680"/>
      <w:r w:rsidRPr="006C692C">
        <w:t>Contaminated Land</w:t>
      </w:r>
      <w:bookmarkStart w:id="1137" w:name="_Hlk103785300"/>
      <w:bookmarkEnd w:id="1136"/>
    </w:p>
    <w:bookmarkEnd w:id="1137"/>
    <w:p w14:paraId="715CCF97" w14:textId="231DCEEB" w:rsidR="00F60462" w:rsidRPr="006C692C" w:rsidRDefault="00F60462">
      <w:pPr>
        <w:rPr>
          <w:sz w:val="22"/>
        </w:rPr>
      </w:pPr>
      <w:r w:rsidRPr="006C692C">
        <w:rPr>
          <w:sz w:val="22"/>
        </w:rPr>
        <w:t xml:space="preserve">An assessment of potential contamination risks to on and </w:t>
      </w:r>
      <w:r w:rsidR="00FD11C6" w:rsidRPr="006C692C">
        <w:rPr>
          <w:sz w:val="22"/>
        </w:rPr>
        <w:t>off-site</w:t>
      </w:r>
      <w:r w:rsidRPr="006C692C">
        <w:rPr>
          <w:sz w:val="22"/>
        </w:rPr>
        <w:t xml:space="preserve"> human receptors, controlled waters (groundwater and surface water) and the environment has </w:t>
      </w:r>
      <w:r w:rsidR="008E549E" w:rsidRPr="006C692C">
        <w:rPr>
          <w:sz w:val="22"/>
        </w:rPr>
        <w:t xml:space="preserve">not </w:t>
      </w:r>
      <w:r w:rsidRPr="006C692C">
        <w:rPr>
          <w:sz w:val="22"/>
        </w:rPr>
        <w:t>been undertaken. T</w:t>
      </w:r>
      <w:r w:rsidR="009D0839" w:rsidRPr="006C692C">
        <w:rPr>
          <w:sz w:val="22"/>
        </w:rPr>
        <w:t xml:space="preserve">he following controls will be implemented with respect </w:t>
      </w:r>
      <w:r w:rsidR="00FD11C6" w:rsidRPr="006C692C">
        <w:rPr>
          <w:sz w:val="22"/>
        </w:rPr>
        <w:t>to contaminated</w:t>
      </w:r>
      <w:r w:rsidRPr="006C692C">
        <w:rPr>
          <w:sz w:val="22"/>
        </w:rPr>
        <w:t xml:space="preserve"> land.</w:t>
      </w:r>
    </w:p>
    <w:p w14:paraId="623505C0" w14:textId="4FB2F2C5" w:rsidR="00F60462" w:rsidRPr="006C692C" w:rsidRDefault="00F60462" w:rsidP="006C0B6A">
      <w:pPr>
        <w:pStyle w:val="Heading3Griffiths"/>
      </w:pPr>
      <w:bookmarkStart w:id="1138" w:name="_Toc195010681"/>
      <w:r w:rsidRPr="006C692C">
        <w:lastRenderedPageBreak/>
        <w:t>General</w:t>
      </w:r>
      <w:bookmarkStart w:id="1139" w:name="_Hlk103787200"/>
      <w:bookmarkEnd w:id="1138"/>
    </w:p>
    <w:bookmarkEnd w:id="1139"/>
    <w:p w14:paraId="3DA8F183" w14:textId="77777777" w:rsidR="00F60462" w:rsidRPr="006C692C" w:rsidRDefault="00F60462" w:rsidP="00F60462">
      <w:pPr>
        <w:rPr>
          <w:sz w:val="22"/>
        </w:rPr>
      </w:pPr>
      <w:r w:rsidRPr="006C692C">
        <w:rPr>
          <w:sz w:val="22"/>
        </w:rPr>
        <w:t>The following measures will be incorporated into the pre-construction detailed design process:</w:t>
      </w:r>
    </w:p>
    <w:p w14:paraId="1545FEC4" w14:textId="3DE56FC9" w:rsidR="00F60462" w:rsidRPr="006C692C" w:rsidRDefault="00F60462">
      <w:pPr>
        <w:pStyle w:val="BulletGriffiths"/>
        <w:numPr>
          <w:ilvl w:val="0"/>
          <w:numId w:val="12"/>
        </w:numPr>
        <w:spacing w:after="240"/>
        <w:ind w:left="1134" w:hanging="357"/>
        <w:rPr>
          <w:sz w:val="22"/>
          <w:szCs w:val="24"/>
        </w:rPr>
      </w:pPr>
      <w:r w:rsidRPr="006C692C">
        <w:rPr>
          <w:sz w:val="22"/>
          <w:szCs w:val="24"/>
        </w:rPr>
        <w:t>Efforts will be made to re-use site won soils on site and source local materials</w:t>
      </w:r>
      <w:r w:rsidR="003B1086" w:rsidRPr="006C692C">
        <w:rPr>
          <w:sz w:val="22"/>
          <w:szCs w:val="24"/>
        </w:rPr>
        <w:t>, where possible</w:t>
      </w:r>
      <w:r w:rsidRPr="006C692C">
        <w:rPr>
          <w:sz w:val="22"/>
          <w:szCs w:val="24"/>
        </w:rPr>
        <w:t>.</w:t>
      </w:r>
    </w:p>
    <w:p w14:paraId="394B6651" w14:textId="56F8137D" w:rsidR="00F60462" w:rsidRPr="006C692C" w:rsidRDefault="00F60462">
      <w:pPr>
        <w:pStyle w:val="BulletGriffiths"/>
        <w:numPr>
          <w:ilvl w:val="0"/>
          <w:numId w:val="12"/>
        </w:numPr>
        <w:spacing w:after="240"/>
        <w:ind w:left="1134" w:hanging="357"/>
        <w:rPr>
          <w:sz w:val="22"/>
          <w:szCs w:val="24"/>
        </w:rPr>
      </w:pPr>
      <w:r w:rsidRPr="006C692C">
        <w:rPr>
          <w:sz w:val="22"/>
          <w:szCs w:val="24"/>
        </w:rPr>
        <w:t>Efforts will be made to reduce the transportation of materials on and off site, and the storage of materials on site for significant time.</w:t>
      </w:r>
    </w:p>
    <w:p w14:paraId="1CA10559" w14:textId="270D514D" w:rsidR="00F60462" w:rsidRPr="006C692C" w:rsidRDefault="00F60462">
      <w:pPr>
        <w:pStyle w:val="BulletGriffiths"/>
        <w:numPr>
          <w:ilvl w:val="0"/>
          <w:numId w:val="12"/>
        </w:numPr>
        <w:spacing w:after="240"/>
        <w:ind w:left="1134" w:hanging="357"/>
        <w:rPr>
          <w:sz w:val="22"/>
          <w:szCs w:val="24"/>
        </w:rPr>
      </w:pPr>
      <w:r w:rsidRPr="006C692C">
        <w:rPr>
          <w:sz w:val="22"/>
          <w:szCs w:val="24"/>
        </w:rPr>
        <w:t xml:space="preserve">Consideration will be given in the design to maximise off-site construction which will reduce both materials </w:t>
      </w:r>
      <w:r w:rsidR="002E21AD" w:rsidRPr="006C692C">
        <w:rPr>
          <w:sz w:val="22"/>
          <w:szCs w:val="24"/>
        </w:rPr>
        <w:t>used,</w:t>
      </w:r>
      <w:r w:rsidRPr="006C692C">
        <w:rPr>
          <w:sz w:val="22"/>
          <w:szCs w:val="24"/>
        </w:rPr>
        <w:t xml:space="preserve"> and waste generated on site.</w:t>
      </w:r>
    </w:p>
    <w:p w14:paraId="6856EB97" w14:textId="378CBCA4" w:rsidR="00F60462" w:rsidRPr="006C692C" w:rsidRDefault="00F60462">
      <w:pPr>
        <w:pStyle w:val="BulletGriffiths"/>
        <w:numPr>
          <w:ilvl w:val="0"/>
          <w:numId w:val="12"/>
        </w:numPr>
        <w:spacing w:after="240"/>
        <w:ind w:left="1134" w:hanging="357"/>
        <w:rPr>
          <w:sz w:val="22"/>
          <w:szCs w:val="24"/>
        </w:rPr>
      </w:pPr>
      <w:r w:rsidRPr="006C692C">
        <w:rPr>
          <w:sz w:val="22"/>
          <w:szCs w:val="24"/>
        </w:rPr>
        <w:t>Where possible, recycled and secondary aggregates will be specified in the design and used where practicable.</w:t>
      </w:r>
    </w:p>
    <w:p w14:paraId="03D28C66" w14:textId="29526E31" w:rsidR="00513012" w:rsidRPr="006C692C" w:rsidRDefault="00F60462" w:rsidP="00513012">
      <w:pPr>
        <w:pStyle w:val="BulletGriffiths"/>
        <w:numPr>
          <w:ilvl w:val="0"/>
          <w:numId w:val="12"/>
        </w:numPr>
        <w:spacing w:after="240"/>
        <w:ind w:left="1134" w:hanging="357"/>
        <w:rPr>
          <w:sz w:val="22"/>
          <w:szCs w:val="24"/>
        </w:rPr>
      </w:pPr>
      <w:r w:rsidRPr="006C692C">
        <w:rPr>
          <w:sz w:val="22"/>
          <w:szCs w:val="24"/>
        </w:rPr>
        <w:t>The design will seek to reduce actively the use of materials of a hazardous nature where viable.</w:t>
      </w:r>
    </w:p>
    <w:p w14:paraId="22ECEF6E" w14:textId="782C05D5" w:rsidR="00F60462" w:rsidRPr="006C692C" w:rsidRDefault="008717A2">
      <w:pPr>
        <w:pStyle w:val="Heading2"/>
        <w:numPr>
          <w:ilvl w:val="1"/>
          <w:numId w:val="5"/>
        </w:numPr>
        <w:ind w:left="567"/>
      </w:pPr>
      <w:bookmarkStart w:id="1140" w:name="_Toc195010682"/>
      <w:r w:rsidRPr="006C692C">
        <w:t>Emissions to Air</w:t>
      </w:r>
      <w:r w:rsidR="00535CE8" w:rsidRPr="006C692C">
        <w:t xml:space="preserve"> and Nuisance</w:t>
      </w:r>
      <w:bookmarkStart w:id="1141" w:name="_Hlk103785365"/>
      <w:bookmarkEnd w:id="1140"/>
    </w:p>
    <w:bookmarkEnd w:id="1141"/>
    <w:p w14:paraId="4986DCE3" w14:textId="77777777" w:rsidR="00535CE8" w:rsidRPr="006C692C" w:rsidRDefault="00535CE8" w:rsidP="00535CE8">
      <w:pPr>
        <w:rPr>
          <w:sz w:val="22"/>
        </w:rPr>
      </w:pPr>
      <w:r w:rsidRPr="006C692C">
        <w:rPr>
          <w:sz w:val="22"/>
        </w:rPr>
        <w:t>Construction activity has the potential to cause nuisance within the site, to site personnel, to local residents, site neighbours and the general public in the form of noise, dust, mud, vibration smoke light and odour.</w:t>
      </w:r>
    </w:p>
    <w:p w14:paraId="4D6C1307" w14:textId="7B8B9CAB" w:rsidR="00535CE8" w:rsidRPr="006C692C" w:rsidRDefault="00535CE8" w:rsidP="00535CE8">
      <w:pPr>
        <w:rPr>
          <w:b/>
          <w:bCs/>
          <w:color w:val="FF0000"/>
          <w:sz w:val="22"/>
        </w:rPr>
      </w:pPr>
      <w:r w:rsidRPr="006C692C">
        <w:rPr>
          <w:sz w:val="22"/>
        </w:rPr>
        <w:t xml:space="preserve">Activities likely to cause nuisance are identified in accordance with AGC’s standard </w:t>
      </w:r>
      <w:r w:rsidRPr="006C692C">
        <w:rPr>
          <w:b/>
          <w:bCs/>
          <w:color w:val="FF0000"/>
          <w:sz w:val="22"/>
        </w:rPr>
        <w:t xml:space="preserve">EN.S.05 Control of Site Nuisance. </w:t>
      </w:r>
    </w:p>
    <w:p w14:paraId="76205258" w14:textId="0A6CB7A8" w:rsidR="00F60462" w:rsidRPr="006C692C" w:rsidRDefault="002E670A" w:rsidP="00483107">
      <w:pPr>
        <w:rPr>
          <w:sz w:val="22"/>
        </w:rPr>
      </w:pPr>
      <w:r w:rsidRPr="006C692C">
        <w:rPr>
          <w:sz w:val="22"/>
        </w:rPr>
        <w:t xml:space="preserve">The project will, as far as reasonably practicable, control and limit emissions to the atmosphere in terms of gaseous and particulate pollutants from vehicles and plant used on site, and dust from demolition, earthworks and construction activities (including the use of public highways).  </w:t>
      </w:r>
      <w:r w:rsidR="00535CE8" w:rsidRPr="006C692C">
        <w:rPr>
          <w:sz w:val="22"/>
        </w:rPr>
        <w:t>If following activity risk assessment, the extent of that nuisance is significant, the Project Manager selects appropriate control measures to avoid the nuisance or mitigate the effects if avoidance is impracticable.</w:t>
      </w:r>
    </w:p>
    <w:p w14:paraId="2CA3B7BD" w14:textId="102D7C9A" w:rsidR="00495FB6" w:rsidRPr="006C692C" w:rsidRDefault="004B77F7" w:rsidP="006C0B6A">
      <w:pPr>
        <w:pStyle w:val="Heading3Griffiths"/>
      </w:pPr>
      <w:r w:rsidRPr="006C692C">
        <w:tab/>
      </w:r>
      <w:bookmarkStart w:id="1142" w:name="_Toc195010683"/>
      <w:r w:rsidR="00495FB6" w:rsidRPr="006C692C">
        <w:t>Measures to Reduce Potential Impacts on Air Quality</w:t>
      </w:r>
      <w:bookmarkEnd w:id="1142"/>
    </w:p>
    <w:p w14:paraId="61E79812" w14:textId="28FAC277" w:rsidR="00495FB6" w:rsidRPr="006C692C" w:rsidRDefault="00495FB6" w:rsidP="00495FB6">
      <w:pPr>
        <w:rPr>
          <w:sz w:val="22"/>
        </w:rPr>
      </w:pPr>
      <w:r w:rsidRPr="006C692C">
        <w:rPr>
          <w:sz w:val="22"/>
        </w:rPr>
        <w:t>As a general principle, Best Practicable Means (BPM) will be employed to minimise risk of soiling of property and effects on human health</w:t>
      </w:r>
      <w:r w:rsidR="00535CE8" w:rsidRPr="006C692C">
        <w:rPr>
          <w:sz w:val="22"/>
        </w:rPr>
        <w:t xml:space="preserve"> and ecology</w:t>
      </w:r>
      <w:r w:rsidRPr="006C692C">
        <w:rPr>
          <w:sz w:val="22"/>
        </w:rPr>
        <w:t xml:space="preserve"> from dust emissions.  The key construction dust risks relate to earthworks; the removal of existing buildings; construction of new or replaced structures and bridges; and the track</w:t>
      </w:r>
      <w:r w:rsidR="000F3EBF" w:rsidRPr="006C692C">
        <w:rPr>
          <w:sz w:val="22"/>
        </w:rPr>
        <w:t xml:space="preserve"> </w:t>
      </w:r>
      <w:r w:rsidRPr="006C692C">
        <w:rPr>
          <w:sz w:val="22"/>
        </w:rPr>
        <w:t>out of dust by vehicles leaving site</w:t>
      </w:r>
      <w:r w:rsidR="00BC7B10" w:rsidRPr="006C692C">
        <w:rPr>
          <w:sz w:val="22"/>
        </w:rPr>
        <w:t>.</w:t>
      </w:r>
      <w:r w:rsidRPr="006C692C">
        <w:rPr>
          <w:sz w:val="22"/>
        </w:rPr>
        <w:t xml:space="preserve"> Ensuring that activities that may give rise to dust are minimised and/or suitably mitigated is crucial where there are sensitive receptors close by (such as residential dwellings and designated ecological sites).</w:t>
      </w:r>
    </w:p>
    <w:p w14:paraId="0CC1C252" w14:textId="6B711E5F" w:rsidR="00495FB6" w:rsidRPr="006C692C" w:rsidRDefault="00495FB6" w:rsidP="00495FB6">
      <w:pPr>
        <w:rPr>
          <w:sz w:val="22"/>
        </w:rPr>
      </w:pPr>
      <w:r w:rsidRPr="006C692C">
        <w:rPr>
          <w:sz w:val="22"/>
        </w:rPr>
        <w:t xml:space="preserve">Specifically controlled activities include mobile plant, which will be designed, operated and permitted in accordance with the most recent version of DEFRA’s Process Guidance Note 3/16 for Mobile Crushing and Screening. It will be regulated under the Environmental Permitting (England and Wales) Regulations 2016 (as amended) via an environmental permit. </w:t>
      </w:r>
    </w:p>
    <w:p w14:paraId="0048826F" w14:textId="10ED0F2C" w:rsidR="00495FB6" w:rsidRPr="006C692C" w:rsidRDefault="00495FB6" w:rsidP="00495FB6">
      <w:pPr>
        <w:rPr>
          <w:sz w:val="22"/>
        </w:rPr>
      </w:pPr>
      <w:r w:rsidRPr="006C692C">
        <w:rPr>
          <w:sz w:val="22"/>
        </w:rPr>
        <w:lastRenderedPageBreak/>
        <w:t xml:space="preserve">If on-site concrete batching is employed, such operations will be undertaken using enclosed plant and in accordance with DEFRA’s Process Guidance </w:t>
      </w:r>
      <w:r w:rsidR="004C424F" w:rsidRPr="006C692C">
        <w:rPr>
          <w:sz w:val="22"/>
        </w:rPr>
        <w:t>N</w:t>
      </w:r>
      <w:r w:rsidRPr="006C692C">
        <w:rPr>
          <w:sz w:val="22"/>
        </w:rPr>
        <w:t>ote 3/1 and permitted under the Environmental Permitting (England and Wales) Regulations 2016 (as amended).  These will be placed as far from sensitive receptors as possible.</w:t>
      </w:r>
    </w:p>
    <w:p w14:paraId="6E450AF5" w14:textId="716BBE3C" w:rsidR="00495FB6" w:rsidRPr="006C692C" w:rsidRDefault="00495FB6" w:rsidP="00495FB6">
      <w:pPr>
        <w:rPr>
          <w:sz w:val="22"/>
        </w:rPr>
      </w:pPr>
      <w:r w:rsidRPr="006C692C">
        <w:rPr>
          <w:sz w:val="22"/>
        </w:rPr>
        <w:t>Good practice management measures are proposed to limit the impact of emissions from mobile plant and road going vehicles. As significant impacts are not expected, there are no enhanced requirements for the selection of plant based on their emissions performance or adoption of second stage exhaust clean up as might be required within major urban areas with significant existing air pollution issues. Change if significant impacts expected.</w:t>
      </w:r>
    </w:p>
    <w:p w14:paraId="34A1218E" w14:textId="733A91FC" w:rsidR="00A93806" w:rsidRPr="006C692C" w:rsidRDefault="004B77F7" w:rsidP="006C0B6A">
      <w:pPr>
        <w:pStyle w:val="Heading3Griffiths"/>
      </w:pPr>
      <w:r w:rsidRPr="006C692C">
        <w:tab/>
      </w:r>
      <w:bookmarkStart w:id="1143" w:name="_Toc195010684"/>
      <w:r w:rsidR="00A93806" w:rsidRPr="006C692C">
        <w:t>Noise</w:t>
      </w:r>
      <w:bookmarkEnd w:id="1143"/>
      <w:r w:rsidR="00CF54D3" w:rsidRPr="006C692C">
        <w:t xml:space="preserve"> </w:t>
      </w:r>
    </w:p>
    <w:p w14:paraId="36614461" w14:textId="1A7F3869" w:rsidR="00E6689C" w:rsidRPr="006C692C" w:rsidRDefault="0023743D" w:rsidP="0069762C">
      <w:pPr>
        <w:rPr>
          <w:b/>
          <w:bCs/>
          <w:sz w:val="22"/>
        </w:rPr>
      </w:pPr>
      <w:r w:rsidRPr="006C692C">
        <w:rPr>
          <w:sz w:val="22"/>
        </w:rPr>
        <w:t xml:space="preserve">A Noise and Vibration Impact Assessment Report, Bureau Veritas, </w:t>
      </w:r>
      <w:r w:rsidR="00B004F3" w:rsidRPr="006C692C">
        <w:rPr>
          <w:sz w:val="22"/>
        </w:rPr>
        <w:t xml:space="preserve">June 2022 was commissioned by YGC </w:t>
      </w:r>
      <w:r w:rsidR="00CD1250" w:rsidRPr="006C692C">
        <w:rPr>
          <w:sz w:val="22"/>
        </w:rPr>
        <w:t>for the piling works only.</w:t>
      </w:r>
      <w:r w:rsidR="00663853" w:rsidRPr="006C692C">
        <w:rPr>
          <w:sz w:val="22"/>
        </w:rPr>
        <w:t xml:space="preserve"> The nearest sensitive residential receptors</w:t>
      </w:r>
      <w:r w:rsidR="004052D3" w:rsidRPr="006C692C">
        <w:rPr>
          <w:sz w:val="22"/>
        </w:rPr>
        <w:t xml:space="preserve"> and the construction noise thresholds</w:t>
      </w:r>
      <w:r w:rsidR="00663853" w:rsidRPr="006C692C">
        <w:rPr>
          <w:sz w:val="22"/>
        </w:rPr>
        <w:t xml:space="preserve"> </w:t>
      </w:r>
      <w:r w:rsidR="00895693" w:rsidRPr="006C692C">
        <w:rPr>
          <w:sz w:val="22"/>
        </w:rPr>
        <w:t>are shown below</w:t>
      </w:r>
      <w:r w:rsidR="00166F81" w:rsidRPr="006C692C">
        <w:rPr>
          <w:sz w:val="22"/>
        </w:rPr>
        <w:t xml:space="preserve"> in </w:t>
      </w:r>
      <w:r w:rsidR="00166F81" w:rsidRPr="006C692C">
        <w:rPr>
          <w:b/>
          <w:bCs/>
          <w:sz w:val="22"/>
        </w:rPr>
        <w:t>Table 5.6.</w:t>
      </w:r>
    </w:p>
    <w:p w14:paraId="312219EF" w14:textId="344F8108" w:rsidR="00166F81" w:rsidRPr="006C692C" w:rsidRDefault="00166F81" w:rsidP="0069762C">
      <w:pPr>
        <w:rPr>
          <w:sz w:val="22"/>
        </w:rPr>
      </w:pPr>
      <w:r w:rsidRPr="006C692C">
        <w:rPr>
          <w:b/>
          <w:bCs/>
          <w:sz w:val="22"/>
        </w:rPr>
        <w:t>Table 5.6 Construction Noise Thresholds</w:t>
      </w:r>
    </w:p>
    <w:tbl>
      <w:tblPr>
        <w:tblStyle w:val="TableGrid"/>
        <w:tblW w:w="0" w:type="auto"/>
        <w:tblLook w:val="04A0" w:firstRow="1" w:lastRow="0" w:firstColumn="1" w:lastColumn="0" w:noHBand="0" w:noVBand="1"/>
      </w:tblPr>
      <w:tblGrid>
        <w:gridCol w:w="1022"/>
        <w:gridCol w:w="2496"/>
        <w:gridCol w:w="1397"/>
        <w:gridCol w:w="1264"/>
        <w:gridCol w:w="1990"/>
        <w:gridCol w:w="1567"/>
      </w:tblGrid>
      <w:tr w:rsidR="009A6EC7" w:rsidRPr="006C692C" w14:paraId="5B1EE233" w14:textId="17AE8F61" w:rsidTr="009A6EC7">
        <w:tc>
          <w:tcPr>
            <w:tcW w:w="1022" w:type="dxa"/>
            <w:shd w:val="clear" w:color="auto" w:fill="EEECE1" w:themeFill="background2"/>
          </w:tcPr>
          <w:p w14:paraId="50D3579A" w14:textId="1F730F3F" w:rsidR="009A6EC7" w:rsidRPr="006C692C" w:rsidRDefault="009A6EC7" w:rsidP="0069762C">
            <w:pPr>
              <w:rPr>
                <w:sz w:val="22"/>
              </w:rPr>
            </w:pPr>
            <w:r w:rsidRPr="006C692C">
              <w:rPr>
                <w:sz w:val="22"/>
              </w:rPr>
              <w:t>Receptor</w:t>
            </w:r>
          </w:p>
        </w:tc>
        <w:tc>
          <w:tcPr>
            <w:tcW w:w="2496" w:type="dxa"/>
            <w:shd w:val="clear" w:color="auto" w:fill="EEECE1" w:themeFill="background2"/>
          </w:tcPr>
          <w:p w14:paraId="56D47D78" w14:textId="1FAACB3D" w:rsidR="009A6EC7" w:rsidRPr="006C692C" w:rsidRDefault="009A6EC7" w:rsidP="0069762C">
            <w:pPr>
              <w:rPr>
                <w:sz w:val="22"/>
              </w:rPr>
            </w:pPr>
            <w:r w:rsidRPr="006C692C">
              <w:rPr>
                <w:sz w:val="22"/>
              </w:rPr>
              <w:t>Location</w:t>
            </w:r>
          </w:p>
        </w:tc>
        <w:tc>
          <w:tcPr>
            <w:tcW w:w="1397" w:type="dxa"/>
            <w:shd w:val="clear" w:color="auto" w:fill="EEECE1" w:themeFill="background2"/>
          </w:tcPr>
          <w:p w14:paraId="30DE4C39" w14:textId="33713B65" w:rsidR="009A6EC7" w:rsidRPr="006C692C" w:rsidRDefault="009A6EC7" w:rsidP="0069762C">
            <w:pPr>
              <w:rPr>
                <w:sz w:val="22"/>
              </w:rPr>
            </w:pPr>
            <w:r w:rsidRPr="006C692C">
              <w:rPr>
                <w:sz w:val="22"/>
              </w:rPr>
              <w:t>Distance to piling location (m)</w:t>
            </w:r>
          </w:p>
        </w:tc>
        <w:tc>
          <w:tcPr>
            <w:tcW w:w="1264" w:type="dxa"/>
            <w:shd w:val="clear" w:color="auto" w:fill="EEECE1" w:themeFill="background2"/>
          </w:tcPr>
          <w:p w14:paraId="3A6BC11E" w14:textId="05E5C299" w:rsidR="009A6EC7" w:rsidRPr="006C692C" w:rsidRDefault="009A6EC7" w:rsidP="0069762C">
            <w:pPr>
              <w:rPr>
                <w:sz w:val="22"/>
              </w:rPr>
            </w:pPr>
            <w:r w:rsidRPr="006C692C">
              <w:rPr>
                <w:sz w:val="22"/>
              </w:rPr>
              <w:t>BS5228 ABC Category</w:t>
            </w:r>
          </w:p>
        </w:tc>
        <w:tc>
          <w:tcPr>
            <w:tcW w:w="1990" w:type="dxa"/>
            <w:shd w:val="clear" w:color="auto" w:fill="EEECE1" w:themeFill="background2"/>
          </w:tcPr>
          <w:p w14:paraId="259E53BC" w14:textId="10C78134" w:rsidR="009A6EC7" w:rsidRPr="006C692C" w:rsidRDefault="009A6EC7" w:rsidP="0069762C">
            <w:pPr>
              <w:rPr>
                <w:sz w:val="22"/>
              </w:rPr>
            </w:pPr>
            <w:r w:rsidRPr="006C692C">
              <w:rPr>
                <w:sz w:val="22"/>
              </w:rPr>
              <w:t xml:space="preserve">Construction noise threshold </w:t>
            </w:r>
            <w:proofErr w:type="spellStart"/>
            <w:r w:rsidRPr="006C692C">
              <w:rPr>
                <w:sz w:val="22"/>
              </w:rPr>
              <w:t>LAeq</w:t>
            </w:r>
            <w:proofErr w:type="spellEnd"/>
            <w:r w:rsidRPr="006C692C">
              <w:rPr>
                <w:sz w:val="22"/>
              </w:rPr>
              <w:t xml:space="preserve"> (dB) </w:t>
            </w:r>
          </w:p>
        </w:tc>
        <w:tc>
          <w:tcPr>
            <w:tcW w:w="1567" w:type="dxa"/>
            <w:shd w:val="clear" w:color="auto" w:fill="EEECE1" w:themeFill="background2"/>
          </w:tcPr>
          <w:p w14:paraId="1EBF430C" w14:textId="7498EB88" w:rsidR="009A6EC7" w:rsidRPr="006C692C" w:rsidRDefault="0079362C" w:rsidP="0069762C">
            <w:pPr>
              <w:rPr>
                <w:sz w:val="22"/>
              </w:rPr>
            </w:pPr>
            <w:r w:rsidRPr="006C692C">
              <w:rPr>
                <w:sz w:val="22"/>
              </w:rPr>
              <w:t xml:space="preserve">Predicted noise levels </w:t>
            </w:r>
            <w:proofErr w:type="spellStart"/>
            <w:r w:rsidRPr="006C692C">
              <w:rPr>
                <w:sz w:val="22"/>
              </w:rPr>
              <w:t>LAeq</w:t>
            </w:r>
            <w:proofErr w:type="spellEnd"/>
            <w:r w:rsidRPr="006C692C">
              <w:rPr>
                <w:sz w:val="22"/>
              </w:rPr>
              <w:t xml:space="preserve"> (dB)</w:t>
            </w:r>
          </w:p>
        </w:tc>
      </w:tr>
      <w:tr w:rsidR="009A6EC7" w:rsidRPr="006C692C" w14:paraId="70645C9E" w14:textId="07EDF67E" w:rsidTr="009A6EC7">
        <w:tc>
          <w:tcPr>
            <w:tcW w:w="1022" w:type="dxa"/>
          </w:tcPr>
          <w:p w14:paraId="61B24500" w14:textId="0D15C651" w:rsidR="009A6EC7" w:rsidRPr="006C692C" w:rsidRDefault="009A6EC7" w:rsidP="0069762C">
            <w:pPr>
              <w:rPr>
                <w:sz w:val="22"/>
              </w:rPr>
            </w:pPr>
            <w:r w:rsidRPr="006C692C">
              <w:rPr>
                <w:sz w:val="22"/>
              </w:rPr>
              <w:t>NSR1</w:t>
            </w:r>
          </w:p>
        </w:tc>
        <w:tc>
          <w:tcPr>
            <w:tcW w:w="2496" w:type="dxa"/>
          </w:tcPr>
          <w:p w14:paraId="0F0E090A" w14:textId="5C7F64B7" w:rsidR="009A6EC7" w:rsidRPr="006C692C" w:rsidRDefault="009A6EC7" w:rsidP="0069762C">
            <w:pPr>
              <w:rPr>
                <w:sz w:val="22"/>
              </w:rPr>
            </w:pPr>
            <w:r w:rsidRPr="006C692C">
              <w:rPr>
                <w:sz w:val="22"/>
              </w:rPr>
              <w:t>Junction of Beach Road and Strand Street</w:t>
            </w:r>
          </w:p>
        </w:tc>
        <w:tc>
          <w:tcPr>
            <w:tcW w:w="1397" w:type="dxa"/>
          </w:tcPr>
          <w:p w14:paraId="287D77A9" w14:textId="34661FBD" w:rsidR="009A6EC7" w:rsidRPr="006C692C" w:rsidRDefault="00DD3C50" w:rsidP="0069762C">
            <w:pPr>
              <w:rPr>
                <w:sz w:val="22"/>
              </w:rPr>
            </w:pPr>
            <w:r w:rsidRPr="006C692C">
              <w:rPr>
                <w:sz w:val="22"/>
              </w:rPr>
              <w:t>200</w:t>
            </w:r>
          </w:p>
        </w:tc>
        <w:tc>
          <w:tcPr>
            <w:tcW w:w="1264" w:type="dxa"/>
          </w:tcPr>
          <w:p w14:paraId="37241B3E" w14:textId="06D94330" w:rsidR="009A6EC7" w:rsidRPr="006C692C" w:rsidRDefault="009A6EC7" w:rsidP="00961D5E">
            <w:pPr>
              <w:jc w:val="center"/>
              <w:rPr>
                <w:sz w:val="22"/>
              </w:rPr>
            </w:pPr>
            <w:r w:rsidRPr="006C692C">
              <w:rPr>
                <w:sz w:val="22"/>
              </w:rPr>
              <w:t>C</w:t>
            </w:r>
          </w:p>
        </w:tc>
        <w:tc>
          <w:tcPr>
            <w:tcW w:w="1990" w:type="dxa"/>
          </w:tcPr>
          <w:p w14:paraId="25DF04DA" w14:textId="6E15A274" w:rsidR="009A6EC7" w:rsidRPr="006C692C" w:rsidRDefault="009A6EC7" w:rsidP="002340DB">
            <w:pPr>
              <w:jc w:val="center"/>
              <w:rPr>
                <w:sz w:val="22"/>
              </w:rPr>
            </w:pPr>
            <w:r w:rsidRPr="006C692C">
              <w:rPr>
                <w:sz w:val="22"/>
              </w:rPr>
              <w:t>75</w:t>
            </w:r>
          </w:p>
        </w:tc>
        <w:tc>
          <w:tcPr>
            <w:tcW w:w="1567" w:type="dxa"/>
          </w:tcPr>
          <w:p w14:paraId="4F15F173" w14:textId="311A0E66" w:rsidR="0079362C" w:rsidRPr="006C692C" w:rsidRDefault="00E868C1" w:rsidP="0079362C">
            <w:pPr>
              <w:jc w:val="center"/>
              <w:rPr>
                <w:sz w:val="22"/>
              </w:rPr>
            </w:pPr>
            <w:r w:rsidRPr="006C692C">
              <w:rPr>
                <w:sz w:val="22"/>
              </w:rPr>
              <w:t>61</w:t>
            </w:r>
          </w:p>
        </w:tc>
      </w:tr>
      <w:tr w:rsidR="009A6EC7" w:rsidRPr="006C692C" w14:paraId="78E75CA0" w14:textId="363D76FC" w:rsidTr="009A6EC7">
        <w:tc>
          <w:tcPr>
            <w:tcW w:w="1022" w:type="dxa"/>
          </w:tcPr>
          <w:p w14:paraId="4AD8A0E8" w14:textId="479C9722" w:rsidR="009A6EC7" w:rsidRPr="006C692C" w:rsidRDefault="009A6EC7" w:rsidP="0069762C">
            <w:pPr>
              <w:rPr>
                <w:sz w:val="22"/>
              </w:rPr>
            </w:pPr>
            <w:r w:rsidRPr="006C692C">
              <w:rPr>
                <w:sz w:val="22"/>
              </w:rPr>
              <w:t>NSR2</w:t>
            </w:r>
          </w:p>
        </w:tc>
        <w:tc>
          <w:tcPr>
            <w:tcW w:w="2496" w:type="dxa"/>
          </w:tcPr>
          <w:p w14:paraId="73A1D113" w14:textId="1DC0D7A9" w:rsidR="009A6EC7" w:rsidRPr="006C692C" w:rsidRDefault="009A6EC7" w:rsidP="0069762C">
            <w:pPr>
              <w:rPr>
                <w:sz w:val="22"/>
              </w:rPr>
            </w:pPr>
            <w:r w:rsidRPr="006C692C">
              <w:rPr>
                <w:sz w:val="22"/>
              </w:rPr>
              <w:t xml:space="preserve">Flats above Hackers Tyres on Beach Road </w:t>
            </w:r>
          </w:p>
        </w:tc>
        <w:tc>
          <w:tcPr>
            <w:tcW w:w="1397" w:type="dxa"/>
          </w:tcPr>
          <w:p w14:paraId="21DEBC37" w14:textId="76285000" w:rsidR="009A6EC7" w:rsidRPr="006C692C" w:rsidRDefault="00E135A0" w:rsidP="0069762C">
            <w:pPr>
              <w:rPr>
                <w:sz w:val="22"/>
              </w:rPr>
            </w:pPr>
            <w:r w:rsidRPr="006C692C">
              <w:rPr>
                <w:sz w:val="22"/>
              </w:rPr>
              <w:t>170</w:t>
            </w:r>
          </w:p>
        </w:tc>
        <w:tc>
          <w:tcPr>
            <w:tcW w:w="1264" w:type="dxa"/>
          </w:tcPr>
          <w:p w14:paraId="0673E64D" w14:textId="4906F8E5" w:rsidR="009A6EC7" w:rsidRPr="006C692C" w:rsidRDefault="009A6EC7" w:rsidP="002340DB">
            <w:pPr>
              <w:jc w:val="center"/>
              <w:rPr>
                <w:sz w:val="22"/>
              </w:rPr>
            </w:pPr>
            <w:r w:rsidRPr="006C692C">
              <w:rPr>
                <w:sz w:val="22"/>
              </w:rPr>
              <w:t>C</w:t>
            </w:r>
          </w:p>
        </w:tc>
        <w:tc>
          <w:tcPr>
            <w:tcW w:w="1990" w:type="dxa"/>
          </w:tcPr>
          <w:p w14:paraId="5D8A3C50" w14:textId="3DB8C88B" w:rsidR="009A6EC7" w:rsidRPr="006C692C" w:rsidRDefault="009A6EC7" w:rsidP="002340DB">
            <w:pPr>
              <w:jc w:val="center"/>
              <w:rPr>
                <w:sz w:val="22"/>
              </w:rPr>
            </w:pPr>
            <w:r w:rsidRPr="006C692C">
              <w:rPr>
                <w:sz w:val="22"/>
              </w:rPr>
              <w:t>75</w:t>
            </w:r>
          </w:p>
        </w:tc>
        <w:tc>
          <w:tcPr>
            <w:tcW w:w="1567" w:type="dxa"/>
          </w:tcPr>
          <w:p w14:paraId="6F0A7517" w14:textId="379449BD" w:rsidR="009A6EC7" w:rsidRPr="006C692C" w:rsidRDefault="00F158F3" w:rsidP="002340DB">
            <w:pPr>
              <w:jc w:val="center"/>
              <w:rPr>
                <w:sz w:val="22"/>
              </w:rPr>
            </w:pPr>
            <w:r w:rsidRPr="006C692C">
              <w:rPr>
                <w:sz w:val="22"/>
              </w:rPr>
              <w:t>64</w:t>
            </w:r>
          </w:p>
        </w:tc>
      </w:tr>
      <w:tr w:rsidR="009A6EC7" w:rsidRPr="006C692C" w14:paraId="61E25B80" w14:textId="735B6B51" w:rsidTr="009A6EC7">
        <w:tc>
          <w:tcPr>
            <w:tcW w:w="1022" w:type="dxa"/>
          </w:tcPr>
          <w:p w14:paraId="5ED94D60" w14:textId="5ED5B964" w:rsidR="009A6EC7" w:rsidRPr="006C692C" w:rsidRDefault="009A6EC7" w:rsidP="0069762C">
            <w:pPr>
              <w:rPr>
                <w:sz w:val="22"/>
              </w:rPr>
            </w:pPr>
            <w:r w:rsidRPr="006C692C">
              <w:rPr>
                <w:sz w:val="22"/>
              </w:rPr>
              <w:t>NSR3</w:t>
            </w:r>
          </w:p>
        </w:tc>
        <w:tc>
          <w:tcPr>
            <w:tcW w:w="2496" w:type="dxa"/>
          </w:tcPr>
          <w:p w14:paraId="517A4167" w14:textId="4728EA79" w:rsidR="009A6EC7" w:rsidRPr="006C692C" w:rsidRDefault="009A6EC7" w:rsidP="0069762C">
            <w:pPr>
              <w:rPr>
                <w:sz w:val="22"/>
              </w:rPr>
            </w:pPr>
            <w:r w:rsidRPr="006C692C">
              <w:rPr>
                <w:sz w:val="22"/>
              </w:rPr>
              <w:t>Residential properties between Water Street and Orme Road</w:t>
            </w:r>
          </w:p>
        </w:tc>
        <w:tc>
          <w:tcPr>
            <w:tcW w:w="1397" w:type="dxa"/>
          </w:tcPr>
          <w:p w14:paraId="5A2BEAFA" w14:textId="1DA4993F" w:rsidR="009A6EC7" w:rsidRPr="006C692C" w:rsidRDefault="00D22454" w:rsidP="0069762C">
            <w:pPr>
              <w:rPr>
                <w:sz w:val="22"/>
              </w:rPr>
            </w:pPr>
            <w:r w:rsidRPr="006C692C">
              <w:rPr>
                <w:sz w:val="22"/>
              </w:rPr>
              <w:t>40</w:t>
            </w:r>
          </w:p>
        </w:tc>
        <w:tc>
          <w:tcPr>
            <w:tcW w:w="1264" w:type="dxa"/>
          </w:tcPr>
          <w:p w14:paraId="10237E40" w14:textId="2B874B80" w:rsidR="009A6EC7" w:rsidRPr="006C692C" w:rsidRDefault="009A6EC7" w:rsidP="002340DB">
            <w:pPr>
              <w:jc w:val="center"/>
              <w:rPr>
                <w:sz w:val="22"/>
              </w:rPr>
            </w:pPr>
            <w:r w:rsidRPr="006C692C">
              <w:rPr>
                <w:sz w:val="22"/>
              </w:rPr>
              <w:t>C</w:t>
            </w:r>
          </w:p>
        </w:tc>
        <w:tc>
          <w:tcPr>
            <w:tcW w:w="1990" w:type="dxa"/>
          </w:tcPr>
          <w:p w14:paraId="6B97CF1B" w14:textId="0F2C1B53" w:rsidR="009A6EC7" w:rsidRPr="006C692C" w:rsidRDefault="009A6EC7" w:rsidP="002340DB">
            <w:pPr>
              <w:jc w:val="center"/>
              <w:rPr>
                <w:sz w:val="22"/>
              </w:rPr>
            </w:pPr>
            <w:r w:rsidRPr="006C692C">
              <w:rPr>
                <w:sz w:val="22"/>
              </w:rPr>
              <w:t>75</w:t>
            </w:r>
          </w:p>
        </w:tc>
        <w:tc>
          <w:tcPr>
            <w:tcW w:w="1567" w:type="dxa"/>
          </w:tcPr>
          <w:p w14:paraId="1530E82E" w14:textId="3FB31288" w:rsidR="009A6EC7" w:rsidRPr="006C692C" w:rsidRDefault="00FD4065" w:rsidP="002340DB">
            <w:pPr>
              <w:jc w:val="center"/>
              <w:rPr>
                <w:sz w:val="22"/>
              </w:rPr>
            </w:pPr>
            <w:r w:rsidRPr="006C692C">
              <w:rPr>
                <w:sz w:val="22"/>
              </w:rPr>
              <w:t>79</w:t>
            </w:r>
          </w:p>
        </w:tc>
      </w:tr>
      <w:tr w:rsidR="009A6EC7" w:rsidRPr="006C692C" w14:paraId="291F0F37" w14:textId="11354CF4" w:rsidTr="009A6EC7">
        <w:tc>
          <w:tcPr>
            <w:tcW w:w="1022" w:type="dxa"/>
          </w:tcPr>
          <w:p w14:paraId="43DD1FCE" w14:textId="1DDC9A0B" w:rsidR="009A6EC7" w:rsidRPr="006C692C" w:rsidRDefault="009A6EC7" w:rsidP="0069762C">
            <w:pPr>
              <w:rPr>
                <w:sz w:val="22"/>
              </w:rPr>
            </w:pPr>
            <w:r w:rsidRPr="006C692C">
              <w:rPr>
                <w:sz w:val="22"/>
              </w:rPr>
              <w:t>NSR4</w:t>
            </w:r>
          </w:p>
        </w:tc>
        <w:tc>
          <w:tcPr>
            <w:tcW w:w="2496" w:type="dxa"/>
          </w:tcPr>
          <w:p w14:paraId="151A07AB" w14:textId="7E48B07B" w:rsidR="009A6EC7" w:rsidRPr="006C692C" w:rsidRDefault="009A6EC7" w:rsidP="0069762C">
            <w:pPr>
              <w:rPr>
                <w:sz w:val="22"/>
              </w:rPr>
            </w:pPr>
            <w:r w:rsidRPr="006C692C">
              <w:rPr>
                <w:sz w:val="22"/>
              </w:rPr>
              <w:t>Residential properties on Y Bae</w:t>
            </w:r>
          </w:p>
        </w:tc>
        <w:tc>
          <w:tcPr>
            <w:tcW w:w="1397" w:type="dxa"/>
          </w:tcPr>
          <w:p w14:paraId="22A4D8D4" w14:textId="542A66E0" w:rsidR="009A6EC7" w:rsidRPr="006C692C" w:rsidRDefault="009A6EC7" w:rsidP="0069762C">
            <w:pPr>
              <w:rPr>
                <w:sz w:val="22"/>
              </w:rPr>
            </w:pPr>
            <w:r w:rsidRPr="006C692C">
              <w:rPr>
                <w:sz w:val="22"/>
              </w:rPr>
              <w:t>1</w:t>
            </w:r>
            <w:r w:rsidR="00D22454" w:rsidRPr="006C692C">
              <w:rPr>
                <w:sz w:val="22"/>
              </w:rPr>
              <w:t>15</w:t>
            </w:r>
          </w:p>
        </w:tc>
        <w:tc>
          <w:tcPr>
            <w:tcW w:w="1264" w:type="dxa"/>
          </w:tcPr>
          <w:p w14:paraId="64EEB860" w14:textId="00682CF8" w:rsidR="009A6EC7" w:rsidRPr="006C692C" w:rsidRDefault="009A6EC7" w:rsidP="002340DB">
            <w:pPr>
              <w:jc w:val="center"/>
              <w:rPr>
                <w:sz w:val="22"/>
              </w:rPr>
            </w:pPr>
            <w:r w:rsidRPr="006C692C">
              <w:rPr>
                <w:sz w:val="22"/>
              </w:rPr>
              <w:t>A</w:t>
            </w:r>
          </w:p>
        </w:tc>
        <w:tc>
          <w:tcPr>
            <w:tcW w:w="1990" w:type="dxa"/>
          </w:tcPr>
          <w:p w14:paraId="71C8018B" w14:textId="4CE09DF8" w:rsidR="009A6EC7" w:rsidRPr="006C692C" w:rsidRDefault="009A6EC7" w:rsidP="002340DB">
            <w:pPr>
              <w:jc w:val="center"/>
              <w:rPr>
                <w:sz w:val="22"/>
              </w:rPr>
            </w:pPr>
            <w:r w:rsidRPr="006C692C">
              <w:rPr>
                <w:sz w:val="22"/>
              </w:rPr>
              <w:t>65</w:t>
            </w:r>
          </w:p>
        </w:tc>
        <w:tc>
          <w:tcPr>
            <w:tcW w:w="1567" w:type="dxa"/>
          </w:tcPr>
          <w:p w14:paraId="44D5E24A" w14:textId="233BB1DE" w:rsidR="009A6EC7" w:rsidRPr="006C692C" w:rsidRDefault="00247634" w:rsidP="002340DB">
            <w:pPr>
              <w:jc w:val="center"/>
              <w:rPr>
                <w:sz w:val="22"/>
              </w:rPr>
            </w:pPr>
            <w:r w:rsidRPr="006C692C">
              <w:rPr>
                <w:sz w:val="22"/>
              </w:rPr>
              <w:t>70</w:t>
            </w:r>
          </w:p>
        </w:tc>
      </w:tr>
    </w:tbl>
    <w:p w14:paraId="5078BC87" w14:textId="77777777" w:rsidR="00CE0CCF" w:rsidRPr="006C692C" w:rsidRDefault="00CE0CCF" w:rsidP="00B84C7A">
      <w:pPr>
        <w:rPr>
          <w:sz w:val="22"/>
        </w:rPr>
      </w:pPr>
    </w:p>
    <w:p w14:paraId="10E72A34" w14:textId="478E1514" w:rsidR="00113608" w:rsidRPr="006C692C" w:rsidRDefault="00852CAC" w:rsidP="00B84C7A">
      <w:pPr>
        <w:rPr>
          <w:sz w:val="22"/>
        </w:rPr>
      </w:pPr>
      <w:r w:rsidRPr="006C692C">
        <w:rPr>
          <w:sz w:val="22"/>
        </w:rPr>
        <w:t xml:space="preserve">As the predicted noise levels are significantly higher than ambient noise </w:t>
      </w:r>
      <w:r w:rsidR="00F9469C" w:rsidRPr="006C692C">
        <w:rPr>
          <w:sz w:val="22"/>
        </w:rPr>
        <w:t>levels</w:t>
      </w:r>
      <w:r w:rsidR="00D90F05" w:rsidRPr="006C692C">
        <w:rPr>
          <w:sz w:val="22"/>
        </w:rPr>
        <w:t xml:space="preserve"> noise mitigation will be required.</w:t>
      </w:r>
    </w:p>
    <w:p w14:paraId="6FF4A136" w14:textId="7BBFAE57" w:rsidR="00BD5C62" w:rsidRPr="006C692C" w:rsidRDefault="00105A63" w:rsidP="00B84C7A">
      <w:pPr>
        <w:rPr>
          <w:sz w:val="22"/>
        </w:rPr>
      </w:pPr>
      <w:r w:rsidRPr="006C692C">
        <w:rPr>
          <w:sz w:val="22"/>
        </w:rPr>
        <w:lastRenderedPageBreak/>
        <w:t>T</w:t>
      </w:r>
      <w:r w:rsidR="00B84C7A" w:rsidRPr="006C692C">
        <w:rPr>
          <w:sz w:val="22"/>
        </w:rPr>
        <w:t>he project will control and limit noise levels, so far as is reasonably practicable</w:t>
      </w:r>
      <w:r w:rsidR="00011003" w:rsidRPr="006C692C">
        <w:rPr>
          <w:sz w:val="22"/>
        </w:rPr>
        <w:t xml:space="preserve"> using B</w:t>
      </w:r>
      <w:r w:rsidR="00906CB7" w:rsidRPr="006C692C">
        <w:rPr>
          <w:sz w:val="22"/>
        </w:rPr>
        <w:t xml:space="preserve">est </w:t>
      </w:r>
      <w:r w:rsidR="00011003" w:rsidRPr="006C692C">
        <w:rPr>
          <w:sz w:val="22"/>
        </w:rPr>
        <w:t>P</w:t>
      </w:r>
      <w:r w:rsidR="00906CB7" w:rsidRPr="006C692C">
        <w:rPr>
          <w:sz w:val="22"/>
        </w:rPr>
        <w:t xml:space="preserve">racticable </w:t>
      </w:r>
      <w:r w:rsidR="00011003" w:rsidRPr="006C692C">
        <w:rPr>
          <w:sz w:val="22"/>
        </w:rPr>
        <w:t>M</w:t>
      </w:r>
      <w:r w:rsidR="00906CB7" w:rsidRPr="006C692C">
        <w:rPr>
          <w:sz w:val="22"/>
        </w:rPr>
        <w:t>eans (BPM)</w:t>
      </w:r>
      <w:r w:rsidR="00B84C7A" w:rsidRPr="006C692C">
        <w:rPr>
          <w:sz w:val="22"/>
        </w:rPr>
        <w:t xml:space="preserve">, so that residential properties and all other sensitive receptors are protected from excessive noise </w:t>
      </w:r>
      <w:r w:rsidR="008704D0" w:rsidRPr="006C692C">
        <w:rPr>
          <w:sz w:val="22"/>
        </w:rPr>
        <w:t>l</w:t>
      </w:r>
      <w:r w:rsidR="00B84C7A" w:rsidRPr="006C692C">
        <w:rPr>
          <w:sz w:val="22"/>
        </w:rPr>
        <w:t>evels arising from the construction activities.</w:t>
      </w:r>
    </w:p>
    <w:p w14:paraId="21BB6023" w14:textId="77750F2F" w:rsidR="00B84C7A" w:rsidRPr="006C692C" w:rsidRDefault="00B84C7A" w:rsidP="00B84C7A">
      <w:pPr>
        <w:rPr>
          <w:sz w:val="22"/>
        </w:rPr>
      </w:pPr>
      <w:r w:rsidRPr="006C692C">
        <w:rPr>
          <w:sz w:val="22"/>
        </w:rPr>
        <w:t xml:space="preserve">BPM are defined in </w:t>
      </w:r>
      <w:r w:rsidRPr="006C692C">
        <w:rPr>
          <w:b/>
          <w:bCs/>
          <w:sz w:val="22"/>
        </w:rPr>
        <w:t>Section 72 of the Control of Pollution Act 1974</w:t>
      </w:r>
      <w:r w:rsidR="004714DF" w:rsidRPr="006C692C">
        <w:rPr>
          <w:b/>
          <w:bCs/>
          <w:sz w:val="22"/>
        </w:rPr>
        <w:t xml:space="preserve"> </w:t>
      </w:r>
      <w:r w:rsidR="004714DF" w:rsidRPr="006C692C">
        <w:rPr>
          <w:sz w:val="22"/>
        </w:rPr>
        <w:t xml:space="preserve">and </w:t>
      </w:r>
      <w:r w:rsidRPr="006C692C">
        <w:rPr>
          <w:b/>
          <w:bCs/>
          <w:sz w:val="22"/>
        </w:rPr>
        <w:t>Section 79 of the Environment Protection Act 1990</w:t>
      </w:r>
      <w:r w:rsidR="00A0382D" w:rsidRPr="006C692C">
        <w:rPr>
          <w:b/>
          <w:bCs/>
          <w:sz w:val="22"/>
        </w:rPr>
        <w:t xml:space="preserve">. </w:t>
      </w:r>
      <w:r w:rsidRPr="006C692C">
        <w:rPr>
          <w:sz w:val="22"/>
        </w:rPr>
        <w:t xml:space="preserve"> as those measures which are </w:t>
      </w:r>
      <w:r w:rsidRPr="006C692C">
        <w:rPr>
          <w:i/>
          <w:iCs/>
          <w:sz w:val="22"/>
        </w:rPr>
        <w:t>‘reasonably practicable having regard among other things to local conditions and circumstances, to the current state of technical knowledge and to financial implications’</w:t>
      </w:r>
      <w:r w:rsidRPr="006C692C">
        <w:rPr>
          <w:sz w:val="22"/>
        </w:rPr>
        <w:t>.</w:t>
      </w:r>
    </w:p>
    <w:p w14:paraId="08C26E65" w14:textId="6FC47338" w:rsidR="00B84C7A" w:rsidRPr="006C692C" w:rsidRDefault="00B84C7A" w:rsidP="00B84C7A">
      <w:pPr>
        <w:rPr>
          <w:sz w:val="22"/>
        </w:rPr>
      </w:pPr>
      <w:r w:rsidRPr="006C692C">
        <w:rPr>
          <w:sz w:val="22"/>
        </w:rPr>
        <w:t xml:space="preserve">The potential noise and vibration effects of the construction works will be minimised by the use of control measures, as suggested by </w:t>
      </w:r>
      <w:r w:rsidR="00C47BA2" w:rsidRPr="006C692C">
        <w:rPr>
          <w:b/>
          <w:bCs/>
          <w:sz w:val="22"/>
        </w:rPr>
        <w:t>BS5228-1:2009+A1:2014</w:t>
      </w:r>
      <w:r w:rsidRPr="006C692C">
        <w:rPr>
          <w:sz w:val="22"/>
        </w:rPr>
        <w:t>. General principles for the control of noise and vibration during the construction works will include:</w:t>
      </w:r>
    </w:p>
    <w:p w14:paraId="78E3B83D" w14:textId="5E852B65" w:rsidR="00B84C7A" w:rsidRPr="006C692C" w:rsidRDefault="00CE5440">
      <w:pPr>
        <w:pStyle w:val="BulletGriffiths"/>
        <w:numPr>
          <w:ilvl w:val="0"/>
          <w:numId w:val="14"/>
        </w:numPr>
        <w:spacing w:after="240"/>
        <w:ind w:left="1134" w:hanging="357"/>
        <w:rPr>
          <w:sz w:val="22"/>
          <w:szCs w:val="24"/>
        </w:rPr>
      </w:pPr>
      <w:r w:rsidRPr="006C692C">
        <w:rPr>
          <w:sz w:val="22"/>
          <w:szCs w:val="24"/>
        </w:rPr>
        <w:t>P</w:t>
      </w:r>
      <w:r w:rsidR="00B84C7A" w:rsidRPr="006C692C">
        <w:rPr>
          <w:sz w:val="22"/>
          <w:szCs w:val="24"/>
        </w:rPr>
        <w:t xml:space="preserve">lant which complies with the relevant EU/UK noise limits and is less than the noise levels quoted </w:t>
      </w:r>
      <w:r w:rsidR="00B84C7A" w:rsidRPr="006C692C">
        <w:rPr>
          <w:b/>
          <w:bCs/>
          <w:sz w:val="22"/>
          <w:szCs w:val="24"/>
        </w:rPr>
        <w:t>in BS 5228: 2009+A1:2014</w:t>
      </w:r>
      <w:r w:rsidR="00B84C7A" w:rsidRPr="006C692C">
        <w:rPr>
          <w:sz w:val="22"/>
          <w:szCs w:val="24"/>
        </w:rPr>
        <w:t xml:space="preserve"> should be used. This would include all</w:t>
      </w:r>
      <w:r w:rsidR="00BD4EC9" w:rsidRPr="006C692C">
        <w:rPr>
          <w:sz w:val="22"/>
          <w:szCs w:val="24"/>
        </w:rPr>
        <w:t xml:space="preserve"> construction</w:t>
      </w:r>
      <w:r w:rsidR="00B84C7A" w:rsidRPr="006C692C">
        <w:rPr>
          <w:sz w:val="22"/>
          <w:szCs w:val="24"/>
        </w:rPr>
        <w:t xml:space="preserve"> vehicles and mechanical plant to be fitted with effective exhaust silencers and maintained in good and efficient working order</w:t>
      </w:r>
    </w:p>
    <w:p w14:paraId="5AE36856" w14:textId="1179491B" w:rsidR="00BD4EC9" w:rsidRPr="006C692C" w:rsidRDefault="00BD4EC9">
      <w:pPr>
        <w:pStyle w:val="BulletGriffiths"/>
        <w:numPr>
          <w:ilvl w:val="0"/>
          <w:numId w:val="14"/>
        </w:numPr>
        <w:spacing w:after="240"/>
        <w:ind w:left="1134" w:hanging="357"/>
        <w:rPr>
          <w:sz w:val="22"/>
          <w:szCs w:val="24"/>
        </w:rPr>
      </w:pPr>
      <w:r w:rsidRPr="006C692C">
        <w:rPr>
          <w:sz w:val="22"/>
          <w:szCs w:val="24"/>
        </w:rPr>
        <w:t>specific risk assessments for activities likely to create exceedances of the Significant Observed Adverse Effect Level (SOAEL) noise and/or vibration levels. Any controls identified as part of this assessment will be included in the RAMS</w:t>
      </w:r>
    </w:p>
    <w:p w14:paraId="3D9149B5" w14:textId="670DB54C" w:rsidR="00BD4EC9" w:rsidRPr="006C692C" w:rsidRDefault="00BD4EC9">
      <w:pPr>
        <w:pStyle w:val="BulletGriffiths"/>
        <w:numPr>
          <w:ilvl w:val="0"/>
          <w:numId w:val="14"/>
        </w:numPr>
        <w:spacing w:after="240"/>
        <w:ind w:left="1134" w:hanging="357"/>
        <w:rPr>
          <w:sz w:val="22"/>
          <w:szCs w:val="24"/>
        </w:rPr>
      </w:pPr>
      <w:r w:rsidRPr="006C692C">
        <w:rPr>
          <w:sz w:val="22"/>
          <w:szCs w:val="24"/>
        </w:rPr>
        <w:t xml:space="preserve">where practicable, plant </w:t>
      </w:r>
      <w:r w:rsidR="00653911" w:rsidRPr="006C692C">
        <w:rPr>
          <w:sz w:val="22"/>
          <w:szCs w:val="24"/>
        </w:rPr>
        <w:t>will</w:t>
      </w:r>
      <w:r w:rsidRPr="006C692C">
        <w:rPr>
          <w:sz w:val="22"/>
          <w:szCs w:val="24"/>
        </w:rPr>
        <w:t xml:space="preserve"> be positioned away from and oriented to minimise noise at adjacent properties</w:t>
      </w:r>
    </w:p>
    <w:p w14:paraId="5D49A79B" w14:textId="175FFE14" w:rsidR="00BD4EC9" w:rsidRPr="006C692C" w:rsidRDefault="00BD4EC9">
      <w:pPr>
        <w:pStyle w:val="BulletGriffiths"/>
        <w:numPr>
          <w:ilvl w:val="0"/>
          <w:numId w:val="14"/>
        </w:numPr>
        <w:spacing w:after="240"/>
        <w:ind w:left="1134" w:hanging="357"/>
        <w:rPr>
          <w:sz w:val="22"/>
          <w:szCs w:val="24"/>
        </w:rPr>
      </w:pPr>
      <w:r w:rsidRPr="006C692C">
        <w:rPr>
          <w:sz w:val="22"/>
          <w:szCs w:val="24"/>
        </w:rPr>
        <w:t>localised noise barriers around stationary work sites or plant should be considered where reasonably practicable</w:t>
      </w:r>
    </w:p>
    <w:p w14:paraId="22D6DE76" w14:textId="02357FC8" w:rsidR="00BD4EC9" w:rsidRPr="006C692C" w:rsidRDefault="00BD4EC9">
      <w:pPr>
        <w:pStyle w:val="BulletGriffiths"/>
        <w:numPr>
          <w:ilvl w:val="0"/>
          <w:numId w:val="14"/>
        </w:numPr>
        <w:spacing w:after="240"/>
        <w:ind w:left="1134" w:hanging="357"/>
        <w:rPr>
          <w:sz w:val="22"/>
          <w:szCs w:val="24"/>
        </w:rPr>
      </w:pPr>
      <w:r w:rsidRPr="006C692C">
        <w:rPr>
          <w:sz w:val="22"/>
          <w:szCs w:val="24"/>
        </w:rPr>
        <w:t>ensuring that all staff and operatives are briefed on the requirement to minimise nuisance from site activities, via tool box talks etc</w:t>
      </w:r>
    </w:p>
    <w:p w14:paraId="21E585AC" w14:textId="4AC71E0F" w:rsidR="00BD4EC9" w:rsidRPr="006C692C" w:rsidRDefault="00BD4EC9">
      <w:pPr>
        <w:pStyle w:val="BulletGriffiths"/>
        <w:numPr>
          <w:ilvl w:val="0"/>
          <w:numId w:val="14"/>
        </w:numPr>
        <w:spacing w:after="240"/>
        <w:ind w:left="1134" w:hanging="357"/>
        <w:rPr>
          <w:sz w:val="22"/>
          <w:szCs w:val="24"/>
        </w:rPr>
      </w:pPr>
      <w:r w:rsidRPr="006C692C">
        <w:rPr>
          <w:sz w:val="22"/>
          <w:szCs w:val="24"/>
        </w:rPr>
        <w:t>good local community consultation regime, ensuring that the local community have been kept fully informed over the scale and nature of the works, when they are to take place, and who to contact if disturbed by the construction activities</w:t>
      </w:r>
    </w:p>
    <w:p w14:paraId="63729110" w14:textId="1CE5136B" w:rsidR="005433FE" w:rsidRPr="006C692C" w:rsidRDefault="005433FE" w:rsidP="005433FE">
      <w:pPr>
        <w:pStyle w:val="BulletGriffiths"/>
        <w:numPr>
          <w:ilvl w:val="0"/>
          <w:numId w:val="14"/>
        </w:numPr>
        <w:spacing w:after="240"/>
        <w:ind w:left="1134" w:hanging="357"/>
        <w:rPr>
          <w:sz w:val="22"/>
          <w:szCs w:val="24"/>
        </w:rPr>
      </w:pPr>
      <w:r w:rsidRPr="006C692C">
        <w:rPr>
          <w:sz w:val="22"/>
          <w:szCs w:val="24"/>
        </w:rPr>
        <w:t>Where practicable deliveries may be limited to times outside rush hour/school run</w:t>
      </w:r>
    </w:p>
    <w:p w14:paraId="2F521F11" w14:textId="5AACF421" w:rsidR="00F01B60" w:rsidRPr="006C692C" w:rsidRDefault="00D71B9E" w:rsidP="001B03B0">
      <w:pPr>
        <w:pStyle w:val="BulletGriffiths"/>
        <w:spacing w:after="240"/>
        <w:rPr>
          <w:sz w:val="22"/>
          <w:szCs w:val="24"/>
        </w:rPr>
      </w:pPr>
      <w:r w:rsidRPr="006C692C">
        <w:rPr>
          <w:sz w:val="22"/>
          <w:szCs w:val="24"/>
        </w:rPr>
        <w:t>N</w:t>
      </w:r>
      <w:r w:rsidR="001B03B0" w:rsidRPr="006C692C">
        <w:rPr>
          <w:sz w:val="22"/>
          <w:szCs w:val="24"/>
        </w:rPr>
        <w:t xml:space="preserve">oise monitoring </w:t>
      </w:r>
      <w:r w:rsidRPr="006C692C">
        <w:rPr>
          <w:sz w:val="22"/>
          <w:szCs w:val="24"/>
        </w:rPr>
        <w:t>will be</w:t>
      </w:r>
      <w:r w:rsidR="001B03B0" w:rsidRPr="006C692C">
        <w:rPr>
          <w:sz w:val="22"/>
          <w:szCs w:val="24"/>
        </w:rPr>
        <w:t xml:space="preserve"> carried out to establish actual noise levels at nearest sensitive receptors during construction works.</w:t>
      </w:r>
    </w:p>
    <w:p w14:paraId="6B95E023" w14:textId="1E9FDAD2" w:rsidR="0037638D" w:rsidRPr="006C692C" w:rsidRDefault="00BD4EC9" w:rsidP="00BD4EC9">
      <w:pPr>
        <w:rPr>
          <w:sz w:val="22"/>
        </w:rPr>
      </w:pPr>
      <w:r w:rsidRPr="006C692C">
        <w:rPr>
          <w:sz w:val="22"/>
        </w:rPr>
        <w:t xml:space="preserve">In addition to the BPM outlined above, </w:t>
      </w:r>
      <w:r w:rsidR="002E21AD" w:rsidRPr="006C692C">
        <w:rPr>
          <w:sz w:val="22"/>
        </w:rPr>
        <w:t>site-specific</w:t>
      </w:r>
      <w:r w:rsidRPr="006C692C">
        <w:rPr>
          <w:sz w:val="22"/>
        </w:rPr>
        <w:t xml:space="preserve"> mitigation measures</w:t>
      </w:r>
      <w:r w:rsidR="00393FC7" w:rsidRPr="006C692C">
        <w:rPr>
          <w:sz w:val="22"/>
        </w:rPr>
        <w:t xml:space="preserve"> detailed in</w:t>
      </w:r>
      <w:r w:rsidR="00492F78" w:rsidRPr="006C692C">
        <w:rPr>
          <w:sz w:val="22"/>
        </w:rPr>
        <w:t xml:space="preserve"> the HRA </w:t>
      </w:r>
      <w:r w:rsidRPr="006C692C">
        <w:rPr>
          <w:sz w:val="22"/>
        </w:rPr>
        <w:t>should be considered to minimise noise impacts at specific receptors.</w:t>
      </w:r>
    </w:p>
    <w:p w14:paraId="68132E2B" w14:textId="77777777" w:rsidR="00AA642E" w:rsidRPr="006C692C" w:rsidRDefault="00AA642E" w:rsidP="00BD4EC9">
      <w:pPr>
        <w:rPr>
          <w:sz w:val="22"/>
        </w:rPr>
      </w:pPr>
    </w:p>
    <w:p w14:paraId="0424B10E" w14:textId="77777777" w:rsidR="00AA642E" w:rsidRPr="006C692C" w:rsidRDefault="00AA642E" w:rsidP="00BD4EC9">
      <w:pPr>
        <w:rPr>
          <w:sz w:val="22"/>
        </w:rPr>
      </w:pPr>
    </w:p>
    <w:p w14:paraId="12FA41E8" w14:textId="77777777" w:rsidR="00AA642E" w:rsidRPr="006C692C" w:rsidRDefault="00AA642E" w:rsidP="00BD4EC9">
      <w:pPr>
        <w:rPr>
          <w:sz w:val="22"/>
        </w:rPr>
      </w:pPr>
    </w:p>
    <w:p w14:paraId="2BF00555" w14:textId="569F08E3" w:rsidR="001750B1" w:rsidRPr="006C692C" w:rsidRDefault="001750B1" w:rsidP="006C0B6A">
      <w:pPr>
        <w:pStyle w:val="Heading3Griffiths"/>
      </w:pPr>
      <w:bookmarkStart w:id="1144" w:name="_Toc195010685"/>
      <w:r w:rsidRPr="006C692C">
        <w:lastRenderedPageBreak/>
        <w:t>Section 61 Control of Pollution Act</w:t>
      </w:r>
      <w:r w:rsidR="0060011C" w:rsidRPr="006C692C">
        <w:t xml:space="preserve"> 1974 (COPA)</w:t>
      </w:r>
      <w:bookmarkStart w:id="1145" w:name="_Hlk103787394"/>
      <w:bookmarkEnd w:id="1144"/>
      <w:r w:rsidR="0060011C" w:rsidRPr="006C692C">
        <w:t xml:space="preserve"> </w:t>
      </w:r>
    </w:p>
    <w:bookmarkEnd w:id="1145"/>
    <w:p w14:paraId="2FF596C0" w14:textId="0E44749E" w:rsidR="004B0FFE" w:rsidRPr="006C692C" w:rsidRDefault="004B0FFE" w:rsidP="004B0FFE">
      <w:pPr>
        <w:rPr>
          <w:sz w:val="22"/>
        </w:rPr>
      </w:pPr>
      <w:r w:rsidRPr="006C692C">
        <w:rPr>
          <w:sz w:val="22"/>
        </w:rPr>
        <w:t xml:space="preserve">A Section 61 Prior Consent </w:t>
      </w:r>
      <w:r w:rsidRPr="006C692C">
        <w:rPr>
          <w:b/>
          <w:bCs/>
          <w:sz w:val="22"/>
        </w:rPr>
        <w:t>may</w:t>
      </w:r>
      <w:r w:rsidRPr="006C692C">
        <w:rPr>
          <w:sz w:val="22"/>
        </w:rPr>
        <w:t xml:space="preserve"> be required for any works undertaken outside </w:t>
      </w:r>
      <w:r w:rsidR="00586990" w:rsidRPr="006C692C">
        <w:rPr>
          <w:sz w:val="22"/>
        </w:rPr>
        <w:t xml:space="preserve">the agreed working </w:t>
      </w:r>
      <w:r w:rsidRPr="006C692C">
        <w:rPr>
          <w:sz w:val="22"/>
        </w:rPr>
        <w:t xml:space="preserve">hours. </w:t>
      </w:r>
      <w:r w:rsidR="006A4954" w:rsidRPr="006C692C">
        <w:rPr>
          <w:sz w:val="22"/>
        </w:rPr>
        <w:t xml:space="preserve">Any work to be undertaken outside of the agreed working hours must be agreed in advance and in writing by Gwynedd Council. </w:t>
      </w:r>
      <w:r w:rsidRPr="006C692C">
        <w:rPr>
          <w:sz w:val="22"/>
        </w:rPr>
        <w:t>Very noisy works may require a Section 61 Prior Consent for daytime works</w:t>
      </w:r>
      <w:r w:rsidR="00586990" w:rsidRPr="006C692C">
        <w:rPr>
          <w:sz w:val="22"/>
        </w:rPr>
        <w:t>.</w:t>
      </w:r>
    </w:p>
    <w:p w14:paraId="21560788" w14:textId="1EEE0491" w:rsidR="001750B1" w:rsidRPr="006C692C" w:rsidRDefault="00586990" w:rsidP="001750B1">
      <w:pPr>
        <w:rPr>
          <w:sz w:val="22"/>
        </w:rPr>
      </w:pPr>
      <w:r w:rsidRPr="006C692C">
        <w:rPr>
          <w:sz w:val="22"/>
        </w:rPr>
        <w:t>If required t</w:t>
      </w:r>
      <w:r w:rsidR="001750B1" w:rsidRPr="006C692C">
        <w:rPr>
          <w:sz w:val="22"/>
        </w:rPr>
        <w:t>he Section 61 application will contain the following information:</w:t>
      </w:r>
    </w:p>
    <w:p w14:paraId="1A250AC5" w14:textId="4218C5B6" w:rsidR="00AA7C24" w:rsidRPr="006C692C" w:rsidRDefault="00AA7C24">
      <w:pPr>
        <w:pStyle w:val="BulletGriffiths"/>
        <w:numPr>
          <w:ilvl w:val="0"/>
          <w:numId w:val="14"/>
        </w:numPr>
        <w:spacing w:after="240"/>
        <w:ind w:left="1134" w:hanging="357"/>
        <w:rPr>
          <w:sz w:val="22"/>
          <w:szCs w:val="24"/>
        </w:rPr>
      </w:pPr>
      <w:r w:rsidRPr="006C692C">
        <w:rPr>
          <w:sz w:val="22"/>
          <w:szCs w:val="24"/>
        </w:rPr>
        <w:t xml:space="preserve">Background noise assessments </w:t>
      </w:r>
    </w:p>
    <w:p w14:paraId="7C6B9F47" w14:textId="4A425A33" w:rsidR="001750B1" w:rsidRPr="006C692C" w:rsidRDefault="001750B1">
      <w:pPr>
        <w:pStyle w:val="BulletGriffiths"/>
        <w:numPr>
          <w:ilvl w:val="0"/>
          <w:numId w:val="14"/>
        </w:numPr>
        <w:spacing w:after="240"/>
        <w:ind w:left="1134" w:hanging="357"/>
        <w:rPr>
          <w:sz w:val="22"/>
          <w:szCs w:val="24"/>
        </w:rPr>
      </w:pPr>
      <w:r w:rsidRPr="006C692C">
        <w:rPr>
          <w:sz w:val="22"/>
          <w:szCs w:val="24"/>
        </w:rPr>
        <w:t>Location and nature of short-term activities which will involve construction noise likely to exceed the thresholds and the measures which will be taken to reduce the related noise and its duration</w:t>
      </w:r>
    </w:p>
    <w:p w14:paraId="47CA73CF" w14:textId="6E8B28CC" w:rsidR="001750B1" w:rsidRPr="006C692C" w:rsidRDefault="001750B1">
      <w:pPr>
        <w:pStyle w:val="BulletGriffiths"/>
        <w:numPr>
          <w:ilvl w:val="0"/>
          <w:numId w:val="14"/>
        </w:numPr>
        <w:spacing w:after="240"/>
        <w:ind w:left="1134" w:hanging="357"/>
        <w:rPr>
          <w:sz w:val="22"/>
          <w:szCs w:val="24"/>
        </w:rPr>
      </w:pPr>
      <w:r w:rsidRPr="006C692C">
        <w:rPr>
          <w:sz w:val="22"/>
          <w:szCs w:val="24"/>
        </w:rPr>
        <w:t>Any potential noise generating activities which may be required outside of the stated normal working hours for construction and the measures and procedures to be adopted to limit potential nuisance</w:t>
      </w:r>
    </w:p>
    <w:p w14:paraId="3CC9A058" w14:textId="6BA904E1" w:rsidR="001750B1" w:rsidRPr="006C692C" w:rsidRDefault="001750B1">
      <w:pPr>
        <w:pStyle w:val="BulletGriffiths"/>
        <w:numPr>
          <w:ilvl w:val="0"/>
          <w:numId w:val="14"/>
        </w:numPr>
        <w:spacing w:after="240"/>
        <w:ind w:left="1134" w:hanging="357"/>
        <w:rPr>
          <w:sz w:val="22"/>
          <w:szCs w:val="24"/>
        </w:rPr>
      </w:pPr>
      <w:r w:rsidRPr="006C692C">
        <w:rPr>
          <w:sz w:val="22"/>
          <w:szCs w:val="24"/>
        </w:rPr>
        <w:t>Monitoring as appropriate where construction works with higher noise-generating potential proceed in proximity to identified sensitive locations</w:t>
      </w:r>
    </w:p>
    <w:p w14:paraId="69C300E3" w14:textId="29FF3BE0" w:rsidR="00B47513" w:rsidRPr="006C692C" w:rsidRDefault="001750B1">
      <w:pPr>
        <w:rPr>
          <w:sz w:val="22"/>
        </w:rPr>
      </w:pPr>
      <w:r w:rsidRPr="006C692C">
        <w:rPr>
          <w:sz w:val="22"/>
        </w:rPr>
        <w:t xml:space="preserve">The Section 61 </w:t>
      </w:r>
      <w:r w:rsidR="002F10EF" w:rsidRPr="006C692C">
        <w:rPr>
          <w:sz w:val="22"/>
        </w:rPr>
        <w:t>Prior C</w:t>
      </w:r>
      <w:r w:rsidRPr="006C692C">
        <w:rPr>
          <w:sz w:val="22"/>
        </w:rPr>
        <w:t>onsent will set out the monitoring regime</w:t>
      </w:r>
      <w:r w:rsidR="002F10EF" w:rsidRPr="006C692C">
        <w:rPr>
          <w:sz w:val="22"/>
        </w:rPr>
        <w:t xml:space="preserve"> </w:t>
      </w:r>
      <w:r w:rsidR="006A4954" w:rsidRPr="006C692C">
        <w:rPr>
          <w:sz w:val="22"/>
        </w:rPr>
        <w:t xml:space="preserve">to </w:t>
      </w:r>
      <w:r w:rsidRPr="006C692C">
        <w:rPr>
          <w:sz w:val="22"/>
        </w:rPr>
        <w:t xml:space="preserve">be adopted during the works as the mechanism to validate the predictions made in assessing the noise and vibration generated by the construction activity. </w:t>
      </w:r>
    </w:p>
    <w:p w14:paraId="56265704" w14:textId="4AD712AB" w:rsidR="00EB48E4" w:rsidRPr="006C692C" w:rsidRDefault="00EB48E4" w:rsidP="00EB48E4">
      <w:pPr>
        <w:rPr>
          <w:sz w:val="22"/>
        </w:rPr>
      </w:pPr>
      <w:r w:rsidRPr="006C692C">
        <w:rPr>
          <w:sz w:val="22"/>
        </w:rPr>
        <w:t xml:space="preserve">In the case of work required in response to an emergency or which, if not completed, would be unsafe or harmful to the permanent works or the general public or the environment, </w:t>
      </w:r>
      <w:r w:rsidR="00227B88" w:rsidRPr="006C692C">
        <w:rPr>
          <w:sz w:val="22"/>
        </w:rPr>
        <w:t>Gwynedd Council</w:t>
      </w:r>
      <w:r w:rsidRPr="006C692C">
        <w:rPr>
          <w:sz w:val="22"/>
        </w:rPr>
        <w:t xml:space="preserve"> will be informed, as soon as reasonably practicable, of the reasons for</w:t>
      </w:r>
      <w:r w:rsidR="004617DD" w:rsidRPr="006C692C">
        <w:rPr>
          <w:sz w:val="22"/>
        </w:rPr>
        <w:t>,</w:t>
      </w:r>
      <w:r w:rsidRPr="006C692C">
        <w:rPr>
          <w:sz w:val="22"/>
        </w:rPr>
        <w:t xml:space="preserve"> and likely duration of the works. Examples of the type of work envisaged would include where pouring concrete takes longer than planned due to equipment failure, or weather, or where unexpected poor ground conditions, encountered whilst excavating, require immediate stabilisation.</w:t>
      </w:r>
    </w:p>
    <w:p w14:paraId="10A979E3" w14:textId="7BE16F8B" w:rsidR="00AD14D3" w:rsidRPr="006C692C" w:rsidRDefault="00EB48E4">
      <w:pPr>
        <w:rPr>
          <w:sz w:val="22"/>
        </w:rPr>
      </w:pPr>
      <w:r w:rsidRPr="006C692C">
        <w:rPr>
          <w:sz w:val="22"/>
        </w:rPr>
        <w:t xml:space="preserve">Where works have been rescheduled due to unforeseen circumstances and may extend beyond normal working hours or otherwise change the assessment previously conducted for the Section 61 agreement, the project will apply for a variation to that Section 61 </w:t>
      </w:r>
      <w:r w:rsidR="00910072" w:rsidRPr="006C692C">
        <w:rPr>
          <w:sz w:val="22"/>
        </w:rPr>
        <w:t>Prior C</w:t>
      </w:r>
      <w:r w:rsidRPr="006C692C">
        <w:rPr>
          <w:sz w:val="22"/>
        </w:rPr>
        <w:t xml:space="preserve">onsent. The timescales for consideration of such changes will be agreed with </w:t>
      </w:r>
      <w:r w:rsidR="00B1499D" w:rsidRPr="006C692C">
        <w:rPr>
          <w:sz w:val="22"/>
        </w:rPr>
        <w:t>Gwynedd Council</w:t>
      </w:r>
      <w:r w:rsidRPr="006C692C">
        <w:rPr>
          <w:sz w:val="22"/>
        </w:rPr>
        <w:t xml:space="preserve"> as part of the Section 61 conditions.</w:t>
      </w:r>
    </w:p>
    <w:p w14:paraId="45DFD53E" w14:textId="77777777" w:rsidR="00B1499D" w:rsidRPr="006C692C" w:rsidRDefault="00B1499D" w:rsidP="00B1499D">
      <w:pPr>
        <w:pStyle w:val="BulletGriffiths"/>
        <w:spacing w:after="240"/>
        <w:rPr>
          <w:sz w:val="22"/>
        </w:rPr>
      </w:pPr>
      <w:r w:rsidRPr="006C692C">
        <w:rPr>
          <w:sz w:val="22"/>
        </w:rPr>
        <w:t>There may be occasions where the project will request road closures to deliver an abnormal load and such requirements will be discussed as appropriate with the Gwynedd Council.</w:t>
      </w:r>
    </w:p>
    <w:p w14:paraId="125F09FD" w14:textId="597731D6" w:rsidR="00344E07" w:rsidRPr="006C692C" w:rsidRDefault="00F635F2" w:rsidP="006C0B6A">
      <w:pPr>
        <w:pStyle w:val="Heading3Griffiths"/>
      </w:pPr>
      <w:bookmarkStart w:id="1146" w:name="_Toc195010686"/>
      <w:r w:rsidRPr="006C692C">
        <w:t>Construction Vibration</w:t>
      </w:r>
      <w:bookmarkStart w:id="1147" w:name="_Hlk103787428"/>
      <w:bookmarkEnd w:id="1146"/>
    </w:p>
    <w:bookmarkEnd w:id="1147"/>
    <w:p w14:paraId="07825392" w14:textId="2D309388" w:rsidR="008704D0" w:rsidRPr="006C692C" w:rsidRDefault="008704D0" w:rsidP="008704D0">
      <w:pPr>
        <w:rPr>
          <w:sz w:val="22"/>
        </w:rPr>
      </w:pPr>
      <w:r w:rsidRPr="006C692C">
        <w:rPr>
          <w:sz w:val="22"/>
        </w:rPr>
        <w:t>The project will control and limit noise levels, so far as is reasonably practicable using Best Practicable Means (BPM), so that residential properties and all other sensitive receptors are protected from excessive vibration levels arising from the construction activities.</w:t>
      </w:r>
    </w:p>
    <w:p w14:paraId="14737538" w14:textId="1A13BC95" w:rsidR="008704D0" w:rsidRPr="006C692C" w:rsidRDefault="004E38AF" w:rsidP="00F635F2">
      <w:pPr>
        <w:rPr>
          <w:sz w:val="22"/>
        </w:rPr>
      </w:pPr>
      <w:r w:rsidRPr="006C692C">
        <w:rPr>
          <w:sz w:val="22"/>
        </w:rPr>
        <w:lastRenderedPageBreak/>
        <w:t>Predicted vibration caused by piling is presented below</w:t>
      </w:r>
    </w:p>
    <w:tbl>
      <w:tblPr>
        <w:tblStyle w:val="TableGrid"/>
        <w:tblW w:w="0" w:type="auto"/>
        <w:tblLook w:val="04A0" w:firstRow="1" w:lastRow="0" w:firstColumn="1" w:lastColumn="0" w:noHBand="0" w:noVBand="1"/>
      </w:tblPr>
      <w:tblGrid>
        <w:gridCol w:w="1022"/>
        <w:gridCol w:w="2496"/>
        <w:gridCol w:w="1864"/>
        <w:gridCol w:w="2693"/>
      </w:tblGrid>
      <w:tr w:rsidR="00E04D5C" w:rsidRPr="006C692C" w14:paraId="05C1CBD1" w14:textId="77777777" w:rsidTr="00E04D5C">
        <w:tc>
          <w:tcPr>
            <w:tcW w:w="1022" w:type="dxa"/>
            <w:shd w:val="clear" w:color="auto" w:fill="EEECE1" w:themeFill="background2"/>
          </w:tcPr>
          <w:p w14:paraId="7152C374" w14:textId="77777777" w:rsidR="00E04D5C" w:rsidRPr="006C692C" w:rsidRDefault="00E04D5C" w:rsidP="008C3A47">
            <w:pPr>
              <w:rPr>
                <w:sz w:val="22"/>
              </w:rPr>
            </w:pPr>
            <w:r w:rsidRPr="006C692C">
              <w:rPr>
                <w:sz w:val="22"/>
              </w:rPr>
              <w:t>Receptor</w:t>
            </w:r>
          </w:p>
        </w:tc>
        <w:tc>
          <w:tcPr>
            <w:tcW w:w="2496" w:type="dxa"/>
            <w:shd w:val="clear" w:color="auto" w:fill="EEECE1" w:themeFill="background2"/>
          </w:tcPr>
          <w:p w14:paraId="0F212EDB" w14:textId="77777777" w:rsidR="00E04D5C" w:rsidRPr="006C692C" w:rsidRDefault="00E04D5C" w:rsidP="008C3A47">
            <w:pPr>
              <w:rPr>
                <w:sz w:val="22"/>
              </w:rPr>
            </w:pPr>
            <w:r w:rsidRPr="006C692C">
              <w:rPr>
                <w:sz w:val="22"/>
              </w:rPr>
              <w:t>Location</w:t>
            </w:r>
          </w:p>
        </w:tc>
        <w:tc>
          <w:tcPr>
            <w:tcW w:w="1864" w:type="dxa"/>
            <w:shd w:val="clear" w:color="auto" w:fill="EEECE1" w:themeFill="background2"/>
          </w:tcPr>
          <w:p w14:paraId="070F48D3" w14:textId="77777777" w:rsidR="00E04D5C" w:rsidRPr="006C692C" w:rsidRDefault="00E04D5C" w:rsidP="008C3A47">
            <w:pPr>
              <w:rPr>
                <w:sz w:val="22"/>
              </w:rPr>
            </w:pPr>
            <w:r w:rsidRPr="006C692C">
              <w:rPr>
                <w:sz w:val="22"/>
              </w:rPr>
              <w:t>Distance to piling location (m)</w:t>
            </w:r>
          </w:p>
        </w:tc>
        <w:tc>
          <w:tcPr>
            <w:tcW w:w="2693" w:type="dxa"/>
            <w:shd w:val="clear" w:color="auto" w:fill="EEECE1" w:themeFill="background2"/>
          </w:tcPr>
          <w:p w14:paraId="70698225" w14:textId="183D83A5" w:rsidR="00E04D5C" w:rsidRPr="006C692C" w:rsidRDefault="00E04D5C" w:rsidP="008C3A47">
            <w:pPr>
              <w:rPr>
                <w:sz w:val="22"/>
              </w:rPr>
            </w:pPr>
            <w:r w:rsidRPr="006C692C">
              <w:rPr>
                <w:sz w:val="22"/>
              </w:rPr>
              <w:t>Predicted vibratory vibration (mm/s)</w:t>
            </w:r>
          </w:p>
        </w:tc>
      </w:tr>
      <w:tr w:rsidR="00C94A9A" w:rsidRPr="006C692C" w14:paraId="39807D91" w14:textId="77777777" w:rsidTr="00E04D5C">
        <w:tc>
          <w:tcPr>
            <w:tcW w:w="1022" w:type="dxa"/>
          </w:tcPr>
          <w:p w14:paraId="76B4B902" w14:textId="77777777" w:rsidR="00C94A9A" w:rsidRPr="006C692C" w:rsidRDefault="00C94A9A" w:rsidP="00C94A9A">
            <w:pPr>
              <w:rPr>
                <w:sz w:val="22"/>
              </w:rPr>
            </w:pPr>
            <w:r w:rsidRPr="006C692C">
              <w:rPr>
                <w:sz w:val="22"/>
              </w:rPr>
              <w:t>NSR1</w:t>
            </w:r>
          </w:p>
        </w:tc>
        <w:tc>
          <w:tcPr>
            <w:tcW w:w="2496" w:type="dxa"/>
          </w:tcPr>
          <w:p w14:paraId="0E2A88C0" w14:textId="77777777" w:rsidR="00C94A9A" w:rsidRPr="006C692C" w:rsidRDefault="00C94A9A" w:rsidP="00C94A9A">
            <w:pPr>
              <w:rPr>
                <w:sz w:val="22"/>
              </w:rPr>
            </w:pPr>
            <w:r w:rsidRPr="006C692C">
              <w:rPr>
                <w:sz w:val="22"/>
              </w:rPr>
              <w:t>Junction of Beach Road and Strand Street</w:t>
            </w:r>
          </w:p>
        </w:tc>
        <w:tc>
          <w:tcPr>
            <w:tcW w:w="1864" w:type="dxa"/>
          </w:tcPr>
          <w:p w14:paraId="10CCED84" w14:textId="3E4ED491" w:rsidR="00C94A9A" w:rsidRPr="006C692C" w:rsidRDefault="00C94A9A" w:rsidP="00C94A9A">
            <w:pPr>
              <w:jc w:val="center"/>
              <w:rPr>
                <w:sz w:val="22"/>
              </w:rPr>
            </w:pPr>
            <w:r w:rsidRPr="006C692C">
              <w:rPr>
                <w:sz w:val="22"/>
              </w:rPr>
              <w:t>200</w:t>
            </w:r>
          </w:p>
        </w:tc>
        <w:tc>
          <w:tcPr>
            <w:tcW w:w="2693" w:type="dxa"/>
          </w:tcPr>
          <w:p w14:paraId="20C0AA89" w14:textId="109E45B8" w:rsidR="00C94A9A" w:rsidRPr="006C692C" w:rsidRDefault="00517195" w:rsidP="00C94A9A">
            <w:pPr>
              <w:jc w:val="center"/>
              <w:rPr>
                <w:sz w:val="22"/>
              </w:rPr>
            </w:pPr>
            <w:r w:rsidRPr="006C692C">
              <w:rPr>
                <w:sz w:val="22"/>
              </w:rPr>
              <w:t>0.30</w:t>
            </w:r>
          </w:p>
        </w:tc>
      </w:tr>
      <w:tr w:rsidR="00C94A9A" w:rsidRPr="006C692C" w14:paraId="764690A7" w14:textId="77777777" w:rsidTr="00E04D5C">
        <w:tc>
          <w:tcPr>
            <w:tcW w:w="1022" w:type="dxa"/>
          </w:tcPr>
          <w:p w14:paraId="115DEC5C" w14:textId="77777777" w:rsidR="00C94A9A" w:rsidRPr="006C692C" w:rsidRDefault="00C94A9A" w:rsidP="00C94A9A">
            <w:pPr>
              <w:rPr>
                <w:sz w:val="22"/>
              </w:rPr>
            </w:pPr>
            <w:r w:rsidRPr="006C692C">
              <w:rPr>
                <w:sz w:val="22"/>
              </w:rPr>
              <w:t>NSR2</w:t>
            </w:r>
          </w:p>
        </w:tc>
        <w:tc>
          <w:tcPr>
            <w:tcW w:w="2496" w:type="dxa"/>
          </w:tcPr>
          <w:p w14:paraId="5B41403D" w14:textId="77777777" w:rsidR="00C94A9A" w:rsidRPr="006C692C" w:rsidRDefault="00C94A9A" w:rsidP="00C94A9A">
            <w:pPr>
              <w:rPr>
                <w:sz w:val="22"/>
              </w:rPr>
            </w:pPr>
            <w:r w:rsidRPr="006C692C">
              <w:rPr>
                <w:sz w:val="22"/>
              </w:rPr>
              <w:t xml:space="preserve">Flats above Hackers Tyres on Beach Road </w:t>
            </w:r>
          </w:p>
        </w:tc>
        <w:tc>
          <w:tcPr>
            <w:tcW w:w="1864" w:type="dxa"/>
          </w:tcPr>
          <w:p w14:paraId="714A548D" w14:textId="62FCB287" w:rsidR="00C94A9A" w:rsidRPr="006C692C" w:rsidRDefault="00C94A9A" w:rsidP="00C94A9A">
            <w:pPr>
              <w:jc w:val="center"/>
              <w:rPr>
                <w:sz w:val="22"/>
              </w:rPr>
            </w:pPr>
            <w:r w:rsidRPr="006C692C">
              <w:rPr>
                <w:sz w:val="22"/>
              </w:rPr>
              <w:t>170</w:t>
            </w:r>
          </w:p>
        </w:tc>
        <w:tc>
          <w:tcPr>
            <w:tcW w:w="2693" w:type="dxa"/>
          </w:tcPr>
          <w:p w14:paraId="4B9A90BF" w14:textId="6EE0B694" w:rsidR="00C94A9A" w:rsidRPr="006C692C" w:rsidRDefault="00517195" w:rsidP="00C94A9A">
            <w:pPr>
              <w:jc w:val="center"/>
              <w:rPr>
                <w:sz w:val="22"/>
              </w:rPr>
            </w:pPr>
            <w:r w:rsidRPr="006C692C">
              <w:rPr>
                <w:sz w:val="22"/>
              </w:rPr>
              <w:t>0.35</w:t>
            </w:r>
          </w:p>
        </w:tc>
      </w:tr>
      <w:tr w:rsidR="00C94A9A" w:rsidRPr="006C692C" w14:paraId="6CC07D24" w14:textId="77777777" w:rsidTr="00E04D5C">
        <w:tc>
          <w:tcPr>
            <w:tcW w:w="1022" w:type="dxa"/>
          </w:tcPr>
          <w:p w14:paraId="0C28560D" w14:textId="77777777" w:rsidR="00C94A9A" w:rsidRPr="006C692C" w:rsidRDefault="00C94A9A" w:rsidP="00C94A9A">
            <w:pPr>
              <w:rPr>
                <w:sz w:val="22"/>
              </w:rPr>
            </w:pPr>
            <w:r w:rsidRPr="006C692C">
              <w:rPr>
                <w:sz w:val="22"/>
              </w:rPr>
              <w:t>NSR3</w:t>
            </w:r>
          </w:p>
        </w:tc>
        <w:tc>
          <w:tcPr>
            <w:tcW w:w="2496" w:type="dxa"/>
          </w:tcPr>
          <w:p w14:paraId="0279DC1C" w14:textId="77777777" w:rsidR="00C94A9A" w:rsidRPr="006C692C" w:rsidRDefault="00C94A9A" w:rsidP="00C94A9A">
            <w:pPr>
              <w:rPr>
                <w:sz w:val="22"/>
              </w:rPr>
            </w:pPr>
            <w:r w:rsidRPr="006C692C">
              <w:rPr>
                <w:sz w:val="22"/>
              </w:rPr>
              <w:t>Residential properties between Water Street and Orme Road</w:t>
            </w:r>
          </w:p>
        </w:tc>
        <w:tc>
          <w:tcPr>
            <w:tcW w:w="1864" w:type="dxa"/>
          </w:tcPr>
          <w:p w14:paraId="17FDD82B" w14:textId="794104A0" w:rsidR="00C94A9A" w:rsidRPr="006C692C" w:rsidRDefault="00C94A9A" w:rsidP="00C94A9A">
            <w:pPr>
              <w:jc w:val="center"/>
              <w:rPr>
                <w:sz w:val="22"/>
              </w:rPr>
            </w:pPr>
            <w:r w:rsidRPr="006C692C">
              <w:rPr>
                <w:sz w:val="22"/>
              </w:rPr>
              <w:t>40</w:t>
            </w:r>
          </w:p>
        </w:tc>
        <w:tc>
          <w:tcPr>
            <w:tcW w:w="2693" w:type="dxa"/>
          </w:tcPr>
          <w:p w14:paraId="005AB3BB" w14:textId="22E56436" w:rsidR="00C94A9A" w:rsidRPr="006C692C" w:rsidRDefault="00517195" w:rsidP="00C94A9A">
            <w:pPr>
              <w:jc w:val="center"/>
              <w:rPr>
                <w:sz w:val="22"/>
              </w:rPr>
            </w:pPr>
            <w:r w:rsidRPr="006C692C">
              <w:rPr>
                <w:sz w:val="22"/>
              </w:rPr>
              <w:t>1.90</w:t>
            </w:r>
          </w:p>
        </w:tc>
      </w:tr>
      <w:tr w:rsidR="00C94A9A" w:rsidRPr="006C692C" w14:paraId="3C47FC8A" w14:textId="77777777" w:rsidTr="00E04D5C">
        <w:tc>
          <w:tcPr>
            <w:tcW w:w="1022" w:type="dxa"/>
          </w:tcPr>
          <w:p w14:paraId="2F8DC5F7" w14:textId="77777777" w:rsidR="00C94A9A" w:rsidRPr="006C692C" w:rsidRDefault="00C94A9A" w:rsidP="00C94A9A">
            <w:pPr>
              <w:rPr>
                <w:sz w:val="22"/>
              </w:rPr>
            </w:pPr>
            <w:r w:rsidRPr="006C692C">
              <w:rPr>
                <w:sz w:val="22"/>
              </w:rPr>
              <w:t>NSR4</w:t>
            </w:r>
          </w:p>
        </w:tc>
        <w:tc>
          <w:tcPr>
            <w:tcW w:w="2496" w:type="dxa"/>
          </w:tcPr>
          <w:p w14:paraId="6CF0602E" w14:textId="77777777" w:rsidR="00C94A9A" w:rsidRPr="006C692C" w:rsidRDefault="00C94A9A" w:rsidP="00C94A9A">
            <w:pPr>
              <w:rPr>
                <w:sz w:val="22"/>
              </w:rPr>
            </w:pPr>
            <w:r w:rsidRPr="006C692C">
              <w:rPr>
                <w:sz w:val="22"/>
              </w:rPr>
              <w:t>Residential properties on Y Bae</w:t>
            </w:r>
          </w:p>
        </w:tc>
        <w:tc>
          <w:tcPr>
            <w:tcW w:w="1864" w:type="dxa"/>
          </w:tcPr>
          <w:p w14:paraId="5CA6C18A" w14:textId="259B9324" w:rsidR="00C94A9A" w:rsidRPr="006C692C" w:rsidRDefault="00C94A9A" w:rsidP="00C94A9A">
            <w:pPr>
              <w:jc w:val="center"/>
              <w:rPr>
                <w:sz w:val="22"/>
              </w:rPr>
            </w:pPr>
            <w:r w:rsidRPr="006C692C">
              <w:rPr>
                <w:sz w:val="22"/>
              </w:rPr>
              <w:t>115</w:t>
            </w:r>
          </w:p>
        </w:tc>
        <w:tc>
          <w:tcPr>
            <w:tcW w:w="2693" w:type="dxa"/>
          </w:tcPr>
          <w:p w14:paraId="045BBCA7" w14:textId="1250FF32" w:rsidR="00C94A9A" w:rsidRPr="006C692C" w:rsidRDefault="00C94A9A" w:rsidP="00C94A9A">
            <w:pPr>
              <w:jc w:val="center"/>
              <w:rPr>
                <w:sz w:val="22"/>
              </w:rPr>
            </w:pPr>
            <w:r w:rsidRPr="006C692C">
              <w:rPr>
                <w:sz w:val="22"/>
              </w:rPr>
              <w:t>0.</w:t>
            </w:r>
            <w:r w:rsidR="00517195" w:rsidRPr="006C692C">
              <w:rPr>
                <w:sz w:val="22"/>
              </w:rPr>
              <w:t>65</w:t>
            </w:r>
          </w:p>
        </w:tc>
      </w:tr>
    </w:tbl>
    <w:p w14:paraId="2B5B758C" w14:textId="77777777" w:rsidR="008704D0" w:rsidRPr="006C692C" w:rsidRDefault="008704D0" w:rsidP="00F635F2">
      <w:pPr>
        <w:rPr>
          <w:sz w:val="22"/>
          <w:highlight w:val="yellow"/>
        </w:rPr>
      </w:pPr>
    </w:p>
    <w:p w14:paraId="71F5D1B6" w14:textId="06F4A2E4" w:rsidR="00B47513" w:rsidRPr="006C692C" w:rsidRDefault="00A84476" w:rsidP="00F635F2">
      <w:pPr>
        <w:rPr>
          <w:sz w:val="22"/>
        </w:rPr>
      </w:pPr>
      <w:r w:rsidRPr="006C692C">
        <w:rPr>
          <w:sz w:val="22"/>
        </w:rPr>
        <w:t xml:space="preserve">The impact assessment report </w:t>
      </w:r>
      <w:r w:rsidR="00036D70" w:rsidRPr="006C692C">
        <w:rPr>
          <w:sz w:val="22"/>
        </w:rPr>
        <w:t>described the construction vibration activities at the nearest receptor as minor and is acceptable.</w:t>
      </w:r>
      <w:r w:rsidR="000028D2" w:rsidRPr="006C692C">
        <w:rPr>
          <w:sz w:val="22"/>
        </w:rPr>
        <w:t xml:space="preserve"> However, good communication with local residents giving an estimated schedule of works is essential to reducing the </w:t>
      </w:r>
      <w:r w:rsidR="0072790F" w:rsidRPr="006C692C">
        <w:rPr>
          <w:sz w:val="22"/>
        </w:rPr>
        <w:t>number of complaints and regulatory liaison.</w:t>
      </w:r>
    </w:p>
    <w:p w14:paraId="5F925C13" w14:textId="2EDD8AD2" w:rsidR="0072790F" w:rsidRPr="006C692C" w:rsidRDefault="0072790F" w:rsidP="00F635F2">
      <w:pPr>
        <w:rPr>
          <w:sz w:val="22"/>
        </w:rPr>
      </w:pPr>
      <w:r w:rsidRPr="006C692C">
        <w:rPr>
          <w:sz w:val="22"/>
        </w:rPr>
        <w:t>Vibration monitoring may be required as a precautionary measure.</w:t>
      </w:r>
    </w:p>
    <w:p w14:paraId="66C5A1A3" w14:textId="28DFD63D" w:rsidR="00C65D26" w:rsidRPr="006C692C" w:rsidRDefault="00C65D26" w:rsidP="006C0B6A">
      <w:pPr>
        <w:pStyle w:val="Heading3Griffiths"/>
      </w:pPr>
      <w:bookmarkStart w:id="1148" w:name="_Toc195010687"/>
      <w:r w:rsidRPr="006C692C">
        <w:t>Light Management</w:t>
      </w:r>
      <w:bookmarkEnd w:id="1148"/>
    </w:p>
    <w:p w14:paraId="4DA0C506" w14:textId="4436D384" w:rsidR="00C65D26" w:rsidRPr="006C692C" w:rsidRDefault="00C65D26" w:rsidP="00C65D26">
      <w:pPr>
        <w:rPr>
          <w:sz w:val="22"/>
        </w:rPr>
      </w:pPr>
      <w:r w:rsidRPr="006C692C">
        <w:rPr>
          <w:sz w:val="22"/>
        </w:rPr>
        <w:t xml:space="preserve">Artificial lighting has the potential to adversely impact neighbours and wildlife during construction activities.  Works have been planned to avoid night time working where possible.  </w:t>
      </w:r>
    </w:p>
    <w:p w14:paraId="56135AA0" w14:textId="31CB81E7" w:rsidR="00F635F2" w:rsidRPr="006C692C" w:rsidRDefault="00C65D26" w:rsidP="00C65D26">
      <w:pPr>
        <w:rPr>
          <w:sz w:val="22"/>
        </w:rPr>
      </w:pPr>
      <w:r w:rsidRPr="006C692C">
        <w:rPr>
          <w:sz w:val="22"/>
        </w:rPr>
        <w:t xml:space="preserve">Compound lighting schemes have been developed and designed to minimise light spill and keep lux levels to a minimum.  Timers </w:t>
      </w:r>
      <w:r w:rsidR="00E86408" w:rsidRPr="006C692C">
        <w:rPr>
          <w:sz w:val="22"/>
        </w:rPr>
        <w:t xml:space="preserve">may </w:t>
      </w:r>
      <w:r w:rsidRPr="006C692C">
        <w:rPr>
          <w:sz w:val="22"/>
        </w:rPr>
        <w:t>be used to limit night time lighting to levels that are required for the safe operation of the site during periods of night time working or to ensure the safety of security personnel patrolling the sites at night.</w:t>
      </w:r>
    </w:p>
    <w:p w14:paraId="563590D1" w14:textId="020082E7" w:rsidR="00C65D26" w:rsidRPr="006C692C" w:rsidRDefault="00BB141F" w:rsidP="006C0B6A">
      <w:pPr>
        <w:pStyle w:val="Heading3Griffiths"/>
      </w:pPr>
      <w:r w:rsidRPr="006C692C">
        <w:tab/>
      </w:r>
      <w:bookmarkStart w:id="1149" w:name="_Toc195010688"/>
      <w:r w:rsidR="00C65D26" w:rsidRPr="006C692C">
        <w:t>Dust</w:t>
      </w:r>
      <w:r w:rsidR="008B3575" w:rsidRPr="006C692C">
        <w:t xml:space="preserve"> and Fume</w:t>
      </w:r>
      <w:r w:rsidR="00C65D26" w:rsidRPr="006C692C">
        <w:t xml:space="preserve"> Management</w:t>
      </w:r>
      <w:bookmarkEnd w:id="1149"/>
    </w:p>
    <w:p w14:paraId="78D477B5" w14:textId="2CBB0B77" w:rsidR="00612047" w:rsidRPr="006C692C" w:rsidRDefault="00ED39D0" w:rsidP="00CC1128">
      <w:pPr>
        <w:rPr>
          <w:sz w:val="22"/>
        </w:rPr>
      </w:pPr>
      <w:r w:rsidRPr="006C692C">
        <w:rPr>
          <w:sz w:val="22"/>
        </w:rPr>
        <w:t>Dust generation will be monitored and</w:t>
      </w:r>
      <w:r w:rsidR="00AA642E" w:rsidRPr="006C692C">
        <w:rPr>
          <w:sz w:val="22"/>
        </w:rPr>
        <w:t xml:space="preserve"> i</w:t>
      </w:r>
      <w:r w:rsidR="00CC1128" w:rsidRPr="006C692C">
        <w:rPr>
          <w:sz w:val="22"/>
        </w:rPr>
        <w:t xml:space="preserve">n accordance with BPM the following mitigation measures will be </w:t>
      </w:r>
      <w:r w:rsidR="00A27612" w:rsidRPr="006C692C">
        <w:rPr>
          <w:sz w:val="22"/>
        </w:rPr>
        <w:t>considered</w:t>
      </w:r>
      <w:r w:rsidR="00CC1128" w:rsidRPr="006C692C">
        <w:rPr>
          <w:sz w:val="22"/>
        </w:rPr>
        <w:t>:</w:t>
      </w:r>
    </w:p>
    <w:p w14:paraId="03EC6E05" w14:textId="108EBF3F" w:rsidR="00CC1128" w:rsidRPr="006C692C" w:rsidRDefault="000B50E7">
      <w:pPr>
        <w:pStyle w:val="BulletGriffiths"/>
        <w:numPr>
          <w:ilvl w:val="0"/>
          <w:numId w:val="14"/>
        </w:numPr>
        <w:spacing w:after="240"/>
        <w:ind w:left="1134" w:hanging="357"/>
        <w:rPr>
          <w:sz w:val="22"/>
          <w:szCs w:val="24"/>
        </w:rPr>
      </w:pPr>
      <w:r w:rsidRPr="006C692C">
        <w:rPr>
          <w:sz w:val="22"/>
          <w:szCs w:val="24"/>
        </w:rPr>
        <w:t>Employ d</w:t>
      </w:r>
      <w:r w:rsidR="00CC1128" w:rsidRPr="006C692C">
        <w:rPr>
          <w:sz w:val="22"/>
          <w:szCs w:val="24"/>
        </w:rPr>
        <w:t xml:space="preserve">ust suppression </w:t>
      </w:r>
      <w:r w:rsidR="00FD11C6" w:rsidRPr="006C692C">
        <w:rPr>
          <w:sz w:val="22"/>
          <w:szCs w:val="24"/>
        </w:rPr>
        <w:t>equipment (</w:t>
      </w:r>
      <w:r w:rsidRPr="006C692C">
        <w:rPr>
          <w:sz w:val="22"/>
          <w:szCs w:val="24"/>
        </w:rPr>
        <w:t>road sweeper, wheel wash</w:t>
      </w:r>
      <w:r w:rsidR="00A27612" w:rsidRPr="006C692C">
        <w:rPr>
          <w:sz w:val="22"/>
          <w:szCs w:val="24"/>
        </w:rPr>
        <w:t>, sprays</w:t>
      </w:r>
      <w:r w:rsidRPr="006C692C">
        <w:rPr>
          <w:sz w:val="22"/>
          <w:szCs w:val="24"/>
        </w:rPr>
        <w:t xml:space="preserve">) </w:t>
      </w:r>
    </w:p>
    <w:p w14:paraId="4563B692" w14:textId="304EFFEF" w:rsidR="00CC1128" w:rsidRPr="006C692C" w:rsidRDefault="000B50E7">
      <w:pPr>
        <w:pStyle w:val="BulletGriffiths"/>
        <w:numPr>
          <w:ilvl w:val="0"/>
          <w:numId w:val="14"/>
        </w:numPr>
        <w:spacing w:after="240"/>
        <w:ind w:left="1134" w:hanging="357"/>
        <w:rPr>
          <w:sz w:val="22"/>
          <w:szCs w:val="24"/>
        </w:rPr>
      </w:pPr>
      <w:r w:rsidRPr="006C692C">
        <w:rPr>
          <w:sz w:val="22"/>
          <w:szCs w:val="24"/>
        </w:rPr>
        <w:t>All soil and waste vehicles to be covered when leaving site</w:t>
      </w:r>
    </w:p>
    <w:p w14:paraId="61BD3071" w14:textId="7CD0B076" w:rsidR="000B50E7" w:rsidRPr="006C692C" w:rsidRDefault="000B50E7">
      <w:pPr>
        <w:pStyle w:val="BulletGriffiths"/>
        <w:numPr>
          <w:ilvl w:val="0"/>
          <w:numId w:val="14"/>
        </w:numPr>
        <w:spacing w:after="240"/>
        <w:ind w:left="1134" w:hanging="357"/>
        <w:rPr>
          <w:sz w:val="22"/>
          <w:szCs w:val="24"/>
        </w:rPr>
      </w:pPr>
      <w:r w:rsidRPr="006C692C">
        <w:rPr>
          <w:sz w:val="22"/>
          <w:szCs w:val="24"/>
        </w:rPr>
        <w:lastRenderedPageBreak/>
        <w:t xml:space="preserve">Minimise drop heights </w:t>
      </w:r>
      <w:r w:rsidR="00A27612" w:rsidRPr="006C692C">
        <w:rPr>
          <w:sz w:val="22"/>
          <w:szCs w:val="24"/>
        </w:rPr>
        <w:t>when moving stone and soils</w:t>
      </w:r>
    </w:p>
    <w:p w14:paraId="6D0E8704" w14:textId="2A3E09A7" w:rsidR="00A27612" w:rsidRPr="006C692C" w:rsidRDefault="00A27612">
      <w:pPr>
        <w:pStyle w:val="BulletGriffiths"/>
        <w:numPr>
          <w:ilvl w:val="0"/>
          <w:numId w:val="14"/>
        </w:numPr>
        <w:spacing w:after="240"/>
        <w:ind w:left="1134" w:hanging="357"/>
        <w:rPr>
          <w:sz w:val="22"/>
          <w:szCs w:val="24"/>
        </w:rPr>
      </w:pPr>
      <w:r w:rsidRPr="006C692C">
        <w:rPr>
          <w:sz w:val="22"/>
          <w:szCs w:val="24"/>
        </w:rPr>
        <w:t>Maintain site speed limits</w:t>
      </w:r>
    </w:p>
    <w:p w14:paraId="29050A62" w14:textId="67433BA7" w:rsidR="00A27612" w:rsidRPr="006C692C" w:rsidRDefault="00A27612">
      <w:pPr>
        <w:pStyle w:val="BulletGriffiths"/>
        <w:numPr>
          <w:ilvl w:val="0"/>
          <w:numId w:val="14"/>
        </w:numPr>
        <w:spacing w:after="240"/>
        <w:ind w:left="1134" w:hanging="357"/>
        <w:rPr>
          <w:sz w:val="22"/>
          <w:szCs w:val="24"/>
        </w:rPr>
      </w:pPr>
      <w:r w:rsidRPr="006C692C">
        <w:rPr>
          <w:sz w:val="22"/>
          <w:szCs w:val="24"/>
        </w:rPr>
        <w:t>No burning</w:t>
      </w:r>
      <w:r w:rsidR="00E86408" w:rsidRPr="006C692C">
        <w:rPr>
          <w:sz w:val="22"/>
          <w:szCs w:val="24"/>
        </w:rPr>
        <w:t xml:space="preserve"> on site</w:t>
      </w:r>
    </w:p>
    <w:p w14:paraId="2E5106CA" w14:textId="0C27BB68" w:rsidR="00A27612" w:rsidRPr="006C692C" w:rsidRDefault="00A27612">
      <w:pPr>
        <w:pStyle w:val="BulletGriffiths"/>
        <w:numPr>
          <w:ilvl w:val="0"/>
          <w:numId w:val="14"/>
        </w:numPr>
        <w:spacing w:after="240"/>
        <w:ind w:left="1134" w:hanging="357"/>
        <w:rPr>
          <w:sz w:val="22"/>
          <w:szCs w:val="24"/>
        </w:rPr>
      </w:pPr>
      <w:r w:rsidRPr="006C692C">
        <w:rPr>
          <w:sz w:val="22"/>
          <w:szCs w:val="24"/>
        </w:rPr>
        <w:t>Consider alternative demolition measures to reduce dust emission</w:t>
      </w:r>
    </w:p>
    <w:p w14:paraId="6B4D3CD3" w14:textId="54B572D9" w:rsidR="00A27612" w:rsidRPr="006C692C" w:rsidRDefault="00A27612">
      <w:pPr>
        <w:pStyle w:val="BulletGriffiths"/>
        <w:numPr>
          <w:ilvl w:val="0"/>
          <w:numId w:val="14"/>
        </w:numPr>
        <w:spacing w:after="240"/>
        <w:ind w:left="1134" w:hanging="357"/>
        <w:rPr>
          <w:sz w:val="22"/>
          <w:szCs w:val="24"/>
        </w:rPr>
      </w:pPr>
      <w:r w:rsidRPr="006C692C">
        <w:rPr>
          <w:sz w:val="22"/>
          <w:szCs w:val="24"/>
        </w:rPr>
        <w:t>Seal or cover soil stockpiles</w:t>
      </w:r>
    </w:p>
    <w:p w14:paraId="5003CF1D" w14:textId="7CA93B7D" w:rsidR="00A27612" w:rsidRPr="006C692C" w:rsidRDefault="00A27612">
      <w:pPr>
        <w:pStyle w:val="BulletGriffiths"/>
        <w:numPr>
          <w:ilvl w:val="0"/>
          <w:numId w:val="14"/>
        </w:numPr>
        <w:spacing w:after="240"/>
        <w:ind w:left="1134" w:hanging="357"/>
        <w:rPr>
          <w:sz w:val="22"/>
          <w:szCs w:val="24"/>
        </w:rPr>
      </w:pPr>
      <w:r w:rsidRPr="006C692C">
        <w:rPr>
          <w:sz w:val="22"/>
          <w:szCs w:val="24"/>
        </w:rPr>
        <w:t>Stone deliveries as and when needed</w:t>
      </w:r>
    </w:p>
    <w:p w14:paraId="035C1842" w14:textId="0709C751" w:rsidR="008B3575" w:rsidRPr="006C692C" w:rsidRDefault="008B3575">
      <w:pPr>
        <w:pStyle w:val="BulletGriffiths"/>
        <w:numPr>
          <w:ilvl w:val="0"/>
          <w:numId w:val="14"/>
        </w:numPr>
        <w:spacing w:after="240"/>
        <w:ind w:left="1134" w:hanging="357"/>
        <w:rPr>
          <w:sz w:val="22"/>
          <w:szCs w:val="24"/>
        </w:rPr>
      </w:pPr>
      <w:r w:rsidRPr="006C692C">
        <w:rPr>
          <w:sz w:val="22"/>
          <w:szCs w:val="24"/>
        </w:rPr>
        <w:t>Encourage no vehicle idling</w:t>
      </w:r>
    </w:p>
    <w:p w14:paraId="1D302055" w14:textId="0293DE51" w:rsidR="00B175C7" w:rsidRPr="006C692C" w:rsidRDefault="008D6412">
      <w:pPr>
        <w:pStyle w:val="Heading2"/>
        <w:numPr>
          <w:ilvl w:val="1"/>
          <w:numId w:val="5"/>
        </w:numPr>
        <w:ind w:left="567"/>
      </w:pPr>
      <w:bookmarkStart w:id="1150" w:name="_Toc195010689"/>
      <w:r w:rsidRPr="006C692C">
        <w:t xml:space="preserve">Materials and </w:t>
      </w:r>
      <w:r w:rsidR="009939F7" w:rsidRPr="006C692C">
        <w:t>Waste Management</w:t>
      </w:r>
      <w:bookmarkEnd w:id="1150"/>
    </w:p>
    <w:p w14:paraId="215EEB24" w14:textId="1A500BEF" w:rsidR="00B175C7" w:rsidRPr="006C692C" w:rsidRDefault="008D6412" w:rsidP="006C0B6A">
      <w:pPr>
        <w:pStyle w:val="Heading3Griffiths"/>
      </w:pPr>
      <w:bookmarkStart w:id="1151" w:name="_Toc195010690"/>
      <w:r w:rsidRPr="006C692C">
        <w:t>Waste Management</w:t>
      </w:r>
      <w:bookmarkEnd w:id="1151"/>
    </w:p>
    <w:p w14:paraId="79042FCB" w14:textId="77777777" w:rsidR="001A653E" w:rsidRPr="006C692C" w:rsidRDefault="001A653E" w:rsidP="001A653E">
      <w:bookmarkStart w:id="1152" w:name="_Toc97098393"/>
      <w:bookmarkStart w:id="1153" w:name="_Toc97197081"/>
      <w:bookmarkStart w:id="1154" w:name="_Toc97098396"/>
      <w:bookmarkStart w:id="1155" w:name="_Toc97197084"/>
      <w:bookmarkStart w:id="1156" w:name="_Toc97098400"/>
      <w:bookmarkStart w:id="1157" w:name="_Toc97197088"/>
      <w:bookmarkEnd w:id="1152"/>
      <w:bookmarkEnd w:id="1153"/>
      <w:bookmarkEnd w:id="1154"/>
      <w:bookmarkEnd w:id="1155"/>
      <w:bookmarkEnd w:id="1156"/>
      <w:bookmarkEnd w:id="1157"/>
      <w:r w:rsidRPr="006C692C">
        <w:rPr>
          <w:sz w:val="22"/>
        </w:rPr>
        <w:t>The disposal of waste presents a significant hazard to the business in view of the regulatory requirements and the necessity of exercising appropriate Duty of Care.  Disposing of waste, particularly hazardous waste, is also very expensive.  By reducing waste generated and managing waste materials effectively, impact on the environment is minimised and the cost of waste disposal reduced</w:t>
      </w:r>
      <w:r w:rsidRPr="006C692C">
        <w:t>.</w:t>
      </w:r>
    </w:p>
    <w:p w14:paraId="30AA6660" w14:textId="4DEAA34A" w:rsidR="001A653E" w:rsidRPr="006C692C" w:rsidRDefault="001A653E" w:rsidP="001A653E">
      <w:pPr>
        <w:rPr>
          <w:sz w:val="22"/>
        </w:rPr>
      </w:pPr>
      <w:r w:rsidRPr="006C692C">
        <w:rPr>
          <w:sz w:val="22"/>
        </w:rPr>
        <w:t xml:space="preserve">Compliance with </w:t>
      </w:r>
      <w:r w:rsidR="003E7CC7" w:rsidRPr="006C692C">
        <w:rPr>
          <w:sz w:val="22"/>
        </w:rPr>
        <w:t>AGC</w:t>
      </w:r>
      <w:r w:rsidR="00202F2A" w:rsidRPr="006C692C">
        <w:rPr>
          <w:sz w:val="22"/>
        </w:rPr>
        <w:t xml:space="preserve"> </w:t>
      </w:r>
      <w:r w:rsidR="00202F2A" w:rsidRPr="006C692C">
        <w:rPr>
          <w:b/>
          <w:bCs/>
          <w:color w:val="FF0000"/>
          <w:sz w:val="22"/>
        </w:rPr>
        <w:t>W</w:t>
      </w:r>
      <w:r w:rsidRPr="006C692C">
        <w:rPr>
          <w:b/>
          <w:bCs/>
          <w:color w:val="FF0000"/>
          <w:sz w:val="22"/>
        </w:rPr>
        <w:t xml:space="preserve">aste </w:t>
      </w:r>
      <w:r w:rsidR="00202F2A" w:rsidRPr="006C692C">
        <w:rPr>
          <w:b/>
          <w:bCs/>
          <w:color w:val="FF0000"/>
          <w:sz w:val="22"/>
        </w:rPr>
        <w:t>Management Standard EN.S.03</w:t>
      </w:r>
      <w:r w:rsidRPr="006C692C">
        <w:rPr>
          <w:color w:val="FF0000"/>
          <w:sz w:val="22"/>
        </w:rPr>
        <w:t xml:space="preserve"> </w:t>
      </w:r>
      <w:r w:rsidRPr="006C692C">
        <w:rPr>
          <w:sz w:val="22"/>
        </w:rPr>
        <w:t>ensures:</w:t>
      </w:r>
    </w:p>
    <w:p w14:paraId="14262C72" w14:textId="77777777" w:rsidR="001A653E" w:rsidRPr="006C692C" w:rsidRDefault="001A653E">
      <w:pPr>
        <w:pStyle w:val="BulletGriffiths"/>
        <w:numPr>
          <w:ilvl w:val="0"/>
          <w:numId w:val="14"/>
        </w:numPr>
        <w:spacing w:after="240"/>
        <w:ind w:left="1134" w:hanging="357"/>
        <w:rPr>
          <w:sz w:val="22"/>
          <w:szCs w:val="24"/>
        </w:rPr>
      </w:pPr>
      <w:r w:rsidRPr="006C692C">
        <w:rPr>
          <w:sz w:val="22"/>
          <w:szCs w:val="24"/>
        </w:rPr>
        <w:t>compliance with relevant waste management legislation</w:t>
      </w:r>
    </w:p>
    <w:p w14:paraId="1783D467" w14:textId="3D87204E" w:rsidR="001A653E" w:rsidRPr="006C692C" w:rsidRDefault="001A653E">
      <w:pPr>
        <w:pStyle w:val="BulletGriffiths"/>
        <w:numPr>
          <w:ilvl w:val="0"/>
          <w:numId w:val="14"/>
        </w:numPr>
        <w:spacing w:after="240"/>
        <w:ind w:left="1134" w:hanging="357"/>
        <w:rPr>
          <w:sz w:val="22"/>
          <w:szCs w:val="24"/>
        </w:rPr>
      </w:pPr>
      <w:r w:rsidRPr="006C692C">
        <w:rPr>
          <w:sz w:val="22"/>
          <w:szCs w:val="24"/>
        </w:rPr>
        <w:t>application of industry best practice</w:t>
      </w:r>
      <w:r w:rsidR="007228CF" w:rsidRPr="006C692C">
        <w:rPr>
          <w:sz w:val="22"/>
          <w:szCs w:val="24"/>
        </w:rPr>
        <w:t xml:space="preserve">  </w:t>
      </w:r>
    </w:p>
    <w:p w14:paraId="4B411165" w14:textId="72DE71C7" w:rsidR="005437A6" w:rsidRPr="006C692C" w:rsidRDefault="001A653E">
      <w:pPr>
        <w:pStyle w:val="BulletGriffiths"/>
        <w:numPr>
          <w:ilvl w:val="0"/>
          <w:numId w:val="14"/>
        </w:numPr>
        <w:spacing w:after="240"/>
        <w:ind w:left="1134" w:hanging="357"/>
        <w:rPr>
          <w:sz w:val="22"/>
          <w:szCs w:val="24"/>
        </w:rPr>
      </w:pPr>
      <w:r w:rsidRPr="006C692C">
        <w:rPr>
          <w:sz w:val="22"/>
          <w:szCs w:val="24"/>
        </w:rPr>
        <w:t>identification of opportunities in waste minimisation</w:t>
      </w:r>
      <w:r w:rsidR="00617C53" w:rsidRPr="006C692C">
        <w:rPr>
          <w:sz w:val="22"/>
          <w:szCs w:val="24"/>
        </w:rPr>
        <w:t xml:space="preserve"> </w:t>
      </w:r>
      <w:r w:rsidR="00FD11C6" w:rsidRPr="006C692C">
        <w:rPr>
          <w:sz w:val="22"/>
          <w:szCs w:val="24"/>
        </w:rPr>
        <w:t>- apply</w:t>
      </w:r>
      <w:r w:rsidR="00617C53" w:rsidRPr="006C692C">
        <w:rPr>
          <w:sz w:val="22"/>
          <w:szCs w:val="24"/>
        </w:rPr>
        <w:t xml:space="preserve"> the </w:t>
      </w:r>
      <w:r w:rsidR="00617C53" w:rsidRPr="006C692C">
        <w:rPr>
          <w:b/>
          <w:bCs/>
          <w:sz w:val="22"/>
          <w:szCs w:val="24"/>
        </w:rPr>
        <w:t>Waste Hierarchy</w:t>
      </w:r>
    </w:p>
    <w:p w14:paraId="5C8DD452" w14:textId="78B41136" w:rsidR="00AE21EC" w:rsidRPr="006C692C" w:rsidRDefault="00AE21EC" w:rsidP="00AE21EC">
      <w:pPr>
        <w:pStyle w:val="BulletGriffiths"/>
        <w:ind w:left="1495" w:hanging="360"/>
      </w:pPr>
      <w:r w:rsidRPr="006C692C">
        <w:rPr>
          <w:noProof/>
          <w:lang w:eastAsia="en-GB"/>
        </w:rPr>
        <w:drawing>
          <wp:inline distT="0" distB="0" distL="0" distR="0" wp14:anchorId="2F05353C" wp14:editId="3A08E08A">
            <wp:extent cx="4619625" cy="3105150"/>
            <wp:effectExtent l="0" t="0" r="9525" b="0"/>
            <wp:docPr id="5" name="Picture 5" descr="Image result for waste hierarchy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aste hierarchy pyrami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19625" cy="3105150"/>
                    </a:xfrm>
                    <a:prstGeom prst="rect">
                      <a:avLst/>
                    </a:prstGeom>
                    <a:noFill/>
                    <a:ln>
                      <a:noFill/>
                    </a:ln>
                  </pic:spPr>
                </pic:pic>
              </a:graphicData>
            </a:graphic>
          </wp:inline>
        </w:drawing>
      </w:r>
    </w:p>
    <w:p w14:paraId="3DBC619D" w14:textId="2CA0A1D0" w:rsidR="00AE21EC" w:rsidRPr="006C692C" w:rsidRDefault="00AE21EC" w:rsidP="00AE21EC">
      <w:pPr>
        <w:pStyle w:val="BulletGriffiths"/>
        <w:ind w:left="1495" w:hanging="360"/>
      </w:pPr>
    </w:p>
    <w:p w14:paraId="6029A782" w14:textId="0714FD2B" w:rsidR="005437A6" w:rsidRPr="006C692C" w:rsidRDefault="005437A6" w:rsidP="00691212">
      <w:pPr>
        <w:pStyle w:val="BulletGriffiths"/>
        <w:ind w:left="426" w:hanging="426"/>
        <w:rPr>
          <w:sz w:val="22"/>
        </w:rPr>
      </w:pPr>
      <w:r w:rsidRPr="006C692C">
        <w:rPr>
          <w:sz w:val="22"/>
        </w:rPr>
        <w:t xml:space="preserve">Waste streams should be segregated as required and always have a lid. </w:t>
      </w:r>
    </w:p>
    <w:p w14:paraId="4DB0838F" w14:textId="11B8A733" w:rsidR="005437A6" w:rsidRPr="006C692C" w:rsidRDefault="005437A6" w:rsidP="005437A6">
      <w:pPr>
        <w:pStyle w:val="BulletGriffiths"/>
        <w:ind w:left="426" w:hanging="426"/>
        <w:rPr>
          <w:sz w:val="22"/>
        </w:rPr>
      </w:pPr>
      <w:r w:rsidRPr="006C692C">
        <w:rPr>
          <w:sz w:val="22"/>
        </w:rPr>
        <w:t xml:space="preserve">All </w:t>
      </w:r>
      <w:r w:rsidR="00E86408" w:rsidRPr="006C692C">
        <w:rPr>
          <w:sz w:val="22"/>
        </w:rPr>
        <w:t>h</w:t>
      </w:r>
      <w:r w:rsidRPr="006C692C">
        <w:rPr>
          <w:sz w:val="22"/>
        </w:rPr>
        <w:t xml:space="preserve">azardous </w:t>
      </w:r>
      <w:r w:rsidR="00E86408" w:rsidRPr="006C692C">
        <w:rPr>
          <w:sz w:val="22"/>
        </w:rPr>
        <w:t>w</w:t>
      </w:r>
      <w:r w:rsidRPr="006C692C">
        <w:rPr>
          <w:sz w:val="22"/>
        </w:rPr>
        <w:t>aste containers should be lockable and remain locked when not in use</w:t>
      </w:r>
    </w:p>
    <w:p w14:paraId="74527A16" w14:textId="19420156" w:rsidR="005437A6" w:rsidRPr="006C692C" w:rsidRDefault="005437A6" w:rsidP="005437A6">
      <w:pPr>
        <w:pStyle w:val="BulletGriffiths"/>
        <w:rPr>
          <w:sz w:val="22"/>
        </w:rPr>
      </w:pPr>
      <w:r w:rsidRPr="006C692C">
        <w:rPr>
          <w:sz w:val="22"/>
        </w:rPr>
        <w:t xml:space="preserve">The fundamental principles of the waste hierarchy, eliminate, reduce, re-use, recycle, </w:t>
      </w:r>
      <w:r w:rsidR="00E86408" w:rsidRPr="006C692C">
        <w:rPr>
          <w:sz w:val="22"/>
        </w:rPr>
        <w:t xml:space="preserve">recovery, </w:t>
      </w:r>
      <w:r w:rsidRPr="006C692C">
        <w:rPr>
          <w:sz w:val="22"/>
        </w:rPr>
        <w:t>disposal will be applied to enable best practice on site and to improve the overall sustainability of the project.</w:t>
      </w:r>
    </w:p>
    <w:p w14:paraId="4949750E" w14:textId="69A1540C" w:rsidR="005437A6" w:rsidRPr="006C692C" w:rsidRDefault="005437A6" w:rsidP="005437A6">
      <w:pPr>
        <w:rPr>
          <w:sz w:val="22"/>
        </w:rPr>
      </w:pPr>
      <w:r w:rsidRPr="006C692C">
        <w:rPr>
          <w:sz w:val="22"/>
        </w:rPr>
        <w:t xml:space="preserve">This procedure applies to the storage, disposal and minimisation of all waste generated during the construction phase. It is also concerned with the establishment of procedures for complying with statutory and good practice requirements for waste management. The site manager is responsible for ensuring that the relevant documentation is completed and held on site. </w:t>
      </w:r>
    </w:p>
    <w:p w14:paraId="4F34EFF6" w14:textId="4C0BCFB5" w:rsidR="005437A6" w:rsidRPr="006C692C" w:rsidRDefault="00E86408" w:rsidP="005437A6">
      <w:pPr>
        <w:rPr>
          <w:sz w:val="22"/>
        </w:rPr>
      </w:pPr>
      <w:r w:rsidRPr="006C692C">
        <w:rPr>
          <w:sz w:val="22"/>
        </w:rPr>
        <w:t>A</w:t>
      </w:r>
      <w:r w:rsidR="005437A6" w:rsidRPr="006C692C">
        <w:rPr>
          <w:sz w:val="22"/>
        </w:rPr>
        <w:t xml:space="preserve">ll staff are responsible for adhering to the requirements of the </w:t>
      </w:r>
      <w:r w:rsidR="001A4AD7" w:rsidRPr="006C692C">
        <w:rPr>
          <w:sz w:val="22"/>
        </w:rPr>
        <w:t>standard</w:t>
      </w:r>
      <w:r w:rsidRPr="006C692C">
        <w:rPr>
          <w:sz w:val="22"/>
        </w:rPr>
        <w:t xml:space="preserve"> </w:t>
      </w:r>
      <w:r w:rsidRPr="006C692C">
        <w:rPr>
          <w:b/>
          <w:bCs/>
          <w:color w:val="FF0000"/>
          <w:sz w:val="22"/>
        </w:rPr>
        <w:t>EN.S.03</w:t>
      </w:r>
      <w:r w:rsidR="005437A6" w:rsidRPr="006C692C">
        <w:rPr>
          <w:sz w:val="22"/>
        </w:rPr>
        <w:t xml:space="preserve">. AGC shall, in order to reduce the need for waste disposal, minimise the generation of wastes and their potential environmental impacts, </w:t>
      </w:r>
      <w:r w:rsidR="00FD11C6" w:rsidRPr="006C692C">
        <w:rPr>
          <w:sz w:val="22"/>
        </w:rPr>
        <w:t>which</w:t>
      </w:r>
      <w:r w:rsidR="005437A6" w:rsidRPr="006C692C">
        <w:rPr>
          <w:sz w:val="22"/>
        </w:rPr>
        <w:t xml:space="preserve"> may arise during the works and will maximise any opportunities for the re-use</w:t>
      </w:r>
      <w:r w:rsidRPr="006C692C">
        <w:rPr>
          <w:sz w:val="22"/>
        </w:rPr>
        <w:t xml:space="preserve">, recycling </w:t>
      </w:r>
      <w:r w:rsidR="005437A6" w:rsidRPr="006C692C">
        <w:rPr>
          <w:sz w:val="22"/>
        </w:rPr>
        <w:t xml:space="preserve">and recovery of wastes. </w:t>
      </w:r>
    </w:p>
    <w:p w14:paraId="3CE6A050" w14:textId="77777777" w:rsidR="005437A6" w:rsidRPr="006C692C" w:rsidRDefault="005437A6" w:rsidP="005437A6">
      <w:pPr>
        <w:rPr>
          <w:sz w:val="22"/>
        </w:rPr>
      </w:pPr>
      <w:r w:rsidRPr="006C692C">
        <w:rPr>
          <w:sz w:val="22"/>
        </w:rPr>
        <w:t xml:space="preserve">AGC will include proposals for the identification, segregation, handling and storage, with necessary protection to prevent cross contamination of surrounding stockpiles and the underlying ground, of the different types of wastes identified as arising from the works, where applicable. </w:t>
      </w:r>
    </w:p>
    <w:p w14:paraId="76A0F5C6" w14:textId="77777777" w:rsidR="005437A6" w:rsidRPr="006C692C" w:rsidRDefault="005437A6" w:rsidP="005437A6">
      <w:pPr>
        <w:rPr>
          <w:sz w:val="22"/>
        </w:rPr>
      </w:pPr>
      <w:r w:rsidRPr="006C692C">
        <w:rPr>
          <w:sz w:val="22"/>
        </w:rPr>
        <w:t xml:space="preserve">All materials should be recycled, where applicable. Where possible, materials to be recycled will be sorted on-site and stockpiled accordingly, prior to collection. </w:t>
      </w:r>
    </w:p>
    <w:p w14:paraId="6D223CDA" w14:textId="3EE4C914" w:rsidR="005437A6" w:rsidRPr="006C692C" w:rsidRDefault="00871BFD" w:rsidP="005437A6">
      <w:pPr>
        <w:rPr>
          <w:sz w:val="22"/>
        </w:rPr>
      </w:pPr>
      <w:r w:rsidRPr="006C692C">
        <w:rPr>
          <w:sz w:val="22"/>
        </w:rPr>
        <w:t>H</w:t>
      </w:r>
      <w:r w:rsidR="005437A6" w:rsidRPr="006C692C">
        <w:rPr>
          <w:sz w:val="22"/>
        </w:rPr>
        <w:t xml:space="preserve">azardous </w:t>
      </w:r>
      <w:r w:rsidRPr="006C692C">
        <w:rPr>
          <w:sz w:val="22"/>
        </w:rPr>
        <w:t xml:space="preserve">waste </w:t>
      </w:r>
      <w:r w:rsidR="005437A6" w:rsidRPr="006C692C">
        <w:rPr>
          <w:sz w:val="22"/>
        </w:rPr>
        <w:t xml:space="preserve">will be removed by a licensed </w:t>
      </w:r>
      <w:r w:rsidRPr="006C692C">
        <w:rPr>
          <w:sz w:val="22"/>
        </w:rPr>
        <w:t>w</w:t>
      </w:r>
      <w:r w:rsidR="005437A6" w:rsidRPr="006C692C">
        <w:rPr>
          <w:sz w:val="22"/>
        </w:rPr>
        <w:t xml:space="preserve">aste </w:t>
      </w:r>
      <w:r w:rsidRPr="006C692C">
        <w:rPr>
          <w:sz w:val="22"/>
        </w:rPr>
        <w:t>c</w:t>
      </w:r>
      <w:r w:rsidR="005437A6" w:rsidRPr="006C692C">
        <w:rPr>
          <w:sz w:val="22"/>
        </w:rPr>
        <w:t xml:space="preserve">ontractor and appropriate measures made for their disposal in accordance with all applicable legislation. Where suspected contaminated ground or hazardous material is encountered that had not previously been identified by the prior site investigations, AGC is responsible for commissioning testing on samples to classify the extent and nature of these substances. This shall be undertaken by an UKAS accredited testing facility. Advice on testing to be undertaken can be obtained from the appointed </w:t>
      </w:r>
      <w:r w:rsidR="00BE5D92" w:rsidRPr="006C692C">
        <w:rPr>
          <w:sz w:val="22"/>
        </w:rPr>
        <w:t>E</w:t>
      </w:r>
      <w:r w:rsidR="005437A6" w:rsidRPr="006C692C">
        <w:rPr>
          <w:sz w:val="22"/>
        </w:rPr>
        <w:t xml:space="preserve">nvironment </w:t>
      </w:r>
      <w:r w:rsidR="00BE5D92" w:rsidRPr="006C692C">
        <w:rPr>
          <w:sz w:val="22"/>
        </w:rPr>
        <w:t>A</w:t>
      </w:r>
      <w:r w:rsidR="005437A6" w:rsidRPr="006C692C">
        <w:rPr>
          <w:sz w:val="22"/>
        </w:rPr>
        <w:t>dvisor.</w:t>
      </w:r>
    </w:p>
    <w:p w14:paraId="5C906CF0" w14:textId="4A9EFBA2" w:rsidR="005437A6" w:rsidRPr="006C692C" w:rsidRDefault="005437A6" w:rsidP="005437A6">
      <w:pPr>
        <w:rPr>
          <w:sz w:val="22"/>
        </w:rPr>
      </w:pPr>
      <w:r w:rsidRPr="006C692C">
        <w:rPr>
          <w:sz w:val="22"/>
        </w:rPr>
        <w:t xml:space="preserve">Stockpiling of potentially contaminated material should be avoided at times. If stockpiling is unavoidable, then material must be located, as a minimum, on hardstanding and covered with impermeable sheeting/membrane to prevent run off. Samples of excavated material will also be tested by AGC/the client, or an appointed consultant, to enable classification of the waste for disposal purposes. </w:t>
      </w:r>
    </w:p>
    <w:p w14:paraId="2BB00B61" w14:textId="6376AB38" w:rsidR="005437A6" w:rsidRPr="006C692C" w:rsidRDefault="005437A6" w:rsidP="005437A6">
      <w:pPr>
        <w:rPr>
          <w:sz w:val="22"/>
        </w:rPr>
      </w:pPr>
      <w:r w:rsidRPr="006C692C">
        <w:rPr>
          <w:sz w:val="22"/>
        </w:rPr>
        <w:t>All waste should be stored in appropriate containers to prevent escape of material. Necessary applications to the Local Authority and/or NRW</w:t>
      </w:r>
      <w:r w:rsidR="00871BFD" w:rsidRPr="006C692C">
        <w:rPr>
          <w:sz w:val="22"/>
        </w:rPr>
        <w:t>/EA</w:t>
      </w:r>
      <w:r w:rsidRPr="006C692C">
        <w:rPr>
          <w:sz w:val="22"/>
        </w:rPr>
        <w:t>, under the terms of the Environmental Permitting Regulations 20</w:t>
      </w:r>
      <w:r w:rsidR="00871BFD" w:rsidRPr="006C692C">
        <w:rPr>
          <w:sz w:val="22"/>
        </w:rPr>
        <w:t>16</w:t>
      </w:r>
      <w:r w:rsidRPr="006C692C">
        <w:rPr>
          <w:sz w:val="22"/>
        </w:rPr>
        <w:t xml:space="preserve">, and the Town and Country Planning Act (1990) for the storage, treatment or disposal of wastes will be undertaken. </w:t>
      </w:r>
    </w:p>
    <w:p w14:paraId="2FB94041" w14:textId="1BB15A10" w:rsidR="005437A6" w:rsidRPr="006C692C" w:rsidRDefault="005437A6" w:rsidP="00691212">
      <w:pPr>
        <w:rPr>
          <w:sz w:val="22"/>
        </w:rPr>
      </w:pPr>
      <w:r w:rsidRPr="006C692C">
        <w:rPr>
          <w:sz w:val="22"/>
        </w:rPr>
        <w:lastRenderedPageBreak/>
        <w:t>The storage, handling, use, and disposal of any potentially hazardous materials shall be in accordance with the relevant statutory provisions and Health and Safety Executive (HSE) Codes of Practice and Guidance notes</w:t>
      </w:r>
    </w:p>
    <w:p w14:paraId="19B21742" w14:textId="2FF37F24" w:rsidR="001A653E" w:rsidRPr="006C692C" w:rsidRDefault="001A653E" w:rsidP="001A653E">
      <w:pPr>
        <w:rPr>
          <w:sz w:val="22"/>
        </w:rPr>
      </w:pPr>
      <w:r w:rsidRPr="006C692C">
        <w:rPr>
          <w:sz w:val="22"/>
        </w:rPr>
        <w:t>In accordance with</w:t>
      </w:r>
      <w:r w:rsidR="00112FB0" w:rsidRPr="006C692C">
        <w:rPr>
          <w:sz w:val="22"/>
        </w:rPr>
        <w:t xml:space="preserve"> the</w:t>
      </w:r>
      <w:r w:rsidRPr="006C692C">
        <w:rPr>
          <w:sz w:val="22"/>
        </w:rPr>
        <w:t xml:space="preserve"> </w:t>
      </w:r>
      <w:r w:rsidR="001A4AD7" w:rsidRPr="006C692C">
        <w:rPr>
          <w:b/>
          <w:bCs/>
          <w:color w:val="FF0000"/>
          <w:sz w:val="22"/>
        </w:rPr>
        <w:t xml:space="preserve">waste standard </w:t>
      </w:r>
      <w:r w:rsidR="00112FB0" w:rsidRPr="006C692C">
        <w:rPr>
          <w:b/>
          <w:bCs/>
          <w:color w:val="FF0000"/>
          <w:sz w:val="22"/>
        </w:rPr>
        <w:t>EN.S.03</w:t>
      </w:r>
      <w:r w:rsidRPr="006C692C">
        <w:rPr>
          <w:sz w:val="22"/>
        </w:rPr>
        <w:t xml:space="preserve">, the </w:t>
      </w:r>
      <w:r w:rsidR="00852744" w:rsidRPr="006C692C">
        <w:rPr>
          <w:sz w:val="22"/>
        </w:rPr>
        <w:t>S</w:t>
      </w:r>
      <w:r w:rsidRPr="006C692C">
        <w:rPr>
          <w:sz w:val="22"/>
        </w:rPr>
        <w:t xml:space="preserve">ite </w:t>
      </w:r>
      <w:r w:rsidR="00852744" w:rsidRPr="006C692C">
        <w:rPr>
          <w:sz w:val="22"/>
        </w:rPr>
        <w:t>W</w:t>
      </w:r>
      <w:r w:rsidRPr="006C692C">
        <w:rPr>
          <w:sz w:val="22"/>
        </w:rPr>
        <w:t xml:space="preserve">aste </w:t>
      </w:r>
      <w:r w:rsidR="00852744" w:rsidRPr="006C692C">
        <w:rPr>
          <w:sz w:val="22"/>
        </w:rPr>
        <w:t>M</w:t>
      </w:r>
      <w:r w:rsidRPr="006C692C">
        <w:rPr>
          <w:sz w:val="22"/>
        </w:rPr>
        <w:t xml:space="preserve">anagement </w:t>
      </w:r>
      <w:r w:rsidR="00852744" w:rsidRPr="006C692C">
        <w:rPr>
          <w:sz w:val="22"/>
        </w:rPr>
        <w:t>P</w:t>
      </w:r>
      <w:r w:rsidRPr="006C692C">
        <w:rPr>
          <w:sz w:val="22"/>
        </w:rPr>
        <w:t xml:space="preserve">lan (SWMP) </w:t>
      </w:r>
      <w:r w:rsidRPr="006C692C">
        <w:rPr>
          <w:b/>
          <w:bCs/>
          <w:color w:val="FF0000"/>
          <w:sz w:val="22"/>
        </w:rPr>
        <w:t>EN.F.09 SWMP</w:t>
      </w:r>
      <w:r w:rsidRPr="006C692C">
        <w:rPr>
          <w:color w:val="FF0000"/>
          <w:sz w:val="22"/>
        </w:rPr>
        <w:t xml:space="preserve"> </w:t>
      </w:r>
      <w:r w:rsidRPr="006C692C">
        <w:rPr>
          <w:sz w:val="22"/>
        </w:rPr>
        <w:t>identifies the waste streams generated with forecast quantities, defines the selected waste management measures of reduction, reuse, recycling and recovery and, at the end of the project, allows a comparison to be made between forecast and actual waste quantities.</w:t>
      </w:r>
    </w:p>
    <w:p w14:paraId="481E72B3" w14:textId="35C0BE7D" w:rsidR="002B5315" w:rsidRPr="006C692C" w:rsidRDefault="001A653E" w:rsidP="001A653E">
      <w:pPr>
        <w:rPr>
          <w:sz w:val="22"/>
        </w:rPr>
      </w:pPr>
      <w:r w:rsidRPr="006C692C">
        <w:rPr>
          <w:sz w:val="22"/>
        </w:rPr>
        <w:t>Quantities of waste, categorised as inert waste, non-hazardous waste and hazardous waste</w:t>
      </w:r>
      <w:r w:rsidR="00784FFC" w:rsidRPr="006C692C">
        <w:rPr>
          <w:sz w:val="22"/>
        </w:rPr>
        <w:t xml:space="preserve"> are </w:t>
      </w:r>
      <w:r w:rsidR="00285C39" w:rsidRPr="006C692C">
        <w:rPr>
          <w:sz w:val="22"/>
        </w:rPr>
        <w:t>input to the SWMP</w:t>
      </w:r>
      <w:r w:rsidR="00FB35BD" w:rsidRPr="006C692C">
        <w:rPr>
          <w:sz w:val="22"/>
        </w:rPr>
        <w:t>.</w:t>
      </w:r>
      <w:r w:rsidR="00355DB0" w:rsidRPr="006C692C">
        <w:rPr>
          <w:sz w:val="22"/>
        </w:rPr>
        <w:t xml:space="preserve"> </w:t>
      </w:r>
      <w:r w:rsidR="00355DB0" w:rsidRPr="006C692C">
        <w:rPr>
          <w:b/>
          <w:bCs/>
          <w:sz w:val="22"/>
        </w:rPr>
        <w:t xml:space="preserve">Appendix </w:t>
      </w:r>
      <w:r w:rsidR="00AF6982" w:rsidRPr="006C692C">
        <w:rPr>
          <w:b/>
          <w:bCs/>
          <w:sz w:val="22"/>
        </w:rPr>
        <w:t>3</w:t>
      </w:r>
      <w:r w:rsidR="00355DB0" w:rsidRPr="006C692C">
        <w:rPr>
          <w:sz w:val="22"/>
        </w:rPr>
        <w:t xml:space="preserve"> provides a template </w:t>
      </w:r>
      <w:r w:rsidR="00784FFC" w:rsidRPr="006C692C">
        <w:rPr>
          <w:sz w:val="22"/>
        </w:rPr>
        <w:t>o</w:t>
      </w:r>
      <w:r w:rsidR="00355DB0" w:rsidRPr="006C692C">
        <w:rPr>
          <w:sz w:val="22"/>
        </w:rPr>
        <w:t>f the SWMP.</w:t>
      </w:r>
    </w:p>
    <w:p w14:paraId="1B89517A" w14:textId="77777777" w:rsidR="00B874D6" w:rsidRPr="006C692C" w:rsidRDefault="00B874D6" w:rsidP="001A653E">
      <w:pPr>
        <w:rPr>
          <w:sz w:val="22"/>
        </w:rPr>
      </w:pPr>
    </w:p>
    <w:p w14:paraId="2ED78F0B" w14:textId="77777777" w:rsidR="002B5315" w:rsidRPr="006C692C" w:rsidRDefault="002B5315">
      <w:pPr>
        <w:spacing w:after="0" w:line="240" w:lineRule="auto"/>
        <w:jc w:val="left"/>
        <w:rPr>
          <w:sz w:val="22"/>
        </w:rPr>
      </w:pPr>
      <w:r w:rsidRPr="006C692C">
        <w:rPr>
          <w:sz w:val="22"/>
        </w:rPr>
        <w:br w:type="page"/>
      </w:r>
    </w:p>
    <w:p w14:paraId="19882C3F" w14:textId="4DBC0A68" w:rsidR="00AF00FA" w:rsidRPr="006C692C" w:rsidRDefault="00AF00FA" w:rsidP="006C0B6A">
      <w:pPr>
        <w:pStyle w:val="Heading3Griffiths"/>
      </w:pPr>
      <w:bookmarkStart w:id="1158" w:name="_Toc195010691"/>
      <w:r w:rsidRPr="006C692C">
        <w:lastRenderedPageBreak/>
        <w:t>Materials Management</w:t>
      </w:r>
      <w:bookmarkEnd w:id="1158"/>
    </w:p>
    <w:p w14:paraId="09CEBFB9" w14:textId="4669CCDF" w:rsidR="00784FFC" w:rsidRPr="006C692C" w:rsidRDefault="00784FFC" w:rsidP="00784FFC">
      <w:pPr>
        <w:pStyle w:val="BodyText"/>
        <w:rPr>
          <w:sz w:val="22"/>
        </w:rPr>
      </w:pPr>
      <w:r w:rsidRPr="006C692C">
        <w:rPr>
          <w:sz w:val="22"/>
        </w:rPr>
        <w:t xml:space="preserve">The environmental credentials of all raw materials imported will be taken into account. Locally sourced materials will be used wherever practical and economically possible along with the use of recycled materials and sustainably sourced </w:t>
      </w:r>
      <w:r w:rsidR="00FD11C6" w:rsidRPr="006C692C">
        <w:rPr>
          <w:sz w:val="22"/>
        </w:rPr>
        <w:t>timber according</w:t>
      </w:r>
      <w:r w:rsidRPr="006C692C">
        <w:rPr>
          <w:sz w:val="22"/>
        </w:rPr>
        <w:t xml:space="preserve"> to the specification and performance requirements and whenever practicable and economically viable.</w:t>
      </w:r>
    </w:p>
    <w:p w14:paraId="5B9DD48D" w14:textId="5F39D81D" w:rsidR="00784FFC" w:rsidRPr="006C692C" w:rsidRDefault="00784FFC" w:rsidP="00784FFC">
      <w:pPr>
        <w:pStyle w:val="BodyText"/>
        <w:rPr>
          <w:sz w:val="22"/>
        </w:rPr>
      </w:pPr>
      <w:r w:rsidRPr="006C692C">
        <w:rPr>
          <w:sz w:val="22"/>
        </w:rPr>
        <w:t>All raw and salvage materials will be appropriately stored on-site to minimise damage by vehicles, weather, contamination by other substances, or theft/vandalism. Secure storage will be provided for items of high value, materials which are hazardous, or which are easily damaged. Packaging will be retained on goods until the materials are required. Once removed, packaging materials will be stored and disposed of appropriately. Goods will be delivered on an “as needed/just in time” basis, this is in order to reduce stockpiling on-site, potential damage from vehicles and weather.</w:t>
      </w:r>
    </w:p>
    <w:p w14:paraId="50F015D7" w14:textId="7A1DB7A7" w:rsidR="00784FFC" w:rsidRPr="006C692C" w:rsidRDefault="00784FFC" w:rsidP="00784FFC">
      <w:pPr>
        <w:pStyle w:val="BodyText"/>
        <w:rPr>
          <w:sz w:val="22"/>
        </w:rPr>
      </w:pPr>
      <w:r w:rsidRPr="006C692C">
        <w:rPr>
          <w:sz w:val="22"/>
        </w:rPr>
        <w:t xml:space="preserve">Stockpiles of all materials will be </w:t>
      </w:r>
      <w:r w:rsidR="001C0E6A" w:rsidRPr="006C692C">
        <w:rPr>
          <w:sz w:val="22"/>
        </w:rPr>
        <w:t>segregated</w:t>
      </w:r>
      <w:r w:rsidRPr="006C692C">
        <w:rPr>
          <w:sz w:val="22"/>
        </w:rPr>
        <w:t xml:space="preserve"> and labelled accordingly to ensure to prevent the misuse of materials.</w:t>
      </w:r>
    </w:p>
    <w:p w14:paraId="2582B32C" w14:textId="77777777" w:rsidR="00784FFC" w:rsidRPr="006C692C" w:rsidRDefault="00784FFC" w:rsidP="00784FFC">
      <w:pPr>
        <w:pStyle w:val="BodyText"/>
        <w:rPr>
          <w:sz w:val="22"/>
        </w:rPr>
      </w:pPr>
      <w:r w:rsidRPr="006C692C">
        <w:rPr>
          <w:sz w:val="22"/>
        </w:rPr>
        <w:t xml:space="preserve">The location of soil stockpiles will be dependent upon the space available, the build programme and direction and therefore their precise location cannot be determined at the current stage. However, soils will be stockpiled at a distance from sensitive receptors such as existing residential areas or surface waters. Stockpiling will be undertaken in accordance with DEFRA guidance “Construction code of practice for the sustainable use of soils on construction sites, 2009”. </w:t>
      </w:r>
    </w:p>
    <w:p w14:paraId="22205F33" w14:textId="4F0617CE" w:rsidR="00784FFC" w:rsidRPr="006C692C" w:rsidRDefault="00784FFC" w:rsidP="006C0B6A">
      <w:pPr>
        <w:pStyle w:val="Heading3Griffiths"/>
      </w:pPr>
      <w:bookmarkStart w:id="1159" w:name="_Toc514332836"/>
      <w:bookmarkStart w:id="1160" w:name="_Toc90976877"/>
      <w:bookmarkStart w:id="1161" w:name="_Toc195010692"/>
      <w:r w:rsidRPr="006C692C">
        <w:t>Unexpected Contamination</w:t>
      </w:r>
      <w:bookmarkEnd w:id="1159"/>
      <w:bookmarkEnd w:id="1160"/>
      <w:bookmarkEnd w:id="1161"/>
    </w:p>
    <w:p w14:paraId="4EF0F48E" w14:textId="7927EAE8" w:rsidR="00784FFC" w:rsidRPr="006C692C" w:rsidRDefault="00784FFC" w:rsidP="00784FFC">
      <w:pPr>
        <w:pStyle w:val="BodyText"/>
        <w:rPr>
          <w:sz w:val="22"/>
        </w:rPr>
      </w:pPr>
      <w:r w:rsidRPr="006C692C">
        <w:rPr>
          <w:sz w:val="22"/>
        </w:rPr>
        <w:t xml:space="preserve">Should previously unidentified visual and/or olfactory evidence of potential contamination be encountered during the development, the Site Manager and/or Environment Advisor should be contacted immediately. Work should be stopped in the immediate area of the discovery and the area cordoned off until further notice. </w:t>
      </w:r>
    </w:p>
    <w:p w14:paraId="0CE2BAF0" w14:textId="77777777" w:rsidR="00784FFC" w:rsidRPr="006C692C" w:rsidRDefault="00784FFC" w:rsidP="00784FFC">
      <w:pPr>
        <w:pStyle w:val="BodyText"/>
        <w:rPr>
          <w:sz w:val="22"/>
        </w:rPr>
      </w:pPr>
      <w:r w:rsidRPr="006C692C">
        <w:rPr>
          <w:sz w:val="22"/>
        </w:rPr>
        <w:t xml:space="preserve">The discovery should be inspected, investigated and sampled with analysis (soil or groundwater) undertaken by a suitably qualified engineer/scientist to assess the potential risk. Human health and/or controlled water risk assessment may be required to define the risk to end users and the environment. Depending upon the findings, additional investigation, risk assessment or remediation may be required. A specialist contractor may be required. </w:t>
      </w:r>
    </w:p>
    <w:p w14:paraId="58AE9F0D" w14:textId="4924AB46" w:rsidR="002B5315" w:rsidRPr="006C692C" w:rsidRDefault="00784FFC" w:rsidP="00784FFC">
      <w:pPr>
        <w:rPr>
          <w:sz w:val="22"/>
        </w:rPr>
      </w:pPr>
      <w:r w:rsidRPr="006C692C">
        <w:rPr>
          <w:sz w:val="22"/>
        </w:rPr>
        <w:t xml:space="preserve">Any unforeseen contamination will be investigated and reported to the Local Planning Authority (LPA), as set by relevant planning conditions, to agree remedial requirements. Verification that works have been completed would be undertaken and a validation report submitted to the LA for approval.  </w:t>
      </w:r>
    </w:p>
    <w:p w14:paraId="23880915" w14:textId="77777777" w:rsidR="002B5315" w:rsidRPr="006C692C" w:rsidRDefault="002B5315">
      <w:pPr>
        <w:spacing w:after="0" w:line="240" w:lineRule="auto"/>
        <w:jc w:val="left"/>
        <w:rPr>
          <w:sz w:val="22"/>
        </w:rPr>
      </w:pPr>
      <w:r w:rsidRPr="006C692C">
        <w:rPr>
          <w:sz w:val="22"/>
        </w:rPr>
        <w:br w:type="page"/>
      </w:r>
    </w:p>
    <w:p w14:paraId="2F889F1C" w14:textId="0D93FC8B" w:rsidR="005346BC" w:rsidRPr="006C692C" w:rsidRDefault="005346BC">
      <w:pPr>
        <w:pStyle w:val="Heading2"/>
        <w:numPr>
          <w:ilvl w:val="1"/>
          <w:numId w:val="5"/>
        </w:numPr>
        <w:ind w:left="567"/>
      </w:pPr>
      <w:bookmarkStart w:id="1162" w:name="_Toc195010693"/>
      <w:r w:rsidRPr="006C692C">
        <w:lastRenderedPageBreak/>
        <w:t>Flood Risk</w:t>
      </w:r>
      <w:bookmarkEnd w:id="1162"/>
    </w:p>
    <w:p w14:paraId="5F1FC3B2" w14:textId="0DBBC666" w:rsidR="005346BC" w:rsidRPr="006C692C" w:rsidRDefault="00FE6D98" w:rsidP="005346BC">
      <w:pPr>
        <w:rPr>
          <w:sz w:val="22"/>
        </w:rPr>
      </w:pPr>
      <w:r w:rsidRPr="006C692C">
        <w:rPr>
          <w:sz w:val="22"/>
        </w:rPr>
        <w:t>According to the NRW Development Advice Map, t</w:t>
      </w:r>
      <w:r w:rsidR="007245A4" w:rsidRPr="006C692C">
        <w:rPr>
          <w:sz w:val="22"/>
        </w:rPr>
        <w:t xml:space="preserve">he </w:t>
      </w:r>
      <w:r w:rsidRPr="006C692C">
        <w:rPr>
          <w:sz w:val="22"/>
        </w:rPr>
        <w:t>development sit</w:t>
      </w:r>
      <w:r w:rsidR="00EC2213" w:rsidRPr="006C692C">
        <w:rPr>
          <w:sz w:val="22"/>
        </w:rPr>
        <w:t>e</w:t>
      </w:r>
      <w:r w:rsidRPr="006C692C">
        <w:rPr>
          <w:sz w:val="22"/>
        </w:rPr>
        <w:t xml:space="preserve"> is</w:t>
      </w:r>
      <w:r w:rsidR="007245A4" w:rsidRPr="006C692C">
        <w:rPr>
          <w:sz w:val="22"/>
        </w:rPr>
        <w:t xml:space="preserve"> within Flood Zone 3</w:t>
      </w:r>
      <w:r w:rsidR="002A0C22" w:rsidRPr="006C692C">
        <w:rPr>
          <w:sz w:val="22"/>
        </w:rPr>
        <w:t xml:space="preserve">, </w:t>
      </w:r>
      <w:r w:rsidRPr="006C692C">
        <w:rPr>
          <w:sz w:val="22"/>
        </w:rPr>
        <w:t xml:space="preserve">which is defined as </w:t>
      </w:r>
      <w:r w:rsidR="007245A4" w:rsidRPr="006C692C">
        <w:rPr>
          <w:sz w:val="22"/>
        </w:rPr>
        <w:t>areas at risk of flooding in the 0.5% probability flood event,</w:t>
      </w:r>
      <w:r w:rsidR="00CD23C0" w:rsidRPr="006C692C">
        <w:rPr>
          <w:sz w:val="22"/>
        </w:rPr>
        <w:t xml:space="preserve"> from the sea,</w:t>
      </w:r>
      <w:r w:rsidR="007245A4" w:rsidRPr="006C692C">
        <w:rPr>
          <w:sz w:val="22"/>
        </w:rPr>
        <w:t xml:space="preserve"> plus an allowance for climate change.</w:t>
      </w:r>
    </w:p>
    <w:p w14:paraId="7B274ED0" w14:textId="57EEDA87" w:rsidR="00B51852" w:rsidRPr="006C692C" w:rsidRDefault="00F57DA5" w:rsidP="005346BC">
      <w:pPr>
        <w:rPr>
          <w:b/>
          <w:bCs/>
          <w:sz w:val="22"/>
        </w:rPr>
      </w:pPr>
      <w:r w:rsidRPr="006C692C">
        <w:rPr>
          <w:b/>
          <w:bCs/>
          <w:sz w:val="22"/>
        </w:rPr>
        <w:t>NRW</w:t>
      </w:r>
      <w:r w:rsidR="00B51852" w:rsidRPr="006C692C">
        <w:rPr>
          <w:b/>
          <w:bCs/>
          <w:sz w:val="22"/>
        </w:rPr>
        <w:t xml:space="preserve"> Development Advice Map</w:t>
      </w:r>
    </w:p>
    <w:p w14:paraId="79045B71" w14:textId="6D75D8CD" w:rsidR="005346BC" w:rsidRPr="006C692C" w:rsidRDefault="00BD2206" w:rsidP="005346BC">
      <w:r w:rsidRPr="006C692C">
        <w:rPr>
          <w:noProof/>
        </w:rPr>
        <w:drawing>
          <wp:inline distT="0" distB="0" distL="0" distR="0" wp14:anchorId="5D0B2835" wp14:editId="6AB2A3BD">
            <wp:extent cx="3234088" cy="1894460"/>
            <wp:effectExtent l="0" t="0" r="4445" b="0"/>
            <wp:docPr id="787953450" name="Picture 1"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53450" name="Picture 1" descr="Map&#10;&#10;Description automatically generated with medium confidence"/>
                    <pic:cNvPicPr/>
                  </pic:nvPicPr>
                  <pic:blipFill>
                    <a:blip r:embed="rId36"/>
                    <a:stretch>
                      <a:fillRect/>
                    </a:stretch>
                  </pic:blipFill>
                  <pic:spPr>
                    <a:xfrm>
                      <a:off x="0" y="0"/>
                      <a:ext cx="3240264" cy="1898077"/>
                    </a:xfrm>
                    <a:prstGeom prst="rect">
                      <a:avLst/>
                    </a:prstGeom>
                  </pic:spPr>
                </pic:pic>
              </a:graphicData>
            </a:graphic>
          </wp:inline>
        </w:drawing>
      </w:r>
    </w:p>
    <w:p w14:paraId="0A92D02C" w14:textId="0FCC559D" w:rsidR="00B51852" w:rsidRPr="006C692C" w:rsidRDefault="00F57DA5" w:rsidP="005346BC">
      <w:pPr>
        <w:rPr>
          <w:b/>
          <w:bCs/>
        </w:rPr>
      </w:pPr>
      <w:r w:rsidRPr="006C692C">
        <w:rPr>
          <w:b/>
          <w:bCs/>
          <w:sz w:val="23"/>
          <w:szCs w:val="23"/>
        </w:rPr>
        <w:t xml:space="preserve">NRW </w:t>
      </w:r>
      <w:r w:rsidR="00955DE6" w:rsidRPr="006C692C">
        <w:rPr>
          <w:b/>
          <w:bCs/>
          <w:sz w:val="23"/>
          <w:szCs w:val="23"/>
        </w:rPr>
        <w:t xml:space="preserve">Flood Risk Assessment Wales </w:t>
      </w:r>
      <w:r w:rsidRPr="006C692C">
        <w:rPr>
          <w:b/>
          <w:bCs/>
          <w:sz w:val="23"/>
          <w:szCs w:val="23"/>
        </w:rPr>
        <w:t>M</w:t>
      </w:r>
      <w:r w:rsidR="00955DE6" w:rsidRPr="006C692C">
        <w:rPr>
          <w:b/>
          <w:bCs/>
          <w:sz w:val="23"/>
          <w:szCs w:val="23"/>
        </w:rPr>
        <w:t>ap</w:t>
      </w:r>
    </w:p>
    <w:p w14:paraId="30CA1C03" w14:textId="39331592" w:rsidR="00B51852" w:rsidRPr="006C692C" w:rsidRDefault="000A0589" w:rsidP="005346BC">
      <w:r w:rsidRPr="006C692C">
        <w:rPr>
          <w:noProof/>
        </w:rPr>
        <w:drawing>
          <wp:inline distT="0" distB="0" distL="0" distR="0" wp14:anchorId="77CF53A2" wp14:editId="064C7BDC">
            <wp:extent cx="3212679" cy="1878525"/>
            <wp:effectExtent l="0" t="0" r="6985" b="7620"/>
            <wp:docPr id="1147368343"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68343" name="Picture 1" descr="Map&#10;&#10;Description automatically generated"/>
                    <pic:cNvPicPr/>
                  </pic:nvPicPr>
                  <pic:blipFill>
                    <a:blip r:embed="rId37"/>
                    <a:stretch>
                      <a:fillRect/>
                    </a:stretch>
                  </pic:blipFill>
                  <pic:spPr>
                    <a:xfrm>
                      <a:off x="0" y="0"/>
                      <a:ext cx="3227804" cy="1887369"/>
                    </a:xfrm>
                    <a:prstGeom prst="rect">
                      <a:avLst/>
                    </a:prstGeom>
                  </pic:spPr>
                </pic:pic>
              </a:graphicData>
            </a:graphic>
          </wp:inline>
        </w:drawing>
      </w:r>
    </w:p>
    <w:p w14:paraId="3BDB6910" w14:textId="449B3816" w:rsidR="00FE6D98" w:rsidRPr="006C692C" w:rsidRDefault="00A62BC9" w:rsidP="005346BC">
      <w:pPr>
        <w:rPr>
          <w:sz w:val="22"/>
        </w:rPr>
      </w:pPr>
      <w:r w:rsidRPr="006C692C">
        <w:rPr>
          <w:sz w:val="22"/>
        </w:rPr>
        <w:t xml:space="preserve">The </w:t>
      </w:r>
      <w:r w:rsidR="00EC2213" w:rsidRPr="006C692C">
        <w:rPr>
          <w:sz w:val="22"/>
        </w:rPr>
        <w:t>NRW current Flood Risk Assessment Wales</w:t>
      </w:r>
      <w:r w:rsidRPr="006C692C">
        <w:rPr>
          <w:sz w:val="22"/>
        </w:rPr>
        <w:t xml:space="preserve"> map also identifies the fluvial flood risk from the Afon Adda</w:t>
      </w:r>
      <w:r w:rsidR="00EC2213" w:rsidRPr="006C692C">
        <w:rPr>
          <w:sz w:val="22"/>
        </w:rPr>
        <w:t xml:space="preserve">, </w:t>
      </w:r>
      <w:r w:rsidRPr="006C692C">
        <w:rPr>
          <w:sz w:val="22"/>
        </w:rPr>
        <w:t xml:space="preserve">a culverted watercourse which enters </w:t>
      </w:r>
      <w:proofErr w:type="spellStart"/>
      <w:r w:rsidRPr="006C692C">
        <w:rPr>
          <w:sz w:val="22"/>
        </w:rPr>
        <w:t>Hirael</w:t>
      </w:r>
      <w:proofErr w:type="spellEnd"/>
      <w:r w:rsidRPr="006C692C">
        <w:rPr>
          <w:sz w:val="22"/>
        </w:rPr>
        <w:t xml:space="preserve"> Bay near the Sewage Pumping Station</w:t>
      </w:r>
      <w:r w:rsidR="00622FDF" w:rsidRPr="006C692C">
        <w:rPr>
          <w:sz w:val="22"/>
        </w:rPr>
        <w:t>, which pumps se</w:t>
      </w:r>
      <w:r w:rsidR="00DD454C" w:rsidRPr="006C692C">
        <w:rPr>
          <w:sz w:val="22"/>
        </w:rPr>
        <w:t>w</w:t>
      </w:r>
      <w:r w:rsidR="00622FDF" w:rsidRPr="006C692C">
        <w:rPr>
          <w:sz w:val="22"/>
        </w:rPr>
        <w:t xml:space="preserve">age to the </w:t>
      </w:r>
      <w:proofErr w:type="spellStart"/>
      <w:r w:rsidR="00DD454C" w:rsidRPr="006C692C">
        <w:rPr>
          <w:sz w:val="22"/>
        </w:rPr>
        <w:t>Treborth</w:t>
      </w:r>
      <w:proofErr w:type="spellEnd"/>
      <w:r w:rsidR="00DD454C" w:rsidRPr="006C692C">
        <w:rPr>
          <w:sz w:val="22"/>
        </w:rPr>
        <w:t xml:space="preserve"> Treatment Works</w:t>
      </w:r>
    </w:p>
    <w:p w14:paraId="21ADEE39" w14:textId="51F4986E" w:rsidR="001A653E" w:rsidRPr="006C692C" w:rsidRDefault="001A653E">
      <w:pPr>
        <w:pStyle w:val="Heading2"/>
        <w:numPr>
          <w:ilvl w:val="1"/>
          <w:numId w:val="5"/>
        </w:numPr>
        <w:ind w:left="567"/>
      </w:pPr>
      <w:bookmarkStart w:id="1163" w:name="_Toc195010694"/>
      <w:r w:rsidRPr="006C692C">
        <w:t xml:space="preserve">Water </w:t>
      </w:r>
      <w:r w:rsidR="00871BFD" w:rsidRPr="006C692C">
        <w:t>M</w:t>
      </w:r>
      <w:r w:rsidRPr="006C692C">
        <w:t xml:space="preserve">anagement and </w:t>
      </w:r>
      <w:r w:rsidR="00871BFD" w:rsidRPr="006C692C">
        <w:t>P</w:t>
      </w:r>
      <w:r w:rsidRPr="006C692C">
        <w:t>ollution (work activities)</w:t>
      </w:r>
      <w:bookmarkEnd w:id="1163"/>
    </w:p>
    <w:p w14:paraId="3C208E7C" w14:textId="4E51FBEA" w:rsidR="003512CF" w:rsidRPr="006C692C" w:rsidRDefault="007D4BB6" w:rsidP="006C0B6A">
      <w:pPr>
        <w:pStyle w:val="Heading3Griffiths"/>
        <w:rPr>
          <w:rFonts w:asciiTheme="minorHAnsi" w:hAnsiTheme="minorHAnsi" w:cstheme="minorHAnsi"/>
          <w:color w:val="000000" w:themeColor="text1"/>
        </w:rPr>
      </w:pPr>
      <w:r w:rsidRPr="006C692C">
        <w:t xml:space="preserve"> </w:t>
      </w:r>
      <w:bookmarkStart w:id="1164" w:name="_Toc195010695"/>
      <w:r w:rsidR="003512CF" w:rsidRPr="006C692C">
        <w:t>Pollution of Land and Water</w:t>
      </w:r>
      <w:bookmarkEnd w:id="1164"/>
    </w:p>
    <w:p w14:paraId="4F678179" w14:textId="059129BB" w:rsidR="001E10AA" w:rsidRPr="006C692C" w:rsidRDefault="003512CF">
      <w:pPr>
        <w:pStyle w:val="ListParagraph"/>
        <w:keepNext/>
        <w:tabs>
          <w:tab w:val="left" w:pos="851"/>
          <w:tab w:val="left" w:pos="3780"/>
          <w:tab w:val="left" w:pos="9781"/>
        </w:tabs>
        <w:spacing w:line="264" w:lineRule="auto"/>
        <w:ind w:left="360" w:hanging="360"/>
        <w:rPr>
          <w:rFonts w:asciiTheme="minorHAnsi" w:hAnsiTheme="minorHAnsi" w:cstheme="minorHAnsi"/>
          <w:color w:val="000000" w:themeColor="text1"/>
          <w:sz w:val="22"/>
          <w:szCs w:val="22"/>
        </w:rPr>
      </w:pPr>
      <w:r w:rsidRPr="006C692C">
        <w:rPr>
          <w:sz w:val="22"/>
          <w:szCs w:val="22"/>
          <w:lang w:eastAsia="en-US"/>
        </w:rPr>
        <w:t>As a minimum t</w:t>
      </w:r>
      <w:r w:rsidR="001E10AA" w:rsidRPr="006C692C">
        <w:rPr>
          <w:sz w:val="22"/>
          <w:szCs w:val="22"/>
          <w:lang w:eastAsia="en-US"/>
        </w:rPr>
        <w:t>he following control measures</w:t>
      </w:r>
      <w:r w:rsidRPr="006C692C">
        <w:rPr>
          <w:sz w:val="22"/>
          <w:szCs w:val="22"/>
          <w:lang w:eastAsia="en-US"/>
        </w:rPr>
        <w:t xml:space="preserve"> detailed in </w:t>
      </w:r>
      <w:r w:rsidRPr="006C692C">
        <w:rPr>
          <w:b/>
          <w:bCs/>
          <w:sz w:val="22"/>
          <w:szCs w:val="22"/>
          <w:lang w:eastAsia="en-US"/>
        </w:rPr>
        <w:t xml:space="preserve">Table </w:t>
      </w:r>
      <w:r w:rsidR="006F6ABD" w:rsidRPr="006C692C">
        <w:rPr>
          <w:b/>
          <w:bCs/>
          <w:sz w:val="22"/>
          <w:szCs w:val="22"/>
          <w:lang w:eastAsia="en-US"/>
        </w:rPr>
        <w:t>5</w:t>
      </w:r>
      <w:r w:rsidRPr="006C692C">
        <w:rPr>
          <w:b/>
          <w:bCs/>
          <w:sz w:val="22"/>
          <w:szCs w:val="22"/>
          <w:lang w:eastAsia="en-US"/>
        </w:rPr>
        <w:t>.</w:t>
      </w:r>
      <w:r w:rsidR="006F6ABD" w:rsidRPr="006C692C">
        <w:rPr>
          <w:b/>
          <w:bCs/>
          <w:sz w:val="22"/>
          <w:szCs w:val="22"/>
          <w:lang w:eastAsia="en-US"/>
        </w:rPr>
        <w:t>8</w:t>
      </w:r>
      <w:r w:rsidR="001E10AA" w:rsidRPr="006C692C">
        <w:rPr>
          <w:sz w:val="22"/>
          <w:szCs w:val="22"/>
          <w:lang w:eastAsia="en-US"/>
        </w:rPr>
        <w:t xml:space="preserve"> will be implemented to prevent pollution</w:t>
      </w:r>
      <w:r w:rsidRPr="006C692C">
        <w:rPr>
          <w:rFonts w:asciiTheme="minorHAnsi" w:hAnsiTheme="minorHAnsi" w:cstheme="minorHAnsi"/>
          <w:color w:val="000000" w:themeColor="text1"/>
          <w:sz w:val="22"/>
          <w:szCs w:val="22"/>
        </w:rPr>
        <w:t>.</w:t>
      </w:r>
    </w:p>
    <w:p w14:paraId="31D79EB6" w14:textId="1509E498" w:rsidR="006901B4" w:rsidRPr="006C692C" w:rsidRDefault="006901B4" w:rsidP="006901B4">
      <w:pPr>
        <w:pStyle w:val="ListParagraph"/>
        <w:keepNext/>
        <w:tabs>
          <w:tab w:val="left" w:pos="851"/>
          <w:tab w:val="left" w:pos="3780"/>
          <w:tab w:val="left" w:pos="9781"/>
        </w:tabs>
        <w:spacing w:line="264" w:lineRule="auto"/>
        <w:ind w:left="360" w:hanging="360"/>
        <w:rPr>
          <w:rFonts w:asciiTheme="minorHAnsi" w:hAnsiTheme="minorHAnsi" w:cstheme="minorHAnsi"/>
          <w:b/>
          <w:bCs/>
          <w:color w:val="000000" w:themeColor="text1"/>
          <w:szCs w:val="20"/>
        </w:rPr>
      </w:pPr>
      <w:r w:rsidRPr="006C692C">
        <w:rPr>
          <w:rFonts w:asciiTheme="minorHAnsi" w:hAnsiTheme="minorHAnsi" w:cstheme="minorHAnsi"/>
          <w:b/>
          <w:bCs/>
          <w:color w:val="000000" w:themeColor="text1"/>
          <w:szCs w:val="20"/>
        </w:rPr>
        <w:t xml:space="preserve">Table </w:t>
      </w:r>
      <w:r w:rsidR="006F6ABD" w:rsidRPr="006C692C">
        <w:rPr>
          <w:rFonts w:asciiTheme="minorHAnsi" w:hAnsiTheme="minorHAnsi" w:cstheme="minorHAnsi"/>
          <w:b/>
          <w:bCs/>
          <w:color w:val="000000" w:themeColor="text1"/>
          <w:szCs w:val="20"/>
        </w:rPr>
        <w:t>5</w:t>
      </w:r>
      <w:r w:rsidRPr="006C692C">
        <w:rPr>
          <w:rFonts w:asciiTheme="minorHAnsi" w:hAnsiTheme="minorHAnsi" w:cstheme="minorHAnsi"/>
          <w:b/>
          <w:bCs/>
          <w:color w:val="000000" w:themeColor="text1"/>
          <w:szCs w:val="20"/>
        </w:rPr>
        <w:t>.</w:t>
      </w:r>
      <w:r w:rsidR="006F6ABD" w:rsidRPr="006C692C">
        <w:rPr>
          <w:rFonts w:asciiTheme="minorHAnsi" w:hAnsiTheme="minorHAnsi" w:cstheme="minorHAnsi"/>
          <w:b/>
          <w:bCs/>
          <w:color w:val="000000" w:themeColor="text1"/>
          <w:szCs w:val="20"/>
        </w:rPr>
        <w:t>8</w:t>
      </w:r>
      <w:r w:rsidRPr="006C692C">
        <w:rPr>
          <w:rFonts w:asciiTheme="minorHAnsi" w:hAnsiTheme="minorHAnsi" w:cstheme="minorHAnsi"/>
          <w:b/>
          <w:bCs/>
          <w:color w:val="000000" w:themeColor="text1"/>
          <w:szCs w:val="20"/>
        </w:rPr>
        <w:t xml:space="preserve"> Pollution Control Measures</w:t>
      </w:r>
    </w:p>
    <w:tbl>
      <w:tblPr>
        <w:tblW w:w="97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676"/>
        <w:gridCol w:w="7087"/>
      </w:tblGrid>
      <w:tr w:rsidR="00127A26" w:rsidRPr="006C692C" w14:paraId="59429B21" w14:textId="77777777" w:rsidTr="00575714">
        <w:tc>
          <w:tcPr>
            <w:tcW w:w="2676" w:type="dxa"/>
            <w:shd w:val="clear" w:color="auto" w:fill="F2F2F2" w:themeFill="background1" w:themeFillShade="F2"/>
            <w:hideMark/>
          </w:tcPr>
          <w:p w14:paraId="7525455A" w14:textId="0AD344BD" w:rsidR="00127A26" w:rsidRPr="006C692C" w:rsidRDefault="00127A26" w:rsidP="00575714">
            <w:pPr>
              <w:pStyle w:val="BodyText"/>
              <w:widowControl w:val="0"/>
              <w:autoSpaceDE w:val="0"/>
              <w:autoSpaceDN w:val="0"/>
              <w:spacing w:after="0" w:line="259" w:lineRule="auto"/>
              <w:jc w:val="right"/>
              <w:rPr>
                <w:rFonts w:cs="Calibri Light"/>
                <w:b/>
                <w:bCs/>
                <w:w w:val="105"/>
                <w:szCs w:val="20"/>
              </w:rPr>
            </w:pPr>
            <w:r w:rsidRPr="006C692C">
              <w:rPr>
                <w:rFonts w:cs="Calibri Light"/>
                <w:b/>
                <w:bCs/>
                <w:w w:val="105"/>
                <w:szCs w:val="20"/>
              </w:rPr>
              <w:t>Activity</w:t>
            </w:r>
          </w:p>
        </w:tc>
        <w:tc>
          <w:tcPr>
            <w:tcW w:w="7087" w:type="dxa"/>
            <w:shd w:val="clear" w:color="auto" w:fill="F2F2F2" w:themeFill="background1" w:themeFillShade="F2"/>
          </w:tcPr>
          <w:p w14:paraId="31E27F83" w14:textId="38B24D06" w:rsidR="00127A26" w:rsidRPr="006C692C" w:rsidRDefault="00127A26" w:rsidP="00575714">
            <w:pPr>
              <w:pStyle w:val="BodyText"/>
              <w:widowControl w:val="0"/>
              <w:autoSpaceDE w:val="0"/>
              <w:autoSpaceDN w:val="0"/>
              <w:spacing w:after="0" w:line="259" w:lineRule="auto"/>
              <w:jc w:val="left"/>
              <w:rPr>
                <w:rFonts w:cs="Calibri Light"/>
                <w:b/>
                <w:bCs/>
                <w:w w:val="105"/>
                <w:szCs w:val="20"/>
              </w:rPr>
            </w:pPr>
            <w:r w:rsidRPr="006C692C">
              <w:rPr>
                <w:rFonts w:cs="Calibri Light"/>
                <w:b/>
                <w:bCs/>
                <w:w w:val="105"/>
                <w:szCs w:val="20"/>
              </w:rPr>
              <w:t>Control Measures</w:t>
            </w:r>
          </w:p>
        </w:tc>
      </w:tr>
      <w:tr w:rsidR="00127A26" w:rsidRPr="006C692C" w14:paraId="4BCC7AE7" w14:textId="77777777" w:rsidTr="00575714">
        <w:tc>
          <w:tcPr>
            <w:tcW w:w="2676" w:type="dxa"/>
            <w:shd w:val="clear" w:color="auto" w:fill="FFFFFF" w:themeFill="background1"/>
            <w:vAlign w:val="center"/>
            <w:hideMark/>
          </w:tcPr>
          <w:p w14:paraId="6B463952" w14:textId="5815A55C" w:rsidR="00127A26" w:rsidRPr="006C692C" w:rsidRDefault="00020110" w:rsidP="00575714">
            <w:pPr>
              <w:pStyle w:val="BodyText"/>
              <w:widowControl w:val="0"/>
              <w:autoSpaceDE w:val="0"/>
              <w:autoSpaceDN w:val="0"/>
              <w:spacing w:before="0" w:after="0" w:line="240" w:lineRule="auto"/>
              <w:contextualSpacing/>
              <w:jc w:val="right"/>
              <w:rPr>
                <w:rFonts w:cs="Calibri Light"/>
                <w:w w:val="105"/>
                <w:szCs w:val="20"/>
              </w:rPr>
            </w:pPr>
            <w:r w:rsidRPr="006C692C">
              <w:rPr>
                <w:rFonts w:cs="Calibri Light"/>
                <w:w w:val="105"/>
                <w:szCs w:val="20"/>
              </w:rPr>
              <w:t>Operation of plant and equipment</w:t>
            </w:r>
          </w:p>
        </w:tc>
        <w:tc>
          <w:tcPr>
            <w:tcW w:w="7087" w:type="dxa"/>
            <w:shd w:val="clear" w:color="auto" w:fill="FFFFFF" w:themeFill="background1"/>
            <w:vAlign w:val="center"/>
          </w:tcPr>
          <w:p w14:paraId="679D69E9" w14:textId="77777777" w:rsidR="00020110" w:rsidRPr="006C692C" w:rsidRDefault="00020110"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Above ground oil storage tanks: GPP 2</w:t>
            </w:r>
          </w:p>
          <w:p w14:paraId="4D4EC681" w14:textId="77777777" w:rsidR="009A4DDB" w:rsidRPr="006C692C" w:rsidRDefault="00020110"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 xml:space="preserve">Working at construction and demolition sites: PPG </w:t>
            </w:r>
            <w:r w:rsidR="009A4DDB" w:rsidRPr="006C692C">
              <w:rPr>
                <w:rFonts w:cs="Calibri Light"/>
                <w:w w:val="105"/>
                <w:szCs w:val="20"/>
              </w:rPr>
              <w:t>6.</w:t>
            </w:r>
          </w:p>
          <w:p w14:paraId="0011F40E" w14:textId="23571D6F" w:rsidR="00127A26"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Generators/tower lights/ pumps should be stood on plant nappies</w:t>
            </w:r>
          </w:p>
        </w:tc>
      </w:tr>
      <w:tr w:rsidR="00127A26" w:rsidRPr="006C692C" w14:paraId="58FA52EE" w14:textId="77777777" w:rsidTr="00575714">
        <w:tc>
          <w:tcPr>
            <w:tcW w:w="2676" w:type="dxa"/>
            <w:shd w:val="clear" w:color="auto" w:fill="FFFFFF" w:themeFill="background1"/>
            <w:vAlign w:val="center"/>
          </w:tcPr>
          <w:p w14:paraId="7E93C423" w14:textId="451E7DF3" w:rsidR="00127A26" w:rsidRPr="006C692C" w:rsidRDefault="009A4DDB" w:rsidP="00575714">
            <w:pPr>
              <w:pStyle w:val="BodyText"/>
              <w:widowControl w:val="0"/>
              <w:autoSpaceDE w:val="0"/>
              <w:autoSpaceDN w:val="0"/>
              <w:spacing w:before="0" w:after="0" w:line="240" w:lineRule="auto"/>
              <w:contextualSpacing/>
              <w:jc w:val="right"/>
              <w:rPr>
                <w:rFonts w:cs="Calibri Light"/>
                <w:w w:val="105"/>
                <w:szCs w:val="20"/>
              </w:rPr>
            </w:pPr>
            <w:r w:rsidRPr="006C692C">
              <w:rPr>
                <w:rFonts w:cs="Calibri Light"/>
                <w:w w:val="105"/>
                <w:szCs w:val="20"/>
              </w:rPr>
              <w:lastRenderedPageBreak/>
              <w:t>Storage of fuel and chemicals</w:t>
            </w:r>
          </w:p>
        </w:tc>
        <w:tc>
          <w:tcPr>
            <w:tcW w:w="7087" w:type="dxa"/>
            <w:shd w:val="clear" w:color="auto" w:fill="FFFFFF" w:themeFill="background1"/>
            <w:vAlign w:val="center"/>
          </w:tcPr>
          <w:p w14:paraId="291041FC" w14:textId="77777777" w:rsidR="009A4DDB"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Oil and fuel to be stored in accordance with the Oil Storage Regulations</w:t>
            </w:r>
          </w:p>
          <w:p w14:paraId="6FC030F1" w14:textId="77777777" w:rsidR="009A4DDB"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Storage containers to be in good condition with proper fitted lids and secured against vandalism</w:t>
            </w:r>
          </w:p>
          <w:p w14:paraId="3B2289EF" w14:textId="77777777" w:rsidR="009A4DDB"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Spill kits to be readily accessible in the event of a spillage</w:t>
            </w:r>
          </w:p>
          <w:p w14:paraId="05D8607D" w14:textId="593CF2A0" w:rsidR="00127A26"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Storage areas to be at least 10m away from controlled waters</w:t>
            </w:r>
          </w:p>
        </w:tc>
      </w:tr>
      <w:tr w:rsidR="00127A26" w:rsidRPr="006C692C" w14:paraId="7BE408FB" w14:textId="77777777" w:rsidTr="00575714">
        <w:tc>
          <w:tcPr>
            <w:tcW w:w="2676" w:type="dxa"/>
            <w:shd w:val="clear" w:color="auto" w:fill="FFFFFF" w:themeFill="background1"/>
            <w:vAlign w:val="center"/>
          </w:tcPr>
          <w:p w14:paraId="164C6528" w14:textId="50E38781" w:rsidR="00127A26" w:rsidRPr="006C692C" w:rsidRDefault="009A4DDB" w:rsidP="00575714">
            <w:pPr>
              <w:pStyle w:val="BodyText"/>
              <w:widowControl w:val="0"/>
              <w:autoSpaceDE w:val="0"/>
              <w:autoSpaceDN w:val="0"/>
              <w:spacing w:before="0" w:after="0" w:line="240" w:lineRule="auto"/>
              <w:contextualSpacing/>
              <w:jc w:val="right"/>
              <w:rPr>
                <w:rFonts w:cs="Calibri Light"/>
                <w:w w:val="105"/>
                <w:szCs w:val="20"/>
              </w:rPr>
            </w:pPr>
            <w:r w:rsidRPr="006C692C">
              <w:rPr>
                <w:rFonts w:cs="Calibri Light"/>
                <w:w w:val="105"/>
                <w:szCs w:val="20"/>
              </w:rPr>
              <w:t>Highway works</w:t>
            </w:r>
          </w:p>
        </w:tc>
        <w:tc>
          <w:tcPr>
            <w:tcW w:w="7087" w:type="dxa"/>
            <w:shd w:val="clear" w:color="auto" w:fill="FFFFFF" w:themeFill="background1"/>
            <w:vAlign w:val="center"/>
          </w:tcPr>
          <w:p w14:paraId="0BD16A34" w14:textId="1A692A8F" w:rsidR="00127A26" w:rsidRPr="006C692C" w:rsidRDefault="009A4DDB"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Drains to be protected, where required and practicable</w:t>
            </w:r>
          </w:p>
        </w:tc>
      </w:tr>
      <w:tr w:rsidR="00127A26" w:rsidRPr="006C692C" w14:paraId="12AF94B4" w14:textId="77777777" w:rsidTr="00575714">
        <w:tc>
          <w:tcPr>
            <w:tcW w:w="2676" w:type="dxa"/>
            <w:shd w:val="clear" w:color="auto" w:fill="FFFFFF" w:themeFill="background1"/>
            <w:vAlign w:val="center"/>
            <w:hideMark/>
          </w:tcPr>
          <w:p w14:paraId="763978F2" w14:textId="3A721DD1" w:rsidR="00127A26" w:rsidRPr="006C692C" w:rsidRDefault="00A60446" w:rsidP="00575714">
            <w:pPr>
              <w:pStyle w:val="BodyText"/>
              <w:widowControl w:val="0"/>
              <w:autoSpaceDE w:val="0"/>
              <w:autoSpaceDN w:val="0"/>
              <w:spacing w:before="0" w:after="0" w:line="240" w:lineRule="auto"/>
              <w:contextualSpacing/>
              <w:jc w:val="right"/>
              <w:rPr>
                <w:rFonts w:cs="Calibri Light"/>
                <w:w w:val="105"/>
                <w:szCs w:val="20"/>
              </w:rPr>
            </w:pPr>
            <w:r w:rsidRPr="006C692C">
              <w:rPr>
                <w:rFonts w:cs="Calibri Light"/>
                <w:w w:val="105"/>
                <w:szCs w:val="20"/>
              </w:rPr>
              <w:t>Working in/near water</w:t>
            </w:r>
          </w:p>
        </w:tc>
        <w:tc>
          <w:tcPr>
            <w:tcW w:w="7087" w:type="dxa"/>
            <w:shd w:val="clear" w:color="auto" w:fill="FFFFFF" w:themeFill="background1"/>
            <w:vAlign w:val="center"/>
          </w:tcPr>
          <w:p w14:paraId="15E1CE2F" w14:textId="6010F068" w:rsidR="00127A26" w:rsidRPr="006C692C" w:rsidRDefault="00A60446" w:rsidP="00575714">
            <w:pPr>
              <w:pStyle w:val="BodyText"/>
              <w:widowControl w:val="0"/>
              <w:autoSpaceDE w:val="0"/>
              <w:autoSpaceDN w:val="0"/>
              <w:spacing w:before="0" w:after="0" w:line="240" w:lineRule="auto"/>
              <w:contextualSpacing/>
              <w:jc w:val="left"/>
              <w:rPr>
                <w:rFonts w:cs="Calibri Light"/>
                <w:w w:val="105"/>
                <w:szCs w:val="20"/>
              </w:rPr>
            </w:pPr>
            <w:r w:rsidRPr="006C692C">
              <w:rPr>
                <w:rFonts w:cs="Calibri Light"/>
                <w:w w:val="105"/>
                <w:szCs w:val="20"/>
              </w:rPr>
              <w:t>Use biofuels in all plant. Follow works &amp; maintenance in or near water:  GPP5</w:t>
            </w:r>
          </w:p>
        </w:tc>
      </w:tr>
    </w:tbl>
    <w:p w14:paraId="6CE5A40B" w14:textId="77777777" w:rsidR="00A679AE" w:rsidRPr="006C692C" w:rsidRDefault="00A679AE" w:rsidP="00B756FF">
      <w:pPr>
        <w:rPr>
          <w:szCs w:val="20"/>
          <w:u w:val="single"/>
        </w:rPr>
      </w:pPr>
    </w:p>
    <w:p w14:paraId="2898C5B8" w14:textId="6ADABFEE" w:rsidR="001A653E" w:rsidRPr="006C692C" w:rsidRDefault="001A653E" w:rsidP="001A653E">
      <w:pPr>
        <w:rPr>
          <w:sz w:val="22"/>
        </w:rPr>
      </w:pPr>
      <w:r w:rsidRPr="006C692C">
        <w:rPr>
          <w:sz w:val="22"/>
        </w:rPr>
        <w:t>A comprehensive assessment of the potential risks of water pollution as a result of work activities is made by the Project Manager</w:t>
      </w:r>
      <w:r w:rsidR="00AA642E" w:rsidRPr="006C692C">
        <w:rPr>
          <w:sz w:val="22"/>
        </w:rPr>
        <w:t>.</w:t>
      </w:r>
      <w:r w:rsidR="00073F88" w:rsidRPr="006C692C">
        <w:rPr>
          <w:sz w:val="22"/>
        </w:rPr>
        <w:t xml:space="preserve"> </w:t>
      </w:r>
      <w:r w:rsidRPr="006C692C">
        <w:rPr>
          <w:sz w:val="22"/>
        </w:rPr>
        <w:t xml:space="preserve">This is part of the activity risk assessment undertaken in accordance with </w:t>
      </w:r>
      <w:r w:rsidR="003E7CC7" w:rsidRPr="006C692C">
        <w:rPr>
          <w:sz w:val="22"/>
        </w:rPr>
        <w:t>AGC’</w:t>
      </w:r>
      <w:r w:rsidRPr="006C692C">
        <w:rPr>
          <w:sz w:val="22"/>
        </w:rPr>
        <w:t xml:space="preserve">s Procedure </w:t>
      </w:r>
      <w:r w:rsidRPr="006C692C">
        <w:rPr>
          <w:b/>
          <w:bCs/>
          <w:color w:val="FF0000"/>
          <w:sz w:val="22"/>
        </w:rPr>
        <w:t>BMS.P.02 Risk Management.</w:t>
      </w:r>
      <w:r w:rsidRPr="006C692C">
        <w:rPr>
          <w:sz w:val="22"/>
        </w:rPr>
        <w:t xml:space="preserve">  </w:t>
      </w:r>
      <w:r w:rsidR="00ED4A03" w:rsidRPr="006C692C">
        <w:rPr>
          <w:sz w:val="22"/>
          <w:shd w:val="clear" w:color="auto" w:fill="FFFFFF" w:themeFill="background1"/>
        </w:rPr>
        <w:t>.</w:t>
      </w:r>
    </w:p>
    <w:p w14:paraId="07E5E27D" w14:textId="3DEE2E59" w:rsidR="001A653E" w:rsidRPr="006C692C" w:rsidRDefault="001A653E" w:rsidP="001A653E">
      <w:pPr>
        <w:rPr>
          <w:sz w:val="22"/>
        </w:rPr>
      </w:pPr>
      <w:r w:rsidRPr="006C692C">
        <w:rPr>
          <w:sz w:val="22"/>
        </w:rPr>
        <w:t xml:space="preserve">Control measures are selected in accordance with </w:t>
      </w:r>
      <w:r w:rsidR="00A74D58" w:rsidRPr="006C692C">
        <w:rPr>
          <w:sz w:val="22"/>
        </w:rPr>
        <w:t>AGC</w:t>
      </w:r>
      <w:r w:rsidRPr="006C692C">
        <w:rPr>
          <w:sz w:val="22"/>
        </w:rPr>
        <w:t xml:space="preserve">s Procedures </w:t>
      </w:r>
      <w:r w:rsidRPr="006C692C">
        <w:rPr>
          <w:b/>
          <w:bCs/>
          <w:color w:val="FF0000"/>
          <w:sz w:val="22"/>
        </w:rPr>
        <w:t>EN.S.04 Water Management</w:t>
      </w:r>
      <w:r w:rsidRPr="006C692C">
        <w:rPr>
          <w:color w:val="FF0000"/>
          <w:sz w:val="22"/>
        </w:rPr>
        <w:t xml:space="preserve"> </w:t>
      </w:r>
      <w:r w:rsidRPr="006C692C">
        <w:rPr>
          <w:sz w:val="22"/>
        </w:rPr>
        <w:t xml:space="preserve">and </w:t>
      </w:r>
      <w:r w:rsidRPr="006C692C">
        <w:rPr>
          <w:b/>
          <w:bCs/>
          <w:color w:val="FF0000"/>
          <w:sz w:val="22"/>
        </w:rPr>
        <w:t>EN.S.08 Oil, Fuel and Chemical Management</w:t>
      </w:r>
      <w:r w:rsidRPr="006C692C">
        <w:rPr>
          <w:color w:val="FF0000"/>
          <w:sz w:val="22"/>
        </w:rPr>
        <w:t xml:space="preserve"> </w:t>
      </w:r>
      <w:r w:rsidRPr="006C692C">
        <w:rPr>
          <w:sz w:val="22"/>
        </w:rPr>
        <w:t>and associated guidance.</w:t>
      </w:r>
    </w:p>
    <w:p w14:paraId="192E8332" w14:textId="772EA7FA" w:rsidR="001A653E" w:rsidRPr="006C692C" w:rsidRDefault="001A653E" w:rsidP="001A653E">
      <w:pPr>
        <w:rPr>
          <w:sz w:val="22"/>
        </w:rPr>
      </w:pPr>
      <w:r w:rsidRPr="006C692C">
        <w:rPr>
          <w:sz w:val="22"/>
        </w:rPr>
        <w:t>Particular attention is given to the following matters:</w:t>
      </w:r>
    </w:p>
    <w:p w14:paraId="286BC7F8" w14:textId="3F67CCE5" w:rsidR="001A653E" w:rsidRPr="006C692C" w:rsidRDefault="001A653E">
      <w:pPr>
        <w:pStyle w:val="BulletGriffiths"/>
        <w:numPr>
          <w:ilvl w:val="0"/>
          <w:numId w:val="14"/>
        </w:numPr>
        <w:spacing w:after="240"/>
        <w:ind w:left="1134" w:hanging="357"/>
        <w:rPr>
          <w:sz w:val="22"/>
          <w:szCs w:val="24"/>
        </w:rPr>
      </w:pPr>
      <w:r w:rsidRPr="006C692C">
        <w:rPr>
          <w:sz w:val="22"/>
          <w:szCs w:val="24"/>
        </w:rPr>
        <w:t>work within water courses</w:t>
      </w:r>
    </w:p>
    <w:p w14:paraId="49E32E6A" w14:textId="19C4CE8C" w:rsidR="001A653E" w:rsidRPr="006C692C" w:rsidRDefault="001A653E">
      <w:pPr>
        <w:pStyle w:val="BulletGriffiths"/>
        <w:numPr>
          <w:ilvl w:val="0"/>
          <w:numId w:val="14"/>
        </w:numPr>
        <w:spacing w:after="240"/>
        <w:ind w:left="1134" w:hanging="357"/>
        <w:rPr>
          <w:sz w:val="22"/>
          <w:szCs w:val="24"/>
        </w:rPr>
      </w:pPr>
      <w:r w:rsidRPr="006C692C">
        <w:rPr>
          <w:sz w:val="22"/>
          <w:szCs w:val="24"/>
        </w:rPr>
        <w:t>work over water courses</w:t>
      </w:r>
    </w:p>
    <w:p w14:paraId="2B7870A0" w14:textId="30836061" w:rsidR="001A653E" w:rsidRPr="006C692C" w:rsidRDefault="001A653E">
      <w:pPr>
        <w:pStyle w:val="BulletGriffiths"/>
        <w:numPr>
          <w:ilvl w:val="0"/>
          <w:numId w:val="14"/>
        </w:numPr>
        <w:spacing w:after="240"/>
        <w:ind w:left="1134" w:hanging="357"/>
        <w:rPr>
          <w:sz w:val="22"/>
          <w:szCs w:val="24"/>
        </w:rPr>
      </w:pPr>
      <w:r w:rsidRPr="006C692C">
        <w:rPr>
          <w:sz w:val="22"/>
          <w:szCs w:val="24"/>
        </w:rPr>
        <w:t>run-off from earthworks</w:t>
      </w:r>
    </w:p>
    <w:p w14:paraId="468574FA" w14:textId="3925AEAA" w:rsidR="001A653E" w:rsidRPr="006C692C" w:rsidRDefault="001A653E">
      <w:pPr>
        <w:pStyle w:val="BulletGriffiths"/>
        <w:numPr>
          <w:ilvl w:val="0"/>
          <w:numId w:val="14"/>
        </w:numPr>
        <w:spacing w:after="240"/>
        <w:ind w:left="1134" w:hanging="357"/>
        <w:rPr>
          <w:sz w:val="22"/>
          <w:szCs w:val="24"/>
        </w:rPr>
      </w:pPr>
      <w:r w:rsidRPr="006C692C">
        <w:rPr>
          <w:sz w:val="22"/>
          <w:szCs w:val="24"/>
        </w:rPr>
        <w:t>work to existing drainage</w:t>
      </w:r>
    </w:p>
    <w:p w14:paraId="08E58645" w14:textId="27FAE073" w:rsidR="001A653E" w:rsidRPr="006C692C" w:rsidRDefault="001A653E">
      <w:pPr>
        <w:pStyle w:val="BulletGriffiths"/>
        <w:numPr>
          <w:ilvl w:val="0"/>
          <w:numId w:val="14"/>
        </w:numPr>
        <w:spacing w:after="240"/>
        <w:ind w:left="1134" w:hanging="357"/>
        <w:rPr>
          <w:sz w:val="22"/>
          <w:szCs w:val="24"/>
        </w:rPr>
      </w:pPr>
      <w:r w:rsidRPr="006C692C">
        <w:rPr>
          <w:sz w:val="22"/>
          <w:szCs w:val="24"/>
        </w:rPr>
        <w:t>sub-surface grouting</w:t>
      </w:r>
    </w:p>
    <w:p w14:paraId="685CCAAC" w14:textId="24202763" w:rsidR="001A653E" w:rsidRPr="006C692C" w:rsidRDefault="001A653E">
      <w:pPr>
        <w:pStyle w:val="BulletGriffiths"/>
        <w:numPr>
          <w:ilvl w:val="0"/>
          <w:numId w:val="14"/>
        </w:numPr>
        <w:spacing w:after="240"/>
        <w:ind w:left="1134" w:hanging="357"/>
        <w:rPr>
          <w:sz w:val="22"/>
          <w:szCs w:val="24"/>
        </w:rPr>
      </w:pPr>
      <w:r w:rsidRPr="006C692C">
        <w:rPr>
          <w:sz w:val="22"/>
          <w:szCs w:val="24"/>
        </w:rPr>
        <w:t>concreting</w:t>
      </w:r>
    </w:p>
    <w:p w14:paraId="4AD81EDF" w14:textId="4132BA0C" w:rsidR="001A653E" w:rsidRPr="006C692C" w:rsidRDefault="001A653E">
      <w:pPr>
        <w:pStyle w:val="BulletGriffiths"/>
        <w:numPr>
          <w:ilvl w:val="0"/>
          <w:numId w:val="14"/>
        </w:numPr>
        <w:spacing w:after="240"/>
        <w:ind w:left="1134" w:hanging="357"/>
        <w:rPr>
          <w:sz w:val="22"/>
          <w:szCs w:val="24"/>
        </w:rPr>
      </w:pPr>
      <w:r w:rsidRPr="006C692C">
        <w:rPr>
          <w:sz w:val="22"/>
          <w:szCs w:val="24"/>
        </w:rPr>
        <w:t>dewatering</w:t>
      </w:r>
    </w:p>
    <w:p w14:paraId="60252A8D" w14:textId="6C9EB063" w:rsidR="001A653E" w:rsidRPr="006C692C" w:rsidRDefault="00EC14FF">
      <w:pPr>
        <w:pStyle w:val="BulletGriffiths"/>
        <w:numPr>
          <w:ilvl w:val="0"/>
          <w:numId w:val="14"/>
        </w:numPr>
        <w:spacing w:after="240"/>
        <w:ind w:left="1134" w:hanging="357"/>
        <w:rPr>
          <w:sz w:val="22"/>
          <w:szCs w:val="24"/>
        </w:rPr>
      </w:pPr>
      <w:r w:rsidRPr="006C692C">
        <w:rPr>
          <w:sz w:val="22"/>
          <w:szCs w:val="24"/>
        </w:rPr>
        <w:t xml:space="preserve">excavation of </w:t>
      </w:r>
      <w:r w:rsidR="001A653E" w:rsidRPr="006C692C">
        <w:rPr>
          <w:sz w:val="22"/>
          <w:szCs w:val="24"/>
        </w:rPr>
        <w:t>contaminated ground</w:t>
      </w:r>
    </w:p>
    <w:p w14:paraId="0CDE3F63" w14:textId="70528603" w:rsidR="001A653E" w:rsidRPr="006C692C" w:rsidRDefault="001A653E">
      <w:pPr>
        <w:pStyle w:val="BulletGriffiths"/>
        <w:numPr>
          <w:ilvl w:val="0"/>
          <w:numId w:val="14"/>
        </w:numPr>
        <w:spacing w:after="240"/>
        <w:ind w:left="1134" w:hanging="357"/>
        <w:rPr>
          <w:sz w:val="22"/>
          <w:szCs w:val="24"/>
        </w:rPr>
      </w:pPr>
      <w:r w:rsidRPr="006C692C">
        <w:rPr>
          <w:sz w:val="22"/>
          <w:szCs w:val="24"/>
        </w:rPr>
        <w:t>activity related refuelling</w:t>
      </w:r>
    </w:p>
    <w:p w14:paraId="45327C7A" w14:textId="049559B5" w:rsidR="001A653E" w:rsidRPr="006C692C" w:rsidRDefault="001A653E">
      <w:pPr>
        <w:pStyle w:val="BulletGriffiths"/>
        <w:numPr>
          <w:ilvl w:val="0"/>
          <w:numId w:val="14"/>
        </w:numPr>
        <w:spacing w:after="240"/>
        <w:ind w:left="1134" w:hanging="357"/>
        <w:rPr>
          <w:sz w:val="22"/>
          <w:szCs w:val="24"/>
        </w:rPr>
      </w:pPr>
      <w:r w:rsidRPr="006C692C">
        <w:rPr>
          <w:sz w:val="22"/>
          <w:szCs w:val="24"/>
        </w:rPr>
        <w:t>run-off from de-vegetated ground</w:t>
      </w:r>
    </w:p>
    <w:p w14:paraId="2F48B8D4" w14:textId="24B6A722" w:rsidR="00FE2F96" w:rsidRPr="006C692C" w:rsidRDefault="001A653E" w:rsidP="00691212">
      <w:pPr>
        <w:pStyle w:val="BulletGriffiths"/>
        <w:numPr>
          <w:ilvl w:val="0"/>
          <w:numId w:val="14"/>
        </w:numPr>
        <w:spacing w:after="240"/>
        <w:ind w:left="1134" w:hanging="357"/>
        <w:rPr>
          <w:sz w:val="22"/>
          <w:szCs w:val="24"/>
        </w:rPr>
      </w:pPr>
      <w:r w:rsidRPr="006C692C">
        <w:rPr>
          <w:sz w:val="22"/>
          <w:szCs w:val="24"/>
        </w:rPr>
        <w:t>discharge from new drainage</w:t>
      </w:r>
    </w:p>
    <w:p w14:paraId="28D4888E" w14:textId="114AE8CB" w:rsidR="005437A6" w:rsidRPr="006C692C" w:rsidRDefault="0010711B" w:rsidP="006C0B6A">
      <w:pPr>
        <w:pStyle w:val="Heading3Griffiths"/>
      </w:pPr>
      <w:bookmarkStart w:id="1165" w:name="_Toc442685469"/>
      <w:bookmarkStart w:id="1166" w:name="_Toc436656803"/>
      <w:bookmarkStart w:id="1167" w:name="_Toc96609193"/>
      <w:r w:rsidRPr="006C692C">
        <w:tab/>
      </w:r>
      <w:bookmarkStart w:id="1168" w:name="_Toc195010696"/>
      <w:r w:rsidR="005437A6" w:rsidRPr="006C692C">
        <w:t xml:space="preserve">Silt and </w:t>
      </w:r>
      <w:r w:rsidR="00EC14FF" w:rsidRPr="006C692C">
        <w:t>S</w:t>
      </w:r>
      <w:r w:rsidR="005437A6" w:rsidRPr="006C692C">
        <w:t xml:space="preserve">urface </w:t>
      </w:r>
      <w:r w:rsidR="00EC14FF" w:rsidRPr="006C692C">
        <w:t>W</w:t>
      </w:r>
      <w:r w:rsidR="005437A6" w:rsidRPr="006C692C">
        <w:t xml:space="preserve">ater </w:t>
      </w:r>
      <w:r w:rsidR="00EC14FF" w:rsidRPr="006C692C">
        <w:t>R</w:t>
      </w:r>
      <w:r w:rsidR="005437A6" w:rsidRPr="006C692C">
        <w:t>unoff</w:t>
      </w:r>
      <w:bookmarkEnd w:id="1165"/>
      <w:bookmarkEnd w:id="1166"/>
      <w:bookmarkEnd w:id="1167"/>
      <w:r w:rsidR="00FE2F96" w:rsidRPr="006C692C">
        <w:t xml:space="preserve"> Mitigation Measures</w:t>
      </w:r>
      <w:bookmarkStart w:id="1169" w:name="_Hlk103787683"/>
      <w:bookmarkEnd w:id="1168"/>
    </w:p>
    <w:bookmarkEnd w:id="1169"/>
    <w:p w14:paraId="30E8A853" w14:textId="5CCE8AC4" w:rsidR="00481204" w:rsidRPr="006C692C" w:rsidRDefault="005437A6" w:rsidP="005437A6">
      <w:pPr>
        <w:pStyle w:val="BodyText"/>
        <w:rPr>
          <w:sz w:val="22"/>
        </w:rPr>
      </w:pPr>
      <w:r w:rsidRPr="006C692C">
        <w:rPr>
          <w:sz w:val="22"/>
        </w:rPr>
        <w:t xml:space="preserve">The construction process has the potential to temporarily change site drainage conditions </w:t>
      </w:r>
      <w:r w:rsidR="007055EF" w:rsidRPr="006C692C">
        <w:rPr>
          <w:sz w:val="22"/>
        </w:rPr>
        <w:t>which will a</w:t>
      </w:r>
      <w:r w:rsidRPr="006C692C">
        <w:rPr>
          <w:sz w:val="22"/>
        </w:rPr>
        <w:t>ffect</w:t>
      </w:r>
      <w:r w:rsidR="007055EF" w:rsidRPr="006C692C">
        <w:rPr>
          <w:sz w:val="22"/>
        </w:rPr>
        <w:t xml:space="preserve"> the </w:t>
      </w:r>
      <w:r w:rsidRPr="006C692C">
        <w:rPr>
          <w:sz w:val="22"/>
        </w:rPr>
        <w:t xml:space="preserve">storage capacity and surface water flows </w:t>
      </w:r>
      <w:r w:rsidR="007055EF" w:rsidRPr="006C692C">
        <w:rPr>
          <w:sz w:val="22"/>
        </w:rPr>
        <w:t>across site. This</w:t>
      </w:r>
      <w:r w:rsidRPr="006C692C">
        <w:rPr>
          <w:sz w:val="22"/>
        </w:rPr>
        <w:t xml:space="preserve"> may result in the accidental discharge of silty water to surface water features. The programming and arrangement of works will therefore be carefully considered</w:t>
      </w:r>
      <w:r w:rsidR="00817C9A" w:rsidRPr="006C692C">
        <w:rPr>
          <w:sz w:val="22"/>
        </w:rPr>
        <w:t>,</w:t>
      </w:r>
      <w:r w:rsidR="00451617" w:rsidRPr="006C692C">
        <w:rPr>
          <w:sz w:val="22"/>
        </w:rPr>
        <w:t xml:space="preserve"> with input from the Environment Advisor</w:t>
      </w:r>
      <w:r w:rsidR="00817C9A" w:rsidRPr="006C692C">
        <w:rPr>
          <w:sz w:val="22"/>
        </w:rPr>
        <w:t>,</w:t>
      </w:r>
      <w:r w:rsidRPr="006C692C">
        <w:rPr>
          <w:sz w:val="22"/>
        </w:rPr>
        <w:t xml:space="preserve"> to minimise the risk and will be subject to the following controls.</w:t>
      </w:r>
      <w:r w:rsidR="008E0183" w:rsidRPr="006C692C">
        <w:rPr>
          <w:sz w:val="22"/>
        </w:rPr>
        <w:t xml:space="preserve"> </w:t>
      </w:r>
    </w:p>
    <w:p w14:paraId="7C8785FA" w14:textId="3F8D288C" w:rsidR="005437A6" w:rsidRPr="006C692C" w:rsidRDefault="00C46F05" w:rsidP="005437A6">
      <w:pPr>
        <w:pStyle w:val="BodyText"/>
        <w:rPr>
          <w:sz w:val="22"/>
        </w:rPr>
      </w:pPr>
      <w:r w:rsidRPr="006C692C">
        <w:rPr>
          <w:sz w:val="22"/>
        </w:rPr>
        <w:lastRenderedPageBreak/>
        <w:t>The</w:t>
      </w:r>
      <w:r w:rsidR="00DB2882" w:rsidRPr="006C692C">
        <w:rPr>
          <w:sz w:val="22"/>
        </w:rPr>
        <w:t xml:space="preserve"> </w:t>
      </w:r>
      <w:r w:rsidR="00481204" w:rsidRPr="006C692C">
        <w:rPr>
          <w:sz w:val="22"/>
        </w:rPr>
        <w:t>Environmental Permitting (England and Wales) Regulations, 201</w:t>
      </w:r>
      <w:r w:rsidR="00EC14FF" w:rsidRPr="006C692C">
        <w:rPr>
          <w:sz w:val="22"/>
        </w:rPr>
        <w:t>6</w:t>
      </w:r>
      <w:r w:rsidR="00DB2882" w:rsidRPr="006C692C">
        <w:rPr>
          <w:sz w:val="22"/>
        </w:rPr>
        <w:t xml:space="preserve"> (as amended)</w:t>
      </w:r>
      <w:r w:rsidR="00481204" w:rsidRPr="006C692C">
        <w:rPr>
          <w:sz w:val="22"/>
        </w:rPr>
        <w:t xml:space="preserve"> require </w:t>
      </w:r>
      <w:r w:rsidR="00C8725E" w:rsidRPr="006C692C">
        <w:rPr>
          <w:sz w:val="22"/>
        </w:rPr>
        <w:t>all</w:t>
      </w:r>
      <w:r w:rsidR="00481204" w:rsidRPr="006C692C">
        <w:rPr>
          <w:sz w:val="22"/>
        </w:rPr>
        <w:t xml:space="preserve"> water discharge</w:t>
      </w:r>
      <w:r w:rsidR="00A20471" w:rsidRPr="006C692C">
        <w:rPr>
          <w:sz w:val="22"/>
        </w:rPr>
        <w:t>s</w:t>
      </w:r>
      <w:r w:rsidR="00481204" w:rsidRPr="006C692C">
        <w:rPr>
          <w:sz w:val="22"/>
        </w:rPr>
        <w:t xml:space="preserve"> </w:t>
      </w:r>
      <w:r w:rsidR="009325FE" w:rsidRPr="006C692C">
        <w:rPr>
          <w:sz w:val="22"/>
        </w:rPr>
        <w:t>(</w:t>
      </w:r>
      <w:r w:rsidR="00C8725E" w:rsidRPr="006C692C">
        <w:rPr>
          <w:sz w:val="22"/>
        </w:rPr>
        <w:t>groundwater, excavation water and rainfall</w:t>
      </w:r>
      <w:r w:rsidR="009325FE" w:rsidRPr="006C692C">
        <w:rPr>
          <w:sz w:val="22"/>
        </w:rPr>
        <w:t>)</w:t>
      </w:r>
      <w:r w:rsidR="00C8725E" w:rsidRPr="006C692C">
        <w:rPr>
          <w:sz w:val="22"/>
        </w:rPr>
        <w:t xml:space="preserve"> to surface waters</w:t>
      </w:r>
      <w:r w:rsidR="009325FE" w:rsidRPr="006C692C">
        <w:rPr>
          <w:sz w:val="22"/>
        </w:rPr>
        <w:t xml:space="preserve"> </w:t>
      </w:r>
      <w:r w:rsidR="00481204" w:rsidRPr="006C692C">
        <w:rPr>
          <w:sz w:val="22"/>
        </w:rPr>
        <w:t xml:space="preserve">be discharged under an </w:t>
      </w:r>
      <w:r w:rsidR="002F6B5A" w:rsidRPr="006C692C">
        <w:rPr>
          <w:sz w:val="22"/>
        </w:rPr>
        <w:t>E</w:t>
      </w:r>
      <w:r w:rsidR="00481204" w:rsidRPr="006C692C">
        <w:rPr>
          <w:sz w:val="22"/>
        </w:rPr>
        <w:t xml:space="preserve">nvironmental </w:t>
      </w:r>
      <w:r w:rsidR="002F6B5A" w:rsidRPr="006C692C">
        <w:rPr>
          <w:sz w:val="22"/>
        </w:rPr>
        <w:t>P</w:t>
      </w:r>
      <w:r w:rsidR="00481204" w:rsidRPr="006C692C">
        <w:rPr>
          <w:sz w:val="22"/>
        </w:rPr>
        <w:t>ermit</w:t>
      </w:r>
      <w:r w:rsidR="00A20471" w:rsidRPr="006C692C">
        <w:rPr>
          <w:sz w:val="22"/>
        </w:rPr>
        <w:t xml:space="preserve">. </w:t>
      </w:r>
      <w:r w:rsidR="00FD11C6" w:rsidRPr="006C692C">
        <w:rPr>
          <w:sz w:val="22"/>
        </w:rPr>
        <w:t>However,</w:t>
      </w:r>
      <w:r w:rsidR="00A20471" w:rsidRPr="006C692C">
        <w:rPr>
          <w:sz w:val="22"/>
        </w:rPr>
        <w:t xml:space="preserve"> there </w:t>
      </w:r>
      <w:r w:rsidR="001C0E6A" w:rsidRPr="006C692C">
        <w:rPr>
          <w:sz w:val="22"/>
        </w:rPr>
        <w:t>is a</w:t>
      </w:r>
      <w:r w:rsidR="00A20471" w:rsidRPr="006C692C">
        <w:rPr>
          <w:sz w:val="22"/>
        </w:rPr>
        <w:t xml:space="preserve"> Regulatory Position Statement that allows the discharge of clean water from excavations for 3 months</w:t>
      </w:r>
      <w:r w:rsidR="00C6442E" w:rsidRPr="006C692C">
        <w:rPr>
          <w:sz w:val="22"/>
        </w:rPr>
        <w:t xml:space="preserve">. </w:t>
      </w:r>
      <w:r w:rsidR="00BA2492" w:rsidRPr="006C692C">
        <w:rPr>
          <w:sz w:val="22"/>
        </w:rPr>
        <w:t>All discharges will be controlled by an Environmental Permit to Proceed</w:t>
      </w:r>
      <w:r w:rsidR="00C65E3D" w:rsidRPr="006C692C">
        <w:rPr>
          <w:sz w:val="22"/>
        </w:rPr>
        <w:t>.</w:t>
      </w:r>
      <w:r w:rsidR="00BA2492" w:rsidRPr="006C692C">
        <w:rPr>
          <w:sz w:val="22"/>
        </w:rPr>
        <w:t xml:space="preserve"> </w:t>
      </w:r>
    </w:p>
    <w:p w14:paraId="762BB237" w14:textId="0FC0B90E" w:rsidR="005437A6" w:rsidRPr="006C692C" w:rsidRDefault="005437A6" w:rsidP="005437A6">
      <w:pPr>
        <w:rPr>
          <w:sz w:val="22"/>
        </w:rPr>
      </w:pPr>
      <w:r w:rsidRPr="006C692C">
        <w:rPr>
          <w:sz w:val="22"/>
        </w:rPr>
        <w:t>Watercourses</w:t>
      </w:r>
      <w:r w:rsidR="009E6A2F" w:rsidRPr="006C692C">
        <w:rPr>
          <w:sz w:val="22"/>
        </w:rPr>
        <w:t xml:space="preserve"> and land</w:t>
      </w:r>
      <w:r w:rsidRPr="006C692C">
        <w:rPr>
          <w:sz w:val="22"/>
        </w:rPr>
        <w:t xml:space="preserve"> will be protected from harm during construction by </w:t>
      </w:r>
      <w:r w:rsidR="009E6A2F" w:rsidRPr="006C692C">
        <w:rPr>
          <w:sz w:val="22"/>
        </w:rPr>
        <w:t>the use of appropriate</w:t>
      </w:r>
      <w:r w:rsidR="008C0897" w:rsidRPr="006C692C">
        <w:rPr>
          <w:sz w:val="22"/>
        </w:rPr>
        <w:t xml:space="preserve"> mitigation measures </w:t>
      </w:r>
      <w:r w:rsidR="009E6A2F" w:rsidRPr="006C692C">
        <w:rPr>
          <w:sz w:val="22"/>
        </w:rPr>
        <w:t>such as silt fencing</w:t>
      </w:r>
      <w:r w:rsidRPr="006C692C">
        <w:rPr>
          <w:sz w:val="22"/>
        </w:rPr>
        <w:t xml:space="preserve">. </w:t>
      </w:r>
    </w:p>
    <w:p w14:paraId="78DF1682" w14:textId="73704220" w:rsidR="00BC592D" w:rsidRPr="006C692C" w:rsidRDefault="00DC164F" w:rsidP="005437A6">
      <w:pPr>
        <w:rPr>
          <w:sz w:val="22"/>
        </w:rPr>
      </w:pPr>
      <w:r w:rsidRPr="006C692C">
        <w:rPr>
          <w:sz w:val="22"/>
        </w:rPr>
        <w:t>Discharge of construction water to a public sewer requires a Trade Effluent Consent from the local water company</w:t>
      </w:r>
      <w:r w:rsidR="007321D0" w:rsidRPr="006C692C">
        <w:rPr>
          <w:sz w:val="22"/>
        </w:rPr>
        <w:t>.</w:t>
      </w:r>
      <w:r w:rsidR="00D5430D" w:rsidRPr="006C692C">
        <w:rPr>
          <w:sz w:val="22"/>
        </w:rPr>
        <w:t xml:space="preserve"> The information required is similar to that required for an Environmental Permit.</w:t>
      </w:r>
    </w:p>
    <w:p w14:paraId="34A5B917" w14:textId="1226F255" w:rsidR="00752E35" w:rsidRPr="006C692C" w:rsidRDefault="00752E35" w:rsidP="005437A6">
      <w:pPr>
        <w:rPr>
          <w:sz w:val="22"/>
        </w:rPr>
      </w:pPr>
      <w:r w:rsidRPr="006C692C">
        <w:rPr>
          <w:sz w:val="22"/>
        </w:rPr>
        <w:t xml:space="preserve">Regular monitoring and reporting of all water discharges will be undertaken </w:t>
      </w:r>
      <w:r w:rsidR="001C0E6A" w:rsidRPr="006C692C">
        <w:rPr>
          <w:sz w:val="22"/>
        </w:rPr>
        <w:t>by</w:t>
      </w:r>
      <w:r w:rsidRPr="006C692C">
        <w:rPr>
          <w:sz w:val="22"/>
        </w:rPr>
        <w:t xml:space="preserve"> the Environment Advisor.</w:t>
      </w:r>
    </w:p>
    <w:p w14:paraId="7150A979" w14:textId="709C4E74" w:rsidR="005437A6" w:rsidRPr="006C692C" w:rsidRDefault="00817C9A" w:rsidP="005437A6">
      <w:pPr>
        <w:rPr>
          <w:sz w:val="22"/>
        </w:rPr>
      </w:pPr>
      <w:r w:rsidRPr="006C692C">
        <w:rPr>
          <w:sz w:val="22"/>
        </w:rPr>
        <w:t>The</w:t>
      </w:r>
      <w:r w:rsidR="005437A6" w:rsidRPr="006C692C">
        <w:rPr>
          <w:sz w:val="22"/>
        </w:rPr>
        <w:t xml:space="preserve"> minimum</w:t>
      </w:r>
      <w:r w:rsidRPr="006C692C">
        <w:rPr>
          <w:sz w:val="22"/>
        </w:rPr>
        <w:t xml:space="preserve"> pollution prevention</w:t>
      </w:r>
      <w:r w:rsidR="005437A6" w:rsidRPr="006C692C">
        <w:rPr>
          <w:sz w:val="22"/>
        </w:rPr>
        <w:t xml:space="preserve"> requirements for construction surface water management practices/mitigation that will be applied during the </w:t>
      </w:r>
      <w:r w:rsidR="007055EF" w:rsidRPr="006C692C">
        <w:rPr>
          <w:sz w:val="22"/>
        </w:rPr>
        <w:t>development</w:t>
      </w:r>
      <w:r w:rsidR="005676EA" w:rsidRPr="006C692C">
        <w:rPr>
          <w:sz w:val="22"/>
        </w:rPr>
        <w:t xml:space="preserve"> are detailed below</w:t>
      </w:r>
      <w:r w:rsidR="005437A6" w:rsidRPr="006C692C">
        <w:rPr>
          <w:sz w:val="22"/>
        </w:rPr>
        <w:t xml:space="preserve">. </w:t>
      </w:r>
      <w:r w:rsidR="001C0E6A" w:rsidRPr="006C692C">
        <w:rPr>
          <w:sz w:val="22"/>
        </w:rPr>
        <w:t>These practices/mitigations</w:t>
      </w:r>
      <w:r w:rsidR="005437A6" w:rsidRPr="006C692C">
        <w:rPr>
          <w:sz w:val="22"/>
        </w:rPr>
        <w:t xml:space="preserve"> typically apply to the majority of construction sites and form general good practice</w:t>
      </w:r>
      <w:r w:rsidR="007055EF" w:rsidRPr="006C692C">
        <w:rPr>
          <w:sz w:val="22"/>
        </w:rPr>
        <w:t>.</w:t>
      </w:r>
      <w:r w:rsidR="005437A6" w:rsidRPr="006C692C">
        <w:rPr>
          <w:sz w:val="22"/>
        </w:rPr>
        <w:t xml:space="preserve"> </w:t>
      </w:r>
    </w:p>
    <w:p w14:paraId="3E828895" w14:textId="221D053B"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A </w:t>
      </w:r>
      <w:r w:rsidR="00684836" w:rsidRPr="006C692C">
        <w:rPr>
          <w:sz w:val="22"/>
          <w:szCs w:val="24"/>
        </w:rPr>
        <w:t>T</w:t>
      </w:r>
      <w:r w:rsidRPr="006C692C">
        <w:rPr>
          <w:sz w:val="22"/>
          <w:szCs w:val="24"/>
        </w:rPr>
        <w:t xml:space="preserve">raffic </w:t>
      </w:r>
      <w:r w:rsidR="00684836" w:rsidRPr="006C692C">
        <w:rPr>
          <w:sz w:val="22"/>
          <w:szCs w:val="24"/>
        </w:rPr>
        <w:t>M</w:t>
      </w:r>
      <w:r w:rsidRPr="006C692C">
        <w:rPr>
          <w:sz w:val="22"/>
          <w:szCs w:val="24"/>
        </w:rPr>
        <w:t xml:space="preserve">anagement </w:t>
      </w:r>
      <w:r w:rsidR="00684836" w:rsidRPr="006C692C">
        <w:rPr>
          <w:sz w:val="22"/>
          <w:szCs w:val="24"/>
        </w:rPr>
        <w:t>P</w:t>
      </w:r>
      <w:r w:rsidRPr="006C692C">
        <w:rPr>
          <w:sz w:val="22"/>
          <w:szCs w:val="24"/>
        </w:rPr>
        <w:t xml:space="preserve">lan </w:t>
      </w:r>
      <w:r w:rsidR="00684836" w:rsidRPr="006C692C">
        <w:rPr>
          <w:sz w:val="22"/>
          <w:szCs w:val="24"/>
        </w:rPr>
        <w:t xml:space="preserve">(TMP) </w:t>
      </w:r>
      <w:r w:rsidR="00EC14FF" w:rsidRPr="006C692C">
        <w:rPr>
          <w:sz w:val="22"/>
          <w:szCs w:val="24"/>
        </w:rPr>
        <w:t>may</w:t>
      </w:r>
      <w:r w:rsidRPr="006C692C">
        <w:rPr>
          <w:sz w:val="22"/>
          <w:szCs w:val="24"/>
        </w:rPr>
        <w:t xml:space="preserve"> be implemented that will provide designated routes that will be used by heavy plant and for vehicle movements, particularly during topsoil stripping and excavation of soils. Where possible, designated routes will be gravelled and suitably compacted to form a clean running surface. Depending upon the build programme, the internal access roads will be finished to hardstanding subbase as soon as practicably possible to provide clean running surfaces. This will prevent construction plant from disturbing soft ground and mobilising sediment or create significant adverse impact to the construction surface water run-off quality onto roadways and into the drainage network and subsequently into the stream network.</w:t>
      </w:r>
    </w:p>
    <w:p w14:paraId="30BE9F43" w14:textId="3EFA777D"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Soil stripping should be undertaken in </w:t>
      </w:r>
      <w:r w:rsidR="00B803FE" w:rsidRPr="006C692C">
        <w:rPr>
          <w:sz w:val="22"/>
          <w:szCs w:val="24"/>
        </w:rPr>
        <w:t xml:space="preserve">dry weather and using </w:t>
      </w:r>
      <w:r w:rsidRPr="006C692C">
        <w:rPr>
          <w:sz w:val="22"/>
          <w:szCs w:val="24"/>
        </w:rPr>
        <w:t>a phased approach to minimise the amount of exposed soil across site.</w:t>
      </w:r>
    </w:p>
    <w:p w14:paraId="1BF08CBB"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Areas subject to soil stripping and not forming part of the active construction zone will be demarcated as off limits to vehicle tracking. This will prevent unnecessary disturbance of soils. </w:t>
      </w:r>
    </w:p>
    <w:p w14:paraId="7653AF08"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Wheeled plant such as telehandlers and dumper trucks should have their wheels cleaned and excess sediment removed from around the wheel housing prior to moving onto the wider public highway realm. </w:t>
      </w:r>
    </w:p>
    <w:p w14:paraId="36DFBD72" w14:textId="4E5E60A1" w:rsidR="005B4B97" w:rsidRPr="006C692C" w:rsidRDefault="005B4B97">
      <w:pPr>
        <w:pStyle w:val="BulletGriffiths"/>
        <w:numPr>
          <w:ilvl w:val="0"/>
          <w:numId w:val="14"/>
        </w:numPr>
        <w:spacing w:after="240"/>
        <w:ind w:left="1134" w:hanging="357"/>
        <w:rPr>
          <w:sz w:val="22"/>
          <w:szCs w:val="24"/>
        </w:rPr>
      </w:pPr>
      <w:r w:rsidRPr="006C692C">
        <w:rPr>
          <w:sz w:val="22"/>
          <w:szCs w:val="24"/>
        </w:rPr>
        <w:t>I</w:t>
      </w:r>
      <w:r w:rsidR="005437A6" w:rsidRPr="006C692C">
        <w:rPr>
          <w:sz w:val="22"/>
          <w:szCs w:val="24"/>
        </w:rPr>
        <w:t xml:space="preserve">t is advisable that a wheel washing facility is set up at the construction zone entrance/exit point should sediment adhere to vehicles. All vehicles leaving the construction zone should have their tracks/wheels washed via the use of a pressure-washer bowser, the resulting runoff will have to be controlled so as to not run onto roadways, into gullies or cause localised flooding of the entrance/exit. </w:t>
      </w:r>
    </w:p>
    <w:p w14:paraId="036EC297" w14:textId="4A604C8A" w:rsidR="005437A6" w:rsidRPr="006C692C" w:rsidRDefault="004B6DBE">
      <w:pPr>
        <w:pStyle w:val="BulletGriffiths"/>
        <w:numPr>
          <w:ilvl w:val="0"/>
          <w:numId w:val="14"/>
        </w:numPr>
        <w:spacing w:after="240"/>
        <w:ind w:left="1134" w:hanging="357"/>
        <w:rPr>
          <w:sz w:val="22"/>
          <w:szCs w:val="24"/>
        </w:rPr>
      </w:pPr>
      <w:r w:rsidRPr="006C692C">
        <w:rPr>
          <w:sz w:val="22"/>
          <w:szCs w:val="24"/>
        </w:rPr>
        <w:t>The Environment Agency (England only) has issued a</w:t>
      </w:r>
      <w:r w:rsidR="00E14F5F" w:rsidRPr="006C692C">
        <w:rPr>
          <w:sz w:val="22"/>
          <w:szCs w:val="24"/>
        </w:rPr>
        <w:t xml:space="preserve"> </w:t>
      </w:r>
      <w:r w:rsidR="00E73DAA" w:rsidRPr="006C692C">
        <w:rPr>
          <w:sz w:val="22"/>
          <w:szCs w:val="24"/>
        </w:rPr>
        <w:t>low-risk</w:t>
      </w:r>
      <w:r w:rsidR="00E14F5F" w:rsidRPr="006C692C">
        <w:rPr>
          <w:sz w:val="22"/>
          <w:szCs w:val="24"/>
        </w:rPr>
        <w:t xml:space="preserve"> waste position (LRWP) </w:t>
      </w:r>
      <w:r w:rsidRPr="006C692C">
        <w:rPr>
          <w:sz w:val="22"/>
          <w:szCs w:val="24"/>
        </w:rPr>
        <w:t xml:space="preserve">which </w:t>
      </w:r>
      <w:r w:rsidR="00E14F5F" w:rsidRPr="006C692C">
        <w:rPr>
          <w:sz w:val="22"/>
          <w:szCs w:val="24"/>
        </w:rPr>
        <w:t xml:space="preserve">applies if </w:t>
      </w:r>
      <w:r w:rsidR="00BF7CDB" w:rsidRPr="006C692C">
        <w:rPr>
          <w:sz w:val="22"/>
          <w:szCs w:val="24"/>
        </w:rPr>
        <w:t xml:space="preserve">a </w:t>
      </w:r>
      <w:r w:rsidR="001C0E6A" w:rsidRPr="006C692C">
        <w:rPr>
          <w:sz w:val="22"/>
          <w:szCs w:val="24"/>
        </w:rPr>
        <w:t>project screens</w:t>
      </w:r>
      <w:r w:rsidR="004477F8" w:rsidRPr="006C692C">
        <w:rPr>
          <w:sz w:val="22"/>
          <w:szCs w:val="24"/>
        </w:rPr>
        <w:t xml:space="preserve"> and dewater</w:t>
      </w:r>
      <w:r w:rsidR="002C38C5" w:rsidRPr="006C692C">
        <w:rPr>
          <w:sz w:val="22"/>
          <w:szCs w:val="24"/>
        </w:rPr>
        <w:t>s</w:t>
      </w:r>
      <w:r w:rsidR="005E0E9A" w:rsidRPr="006C692C">
        <w:rPr>
          <w:sz w:val="22"/>
          <w:szCs w:val="24"/>
        </w:rPr>
        <w:t>,</w:t>
      </w:r>
      <w:r w:rsidR="002C38C5" w:rsidRPr="006C692C">
        <w:rPr>
          <w:sz w:val="22"/>
          <w:szCs w:val="24"/>
        </w:rPr>
        <w:t xml:space="preserve"> from the</w:t>
      </w:r>
      <w:r w:rsidR="005E0E9A" w:rsidRPr="006C692C">
        <w:rPr>
          <w:sz w:val="22"/>
          <w:szCs w:val="24"/>
        </w:rPr>
        <w:t xml:space="preserve"> internal</w:t>
      </w:r>
      <w:r w:rsidR="002C38C5" w:rsidRPr="006C692C">
        <w:rPr>
          <w:sz w:val="22"/>
          <w:szCs w:val="24"/>
        </w:rPr>
        <w:t xml:space="preserve"> site </w:t>
      </w:r>
      <w:r w:rsidR="005E0E9A" w:rsidRPr="006C692C">
        <w:rPr>
          <w:sz w:val="22"/>
          <w:szCs w:val="24"/>
        </w:rPr>
        <w:t>roads</w:t>
      </w:r>
      <w:r w:rsidR="004477F8" w:rsidRPr="006C692C">
        <w:rPr>
          <w:sz w:val="22"/>
          <w:szCs w:val="24"/>
        </w:rPr>
        <w:t xml:space="preserve"> </w:t>
      </w:r>
      <w:r w:rsidR="005E0E9A" w:rsidRPr="006C692C">
        <w:rPr>
          <w:sz w:val="22"/>
          <w:szCs w:val="24"/>
        </w:rPr>
        <w:t xml:space="preserve">only, </w:t>
      </w:r>
      <w:r w:rsidR="004477F8" w:rsidRPr="006C692C">
        <w:rPr>
          <w:sz w:val="22"/>
          <w:szCs w:val="24"/>
        </w:rPr>
        <w:t xml:space="preserve">no more than 30 tonnes of road sweeping waste over any </w:t>
      </w:r>
      <w:r w:rsidR="00FD11C6" w:rsidRPr="006C692C">
        <w:rPr>
          <w:sz w:val="22"/>
          <w:szCs w:val="24"/>
        </w:rPr>
        <w:t>7-day</w:t>
      </w:r>
      <w:r w:rsidR="004477F8" w:rsidRPr="006C692C">
        <w:rPr>
          <w:sz w:val="22"/>
          <w:szCs w:val="24"/>
        </w:rPr>
        <w:t xml:space="preserve"> period</w:t>
      </w:r>
      <w:r w:rsidR="002C38C5" w:rsidRPr="006C692C">
        <w:rPr>
          <w:sz w:val="22"/>
          <w:szCs w:val="24"/>
        </w:rPr>
        <w:t xml:space="preserve"> and stores no more than 12 tonnes of road sweeping waste at any one time</w:t>
      </w:r>
    </w:p>
    <w:p w14:paraId="4B2BD7EC" w14:textId="2E363A5B" w:rsidR="005437A6" w:rsidRPr="006C692C" w:rsidRDefault="005437A6">
      <w:pPr>
        <w:pStyle w:val="BulletGriffiths"/>
        <w:numPr>
          <w:ilvl w:val="0"/>
          <w:numId w:val="14"/>
        </w:numPr>
        <w:spacing w:after="240"/>
        <w:ind w:left="1134" w:hanging="357"/>
        <w:rPr>
          <w:sz w:val="22"/>
          <w:szCs w:val="24"/>
        </w:rPr>
      </w:pPr>
      <w:r w:rsidRPr="006C692C">
        <w:rPr>
          <w:sz w:val="22"/>
          <w:szCs w:val="24"/>
        </w:rPr>
        <w:lastRenderedPageBreak/>
        <w:t xml:space="preserve">Any pollution incidents (fuel or oil spills) will be cleaned up immediately following the incident. Any wastes will be removed from site for off-site disposal to prevent contamination from becoming entrained within the surface water infiltration system under the necessary permits and procedures. </w:t>
      </w:r>
    </w:p>
    <w:p w14:paraId="7B2AFDDA" w14:textId="0C8FC4D9" w:rsidR="00941330" w:rsidRPr="006C692C" w:rsidRDefault="00941330">
      <w:pPr>
        <w:pStyle w:val="BulletGriffiths"/>
        <w:numPr>
          <w:ilvl w:val="0"/>
          <w:numId w:val="14"/>
        </w:numPr>
        <w:spacing w:after="240"/>
        <w:ind w:left="1134" w:hanging="357"/>
        <w:rPr>
          <w:sz w:val="22"/>
          <w:szCs w:val="24"/>
        </w:rPr>
      </w:pPr>
      <w:r w:rsidRPr="006C692C">
        <w:rPr>
          <w:sz w:val="22"/>
          <w:szCs w:val="24"/>
        </w:rPr>
        <w:t xml:space="preserve">Contact where spill/incident/clean-up is beyond normal project capability: OHES Environmental 0333 600 2424 </w:t>
      </w:r>
    </w:p>
    <w:p w14:paraId="7D7443B4" w14:textId="12A5CBEE" w:rsidR="004350AE" w:rsidRPr="006C692C" w:rsidRDefault="005437A6">
      <w:pPr>
        <w:pStyle w:val="BulletGriffiths"/>
        <w:numPr>
          <w:ilvl w:val="0"/>
          <w:numId w:val="14"/>
        </w:numPr>
        <w:spacing w:after="240"/>
        <w:ind w:left="1134" w:hanging="357"/>
        <w:rPr>
          <w:sz w:val="22"/>
          <w:szCs w:val="24"/>
        </w:rPr>
      </w:pPr>
      <w:r w:rsidRPr="006C692C">
        <w:rPr>
          <w:sz w:val="22"/>
          <w:szCs w:val="24"/>
        </w:rPr>
        <w:t xml:space="preserve">No fuel storage will be allowed close to surface water attenuation ponds, stilling basins, trenches and weirs or directly close to surface waters </w:t>
      </w:r>
      <w:r w:rsidR="00C939BD" w:rsidRPr="006C692C">
        <w:rPr>
          <w:sz w:val="22"/>
          <w:szCs w:val="24"/>
        </w:rPr>
        <w:t>and surface drainage</w:t>
      </w:r>
    </w:p>
    <w:p w14:paraId="1982EC7E" w14:textId="65020844" w:rsidR="00B41A23" w:rsidRPr="006C692C" w:rsidRDefault="00CE2AE8">
      <w:pPr>
        <w:pStyle w:val="BulletGriffiths"/>
        <w:numPr>
          <w:ilvl w:val="0"/>
          <w:numId w:val="14"/>
        </w:numPr>
        <w:spacing w:after="240"/>
        <w:ind w:left="1134" w:hanging="357"/>
        <w:rPr>
          <w:sz w:val="22"/>
          <w:szCs w:val="24"/>
        </w:rPr>
      </w:pPr>
      <w:r w:rsidRPr="006C692C">
        <w:rPr>
          <w:sz w:val="22"/>
          <w:szCs w:val="24"/>
        </w:rPr>
        <w:t>Adhere to t</w:t>
      </w:r>
      <w:r w:rsidR="004F7AE0" w:rsidRPr="006C692C">
        <w:rPr>
          <w:sz w:val="22"/>
          <w:szCs w:val="24"/>
        </w:rPr>
        <w:t xml:space="preserve">he </w:t>
      </w:r>
      <w:r w:rsidRPr="006C692C">
        <w:rPr>
          <w:sz w:val="22"/>
          <w:szCs w:val="24"/>
        </w:rPr>
        <w:t xml:space="preserve">and the </w:t>
      </w:r>
      <w:r w:rsidR="00BF13BA" w:rsidRPr="006C692C">
        <w:rPr>
          <w:sz w:val="22"/>
          <w:szCs w:val="24"/>
        </w:rPr>
        <w:t xml:space="preserve">Water Resources (Control of Pollution) (Oil Storage) (Wales) Regulations 2016 </w:t>
      </w:r>
    </w:p>
    <w:p w14:paraId="365A3721" w14:textId="50E67584" w:rsidR="00B41A23" w:rsidRPr="006C692C" w:rsidRDefault="00B41A23">
      <w:pPr>
        <w:pStyle w:val="BulletGriffiths"/>
        <w:numPr>
          <w:ilvl w:val="0"/>
          <w:numId w:val="14"/>
        </w:numPr>
        <w:spacing w:after="240"/>
        <w:ind w:left="1134" w:hanging="357"/>
        <w:rPr>
          <w:sz w:val="22"/>
          <w:szCs w:val="24"/>
        </w:rPr>
      </w:pPr>
      <w:r w:rsidRPr="006C692C">
        <w:rPr>
          <w:sz w:val="22"/>
          <w:szCs w:val="24"/>
        </w:rPr>
        <w:t xml:space="preserve">Storage areas will not be located within 30m of surface water drains or highway gullies. </w:t>
      </w:r>
    </w:p>
    <w:p w14:paraId="3DCDED5E" w14:textId="05BD7353" w:rsidR="00B41A23" w:rsidRPr="006C692C" w:rsidRDefault="00B41A23">
      <w:pPr>
        <w:pStyle w:val="BulletGriffiths"/>
        <w:numPr>
          <w:ilvl w:val="0"/>
          <w:numId w:val="14"/>
        </w:numPr>
        <w:spacing w:after="240"/>
        <w:ind w:left="1134" w:hanging="357"/>
        <w:rPr>
          <w:sz w:val="22"/>
          <w:szCs w:val="24"/>
        </w:rPr>
      </w:pPr>
      <w:r w:rsidRPr="006C692C">
        <w:rPr>
          <w:sz w:val="22"/>
          <w:szCs w:val="24"/>
        </w:rPr>
        <w:t xml:space="preserve">Drums will be stored in bunded areas with a minimum capacity of 25% of the total volume contained within the bund, or 110% of the largest container, whichever is greater. </w:t>
      </w:r>
      <w:r w:rsidR="00CE2AE8" w:rsidRPr="006C692C">
        <w:rPr>
          <w:sz w:val="22"/>
          <w:szCs w:val="24"/>
        </w:rPr>
        <w:t xml:space="preserve"> </w:t>
      </w:r>
      <w:r w:rsidRPr="006C692C">
        <w:rPr>
          <w:sz w:val="22"/>
          <w:szCs w:val="24"/>
        </w:rPr>
        <w:t xml:space="preserve">Drums will be maintained in good condition, fitted with lids and labelled to indicate the contents. </w:t>
      </w:r>
    </w:p>
    <w:p w14:paraId="20180C49" w14:textId="4F06F0BF" w:rsidR="00B41A23" w:rsidRPr="006C692C" w:rsidRDefault="00B41A23">
      <w:pPr>
        <w:pStyle w:val="BulletGriffiths"/>
        <w:numPr>
          <w:ilvl w:val="0"/>
          <w:numId w:val="14"/>
        </w:numPr>
        <w:spacing w:after="240"/>
        <w:ind w:left="1134" w:hanging="357"/>
        <w:rPr>
          <w:sz w:val="22"/>
          <w:szCs w:val="24"/>
        </w:rPr>
      </w:pPr>
      <w:r w:rsidRPr="006C692C">
        <w:rPr>
          <w:sz w:val="22"/>
          <w:szCs w:val="24"/>
        </w:rPr>
        <w:t xml:space="preserve">Trained operatives only will carry out refuelling of plant and equipment. </w:t>
      </w:r>
    </w:p>
    <w:p w14:paraId="559C1DE4" w14:textId="024BE46F" w:rsidR="00B41A23" w:rsidRPr="006C692C" w:rsidRDefault="00E5536F">
      <w:pPr>
        <w:pStyle w:val="BulletGriffiths"/>
        <w:numPr>
          <w:ilvl w:val="0"/>
          <w:numId w:val="14"/>
        </w:numPr>
        <w:spacing w:after="240"/>
        <w:ind w:left="1134" w:hanging="357"/>
        <w:rPr>
          <w:sz w:val="22"/>
          <w:szCs w:val="24"/>
        </w:rPr>
      </w:pPr>
      <w:r w:rsidRPr="006C692C">
        <w:rPr>
          <w:sz w:val="22"/>
          <w:szCs w:val="24"/>
        </w:rPr>
        <w:t>S</w:t>
      </w:r>
      <w:r w:rsidR="00B41A23" w:rsidRPr="006C692C">
        <w:rPr>
          <w:sz w:val="22"/>
          <w:szCs w:val="24"/>
        </w:rPr>
        <w:t>tatic combustion engine plant (</w:t>
      </w:r>
      <w:r w:rsidR="001C0E6A" w:rsidRPr="006C692C">
        <w:rPr>
          <w:sz w:val="22"/>
          <w:szCs w:val="24"/>
        </w:rPr>
        <w:t>e.g.,</w:t>
      </w:r>
      <w:r w:rsidR="00B41A23" w:rsidRPr="006C692C">
        <w:rPr>
          <w:sz w:val="22"/>
          <w:szCs w:val="24"/>
        </w:rPr>
        <w:t xml:space="preserve"> compressors, lighting sets) will be integrally bunded or placed on drip trays. </w:t>
      </w:r>
    </w:p>
    <w:p w14:paraId="2EB64048" w14:textId="4719D86E" w:rsidR="005437A6" w:rsidRPr="006C692C" w:rsidRDefault="007055EF">
      <w:pPr>
        <w:pStyle w:val="BulletGriffiths"/>
        <w:numPr>
          <w:ilvl w:val="0"/>
          <w:numId w:val="14"/>
        </w:numPr>
        <w:spacing w:after="240"/>
        <w:ind w:left="1134" w:hanging="357"/>
        <w:rPr>
          <w:sz w:val="22"/>
          <w:szCs w:val="24"/>
        </w:rPr>
      </w:pPr>
      <w:r w:rsidRPr="006C692C">
        <w:rPr>
          <w:sz w:val="22"/>
          <w:szCs w:val="24"/>
        </w:rPr>
        <w:t>V</w:t>
      </w:r>
      <w:r w:rsidR="005437A6" w:rsidRPr="006C692C">
        <w:rPr>
          <w:sz w:val="22"/>
          <w:szCs w:val="24"/>
        </w:rPr>
        <w:t xml:space="preserve">ehicles are to be parked in a dedicated site car park. On street parking is to be prevented to allow a road brush access to clean the full width of the road and prevent surface waters from flowing past operational gullies. </w:t>
      </w:r>
    </w:p>
    <w:p w14:paraId="20CCCC18" w14:textId="20DC106B"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General good housekeeping shall be maintained across site, including the appropriate stockpiling of soils at a suitable distance from construction zone boundaries, surface water features, gullies and manhole covers to prevent debris from blocking up drainage infrastructure. </w:t>
      </w:r>
    </w:p>
    <w:p w14:paraId="6BBE8890" w14:textId="6030E74F"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The placement of gully guards in gullies </w:t>
      </w:r>
      <w:r w:rsidR="004F0DA2" w:rsidRPr="006C692C">
        <w:rPr>
          <w:sz w:val="22"/>
          <w:szCs w:val="24"/>
        </w:rPr>
        <w:t xml:space="preserve">maybe be installed </w:t>
      </w:r>
      <w:r w:rsidRPr="006C692C">
        <w:rPr>
          <w:sz w:val="22"/>
          <w:szCs w:val="24"/>
        </w:rPr>
        <w:t xml:space="preserve">during development for the duration of the construction project. These are to be inspected regularly and importantly replaced or cleaned as necessary, with a record kept. If found to be damaged, gully bags should be replaced immediately. </w:t>
      </w:r>
    </w:p>
    <w:p w14:paraId="0789DFF9" w14:textId="4F269CA9"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The placement of a </w:t>
      </w:r>
      <w:proofErr w:type="spellStart"/>
      <w:r w:rsidRPr="006C692C">
        <w:rPr>
          <w:sz w:val="22"/>
          <w:szCs w:val="24"/>
        </w:rPr>
        <w:t>terram</w:t>
      </w:r>
      <w:proofErr w:type="spellEnd"/>
      <w:r w:rsidRPr="006C692C">
        <w:rPr>
          <w:sz w:val="22"/>
          <w:szCs w:val="24"/>
        </w:rPr>
        <w:t xml:space="preserve"> layer within all other non-operational manholes during construction, such as storm drain covers. These are to be inspected and </w:t>
      </w:r>
      <w:r w:rsidR="00E73DAA" w:rsidRPr="006C692C">
        <w:rPr>
          <w:sz w:val="22"/>
          <w:szCs w:val="24"/>
        </w:rPr>
        <w:t>replaced,</w:t>
      </w:r>
      <w:r w:rsidRPr="006C692C">
        <w:rPr>
          <w:sz w:val="22"/>
          <w:szCs w:val="24"/>
        </w:rPr>
        <w:t xml:space="preserve"> when necessary, with a record kept. </w:t>
      </w:r>
    </w:p>
    <w:p w14:paraId="7DDBEB37" w14:textId="1A561266" w:rsidR="00BE5D92" w:rsidRPr="006C692C" w:rsidRDefault="00F71A4F">
      <w:pPr>
        <w:pStyle w:val="BulletGriffiths"/>
        <w:numPr>
          <w:ilvl w:val="0"/>
          <w:numId w:val="14"/>
        </w:numPr>
        <w:spacing w:after="240"/>
        <w:ind w:left="1134" w:hanging="357"/>
        <w:rPr>
          <w:sz w:val="22"/>
          <w:szCs w:val="24"/>
        </w:rPr>
      </w:pPr>
      <w:r w:rsidRPr="006C692C">
        <w:rPr>
          <w:sz w:val="22"/>
          <w:szCs w:val="24"/>
        </w:rPr>
        <w:t>Pumps</w:t>
      </w:r>
      <w:r w:rsidR="00BE5D92" w:rsidRPr="006C692C">
        <w:rPr>
          <w:sz w:val="22"/>
          <w:szCs w:val="24"/>
        </w:rPr>
        <w:t xml:space="preserve"> will be regularly checked for leaks and will be maintained in accordance with the manufacturer’s specification.</w:t>
      </w:r>
    </w:p>
    <w:p w14:paraId="78DB911E" w14:textId="77777777"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Spill kits will be provided within close proximity to fuel and oil storage areas and operatives will be trained in their use. </w:t>
      </w:r>
    </w:p>
    <w:p w14:paraId="1A5B1AB8" w14:textId="77777777" w:rsidR="00BE5D92" w:rsidRPr="006C692C" w:rsidRDefault="00BE5D92">
      <w:pPr>
        <w:pStyle w:val="BulletGriffiths"/>
        <w:numPr>
          <w:ilvl w:val="0"/>
          <w:numId w:val="14"/>
        </w:numPr>
        <w:spacing w:after="240"/>
        <w:ind w:left="1134" w:hanging="357"/>
        <w:rPr>
          <w:sz w:val="22"/>
          <w:szCs w:val="24"/>
        </w:rPr>
      </w:pPr>
      <w:r w:rsidRPr="006C692C">
        <w:rPr>
          <w:sz w:val="22"/>
          <w:szCs w:val="24"/>
        </w:rPr>
        <w:t>Fire extinguishers will be placed at re-fuelling points and will be ready to hand.</w:t>
      </w:r>
    </w:p>
    <w:p w14:paraId="341CD132" w14:textId="311DD9DF" w:rsidR="00BE5D92" w:rsidRPr="006C692C" w:rsidRDefault="00BE5D92">
      <w:pPr>
        <w:pStyle w:val="BulletGriffiths"/>
        <w:numPr>
          <w:ilvl w:val="0"/>
          <w:numId w:val="14"/>
        </w:numPr>
        <w:spacing w:after="240"/>
        <w:ind w:left="1134" w:hanging="357"/>
        <w:rPr>
          <w:sz w:val="22"/>
          <w:szCs w:val="24"/>
        </w:rPr>
      </w:pPr>
      <w:r w:rsidRPr="006C692C">
        <w:rPr>
          <w:sz w:val="22"/>
          <w:szCs w:val="24"/>
        </w:rPr>
        <w:lastRenderedPageBreak/>
        <w:t>Should a significant fuel spill occur, such as during a fuel bowser delivery, the appointed Environment</w:t>
      </w:r>
      <w:r w:rsidR="007A430B" w:rsidRPr="006C692C">
        <w:rPr>
          <w:sz w:val="22"/>
          <w:szCs w:val="24"/>
        </w:rPr>
        <w:t xml:space="preserve"> </w:t>
      </w:r>
      <w:r w:rsidRPr="006C692C">
        <w:rPr>
          <w:sz w:val="22"/>
          <w:szCs w:val="24"/>
        </w:rPr>
        <w:t>Advisor will be contacted to obtain further advice. Spill kits would be deployed in the interim and a readily available stock will be kept on site in case of emergency</w:t>
      </w:r>
    </w:p>
    <w:p w14:paraId="50924886" w14:textId="7E1D375B"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Re-fuelling areas should be bunded, with spill kits located in close proximity to contain releases. Plant nappies will be utilised when refuelling is being undertaken. </w:t>
      </w:r>
    </w:p>
    <w:p w14:paraId="16F522F6" w14:textId="77777777"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All delivery vehicles including HGVs should have their wheels washed prior to leaving the construction zone in order to prevent silt from being mobilised onto the public highway. </w:t>
      </w:r>
    </w:p>
    <w:p w14:paraId="554AE885" w14:textId="41E19B0A"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Any excess sediment or silt slurries on roadways, particularly close to the construction zone entrance/exit points should be regularly scraped. This may be required multiple times each day, depending upon the prevailing weather conditions and traffic volume. Furthermore, it may need to be carried out more frequently during the day as opposed to just the start and end of the working day. Sediment and silt slurries should not be passed into surface water drainage systems and gullies. </w:t>
      </w:r>
    </w:p>
    <w:p w14:paraId="35C71627" w14:textId="77777777" w:rsidR="00BE5D92" w:rsidRPr="006C692C" w:rsidRDefault="00BE5D92">
      <w:pPr>
        <w:pStyle w:val="BulletGriffiths"/>
        <w:numPr>
          <w:ilvl w:val="0"/>
          <w:numId w:val="14"/>
        </w:numPr>
        <w:spacing w:after="240"/>
        <w:ind w:left="1134" w:hanging="357"/>
        <w:rPr>
          <w:sz w:val="22"/>
        </w:rPr>
      </w:pPr>
      <w:r w:rsidRPr="006C692C">
        <w:rPr>
          <w:sz w:val="22"/>
          <w:szCs w:val="24"/>
        </w:rPr>
        <w:t>Sediment and silt slurries should be stored within the site boundary or an agreed storage area, away from gullies, drains and surface water receptors. It may be necessary to construct</w:t>
      </w:r>
      <w:r w:rsidRPr="006C692C">
        <w:rPr>
          <w:sz w:val="22"/>
        </w:rPr>
        <w:t xml:space="preserve"> a temporary bunded area to contain this material, allowing it to dry out. Regular maintenance and cleaning of this bunded area should be undertaken to ensure continued capacity during wetter conditions. </w:t>
      </w:r>
    </w:p>
    <w:p w14:paraId="31A995DC" w14:textId="77777777"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To clean excessive silt slurries at construction zones the use of road sweepers should be avoided. Road sweepers are not designed for this activity and further spread sediment on roadways if overwhelmed; or move sediment into the surface water drainage system. Agricultural brushes/road brushes are a good alternative system to move heavy sediment from roads. </w:t>
      </w:r>
    </w:p>
    <w:p w14:paraId="51E6DB88" w14:textId="77777777" w:rsidR="00BE5D92" w:rsidRPr="006C692C" w:rsidRDefault="00BE5D92">
      <w:pPr>
        <w:pStyle w:val="BulletGriffiths"/>
        <w:numPr>
          <w:ilvl w:val="0"/>
          <w:numId w:val="14"/>
        </w:numPr>
        <w:spacing w:after="240"/>
        <w:ind w:left="1134" w:hanging="357"/>
        <w:rPr>
          <w:sz w:val="22"/>
          <w:szCs w:val="24"/>
        </w:rPr>
      </w:pPr>
      <w:r w:rsidRPr="006C692C">
        <w:rPr>
          <w:sz w:val="22"/>
          <w:szCs w:val="24"/>
        </w:rPr>
        <w:t xml:space="preserve">It is particularly important to note that road sweepers should not be used to clean up any hydrocarbon spillages in conjunction with undertaking general silt sweeping. This would result in the contamination of the silt that would subsequently require special treatment and/or costly off-site disposal as hazardous waste. </w:t>
      </w:r>
    </w:p>
    <w:p w14:paraId="15FBEEEB" w14:textId="76D44FEC" w:rsidR="004F0DA2" w:rsidRPr="006C692C" w:rsidRDefault="00AB12DA">
      <w:pPr>
        <w:pStyle w:val="BulletGriffiths"/>
        <w:numPr>
          <w:ilvl w:val="0"/>
          <w:numId w:val="14"/>
        </w:numPr>
        <w:spacing w:after="240"/>
        <w:ind w:left="1134" w:hanging="357"/>
        <w:rPr>
          <w:sz w:val="22"/>
          <w:szCs w:val="24"/>
        </w:rPr>
      </w:pPr>
      <w:r w:rsidRPr="006C692C">
        <w:rPr>
          <w:sz w:val="22"/>
          <w:szCs w:val="24"/>
        </w:rPr>
        <w:t>E</w:t>
      </w:r>
      <w:r w:rsidR="005437A6" w:rsidRPr="006C692C">
        <w:rPr>
          <w:sz w:val="22"/>
          <w:szCs w:val="24"/>
        </w:rPr>
        <w:t xml:space="preserve">xcavation </w:t>
      </w:r>
      <w:r w:rsidRPr="006C692C">
        <w:rPr>
          <w:sz w:val="22"/>
          <w:szCs w:val="24"/>
        </w:rPr>
        <w:t>water</w:t>
      </w:r>
      <w:r w:rsidR="005437A6" w:rsidRPr="006C692C">
        <w:rPr>
          <w:sz w:val="22"/>
          <w:szCs w:val="24"/>
        </w:rPr>
        <w:t xml:space="preserve"> will not be discharged direct to surface water drains without prior treatment to remove silt</w:t>
      </w:r>
      <w:r w:rsidR="00216B27" w:rsidRPr="006C692C">
        <w:rPr>
          <w:sz w:val="22"/>
          <w:szCs w:val="24"/>
        </w:rPr>
        <w:t>.</w:t>
      </w:r>
    </w:p>
    <w:p w14:paraId="047B3E65" w14:textId="2D0B14F8" w:rsidR="00CD0790" w:rsidRPr="006C692C" w:rsidRDefault="005437A6">
      <w:pPr>
        <w:pStyle w:val="BulletGriffiths"/>
        <w:numPr>
          <w:ilvl w:val="0"/>
          <w:numId w:val="14"/>
        </w:numPr>
        <w:spacing w:after="240"/>
        <w:ind w:left="1134" w:hanging="357"/>
        <w:rPr>
          <w:sz w:val="22"/>
          <w:szCs w:val="24"/>
        </w:rPr>
      </w:pPr>
      <w:r w:rsidRPr="006C692C">
        <w:rPr>
          <w:sz w:val="22"/>
          <w:szCs w:val="24"/>
        </w:rPr>
        <w:t>As a minimum, daily inspection of the roadways and surface water features should be undertaken.</w:t>
      </w:r>
    </w:p>
    <w:p w14:paraId="2056A677" w14:textId="4574ECB2" w:rsidR="005437A6" w:rsidRPr="006C692C" w:rsidRDefault="0002520E" w:rsidP="006C0B6A">
      <w:pPr>
        <w:pStyle w:val="Heading3Griffiths"/>
      </w:pPr>
      <w:bookmarkStart w:id="1170" w:name="_Toc96609194"/>
      <w:r w:rsidRPr="006C692C">
        <w:tab/>
      </w:r>
      <w:bookmarkStart w:id="1171" w:name="_Toc195010697"/>
      <w:r w:rsidR="005437A6" w:rsidRPr="006C692C">
        <w:t xml:space="preserve">Site </w:t>
      </w:r>
      <w:r w:rsidR="004F0DA2" w:rsidRPr="006C692C">
        <w:t>P</w:t>
      </w:r>
      <w:r w:rsidR="005437A6" w:rsidRPr="006C692C">
        <w:t xml:space="preserve">ersonnel and </w:t>
      </w:r>
      <w:r w:rsidR="004F0DA2" w:rsidRPr="006C692C">
        <w:t>D</w:t>
      </w:r>
      <w:r w:rsidR="005437A6" w:rsidRPr="006C692C">
        <w:t>ocumentation</w:t>
      </w:r>
      <w:bookmarkEnd w:id="1170"/>
      <w:bookmarkEnd w:id="1171"/>
    </w:p>
    <w:p w14:paraId="373CE5FE" w14:textId="50EFEA69" w:rsidR="005437A6" w:rsidRPr="006C692C" w:rsidRDefault="005437A6" w:rsidP="00691212">
      <w:pPr>
        <w:ind w:left="426" w:hanging="426"/>
        <w:rPr>
          <w:sz w:val="22"/>
        </w:rPr>
      </w:pPr>
      <w:r w:rsidRPr="006C692C">
        <w:rPr>
          <w:sz w:val="22"/>
        </w:rPr>
        <w:t xml:space="preserve">The following measures are to be implemented by AGC and any subcontractors on the development to increase awareness of ground workers and site operatives: </w:t>
      </w:r>
    </w:p>
    <w:p w14:paraId="3650150B" w14:textId="1F0097B0"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Undertake additional detailed </w:t>
      </w:r>
      <w:r w:rsidR="00E73DAA" w:rsidRPr="006C692C">
        <w:rPr>
          <w:sz w:val="22"/>
          <w:szCs w:val="24"/>
        </w:rPr>
        <w:t>site-specific</w:t>
      </w:r>
      <w:r w:rsidRPr="006C692C">
        <w:rPr>
          <w:sz w:val="22"/>
          <w:szCs w:val="24"/>
        </w:rPr>
        <w:t xml:space="preserve"> awareness training (Toolbox Talk) on surface water, silt management and surface water/drainage protection for all ground workers. </w:t>
      </w:r>
    </w:p>
    <w:p w14:paraId="394423AF"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Include a detailed section relating to surface water drainage system protection within site induction folder. </w:t>
      </w:r>
    </w:p>
    <w:p w14:paraId="0619BE81"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lastRenderedPageBreak/>
        <w:t xml:space="preserve">Undertake regular site inspections and obtain support from Environmental Consultant (if required). </w:t>
      </w:r>
    </w:p>
    <w:p w14:paraId="24AE0ABF" w14:textId="2B36310A" w:rsidR="005437A6" w:rsidRPr="006C692C" w:rsidRDefault="0002520E" w:rsidP="006C0B6A">
      <w:pPr>
        <w:pStyle w:val="Heading3Griffiths"/>
      </w:pPr>
      <w:bookmarkStart w:id="1172" w:name="_Toc96609195"/>
      <w:r w:rsidRPr="006C692C">
        <w:tab/>
      </w:r>
      <w:bookmarkStart w:id="1173" w:name="_Toc195010698"/>
      <w:r w:rsidR="005437A6" w:rsidRPr="006C692C">
        <w:t xml:space="preserve">Monitoring </w:t>
      </w:r>
      <w:r w:rsidR="004F0DA2" w:rsidRPr="006C692C">
        <w:t>P</w:t>
      </w:r>
      <w:r w:rsidR="005437A6" w:rsidRPr="006C692C">
        <w:t>rocedures</w:t>
      </w:r>
      <w:bookmarkEnd w:id="1172"/>
      <w:bookmarkEnd w:id="1173"/>
      <w:r w:rsidR="005437A6" w:rsidRPr="006C692C">
        <w:t xml:space="preserve"> </w:t>
      </w:r>
    </w:p>
    <w:p w14:paraId="43DEF77C" w14:textId="1A040DD2" w:rsidR="005437A6" w:rsidRPr="006C692C" w:rsidRDefault="005437A6" w:rsidP="005048B4">
      <w:pPr>
        <w:rPr>
          <w:sz w:val="22"/>
        </w:rPr>
      </w:pPr>
      <w:r w:rsidRPr="006C692C">
        <w:rPr>
          <w:sz w:val="22"/>
        </w:rPr>
        <w:t>The following monitoring procedures will be carried out regularly by the site management team to enable</w:t>
      </w:r>
      <w:r w:rsidR="005048B4" w:rsidRPr="006C692C">
        <w:rPr>
          <w:sz w:val="22"/>
        </w:rPr>
        <w:t xml:space="preserve"> </w:t>
      </w:r>
      <w:r w:rsidRPr="006C692C">
        <w:rPr>
          <w:sz w:val="22"/>
        </w:rPr>
        <w:t xml:space="preserve">continuous review of the measures listed above. A comprehensive record of the effectiveness of the system will then be maintained to enable further review by any parties, such as the Local Planning Authority or NRW attending site: </w:t>
      </w:r>
    </w:p>
    <w:p w14:paraId="5BC92F6E"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Inspection of all surface water mitigation measures, silt fencing, gullies, drains, gully bags and manholes to monitor surface water/sediment migration onto roadways. Maintenance, cleaning and replacement of silt mitigation measures, </w:t>
      </w:r>
      <w:proofErr w:type="spellStart"/>
      <w:r w:rsidRPr="006C692C">
        <w:rPr>
          <w:sz w:val="22"/>
          <w:szCs w:val="24"/>
        </w:rPr>
        <w:t>terram</w:t>
      </w:r>
      <w:proofErr w:type="spellEnd"/>
      <w:r w:rsidRPr="006C692C">
        <w:rPr>
          <w:sz w:val="22"/>
          <w:szCs w:val="24"/>
        </w:rPr>
        <w:t xml:space="preserve">, gully bags and hay, as required. </w:t>
      </w:r>
    </w:p>
    <w:p w14:paraId="502D7191" w14:textId="431A905C"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Monitoring of the surface water protection measures on a daily basis and more regularly during periods of heavy rainfall. </w:t>
      </w:r>
      <w:r w:rsidR="000E16DF" w:rsidRPr="006C692C">
        <w:rPr>
          <w:sz w:val="22"/>
          <w:szCs w:val="24"/>
        </w:rPr>
        <w:t>To include photographs and any measurements recorded.</w:t>
      </w:r>
    </w:p>
    <w:p w14:paraId="7A6AA303" w14:textId="77777777" w:rsidR="005437A6" w:rsidRPr="006C692C" w:rsidRDefault="005437A6">
      <w:pPr>
        <w:pStyle w:val="BulletGriffiths"/>
        <w:numPr>
          <w:ilvl w:val="0"/>
          <w:numId w:val="14"/>
        </w:numPr>
        <w:spacing w:after="240"/>
        <w:ind w:left="1134" w:hanging="357"/>
        <w:rPr>
          <w:sz w:val="22"/>
          <w:szCs w:val="24"/>
        </w:rPr>
      </w:pPr>
      <w:r w:rsidRPr="006C692C">
        <w:rPr>
          <w:sz w:val="22"/>
          <w:szCs w:val="24"/>
        </w:rPr>
        <w:t xml:space="preserve">This document will be reviewed and updated when required to reflect changes to site conditions and operations. </w:t>
      </w:r>
    </w:p>
    <w:p w14:paraId="24A59671" w14:textId="0986D651" w:rsidR="005048B4" w:rsidRPr="006C692C" w:rsidRDefault="001A653E" w:rsidP="001A653E">
      <w:pPr>
        <w:rPr>
          <w:sz w:val="22"/>
        </w:rPr>
      </w:pPr>
      <w:r w:rsidRPr="006C692C">
        <w:rPr>
          <w:sz w:val="22"/>
        </w:rPr>
        <w:t xml:space="preserve">The water management and pollution risk assessment for site setup is </w:t>
      </w:r>
      <w:r w:rsidR="00253E2D" w:rsidRPr="006C692C">
        <w:rPr>
          <w:sz w:val="22"/>
        </w:rPr>
        <w:t xml:space="preserve">contained within the RAMS for each relevant activity </w:t>
      </w:r>
    </w:p>
    <w:p w14:paraId="03ADAD3C" w14:textId="0B45854C" w:rsidR="005437A6" w:rsidRPr="006C692C" w:rsidRDefault="00826996" w:rsidP="006C0B6A">
      <w:pPr>
        <w:pStyle w:val="Heading3Griffiths"/>
      </w:pPr>
      <w:r w:rsidRPr="006C692C">
        <w:tab/>
      </w:r>
      <w:bookmarkStart w:id="1174" w:name="_Toc195010699"/>
      <w:r w:rsidR="005437A6" w:rsidRPr="006C692C">
        <w:t xml:space="preserve">Concrete </w:t>
      </w:r>
      <w:r w:rsidR="000E16DF" w:rsidRPr="006C692C">
        <w:t>W</w:t>
      </w:r>
      <w:r w:rsidR="005437A6" w:rsidRPr="006C692C">
        <w:t>ashout</w:t>
      </w:r>
      <w:bookmarkStart w:id="1175" w:name="_Hlk103785805"/>
      <w:bookmarkEnd w:id="1174"/>
      <w:r w:rsidR="005437A6" w:rsidRPr="006C692C">
        <w:t xml:space="preserve"> </w:t>
      </w:r>
    </w:p>
    <w:bookmarkEnd w:id="1175"/>
    <w:p w14:paraId="38DB81FE" w14:textId="7736ADEB" w:rsidR="005437A6" w:rsidRPr="006C692C" w:rsidRDefault="005437A6" w:rsidP="005437A6">
      <w:pPr>
        <w:rPr>
          <w:sz w:val="22"/>
        </w:rPr>
      </w:pPr>
      <w:r w:rsidRPr="006C692C">
        <w:rPr>
          <w:sz w:val="22"/>
        </w:rPr>
        <w:t>A designated concrete washout area will be provided for washing out concrete delivery lorries, concrete pumps and grout lines. The final location will be determined based on the build programme and direction. Washout water is typically uplifted by vacuum tanker for off-site disposal</w:t>
      </w:r>
      <w:r w:rsidR="00D1608E" w:rsidRPr="006C692C">
        <w:rPr>
          <w:sz w:val="22"/>
        </w:rPr>
        <w:t xml:space="preserve"> or may be treated to remove alkalinity and re-used for dust suppression.</w:t>
      </w:r>
    </w:p>
    <w:p w14:paraId="6A9DE7CD" w14:textId="46E44125" w:rsidR="00CC6E02" w:rsidRPr="006C692C" w:rsidRDefault="00CC6E02" w:rsidP="00CC6E02">
      <w:pPr>
        <w:pStyle w:val="BodyText"/>
        <w:rPr>
          <w:sz w:val="22"/>
        </w:rPr>
      </w:pPr>
      <w:r w:rsidRPr="006C692C">
        <w:rPr>
          <w:sz w:val="22"/>
        </w:rPr>
        <w:t>The direct ingress of mortar to the drainage system is not considered to be a significant risk as long as the recommendations above are adhered to.</w:t>
      </w:r>
    </w:p>
    <w:p w14:paraId="09BD90A1" w14:textId="53F39BDF" w:rsidR="005437A6" w:rsidRPr="006C692C" w:rsidRDefault="005437A6" w:rsidP="006C0B6A">
      <w:pPr>
        <w:pStyle w:val="Heading3Griffiths"/>
      </w:pPr>
      <w:bookmarkStart w:id="1176" w:name="_Toc195010700"/>
      <w:r w:rsidRPr="006C692C">
        <w:t>Construction Aggregates</w:t>
      </w:r>
      <w:bookmarkEnd w:id="1176"/>
    </w:p>
    <w:p w14:paraId="557329F8" w14:textId="3B0E5343" w:rsidR="005437A6" w:rsidRPr="006C692C" w:rsidRDefault="005437A6" w:rsidP="005437A6">
      <w:pPr>
        <w:pStyle w:val="BodyText"/>
        <w:rPr>
          <w:sz w:val="22"/>
        </w:rPr>
      </w:pPr>
      <w:r w:rsidRPr="006C692C">
        <w:rPr>
          <w:sz w:val="22"/>
        </w:rPr>
        <w:t xml:space="preserve">Typical aggregates used on construction sites include pea gravel and sand, which in themselves are considered to be unlikely to cause issues to surface waters owing to the large particulate size. Fine aggregates are typically not used on construction sites. </w:t>
      </w:r>
    </w:p>
    <w:p w14:paraId="2F9D03C4" w14:textId="0513578F" w:rsidR="00BB5BEF" w:rsidRPr="006C692C" w:rsidRDefault="00BB5BEF">
      <w:pPr>
        <w:pStyle w:val="BodyText"/>
        <w:rPr>
          <w:sz w:val="22"/>
        </w:rPr>
      </w:pPr>
      <w:r w:rsidRPr="006C692C">
        <w:rPr>
          <w:sz w:val="22"/>
        </w:rPr>
        <w:t>All construction aggregates will be stored in designated areas. These areas will be located away from the stream along the site boundaries, and drainage infrastructure, particularly road gullies. If appropriate, the aggregates will be bunded to prevent surface waters washing/remobilising the materials.</w:t>
      </w:r>
    </w:p>
    <w:p w14:paraId="25D22B37" w14:textId="77777777" w:rsidR="00073F88" w:rsidRPr="006C692C" w:rsidRDefault="00073F88">
      <w:pPr>
        <w:pStyle w:val="BodyText"/>
        <w:rPr>
          <w:sz w:val="22"/>
        </w:rPr>
      </w:pPr>
    </w:p>
    <w:p w14:paraId="7FB5797D" w14:textId="77777777" w:rsidR="00073F88" w:rsidRPr="006C692C" w:rsidRDefault="00073F88">
      <w:pPr>
        <w:pStyle w:val="BodyText"/>
        <w:rPr>
          <w:sz w:val="22"/>
        </w:rPr>
      </w:pPr>
    </w:p>
    <w:p w14:paraId="73C897F8" w14:textId="6F4F74E1" w:rsidR="001A653E" w:rsidRPr="006C692C" w:rsidRDefault="001A653E" w:rsidP="006C0B6A">
      <w:pPr>
        <w:pStyle w:val="Heading3Griffiths"/>
      </w:pPr>
      <w:bookmarkStart w:id="1177" w:name="_Toc195010701"/>
      <w:r w:rsidRPr="006C692C">
        <w:lastRenderedPageBreak/>
        <w:t>Energy Management</w:t>
      </w:r>
      <w:bookmarkEnd w:id="1177"/>
    </w:p>
    <w:p w14:paraId="717B07D7" w14:textId="3FDEB5F6" w:rsidR="001A653E" w:rsidRPr="006C692C" w:rsidRDefault="00A74D58" w:rsidP="00546A0A">
      <w:pPr>
        <w:rPr>
          <w:sz w:val="22"/>
        </w:rPr>
      </w:pPr>
      <w:r w:rsidRPr="006C692C">
        <w:rPr>
          <w:sz w:val="22"/>
        </w:rPr>
        <w:t>AGC</w:t>
      </w:r>
      <w:r w:rsidR="001A653E" w:rsidRPr="006C692C">
        <w:rPr>
          <w:sz w:val="22"/>
        </w:rPr>
        <w:t xml:space="preserve"> seeks to reduce the emissions of greenhouse gases from the construction process on its projects and consequently looks for ways in which to reduce energy use.  Sources of greenhouse gases contributing to the</w:t>
      </w:r>
      <w:r w:rsidRPr="006C692C">
        <w:rPr>
          <w:sz w:val="22"/>
        </w:rPr>
        <w:t xml:space="preserve"> AGC</w:t>
      </w:r>
      <w:r w:rsidR="001A653E" w:rsidRPr="006C692C">
        <w:rPr>
          <w:sz w:val="22"/>
        </w:rPr>
        <w:t xml:space="preserve"> ‘carbon footprint’ include:</w:t>
      </w:r>
    </w:p>
    <w:p w14:paraId="17E8C1F6" w14:textId="77777777" w:rsidR="001A653E" w:rsidRPr="006C692C" w:rsidRDefault="001A653E">
      <w:pPr>
        <w:pStyle w:val="BulletGriffiths"/>
        <w:numPr>
          <w:ilvl w:val="0"/>
          <w:numId w:val="14"/>
        </w:numPr>
        <w:spacing w:after="240"/>
        <w:ind w:left="1134" w:hanging="357"/>
        <w:rPr>
          <w:sz w:val="22"/>
          <w:szCs w:val="24"/>
        </w:rPr>
      </w:pPr>
      <w:r w:rsidRPr="006C692C">
        <w:rPr>
          <w:sz w:val="22"/>
          <w:szCs w:val="24"/>
        </w:rPr>
        <w:t>Electricity and gas supply for heating, lighting and services to site accommodation</w:t>
      </w:r>
    </w:p>
    <w:p w14:paraId="5765C1C6" w14:textId="77777777" w:rsidR="001A653E" w:rsidRPr="006C692C" w:rsidRDefault="001A653E">
      <w:pPr>
        <w:pStyle w:val="BulletGriffiths"/>
        <w:numPr>
          <w:ilvl w:val="0"/>
          <w:numId w:val="14"/>
        </w:numPr>
        <w:spacing w:after="240"/>
        <w:ind w:left="1134" w:hanging="357"/>
        <w:rPr>
          <w:sz w:val="22"/>
          <w:szCs w:val="24"/>
        </w:rPr>
      </w:pPr>
      <w:r w:rsidRPr="006C692C">
        <w:rPr>
          <w:sz w:val="22"/>
          <w:szCs w:val="24"/>
        </w:rPr>
        <w:t>Gas oil used in site plant and site generators</w:t>
      </w:r>
    </w:p>
    <w:p w14:paraId="75C7A6BD" w14:textId="77777777" w:rsidR="001A653E" w:rsidRPr="006C692C" w:rsidRDefault="001A653E">
      <w:pPr>
        <w:pStyle w:val="BulletGriffiths"/>
        <w:numPr>
          <w:ilvl w:val="0"/>
          <w:numId w:val="14"/>
        </w:numPr>
        <w:spacing w:after="240"/>
        <w:ind w:left="1134" w:hanging="357"/>
        <w:rPr>
          <w:sz w:val="22"/>
          <w:szCs w:val="24"/>
        </w:rPr>
      </w:pPr>
      <w:r w:rsidRPr="006C692C">
        <w:rPr>
          <w:sz w:val="22"/>
          <w:szCs w:val="24"/>
        </w:rPr>
        <w:t>Petrol and diesel used for commuting and business travel</w:t>
      </w:r>
    </w:p>
    <w:p w14:paraId="07548A63" w14:textId="77777777" w:rsidR="001A653E" w:rsidRPr="006C692C" w:rsidRDefault="001A653E">
      <w:pPr>
        <w:pStyle w:val="BulletGriffiths"/>
        <w:numPr>
          <w:ilvl w:val="0"/>
          <w:numId w:val="14"/>
        </w:numPr>
        <w:spacing w:after="240"/>
        <w:ind w:left="1134" w:hanging="357"/>
        <w:rPr>
          <w:sz w:val="22"/>
          <w:szCs w:val="24"/>
        </w:rPr>
      </w:pPr>
      <w:r w:rsidRPr="006C692C">
        <w:rPr>
          <w:sz w:val="22"/>
          <w:szCs w:val="24"/>
        </w:rPr>
        <w:t>Diesel used for transport of plant and materials</w:t>
      </w:r>
    </w:p>
    <w:p w14:paraId="514DB6D4" w14:textId="77558C88" w:rsidR="001A653E" w:rsidRPr="006C692C" w:rsidRDefault="001A653E">
      <w:pPr>
        <w:pStyle w:val="BulletGriffiths"/>
        <w:numPr>
          <w:ilvl w:val="0"/>
          <w:numId w:val="14"/>
        </w:numPr>
        <w:spacing w:after="240"/>
        <w:ind w:left="1134" w:hanging="357"/>
        <w:rPr>
          <w:sz w:val="22"/>
          <w:szCs w:val="24"/>
        </w:rPr>
      </w:pPr>
      <w:r w:rsidRPr="006C692C">
        <w:rPr>
          <w:sz w:val="22"/>
          <w:szCs w:val="24"/>
        </w:rPr>
        <w:t xml:space="preserve">Water supply and </w:t>
      </w:r>
      <w:r w:rsidR="001C0E6A" w:rsidRPr="006C692C">
        <w:rPr>
          <w:sz w:val="22"/>
          <w:szCs w:val="24"/>
        </w:rPr>
        <w:t>wastewater</w:t>
      </w:r>
      <w:r w:rsidRPr="006C692C">
        <w:rPr>
          <w:sz w:val="22"/>
          <w:szCs w:val="24"/>
        </w:rPr>
        <w:t xml:space="preserve"> treatment</w:t>
      </w:r>
    </w:p>
    <w:p w14:paraId="3A3119E2" w14:textId="4E8D5E9F" w:rsidR="005A6E43" w:rsidRPr="006C692C" w:rsidRDefault="00235E62">
      <w:pPr>
        <w:pStyle w:val="BulletGriffiths"/>
        <w:numPr>
          <w:ilvl w:val="0"/>
          <w:numId w:val="14"/>
        </w:numPr>
        <w:spacing w:after="240"/>
        <w:ind w:left="1134" w:hanging="357"/>
        <w:rPr>
          <w:sz w:val="22"/>
          <w:szCs w:val="24"/>
        </w:rPr>
      </w:pPr>
      <w:r w:rsidRPr="006C692C">
        <w:rPr>
          <w:sz w:val="22"/>
          <w:szCs w:val="24"/>
        </w:rPr>
        <w:t>Waste generation</w:t>
      </w:r>
    </w:p>
    <w:p w14:paraId="099641EB" w14:textId="213C6F6B" w:rsidR="00FE2F96" w:rsidRPr="006C692C" w:rsidRDefault="001A653E" w:rsidP="00BF03E2">
      <w:pPr>
        <w:rPr>
          <w:sz w:val="22"/>
        </w:rPr>
      </w:pPr>
      <w:r w:rsidRPr="006C692C">
        <w:rPr>
          <w:sz w:val="22"/>
        </w:rPr>
        <w:t xml:space="preserve">Every effort is made to obtain grid supplied electricity to reduce </w:t>
      </w:r>
      <w:r w:rsidR="001C0E6A" w:rsidRPr="006C692C">
        <w:rPr>
          <w:sz w:val="22"/>
        </w:rPr>
        <w:t>dependence</w:t>
      </w:r>
      <w:r w:rsidRPr="006C692C">
        <w:rPr>
          <w:sz w:val="22"/>
        </w:rPr>
        <w:t xml:space="preserve"> </w:t>
      </w:r>
      <w:r w:rsidR="00B730FD" w:rsidRPr="006C692C">
        <w:rPr>
          <w:sz w:val="22"/>
        </w:rPr>
        <w:t>on diesel</w:t>
      </w:r>
      <w:r w:rsidRPr="006C692C">
        <w:rPr>
          <w:sz w:val="22"/>
        </w:rPr>
        <w:t xml:space="preserve"> generators.  Where </w:t>
      </w:r>
      <w:r w:rsidR="00B730FD" w:rsidRPr="006C692C">
        <w:rPr>
          <w:sz w:val="22"/>
        </w:rPr>
        <w:t xml:space="preserve">this is </w:t>
      </w:r>
      <w:r w:rsidRPr="006C692C">
        <w:rPr>
          <w:sz w:val="22"/>
        </w:rPr>
        <w:t>not possible, an optimum size of generator is used with consideration given to a dual-generator system.</w:t>
      </w:r>
    </w:p>
    <w:p w14:paraId="7F684B96" w14:textId="4D49E14E" w:rsidR="001A653E" w:rsidRPr="006C692C" w:rsidRDefault="001A653E" w:rsidP="006C0B6A">
      <w:pPr>
        <w:pStyle w:val="Heading3Griffiths"/>
      </w:pPr>
      <w:bookmarkStart w:id="1178" w:name="_Toc195010702"/>
      <w:r w:rsidRPr="006C692C">
        <w:t>Environmental Non-Conformity</w:t>
      </w:r>
      <w:r w:rsidR="00393ED8" w:rsidRPr="006C692C">
        <w:t xml:space="preserve"> NCR</w:t>
      </w:r>
      <w:bookmarkEnd w:id="1178"/>
    </w:p>
    <w:p w14:paraId="5F28A876" w14:textId="77777777" w:rsidR="001A653E" w:rsidRPr="006C692C" w:rsidRDefault="001A653E">
      <w:pPr>
        <w:rPr>
          <w:sz w:val="22"/>
        </w:rPr>
      </w:pPr>
      <w:r w:rsidRPr="006C692C">
        <w:rPr>
          <w:sz w:val="22"/>
        </w:rPr>
        <w:t xml:space="preserve">Nonconformity in respect of environmental matters is recorded as an environmental incident, near miss or inspection finding. Reported via </w:t>
      </w:r>
      <w:r w:rsidRPr="006C692C">
        <w:rPr>
          <w:b/>
          <w:bCs/>
          <w:color w:val="FF0000"/>
          <w:sz w:val="22"/>
        </w:rPr>
        <w:t>GEM System</w:t>
      </w:r>
      <w:r w:rsidRPr="006C692C">
        <w:rPr>
          <w:sz w:val="22"/>
        </w:rPr>
        <w:t>.</w:t>
      </w:r>
    </w:p>
    <w:p w14:paraId="35D39128" w14:textId="77777777" w:rsidR="001A653E" w:rsidRPr="006C692C" w:rsidRDefault="001A653E">
      <w:pPr>
        <w:rPr>
          <w:sz w:val="22"/>
        </w:rPr>
      </w:pPr>
      <w:r w:rsidRPr="006C692C">
        <w:rPr>
          <w:sz w:val="22"/>
        </w:rPr>
        <w:t xml:space="preserve">The responsibility for recording and reporting and investigating environmental incidents rests with line management, assisted as necessary by environment advisors trained in accident investigation techniques. </w:t>
      </w:r>
    </w:p>
    <w:p w14:paraId="107480A7" w14:textId="26554288" w:rsidR="001A653E" w:rsidRPr="006C692C" w:rsidRDefault="001A653E">
      <w:pPr>
        <w:rPr>
          <w:sz w:val="22"/>
        </w:rPr>
      </w:pPr>
      <w:r w:rsidRPr="006C692C">
        <w:rPr>
          <w:sz w:val="22"/>
        </w:rPr>
        <w:t xml:space="preserve">Incidents are reported in accordance with </w:t>
      </w:r>
      <w:r w:rsidR="00A74D58" w:rsidRPr="006C692C">
        <w:rPr>
          <w:sz w:val="22"/>
        </w:rPr>
        <w:t>AGC’</w:t>
      </w:r>
      <w:r w:rsidRPr="006C692C">
        <w:rPr>
          <w:sz w:val="22"/>
        </w:rPr>
        <w:t xml:space="preserve">s Procedure </w:t>
      </w:r>
      <w:r w:rsidRPr="006C692C">
        <w:rPr>
          <w:b/>
          <w:bCs/>
          <w:color w:val="FF0000"/>
          <w:sz w:val="22"/>
        </w:rPr>
        <w:t>HS.S.40 Incident Reporting Standard</w:t>
      </w:r>
      <w:r w:rsidRPr="006C692C">
        <w:rPr>
          <w:sz w:val="22"/>
        </w:rPr>
        <w:t>, and inspection findings are recorded on the environment department database in accordance with departmental procedures.</w:t>
      </w:r>
    </w:p>
    <w:p w14:paraId="2E1B518F" w14:textId="5D07D7FA" w:rsidR="005437A6" w:rsidRPr="006C692C" w:rsidRDefault="001A653E" w:rsidP="00BE5D92">
      <w:pPr>
        <w:rPr>
          <w:sz w:val="22"/>
        </w:rPr>
      </w:pPr>
      <w:r w:rsidRPr="006C692C">
        <w:rPr>
          <w:sz w:val="22"/>
        </w:rPr>
        <w:t>Investigation concentrates on identification of root causes in order that appropriate action can be taken to avoid recurrence.  Periodic reviews of incidents are made and analysed to ensure that all necessary action has been taken.  Recurrent problems or those relevant to other projects are referred to business unit system review meetings for the initiation of suitable longer-term actions.</w:t>
      </w:r>
    </w:p>
    <w:p w14:paraId="21C35104" w14:textId="0E67881D" w:rsidR="005437A6" w:rsidRPr="006C692C" w:rsidRDefault="005437A6" w:rsidP="00BE5D92">
      <w:pPr>
        <w:rPr>
          <w:sz w:val="22"/>
        </w:rPr>
      </w:pPr>
      <w:r w:rsidRPr="006C692C">
        <w:rPr>
          <w:sz w:val="22"/>
        </w:rPr>
        <w:br w:type="page"/>
      </w:r>
    </w:p>
    <w:p w14:paraId="051BB76A" w14:textId="7C606DDE" w:rsidR="005437A6" w:rsidRPr="006C692C" w:rsidRDefault="005437A6" w:rsidP="00335242">
      <w:pPr>
        <w:pStyle w:val="Heading1"/>
      </w:pPr>
      <w:bookmarkStart w:id="1179" w:name="_Toc439944660"/>
      <w:bookmarkStart w:id="1180" w:name="_Toc90976849"/>
      <w:bookmarkStart w:id="1181" w:name="_Toc96609205"/>
      <w:bookmarkStart w:id="1182" w:name="_Toc195010703"/>
      <w:r w:rsidRPr="006C692C">
        <w:lastRenderedPageBreak/>
        <w:t xml:space="preserve">Incident </w:t>
      </w:r>
      <w:r w:rsidR="00BB33DE" w:rsidRPr="006C692C">
        <w:t>M</w:t>
      </w:r>
      <w:r w:rsidRPr="006C692C">
        <w:t xml:space="preserve">anagement, </w:t>
      </w:r>
      <w:r w:rsidR="00BB33DE" w:rsidRPr="006C692C">
        <w:t>E</w:t>
      </w:r>
      <w:r w:rsidRPr="006C692C">
        <w:t xml:space="preserve">mergency </w:t>
      </w:r>
      <w:r w:rsidR="00BB33DE" w:rsidRPr="006C692C">
        <w:t>R</w:t>
      </w:r>
      <w:r w:rsidRPr="006C692C">
        <w:t xml:space="preserve">esponse and </w:t>
      </w:r>
      <w:r w:rsidR="00BB33DE" w:rsidRPr="006C692C">
        <w:t>N</w:t>
      </w:r>
      <w:r w:rsidRPr="006C692C">
        <w:t>otification</w:t>
      </w:r>
      <w:bookmarkStart w:id="1183" w:name="_Hlk97195025"/>
      <w:bookmarkEnd w:id="1179"/>
      <w:bookmarkEnd w:id="1180"/>
      <w:bookmarkEnd w:id="1181"/>
      <w:bookmarkEnd w:id="1182"/>
      <w:r w:rsidRPr="006C692C">
        <w:t xml:space="preserve"> </w:t>
      </w:r>
    </w:p>
    <w:bookmarkEnd w:id="1183"/>
    <w:p w14:paraId="135811A9" w14:textId="19565225" w:rsidR="005437A6" w:rsidRPr="006C692C" w:rsidRDefault="005437A6" w:rsidP="005437A6">
      <w:pPr>
        <w:rPr>
          <w:sz w:val="22"/>
        </w:rPr>
      </w:pPr>
      <w:r w:rsidRPr="006C692C">
        <w:rPr>
          <w:sz w:val="22"/>
        </w:rPr>
        <w:t xml:space="preserve">At all times the approach to a pollution incident to be </w:t>
      </w:r>
      <w:proofErr w:type="spellStart"/>
      <w:r w:rsidRPr="006C692C">
        <w:rPr>
          <w:sz w:val="22"/>
        </w:rPr>
        <w:t>be</w:t>
      </w:r>
      <w:proofErr w:type="spellEnd"/>
      <w:r w:rsidRPr="006C692C">
        <w:rPr>
          <w:sz w:val="22"/>
        </w:rPr>
        <w:t xml:space="preserve"> adopted is: </w:t>
      </w:r>
      <w:r w:rsidRPr="006C692C">
        <w:rPr>
          <w:b/>
          <w:bCs/>
          <w:sz w:val="22"/>
        </w:rPr>
        <w:t>STOP</w:t>
      </w:r>
      <w:r w:rsidR="007D41D8" w:rsidRPr="006C692C">
        <w:rPr>
          <w:b/>
          <w:bCs/>
          <w:sz w:val="22"/>
        </w:rPr>
        <w:t xml:space="preserve"> IT – </w:t>
      </w:r>
      <w:r w:rsidRPr="006C692C">
        <w:rPr>
          <w:b/>
          <w:bCs/>
          <w:sz w:val="22"/>
        </w:rPr>
        <w:t>CONTAIN</w:t>
      </w:r>
      <w:r w:rsidR="007D41D8" w:rsidRPr="006C692C">
        <w:rPr>
          <w:b/>
          <w:bCs/>
          <w:sz w:val="22"/>
        </w:rPr>
        <w:t xml:space="preserve"> IT – </w:t>
      </w:r>
      <w:r w:rsidRPr="006C692C">
        <w:rPr>
          <w:b/>
          <w:bCs/>
          <w:sz w:val="22"/>
        </w:rPr>
        <w:t>REPORT</w:t>
      </w:r>
      <w:r w:rsidR="007D41D8" w:rsidRPr="006C692C">
        <w:rPr>
          <w:b/>
          <w:bCs/>
          <w:sz w:val="22"/>
        </w:rPr>
        <w:t xml:space="preserve"> IT</w:t>
      </w:r>
    </w:p>
    <w:p w14:paraId="34AA440E" w14:textId="0D2D46C9" w:rsidR="005437A6" w:rsidRPr="006C692C" w:rsidRDefault="005437A6" w:rsidP="005437A6">
      <w:pPr>
        <w:rPr>
          <w:sz w:val="22"/>
        </w:rPr>
      </w:pPr>
      <w:r w:rsidRPr="006C692C">
        <w:rPr>
          <w:sz w:val="22"/>
        </w:rPr>
        <w:t>In the case of spillages, for example, this process involves:</w:t>
      </w:r>
    </w:p>
    <w:tbl>
      <w:tblPr>
        <w:tblStyle w:val="TableGrid"/>
        <w:tblW w:w="0" w:type="auto"/>
        <w:tblLook w:val="04A0" w:firstRow="1" w:lastRow="0" w:firstColumn="1" w:lastColumn="0" w:noHBand="0" w:noVBand="1"/>
      </w:tblPr>
      <w:tblGrid>
        <w:gridCol w:w="9736"/>
      </w:tblGrid>
      <w:tr w:rsidR="00BE65E8" w:rsidRPr="006C692C" w14:paraId="1A040859" w14:textId="77777777" w:rsidTr="00BE65E8">
        <w:tc>
          <w:tcPr>
            <w:tcW w:w="9736" w:type="dxa"/>
            <w:shd w:val="clear" w:color="auto" w:fill="E5B8B7" w:themeFill="accent2" w:themeFillTint="66"/>
            <w:vAlign w:val="center"/>
          </w:tcPr>
          <w:p w14:paraId="7D25463A" w14:textId="28C06A03" w:rsidR="00BE65E8" w:rsidRPr="006C692C" w:rsidRDefault="00BE65E8" w:rsidP="00BE65E8">
            <w:pPr>
              <w:pStyle w:val="BodyText"/>
              <w:widowControl w:val="0"/>
              <w:autoSpaceDE w:val="0"/>
              <w:autoSpaceDN w:val="0"/>
              <w:spacing w:before="0" w:after="0" w:line="240" w:lineRule="auto"/>
              <w:contextualSpacing/>
              <w:jc w:val="left"/>
              <w:rPr>
                <w:rFonts w:cs="Calibri Light"/>
                <w:b/>
                <w:bCs/>
                <w:w w:val="105"/>
                <w:sz w:val="28"/>
                <w:szCs w:val="28"/>
              </w:rPr>
            </w:pPr>
            <w:r w:rsidRPr="006C692C">
              <w:rPr>
                <w:rFonts w:cs="Calibri Light"/>
                <w:b/>
                <w:bCs/>
                <w:w w:val="105"/>
                <w:sz w:val="28"/>
                <w:szCs w:val="28"/>
              </w:rPr>
              <w:t>STOP</w:t>
            </w:r>
          </w:p>
        </w:tc>
      </w:tr>
      <w:tr w:rsidR="00BE65E8" w:rsidRPr="006C692C" w14:paraId="313A162A" w14:textId="77777777" w:rsidTr="00BE65E8">
        <w:tc>
          <w:tcPr>
            <w:tcW w:w="9736" w:type="dxa"/>
            <w:vAlign w:val="center"/>
          </w:tcPr>
          <w:p w14:paraId="27C0F9C1" w14:textId="00D55C30" w:rsidR="00BE65E8" w:rsidRPr="006C692C" w:rsidRDefault="00FF072A" w:rsidP="00FF072A">
            <w:pPr>
              <w:pStyle w:val="BulletGriffiths"/>
              <w:ind w:left="33"/>
              <w:rPr>
                <w:sz w:val="22"/>
              </w:rPr>
            </w:pPr>
            <w:r w:rsidRPr="006C692C">
              <w:rPr>
                <w:sz w:val="22"/>
              </w:rPr>
              <w:t>Stop all works pertaining to the incident, for example, to prevent further spillage turning of the valves/taps, righting the drum, stopping/restrict the flow at the source etc</w:t>
            </w:r>
          </w:p>
        </w:tc>
      </w:tr>
      <w:tr w:rsidR="00BE65E8" w:rsidRPr="006C692C" w14:paraId="3911E223" w14:textId="77777777" w:rsidTr="00BE65E8">
        <w:tc>
          <w:tcPr>
            <w:tcW w:w="9736" w:type="dxa"/>
            <w:shd w:val="clear" w:color="auto" w:fill="E5B8B7" w:themeFill="accent2" w:themeFillTint="66"/>
            <w:vAlign w:val="center"/>
          </w:tcPr>
          <w:p w14:paraId="1C7113D0" w14:textId="53F697B9" w:rsidR="00BE65E8" w:rsidRPr="006C692C" w:rsidRDefault="00BE65E8" w:rsidP="00BE65E8">
            <w:pPr>
              <w:pStyle w:val="BodyText"/>
              <w:widowControl w:val="0"/>
              <w:autoSpaceDE w:val="0"/>
              <w:autoSpaceDN w:val="0"/>
              <w:spacing w:before="0" w:after="0" w:line="240" w:lineRule="auto"/>
              <w:contextualSpacing/>
              <w:jc w:val="left"/>
              <w:rPr>
                <w:rFonts w:cs="Calibri Light"/>
                <w:b/>
                <w:bCs/>
                <w:w w:val="105"/>
                <w:sz w:val="28"/>
                <w:szCs w:val="28"/>
              </w:rPr>
            </w:pPr>
            <w:r w:rsidRPr="006C692C">
              <w:rPr>
                <w:rFonts w:cs="Calibri Light"/>
                <w:b/>
                <w:bCs/>
                <w:w w:val="105"/>
                <w:sz w:val="28"/>
                <w:szCs w:val="28"/>
              </w:rPr>
              <w:t>CONTAIN</w:t>
            </w:r>
          </w:p>
        </w:tc>
      </w:tr>
      <w:tr w:rsidR="00BE65E8" w:rsidRPr="006C692C" w14:paraId="409989B9" w14:textId="77777777" w:rsidTr="00BE65E8">
        <w:tc>
          <w:tcPr>
            <w:tcW w:w="9736" w:type="dxa"/>
            <w:vAlign w:val="center"/>
          </w:tcPr>
          <w:p w14:paraId="7E1D2ECE" w14:textId="1CABD6F4" w:rsidR="00BE65E8" w:rsidRPr="006C692C" w:rsidRDefault="00FF072A" w:rsidP="00FF072A">
            <w:pPr>
              <w:pStyle w:val="BodyText"/>
              <w:widowControl w:val="0"/>
              <w:autoSpaceDE w:val="0"/>
              <w:autoSpaceDN w:val="0"/>
              <w:spacing w:before="0" w:after="0" w:line="240" w:lineRule="auto"/>
              <w:contextualSpacing/>
              <w:rPr>
                <w:rFonts w:cs="Calibri Light"/>
                <w:w w:val="105"/>
                <w:szCs w:val="20"/>
              </w:rPr>
            </w:pPr>
            <w:r w:rsidRPr="006C692C">
              <w:rPr>
                <w:sz w:val="22"/>
              </w:rPr>
              <w:t>all sites are provided with spill kits, however further measures such as using sand or earth, absorbent pads, booms or skimmers or digging trenches etc. Use a spill kit to mop up the spillage. Contaminated material must be disposed of as hazardous waste.</w:t>
            </w:r>
          </w:p>
        </w:tc>
      </w:tr>
      <w:tr w:rsidR="00BE65E8" w:rsidRPr="006C692C" w14:paraId="4A607E3C" w14:textId="77777777" w:rsidTr="00BE65E8">
        <w:tc>
          <w:tcPr>
            <w:tcW w:w="9736" w:type="dxa"/>
            <w:shd w:val="clear" w:color="auto" w:fill="E5B8B7" w:themeFill="accent2" w:themeFillTint="66"/>
            <w:vAlign w:val="center"/>
          </w:tcPr>
          <w:p w14:paraId="5D4565D5" w14:textId="15896B17" w:rsidR="00BE65E8" w:rsidRPr="006C692C" w:rsidRDefault="00BE65E8" w:rsidP="00BE65E8">
            <w:pPr>
              <w:pStyle w:val="BodyText"/>
              <w:widowControl w:val="0"/>
              <w:autoSpaceDE w:val="0"/>
              <w:autoSpaceDN w:val="0"/>
              <w:spacing w:before="0" w:after="0" w:line="240" w:lineRule="auto"/>
              <w:contextualSpacing/>
              <w:jc w:val="left"/>
              <w:rPr>
                <w:rFonts w:cs="Calibri Light"/>
                <w:b/>
                <w:bCs/>
                <w:w w:val="105"/>
                <w:sz w:val="28"/>
                <w:szCs w:val="28"/>
              </w:rPr>
            </w:pPr>
            <w:r w:rsidRPr="006C692C">
              <w:rPr>
                <w:rFonts w:cs="Calibri Light"/>
                <w:b/>
                <w:bCs/>
                <w:w w:val="105"/>
                <w:sz w:val="28"/>
                <w:szCs w:val="28"/>
              </w:rPr>
              <w:t>REPORT</w:t>
            </w:r>
          </w:p>
        </w:tc>
      </w:tr>
      <w:tr w:rsidR="00BE65E8" w:rsidRPr="006C692C" w14:paraId="560EF924" w14:textId="77777777" w:rsidTr="00FF072A">
        <w:trPr>
          <w:trHeight w:val="661"/>
        </w:trPr>
        <w:tc>
          <w:tcPr>
            <w:tcW w:w="9736" w:type="dxa"/>
            <w:vAlign w:val="center"/>
          </w:tcPr>
          <w:p w14:paraId="72D7A62D" w14:textId="1BAF2A4A" w:rsidR="00BE65E8" w:rsidRPr="006C692C" w:rsidRDefault="00FF072A" w:rsidP="00FF072A">
            <w:pPr>
              <w:pStyle w:val="BodyText"/>
              <w:widowControl w:val="0"/>
              <w:autoSpaceDE w:val="0"/>
              <w:autoSpaceDN w:val="0"/>
              <w:spacing w:before="0" w:after="0" w:line="240" w:lineRule="auto"/>
              <w:contextualSpacing/>
              <w:rPr>
                <w:rFonts w:cs="Calibri Light"/>
                <w:w w:val="105"/>
                <w:szCs w:val="20"/>
              </w:rPr>
            </w:pPr>
            <w:r w:rsidRPr="006C692C">
              <w:rPr>
                <w:sz w:val="22"/>
              </w:rPr>
              <w:t>all pollution incidents to the Site Manager who will take the appropriate administrative action, in line with the AGC Accident/Incident/Near Miss Reporting Procedure.</w:t>
            </w:r>
          </w:p>
        </w:tc>
      </w:tr>
    </w:tbl>
    <w:p w14:paraId="0A3D0853" w14:textId="77777777" w:rsidR="00FF072A" w:rsidRPr="006C692C" w:rsidRDefault="00FF072A" w:rsidP="005437A6">
      <w:pPr>
        <w:rPr>
          <w:sz w:val="22"/>
        </w:rPr>
      </w:pPr>
    </w:p>
    <w:p w14:paraId="053D2F8B" w14:textId="2CCB31AA" w:rsidR="005437A6" w:rsidRPr="006C692C" w:rsidRDefault="005437A6" w:rsidP="005437A6">
      <w:pPr>
        <w:rPr>
          <w:sz w:val="22"/>
        </w:rPr>
      </w:pPr>
      <w:r w:rsidRPr="006C692C">
        <w:rPr>
          <w:sz w:val="22"/>
        </w:rPr>
        <w:t xml:space="preserve">In the event of a discharge of suspended solids or hydrocarbons into a surface water drain, the immediate stopping of all activities causing any form of pollution will be implemented to prevent further contamination. </w:t>
      </w:r>
    </w:p>
    <w:p w14:paraId="17558A6A" w14:textId="77777777" w:rsidR="005437A6" w:rsidRPr="006C692C" w:rsidRDefault="005437A6" w:rsidP="005437A6">
      <w:pPr>
        <w:rPr>
          <w:sz w:val="22"/>
        </w:rPr>
      </w:pPr>
      <w:r w:rsidRPr="006C692C">
        <w:rPr>
          <w:sz w:val="22"/>
        </w:rPr>
        <w:t>In the event of a discharge of hydrocarbons, clean-up specialists may be used to facilitate a rapid response, where additional pollution control equipment may be required.</w:t>
      </w:r>
    </w:p>
    <w:p w14:paraId="0155585B" w14:textId="4F3AE62D" w:rsidR="001A653E" w:rsidRPr="006C692C" w:rsidRDefault="005437A6" w:rsidP="001A653E">
      <w:pPr>
        <w:rPr>
          <w:sz w:val="22"/>
        </w:rPr>
      </w:pPr>
      <w:r w:rsidRPr="006C692C">
        <w:rPr>
          <w:sz w:val="22"/>
        </w:rPr>
        <w:t xml:space="preserve">Environmental incidents will be reported to the project manager and/or appointed Environment </w:t>
      </w:r>
      <w:r w:rsidR="007A430B" w:rsidRPr="006C692C">
        <w:rPr>
          <w:sz w:val="22"/>
        </w:rPr>
        <w:t>A</w:t>
      </w:r>
      <w:r w:rsidRPr="006C692C">
        <w:rPr>
          <w:sz w:val="22"/>
        </w:rPr>
        <w:t>dvisor, providing details of where and when the incident is taking place, what is happening, and who is responsible for the incident. Contact details for key site and emergency response personnel with responsibilities relating to the protection of the environment will be kept and publicised in key locations on site. Key contacts will include, Project Manager, Environment</w:t>
      </w:r>
      <w:r w:rsidR="007A430B" w:rsidRPr="006C692C">
        <w:rPr>
          <w:sz w:val="22"/>
        </w:rPr>
        <w:t xml:space="preserve"> A</w:t>
      </w:r>
      <w:r w:rsidRPr="006C692C">
        <w:rPr>
          <w:sz w:val="22"/>
        </w:rPr>
        <w:t>dvisor and the Client Project Manager.</w:t>
      </w:r>
    </w:p>
    <w:p w14:paraId="35021797" w14:textId="77777777" w:rsidR="00AF0528" w:rsidRPr="006C692C" w:rsidRDefault="00AF0528">
      <w:pPr>
        <w:spacing w:after="0" w:line="240" w:lineRule="auto"/>
        <w:jc w:val="left"/>
      </w:pPr>
      <w:r w:rsidRPr="006C692C">
        <w:br w:type="page"/>
      </w:r>
    </w:p>
    <w:p w14:paraId="1DFEF222" w14:textId="77777777" w:rsidR="00AF0528" w:rsidRPr="006C692C" w:rsidRDefault="00AF0528" w:rsidP="001A653E">
      <w:pPr>
        <w:rPr>
          <w:b/>
          <w:bCs/>
        </w:rPr>
        <w:sectPr w:rsidR="00AF0528" w:rsidRPr="006C692C" w:rsidSect="00335242">
          <w:pgSz w:w="11906" w:h="16838" w:code="9"/>
          <w:pgMar w:top="1843" w:right="1080" w:bottom="1560" w:left="1080" w:header="397" w:footer="0" w:gutter="0"/>
          <w:pgNumType w:start="1"/>
          <w:cols w:space="454"/>
          <w:docGrid w:linePitch="360"/>
        </w:sectPr>
      </w:pPr>
    </w:p>
    <w:p w14:paraId="12E96A04" w14:textId="73767BA7" w:rsidR="001A653E" w:rsidRPr="006C692C" w:rsidRDefault="000A7493" w:rsidP="00335242">
      <w:pPr>
        <w:pStyle w:val="Heading1"/>
        <w:numPr>
          <w:ilvl w:val="0"/>
          <w:numId w:val="0"/>
        </w:numPr>
        <w:ind w:left="142"/>
      </w:pPr>
      <w:bookmarkStart w:id="1184" w:name="_Toc195010704"/>
      <w:r w:rsidRPr="006C692C">
        <w:lastRenderedPageBreak/>
        <w:t>Appendix 1</w:t>
      </w:r>
      <w:r w:rsidR="001A653E" w:rsidRPr="006C692C">
        <w:t xml:space="preserve">– </w:t>
      </w:r>
      <w:r w:rsidR="00BE0C1C" w:rsidRPr="006C692C">
        <w:t>Environmental and Social Polic</w:t>
      </w:r>
      <w:r w:rsidR="00AF18CE" w:rsidRPr="006C692C">
        <w:t>y</w:t>
      </w:r>
      <w:bookmarkEnd w:id="1184"/>
    </w:p>
    <w:p w14:paraId="5FB81BE0" w14:textId="7CF43015" w:rsidR="00896113" w:rsidRPr="006C692C" w:rsidRDefault="00FC1761" w:rsidP="00FC1761">
      <w:pPr>
        <w:jc w:val="center"/>
        <w:rPr>
          <w:b/>
          <w:bCs/>
        </w:rPr>
      </w:pPr>
      <w:r w:rsidRPr="006C692C">
        <w:rPr>
          <w:b/>
          <w:bCs/>
          <w:noProof/>
        </w:rPr>
        <w:drawing>
          <wp:inline distT="0" distB="0" distL="0" distR="0" wp14:anchorId="3EE58007" wp14:editId="010480D6">
            <wp:extent cx="3542913" cy="5098338"/>
            <wp:effectExtent l="0" t="0" r="635" b="7620"/>
            <wp:docPr id="1864774980"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74980" name="Picture 1" descr="A document with text on it&#10;&#10;AI-generated content may be incorrect."/>
                    <pic:cNvPicPr/>
                  </pic:nvPicPr>
                  <pic:blipFill>
                    <a:blip r:embed="rId38"/>
                    <a:stretch>
                      <a:fillRect/>
                    </a:stretch>
                  </pic:blipFill>
                  <pic:spPr>
                    <a:xfrm>
                      <a:off x="0" y="0"/>
                      <a:ext cx="3561072" cy="5124469"/>
                    </a:xfrm>
                    <a:prstGeom prst="rect">
                      <a:avLst/>
                    </a:prstGeom>
                  </pic:spPr>
                </pic:pic>
              </a:graphicData>
            </a:graphic>
          </wp:inline>
        </w:drawing>
      </w:r>
      <w:r w:rsidR="00896113" w:rsidRPr="006C692C">
        <w:br w:type="page"/>
      </w:r>
    </w:p>
    <w:p w14:paraId="3C21613A" w14:textId="76E03D8F" w:rsidR="00FD303E" w:rsidRPr="006C692C" w:rsidRDefault="0075543C" w:rsidP="00335242">
      <w:pPr>
        <w:pStyle w:val="Heading1"/>
        <w:numPr>
          <w:ilvl w:val="0"/>
          <w:numId w:val="0"/>
        </w:numPr>
        <w:ind w:left="142"/>
      </w:pPr>
      <w:bookmarkStart w:id="1185" w:name="_Toc195010705"/>
      <w:r w:rsidRPr="006C692C">
        <w:lastRenderedPageBreak/>
        <w:t>Appendix 2</w:t>
      </w:r>
      <w:r w:rsidR="001A653E" w:rsidRPr="006C692C">
        <w:t xml:space="preserve"> – </w:t>
      </w:r>
      <w:r w:rsidR="00FD303E" w:rsidRPr="006C692C">
        <w:t>Organogram</w:t>
      </w:r>
      <w:bookmarkEnd w:id="1185"/>
    </w:p>
    <w:p w14:paraId="2D4D51BD" w14:textId="6BD8246A" w:rsidR="00AF6982" w:rsidRPr="006C692C" w:rsidRDefault="00BE406C" w:rsidP="00BE406C">
      <w:pPr>
        <w:rPr>
          <w:b/>
          <w:bCs/>
        </w:rPr>
      </w:pPr>
      <w:r w:rsidRPr="006C692C">
        <w:rPr>
          <w:b/>
          <w:bCs/>
          <w:noProof/>
        </w:rPr>
        <w:drawing>
          <wp:inline distT="0" distB="0" distL="0" distR="0" wp14:anchorId="6AB27055" wp14:editId="5C5E3437">
            <wp:extent cx="7579556" cy="5191125"/>
            <wp:effectExtent l="0" t="0" r="2540" b="0"/>
            <wp:docPr id="19865194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19430" name="Picture 1" descr="A screenshot of a computer&#10;&#10;AI-generated content may be incorrect."/>
                    <pic:cNvPicPr/>
                  </pic:nvPicPr>
                  <pic:blipFill>
                    <a:blip r:embed="rId39"/>
                    <a:stretch>
                      <a:fillRect/>
                    </a:stretch>
                  </pic:blipFill>
                  <pic:spPr>
                    <a:xfrm>
                      <a:off x="0" y="0"/>
                      <a:ext cx="7589375" cy="5197850"/>
                    </a:xfrm>
                    <a:prstGeom prst="rect">
                      <a:avLst/>
                    </a:prstGeom>
                  </pic:spPr>
                </pic:pic>
              </a:graphicData>
            </a:graphic>
          </wp:inline>
        </w:drawing>
      </w:r>
    </w:p>
    <w:p w14:paraId="72882F1D" w14:textId="39B2BEA6" w:rsidR="001A653E" w:rsidRPr="006C692C" w:rsidRDefault="0075543C" w:rsidP="00BE406C">
      <w:pPr>
        <w:pStyle w:val="Heading1"/>
        <w:numPr>
          <w:ilvl w:val="0"/>
          <w:numId w:val="0"/>
        </w:numPr>
      </w:pPr>
      <w:bookmarkStart w:id="1186" w:name="_Hlk103781591"/>
      <w:bookmarkStart w:id="1187" w:name="_Toc195010706"/>
      <w:r w:rsidRPr="006C692C">
        <w:lastRenderedPageBreak/>
        <w:t xml:space="preserve">Appendix </w:t>
      </w:r>
      <w:bookmarkEnd w:id="1186"/>
      <w:r w:rsidR="00620F91" w:rsidRPr="006C692C">
        <w:t>3</w:t>
      </w:r>
      <w:r w:rsidR="001A653E" w:rsidRPr="006C692C">
        <w:t xml:space="preserve"> – </w:t>
      </w:r>
      <w:r w:rsidR="007F47F5" w:rsidRPr="006C692C">
        <w:t>Site Waste Management Plan</w:t>
      </w:r>
      <w:bookmarkEnd w:id="1187"/>
      <w:r w:rsidR="007F47F5" w:rsidRPr="006C692C" w:rsidDel="007F47F5">
        <w:t xml:space="preserve"> </w:t>
      </w:r>
    </w:p>
    <w:p w14:paraId="6D8471BB" w14:textId="72F1FACD" w:rsidR="001A653E" w:rsidRPr="006C692C" w:rsidRDefault="00C026F0" w:rsidP="001A653E">
      <w:pPr>
        <w:rPr>
          <w:b/>
          <w:bCs/>
        </w:rPr>
      </w:pPr>
      <w:r w:rsidRPr="006C692C">
        <w:rPr>
          <w:b/>
          <w:bCs/>
        </w:rPr>
        <w:t>Attached as separate document</w:t>
      </w:r>
      <w:r w:rsidR="00FC1761" w:rsidRPr="006C692C">
        <w:rPr>
          <w:b/>
          <w:bCs/>
        </w:rPr>
        <w:t>, below is the front cover sheet</w:t>
      </w:r>
    </w:p>
    <w:p w14:paraId="46BE916C" w14:textId="37B6D58B" w:rsidR="00A05ADD" w:rsidRPr="006C692C" w:rsidRDefault="00366C32" w:rsidP="00D27EC6">
      <w:r w:rsidRPr="006C692C">
        <w:rPr>
          <w:noProof/>
        </w:rPr>
        <w:drawing>
          <wp:inline distT="0" distB="0" distL="0" distR="0" wp14:anchorId="0EC6CDF2" wp14:editId="30A7E6B6">
            <wp:extent cx="9195425" cy="3752850"/>
            <wp:effectExtent l="0" t="0" r="6350" b="0"/>
            <wp:docPr id="766002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02025" name="Picture 1" descr="A screenshot of a computer&#10;&#10;AI-generated content may be incorrect."/>
                    <pic:cNvPicPr/>
                  </pic:nvPicPr>
                  <pic:blipFill>
                    <a:blip r:embed="rId40"/>
                    <a:stretch>
                      <a:fillRect/>
                    </a:stretch>
                  </pic:blipFill>
                  <pic:spPr>
                    <a:xfrm>
                      <a:off x="0" y="0"/>
                      <a:ext cx="9203723" cy="3756236"/>
                    </a:xfrm>
                    <a:prstGeom prst="rect">
                      <a:avLst/>
                    </a:prstGeom>
                  </pic:spPr>
                </pic:pic>
              </a:graphicData>
            </a:graphic>
          </wp:inline>
        </w:drawing>
      </w:r>
    </w:p>
    <w:p w14:paraId="2EB3132E" w14:textId="26F39DC2" w:rsidR="00A05ADD" w:rsidRPr="006C692C" w:rsidRDefault="00A05ADD" w:rsidP="00D27EC6"/>
    <w:p w14:paraId="6AF7F158" w14:textId="44F29CF4" w:rsidR="00A05ADD" w:rsidRPr="006C692C" w:rsidRDefault="00A05ADD" w:rsidP="00D27EC6"/>
    <w:p w14:paraId="2A7C0A58" w14:textId="73A5934E" w:rsidR="00A05ADD" w:rsidRPr="006C692C" w:rsidRDefault="00A05ADD" w:rsidP="00D27EC6"/>
    <w:p w14:paraId="443B935B" w14:textId="77777777" w:rsidR="00C6259A" w:rsidRPr="00D27EC6" w:rsidRDefault="00C6259A" w:rsidP="00D27EC6"/>
    <w:sectPr w:rsidR="00C6259A" w:rsidRPr="00D27EC6" w:rsidSect="00BE406C">
      <w:headerReference w:type="first" r:id="rId41"/>
      <w:pgSz w:w="16838" w:h="11906" w:orient="landscape" w:code="9"/>
      <w:pgMar w:top="1077" w:right="1440" w:bottom="1077" w:left="1440" w:header="397" w:footer="113" w:gutter="0"/>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72BC9" w14:textId="77777777" w:rsidR="00AE2BAE" w:rsidRPr="006C692C" w:rsidRDefault="00AE2BAE" w:rsidP="00C40298">
      <w:r w:rsidRPr="006C692C">
        <w:separator/>
      </w:r>
    </w:p>
    <w:p w14:paraId="3CA79A42" w14:textId="77777777" w:rsidR="00AE2BAE" w:rsidRPr="006C692C" w:rsidRDefault="00AE2BAE"/>
  </w:endnote>
  <w:endnote w:type="continuationSeparator" w:id="0">
    <w:p w14:paraId="1279711D" w14:textId="77777777" w:rsidR="00AE2BAE" w:rsidRPr="006C692C" w:rsidRDefault="00AE2BAE" w:rsidP="00C40298">
      <w:r w:rsidRPr="006C692C">
        <w:continuationSeparator/>
      </w:r>
    </w:p>
    <w:p w14:paraId="57F51962" w14:textId="77777777" w:rsidR="00AE2BAE" w:rsidRPr="006C692C" w:rsidRDefault="00AE2BAE"/>
  </w:endnote>
  <w:endnote w:type="continuationNotice" w:id="1">
    <w:p w14:paraId="385978AF" w14:textId="77777777" w:rsidR="00AE2BAE" w:rsidRPr="006C692C" w:rsidRDefault="00AE2B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C05" w14:textId="77777777" w:rsidR="003245D9" w:rsidRPr="006C692C" w:rsidRDefault="00671881" w:rsidP="00C40298">
    <w:pPr>
      <w:pStyle w:val="Footer"/>
      <w:rPr>
        <w:rStyle w:val="PageNumber"/>
      </w:rPr>
    </w:pPr>
    <w:r w:rsidRPr="006C692C">
      <w:rPr>
        <w:rStyle w:val="PageNumber"/>
      </w:rPr>
      <w:fldChar w:fldCharType="begin"/>
    </w:r>
    <w:r w:rsidR="003245D9" w:rsidRPr="006C692C">
      <w:rPr>
        <w:rStyle w:val="PageNumber"/>
      </w:rPr>
      <w:instrText xml:space="preserve">PAGE  </w:instrText>
    </w:r>
    <w:r w:rsidRPr="006C692C">
      <w:rPr>
        <w:rStyle w:val="PageNumber"/>
      </w:rPr>
      <w:fldChar w:fldCharType="end"/>
    </w:r>
  </w:p>
  <w:p w14:paraId="7ACE96ED" w14:textId="77777777" w:rsidR="003245D9" w:rsidRPr="006C692C" w:rsidRDefault="003245D9" w:rsidP="00C40298">
    <w:pPr>
      <w:pStyle w:val="Footer"/>
    </w:pPr>
  </w:p>
  <w:p w14:paraId="6280FD81" w14:textId="77777777" w:rsidR="00496DC9" w:rsidRPr="006C692C" w:rsidRDefault="00496DC9"/>
  <w:p w14:paraId="5BB66EB9" w14:textId="77777777" w:rsidR="005543C8" w:rsidRPr="006C692C" w:rsidRDefault="005543C8"/>
  <w:p w14:paraId="54F551E7" w14:textId="77777777" w:rsidR="005543C8" w:rsidRPr="006C692C" w:rsidRDefault="005543C8"/>
  <w:p w14:paraId="6B39E278" w14:textId="77777777" w:rsidR="00370944" w:rsidRPr="006C692C" w:rsidRDefault="00370944"/>
  <w:p w14:paraId="4DC1242B" w14:textId="77777777" w:rsidR="00370944" w:rsidRPr="006C692C" w:rsidRDefault="00370944"/>
  <w:p w14:paraId="2B221FCB" w14:textId="77777777" w:rsidR="00370944" w:rsidRPr="006C692C" w:rsidRDefault="00370944"/>
  <w:p w14:paraId="61579890" w14:textId="77777777" w:rsidR="00370944" w:rsidRPr="006C692C" w:rsidRDefault="003709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1" w:type="dxa"/>
      <w:tblInd w:w="-429" w:type="dxa"/>
      <w:tblBorders>
        <w:top w:val="single" w:sz="4" w:space="0" w:color="auto"/>
        <w:left w:val="single" w:sz="2" w:space="0" w:color="auto"/>
        <w:right w:val="single" w:sz="2" w:space="0" w:color="auto"/>
        <w:insideH w:val="single" w:sz="4" w:space="0" w:color="auto"/>
        <w:insideV w:val="single" w:sz="2" w:space="0" w:color="auto"/>
      </w:tblBorders>
      <w:tblLayout w:type="fixed"/>
      <w:tblLook w:val="01E0" w:firstRow="1" w:lastRow="1" w:firstColumn="1" w:lastColumn="1" w:noHBand="0" w:noVBand="0"/>
    </w:tblPr>
    <w:tblGrid>
      <w:gridCol w:w="1135"/>
      <w:gridCol w:w="1418"/>
      <w:gridCol w:w="850"/>
      <w:gridCol w:w="709"/>
      <w:gridCol w:w="850"/>
      <w:gridCol w:w="3372"/>
      <w:gridCol w:w="30"/>
      <w:gridCol w:w="851"/>
      <w:gridCol w:w="1276"/>
    </w:tblGrid>
    <w:tr w:rsidR="00B90A33" w:rsidRPr="006C692C" w14:paraId="7A9BA71C" w14:textId="77777777" w:rsidTr="00AB0DDF">
      <w:trPr>
        <w:trHeight w:val="227"/>
      </w:trPr>
      <w:tc>
        <w:tcPr>
          <w:tcW w:w="1135"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41AE6928" w14:textId="77777777"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Form Reference</w:t>
          </w:r>
        </w:p>
      </w:tc>
      <w:tc>
        <w:tcPr>
          <w:tcW w:w="1418" w:type="dxa"/>
          <w:tcBorders>
            <w:top w:val="single" w:sz="2" w:space="0" w:color="C0C0C0"/>
            <w:left w:val="single" w:sz="2" w:space="0" w:color="C0C0C0"/>
            <w:bottom w:val="single" w:sz="2" w:space="0" w:color="C0C0C0"/>
            <w:right w:val="single" w:sz="2" w:space="0" w:color="C0C0C0"/>
          </w:tcBorders>
          <w:vAlign w:val="center"/>
        </w:tcPr>
        <w:p w14:paraId="5B04FB45" w14:textId="3EAB37A7"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EN.F.15</w:t>
          </w:r>
        </w:p>
      </w:tc>
      <w:tc>
        <w:tcPr>
          <w:tcW w:w="850"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69287ACD" w14:textId="77777777"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Rev No:</w:t>
          </w:r>
        </w:p>
      </w:tc>
      <w:tc>
        <w:tcPr>
          <w:tcW w:w="709" w:type="dxa"/>
          <w:tcBorders>
            <w:top w:val="single" w:sz="2" w:space="0" w:color="C0C0C0"/>
            <w:left w:val="single" w:sz="2" w:space="0" w:color="C0C0C0"/>
            <w:bottom w:val="single" w:sz="2" w:space="0" w:color="C0C0C0"/>
            <w:right w:val="single" w:sz="2" w:space="0" w:color="C0C0C0"/>
          </w:tcBorders>
          <w:vAlign w:val="center"/>
        </w:tcPr>
        <w:p w14:paraId="50FC0A86" w14:textId="3C797868"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1</w:t>
          </w:r>
        </w:p>
      </w:tc>
      <w:tc>
        <w:tcPr>
          <w:tcW w:w="850"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702CA0C7" w14:textId="77777777"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Name:</w:t>
          </w:r>
        </w:p>
      </w:tc>
      <w:tc>
        <w:tcPr>
          <w:tcW w:w="3402" w:type="dxa"/>
          <w:gridSpan w:val="2"/>
          <w:tcBorders>
            <w:top w:val="single" w:sz="2" w:space="0" w:color="C0C0C0"/>
            <w:left w:val="single" w:sz="2" w:space="0" w:color="C0C0C0"/>
            <w:bottom w:val="single" w:sz="2" w:space="0" w:color="C0C0C0"/>
            <w:right w:val="single" w:sz="2" w:space="0" w:color="C0C0C0"/>
          </w:tcBorders>
          <w:vAlign w:val="center"/>
        </w:tcPr>
        <w:p w14:paraId="7B20D3EC" w14:textId="059B85EA" w:rsidR="00B90A33" w:rsidRPr="006C692C" w:rsidRDefault="00554CEC" w:rsidP="00B90A33">
          <w:pPr>
            <w:pStyle w:val="Footer"/>
            <w:rPr>
              <w:rFonts w:ascii="Calibri" w:hAnsi="Calibri" w:cs="Calibri"/>
              <w:sz w:val="14"/>
              <w:szCs w:val="14"/>
            </w:rPr>
          </w:pPr>
          <w:r w:rsidRPr="006C692C">
            <w:rPr>
              <w:rFonts w:ascii="Calibri" w:hAnsi="Calibri" w:cs="Calibri"/>
              <w:sz w:val="14"/>
              <w:szCs w:val="14"/>
            </w:rPr>
            <w:t>Construction</w:t>
          </w:r>
          <w:r w:rsidR="00842BCA" w:rsidRPr="006C692C">
            <w:rPr>
              <w:rFonts w:ascii="Calibri" w:hAnsi="Calibri" w:cs="Calibri"/>
              <w:sz w:val="14"/>
              <w:szCs w:val="14"/>
            </w:rPr>
            <w:t xml:space="preserve"> Environmental Management Plan</w:t>
          </w:r>
        </w:p>
      </w:tc>
      <w:tc>
        <w:tcPr>
          <w:tcW w:w="851"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356EF8A6" w14:textId="77777777" w:rsidR="00B90A33" w:rsidRPr="006C692C" w:rsidRDefault="00B90A33" w:rsidP="00B90A33">
          <w:pPr>
            <w:pStyle w:val="Footer"/>
            <w:rPr>
              <w:rFonts w:ascii="Calibri" w:hAnsi="Calibri" w:cs="Calibri"/>
              <w:sz w:val="14"/>
              <w:szCs w:val="14"/>
            </w:rPr>
          </w:pPr>
          <w:r w:rsidRPr="006C692C">
            <w:rPr>
              <w:rFonts w:ascii="Calibri" w:hAnsi="Calibri" w:cs="Calibri"/>
              <w:sz w:val="14"/>
              <w:szCs w:val="14"/>
            </w:rPr>
            <w:t>Dated:</w:t>
          </w:r>
        </w:p>
      </w:tc>
      <w:tc>
        <w:tcPr>
          <w:tcW w:w="1276" w:type="dxa"/>
          <w:tcBorders>
            <w:top w:val="single" w:sz="2" w:space="0" w:color="C0C0C0"/>
            <w:left w:val="single" w:sz="2" w:space="0" w:color="C0C0C0"/>
            <w:bottom w:val="single" w:sz="2" w:space="0" w:color="C0C0C0"/>
            <w:right w:val="single" w:sz="2" w:space="0" w:color="C0C0C0"/>
          </w:tcBorders>
          <w:vAlign w:val="center"/>
        </w:tcPr>
        <w:p w14:paraId="7D45D224" w14:textId="1809E5F9" w:rsidR="00B90A33" w:rsidRPr="006C692C" w:rsidRDefault="00513DB5" w:rsidP="00B90A33">
          <w:pPr>
            <w:pStyle w:val="Footer"/>
            <w:jc w:val="right"/>
            <w:rPr>
              <w:rFonts w:ascii="Calibri" w:hAnsi="Calibri" w:cs="Calibri"/>
              <w:sz w:val="14"/>
              <w:szCs w:val="14"/>
            </w:rPr>
          </w:pPr>
          <w:r w:rsidRPr="006C692C">
            <w:rPr>
              <w:rFonts w:ascii="Calibri" w:hAnsi="Calibri" w:cs="Calibri"/>
              <w:sz w:val="14"/>
              <w:szCs w:val="14"/>
            </w:rPr>
            <w:t>11</w:t>
          </w:r>
          <w:r w:rsidR="00842BCA" w:rsidRPr="006C692C">
            <w:rPr>
              <w:rFonts w:ascii="Calibri" w:hAnsi="Calibri" w:cs="Calibri"/>
              <w:sz w:val="14"/>
              <w:szCs w:val="14"/>
            </w:rPr>
            <w:t>/0</w:t>
          </w:r>
          <w:r w:rsidRPr="006C692C">
            <w:rPr>
              <w:rFonts w:ascii="Calibri" w:hAnsi="Calibri" w:cs="Calibri"/>
              <w:sz w:val="14"/>
              <w:szCs w:val="14"/>
            </w:rPr>
            <w:t>4</w:t>
          </w:r>
          <w:r w:rsidR="00842BCA" w:rsidRPr="006C692C">
            <w:rPr>
              <w:rFonts w:ascii="Calibri" w:hAnsi="Calibri" w:cs="Calibri"/>
              <w:sz w:val="14"/>
              <w:szCs w:val="14"/>
            </w:rPr>
            <w:t>/202</w:t>
          </w:r>
          <w:r w:rsidRPr="006C692C">
            <w:rPr>
              <w:rFonts w:ascii="Calibri" w:hAnsi="Calibri" w:cs="Calibri"/>
              <w:sz w:val="14"/>
              <w:szCs w:val="14"/>
            </w:rPr>
            <w:t>3</w:t>
          </w:r>
        </w:p>
      </w:tc>
    </w:tr>
    <w:tr w:rsidR="00B90A33" w:rsidRPr="006C692C" w14:paraId="4C57B78E" w14:textId="77777777" w:rsidTr="00AB0DDF">
      <w:trPr>
        <w:trHeight w:val="227"/>
      </w:trPr>
      <w:tc>
        <w:tcPr>
          <w:tcW w:w="2553" w:type="dxa"/>
          <w:gridSpan w:val="2"/>
          <w:tcBorders>
            <w:top w:val="single" w:sz="2" w:space="0" w:color="C0C0C0"/>
            <w:left w:val="nil"/>
            <w:bottom w:val="nil"/>
            <w:right w:val="nil"/>
          </w:tcBorders>
          <w:vAlign w:val="bottom"/>
        </w:tcPr>
        <w:p w14:paraId="4066DD13" w14:textId="77777777" w:rsidR="00B90A33" w:rsidRPr="006C692C" w:rsidRDefault="00B90A33" w:rsidP="00B90A33">
          <w:pPr>
            <w:pStyle w:val="Footer"/>
            <w:jc w:val="center"/>
            <w:rPr>
              <w:rFonts w:ascii="Calibri" w:hAnsi="Calibri" w:cs="Calibri"/>
              <w:sz w:val="14"/>
              <w:szCs w:val="14"/>
            </w:rPr>
          </w:pPr>
        </w:p>
      </w:tc>
      <w:tc>
        <w:tcPr>
          <w:tcW w:w="5781" w:type="dxa"/>
          <w:gridSpan w:val="4"/>
          <w:tcBorders>
            <w:top w:val="single" w:sz="2" w:space="0" w:color="C0C0C0"/>
            <w:left w:val="nil"/>
            <w:bottom w:val="nil"/>
            <w:right w:val="nil"/>
          </w:tcBorders>
          <w:vAlign w:val="bottom"/>
        </w:tcPr>
        <w:p w14:paraId="453BFE24" w14:textId="77777777" w:rsidR="00B90A33" w:rsidRPr="006C692C" w:rsidRDefault="00B90A33" w:rsidP="00B90A33">
          <w:pPr>
            <w:pStyle w:val="Footer"/>
            <w:jc w:val="center"/>
            <w:rPr>
              <w:rFonts w:ascii="Calibri" w:hAnsi="Calibri" w:cs="Calibri"/>
              <w:i/>
              <w:sz w:val="14"/>
              <w:szCs w:val="14"/>
            </w:rPr>
          </w:pPr>
          <w:r w:rsidRPr="006C692C">
            <w:rPr>
              <w:rFonts w:ascii="Calibri" w:hAnsi="Calibri" w:cs="Calibri"/>
              <w:i/>
              <w:sz w:val="14"/>
              <w:szCs w:val="14"/>
            </w:rPr>
            <w:t>Uncontrolled when downloaded or printed</w:t>
          </w:r>
        </w:p>
      </w:tc>
      <w:tc>
        <w:tcPr>
          <w:tcW w:w="2157" w:type="dxa"/>
          <w:gridSpan w:val="3"/>
          <w:tcBorders>
            <w:top w:val="single" w:sz="2" w:space="0" w:color="C0C0C0"/>
            <w:left w:val="nil"/>
            <w:bottom w:val="nil"/>
            <w:right w:val="nil"/>
          </w:tcBorders>
          <w:vAlign w:val="bottom"/>
        </w:tcPr>
        <w:p w14:paraId="2991758F" w14:textId="77777777" w:rsidR="00B90A33" w:rsidRPr="006C692C" w:rsidRDefault="00B90A33" w:rsidP="00B90A33">
          <w:pPr>
            <w:pStyle w:val="Footer"/>
            <w:jc w:val="right"/>
            <w:rPr>
              <w:rFonts w:ascii="Calibri" w:hAnsi="Calibri" w:cs="Calibri"/>
              <w:sz w:val="14"/>
              <w:szCs w:val="14"/>
            </w:rPr>
          </w:pPr>
          <w:r w:rsidRPr="006C692C">
            <w:rPr>
              <w:rFonts w:ascii="Calibri" w:hAnsi="Calibri" w:cs="Calibri"/>
              <w:sz w:val="14"/>
              <w:szCs w:val="14"/>
            </w:rPr>
            <w:t xml:space="preserve">Page </w:t>
          </w:r>
          <w:r w:rsidRPr="006C692C">
            <w:rPr>
              <w:rFonts w:ascii="Calibri" w:hAnsi="Calibri" w:cs="Calibri"/>
              <w:sz w:val="14"/>
              <w:szCs w:val="14"/>
            </w:rPr>
            <w:fldChar w:fldCharType="begin"/>
          </w:r>
          <w:r w:rsidRPr="006C692C">
            <w:rPr>
              <w:rFonts w:ascii="Calibri" w:hAnsi="Calibri" w:cs="Calibri"/>
              <w:sz w:val="14"/>
              <w:szCs w:val="14"/>
            </w:rPr>
            <w:instrText xml:space="preserve"> PAGE </w:instrText>
          </w:r>
          <w:r w:rsidRPr="006C692C">
            <w:rPr>
              <w:rFonts w:ascii="Calibri" w:hAnsi="Calibri" w:cs="Calibri"/>
              <w:sz w:val="14"/>
              <w:szCs w:val="14"/>
            </w:rPr>
            <w:fldChar w:fldCharType="separate"/>
          </w:r>
          <w:r w:rsidRPr="006C692C">
            <w:rPr>
              <w:rFonts w:ascii="Calibri" w:hAnsi="Calibri" w:cs="Calibri"/>
              <w:sz w:val="14"/>
              <w:szCs w:val="14"/>
            </w:rPr>
            <w:t>1</w:t>
          </w:r>
          <w:r w:rsidRPr="006C692C">
            <w:rPr>
              <w:rFonts w:ascii="Calibri" w:hAnsi="Calibri" w:cs="Calibri"/>
              <w:sz w:val="14"/>
              <w:szCs w:val="14"/>
            </w:rPr>
            <w:fldChar w:fldCharType="end"/>
          </w:r>
          <w:r w:rsidRPr="006C692C">
            <w:rPr>
              <w:rFonts w:ascii="Calibri" w:hAnsi="Calibri" w:cs="Calibri"/>
              <w:sz w:val="14"/>
              <w:szCs w:val="14"/>
            </w:rPr>
            <w:t xml:space="preserve"> of </w:t>
          </w:r>
          <w:r w:rsidRPr="006C692C">
            <w:rPr>
              <w:rFonts w:ascii="Calibri" w:hAnsi="Calibri" w:cs="Calibri"/>
              <w:sz w:val="14"/>
              <w:szCs w:val="14"/>
            </w:rPr>
            <w:fldChar w:fldCharType="begin"/>
          </w:r>
          <w:r w:rsidRPr="006C692C">
            <w:rPr>
              <w:rFonts w:ascii="Calibri" w:hAnsi="Calibri" w:cs="Calibri"/>
              <w:sz w:val="14"/>
              <w:szCs w:val="14"/>
            </w:rPr>
            <w:instrText xml:space="preserve"> NUMPAGES </w:instrText>
          </w:r>
          <w:r w:rsidRPr="006C692C">
            <w:rPr>
              <w:rFonts w:ascii="Calibri" w:hAnsi="Calibri" w:cs="Calibri"/>
              <w:sz w:val="14"/>
              <w:szCs w:val="14"/>
            </w:rPr>
            <w:fldChar w:fldCharType="separate"/>
          </w:r>
          <w:r w:rsidRPr="006C692C">
            <w:rPr>
              <w:rFonts w:ascii="Calibri" w:hAnsi="Calibri" w:cs="Calibri"/>
              <w:sz w:val="14"/>
              <w:szCs w:val="14"/>
            </w:rPr>
            <w:t>1</w:t>
          </w:r>
          <w:r w:rsidRPr="006C692C">
            <w:rPr>
              <w:rFonts w:ascii="Calibri" w:hAnsi="Calibri" w:cs="Calibri"/>
              <w:sz w:val="14"/>
              <w:szCs w:val="14"/>
            </w:rPr>
            <w:fldChar w:fldCharType="end"/>
          </w:r>
        </w:p>
      </w:tc>
    </w:tr>
  </w:tbl>
  <w:p w14:paraId="2BAEA3D6" w14:textId="2D8B2670" w:rsidR="00370944" w:rsidRPr="006C692C" w:rsidRDefault="00370944" w:rsidP="00B90A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1" w:type="dxa"/>
      <w:tblInd w:w="-429" w:type="dxa"/>
      <w:tblBorders>
        <w:top w:val="single" w:sz="4" w:space="0" w:color="auto"/>
        <w:left w:val="single" w:sz="2" w:space="0" w:color="auto"/>
        <w:right w:val="single" w:sz="2" w:space="0" w:color="auto"/>
        <w:insideH w:val="single" w:sz="4" w:space="0" w:color="auto"/>
        <w:insideV w:val="single" w:sz="2" w:space="0" w:color="auto"/>
      </w:tblBorders>
      <w:tblLayout w:type="fixed"/>
      <w:tblLook w:val="01E0" w:firstRow="1" w:lastRow="1" w:firstColumn="1" w:lastColumn="1" w:noHBand="0" w:noVBand="0"/>
    </w:tblPr>
    <w:tblGrid>
      <w:gridCol w:w="1135"/>
      <w:gridCol w:w="1418"/>
      <w:gridCol w:w="850"/>
      <w:gridCol w:w="709"/>
      <w:gridCol w:w="850"/>
      <w:gridCol w:w="3372"/>
      <w:gridCol w:w="30"/>
      <w:gridCol w:w="851"/>
      <w:gridCol w:w="1276"/>
    </w:tblGrid>
    <w:tr w:rsidR="000A2C7F" w:rsidRPr="006C692C" w14:paraId="0D96F74E" w14:textId="77777777" w:rsidTr="00E50CF3">
      <w:trPr>
        <w:trHeight w:val="227"/>
      </w:trPr>
      <w:tc>
        <w:tcPr>
          <w:tcW w:w="1135"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710AA1D6" w14:textId="77777777" w:rsidR="000A2C7F" w:rsidRPr="006C692C" w:rsidRDefault="000A2C7F" w:rsidP="000A2C7F">
          <w:pPr>
            <w:pStyle w:val="Footer"/>
            <w:rPr>
              <w:rFonts w:ascii="Calibri" w:hAnsi="Calibri" w:cs="Calibri"/>
              <w:sz w:val="14"/>
              <w:szCs w:val="14"/>
            </w:rPr>
          </w:pPr>
          <w:r w:rsidRPr="006C692C">
            <w:rPr>
              <w:rFonts w:ascii="Calibri" w:hAnsi="Calibri" w:cs="Calibri"/>
              <w:sz w:val="14"/>
              <w:szCs w:val="14"/>
            </w:rPr>
            <w:t>Form Reference</w:t>
          </w:r>
        </w:p>
      </w:tc>
      <w:tc>
        <w:tcPr>
          <w:tcW w:w="1418" w:type="dxa"/>
          <w:tcBorders>
            <w:top w:val="single" w:sz="2" w:space="0" w:color="C0C0C0"/>
            <w:left w:val="single" w:sz="2" w:space="0" w:color="C0C0C0"/>
            <w:bottom w:val="single" w:sz="2" w:space="0" w:color="C0C0C0"/>
            <w:right w:val="single" w:sz="2" w:space="0" w:color="C0C0C0"/>
          </w:tcBorders>
          <w:vAlign w:val="center"/>
        </w:tcPr>
        <w:p w14:paraId="3FEF7E89" w14:textId="77777777" w:rsidR="000A2C7F" w:rsidRPr="006C692C" w:rsidRDefault="000A2C7F" w:rsidP="000A2C7F">
          <w:pPr>
            <w:pStyle w:val="Footer"/>
            <w:rPr>
              <w:rFonts w:ascii="Calibri" w:hAnsi="Calibri" w:cs="Calibri"/>
              <w:sz w:val="14"/>
              <w:szCs w:val="14"/>
            </w:rPr>
          </w:pPr>
        </w:p>
      </w:tc>
      <w:tc>
        <w:tcPr>
          <w:tcW w:w="850"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61D627E8" w14:textId="77777777" w:rsidR="000A2C7F" w:rsidRPr="006C692C" w:rsidRDefault="000A2C7F" w:rsidP="000A2C7F">
          <w:pPr>
            <w:pStyle w:val="Footer"/>
            <w:rPr>
              <w:rFonts w:ascii="Calibri" w:hAnsi="Calibri" w:cs="Calibri"/>
              <w:sz w:val="14"/>
              <w:szCs w:val="14"/>
            </w:rPr>
          </w:pPr>
          <w:r w:rsidRPr="006C692C">
            <w:rPr>
              <w:rFonts w:ascii="Calibri" w:hAnsi="Calibri" w:cs="Calibri"/>
              <w:sz w:val="14"/>
              <w:szCs w:val="14"/>
            </w:rPr>
            <w:t>Rev No:</w:t>
          </w:r>
        </w:p>
      </w:tc>
      <w:tc>
        <w:tcPr>
          <w:tcW w:w="709" w:type="dxa"/>
          <w:tcBorders>
            <w:top w:val="single" w:sz="2" w:space="0" w:color="C0C0C0"/>
            <w:left w:val="single" w:sz="2" w:space="0" w:color="C0C0C0"/>
            <w:bottom w:val="single" w:sz="2" w:space="0" w:color="C0C0C0"/>
            <w:right w:val="single" w:sz="2" w:space="0" w:color="C0C0C0"/>
          </w:tcBorders>
          <w:vAlign w:val="center"/>
        </w:tcPr>
        <w:p w14:paraId="6FC5DCD3" w14:textId="77777777" w:rsidR="000A2C7F" w:rsidRPr="006C692C" w:rsidRDefault="000A2C7F" w:rsidP="000A2C7F">
          <w:pPr>
            <w:pStyle w:val="Footer"/>
            <w:rPr>
              <w:rFonts w:ascii="Calibri" w:hAnsi="Calibri" w:cs="Calibri"/>
              <w:sz w:val="14"/>
              <w:szCs w:val="14"/>
            </w:rPr>
          </w:pPr>
          <w:r w:rsidRPr="006C692C">
            <w:rPr>
              <w:rFonts w:ascii="Calibri" w:hAnsi="Calibri" w:cs="Calibri"/>
              <w:sz w:val="14"/>
              <w:szCs w:val="14"/>
            </w:rPr>
            <w:t>0</w:t>
          </w:r>
        </w:p>
      </w:tc>
      <w:tc>
        <w:tcPr>
          <w:tcW w:w="850"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14B579ED" w14:textId="77777777" w:rsidR="000A2C7F" w:rsidRPr="006C692C" w:rsidRDefault="000A2C7F" w:rsidP="000A2C7F">
          <w:pPr>
            <w:pStyle w:val="Footer"/>
            <w:rPr>
              <w:rFonts w:ascii="Calibri" w:hAnsi="Calibri" w:cs="Calibri"/>
              <w:sz w:val="14"/>
              <w:szCs w:val="14"/>
            </w:rPr>
          </w:pPr>
          <w:r w:rsidRPr="006C692C">
            <w:rPr>
              <w:rFonts w:ascii="Calibri" w:hAnsi="Calibri" w:cs="Calibri"/>
              <w:sz w:val="14"/>
              <w:szCs w:val="14"/>
            </w:rPr>
            <w:t>Name:</w:t>
          </w:r>
        </w:p>
      </w:tc>
      <w:tc>
        <w:tcPr>
          <w:tcW w:w="3402" w:type="dxa"/>
          <w:gridSpan w:val="2"/>
          <w:tcBorders>
            <w:top w:val="single" w:sz="2" w:space="0" w:color="C0C0C0"/>
            <w:left w:val="single" w:sz="2" w:space="0" w:color="C0C0C0"/>
            <w:bottom w:val="single" w:sz="2" w:space="0" w:color="C0C0C0"/>
            <w:right w:val="single" w:sz="2" w:space="0" w:color="C0C0C0"/>
          </w:tcBorders>
          <w:vAlign w:val="center"/>
        </w:tcPr>
        <w:p w14:paraId="11132289" w14:textId="77777777" w:rsidR="000A2C7F" w:rsidRPr="006C692C" w:rsidRDefault="000A2C7F" w:rsidP="000A2C7F">
          <w:pPr>
            <w:pStyle w:val="Footer"/>
            <w:rPr>
              <w:rFonts w:ascii="Calibri" w:hAnsi="Calibri" w:cs="Calibri"/>
              <w:sz w:val="14"/>
              <w:szCs w:val="14"/>
            </w:rPr>
          </w:pPr>
        </w:p>
      </w:tc>
      <w:tc>
        <w:tcPr>
          <w:tcW w:w="851" w:type="dxa"/>
          <w:tcBorders>
            <w:top w:val="single" w:sz="2" w:space="0" w:color="C0C0C0"/>
            <w:left w:val="single" w:sz="2" w:space="0" w:color="C0C0C0"/>
            <w:bottom w:val="single" w:sz="2" w:space="0" w:color="C0C0C0"/>
            <w:right w:val="single" w:sz="2" w:space="0" w:color="C0C0C0"/>
          </w:tcBorders>
          <w:shd w:val="clear" w:color="auto" w:fill="F2F2F2"/>
          <w:vAlign w:val="center"/>
        </w:tcPr>
        <w:p w14:paraId="2620A668" w14:textId="77777777" w:rsidR="000A2C7F" w:rsidRPr="006C692C" w:rsidRDefault="000A2C7F" w:rsidP="000A2C7F">
          <w:pPr>
            <w:pStyle w:val="Footer"/>
            <w:rPr>
              <w:rFonts w:ascii="Calibri" w:hAnsi="Calibri" w:cs="Calibri"/>
              <w:sz w:val="14"/>
              <w:szCs w:val="14"/>
            </w:rPr>
          </w:pPr>
          <w:r w:rsidRPr="006C692C">
            <w:rPr>
              <w:rFonts w:ascii="Calibri" w:hAnsi="Calibri" w:cs="Calibri"/>
              <w:sz w:val="14"/>
              <w:szCs w:val="14"/>
            </w:rPr>
            <w:t>Dated:</w:t>
          </w:r>
        </w:p>
      </w:tc>
      <w:tc>
        <w:tcPr>
          <w:tcW w:w="1276" w:type="dxa"/>
          <w:tcBorders>
            <w:top w:val="single" w:sz="2" w:space="0" w:color="C0C0C0"/>
            <w:left w:val="single" w:sz="2" w:space="0" w:color="C0C0C0"/>
            <w:bottom w:val="single" w:sz="2" w:space="0" w:color="C0C0C0"/>
            <w:right w:val="single" w:sz="2" w:space="0" w:color="C0C0C0"/>
          </w:tcBorders>
          <w:vAlign w:val="center"/>
        </w:tcPr>
        <w:p w14:paraId="4D9CA5F1" w14:textId="77777777" w:rsidR="000A2C7F" w:rsidRPr="006C692C" w:rsidRDefault="000A2C7F" w:rsidP="000A2C7F">
          <w:pPr>
            <w:pStyle w:val="Footer"/>
            <w:jc w:val="right"/>
            <w:rPr>
              <w:rFonts w:ascii="Calibri" w:hAnsi="Calibri" w:cs="Calibri"/>
              <w:sz w:val="14"/>
              <w:szCs w:val="14"/>
            </w:rPr>
          </w:pPr>
        </w:p>
      </w:tc>
    </w:tr>
    <w:tr w:rsidR="000A2C7F" w:rsidRPr="006C692C" w14:paraId="358FAED8" w14:textId="77777777" w:rsidTr="00E50CF3">
      <w:trPr>
        <w:trHeight w:val="227"/>
      </w:trPr>
      <w:tc>
        <w:tcPr>
          <w:tcW w:w="2553" w:type="dxa"/>
          <w:gridSpan w:val="2"/>
          <w:tcBorders>
            <w:top w:val="single" w:sz="2" w:space="0" w:color="C0C0C0"/>
            <w:left w:val="nil"/>
            <w:bottom w:val="nil"/>
            <w:right w:val="nil"/>
          </w:tcBorders>
          <w:vAlign w:val="bottom"/>
        </w:tcPr>
        <w:p w14:paraId="739A1C43" w14:textId="77777777" w:rsidR="000A2C7F" w:rsidRPr="006C692C" w:rsidRDefault="000A2C7F" w:rsidP="000A2C7F">
          <w:pPr>
            <w:pStyle w:val="Footer"/>
            <w:jc w:val="center"/>
            <w:rPr>
              <w:rFonts w:ascii="Calibri" w:hAnsi="Calibri" w:cs="Calibri"/>
              <w:sz w:val="14"/>
              <w:szCs w:val="14"/>
            </w:rPr>
          </w:pPr>
        </w:p>
      </w:tc>
      <w:tc>
        <w:tcPr>
          <w:tcW w:w="5781" w:type="dxa"/>
          <w:gridSpan w:val="4"/>
          <w:tcBorders>
            <w:top w:val="single" w:sz="2" w:space="0" w:color="C0C0C0"/>
            <w:left w:val="nil"/>
            <w:bottom w:val="nil"/>
            <w:right w:val="nil"/>
          </w:tcBorders>
          <w:vAlign w:val="bottom"/>
        </w:tcPr>
        <w:p w14:paraId="7A3B27A1" w14:textId="77777777" w:rsidR="000A2C7F" w:rsidRPr="006C692C" w:rsidRDefault="000A2C7F" w:rsidP="000A2C7F">
          <w:pPr>
            <w:pStyle w:val="Footer"/>
            <w:jc w:val="center"/>
            <w:rPr>
              <w:rFonts w:ascii="Calibri" w:hAnsi="Calibri" w:cs="Calibri"/>
              <w:i/>
              <w:sz w:val="14"/>
              <w:szCs w:val="14"/>
            </w:rPr>
          </w:pPr>
          <w:r w:rsidRPr="006C692C">
            <w:rPr>
              <w:rFonts w:ascii="Calibri" w:hAnsi="Calibri" w:cs="Calibri"/>
              <w:i/>
              <w:sz w:val="14"/>
              <w:szCs w:val="14"/>
            </w:rPr>
            <w:t>Uncontrolled when downloaded or printed</w:t>
          </w:r>
        </w:p>
      </w:tc>
      <w:tc>
        <w:tcPr>
          <w:tcW w:w="2157" w:type="dxa"/>
          <w:gridSpan w:val="3"/>
          <w:tcBorders>
            <w:top w:val="single" w:sz="2" w:space="0" w:color="C0C0C0"/>
            <w:left w:val="nil"/>
            <w:bottom w:val="nil"/>
            <w:right w:val="nil"/>
          </w:tcBorders>
          <w:vAlign w:val="bottom"/>
        </w:tcPr>
        <w:p w14:paraId="4A6C3DE7" w14:textId="77777777" w:rsidR="000A2C7F" w:rsidRPr="006C692C" w:rsidRDefault="000A2C7F" w:rsidP="000A2C7F">
          <w:pPr>
            <w:pStyle w:val="Footer"/>
            <w:jc w:val="right"/>
            <w:rPr>
              <w:rFonts w:ascii="Calibri" w:hAnsi="Calibri" w:cs="Calibri"/>
              <w:sz w:val="14"/>
              <w:szCs w:val="14"/>
            </w:rPr>
          </w:pPr>
          <w:r w:rsidRPr="006C692C">
            <w:rPr>
              <w:rFonts w:ascii="Calibri" w:hAnsi="Calibri" w:cs="Calibri"/>
              <w:sz w:val="14"/>
              <w:szCs w:val="14"/>
            </w:rPr>
            <w:t xml:space="preserve">Page </w:t>
          </w:r>
          <w:r w:rsidRPr="006C692C">
            <w:rPr>
              <w:rFonts w:ascii="Calibri" w:hAnsi="Calibri" w:cs="Calibri"/>
              <w:sz w:val="14"/>
              <w:szCs w:val="14"/>
            </w:rPr>
            <w:fldChar w:fldCharType="begin"/>
          </w:r>
          <w:r w:rsidRPr="006C692C">
            <w:rPr>
              <w:rFonts w:ascii="Calibri" w:hAnsi="Calibri" w:cs="Calibri"/>
              <w:sz w:val="14"/>
              <w:szCs w:val="14"/>
            </w:rPr>
            <w:instrText xml:space="preserve"> PAGE </w:instrText>
          </w:r>
          <w:r w:rsidRPr="006C692C">
            <w:rPr>
              <w:rFonts w:ascii="Calibri" w:hAnsi="Calibri" w:cs="Calibri"/>
              <w:sz w:val="14"/>
              <w:szCs w:val="14"/>
            </w:rPr>
            <w:fldChar w:fldCharType="separate"/>
          </w:r>
          <w:r w:rsidRPr="006C692C">
            <w:rPr>
              <w:rFonts w:ascii="Calibri" w:hAnsi="Calibri" w:cs="Calibri"/>
              <w:sz w:val="14"/>
              <w:szCs w:val="14"/>
            </w:rPr>
            <w:t>1</w:t>
          </w:r>
          <w:r w:rsidRPr="006C692C">
            <w:rPr>
              <w:rFonts w:ascii="Calibri" w:hAnsi="Calibri" w:cs="Calibri"/>
              <w:sz w:val="14"/>
              <w:szCs w:val="14"/>
            </w:rPr>
            <w:fldChar w:fldCharType="end"/>
          </w:r>
          <w:r w:rsidRPr="006C692C">
            <w:rPr>
              <w:rFonts w:ascii="Calibri" w:hAnsi="Calibri" w:cs="Calibri"/>
              <w:sz w:val="14"/>
              <w:szCs w:val="14"/>
            </w:rPr>
            <w:t xml:space="preserve"> of </w:t>
          </w:r>
          <w:r w:rsidRPr="006C692C">
            <w:rPr>
              <w:rFonts w:ascii="Calibri" w:hAnsi="Calibri" w:cs="Calibri"/>
              <w:sz w:val="14"/>
              <w:szCs w:val="14"/>
            </w:rPr>
            <w:fldChar w:fldCharType="begin"/>
          </w:r>
          <w:r w:rsidRPr="006C692C">
            <w:rPr>
              <w:rFonts w:ascii="Calibri" w:hAnsi="Calibri" w:cs="Calibri"/>
              <w:sz w:val="14"/>
              <w:szCs w:val="14"/>
            </w:rPr>
            <w:instrText xml:space="preserve"> NUMPAGES </w:instrText>
          </w:r>
          <w:r w:rsidRPr="006C692C">
            <w:rPr>
              <w:rFonts w:ascii="Calibri" w:hAnsi="Calibri" w:cs="Calibri"/>
              <w:sz w:val="14"/>
              <w:szCs w:val="14"/>
            </w:rPr>
            <w:fldChar w:fldCharType="separate"/>
          </w:r>
          <w:r w:rsidRPr="006C692C">
            <w:rPr>
              <w:rFonts w:ascii="Calibri" w:hAnsi="Calibri" w:cs="Calibri"/>
              <w:sz w:val="14"/>
              <w:szCs w:val="14"/>
            </w:rPr>
            <w:t>1</w:t>
          </w:r>
          <w:r w:rsidRPr="006C692C">
            <w:rPr>
              <w:rFonts w:ascii="Calibri" w:hAnsi="Calibri" w:cs="Calibri"/>
              <w:sz w:val="14"/>
              <w:szCs w:val="14"/>
            </w:rPr>
            <w:fldChar w:fldCharType="end"/>
          </w:r>
        </w:p>
      </w:tc>
    </w:tr>
  </w:tbl>
  <w:p w14:paraId="6236F2BA" w14:textId="77777777" w:rsidR="000A2C7F" w:rsidRPr="006C692C" w:rsidRDefault="000A2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FE3B5" w14:textId="77777777" w:rsidR="00AE2BAE" w:rsidRPr="006C692C" w:rsidRDefault="00AE2BAE" w:rsidP="00C40298">
      <w:r w:rsidRPr="006C692C">
        <w:separator/>
      </w:r>
    </w:p>
    <w:p w14:paraId="6E3F70E4" w14:textId="77777777" w:rsidR="00AE2BAE" w:rsidRPr="006C692C" w:rsidRDefault="00AE2BAE"/>
  </w:footnote>
  <w:footnote w:type="continuationSeparator" w:id="0">
    <w:p w14:paraId="6E45D3ED" w14:textId="77777777" w:rsidR="00AE2BAE" w:rsidRPr="006C692C" w:rsidRDefault="00AE2BAE" w:rsidP="00C40298">
      <w:r w:rsidRPr="006C692C">
        <w:continuationSeparator/>
      </w:r>
    </w:p>
    <w:p w14:paraId="07E02F20" w14:textId="77777777" w:rsidR="00AE2BAE" w:rsidRPr="006C692C" w:rsidRDefault="00AE2BAE"/>
  </w:footnote>
  <w:footnote w:type="continuationNotice" w:id="1">
    <w:p w14:paraId="4C4E3D7F" w14:textId="77777777" w:rsidR="00AE2BAE" w:rsidRPr="006C692C" w:rsidRDefault="00AE2B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16AFC" w14:textId="77777777" w:rsidR="00D57965" w:rsidRPr="006C692C" w:rsidRDefault="00D57965">
    <w:pPr>
      <w:pStyle w:val="Header"/>
    </w:pPr>
  </w:p>
  <w:p w14:paraId="1BE848D4" w14:textId="77777777" w:rsidR="005543C8" w:rsidRPr="006C692C" w:rsidRDefault="005543C8"/>
  <w:p w14:paraId="56D1B749" w14:textId="77777777" w:rsidR="005543C8" w:rsidRPr="006C692C" w:rsidRDefault="005543C8"/>
  <w:p w14:paraId="6A89494E" w14:textId="77777777" w:rsidR="00370944" w:rsidRPr="006C692C" w:rsidRDefault="00370944"/>
  <w:p w14:paraId="62252735" w14:textId="77777777" w:rsidR="00370944" w:rsidRPr="006C692C" w:rsidRDefault="00370944"/>
  <w:p w14:paraId="5A31A757" w14:textId="77777777" w:rsidR="00370944" w:rsidRPr="006C692C" w:rsidRDefault="00370944"/>
  <w:p w14:paraId="0B304517" w14:textId="77777777" w:rsidR="00370944" w:rsidRPr="006C692C" w:rsidRDefault="003709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5A45" w14:textId="1A18A83E" w:rsidR="006429C6" w:rsidRPr="006C692C" w:rsidRDefault="004E660E" w:rsidP="00FB5D52">
    <w:pPr>
      <w:pStyle w:val="DocumentTitle"/>
    </w:pPr>
    <w:r w:rsidRPr="006C692C">
      <w:rPr>
        <w:noProof/>
        <w:sz w:val="12"/>
        <w:szCs w:val="12"/>
      </w:rPr>
      <w:drawing>
        <wp:anchor distT="0" distB="0" distL="114300" distR="114300" simplePos="0" relativeHeight="251666944" behindDoc="0" locked="0" layoutInCell="1" allowOverlap="1" wp14:anchorId="3EFB0A7F" wp14:editId="70347875">
          <wp:simplePos x="0" y="0"/>
          <wp:positionH relativeFrom="margin">
            <wp:posOffset>5359400</wp:posOffset>
          </wp:positionH>
          <wp:positionV relativeFrom="paragraph">
            <wp:posOffset>-69850</wp:posOffset>
          </wp:positionV>
          <wp:extent cx="1379220" cy="432435"/>
          <wp:effectExtent l="0" t="0" r="0" b="5715"/>
          <wp:wrapNone/>
          <wp:docPr id="512258503" name="Picture 512258503"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 Logo.png"/>
                  <pic:cNvPicPr/>
                </pic:nvPicPr>
                <pic:blipFill>
                  <a:blip r:embed="rId1">
                    <a:extLst>
                      <a:ext uri="{28A0092B-C50C-407E-A947-70E740481C1C}">
                        <a14:useLocalDpi xmlns:a14="http://schemas.microsoft.com/office/drawing/2010/main" val="0"/>
                      </a:ext>
                    </a:extLst>
                  </a:blip>
                  <a:stretch>
                    <a:fillRect/>
                  </a:stretch>
                </pic:blipFill>
                <pic:spPr>
                  <a:xfrm>
                    <a:off x="0" y="0"/>
                    <a:ext cx="1379220" cy="432435"/>
                  </a:xfrm>
                  <a:prstGeom prst="rect">
                    <a:avLst/>
                  </a:prstGeom>
                </pic:spPr>
              </pic:pic>
            </a:graphicData>
          </a:graphic>
          <wp14:sizeRelH relativeFrom="margin">
            <wp14:pctWidth>0</wp14:pctWidth>
          </wp14:sizeRelH>
        </wp:anchor>
      </w:drawing>
    </w:r>
    <w:r w:rsidR="004066B0" w:rsidRPr="006C692C">
      <w:rPr>
        <w:rFonts w:eastAsia="Arial"/>
        <w:noProof/>
      </w:rPr>
      <w:drawing>
        <wp:anchor distT="0" distB="0" distL="114300" distR="114300" simplePos="0" relativeHeight="251659776" behindDoc="0" locked="0" layoutInCell="1" allowOverlap="1" wp14:anchorId="174BB68D" wp14:editId="57C6C492">
          <wp:simplePos x="0" y="0"/>
          <wp:positionH relativeFrom="column">
            <wp:posOffset>7732313</wp:posOffset>
          </wp:positionH>
          <wp:positionV relativeFrom="paragraph">
            <wp:posOffset>-69215</wp:posOffset>
          </wp:positionV>
          <wp:extent cx="1438659" cy="432817"/>
          <wp:effectExtent l="0" t="0" r="0" b="5715"/>
          <wp:wrapNone/>
          <wp:docPr id="1438232991" name="Picture 1438232991"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 Logo.png"/>
                  <pic:cNvPicPr/>
                </pic:nvPicPr>
                <pic:blipFill>
                  <a:blip r:embed="rId1">
                    <a:extLst>
                      <a:ext uri="{28A0092B-C50C-407E-A947-70E740481C1C}">
                        <a14:useLocalDpi xmlns:a14="http://schemas.microsoft.com/office/drawing/2010/main" val="0"/>
                      </a:ext>
                    </a:extLst>
                  </a:blip>
                  <a:stretch>
                    <a:fillRect/>
                  </a:stretch>
                </pic:blipFill>
                <pic:spPr>
                  <a:xfrm>
                    <a:off x="0" y="0"/>
                    <a:ext cx="1438659" cy="432817"/>
                  </a:xfrm>
                  <a:prstGeom prst="rect">
                    <a:avLst/>
                  </a:prstGeom>
                </pic:spPr>
              </pic:pic>
            </a:graphicData>
          </a:graphic>
        </wp:anchor>
      </w:drawing>
    </w:r>
    <w:r w:rsidR="00631B40" w:rsidRPr="006C692C">
      <w:rPr>
        <w:noProof/>
      </w:rPr>
      <mc:AlternateContent>
        <mc:Choice Requires="wps">
          <w:drawing>
            <wp:anchor distT="0" distB="0" distL="114300" distR="114300" simplePos="0" relativeHeight="251654656" behindDoc="0" locked="0" layoutInCell="1" allowOverlap="1" wp14:anchorId="118018A7" wp14:editId="6678C0EE">
              <wp:simplePos x="0" y="0"/>
              <wp:positionH relativeFrom="column">
                <wp:posOffset>-917575</wp:posOffset>
              </wp:positionH>
              <wp:positionV relativeFrom="paragraph">
                <wp:posOffset>-259715</wp:posOffset>
              </wp:positionV>
              <wp:extent cx="10884535" cy="83502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4535" cy="835025"/>
                      </a:xfrm>
                      <a:prstGeom prst="rect">
                        <a:avLst/>
                      </a:prstGeom>
                      <a:solidFill>
                        <a:srgbClr val="E11F26"/>
                      </a:solidFill>
                      <a:ln w="25400" cap="flat" cmpd="sng" algn="ctr">
                        <a:noFill/>
                        <a:prstDash val="solid"/>
                      </a:ln>
                      <a:effectLst/>
                    </wps:spPr>
                    <wps:txbx>
                      <w:txbxContent>
                        <w:p w14:paraId="469688A8" w14:textId="7EA80540" w:rsidR="00FB5D52" w:rsidRPr="006C692C" w:rsidRDefault="003D64F1" w:rsidP="00555E1E">
                          <w:pPr>
                            <w:pStyle w:val="DocumentTitle"/>
                            <w:rPr>
                              <w:color w:val="FFFFFF" w:themeColor="background1"/>
                            </w:rPr>
                          </w:pPr>
                          <w:r w:rsidRPr="006C692C">
                            <w:rPr>
                              <w:color w:val="FFFFFF" w:themeColor="background1"/>
                            </w:rPr>
                            <w:t xml:space="preserve">Construction </w:t>
                          </w:r>
                          <w:r w:rsidR="004E660E" w:rsidRPr="006C692C">
                            <w:rPr>
                              <w:color w:val="FFFFFF" w:themeColor="background1"/>
                            </w:rPr>
                            <w:t>Environmental</w:t>
                          </w:r>
                          <w:r w:rsidRPr="006C692C">
                            <w:rPr>
                              <w:color w:val="FFFFFF" w:themeColor="background1"/>
                            </w:rPr>
                            <w:t xml:space="preserve"> Management Plan</w:t>
                          </w:r>
                        </w:p>
                        <w:p w14:paraId="271658BD" w14:textId="44203AD5" w:rsidR="00FB5D52" w:rsidRPr="006C692C" w:rsidRDefault="007D7694" w:rsidP="003C23AF">
                          <w:pPr>
                            <w:pStyle w:val="DocumentReference"/>
                            <w:rPr>
                              <w:color w:val="FFFFFF" w:themeColor="background1"/>
                            </w:rPr>
                          </w:pPr>
                          <w:r w:rsidRPr="006C692C">
                            <w:rPr>
                              <w:color w:val="FFFFFF" w:themeColor="background1"/>
                            </w:rPr>
                            <w:t xml:space="preserve">Project Ref : </w:t>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00D82C22" w:rsidRPr="006C692C">
                            <w:rPr>
                              <w:color w:val="FFFFFF" w:themeColor="background1"/>
                            </w:rPr>
                            <w:t>Document Re</w:t>
                          </w:r>
                          <w:r w:rsidR="002F5AF6" w:rsidRPr="006C692C">
                            <w:rPr>
                              <w:color w:val="FFFFFF" w:themeColor="background1"/>
                            </w:rPr>
                            <w:t>f</w:t>
                          </w:r>
                          <w:r w:rsidR="00FB38D6" w:rsidRPr="006C692C">
                            <w:rPr>
                              <w:color w:val="FFFFFF" w:themeColor="background1"/>
                            </w:rPr>
                            <w:t xml:space="preserve"> </w:t>
                          </w:r>
                          <w:r w:rsidRPr="006C692C">
                            <w:rPr>
                              <w:color w:val="FFFFFF" w:themeColor="background1"/>
                            </w:rPr>
                            <w:t>:</w:t>
                          </w:r>
                          <w:r w:rsidR="004E660E" w:rsidRPr="006C692C">
                            <w:rPr>
                              <w:color w:val="FFFFFF" w:themeColor="background1"/>
                            </w:rPr>
                            <w:t>EN.F.15</w:t>
                          </w:r>
                        </w:p>
                      </w:txbxContent>
                    </wps:txbx>
                    <wps:bodyPr rot="0" spcFirstLastPara="0" vertOverflow="overflow" horzOverflow="overflow" vert="horz" wrap="square" lIns="63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018A7" id="Rectangle 3" o:spid="_x0000_s1026" style="position:absolute;left:0;text-align:left;margin-left:-72.25pt;margin-top:-20.45pt;width:857.05pt;height:6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" fillcolor="#e11f26" stroked="f" strokeweight="2pt">
              <v:textbox inset="17.5mm">
                <w:txbxContent>
                  <w:p w14:paraId="469688A8" w14:textId="7EA80540" w:rsidR="00FB5D52" w:rsidRPr="006C692C" w:rsidRDefault="003D64F1" w:rsidP="00555E1E">
                    <w:pPr>
                      <w:pStyle w:val="DocumentTitle"/>
                      <w:rPr>
                        <w:color w:val="FFFFFF" w:themeColor="background1"/>
                      </w:rPr>
                    </w:pPr>
                    <w:r w:rsidRPr="006C692C">
                      <w:rPr>
                        <w:color w:val="FFFFFF" w:themeColor="background1"/>
                      </w:rPr>
                      <w:t xml:space="preserve">Construction </w:t>
                    </w:r>
                    <w:r w:rsidR="004E660E" w:rsidRPr="006C692C">
                      <w:rPr>
                        <w:color w:val="FFFFFF" w:themeColor="background1"/>
                      </w:rPr>
                      <w:t>Environmental</w:t>
                    </w:r>
                    <w:r w:rsidRPr="006C692C">
                      <w:rPr>
                        <w:color w:val="FFFFFF" w:themeColor="background1"/>
                      </w:rPr>
                      <w:t xml:space="preserve"> Management Plan</w:t>
                    </w:r>
                  </w:p>
                  <w:p w14:paraId="271658BD" w14:textId="44203AD5" w:rsidR="00FB5D52" w:rsidRPr="006C692C" w:rsidRDefault="007D7694" w:rsidP="003C23AF">
                    <w:pPr>
                      <w:pStyle w:val="DocumentReference"/>
                      <w:rPr>
                        <w:color w:val="FFFFFF" w:themeColor="background1"/>
                      </w:rPr>
                    </w:pPr>
                    <w:r w:rsidRPr="006C692C">
                      <w:rPr>
                        <w:color w:val="FFFFFF" w:themeColor="background1"/>
                      </w:rPr>
                      <w:t xml:space="preserve">Project Ref : </w:t>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Pr="006C692C">
                      <w:rPr>
                        <w:color w:val="FFFFFF" w:themeColor="background1"/>
                      </w:rPr>
                      <w:tab/>
                    </w:r>
                    <w:r w:rsidR="00D82C22" w:rsidRPr="006C692C">
                      <w:rPr>
                        <w:color w:val="FFFFFF" w:themeColor="background1"/>
                      </w:rPr>
                      <w:t>Document Re</w:t>
                    </w:r>
                    <w:r w:rsidR="002F5AF6" w:rsidRPr="006C692C">
                      <w:rPr>
                        <w:color w:val="FFFFFF" w:themeColor="background1"/>
                      </w:rPr>
                      <w:t>f</w:t>
                    </w:r>
                    <w:r w:rsidR="00FB38D6" w:rsidRPr="006C692C">
                      <w:rPr>
                        <w:color w:val="FFFFFF" w:themeColor="background1"/>
                      </w:rPr>
                      <w:t xml:space="preserve"> </w:t>
                    </w:r>
                    <w:r w:rsidRPr="006C692C">
                      <w:rPr>
                        <w:color w:val="FFFFFF" w:themeColor="background1"/>
                      </w:rPr>
                      <w:t>:</w:t>
                    </w:r>
                    <w:r w:rsidR="004E660E" w:rsidRPr="006C692C">
                      <w:rPr>
                        <w:color w:val="FFFFFF" w:themeColor="background1"/>
                      </w:rPr>
                      <w:t>EN.F.15</w:t>
                    </w:r>
                  </w:p>
                </w:txbxContent>
              </v:textbox>
            </v:rect>
          </w:pict>
        </mc:Fallback>
      </mc:AlternateContent>
    </w:r>
    <w:r w:rsidR="001C0E6A" w:rsidRPr="006C692C">
      <w:t>document</w:t>
    </w:r>
    <w:r w:rsidR="00FB5D52" w:rsidRPr="006C692C">
      <w:t xml:space="preserve"> Title</w:t>
    </w:r>
    <w:r w:rsidR="00C05AB3" w:rsidRPr="006C692C">
      <w:tab/>
    </w:r>
  </w:p>
  <w:p w14:paraId="176A421D" w14:textId="258C4D1F" w:rsidR="00370944" w:rsidRPr="006C692C" w:rsidRDefault="00370944" w:rsidP="009F25A0">
    <w:pPr>
      <w:tabs>
        <w:tab w:val="left" w:pos="2254"/>
      </w:tabs>
    </w:pPr>
  </w:p>
  <w:p w14:paraId="127776D4" w14:textId="1BE14882" w:rsidR="009F25A0" w:rsidRPr="006C692C" w:rsidRDefault="009F25A0" w:rsidP="009F25A0">
    <w:pPr>
      <w:tabs>
        <w:tab w:val="left" w:pos="225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57E8B" w14:textId="7A2486FD" w:rsidR="00445764" w:rsidRPr="006C692C" w:rsidRDefault="00445764">
    <w:pPr>
      <w:pStyle w:val="Header"/>
    </w:pPr>
  </w:p>
  <w:p w14:paraId="665B98B6" w14:textId="77777777" w:rsidR="00445764" w:rsidRPr="006C692C" w:rsidRDefault="0044576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3F398" w14:textId="60460A94" w:rsidR="009D3DDC" w:rsidRPr="006C692C" w:rsidRDefault="004066B0">
    <w:r w:rsidRPr="006C692C">
      <w:rPr>
        <w:rFonts w:eastAsia="Arial"/>
        <w:noProof/>
      </w:rPr>
      <w:drawing>
        <wp:anchor distT="0" distB="0" distL="114300" distR="114300" simplePos="0" relativeHeight="251663360" behindDoc="0" locked="0" layoutInCell="1" allowOverlap="1" wp14:anchorId="4AE784D8" wp14:editId="044FB83C">
          <wp:simplePos x="0" y="0"/>
          <wp:positionH relativeFrom="column">
            <wp:posOffset>8002960</wp:posOffset>
          </wp:positionH>
          <wp:positionV relativeFrom="paragraph">
            <wp:posOffset>-54334</wp:posOffset>
          </wp:positionV>
          <wp:extent cx="1438659" cy="432817"/>
          <wp:effectExtent l="0" t="0" r="0" b="5715"/>
          <wp:wrapNone/>
          <wp:docPr id="81239027" name="Picture 81239027"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 Logo.png"/>
                  <pic:cNvPicPr/>
                </pic:nvPicPr>
                <pic:blipFill>
                  <a:blip r:embed="rId1">
                    <a:extLst>
                      <a:ext uri="{28A0092B-C50C-407E-A947-70E740481C1C}">
                        <a14:useLocalDpi xmlns:a14="http://schemas.microsoft.com/office/drawing/2010/main" val="0"/>
                      </a:ext>
                    </a:extLst>
                  </a:blip>
                  <a:stretch>
                    <a:fillRect/>
                  </a:stretch>
                </pic:blipFill>
                <pic:spPr>
                  <a:xfrm>
                    <a:off x="0" y="0"/>
                    <a:ext cx="1438659" cy="432817"/>
                  </a:xfrm>
                  <a:prstGeom prst="rect">
                    <a:avLst/>
                  </a:prstGeom>
                </pic:spPr>
              </pic:pic>
            </a:graphicData>
          </a:graphic>
        </wp:anchor>
      </w:drawing>
    </w:r>
    <w:r w:rsidR="00631B40" w:rsidRPr="006C692C">
      <w:rPr>
        <w:noProof/>
      </w:rPr>
      <mc:AlternateContent>
        <mc:Choice Requires="wps">
          <w:drawing>
            <wp:anchor distT="0" distB="0" distL="114300" distR="114300" simplePos="0" relativeHeight="251661312" behindDoc="0" locked="0" layoutInCell="1" allowOverlap="1" wp14:anchorId="40660F43" wp14:editId="332652DF">
              <wp:simplePos x="0" y="0"/>
              <wp:positionH relativeFrom="column">
                <wp:posOffset>-914400</wp:posOffset>
              </wp:positionH>
              <wp:positionV relativeFrom="paragraph">
                <wp:posOffset>-252095</wp:posOffset>
              </wp:positionV>
              <wp:extent cx="10678795" cy="83502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8795" cy="835025"/>
                      </a:xfrm>
                      <a:prstGeom prst="rect">
                        <a:avLst/>
                      </a:prstGeom>
                      <a:solidFill>
                        <a:srgbClr val="E11F26"/>
                      </a:solidFill>
                      <a:ln w="25400" cap="flat" cmpd="sng" algn="ctr">
                        <a:noFill/>
                        <a:prstDash val="solid"/>
                      </a:ln>
                      <a:effectLst/>
                    </wps:spPr>
                    <wps:txbx>
                      <w:txbxContent>
                        <w:p w14:paraId="4A9DC420" w14:textId="77777777" w:rsidR="009D3DDC" w:rsidRPr="006C692C" w:rsidRDefault="009D3DDC" w:rsidP="009D3DDC">
                          <w:pPr>
                            <w:pStyle w:val="DocumentTitle"/>
                            <w:rPr>
                              <w:color w:val="FFFFFF" w:themeColor="background1"/>
                            </w:rPr>
                          </w:pPr>
                          <w:r w:rsidRPr="006C692C">
                            <w:rPr>
                              <w:color w:val="FFFFFF" w:themeColor="background1"/>
                            </w:rPr>
                            <w:t>Construction Environmental Management Plan</w:t>
                          </w:r>
                        </w:p>
                        <w:p w14:paraId="2179E707" w14:textId="77777777" w:rsidR="009D3DDC" w:rsidRPr="006C692C" w:rsidRDefault="009D3DDC" w:rsidP="009D3DDC">
                          <w:pPr>
                            <w:pStyle w:val="DocumentReference"/>
                            <w:rPr>
                              <w:color w:val="FFFFFF" w:themeColor="background1"/>
                            </w:rPr>
                          </w:pPr>
                          <w:r w:rsidRPr="006C692C">
                            <w:rPr>
                              <w:color w:val="FFFFFF" w:themeColor="background1"/>
                            </w:rPr>
                            <w:t>Document Reference</w:t>
                          </w:r>
                        </w:p>
                      </w:txbxContent>
                    </wps:txbx>
                    <wps:bodyPr rot="0" spcFirstLastPara="0" vertOverflow="overflow" horzOverflow="overflow" vert="horz" wrap="square" lIns="63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60F43" id="Rectangle 1" o:spid="_x0000_s1027" style="position:absolute;left:0;text-align:left;margin-left:-1in;margin-top:-19.85pt;width:840.85pt;height:6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" fillcolor="#e11f26" stroked="f" strokeweight="2pt">
              <v:textbox inset="17.5mm">
                <w:txbxContent>
                  <w:p w14:paraId="4A9DC420" w14:textId="77777777" w:rsidR="009D3DDC" w:rsidRPr="006C692C" w:rsidRDefault="009D3DDC" w:rsidP="009D3DDC">
                    <w:pPr>
                      <w:pStyle w:val="DocumentTitle"/>
                      <w:rPr>
                        <w:color w:val="FFFFFF" w:themeColor="background1"/>
                      </w:rPr>
                    </w:pPr>
                    <w:r w:rsidRPr="006C692C">
                      <w:rPr>
                        <w:color w:val="FFFFFF" w:themeColor="background1"/>
                      </w:rPr>
                      <w:t>Construction Environmental Management Plan</w:t>
                    </w:r>
                  </w:p>
                  <w:p w14:paraId="2179E707" w14:textId="77777777" w:rsidR="009D3DDC" w:rsidRPr="006C692C" w:rsidRDefault="009D3DDC" w:rsidP="009D3DDC">
                    <w:pPr>
                      <w:pStyle w:val="DocumentReference"/>
                      <w:rPr>
                        <w:color w:val="FFFFFF" w:themeColor="background1"/>
                      </w:rPr>
                    </w:pPr>
                    <w:r w:rsidRPr="006C692C">
                      <w:rPr>
                        <w:color w:val="FFFFFF" w:themeColor="background1"/>
                      </w:rPr>
                      <w:t>Document Reference</w:t>
                    </w:r>
                  </w:p>
                </w:txbxContent>
              </v:textbox>
            </v:rect>
          </w:pict>
        </mc:Fallback>
      </mc:AlternateContent>
    </w:r>
  </w:p>
  <w:p w14:paraId="3CE751A4" w14:textId="535A7573" w:rsidR="009D3DDC" w:rsidRPr="006C692C" w:rsidRDefault="009D3DDC"/>
  <w:p w14:paraId="3D468C86" w14:textId="3CDF0F19" w:rsidR="004066B0" w:rsidRPr="006C692C" w:rsidRDefault="004066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E5884"/>
    <w:multiLevelType w:val="hybridMultilevel"/>
    <w:tmpl w:val="8FE8597A"/>
    <w:lvl w:ilvl="0" w:tplc="FF7A948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562CF6"/>
    <w:multiLevelType w:val="hybridMultilevel"/>
    <w:tmpl w:val="1F18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731BF"/>
    <w:multiLevelType w:val="singleLevel"/>
    <w:tmpl w:val="C63A3198"/>
    <w:lvl w:ilvl="0">
      <w:start w:val="1"/>
      <w:numFmt w:val="bullet"/>
      <w:pStyle w:val="BulletPoints"/>
      <w:lvlText w:val=""/>
      <w:lvlJc w:val="left"/>
      <w:pPr>
        <w:tabs>
          <w:tab w:val="num" w:pos="1701"/>
        </w:tabs>
        <w:ind w:left="1701" w:hanging="567"/>
      </w:pPr>
      <w:rPr>
        <w:rFonts w:ascii="Wingdings" w:hAnsi="Wingdings" w:hint="default"/>
      </w:rPr>
    </w:lvl>
  </w:abstractNum>
  <w:abstractNum w:abstractNumId="3" w15:restartNumberingAfterBreak="0">
    <w:nsid w:val="1A7948BC"/>
    <w:multiLevelType w:val="hybridMultilevel"/>
    <w:tmpl w:val="9E04A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5664D"/>
    <w:multiLevelType w:val="hybridMultilevel"/>
    <w:tmpl w:val="B958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A233F"/>
    <w:multiLevelType w:val="hybridMultilevel"/>
    <w:tmpl w:val="C262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0D5AC"/>
    <w:multiLevelType w:val="hybridMultilevel"/>
    <w:tmpl w:val="8EC819C8"/>
    <w:lvl w:ilvl="0" w:tplc="87C06302">
      <w:start w:val="1"/>
      <w:numFmt w:val="bullet"/>
      <w:lvlText w:val=""/>
      <w:lvlJc w:val="left"/>
      <w:pPr>
        <w:ind w:left="360" w:hanging="360"/>
      </w:pPr>
      <w:rPr>
        <w:rFonts w:ascii="Symbol" w:hAnsi="Symbol" w:hint="default"/>
      </w:rPr>
    </w:lvl>
    <w:lvl w:ilvl="1" w:tplc="9C8AD2AE">
      <w:start w:val="1"/>
      <w:numFmt w:val="bullet"/>
      <w:lvlText w:val="o"/>
      <w:lvlJc w:val="left"/>
      <w:pPr>
        <w:ind w:left="1080" w:hanging="360"/>
      </w:pPr>
      <w:rPr>
        <w:rFonts w:ascii="Courier New" w:hAnsi="Courier New" w:hint="default"/>
      </w:rPr>
    </w:lvl>
    <w:lvl w:ilvl="2" w:tplc="07FCD320">
      <w:start w:val="1"/>
      <w:numFmt w:val="bullet"/>
      <w:lvlText w:val=""/>
      <w:lvlJc w:val="left"/>
      <w:pPr>
        <w:ind w:left="1800" w:hanging="360"/>
      </w:pPr>
      <w:rPr>
        <w:rFonts w:ascii="Wingdings" w:hAnsi="Wingdings" w:hint="default"/>
      </w:rPr>
    </w:lvl>
    <w:lvl w:ilvl="3" w:tplc="22323EC8">
      <w:start w:val="1"/>
      <w:numFmt w:val="bullet"/>
      <w:lvlText w:val=""/>
      <w:lvlJc w:val="left"/>
      <w:pPr>
        <w:ind w:left="2520" w:hanging="360"/>
      </w:pPr>
      <w:rPr>
        <w:rFonts w:ascii="Symbol" w:hAnsi="Symbol" w:hint="default"/>
      </w:rPr>
    </w:lvl>
    <w:lvl w:ilvl="4" w:tplc="C7A6A510">
      <w:start w:val="1"/>
      <w:numFmt w:val="bullet"/>
      <w:lvlText w:val="o"/>
      <w:lvlJc w:val="left"/>
      <w:pPr>
        <w:ind w:left="3240" w:hanging="360"/>
      </w:pPr>
      <w:rPr>
        <w:rFonts w:ascii="Courier New" w:hAnsi="Courier New" w:hint="default"/>
      </w:rPr>
    </w:lvl>
    <w:lvl w:ilvl="5" w:tplc="D0BE7FC2">
      <w:start w:val="1"/>
      <w:numFmt w:val="bullet"/>
      <w:lvlText w:val=""/>
      <w:lvlJc w:val="left"/>
      <w:pPr>
        <w:ind w:left="3960" w:hanging="360"/>
      </w:pPr>
      <w:rPr>
        <w:rFonts w:ascii="Wingdings" w:hAnsi="Wingdings" w:hint="default"/>
      </w:rPr>
    </w:lvl>
    <w:lvl w:ilvl="6" w:tplc="BD78398C">
      <w:start w:val="1"/>
      <w:numFmt w:val="bullet"/>
      <w:lvlText w:val=""/>
      <w:lvlJc w:val="left"/>
      <w:pPr>
        <w:ind w:left="4680" w:hanging="360"/>
      </w:pPr>
      <w:rPr>
        <w:rFonts w:ascii="Symbol" w:hAnsi="Symbol" w:hint="default"/>
      </w:rPr>
    </w:lvl>
    <w:lvl w:ilvl="7" w:tplc="00865102">
      <w:start w:val="1"/>
      <w:numFmt w:val="bullet"/>
      <w:lvlText w:val="o"/>
      <w:lvlJc w:val="left"/>
      <w:pPr>
        <w:ind w:left="5400" w:hanging="360"/>
      </w:pPr>
      <w:rPr>
        <w:rFonts w:ascii="Courier New" w:hAnsi="Courier New" w:hint="default"/>
      </w:rPr>
    </w:lvl>
    <w:lvl w:ilvl="8" w:tplc="1CFC7A52">
      <w:start w:val="1"/>
      <w:numFmt w:val="bullet"/>
      <w:lvlText w:val=""/>
      <w:lvlJc w:val="left"/>
      <w:pPr>
        <w:ind w:left="6120" w:hanging="360"/>
      </w:pPr>
      <w:rPr>
        <w:rFonts w:ascii="Wingdings" w:hAnsi="Wingdings" w:hint="default"/>
      </w:rPr>
    </w:lvl>
  </w:abstractNum>
  <w:abstractNum w:abstractNumId="7" w15:restartNumberingAfterBreak="0">
    <w:nsid w:val="27F21D27"/>
    <w:multiLevelType w:val="hybridMultilevel"/>
    <w:tmpl w:val="32EE241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8" w15:restartNumberingAfterBreak="0">
    <w:nsid w:val="2F3836BD"/>
    <w:multiLevelType w:val="hybridMultilevel"/>
    <w:tmpl w:val="43E8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41D31"/>
    <w:multiLevelType w:val="hybridMultilevel"/>
    <w:tmpl w:val="443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C4603"/>
    <w:multiLevelType w:val="hybridMultilevel"/>
    <w:tmpl w:val="9A7AD626"/>
    <w:lvl w:ilvl="0" w:tplc="B532C5D2">
      <w:start w:val="1"/>
      <w:numFmt w:val="bullet"/>
      <w:pStyle w:val="AGBullet"/>
      <w:lvlText w:val="◎"/>
      <w:lvlJc w:val="left"/>
      <w:pPr>
        <w:ind w:left="360" w:hanging="360"/>
      </w:pPr>
      <w:rPr>
        <w:rFonts w:ascii="SimSun" w:eastAsia="SimSun" w:hAnsi="SimSun" w:hint="eastAsia"/>
        <w:b/>
        <w:i w:val="0"/>
        <w:color w:val="0000CC"/>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475B1D"/>
    <w:multiLevelType w:val="hybridMultilevel"/>
    <w:tmpl w:val="F5A674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4E434B0"/>
    <w:multiLevelType w:val="hybridMultilevel"/>
    <w:tmpl w:val="364A1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F76323"/>
    <w:multiLevelType w:val="hybridMultilevel"/>
    <w:tmpl w:val="66BC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684F41"/>
    <w:multiLevelType w:val="hybridMultilevel"/>
    <w:tmpl w:val="91087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CD3D72"/>
    <w:multiLevelType w:val="hybridMultilevel"/>
    <w:tmpl w:val="8A160A78"/>
    <w:lvl w:ilvl="0" w:tplc="73482540">
      <w:start w:val="1"/>
      <w:numFmt w:val="lowerLetter"/>
      <w:pStyle w:val="NumberingGriffiths"/>
      <w:lvlText w:val="%1."/>
      <w:lvlJc w:val="left"/>
      <w:pPr>
        <w:ind w:left="644"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7B63434"/>
    <w:multiLevelType w:val="multilevel"/>
    <w:tmpl w:val="CD0CDDEA"/>
    <w:lvl w:ilvl="0">
      <w:start w:val="1"/>
      <w:numFmt w:val="decimal"/>
      <w:pStyle w:val="Appendix1"/>
      <w:lvlText w:val="%1"/>
      <w:lvlJc w:val="left"/>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cs="Times New Roman" w:hint="default"/>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57D43B1F"/>
    <w:multiLevelType w:val="hybridMultilevel"/>
    <w:tmpl w:val="B78641D0"/>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8" w15:restartNumberingAfterBreak="0">
    <w:nsid w:val="61221B90"/>
    <w:multiLevelType w:val="hybridMultilevel"/>
    <w:tmpl w:val="61986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1D03B3C"/>
    <w:multiLevelType w:val="hybridMultilevel"/>
    <w:tmpl w:val="74C6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C62BB"/>
    <w:multiLevelType w:val="hybridMultilevel"/>
    <w:tmpl w:val="C900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4E5BD7"/>
    <w:multiLevelType w:val="multilevel"/>
    <w:tmpl w:val="970A094A"/>
    <w:lvl w:ilvl="0">
      <w:start w:val="1"/>
      <w:numFmt w:val="decimal"/>
      <w:pStyle w:val="Appendix4"/>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15:restartNumberingAfterBreak="0">
    <w:nsid w:val="67A569C5"/>
    <w:multiLevelType w:val="singleLevel"/>
    <w:tmpl w:val="F730B802"/>
    <w:lvl w:ilvl="0">
      <w:start w:val="1"/>
      <w:numFmt w:val="lowerLetter"/>
      <w:pStyle w:val="AlphaPoints"/>
      <w:lvlText w:val="%1"/>
      <w:lvlJc w:val="left"/>
      <w:pPr>
        <w:tabs>
          <w:tab w:val="num" w:pos="1701"/>
        </w:tabs>
        <w:ind w:left="1701" w:hanging="567"/>
      </w:pPr>
      <w:rPr>
        <w:rFonts w:ascii="Arial" w:hAnsi="Arial" w:hint="default"/>
        <w:b/>
        <w:i w:val="0"/>
        <w:sz w:val="22"/>
      </w:rPr>
    </w:lvl>
  </w:abstractNum>
  <w:abstractNum w:abstractNumId="23" w15:restartNumberingAfterBreak="0">
    <w:nsid w:val="6F2F23F5"/>
    <w:multiLevelType w:val="hybridMultilevel"/>
    <w:tmpl w:val="6F12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0469E"/>
    <w:multiLevelType w:val="hybridMultilevel"/>
    <w:tmpl w:val="BB28A0A6"/>
    <w:lvl w:ilvl="0" w:tplc="8354BA90">
      <w:start w:val="1"/>
      <w:numFmt w:val="decimal"/>
      <w:lvlText w:val="%1."/>
      <w:lvlJc w:val="left"/>
      <w:pPr>
        <w:ind w:left="720" w:hanging="360"/>
      </w:pPr>
      <w:rPr>
        <w:rFonts w:cs="Arial"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43496C"/>
    <w:multiLevelType w:val="hybridMultilevel"/>
    <w:tmpl w:val="137CF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72BBB"/>
    <w:multiLevelType w:val="hybridMultilevel"/>
    <w:tmpl w:val="C4D4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69235D"/>
    <w:multiLevelType w:val="multilevel"/>
    <w:tmpl w:val="51DA8150"/>
    <w:lvl w:ilvl="0">
      <w:start w:val="1"/>
      <w:numFmt w:val="decimal"/>
      <w:pStyle w:val="Heading1"/>
      <w:lvlText w:val="%1.0"/>
      <w:lvlJc w:val="left"/>
      <w:pPr>
        <w:ind w:left="716" w:hanging="432"/>
      </w:pPr>
    </w:lvl>
    <w:lvl w:ilvl="1">
      <w:start w:val="1"/>
      <w:numFmt w:val="decimal"/>
      <w:lvlText w:val="%1.%2"/>
      <w:lvlJc w:val="left"/>
      <w:pPr>
        <w:ind w:left="2136" w:hanging="576"/>
      </w:pPr>
      <w:rPr>
        <w:rFonts w:hint="default"/>
      </w:rPr>
    </w:lvl>
    <w:lvl w:ilvl="2">
      <w:start w:val="1"/>
      <w:numFmt w:val="decimal"/>
      <w:pStyle w:val="Heading3Griffiths"/>
      <w:lvlText w:val="%1.%2.%3"/>
      <w:lvlJc w:val="left"/>
      <w:pPr>
        <w:ind w:left="-273" w:hanging="720"/>
      </w:pPr>
      <w:rPr>
        <w:rFonts w:hint="default"/>
      </w:rPr>
    </w:lvl>
    <w:lvl w:ilvl="3">
      <w:start w:val="1"/>
      <w:numFmt w:val="decimal"/>
      <w:pStyle w:val="Heading4"/>
      <w:lvlText w:val="%1.%2.%3.%4"/>
      <w:lvlJc w:val="left"/>
      <w:pPr>
        <w:ind w:left="-129" w:hanging="864"/>
      </w:pPr>
      <w:rPr>
        <w:rFonts w:hint="default"/>
      </w:rPr>
    </w:lvl>
    <w:lvl w:ilvl="4">
      <w:start w:val="1"/>
      <w:numFmt w:val="decimal"/>
      <w:pStyle w:val="Heading5"/>
      <w:lvlText w:val="%1.%2.%3.%4.%5"/>
      <w:lvlJc w:val="left"/>
      <w:pPr>
        <w:ind w:left="15" w:hanging="1008"/>
      </w:pPr>
      <w:rPr>
        <w:rFonts w:hint="default"/>
      </w:rPr>
    </w:lvl>
    <w:lvl w:ilvl="5">
      <w:start w:val="1"/>
      <w:numFmt w:val="decimal"/>
      <w:pStyle w:val="Heading6"/>
      <w:lvlText w:val="%1.%2.%3.%4.%5.%6"/>
      <w:lvlJc w:val="left"/>
      <w:pPr>
        <w:ind w:left="159" w:hanging="1152"/>
      </w:pPr>
      <w:rPr>
        <w:rFonts w:hint="default"/>
      </w:rPr>
    </w:lvl>
    <w:lvl w:ilvl="6">
      <w:start w:val="1"/>
      <w:numFmt w:val="decimal"/>
      <w:pStyle w:val="Heading7"/>
      <w:lvlText w:val="%1.%2.%3.%4.%5.%6.%7"/>
      <w:lvlJc w:val="left"/>
      <w:pPr>
        <w:ind w:left="303" w:hanging="1296"/>
      </w:pPr>
      <w:rPr>
        <w:rFonts w:hint="default"/>
      </w:rPr>
    </w:lvl>
    <w:lvl w:ilvl="7">
      <w:start w:val="1"/>
      <w:numFmt w:val="decimal"/>
      <w:pStyle w:val="Heading8"/>
      <w:lvlText w:val="%1.%2.%3.%4.%5.%6.%7.%8"/>
      <w:lvlJc w:val="left"/>
      <w:pPr>
        <w:ind w:left="447" w:hanging="1440"/>
      </w:pPr>
      <w:rPr>
        <w:rFonts w:hint="default"/>
      </w:rPr>
    </w:lvl>
    <w:lvl w:ilvl="8">
      <w:start w:val="1"/>
      <w:numFmt w:val="decimal"/>
      <w:pStyle w:val="Heading9"/>
      <w:lvlText w:val="%1.%2.%3.%4.%5.%6.%7.%8.%9"/>
      <w:lvlJc w:val="left"/>
      <w:pPr>
        <w:ind w:left="591" w:hanging="1584"/>
      </w:pPr>
      <w:rPr>
        <w:rFonts w:hint="default"/>
      </w:rPr>
    </w:lvl>
  </w:abstractNum>
  <w:num w:numId="1" w16cid:durableId="1601258765">
    <w:abstractNumId w:val="22"/>
  </w:num>
  <w:num w:numId="2" w16cid:durableId="1929928029">
    <w:abstractNumId w:val="2"/>
  </w:num>
  <w:num w:numId="3" w16cid:durableId="1440952309">
    <w:abstractNumId w:val="10"/>
  </w:num>
  <w:num w:numId="4" w16cid:durableId="2105372896">
    <w:abstractNumId w:val="15"/>
  </w:num>
  <w:num w:numId="5" w16cid:durableId="1847743775">
    <w:abstractNumId w:val="27"/>
  </w:num>
  <w:num w:numId="6" w16cid:durableId="347605070">
    <w:abstractNumId w:val="21"/>
  </w:num>
  <w:num w:numId="7" w16cid:durableId="1913735717">
    <w:abstractNumId w:val="16"/>
  </w:num>
  <w:num w:numId="8" w16cid:durableId="1963732178">
    <w:abstractNumId w:val="20"/>
  </w:num>
  <w:num w:numId="9" w16cid:durableId="1329795877">
    <w:abstractNumId w:val="8"/>
  </w:num>
  <w:num w:numId="10" w16cid:durableId="2120565118">
    <w:abstractNumId w:val="3"/>
  </w:num>
  <w:num w:numId="11" w16cid:durableId="1419985314">
    <w:abstractNumId w:val="9"/>
  </w:num>
  <w:num w:numId="12" w16cid:durableId="2024241571">
    <w:abstractNumId w:val="17"/>
  </w:num>
  <w:num w:numId="13" w16cid:durableId="1200631744">
    <w:abstractNumId w:val="19"/>
  </w:num>
  <w:num w:numId="14" w16cid:durableId="1291744603">
    <w:abstractNumId w:val="4"/>
  </w:num>
  <w:num w:numId="15" w16cid:durableId="975642724">
    <w:abstractNumId w:val="12"/>
  </w:num>
  <w:num w:numId="16" w16cid:durableId="1973559833">
    <w:abstractNumId w:val="5"/>
  </w:num>
  <w:num w:numId="17" w16cid:durableId="443159419">
    <w:abstractNumId w:val="25"/>
  </w:num>
  <w:num w:numId="18" w16cid:durableId="1982152648">
    <w:abstractNumId w:val="1"/>
  </w:num>
  <w:num w:numId="19" w16cid:durableId="1581329098">
    <w:abstractNumId w:val="14"/>
  </w:num>
  <w:num w:numId="20" w16cid:durableId="2028209724">
    <w:abstractNumId w:val="13"/>
  </w:num>
  <w:num w:numId="21" w16cid:durableId="767891694">
    <w:abstractNumId w:val="7"/>
  </w:num>
  <w:num w:numId="22" w16cid:durableId="606960647">
    <w:abstractNumId w:val="26"/>
  </w:num>
  <w:num w:numId="23" w16cid:durableId="1242058693">
    <w:abstractNumId w:val="23"/>
  </w:num>
  <w:num w:numId="24" w16cid:durableId="1960066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5108271">
    <w:abstractNumId w:val="27"/>
  </w:num>
  <w:num w:numId="26" w16cid:durableId="762997203">
    <w:abstractNumId w:val="0"/>
  </w:num>
  <w:num w:numId="27" w16cid:durableId="566691995">
    <w:abstractNumId w:val="24"/>
  </w:num>
  <w:num w:numId="28" w16cid:durableId="294141570">
    <w:abstractNumId w:val="18"/>
  </w:num>
  <w:num w:numId="29" w16cid:durableId="2071270496">
    <w:abstractNumId w:val="6"/>
  </w:num>
  <w:num w:numId="30" w16cid:durableId="1990591492">
    <w:abstractNumId w:val="11"/>
  </w:num>
  <w:num w:numId="31" w16cid:durableId="18982780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739099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US"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rap-style:none" fillcolor="white">
      <v:fill color="white"/>
      <v:textbox style="mso-fit-shape-to-text:t"/>
      <o:colormru v:ext="edit" colors="#ffc,#fcf,#9cf,#ccecff,green,#9f9,#f30,#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7E"/>
    <w:rsid w:val="000000BA"/>
    <w:rsid w:val="000005D7"/>
    <w:rsid w:val="000028D2"/>
    <w:rsid w:val="00003150"/>
    <w:rsid w:val="00003398"/>
    <w:rsid w:val="000035B4"/>
    <w:rsid w:val="00003B8B"/>
    <w:rsid w:val="00006B34"/>
    <w:rsid w:val="00006C2F"/>
    <w:rsid w:val="0000708F"/>
    <w:rsid w:val="0000715C"/>
    <w:rsid w:val="00007426"/>
    <w:rsid w:val="00007D4D"/>
    <w:rsid w:val="00010AB5"/>
    <w:rsid w:val="00010B86"/>
    <w:rsid w:val="00010DF1"/>
    <w:rsid w:val="00011003"/>
    <w:rsid w:val="00011313"/>
    <w:rsid w:val="000121A4"/>
    <w:rsid w:val="00012636"/>
    <w:rsid w:val="00013310"/>
    <w:rsid w:val="00013449"/>
    <w:rsid w:val="000150C3"/>
    <w:rsid w:val="0001515A"/>
    <w:rsid w:val="00015C41"/>
    <w:rsid w:val="00015E94"/>
    <w:rsid w:val="0001670B"/>
    <w:rsid w:val="000167CD"/>
    <w:rsid w:val="0001750E"/>
    <w:rsid w:val="00020110"/>
    <w:rsid w:val="0002039B"/>
    <w:rsid w:val="000203B4"/>
    <w:rsid w:val="000209B6"/>
    <w:rsid w:val="00021312"/>
    <w:rsid w:val="000213E4"/>
    <w:rsid w:val="0002146D"/>
    <w:rsid w:val="00021B77"/>
    <w:rsid w:val="00022760"/>
    <w:rsid w:val="000238E7"/>
    <w:rsid w:val="000244D0"/>
    <w:rsid w:val="00024EA1"/>
    <w:rsid w:val="0002520E"/>
    <w:rsid w:val="00025AE5"/>
    <w:rsid w:val="00025D69"/>
    <w:rsid w:val="000262D1"/>
    <w:rsid w:val="00026A23"/>
    <w:rsid w:val="00026AE9"/>
    <w:rsid w:val="0002741D"/>
    <w:rsid w:val="00027E0C"/>
    <w:rsid w:val="000311FF"/>
    <w:rsid w:val="00031D20"/>
    <w:rsid w:val="00032804"/>
    <w:rsid w:val="0003324B"/>
    <w:rsid w:val="0003357D"/>
    <w:rsid w:val="0003380D"/>
    <w:rsid w:val="000339A3"/>
    <w:rsid w:val="0003408B"/>
    <w:rsid w:val="00035213"/>
    <w:rsid w:val="00035B0E"/>
    <w:rsid w:val="00036D70"/>
    <w:rsid w:val="000372E1"/>
    <w:rsid w:val="000407AA"/>
    <w:rsid w:val="00040857"/>
    <w:rsid w:val="000410F0"/>
    <w:rsid w:val="00041D5B"/>
    <w:rsid w:val="00041D96"/>
    <w:rsid w:val="0004288E"/>
    <w:rsid w:val="00042BBB"/>
    <w:rsid w:val="00042E8D"/>
    <w:rsid w:val="00043047"/>
    <w:rsid w:val="000430C8"/>
    <w:rsid w:val="0004323C"/>
    <w:rsid w:val="00043AF0"/>
    <w:rsid w:val="00044B6C"/>
    <w:rsid w:val="0004572E"/>
    <w:rsid w:val="000458CF"/>
    <w:rsid w:val="0004676B"/>
    <w:rsid w:val="00046A1A"/>
    <w:rsid w:val="00047C2B"/>
    <w:rsid w:val="000507C8"/>
    <w:rsid w:val="00052287"/>
    <w:rsid w:val="00052A35"/>
    <w:rsid w:val="00052CB8"/>
    <w:rsid w:val="00052DB1"/>
    <w:rsid w:val="000554F9"/>
    <w:rsid w:val="00055D3C"/>
    <w:rsid w:val="00055F26"/>
    <w:rsid w:val="0005666B"/>
    <w:rsid w:val="000571BD"/>
    <w:rsid w:val="000576BF"/>
    <w:rsid w:val="000578C9"/>
    <w:rsid w:val="000578E1"/>
    <w:rsid w:val="000608A7"/>
    <w:rsid w:val="00061040"/>
    <w:rsid w:val="000613EE"/>
    <w:rsid w:val="000616C8"/>
    <w:rsid w:val="000619DB"/>
    <w:rsid w:val="00061E78"/>
    <w:rsid w:val="00062944"/>
    <w:rsid w:val="00062C6E"/>
    <w:rsid w:val="00062EAF"/>
    <w:rsid w:val="00063107"/>
    <w:rsid w:val="000632BA"/>
    <w:rsid w:val="000634F6"/>
    <w:rsid w:val="000636AF"/>
    <w:rsid w:val="00063C45"/>
    <w:rsid w:val="00065316"/>
    <w:rsid w:val="000659DC"/>
    <w:rsid w:val="00066757"/>
    <w:rsid w:val="00066E29"/>
    <w:rsid w:val="00066F65"/>
    <w:rsid w:val="0006711F"/>
    <w:rsid w:val="00067509"/>
    <w:rsid w:val="00067B6F"/>
    <w:rsid w:val="00070ED6"/>
    <w:rsid w:val="0007123C"/>
    <w:rsid w:val="00071323"/>
    <w:rsid w:val="0007151B"/>
    <w:rsid w:val="00071A31"/>
    <w:rsid w:val="0007287A"/>
    <w:rsid w:val="00072A3A"/>
    <w:rsid w:val="00073434"/>
    <w:rsid w:val="00073B81"/>
    <w:rsid w:val="00073F88"/>
    <w:rsid w:val="00074123"/>
    <w:rsid w:val="00074E81"/>
    <w:rsid w:val="000756F3"/>
    <w:rsid w:val="00075834"/>
    <w:rsid w:val="0007637C"/>
    <w:rsid w:val="000807F2"/>
    <w:rsid w:val="00080E5E"/>
    <w:rsid w:val="00081705"/>
    <w:rsid w:val="00081B50"/>
    <w:rsid w:val="000839D5"/>
    <w:rsid w:val="00083AF3"/>
    <w:rsid w:val="00083F95"/>
    <w:rsid w:val="00085E82"/>
    <w:rsid w:val="00085FC6"/>
    <w:rsid w:val="000866A8"/>
    <w:rsid w:val="000867DC"/>
    <w:rsid w:val="00091051"/>
    <w:rsid w:val="0009145D"/>
    <w:rsid w:val="00091EC1"/>
    <w:rsid w:val="00092F4E"/>
    <w:rsid w:val="0009364E"/>
    <w:rsid w:val="000956C2"/>
    <w:rsid w:val="00096810"/>
    <w:rsid w:val="00096BFE"/>
    <w:rsid w:val="00096EB7"/>
    <w:rsid w:val="00097303"/>
    <w:rsid w:val="000978CD"/>
    <w:rsid w:val="000A0589"/>
    <w:rsid w:val="000A063F"/>
    <w:rsid w:val="000A1132"/>
    <w:rsid w:val="000A13A8"/>
    <w:rsid w:val="000A230D"/>
    <w:rsid w:val="000A2C7F"/>
    <w:rsid w:val="000A35CE"/>
    <w:rsid w:val="000A3C60"/>
    <w:rsid w:val="000A4D58"/>
    <w:rsid w:val="000A4EFB"/>
    <w:rsid w:val="000A5C6E"/>
    <w:rsid w:val="000A6497"/>
    <w:rsid w:val="000A7493"/>
    <w:rsid w:val="000A7768"/>
    <w:rsid w:val="000A7FC0"/>
    <w:rsid w:val="000B0682"/>
    <w:rsid w:val="000B0C03"/>
    <w:rsid w:val="000B2041"/>
    <w:rsid w:val="000B2980"/>
    <w:rsid w:val="000B3716"/>
    <w:rsid w:val="000B3922"/>
    <w:rsid w:val="000B39F8"/>
    <w:rsid w:val="000B3EAA"/>
    <w:rsid w:val="000B44ED"/>
    <w:rsid w:val="000B4B56"/>
    <w:rsid w:val="000B4FFD"/>
    <w:rsid w:val="000B50C5"/>
    <w:rsid w:val="000B50E7"/>
    <w:rsid w:val="000B58F8"/>
    <w:rsid w:val="000B5DC0"/>
    <w:rsid w:val="000B67FB"/>
    <w:rsid w:val="000B6C18"/>
    <w:rsid w:val="000B6FA1"/>
    <w:rsid w:val="000B77BA"/>
    <w:rsid w:val="000C0ECA"/>
    <w:rsid w:val="000C1072"/>
    <w:rsid w:val="000C181D"/>
    <w:rsid w:val="000C1C45"/>
    <w:rsid w:val="000C3923"/>
    <w:rsid w:val="000C424E"/>
    <w:rsid w:val="000C4849"/>
    <w:rsid w:val="000C4EC1"/>
    <w:rsid w:val="000C5213"/>
    <w:rsid w:val="000C5382"/>
    <w:rsid w:val="000C7093"/>
    <w:rsid w:val="000C736F"/>
    <w:rsid w:val="000C7414"/>
    <w:rsid w:val="000C7807"/>
    <w:rsid w:val="000C78D7"/>
    <w:rsid w:val="000D0624"/>
    <w:rsid w:val="000D083C"/>
    <w:rsid w:val="000D3225"/>
    <w:rsid w:val="000D33DC"/>
    <w:rsid w:val="000D50BA"/>
    <w:rsid w:val="000D5F65"/>
    <w:rsid w:val="000D6272"/>
    <w:rsid w:val="000D65F1"/>
    <w:rsid w:val="000D6754"/>
    <w:rsid w:val="000D6C93"/>
    <w:rsid w:val="000E01D2"/>
    <w:rsid w:val="000E03B6"/>
    <w:rsid w:val="000E06D5"/>
    <w:rsid w:val="000E16DF"/>
    <w:rsid w:val="000E3910"/>
    <w:rsid w:val="000E4B7E"/>
    <w:rsid w:val="000E59DB"/>
    <w:rsid w:val="000E6323"/>
    <w:rsid w:val="000E66B4"/>
    <w:rsid w:val="000E7719"/>
    <w:rsid w:val="000F1957"/>
    <w:rsid w:val="000F1967"/>
    <w:rsid w:val="000F3621"/>
    <w:rsid w:val="000F3EBF"/>
    <w:rsid w:val="000F3FBB"/>
    <w:rsid w:val="000F407F"/>
    <w:rsid w:val="000F55D3"/>
    <w:rsid w:val="000F5B5B"/>
    <w:rsid w:val="000F5C65"/>
    <w:rsid w:val="000F7B37"/>
    <w:rsid w:val="001006F9"/>
    <w:rsid w:val="00100A4D"/>
    <w:rsid w:val="00101011"/>
    <w:rsid w:val="0010203A"/>
    <w:rsid w:val="00102200"/>
    <w:rsid w:val="001024E2"/>
    <w:rsid w:val="00102B95"/>
    <w:rsid w:val="00103207"/>
    <w:rsid w:val="00103F88"/>
    <w:rsid w:val="001052B7"/>
    <w:rsid w:val="0010585B"/>
    <w:rsid w:val="00105935"/>
    <w:rsid w:val="00105A63"/>
    <w:rsid w:val="0010634D"/>
    <w:rsid w:val="00106D4F"/>
    <w:rsid w:val="0010711B"/>
    <w:rsid w:val="00107366"/>
    <w:rsid w:val="00107782"/>
    <w:rsid w:val="00107B2B"/>
    <w:rsid w:val="00110146"/>
    <w:rsid w:val="00110688"/>
    <w:rsid w:val="0011093F"/>
    <w:rsid w:val="00110CF4"/>
    <w:rsid w:val="0011215D"/>
    <w:rsid w:val="00112297"/>
    <w:rsid w:val="00112E61"/>
    <w:rsid w:val="00112FB0"/>
    <w:rsid w:val="001131E2"/>
    <w:rsid w:val="001134D3"/>
    <w:rsid w:val="00113588"/>
    <w:rsid w:val="00113608"/>
    <w:rsid w:val="00113802"/>
    <w:rsid w:val="00114A2D"/>
    <w:rsid w:val="00114A3B"/>
    <w:rsid w:val="00115607"/>
    <w:rsid w:val="00115C79"/>
    <w:rsid w:val="00115D77"/>
    <w:rsid w:val="00115F91"/>
    <w:rsid w:val="00116662"/>
    <w:rsid w:val="00116D0C"/>
    <w:rsid w:val="001171AB"/>
    <w:rsid w:val="00117DCC"/>
    <w:rsid w:val="00117E42"/>
    <w:rsid w:val="00120EB2"/>
    <w:rsid w:val="0012188A"/>
    <w:rsid w:val="00122FED"/>
    <w:rsid w:val="00123549"/>
    <w:rsid w:val="0012358A"/>
    <w:rsid w:val="0012583B"/>
    <w:rsid w:val="001261BD"/>
    <w:rsid w:val="001274B2"/>
    <w:rsid w:val="00127A26"/>
    <w:rsid w:val="001301AA"/>
    <w:rsid w:val="001310D4"/>
    <w:rsid w:val="001311EB"/>
    <w:rsid w:val="001312B0"/>
    <w:rsid w:val="001314A1"/>
    <w:rsid w:val="00131AB6"/>
    <w:rsid w:val="00132AE1"/>
    <w:rsid w:val="00132F99"/>
    <w:rsid w:val="001341FE"/>
    <w:rsid w:val="001348C3"/>
    <w:rsid w:val="00134DA3"/>
    <w:rsid w:val="001363A1"/>
    <w:rsid w:val="0013792A"/>
    <w:rsid w:val="00137A14"/>
    <w:rsid w:val="00137B89"/>
    <w:rsid w:val="00137F83"/>
    <w:rsid w:val="00140047"/>
    <w:rsid w:val="00140F2F"/>
    <w:rsid w:val="00140FB8"/>
    <w:rsid w:val="00141793"/>
    <w:rsid w:val="001428B3"/>
    <w:rsid w:val="00142961"/>
    <w:rsid w:val="00142969"/>
    <w:rsid w:val="00144380"/>
    <w:rsid w:val="001447EB"/>
    <w:rsid w:val="00145279"/>
    <w:rsid w:val="001452EE"/>
    <w:rsid w:val="00145367"/>
    <w:rsid w:val="0014544A"/>
    <w:rsid w:val="001468BE"/>
    <w:rsid w:val="00146C71"/>
    <w:rsid w:val="00146EB9"/>
    <w:rsid w:val="001476F0"/>
    <w:rsid w:val="001478CA"/>
    <w:rsid w:val="0014790F"/>
    <w:rsid w:val="001501C9"/>
    <w:rsid w:val="00150472"/>
    <w:rsid w:val="00150AC4"/>
    <w:rsid w:val="00150E47"/>
    <w:rsid w:val="00152230"/>
    <w:rsid w:val="0015226C"/>
    <w:rsid w:val="001526E8"/>
    <w:rsid w:val="001531DF"/>
    <w:rsid w:val="001535CC"/>
    <w:rsid w:val="00153971"/>
    <w:rsid w:val="00154864"/>
    <w:rsid w:val="00154FBC"/>
    <w:rsid w:val="00155E03"/>
    <w:rsid w:val="00156263"/>
    <w:rsid w:val="0015629F"/>
    <w:rsid w:val="001563B3"/>
    <w:rsid w:val="0015665A"/>
    <w:rsid w:val="00156BFE"/>
    <w:rsid w:val="001579A4"/>
    <w:rsid w:val="00160DDE"/>
    <w:rsid w:val="00161BF4"/>
    <w:rsid w:val="00162873"/>
    <w:rsid w:val="00162CFF"/>
    <w:rsid w:val="001634EA"/>
    <w:rsid w:val="00163580"/>
    <w:rsid w:val="00163588"/>
    <w:rsid w:val="00163D4A"/>
    <w:rsid w:val="001651A2"/>
    <w:rsid w:val="0016598C"/>
    <w:rsid w:val="00165B73"/>
    <w:rsid w:val="00166F81"/>
    <w:rsid w:val="00167233"/>
    <w:rsid w:val="0016796D"/>
    <w:rsid w:val="00167C50"/>
    <w:rsid w:val="001716C4"/>
    <w:rsid w:val="00172886"/>
    <w:rsid w:val="00172B09"/>
    <w:rsid w:val="00173BF0"/>
    <w:rsid w:val="0017438A"/>
    <w:rsid w:val="001746BC"/>
    <w:rsid w:val="00174A3B"/>
    <w:rsid w:val="00174F9B"/>
    <w:rsid w:val="00175002"/>
    <w:rsid w:val="001750B1"/>
    <w:rsid w:val="00175ADE"/>
    <w:rsid w:val="00175FB7"/>
    <w:rsid w:val="00176224"/>
    <w:rsid w:val="001776E0"/>
    <w:rsid w:val="001777D6"/>
    <w:rsid w:val="00177950"/>
    <w:rsid w:val="001805CD"/>
    <w:rsid w:val="00180A67"/>
    <w:rsid w:val="00180B13"/>
    <w:rsid w:val="001812CC"/>
    <w:rsid w:val="001816C3"/>
    <w:rsid w:val="00181E22"/>
    <w:rsid w:val="00182A56"/>
    <w:rsid w:val="00182C77"/>
    <w:rsid w:val="00182D98"/>
    <w:rsid w:val="00182F77"/>
    <w:rsid w:val="001836AC"/>
    <w:rsid w:val="00183AB3"/>
    <w:rsid w:val="00184103"/>
    <w:rsid w:val="001841D7"/>
    <w:rsid w:val="00184AD7"/>
    <w:rsid w:val="00184BAF"/>
    <w:rsid w:val="00184EB7"/>
    <w:rsid w:val="0018501F"/>
    <w:rsid w:val="001854DE"/>
    <w:rsid w:val="001858A2"/>
    <w:rsid w:val="0018597E"/>
    <w:rsid w:val="0018623E"/>
    <w:rsid w:val="001866E7"/>
    <w:rsid w:val="00187044"/>
    <w:rsid w:val="001872BB"/>
    <w:rsid w:val="001873CC"/>
    <w:rsid w:val="0019071B"/>
    <w:rsid w:val="00191642"/>
    <w:rsid w:val="001925EC"/>
    <w:rsid w:val="0019297A"/>
    <w:rsid w:val="001937B2"/>
    <w:rsid w:val="00194526"/>
    <w:rsid w:val="00194995"/>
    <w:rsid w:val="00194AC6"/>
    <w:rsid w:val="001959D5"/>
    <w:rsid w:val="00196EEB"/>
    <w:rsid w:val="001971BC"/>
    <w:rsid w:val="00197320"/>
    <w:rsid w:val="00197B2D"/>
    <w:rsid w:val="001A0252"/>
    <w:rsid w:val="001A0B9A"/>
    <w:rsid w:val="001A1276"/>
    <w:rsid w:val="001A2BE8"/>
    <w:rsid w:val="001A2F9C"/>
    <w:rsid w:val="001A33F4"/>
    <w:rsid w:val="001A3ABC"/>
    <w:rsid w:val="001A4114"/>
    <w:rsid w:val="001A420F"/>
    <w:rsid w:val="001A4AD7"/>
    <w:rsid w:val="001A4C22"/>
    <w:rsid w:val="001A653E"/>
    <w:rsid w:val="001A6702"/>
    <w:rsid w:val="001A7B27"/>
    <w:rsid w:val="001A7FE5"/>
    <w:rsid w:val="001B0033"/>
    <w:rsid w:val="001B02BA"/>
    <w:rsid w:val="001B03B0"/>
    <w:rsid w:val="001B239B"/>
    <w:rsid w:val="001B370A"/>
    <w:rsid w:val="001B3934"/>
    <w:rsid w:val="001B4009"/>
    <w:rsid w:val="001B54E9"/>
    <w:rsid w:val="001B7097"/>
    <w:rsid w:val="001B7855"/>
    <w:rsid w:val="001B789D"/>
    <w:rsid w:val="001C0609"/>
    <w:rsid w:val="001C0870"/>
    <w:rsid w:val="001C0E6A"/>
    <w:rsid w:val="001C194A"/>
    <w:rsid w:val="001C1963"/>
    <w:rsid w:val="001C1BE3"/>
    <w:rsid w:val="001C1EEA"/>
    <w:rsid w:val="001C2188"/>
    <w:rsid w:val="001C2B09"/>
    <w:rsid w:val="001C318C"/>
    <w:rsid w:val="001C39AF"/>
    <w:rsid w:val="001C4567"/>
    <w:rsid w:val="001C4B1E"/>
    <w:rsid w:val="001C5192"/>
    <w:rsid w:val="001C548A"/>
    <w:rsid w:val="001C61DF"/>
    <w:rsid w:val="001C61EF"/>
    <w:rsid w:val="001C6716"/>
    <w:rsid w:val="001C6FC2"/>
    <w:rsid w:val="001C7F4B"/>
    <w:rsid w:val="001D0643"/>
    <w:rsid w:val="001D19A4"/>
    <w:rsid w:val="001D1A84"/>
    <w:rsid w:val="001D20B9"/>
    <w:rsid w:val="001D2479"/>
    <w:rsid w:val="001D2C64"/>
    <w:rsid w:val="001D347A"/>
    <w:rsid w:val="001D3724"/>
    <w:rsid w:val="001D3B4A"/>
    <w:rsid w:val="001D4338"/>
    <w:rsid w:val="001D4BC2"/>
    <w:rsid w:val="001D4D61"/>
    <w:rsid w:val="001D502E"/>
    <w:rsid w:val="001D5EAE"/>
    <w:rsid w:val="001D6A8B"/>
    <w:rsid w:val="001D7274"/>
    <w:rsid w:val="001D78A4"/>
    <w:rsid w:val="001D7963"/>
    <w:rsid w:val="001E0407"/>
    <w:rsid w:val="001E0D3A"/>
    <w:rsid w:val="001E0F71"/>
    <w:rsid w:val="001E0FD7"/>
    <w:rsid w:val="001E10AA"/>
    <w:rsid w:val="001E1A43"/>
    <w:rsid w:val="001E1D87"/>
    <w:rsid w:val="001E33DC"/>
    <w:rsid w:val="001E3731"/>
    <w:rsid w:val="001E3B44"/>
    <w:rsid w:val="001E47C2"/>
    <w:rsid w:val="001E4B37"/>
    <w:rsid w:val="001E4D8D"/>
    <w:rsid w:val="001E4E8E"/>
    <w:rsid w:val="001E5182"/>
    <w:rsid w:val="001E5279"/>
    <w:rsid w:val="001E52A0"/>
    <w:rsid w:val="001E54F0"/>
    <w:rsid w:val="001E584E"/>
    <w:rsid w:val="001E5D2F"/>
    <w:rsid w:val="001E5D5A"/>
    <w:rsid w:val="001E6892"/>
    <w:rsid w:val="001E6B6E"/>
    <w:rsid w:val="001E7AFC"/>
    <w:rsid w:val="001E7B65"/>
    <w:rsid w:val="001F0104"/>
    <w:rsid w:val="001F1D13"/>
    <w:rsid w:val="001F30F0"/>
    <w:rsid w:val="001F3FEB"/>
    <w:rsid w:val="001F4280"/>
    <w:rsid w:val="001F5519"/>
    <w:rsid w:val="001F6BD8"/>
    <w:rsid w:val="001F7088"/>
    <w:rsid w:val="001F79AF"/>
    <w:rsid w:val="00200E45"/>
    <w:rsid w:val="0020180E"/>
    <w:rsid w:val="00202604"/>
    <w:rsid w:val="00202D20"/>
    <w:rsid w:val="00202F2A"/>
    <w:rsid w:val="00203137"/>
    <w:rsid w:val="00203335"/>
    <w:rsid w:val="00203E7F"/>
    <w:rsid w:val="00203FBD"/>
    <w:rsid w:val="00204019"/>
    <w:rsid w:val="00204325"/>
    <w:rsid w:val="0020500D"/>
    <w:rsid w:val="00205984"/>
    <w:rsid w:val="00206775"/>
    <w:rsid w:val="00207587"/>
    <w:rsid w:val="00207C68"/>
    <w:rsid w:val="00207E14"/>
    <w:rsid w:val="00207EA5"/>
    <w:rsid w:val="00210E6F"/>
    <w:rsid w:val="00210FA9"/>
    <w:rsid w:val="002112E0"/>
    <w:rsid w:val="002114BD"/>
    <w:rsid w:val="002115F2"/>
    <w:rsid w:val="00211629"/>
    <w:rsid w:val="002116BE"/>
    <w:rsid w:val="00212BCC"/>
    <w:rsid w:val="00212F62"/>
    <w:rsid w:val="002130EE"/>
    <w:rsid w:val="002131CC"/>
    <w:rsid w:val="002136FF"/>
    <w:rsid w:val="00213CD4"/>
    <w:rsid w:val="00213F68"/>
    <w:rsid w:val="00215475"/>
    <w:rsid w:val="002159DA"/>
    <w:rsid w:val="00215D81"/>
    <w:rsid w:val="00216487"/>
    <w:rsid w:val="00216B27"/>
    <w:rsid w:val="00216E7C"/>
    <w:rsid w:val="002171C2"/>
    <w:rsid w:val="00217932"/>
    <w:rsid w:val="00217936"/>
    <w:rsid w:val="002201FB"/>
    <w:rsid w:val="00220267"/>
    <w:rsid w:val="002208F2"/>
    <w:rsid w:val="00220DE5"/>
    <w:rsid w:val="00222069"/>
    <w:rsid w:val="00222E98"/>
    <w:rsid w:val="002238AE"/>
    <w:rsid w:val="00223993"/>
    <w:rsid w:val="00223EB7"/>
    <w:rsid w:val="00224446"/>
    <w:rsid w:val="002248EE"/>
    <w:rsid w:val="00227B88"/>
    <w:rsid w:val="002303FB"/>
    <w:rsid w:val="002340DB"/>
    <w:rsid w:val="00234377"/>
    <w:rsid w:val="002343F9"/>
    <w:rsid w:val="002347B3"/>
    <w:rsid w:val="00235E62"/>
    <w:rsid w:val="00236048"/>
    <w:rsid w:val="0023689E"/>
    <w:rsid w:val="0023743D"/>
    <w:rsid w:val="00237589"/>
    <w:rsid w:val="002377A4"/>
    <w:rsid w:val="00237A0A"/>
    <w:rsid w:val="00240D99"/>
    <w:rsid w:val="00240F17"/>
    <w:rsid w:val="00241891"/>
    <w:rsid w:val="00241A65"/>
    <w:rsid w:val="00242828"/>
    <w:rsid w:val="002428E3"/>
    <w:rsid w:val="00243483"/>
    <w:rsid w:val="00244069"/>
    <w:rsid w:val="00244EA4"/>
    <w:rsid w:val="0024592E"/>
    <w:rsid w:val="00245D5D"/>
    <w:rsid w:val="00246579"/>
    <w:rsid w:val="00247556"/>
    <w:rsid w:val="00247634"/>
    <w:rsid w:val="0024779A"/>
    <w:rsid w:val="00247F0A"/>
    <w:rsid w:val="0025252A"/>
    <w:rsid w:val="00252C64"/>
    <w:rsid w:val="00253272"/>
    <w:rsid w:val="002536F9"/>
    <w:rsid w:val="00253E2D"/>
    <w:rsid w:val="002541B0"/>
    <w:rsid w:val="00254912"/>
    <w:rsid w:val="00254B82"/>
    <w:rsid w:val="00254C14"/>
    <w:rsid w:val="0025610C"/>
    <w:rsid w:val="00256E2E"/>
    <w:rsid w:val="00257429"/>
    <w:rsid w:val="00257C77"/>
    <w:rsid w:val="002602A2"/>
    <w:rsid w:val="002602FD"/>
    <w:rsid w:val="00260577"/>
    <w:rsid w:val="00261581"/>
    <w:rsid w:val="00261ABB"/>
    <w:rsid w:val="00261E84"/>
    <w:rsid w:val="00263E3D"/>
    <w:rsid w:val="0026443D"/>
    <w:rsid w:val="0026465C"/>
    <w:rsid w:val="00264AB0"/>
    <w:rsid w:val="00264B6B"/>
    <w:rsid w:val="00264DE2"/>
    <w:rsid w:val="002654AF"/>
    <w:rsid w:val="00266329"/>
    <w:rsid w:val="002672CE"/>
    <w:rsid w:val="00267826"/>
    <w:rsid w:val="00270A45"/>
    <w:rsid w:val="00270E74"/>
    <w:rsid w:val="00272A15"/>
    <w:rsid w:val="00272AEE"/>
    <w:rsid w:val="00273965"/>
    <w:rsid w:val="00274BAC"/>
    <w:rsid w:val="002751D0"/>
    <w:rsid w:val="002751EE"/>
    <w:rsid w:val="00280203"/>
    <w:rsid w:val="00280443"/>
    <w:rsid w:val="00281483"/>
    <w:rsid w:val="0028158E"/>
    <w:rsid w:val="002822FB"/>
    <w:rsid w:val="0028236C"/>
    <w:rsid w:val="00282407"/>
    <w:rsid w:val="00282EDF"/>
    <w:rsid w:val="002830FF"/>
    <w:rsid w:val="002835CC"/>
    <w:rsid w:val="00285ABD"/>
    <w:rsid w:val="00285C39"/>
    <w:rsid w:val="00286BA1"/>
    <w:rsid w:val="00287A91"/>
    <w:rsid w:val="00290903"/>
    <w:rsid w:val="0029169C"/>
    <w:rsid w:val="002916FF"/>
    <w:rsid w:val="002929CD"/>
    <w:rsid w:val="00294061"/>
    <w:rsid w:val="00294229"/>
    <w:rsid w:val="002948C4"/>
    <w:rsid w:val="00294A11"/>
    <w:rsid w:val="00294ABC"/>
    <w:rsid w:val="00295706"/>
    <w:rsid w:val="0029580F"/>
    <w:rsid w:val="00295DCC"/>
    <w:rsid w:val="00297E50"/>
    <w:rsid w:val="002A08EB"/>
    <w:rsid w:val="002A0C22"/>
    <w:rsid w:val="002A1888"/>
    <w:rsid w:val="002A18C3"/>
    <w:rsid w:val="002A1C11"/>
    <w:rsid w:val="002A2F7C"/>
    <w:rsid w:val="002A31A8"/>
    <w:rsid w:val="002A35A2"/>
    <w:rsid w:val="002A4F8D"/>
    <w:rsid w:val="002A51F8"/>
    <w:rsid w:val="002A6D9E"/>
    <w:rsid w:val="002A6DA2"/>
    <w:rsid w:val="002A71ED"/>
    <w:rsid w:val="002A7AE2"/>
    <w:rsid w:val="002A7CA4"/>
    <w:rsid w:val="002B053A"/>
    <w:rsid w:val="002B08B7"/>
    <w:rsid w:val="002B160B"/>
    <w:rsid w:val="002B1C62"/>
    <w:rsid w:val="002B2D2A"/>
    <w:rsid w:val="002B2F8D"/>
    <w:rsid w:val="002B3186"/>
    <w:rsid w:val="002B41A9"/>
    <w:rsid w:val="002B4B68"/>
    <w:rsid w:val="002B5315"/>
    <w:rsid w:val="002B565D"/>
    <w:rsid w:val="002B5940"/>
    <w:rsid w:val="002B5AED"/>
    <w:rsid w:val="002B6CFA"/>
    <w:rsid w:val="002B7167"/>
    <w:rsid w:val="002B7CA1"/>
    <w:rsid w:val="002C0011"/>
    <w:rsid w:val="002C017A"/>
    <w:rsid w:val="002C265E"/>
    <w:rsid w:val="002C2C03"/>
    <w:rsid w:val="002C2D00"/>
    <w:rsid w:val="002C38C5"/>
    <w:rsid w:val="002C4185"/>
    <w:rsid w:val="002C5CD4"/>
    <w:rsid w:val="002C678F"/>
    <w:rsid w:val="002C6AC1"/>
    <w:rsid w:val="002C7251"/>
    <w:rsid w:val="002C7871"/>
    <w:rsid w:val="002D03C6"/>
    <w:rsid w:val="002D152E"/>
    <w:rsid w:val="002D1AF2"/>
    <w:rsid w:val="002D256E"/>
    <w:rsid w:val="002D292D"/>
    <w:rsid w:val="002D371C"/>
    <w:rsid w:val="002D4433"/>
    <w:rsid w:val="002D5282"/>
    <w:rsid w:val="002D68DB"/>
    <w:rsid w:val="002D6AD0"/>
    <w:rsid w:val="002D6E52"/>
    <w:rsid w:val="002D71F4"/>
    <w:rsid w:val="002D7F6B"/>
    <w:rsid w:val="002E03D2"/>
    <w:rsid w:val="002E0695"/>
    <w:rsid w:val="002E099D"/>
    <w:rsid w:val="002E1495"/>
    <w:rsid w:val="002E1815"/>
    <w:rsid w:val="002E21AD"/>
    <w:rsid w:val="002E229F"/>
    <w:rsid w:val="002E3696"/>
    <w:rsid w:val="002E36C2"/>
    <w:rsid w:val="002E3F6A"/>
    <w:rsid w:val="002E40EE"/>
    <w:rsid w:val="002E4589"/>
    <w:rsid w:val="002E46C3"/>
    <w:rsid w:val="002E50C2"/>
    <w:rsid w:val="002E5629"/>
    <w:rsid w:val="002E5682"/>
    <w:rsid w:val="002E5702"/>
    <w:rsid w:val="002E5DB2"/>
    <w:rsid w:val="002E670A"/>
    <w:rsid w:val="002E6DE5"/>
    <w:rsid w:val="002E6FB9"/>
    <w:rsid w:val="002E71CE"/>
    <w:rsid w:val="002E7FA1"/>
    <w:rsid w:val="002F030F"/>
    <w:rsid w:val="002F05C9"/>
    <w:rsid w:val="002F10EF"/>
    <w:rsid w:val="002F21F2"/>
    <w:rsid w:val="002F384D"/>
    <w:rsid w:val="002F416D"/>
    <w:rsid w:val="002F5288"/>
    <w:rsid w:val="002F5315"/>
    <w:rsid w:val="002F58FA"/>
    <w:rsid w:val="002F5AF6"/>
    <w:rsid w:val="002F6338"/>
    <w:rsid w:val="002F666F"/>
    <w:rsid w:val="002F6B5A"/>
    <w:rsid w:val="002F747D"/>
    <w:rsid w:val="002F7528"/>
    <w:rsid w:val="002F7D6C"/>
    <w:rsid w:val="00300F0E"/>
    <w:rsid w:val="00300FA7"/>
    <w:rsid w:val="00301300"/>
    <w:rsid w:val="003014F7"/>
    <w:rsid w:val="00302C37"/>
    <w:rsid w:val="00302CC5"/>
    <w:rsid w:val="0030483A"/>
    <w:rsid w:val="00304CDC"/>
    <w:rsid w:val="003052FF"/>
    <w:rsid w:val="003053AA"/>
    <w:rsid w:val="00306188"/>
    <w:rsid w:val="0030699E"/>
    <w:rsid w:val="003103EF"/>
    <w:rsid w:val="003107B6"/>
    <w:rsid w:val="0031128A"/>
    <w:rsid w:val="00311BEB"/>
    <w:rsid w:val="00311C01"/>
    <w:rsid w:val="0031210D"/>
    <w:rsid w:val="00312902"/>
    <w:rsid w:val="003135C5"/>
    <w:rsid w:val="00313DA9"/>
    <w:rsid w:val="003151F4"/>
    <w:rsid w:val="00315612"/>
    <w:rsid w:val="00316E1D"/>
    <w:rsid w:val="003177F8"/>
    <w:rsid w:val="0032011C"/>
    <w:rsid w:val="00321C8C"/>
    <w:rsid w:val="00321E3A"/>
    <w:rsid w:val="00323A5A"/>
    <w:rsid w:val="00323BD7"/>
    <w:rsid w:val="003245D9"/>
    <w:rsid w:val="003253D6"/>
    <w:rsid w:val="0032570A"/>
    <w:rsid w:val="00325D71"/>
    <w:rsid w:val="00327445"/>
    <w:rsid w:val="00330418"/>
    <w:rsid w:val="00330635"/>
    <w:rsid w:val="003307B5"/>
    <w:rsid w:val="00331851"/>
    <w:rsid w:val="00331EE5"/>
    <w:rsid w:val="00332CD4"/>
    <w:rsid w:val="00333BBF"/>
    <w:rsid w:val="00333E86"/>
    <w:rsid w:val="00334097"/>
    <w:rsid w:val="003343B1"/>
    <w:rsid w:val="003351BC"/>
    <w:rsid w:val="00335242"/>
    <w:rsid w:val="003363A8"/>
    <w:rsid w:val="003369C6"/>
    <w:rsid w:val="0034252D"/>
    <w:rsid w:val="00342ECF"/>
    <w:rsid w:val="00342FFC"/>
    <w:rsid w:val="003433EC"/>
    <w:rsid w:val="00343666"/>
    <w:rsid w:val="00343886"/>
    <w:rsid w:val="00343EA7"/>
    <w:rsid w:val="00343FD3"/>
    <w:rsid w:val="00344E07"/>
    <w:rsid w:val="003454F3"/>
    <w:rsid w:val="00345891"/>
    <w:rsid w:val="00345B25"/>
    <w:rsid w:val="00345F96"/>
    <w:rsid w:val="003468C6"/>
    <w:rsid w:val="003512CF"/>
    <w:rsid w:val="00351E92"/>
    <w:rsid w:val="0035224E"/>
    <w:rsid w:val="00352C44"/>
    <w:rsid w:val="00353C13"/>
    <w:rsid w:val="00353E32"/>
    <w:rsid w:val="00354637"/>
    <w:rsid w:val="00354AEF"/>
    <w:rsid w:val="00355DB0"/>
    <w:rsid w:val="0035717F"/>
    <w:rsid w:val="0035731D"/>
    <w:rsid w:val="00357813"/>
    <w:rsid w:val="00357BE4"/>
    <w:rsid w:val="003604CC"/>
    <w:rsid w:val="0036166C"/>
    <w:rsid w:val="00362C98"/>
    <w:rsid w:val="00364068"/>
    <w:rsid w:val="003656D4"/>
    <w:rsid w:val="00365C7D"/>
    <w:rsid w:val="003661C6"/>
    <w:rsid w:val="003661ED"/>
    <w:rsid w:val="00366316"/>
    <w:rsid w:val="00366C32"/>
    <w:rsid w:val="003679CE"/>
    <w:rsid w:val="00367C0A"/>
    <w:rsid w:val="003703BE"/>
    <w:rsid w:val="00370944"/>
    <w:rsid w:val="00371A18"/>
    <w:rsid w:val="00372827"/>
    <w:rsid w:val="00372D6D"/>
    <w:rsid w:val="00372F7F"/>
    <w:rsid w:val="003733BE"/>
    <w:rsid w:val="00373878"/>
    <w:rsid w:val="0037560A"/>
    <w:rsid w:val="0037638D"/>
    <w:rsid w:val="00376FBC"/>
    <w:rsid w:val="00377289"/>
    <w:rsid w:val="00377D00"/>
    <w:rsid w:val="00377F7F"/>
    <w:rsid w:val="00380380"/>
    <w:rsid w:val="00380B9E"/>
    <w:rsid w:val="003812F6"/>
    <w:rsid w:val="0038180E"/>
    <w:rsid w:val="00381BB7"/>
    <w:rsid w:val="00381D41"/>
    <w:rsid w:val="00382572"/>
    <w:rsid w:val="00382A32"/>
    <w:rsid w:val="00382EF9"/>
    <w:rsid w:val="00383790"/>
    <w:rsid w:val="00383857"/>
    <w:rsid w:val="00383B5D"/>
    <w:rsid w:val="0038468B"/>
    <w:rsid w:val="00384B93"/>
    <w:rsid w:val="00387D58"/>
    <w:rsid w:val="00390490"/>
    <w:rsid w:val="00390557"/>
    <w:rsid w:val="00390683"/>
    <w:rsid w:val="00391110"/>
    <w:rsid w:val="0039134C"/>
    <w:rsid w:val="00391D0E"/>
    <w:rsid w:val="0039330D"/>
    <w:rsid w:val="00393319"/>
    <w:rsid w:val="003938AC"/>
    <w:rsid w:val="00393ED8"/>
    <w:rsid w:val="00393FC7"/>
    <w:rsid w:val="0039451F"/>
    <w:rsid w:val="003969DA"/>
    <w:rsid w:val="00397108"/>
    <w:rsid w:val="003A0387"/>
    <w:rsid w:val="003A054E"/>
    <w:rsid w:val="003A09E5"/>
    <w:rsid w:val="003A0A8A"/>
    <w:rsid w:val="003A13F6"/>
    <w:rsid w:val="003A1B5A"/>
    <w:rsid w:val="003A23B9"/>
    <w:rsid w:val="003A243B"/>
    <w:rsid w:val="003A35B9"/>
    <w:rsid w:val="003A3840"/>
    <w:rsid w:val="003A398A"/>
    <w:rsid w:val="003A3EA8"/>
    <w:rsid w:val="003A4AA8"/>
    <w:rsid w:val="003A52B7"/>
    <w:rsid w:val="003A6647"/>
    <w:rsid w:val="003A6C0B"/>
    <w:rsid w:val="003A6F88"/>
    <w:rsid w:val="003A7A59"/>
    <w:rsid w:val="003B0085"/>
    <w:rsid w:val="003B0464"/>
    <w:rsid w:val="003B08B8"/>
    <w:rsid w:val="003B1086"/>
    <w:rsid w:val="003B3551"/>
    <w:rsid w:val="003B454E"/>
    <w:rsid w:val="003B4C97"/>
    <w:rsid w:val="003B4F64"/>
    <w:rsid w:val="003B4FBF"/>
    <w:rsid w:val="003B518A"/>
    <w:rsid w:val="003B599B"/>
    <w:rsid w:val="003B6264"/>
    <w:rsid w:val="003B6305"/>
    <w:rsid w:val="003B634D"/>
    <w:rsid w:val="003B6FDD"/>
    <w:rsid w:val="003B7DB7"/>
    <w:rsid w:val="003C02A5"/>
    <w:rsid w:val="003C171C"/>
    <w:rsid w:val="003C1CD7"/>
    <w:rsid w:val="003C23AF"/>
    <w:rsid w:val="003C28D8"/>
    <w:rsid w:val="003C292A"/>
    <w:rsid w:val="003C2E08"/>
    <w:rsid w:val="003C2EBE"/>
    <w:rsid w:val="003C3E75"/>
    <w:rsid w:val="003C4001"/>
    <w:rsid w:val="003C42FB"/>
    <w:rsid w:val="003C47D2"/>
    <w:rsid w:val="003C48FB"/>
    <w:rsid w:val="003C495F"/>
    <w:rsid w:val="003C696A"/>
    <w:rsid w:val="003C6CC2"/>
    <w:rsid w:val="003C76DD"/>
    <w:rsid w:val="003D0198"/>
    <w:rsid w:val="003D0448"/>
    <w:rsid w:val="003D0907"/>
    <w:rsid w:val="003D0BA8"/>
    <w:rsid w:val="003D2378"/>
    <w:rsid w:val="003D24D7"/>
    <w:rsid w:val="003D32F9"/>
    <w:rsid w:val="003D342D"/>
    <w:rsid w:val="003D3627"/>
    <w:rsid w:val="003D40BE"/>
    <w:rsid w:val="003D437F"/>
    <w:rsid w:val="003D4ADC"/>
    <w:rsid w:val="003D4C24"/>
    <w:rsid w:val="003D5260"/>
    <w:rsid w:val="003D5498"/>
    <w:rsid w:val="003D59BC"/>
    <w:rsid w:val="003D5BFF"/>
    <w:rsid w:val="003D64F1"/>
    <w:rsid w:val="003E0F9B"/>
    <w:rsid w:val="003E1273"/>
    <w:rsid w:val="003E1611"/>
    <w:rsid w:val="003E173B"/>
    <w:rsid w:val="003E4230"/>
    <w:rsid w:val="003E5841"/>
    <w:rsid w:val="003E65C0"/>
    <w:rsid w:val="003E6631"/>
    <w:rsid w:val="003E6C9C"/>
    <w:rsid w:val="003E6E5C"/>
    <w:rsid w:val="003E7CC7"/>
    <w:rsid w:val="003F0C64"/>
    <w:rsid w:val="003F1261"/>
    <w:rsid w:val="003F1BE4"/>
    <w:rsid w:val="003F1C43"/>
    <w:rsid w:val="003F24BC"/>
    <w:rsid w:val="003F2895"/>
    <w:rsid w:val="003F311D"/>
    <w:rsid w:val="003F32D6"/>
    <w:rsid w:val="003F38E3"/>
    <w:rsid w:val="003F39B7"/>
    <w:rsid w:val="003F42DB"/>
    <w:rsid w:val="003F460B"/>
    <w:rsid w:val="003F4D0D"/>
    <w:rsid w:val="003F5B81"/>
    <w:rsid w:val="003F659C"/>
    <w:rsid w:val="003F6AAB"/>
    <w:rsid w:val="003F78D1"/>
    <w:rsid w:val="003F7D8F"/>
    <w:rsid w:val="0040144B"/>
    <w:rsid w:val="00401980"/>
    <w:rsid w:val="00402EB2"/>
    <w:rsid w:val="00403B88"/>
    <w:rsid w:val="004041FB"/>
    <w:rsid w:val="00404313"/>
    <w:rsid w:val="004052D3"/>
    <w:rsid w:val="0040553A"/>
    <w:rsid w:val="00405BD7"/>
    <w:rsid w:val="00405DA4"/>
    <w:rsid w:val="00405DBE"/>
    <w:rsid w:val="004064CA"/>
    <w:rsid w:val="004066B0"/>
    <w:rsid w:val="0040679D"/>
    <w:rsid w:val="00406C10"/>
    <w:rsid w:val="00407E85"/>
    <w:rsid w:val="004110B9"/>
    <w:rsid w:val="00411765"/>
    <w:rsid w:val="00412168"/>
    <w:rsid w:val="004124E5"/>
    <w:rsid w:val="00412B8F"/>
    <w:rsid w:val="00412F4D"/>
    <w:rsid w:val="00412FD8"/>
    <w:rsid w:val="00414029"/>
    <w:rsid w:val="00415E9D"/>
    <w:rsid w:val="004161EC"/>
    <w:rsid w:val="004169A4"/>
    <w:rsid w:val="004172AF"/>
    <w:rsid w:val="00417B76"/>
    <w:rsid w:val="004206E0"/>
    <w:rsid w:val="004209B1"/>
    <w:rsid w:val="00420A07"/>
    <w:rsid w:val="004211F4"/>
    <w:rsid w:val="0042143B"/>
    <w:rsid w:val="00421BE5"/>
    <w:rsid w:val="004231F5"/>
    <w:rsid w:val="0042465A"/>
    <w:rsid w:val="004249CB"/>
    <w:rsid w:val="00426F70"/>
    <w:rsid w:val="004271E4"/>
    <w:rsid w:val="0042736A"/>
    <w:rsid w:val="00427C19"/>
    <w:rsid w:val="00427FAD"/>
    <w:rsid w:val="00430578"/>
    <w:rsid w:val="00431B83"/>
    <w:rsid w:val="004324F8"/>
    <w:rsid w:val="00433D33"/>
    <w:rsid w:val="0043433C"/>
    <w:rsid w:val="00434A72"/>
    <w:rsid w:val="00434AD5"/>
    <w:rsid w:val="00434E11"/>
    <w:rsid w:val="004350AE"/>
    <w:rsid w:val="00435719"/>
    <w:rsid w:val="00436E61"/>
    <w:rsid w:val="00436ED3"/>
    <w:rsid w:val="00437FC8"/>
    <w:rsid w:val="0044114C"/>
    <w:rsid w:val="004415CA"/>
    <w:rsid w:val="00441A64"/>
    <w:rsid w:val="00441FBA"/>
    <w:rsid w:val="004420DC"/>
    <w:rsid w:val="00442134"/>
    <w:rsid w:val="00442685"/>
    <w:rsid w:val="00442771"/>
    <w:rsid w:val="0044289C"/>
    <w:rsid w:val="00443088"/>
    <w:rsid w:val="004431BC"/>
    <w:rsid w:val="0044332E"/>
    <w:rsid w:val="00444E9E"/>
    <w:rsid w:val="00445764"/>
    <w:rsid w:val="00445844"/>
    <w:rsid w:val="00446EC3"/>
    <w:rsid w:val="004477F8"/>
    <w:rsid w:val="004478A7"/>
    <w:rsid w:val="00447935"/>
    <w:rsid w:val="00447F70"/>
    <w:rsid w:val="00451617"/>
    <w:rsid w:val="00451EC5"/>
    <w:rsid w:val="004526F3"/>
    <w:rsid w:val="00454362"/>
    <w:rsid w:val="00454366"/>
    <w:rsid w:val="00455E9E"/>
    <w:rsid w:val="00456B62"/>
    <w:rsid w:val="00456D13"/>
    <w:rsid w:val="00456F62"/>
    <w:rsid w:val="004571BC"/>
    <w:rsid w:val="00457CCE"/>
    <w:rsid w:val="004610DD"/>
    <w:rsid w:val="004617DD"/>
    <w:rsid w:val="004617F0"/>
    <w:rsid w:val="0046208A"/>
    <w:rsid w:val="00462220"/>
    <w:rsid w:val="00462CF5"/>
    <w:rsid w:val="00462D79"/>
    <w:rsid w:val="00463104"/>
    <w:rsid w:val="00463881"/>
    <w:rsid w:val="00465AA5"/>
    <w:rsid w:val="00465B3B"/>
    <w:rsid w:val="00467A6C"/>
    <w:rsid w:val="004710B8"/>
    <w:rsid w:val="004714DF"/>
    <w:rsid w:val="00471F8B"/>
    <w:rsid w:val="00472A12"/>
    <w:rsid w:val="00473A33"/>
    <w:rsid w:val="00473EAC"/>
    <w:rsid w:val="004746EB"/>
    <w:rsid w:val="00474E19"/>
    <w:rsid w:val="00475742"/>
    <w:rsid w:val="00476913"/>
    <w:rsid w:val="00476C77"/>
    <w:rsid w:val="00477A07"/>
    <w:rsid w:val="00481204"/>
    <w:rsid w:val="004818DE"/>
    <w:rsid w:val="00483107"/>
    <w:rsid w:val="00483299"/>
    <w:rsid w:val="00483483"/>
    <w:rsid w:val="004839F4"/>
    <w:rsid w:val="00484125"/>
    <w:rsid w:val="00484BC5"/>
    <w:rsid w:val="00484D95"/>
    <w:rsid w:val="00484EA3"/>
    <w:rsid w:val="00485B99"/>
    <w:rsid w:val="00485D10"/>
    <w:rsid w:val="004862CE"/>
    <w:rsid w:val="004862EF"/>
    <w:rsid w:val="00486699"/>
    <w:rsid w:val="004867D6"/>
    <w:rsid w:val="00486C5B"/>
    <w:rsid w:val="00487B03"/>
    <w:rsid w:val="00490FDF"/>
    <w:rsid w:val="004916D0"/>
    <w:rsid w:val="0049172F"/>
    <w:rsid w:val="004926CB"/>
    <w:rsid w:val="00492D48"/>
    <w:rsid w:val="00492F78"/>
    <w:rsid w:val="00493001"/>
    <w:rsid w:val="00494A4B"/>
    <w:rsid w:val="00494B98"/>
    <w:rsid w:val="00494EFF"/>
    <w:rsid w:val="004956B7"/>
    <w:rsid w:val="00495F15"/>
    <w:rsid w:val="00495F22"/>
    <w:rsid w:val="00495FB6"/>
    <w:rsid w:val="00496019"/>
    <w:rsid w:val="004960C8"/>
    <w:rsid w:val="00496DC9"/>
    <w:rsid w:val="0049735A"/>
    <w:rsid w:val="00497ED5"/>
    <w:rsid w:val="00497F0E"/>
    <w:rsid w:val="004A1469"/>
    <w:rsid w:val="004A1650"/>
    <w:rsid w:val="004A1E20"/>
    <w:rsid w:val="004A1E84"/>
    <w:rsid w:val="004A24FB"/>
    <w:rsid w:val="004A2A98"/>
    <w:rsid w:val="004A3716"/>
    <w:rsid w:val="004A3C43"/>
    <w:rsid w:val="004A3D46"/>
    <w:rsid w:val="004A5BFD"/>
    <w:rsid w:val="004A67C0"/>
    <w:rsid w:val="004A7619"/>
    <w:rsid w:val="004A7911"/>
    <w:rsid w:val="004B03B3"/>
    <w:rsid w:val="004B0FFE"/>
    <w:rsid w:val="004B1B11"/>
    <w:rsid w:val="004B266E"/>
    <w:rsid w:val="004B26E3"/>
    <w:rsid w:val="004B3053"/>
    <w:rsid w:val="004B3F5E"/>
    <w:rsid w:val="004B4F09"/>
    <w:rsid w:val="004B5973"/>
    <w:rsid w:val="004B5EB4"/>
    <w:rsid w:val="004B5F12"/>
    <w:rsid w:val="004B64E5"/>
    <w:rsid w:val="004B6C0D"/>
    <w:rsid w:val="004B6DBE"/>
    <w:rsid w:val="004B77F7"/>
    <w:rsid w:val="004B79F9"/>
    <w:rsid w:val="004C14E5"/>
    <w:rsid w:val="004C1923"/>
    <w:rsid w:val="004C3CF9"/>
    <w:rsid w:val="004C3D7B"/>
    <w:rsid w:val="004C424F"/>
    <w:rsid w:val="004C4C31"/>
    <w:rsid w:val="004C4DBC"/>
    <w:rsid w:val="004C5E92"/>
    <w:rsid w:val="004C6F83"/>
    <w:rsid w:val="004C7901"/>
    <w:rsid w:val="004C7FAA"/>
    <w:rsid w:val="004D052C"/>
    <w:rsid w:val="004D220F"/>
    <w:rsid w:val="004D284C"/>
    <w:rsid w:val="004D321A"/>
    <w:rsid w:val="004D3418"/>
    <w:rsid w:val="004D3852"/>
    <w:rsid w:val="004D4879"/>
    <w:rsid w:val="004D4AEC"/>
    <w:rsid w:val="004D6152"/>
    <w:rsid w:val="004D66C1"/>
    <w:rsid w:val="004D7A6A"/>
    <w:rsid w:val="004E0339"/>
    <w:rsid w:val="004E0470"/>
    <w:rsid w:val="004E0688"/>
    <w:rsid w:val="004E12B4"/>
    <w:rsid w:val="004E1CE7"/>
    <w:rsid w:val="004E20B4"/>
    <w:rsid w:val="004E20D5"/>
    <w:rsid w:val="004E267C"/>
    <w:rsid w:val="004E3568"/>
    <w:rsid w:val="004E362B"/>
    <w:rsid w:val="004E38AF"/>
    <w:rsid w:val="004E3A26"/>
    <w:rsid w:val="004E4D80"/>
    <w:rsid w:val="004E660E"/>
    <w:rsid w:val="004E6690"/>
    <w:rsid w:val="004E6785"/>
    <w:rsid w:val="004E68DC"/>
    <w:rsid w:val="004E7D71"/>
    <w:rsid w:val="004F0147"/>
    <w:rsid w:val="004F0DA2"/>
    <w:rsid w:val="004F1E88"/>
    <w:rsid w:val="004F2A8A"/>
    <w:rsid w:val="004F2C1F"/>
    <w:rsid w:val="004F3704"/>
    <w:rsid w:val="004F46A9"/>
    <w:rsid w:val="004F47E0"/>
    <w:rsid w:val="004F648E"/>
    <w:rsid w:val="004F72F5"/>
    <w:rsid w:val="004F750A"/>
    <w:rsid w:val="004F7AE0"/>
    <w:rsid w:val="00500EC8"/>
    <w:rsid w:val="00500FAA"/>
    <w:rsid w:val="00501103"/>
    <w:rsid w:val="00501AEF"/>
    <w:rsid w:val="00501BCD"/>
    <w:rsid w:val="00503110"/>
    <w:rsid w:val="00503A13"/>
    <w:rsid w:val="00503B57"/>
    <w:rsid w:val="0050438E"/>
    <w:rsid w:val="005048B4"/>
    <w:rsid w:val="00504A9D"/>
    <w:rsid w:val="0050588F"/>
    <w:rsid w:val="005059BF"/>
    <w:rsid w:val="00506110"/>
    <w:rsid w:val="00506998"/>
    <w:rsid w:val="00506DAA"/>
    <w:rsid w:val="00507797"/>
    <w:rsid w:val="00513012"/>
    <w:rsid w:val="005131BE"/>
    <w:rsid w:val="00513DB5"/>
    <w:rsid w:val="005144AB"/>
    <w:rsid w:val="005145DE"/>
    <w:rsid w:val="005149FA"/>
    <w:rsid w:val="00514E14"/>
    <w:rsid w:val="00515821"/>
    <w:rsid w:val="00517195"/>
    <w:rsid w:val="00517F60"/>
    <w:rsid w:val="005204C1"/>
    <w:rsid w:val="00520C06"/>
    <w:rsid w:val="005215C8"/>
    <w:rsid w:val="00521BDA"/>
    <w:rsid w:val="00521D79"/>
    <w:rsid w:val="00522D19"/>
    <w:rsid w:val="0052319F"/>
    <w:rsid w:val="005233EF"/>
    <w:rsid w:val="0052387D"/>
    <w:rsid w:val="00523D4D"/>
    <w:rsid w:val="00524715"/>
    <w:rsid w:val="00525382"/>
    <w:rsid w:val="00525DE4"/>
    <w:rsid w:val="0052619A"/>
    <w:rsid w:val="00526827"/>
    <w:rsid w:val="00526985"/>
    <w:rsid w:val="005269EB"/>
    <w:rsid w:val="00526BD9"/>
    <w:rsid w:val="005274BD"/>
    <w:rsid w:val="005302C4"/>
    <w:rsid w:val="00532717"/>
    <w:rsid w:val="00532CFE"/>
    <w:rsid w:val="005339E2"/>
    <w:rsid w:val="005339ED"/>
    <w:rsid w:val="005346BC"/>
    <w:rsid w:val="00534BC7"/>
    <w:rsid w:val="00534E4B"/>
    <w:rsid w:val="005353E0"/>
    <w:rsid w:val="00535A03"/>
    <w:rsid w:val="00535CE8"/>
    <w:rsid w:val="0053634F"/>
    <w:rsid w:val="00537328"/>
    <w:rsid w:val="0053764D"/>
    <w:rsid w:val="00537E58"/>
    <w:rsid w:val="005402BD"/>
    <w:rsid w:val="00541790"/>
    <w:rsid w:val="005421F2"/>
    <w:rsid w:val="00542443"/>
    <w:rsid w:val="00542471"/>
    <w:rsid w:val="00542A72"/>
    <w:rsid w:val="005433FE"/>
    <w:rsid w:val="005437A6"/>
    <w:rsid w:val="005440C1"/>
    <w:rsid w:val="005440F8"/>
    <w:rsid w:val="00544868"/>
    <w:rsid w:val="00545B56"/>
    <w:rsid w:val="00545B92"/>
    <w:rsid w:val="00546446"/>
    <w:rsid w:val="00546579"/>
    <w:rsid w:val="00546658"/>
    <w:rsid w:val="00546A0A"/>
    <w:rsid w:val="00547E36"/>
    <w:rsid w:val="00547EEB"/>
    <w:rsid w:val="00551639"/>
    <w:rsid w:val="00553ACA"/>
    <w:rsid w:val="00553BEE"/>
    <w:rsid w:val="00553FF8"/>
    <w:rsid w:val="00554077"/>
    <w:rsid w:val="005543C8"/>
    <w:rsid w:val="00554CEC"/>
    <w:rsid w:val="005557C0"/>
    <w:rsid w:val="005558CF"/>
    <w:rsid w:val="00555E1E"/>
    <w:rsid w:val="00556246"/>
    <w:rsid w:val="005566F2"/>
    <w:rsid w:val="00556E71"/>
    <w:rsid w:val="00557E78"/>
    <w:rsid w:val="00560235"/>
    <w:rsid w:val="005606DA"/>
    <w:rsid w:val="00561FD3"/>
    <w:rsid w:val="00562104"/>
    <w:rsid w:val="0056386A"/>
    <w:rsid w:val="00563B66"/>
    <w:rsid w:val="005646ED"/>
    <w:rsid w:val="00564B67"/>
    <w:rsid w:val="00565D55"/>
    <w:rsid w:val="0056644D"/>
    <w:rsid w:val="005668DF"/>
    <w:rsid w:val="0056743B"/>
    <w:rsid w:val="005676EA"/>
    <w:rsid w:val="005678EE"/>
    <w:rsid w:val="00567B5B"/>
    <w:rsid w:val="00570AF5"/>
    <w:rsid w:val="00570B77"/>
    <w:rsid w:val="00570C8F"/>
    <w:rsid w:val="00571A50"/>
    <w:rsid w:val="00571B23"/>
    <w:rsid w:val="00572022"/>
    <w:rsid w:val="00573029"/>
    <w:rsid w:val="0057376C"/>
    <w:rsid w:val="00573924"/>
    <w:rsid w:val="00573A1D"/>
    <w:rsid w:val="00573A91"/>
    <w:rsid w:val="00574759"/>
    <w:rsid w:val="005751AC"/>
    <w:rsid w:val="00575418"/>
    <w:rsid w:val="00575455"/>
    <w:rsid w:val="00575714"/>
    <w:rsid w:val="0057590A"/>
    <w:rsid w:val="00575E00"/>
    <w:rsid w:val="00576F23"/>
    <w:rsid w:val="00576FDA"/>
    <w:rsid w:val="00577DE5"/>
    <w:rsid w:val="00581C7D"/>
    <w:rsid w:val="00582042"/>
    <w:rsid w:val="00582058"/>
    <w:rsid w:val="00582980"/>
    <w:rsid w:val="005846D3"/>
    <w:rsid w:val="0058562F"/>
    <w:rsid w:val="00585651"/>
    <w:rsid w:val="005863E5"/>
    <w:rsid w:val="00586669"/>
    <w:rsid w:val="00586990"/>
    <w:rsid w:val="005870F7"/>
    <w:rsid w:val="005876F5"/>
    <w:rsid w:val="00590A39"/>
    <w:rsid w:val="00590C14"/>
    <w:rsid w:val="0059108C"/>
    <w:rsid w:val="00591BF3"/>
    <w:rsid w:val="00591D33"/>
    <w:rsid w:val="00593325"/>
    <w:rsid w:val="0059395F"/>
    <w:rsid w:val="0059431F"/>
    <w:rsid w:val="0059442D"/>
    <w:rsid w:val="005945C4"/>
    <w:rsid w:val="00594DF9"/>
    <w:rsid w:val="0059508E"/>
    <w:rsid w:val="00595DD6"/>
    <w:rsid w:val="00597CB3"/>
    <w:rsid w:val="00597D80"/>
    <w:rsid w:val="00597FE8"/>
    <w:rsid w:val="005A034F"/>
    <w:rsid w:val="005A03C0"/>
    <w:rsid w:val="005A1520"/>
    <w:rsid w:val="005A165A"/>
    <w:rsid w:val="005A232B"/>
    <w:rsid w:val="005A36D2"/>
    <w:rsid w:val="005A3ADA"/>
    <w:rsid w:val="005A3CEF"/>
    <w:rsid w:val="005A417D"/>
    <w:rsid w:val="005A43F6"/>
    <w:rsid w:val="005A44CC"/>
    <w:rsid w:val="005A4524"/>
    <w:rsid w:val="005A5713"/>
    <w:rsid w:val="005A5ACF"/>
    <w:rsid w:val="005A6362"/>
    <w:rsid w:val="005A6E43"/>
    <w:rsid w:val="005A7A33"/>
    <w:rsid w:val="005A7CAC"/>
    <w:rsid w:val="005A7FFD"/>
    <w:rsid w:val="005B021C"/>
    <w:rsid w:val="005B03C6"/>
    <w:rsid w:val="005B0CB3"/>
    <w:rsid w:val="005B1D60"/>
    <w:rsid w:val="005B2678"/>
    <w:rsid w:val="005B27D3"/>
    <w:rsid w:val="005B2BD6"/>
    <w:rsid w:val="005B3102"/>
    <w:rsid w:val="005B3389"/>
    <w:rsid w:val="005B3E0F"/>
    <w:rsid w:val="005B4B97"/>
    <w:rsid w:val="005B4DF7"/>
    <w:rsid w:val="005B4F11"/>
    <w:rsid w:val="005B51CF"/>
    <w:rsid w:val="005B56ED"/>
    <w:rsid w:val="005B5D98"/>
    <w:rsid w:val="005B65DC"/>
    <w:rsid w:val="005B6801"/>
    <w:rsid w:val="005B74D8"/>
    <w:rsid w:val="005C0D11"/>
    <w:rsid w:val="005C0D26"/>
    <w:rsid w:val="005C15F1"/>
    <w:rsid w:val="005C1653"/>
    <w:rsid w:val="005C1A49"/>
    <w:rsid w:val="005C2C26"/>
    <w:rsid w:val="005C392F"/>
    <w:rsid w:val="005C3F2F"/>
    <w:rsid w:val="005C46B6"/>
    <w:rsid w:val="005C4761"/>
    <w:rsid w:val="005C4967"/>
    <w:rsid w:val="005C636C"/>
    <w:rsid w:val="005C72D0"/>
    <w:rsid w:val="005C75B3"/>
    <w:rsid w:val="005C7C01"/>
    <w:rsid w:val="005D0026"/>
    <w:rsid w:val="005D0C58"/>
    <w:rsid w:val="005D13CC"/>
    <w:rsid w:val="005D20B8"/>
    <w:rsid w:val="005D2798"/>
    <w:rsid w:val="005D2E2D"/>
    <w:rsid w:val="005D380F"/>
    <w:rsid w:val="005D3A3F"/>
    <w:rsid w:val="005D3DD3"/>
    <w:rsid w:val="005D45C7"/>
    <w:rsid w:val="005D5241"/>
    <w:rsid w:val="005D55BE"/>
    <w:rsid w:val="005D6570"/>
    <w:rsid w:val="005D6C0C"/>
    <w:rsid w:val="005E0E9A"/>
    <w:rsid w:val="005E133C"/>
    <w:rsid w:val="005E1673"/>
    <w:rsid w:val="005E1BDF"/>
    <w:rsid w:val="005E202E"/>
    <w:rsid w:val="005E22C3"/>
    <w:rsid w:val="005E33BA"/>
    <w:rsid w:val="005E3CCC"/>
    <w:rsid w:val="005E3E3A"/>
    <w:rsid w:val="005E5205"/>
    <w:rsid w:val="005E6036"/>
    <w:rsid w:val="005E6066"/>
    <w:rsid w:val="005E64A7"/>
    <w:rsid w:val="005E6656"/>
    <w:rsid w:val="005E7384"/>
    <w:rsid w:val="005E7AF2"/>
    <w:rsid w:val="005F103F"/>
    <w:rsid w:val="005F23D4"/>
    <w:rsid w:val="005F3266"/>
    <w:rsid w:val="005F340B"/>
    <w:rsid w:val="005F3C70"/>
    <w:rsid w:val="005F3EEB"/>
    <w:rsid w:val="005F4EBA"/>
    <w:rsid w:val="005F5076"/>
    <w:rsid w:val="005F54CF"/>
    <w:rsid w:val="005F551C"/>
    <w:rsid w:val="005F5B6F"/>
    <w:rsid w:val="0060011C"/>
    <w:rsid w:val="00600E34"/>
    <w:rsid w:val="00601457"/>
    <w:rsid w:val="00601A30"/>
    <w:rsid w:val="00601ACA"/>
    <w:rsid w:val="00602B40"/>
    <w:rsid w:val="00603393"/>
    <w:rsid w:val="006038A5"/>
    <w:rsid w:val="00607AA1"/>
    <w:rsid w:val="00607EDF"/>
    <w:rsid w:val="006100B8"/>
    <w:rsid w:val="0061068F"/>
    <w:rsid w:val="00610897"/>
    <w:rsid w:val="006108F7"/>
    <w:rsid w:val="006109B3"/>
    <w:rsid w:val="00610A8B"/>
    <w:rsid w:val="00610D34"/>
    <w:rsid w:val="0061192B"/>
    <w:rsid w:val="00611CCD"/>
    <w:rsid w:val="00612047"/>
    <w:rsid w:val="006122D8"/>
    <w:rsid w:val="00612D67"/>
    <w:rsid w:val="00613D09"/>
    <w:rsid w:val="00613F50"/>
    <w:rsid w:val="00614658"/>
    <w:rsid w:val="00614867"/>
    <w:rsid w:val="00614FCA"/>
    <w:rsid w:val="00615837"/>
    <w:rsid w:val="00616959"/>
    <w:rsid w:val="00616B32"/>
    <w:rsid w:val="006173F5"/>
    <w:rsid w:val="00617487"/>
    <w:rsid w:val="006179C1"/>
    <w:rsid w:val="00617C53"/>
    <w:rsid w:val="00617FEA"/>
    <w:rsid w:val="00620033"/>
    <w:rsid w:val="00620647"/>
    <w:rsid w:val="006209A2"/>
    <w:rsid w:val="00620CBC"/>
    <w:rsid w:val="00620F91"/>
    <w:rsid w:val="00621AB8"/>
    <w:rsid w:val="00622B09"/>
    <w:rsid w:val="00622FDF"/>
    <w:rsid w:val="00623EEB"/>
    <w:rsid w:val="00624328"/>
    <w:rsid w:val="006243C7"/>
    <w:rsid w:val="0062454E"/>
    <w:rsid w:val="00624567"/>
    <w:rsid w:val="006254A6"/>
    <w:rsid w:val="00625570"/>
    <w:rsid w:val="00625F2B"/>
    <w:rsid w:val="00625F36"/>
    <w:rsid w:val="006269BC"/>
    <w:rsid w:val="00626B14"/>
    <w:rsid w:val="006270A6"/>
    <w:rsid w:val="00627710"/>
    <w:rsid w:val="00630DA7"/>
    <w:rsid w:val="00631235"/>
    <w:rsid w:val="006318BC"/>
    <w:rsid w:val="00631B40"/>
    <w:rsid w:val="00631F38"/>
    <w:rsid w:val="0063221C"/>
    <w:rsid w:val="006327A9"/>
    <w:rsid w:val="00632D4D"/>
    <w:rsid w:val="006340F1"/>
    <w:rsid w:val="00634643"/>
    <w:rsid w:val="00634E00"/>
    <w:rsid w:val="006355BF"/>
    <w:rsid w:val="006355D2"/>
    <w:rsid w:val="00635E89"/>
    <w:rsid w:val="006368A9"/>
    <w:rsid w:val="00636CC1"/>
    <w:rsid w:val="00637636"/>
    <w:rsid w:val="0063796D"/>
    <w:rsid w:val="00637E54"/>
    <w:rsid w:val="00640373"/>
    <w:rsid w:val="0064144C"/>
    <w:rsid w:val="006418C8"/>
    <w:rsid w:val="00641DB3"/>
    <w:rsid w:val="006429C6"/>
    <w:rsid w:val="006430F4"/>
    <w:rsid w:val="00643475"/>
    <w:rsid w:val="0064347C"/>
    <w:rsid w:val="00643963"/>
    <w:rsid w:val="00643FCB"/>
    <w:rsid w:val="00644B8F"/>
    <w:rsid w:val="006456A9"/>
    <w:rsid w:val="00645943"/>
    <w:rsid w:val="00645D96"/>
    <w:rsid w:val="00646085"/>
    <w:rsid w:val="006466F8"/>
    <w:rsid w:val="00646C0B"/>
    <w:rsid w:val="00646D9E"/>
    <w:rsid w:val="00647171"/>
    <w:rsid w:val="00647D4F"/>
    <w:rsid w:val="0065094C"/>
    <w:rsid w:val="00650C1D"/>
    <w:rsid w:val="006513BE"/>
    <w:rsid w:val="00651E19"/>
    <w:rsid w:val="00652573"/>
    <w:rsid w:val="00653683"/>
    <w:rsid w:val="00653911"/>
    <w:rsid w:val="0065594E"/>
    <w:rsid w:val="00656AFE"/>
    <w:rsid w:val="006575B8"/>
    <w:rsid w:val="00657DA8"/>
    <w:rsid w:val="00657DB0"/>
    <w:rsid w:val="00657FFA"/>
    <w:rsid w:val="006601D2"/>
    <w:rsid w:val="0066057B"/>
    <w:rsid w:val="00660983"/>
    <w:rsid w:val="00661138"/>
    <w:rsid w:val="006612A7"/>
    <w:rsid w:val="00661B2A"/>
    <w:rsid w:val="00662AE6"/>
    <w:rsid w:val="00663400"/>
    <w:rsid w:val="00663853"/>
    <w:rsid w:val="00663E62"/>
    <w:rsid w:val="00664047"/>
    <w:rsid w:val="006657E2"/>
    <w:rsid w:val="00666387"/>
    <w:rsid w:val="0066666F"/>
    <w:rsid w:val="00666CE2"/>
    <w:rsid w:val="00667331"/>
    <w:rsid w:val="00667BA3"/>
    <w:rsid w:val="006700D1"/>
    <w:rsid w:val="0067083F"/>
    <w:rsid w:val="00670E34"/>
    <w:rsid w:val="00671752"/>
    <w:rsid w:val="00671881"/>
    <w:rsid w:val="00671FE0"/>
    <w:rsid w:val="00672AE2"/>
    <w:rsid w:val="00673801"/>
    <w:rsid w:val="00673DC1"/>
    <w:rsid w:val="00673F7B"/>
    <w:rsid w:val="00674AA8"/>
    <w:rsid w:val="0067526D"/>
    <w:rsid w:val="0067583B"/>
    <w:rsid w:val="00676B94"/>
    <w:rsid w:val="00676BB9"/>
    <w:rsid w:val="00677BC3"/>
    <w:rsid w:val="00680221"/>
    <w:rsid w:val="00680880"/>
    <w:rsid w:val="00680CF3"/>
    <w:rsid w:val="00680E27"/>
    <w:rsid w:val="006814EE"/>
    <w:rsid w:val="00682677"/>
    <w:rsid w:val="00682A9F"/>
    <w:rsid w:val="00682F7A"/>
    <w:rsid w:val="0068331D"/>
    <w:rsid w:val="006841F9"/>
    <w:rsid w:val="0068482D"/>
    <w:rsid w:val="00684836"/>
    <w:rsid w:val="00684B5C"/>
    <w:rsid w:val="006851F3"/>
    <w:rsid w:val="0068564D"/>
    <w:rsid w:val="006862E2"/>
    <w:rsid w:val="00687879"/>
    <w:rsid w:val="006901B4"/>
    <w:rsid w:val="0069024F"/>
    <w:rsid w:val="00690502"/>
    <w:rsid w:val="006910B0"/>
    <w:rsid w:val="00691212"/>
    <w:rsid w:val="006924C0"/>
    <w:rsid w:val="006927C7"/>
    <w:rsid w:val="00693173"/>
    <w:rsid w:val="006936F7"/>
    <w:rsid w:val="00693D43"/>
    <w:rsid w:val="00693E71"/>
    <w:rsid w:val="0069590B"/>
    <w:rsid w:val="00696EB9"/>
    <w:rsid w:val="0069762C"/>
    <w:rsid w:val="00697B5E"/>
    <w:rsid w:val="00697CF1"/>
    <w:rsid w:val="006A00EA"/>
    <w:rsid w:val="006A0310"/>
    <w:rsid w:val="006A09EB"/>
    <w:rsid w:val="006A0DE3"/>
    <w:rsid w:val="006A0EA2"/>
    <w:rsid w:val="006A14F4"/>
    <w:rsid w:val="006A162F"/>
    <w:rsid w:val="006A1930"/>
    <w:rsid w:val="006A1FAA"/>
    <w:rsid w:val="006A20FA"/>
    <w:rsid w:val="006A2154"/>
    <w:rsid w:val="006A288B"/>
    <w:rsid w:val="006A3253"/>
    <w:rsid w:val="006A34E8"/>
    <w:rsid w:val="006A3BA4"/>
    <w:rsid w:val="006A458B"/>
    <w:rsid w:val="006A4661"/>
    <w:rsid w:val="006A4718"/>
    <w:rsid w:val="006A481E"/>
    <w:rsid w:val="006A4954"/>
    <w:rsid w:val="006A5364"/>
    <w:rsid w:val="006A5A50"/>
    <w:rsid w:val="006A5F20"/>
    <w:rsid w:val="006A677A"/>
    <w:rsid w:val="006A7253"/>
    <w:rsid w:val="006A78AE"/>
    <w:rsid w:val="006B069D"/>
    <w:rsid w:val="006B0C9E"/>
    <w:rsid w:val="006B1628"/>
    <w:rsid w:val="006B1A57"/>
    <w:rsid w:val="006B1B66"/>
    <w:rsid w:val="006B1E1F"/>
    <w:rsid w:val="006B2A8A"/>
    <w:rsid w:val="006B2A8B"/>
    <w:rsid w:val="006B2C57"/>
    <w:rsid w:val="006B312B"/>
    <w:rsid w:val="006B3158"/>
    <w:rsid w:val="006B34DA"/>
    <w:rsid w:val="006B3E95"/>
    <w:rsid w:val="006B51A7"/>
    <w:rsid w:val="006B52FA"/>
    <w:rsid w:val="006B5676"/>
    <w:rsid w:val="006B5D3E"/>
    <w:rsid w:val="006B7187"/>
    <w:rsid w:val="006B7431"/>
    <w:rsid w:val="006B7A15"/>
    <w:rsid w:val="006C0380"/>
    <w:rsid w:val="006C0834"/>
    <w:rsid w:val="006C08A8"/>
    <w:rsid w:val="006C0B6A"/>
    <w:rsid w:val="006C0BE5"/>
    <w:rsid w:val="006C0EB8"/>
    <w:rsid w:val="006C12DD"/>
    <w:rsid w:val="006C1442"/>
    <w:rsid w:val="006C1DCD"/>
    <w:rsid w:val="006C2421"/>
    <w:rsid w:val="006C2FAE"/>
    <w:rsid w:val="006C3C6A"/>
    <w:rsid w:val="006C43B4"/>
    <w:rsid w:val="006C4798"/>
    <w:rsid w:val="006C497D"/>
    <w:rsid w:val="006C498C"/>
    <w:rsid w:val="006C5FDE"/>
    <w:rsid w:val="006C63A6"/>
    <w:rsid w:val="006C66A1"/>
    <w:rsid w:val="006C692C"/>
    <w:rsid w:val="006C6A8F"/>
    <w:rsid w:val="006C6AF9"/>
    <w:rsid w:val="006C6BBF"/>
    <w:rsid w:val="006C6DBB"/>
    <w:rsid w:val="006C6EB7"/>
    <w:rsid w:val="006C72B0"/>
    <w:rsid w:val="006C72C3"/>
    <w:rsid w:val="006C7AB7"/>
    <w:rsid w:val="006C7D31"/>
    <w:rsid w:val="006D0D79"/>
    <w:rsid w:val="006D1784"/>
    <w:rsid w:val="006D2901"/>
    <w:rsid w:val="006D37E4"/>
    <w:rsid w:val="006D38FF"/>
    <w:rsid w:val="006D4324"/>
    <w:rsid w:val="006D4CDF"/>
    <w:rsid w:val="006D519A"/>
    <w:rsid w:val="006D5A22"/>
    <w:rsid w:val="006D5A51"/>
    <w:rsid w:val="006D6010"/>
    <w:rsid w:val="006D65A6"/>
    <w:rsid w:val="006D6BF6"/>
    <w:rsid w:val="006D6D5A"/>
    <w:rsid w:val="006D70C2"/>
    <w:rsid w:val="006D7C12"/>
    <w:rsid w:val="006E14EC"/>
    <w:rsid w:val="006E3957"/>
    <w:rsid w:val="006E423A"/>
    <w:rsid w:val="006E4332"/>
    <w:rsid w:val="006E4613"/>
    <w:rsid w:val="006E47EC"/>
    <w:rsid w:val="006E49D7"/>
    <w:rsid w:val="006E4D85"/>
    <w:rsid w:val="006E5354"/>
    <w:rsid w:val="006E7DE4"/>
    <w:rsid w:val="006F02EB"/>
    <w:rsid w:val="006F0500"/>
    <w:rsid w:val="006F0E54"/>
    <w:rsid w:val="006F1DD1"/>
    <w:rsid w:val="006F1F06"/>
    <w:rsid w:val="006F21AA"/>
    <w:rsid w:val="006F3376"/>
    <w:rsid w:val="006F4531"/>
    <w:rsid w:val="006F4925"/>
    <w:rsid w:val="006F4A74"/>
    <w:rsid w:val="006F4B1D"/>
    <w:rsid w:val="006F5479"/>
    <w:rsid w:val="006F5CAE"/>
    <w:rsid w:val="006F6847"/>
    <w:rsid w:val="006F6ABD"/>
    <w:rsid w:val="006F787A"/>
    <w:rsid w:val="00700187"/>
    <w:rsid w:val="007018D6"/>
    <w:rsid w:val="00702967"/>
    <w:rsid w:val="00702FA6"/>
    <w:rsid w:val="00702FCD"/>
    <w:rsid w:val="00703618"/>
    <w:rsid w:val="007042E4"/>
    <w:rsid w:val="00704651"/>
    <w:rsid w:val="00704989"/>
    <w:rsid w:val="00704CEB"/>
    <w:rsid w:val="007055EF"/>
    <w:rsid w:val="00706646"/>
    <w:rsid w:val="00706762"/>
    <w:rsid w:val="00706EDD"/>
    <w:rsid w:val="00707BB1"/>
    <w:rsid w:val="007100F0"/>
    <w:rsid w:val="00710110"/>
    <w:rsid w:val="007103EC"/>
    <w:rsid w:val="00711BEF"/>
    <w:rsid w:val="0071368F"/>
    <w:rsid w:val="00713AC7"/>
    <w:rsid w:val="007140F7"/>
    <w:rsid w:val="0071509A"/>
    <w:rsid w:val="007152B4"/>
    <w:rsid w:val="00715F47"/>
    <w:rsid w:val="007228CF"/>
    <w:rsid w:val="00722E39"/>
    <w:rsid w:val="007235D3"/>
    <w:rsid w:val="0072382E"/>
    <w:rsid w:val="0072421F"/>
    <w:rsid w:val="007245A4"/>
    <w:rsid w:val="00725B32"/>
    <w:rsid w:val="0072673D"/>
    <w:rsid w:val="007267AC"/>
    <w:rsid w:val="00726C4E"/>
    <w:rsid w:val="0072790F"/>
    <w:rsid w:val="007304AA"/>
    <w:rsid w:val="00730FCC"/>
    <w:rsid w:val="007321D0"/>
    <w:rsid w:val="00732796"/>
    <w:rsid w:val="00732B6E"/>
    <w:rsid w:val="00734B59"/>
    <w:rsid w:val="00734C77"/>
    <w:rsid w:val="00735156"/>
    <w:rsid w:val="0073549C"/>
    <w:rsid w:val="007354F6"/>
    <w:rsid w:val="007357D5"/>
    <w:rsid w:val="00736510"/>
    <w:rsid w:val="007367C7"/>
    <w:rsid w:val="00736C16"/>
    <w:rsid w:val="00736EDC"/>
    <w:rsid w:val="007371E2"/>
    <w:rsid w:val="00740335"/>
    <w:rsid w:val="00740785"/>
    <w:rsid w:val="0074099A"/>
    <w:rsid w:val="00741689"/>
    <w:rsid w:val="00743D20"/>
    <w:rsid w:val="007447DD"/>
    <w:rsid w:val="007450A2"/>
    <w:rsid w:val="00745458"/>
    <w:rsid w:val="00745F91"/>
    <w:rsid w:val="007467FB"/>
    <w:rsid w:val="00746AA2"/>
    <w:rsid w:val="00746BDD"/>
    <w:rsid w:val="007475C8"/>
    <w:rsid w:val="0074766D"/>
    <w:rsid w:val="00750D41"/>
    <w:rsid w:val="007521AD"/>
    <w:rsid w:val="0075256D"/>
    <w:rsid w:val="007525A5"/>
    <w:rsid w:val="0075287D"/>
    <w:rsid w:val="00752E35"/>
    <w:rsid w:val="007530CC"/>
    <w:rsid w:val="00753269"/>
    <w:rsid w:val="007534EB"/>
    <w:rsid w:val="00754AB3"/>
    <w:rsid w:val="007550C7"/>
    <w:rsid w:val="007550E4"/>
    <w:rsid w:val="0075543C"/>
    <w:rsid w:val="00755779"/>
    <w:rsid w:val="00755A88"/>
    <w:rsid w:val="007560D4"/>
    <w:rsid w:val="00756542"/>
    <w:rsid w:val="00756B41"/>
    <w:rsid w:val="00756B7C"/>
    <w:rsid w:val="007606FE"/>
    <w:rsid w:val="00760E67"/>
    <w:rsid w:val="00761C10"/>
    <w:rsid w:val="00762334"/>
    <w:rsid w:val="007629DC"/>
    <w:rsid w:val="00762A33"/>
    <w:rsid w:val="00762D89"/>
    <w:rsid w:val="00762DF6"/>
    <w:rsid w:val="00763B49"/>
    <w:rsid w:val="007649FD"/>
    <w:rsid w:val="00765860"/>
    <w:rsid w:val="00765E32"/>
    <w:rsid w:val="00765E7D"/>
    <w:rsid w:val="00766E51"/>
    <w:rsid w:val="007675A2"/>
    <w:rsid w:val="007679AE"/>
    <w:rsid w:val="00770194"/>
    <w:rsid w:val="00770CA4"/>
    <w:rsid w:val="00771B1F"/>
    <w:rsid w:val="0077238B"/>
    <w:rsid w:val="00772B18"/>
    <w:rsid w:val="00774626"/>
    <w:rsid w:val="007749E7"/>
    <w:rsid w:val="00774D12"/>
    <w:rsid w:val="00774DD6"/>
    <w:rsid w:val="007757E1"/>
    <w:rsid w:val="00776E7D"/>
    <w:rsid w:val="00776F2E"/>
    <w:rsid w:val="007774AC"/>
    <w:rsid w:val="00777F12"/>
    <w:rsid w:val="00777F75"/>
    <w:rsid w:val="0078009B"/>
    <w:rsid w:val="00780630"/>
    <w:rsid w:val="00780771"/>
    <w:rsid w:val="007807B2"/>
    <w:rsid w:val="00780A83"/>
    <w:rsid w:val="0078128D"/>
    <w:rsid w:val="007814D7"/>
    <w:rsid w:val="00784847"/>
    <w:rsid w:val="00784FFC"/>
    <w:rsid w:val="00785D7B"/>
    <w:rsid w:val="00785E16"/>
    <w:rsid w:val="00786DD7"/>
    <w:rsid w:val="00786E7B"/>
    <w:rsid w:val="00786F6B"/>
    <w:rsid w:val="007877DF"/>
    <w:rsid w:val="00787BF8"/>
    <w:rsid w:val="00787E63"/>
    <w:rsid w:val="007903BE"/>
    <w:rsid w:val="00790B12"/>
    <w:rsid w:val="00790DB2"/>
    <w:rsid w:val="00791AE6"/>
    <w:rsid w:val="00792536"/>
    <w:rsid w:val="00792816"/>
    <w:rsid w:val="007932F1"/>
    <w:rsid w:val="0079362C"/>
    <w:rsid w:val="007936AC"/>
    <w:rsid w:val="00793802"/>
    <w:rsid w:val="00794474"/>
    <w:rsid w:val="00794996"/>
    <w:rsid w:val="007949BD"/>
    <w:rsid w:val="007953B0"/>
    <w:rsid w:val="0079542B"/>
    <w:rsid w:val="007958FF"/>
    <w:rsid w:val="00796598"/>
    <w:rsid w:val="0079760B"/>
    <w:rsid w:val="007A08E8"/>
    <w:rsid w:val="007A1E47"/>
    <w:rsid w:val="007A31DB"/>
    <w:rsid w:val="007A31EC"/>
    <w:rsid w:val="007A3229"/>
    <w:rsid w:val="007A430B"/>
    <w:rsid w:val="007A4FF6"/>
    <w:rsid w:val="007A507E"/>
    <w:rsid w:val="007A6906"/>
    <w:rsid w:val="007A6A10"/>
    <w:rsid w:val="007A7803"/>
    <w:rsid w:val="007A7A9D"/>
    <w:rsid w:val="007A7E7B"/>
    <w:rsid w:val="007B128C"/>
    <w:rsid w:val="007B18BC"/>
    <w:rsid w:val="007B225C"/>
    <w:rsid w:val="007B2F13"/>
    <w:rsid w:val="007B3090"/>
    <w:rsid w:val="007B4457"/>
    <w:rsid w:val="007B5554"/>
    <w:rsid w:val="007B6388"/>
    <w:rsid w:val="007B7713"/>
    <w:rsid w:val="007B7970"/>
    <w:rsid w:val="007B7B0B"/>
    <w:rsid w:val="007C059A"/>
    <w:rsid w:val="007C0A9E"/>
    <w:rsid w:val="007C0D2D"/>
    <w:rsid w:val="007C0E7B"/>
    <w:rsid w:val="007C179C"/>
    <w:rsid w:val="007C1819"/>
    <w:rsid w:val="007C2402"/>
    <w:rsid w:val="007C29BB"/>
    <w:rsid w:val="007C3509"/>
    <w:rsid w:val="007C35EC"/>
    <w:rsid w:val="007C3B47"/>
    <w:rsid w:val="007C3CAB"/>
    <w:rsid w:val="007C3E36"/>
    <w:rsid w:val="007C4406"/>
    <w:rsid w:val="007C4CA6"/>
    <w:rsid w:val="007C52C8"/>
    <w:rsid w:val="007C5A82"/>
    <w:rsid w:val="007C6A83"/>
    <w:rsid w:val="007C6DAF"/>
    <w:rsid w:val="007C722B"/>
    <w:rsid w:val="007C777A"/>
    <w:rsid w:val="007D005C"/>
    <w:rsid w:val="007D0519"/>
    <w:rsid w:val="007D0EE0"/>
    <w:rsid w:val="007D123D"/>
    <w:rsid w:val="007D2DD4"/>
    <w:rsid w:val="007D3424"/>
    <w:rsid w:val="007D3CC9"/>
    <w:rsid w:val="007D41D8"/>
    <w:rsid w:val="007D4BB6"/>
    <w:rsid w:val="007D4CB2"/>
    <w:rsid w:val="007D4DAF"/>
    <w:rsid w:val="007D56AC"/>
    <w:rsid w:val="007D7202"/>
    <w:rsid w:val="007D7694"/>
    <w:rsid w:val="007D7BC8"/>
    <w:rsid w:val="007E025F"/>
    <w:rsid w:val="007E0372"/>
    <w:rsid w:val="007E2870"/>
    <w:rsid w:val="007E42C4"/>
    <w:rsid w:val="007E5463"/>
    <w:rsid w:val="007E5DD9"/>
    <w:rsid w:val="007E613D"/>
    <w:rsid w:val="007E6F5D"/>
    <w:rsid w:val="007E707B"/>
    <w:rsid w:val="007E728C"/>
    <w:rsid w:val="007E7843"/>
    <w:rsid w:val="007E7D3C"/>
    <w:rsid w:val="007F0281"/>
    <w:rsid w:val="007F0745"/>
    <w:rsid w:val="007F07D3"/>
    <w:rsid w:val="007F2159"/>
    <w:rsid w:val="007F242B"/>
    <w:rsid w:val="007F2646"/>
    <w:rsid w:val="007F3218"/>
    <w:rsid w:val="007F37E6"/>
    <w:rsid w:val="007F3A6D"/>
    <w:rsid w:val="007F412C"/>
    <w:rsid w:val="007F47F5"/>
    <w:rsid w:val="007F56DD"/>
    <w:rsid w:val="007F571B"/>
    <w:rsid w:val="007F6795"/>
    <w:rsid w:val="007F6BE9"/>
    <w:rsid w:val="007F7349"/>
    <w:rsid w:val="007F7D5C"/>
    <w:rsid w:val="007F7DF6"/>
    <w:rsid w:val="007F7E78"/>
    <w:rsid w:val="0080065F"/>
    <w:rsid w:val="00800C3C"/>
    <w:rsid w:val="008024AE"/>
    <w:rsid w:val="008026C0"/>
    <w:rsid w:val="0080278F"/>
    <w:rsid w:val="00803166"/>
    <w:rsid w:val="00804966"/>
    <w:rsid w:val="008055E9"/>
    <w:rsid w:val="0080565B"/>
    <w:rsid w:val="00805832"/>
    <w:rsid w:val="00807111"/>
    <w:rsid w:val="00810999"/>
    <w:rsid w:val="00810CFC"/>
    <w:rsid w:val="008112AD"/>
    <w:rsid w:val="008113CD"/>
    <w:rsid w:val="0081209B"/>
    <w:rsid w:val="00812509"/>
    <w:rsid w:val="00812D86"/>
    <w:rsid w:val="008144FA"/>
    <w:rsid w:val="00814709"/>
    <w:rsid w:val="008147FC"/>
    <w:rsid w:val="0081486B"/>
    <w:rsid w:val="00814DAF"/>
    <w:rsid w:val="008155A7"/>
    <w:rsid w:val="008168B1"/>
    <w:rsid w:val="008168BB"/>
    <w:rsid w:val="00817C9A"/>
    <w:rsid w:val="00820F62"/>
    <w:rsid w:val="00821820"/>
    <w:rsid w:val="00822B50"/>
    <w:rsid w:val="00823540"/>
    <w:rsid w:val="00823A53"/>
    <w:rsid w:val="00823D64"/>
    <w:rsid w:val="00824003"/>
    <w:rsid w:val="0082444C"/>
    <w:rsid w:val="0082460A"/>
    <w:rsid w:val="00824EAE"/>
    <w:rsid w:val="008250D3"/>
    <w:rsid w:val="0082550B"/>
    <w:rsid w:val="00825964"/>
    <w:rsid w:val="00826996"/>
    <w:rsid w:val="00826B70"/>
    <w:rsid w:val="0082710D"/>
    <w:rsid w:val="0082770C"/>
    <w:rsid w:val="00827A8F"/>
    <w:rsid w:val="00830F7D"/>
    <w:rsid w:val="008314BA"/>
    <w:rsid w:val="008322FC"/>
    <w:rsid w:val="00832834"/>
    <w:rsid w:val="0083289C"/>
    <w:rsid w:val="00832BBD"/>
    <w:rsid w:val="00832E50"/>
    <w:rsid w:val="00833F33"/>
    <w:rsid w:val="008342A2"/>
    <w:rsid w:val="008343A4"/>
    <w:rsid w:val="00835B87"/>
    <w:rsid w:val="008360B8"/>
    <w:rsid w:val="008369ED"/>
    <w:rsid w:val="00837430"/>
    <w:rsid w:val="0083750C"/>
    <w:rsid w:val="00837894"/>
    <w:rsid w:val="00842645"/>
    <w:rsid w:val="00842BCA"/>
    <w:rsid w:val="00843024"/>
    <w:rsid w:val="0084345B"/>
    <w:rsid w:val="0084371A"/>
    <w:rsid w:val="00843F7B"/>
    <w:rsid w:val="008463A9"/>
    <w:rsid w:val="0084668D"/>
    <w:rsid w:val="00846EF9"/>
    <w:rsid w:val="00847B22"/>
    <w:rsid w:val="00850253"/>
    <w:rsid w:val="00850B65"/>
    <w:rsid w:val="00850C71"/>
    <w:rsid w:val="00852466"/>
    <w:rsid w:val="008526B1"/>
    <w:rsid w:val="00852744"/>
    <w:rsid w:val="00852CAC"/>
    <w:rsid w:val="00853FC8"/>
    <w:rsid w:val="008543D0"/>
    <w:rsid w:val="0085496A"/>
    <w:rsid w:val="00856A80"/>
    <w:rsid w:val="00856C5D"/>
    <w:rsid w:val="00856DD7"/>
    <w:rsid w:val="00857687"/>
    <w:rsid w:val="00857E59"/>
    <w:rsid w:val="00857EC0"/>
    <w:rsid w:val="0086048D"/>
    <w:rsid w:val="00860C38"/>
    <w:rsid w:val="00861C98"/>
    <w:rsid w:val="008635BA"/>
    <w:rsid w:val="00864002"/>
    <w:rsid w:val="00864700"/>
    <w:rsid w:val="00864E7E"/>
    <w:rsid w:val="0086513E"/>
    <w:rsid w:val="008670FA"/>
    <w:rsid w:val="0086728F"/>
    <w:rsid w:val="008672D3"/>
    <w:rsid w:val="0087004D"/>
    <w:rsid w:val="008704D0"/>
    <w:rsid w:val="00871670"/>
    <w:rsid w:val="008717A2"/>
    <w:rsid w:val="00871BFD"/>
    <w:rsid w:val="00872B55"/>
    <w:rsid w:val="00873DF6"/>
    <w:rsid w:val="00874316"/>
    <w:rsid w:val="0087588B"/>
    <w:rsid w:val="008767BB"/>
    <w:rsid w:val="00876ABA"/>
    <w:rsid w:val="008806D2"/>
    <w:rsid w:val="00880D82"/>
    <w:rsid w:val="00880DAA"/>
    <w:rsid w:val="008815DF"/>
    <w:rsid w:val="008817AC"/>
    <w:rsid w:val="00884A0E"/>
    <w:rsid w:val="00885AAB"/>
    <w:rsid w:val="00885D37"/>
    <w:rsid w:val="00886214"/>
    <w:rsid w:val="00886C4C"/>
    <w:rsid w:val="00887E25"/>
    <w:rsid w:val="008901CC"/>
    <w:rsid w:val="008913F8"/>
    <w:rsid w:val="00891937"/>
    <w:rsid w:val="0089193F"/>
    <w:rsid w:val="00892A67"/>
    <w:rsid w:val="008938D8"/>
    <w:rsid w:val="00893F5D"/>
    <w:rsid w:val="00895693"/>
    <w:rsid w:val="00896113"/>
    <w:rsid w:val="0089627E"/>
    <w:rsid w:val="00896EC4"/>
    <w:rsid w:val="00897EDB"/>
    <w:rsid w:val="008A0CBF"/>
    <w:rsid w:val="008A10EC"/>
    <w:rsid w:val="008A1B5F"/>
    <w:rsid w:val="008A1C94"/>
    <w:rsid w:val="008A1D2B"/>
    <w:rsid w:val="008A3418"/>
    <w:rsid w:val="008A3B9A"/>
    <w:rsid w:val="008A5365"/>
    <w:rsid w:val="008A6D82"/>
    <w:rsid w:val="008A7102"/>
    <w:rsid w:val="008A78B0"/>
    <w:rsid w:val="008A79CC"/>
    <w:rsid w:val="008A7AFF"/>
    <w:rsid w:val="008B1797"/>
    <w:rsid w:val="008B1844"/>
    <w:rsid w:val="008B1BD5"/>
    <w:rsid w:val="008B2FE5"/>
    <w:rsid w:val="008B314B"/>
    <w:rsid w:val="008B31E6"/>
    <w:rsid w:val="008B3575"/>
    <w:rsid w:val="008B3EDA"/>
    <w:rsid w:val="008B4167"/>
    <w:rsid w:val="008B43A2"/>
    <w:rsid w:val="008B4B91"/>
    <w:rsid w:val="008B51B7"/>
    <w:rsid w:val="008B51B9"/>
    <w:rsid w:val="008B55A0"/>
    <w:rsid w:val="008B55F6"/>
    <w:rsid w:val="008B5842"/>
    <w:rsid w:val="008B5EB3"/>
    <w:rsid w:val="008B5F55"/>
    <w:rsid w:val="008B6070"/>
    <w:rsid w:val="008B6A58"/>
    <w:rsid w:val="008B7E97"/>
    <w:rsid w:val="008C01DC"/>
    <w:rsid w:val="008C0897"/>
    <w:rsid w:val="008C24D9"/>
    <w:rsid w:val="008C270C"/>
    <w:rsid w:val="008C2A23"/>
    <w:rsid w:val="008C2E38"/>
    <w:rsid w:val="008C3518"/>
    <w:rsid w:val="008C3752"/>
    <w:rsid w:val="008C42AD"/>
    <w:rsid w:val="008C51E5"/>
    <w:rsid w:val="008C635A"/>
    <w:rsid w:val="008C6754"/>
    <w:rsid w:val="008C689A"/>
    <w:rsid w:val="008C7B52"/>
    <w:rsid w:val="008C7D7E"/>
    <w:rsid w:val="008C7EE3"/>
    <w:rsid w:val="008D0D6B"/>
    <w:rsid w:val="008D19D1"/>
    <w:rsid w:val="008D2607"/>
    <w:rsid w:val="008D2E56"/>
    <w:rsid w:val="008D40A8"/>
    <w:rsid w:val="008D4FD6"/>
    <w:rsid w:val="008D5152"/>
    <w:rsid w:val="008D536D"/>
    <w:rsid w:val="008D6249"/>
    <w:rsid w:val="008D6412"/>
    <w:rsid w:val="008D66FF"/>
    <w:rsid w:val="008D6D5B"/>
    <w:rsid w:val="008D75DA"/>
    <w:rsid w:val="008E0183"/>
    <w:rsid w:val="008E0EE5"/>
    <w:rsid w:val="008E167D"/>
    <w:rsid w:val="008E1818"/>
    <w:rsid w:val="008E1CFB"/>
    <w:rsid w:val="008E1D03"/>
    <w:rsid w:val="008E2A89"/>
    <w:rsid w:val="008E2ED3"/>
    <w:rsid w:val="008E3143"/>
    <w:rsid w:val="008E3F42"/>
    <w:rsid w:val="008E3FE2"/>
    <w:rsid w:val="008E4698"/>
    <w:rsid w:val="008E549E"/>
    <w:rsid w:val="008E56EB"/>
    <w:rsid w:val="008E6616"/>
    <w:rsid w:val="008E667D"/>
    <w:rsid w:val="008E6CF0"/>
    <w:rsid w:val="008E6D06"/>
    <w:rsid w:val="008E6E6B"/>
    <w:rsid w:val="008E7F68"/>
    <w:rsid w:val="008F0118"/>
    <w:rsid w:val="008F0DA3"/>
    <w:rsid w:val="008F0F74"/>
    <w:rsid w:val="008F12A5"/>
    <w:rsid w:val="008F14C9"/>
    <w:rsid w:val="008F180B"/>
    <w:rsid w:val="008F1851"/>
    <w:rsid w:val="008F1D80"/>
    <w:rsid w:val="008F1F92"/>
    <w:rsid w:val="008F5195"/>
    <w:rsid w:val="008F526F"/>
    <w:rsid w:val="008F531D"/>
    <w:rsid w:val="008F5803"/>
    <w:rsid w:val="008F58DF"/>
    <w:rsid w:val="008F5A86"/>
    <w:rsid w:val="008F5CC8"/>
    <w:rsid w:val="008F6648"/>
    <w:rsid w:val="008F6ACF"/>
    <w:rsid w:val="00901332"/>
    <w:rsid w:val="00901716"/>
    <w:rsid w:val="00902E90"/>
    <w:rsid w:val="00903704"/>
    <w:rsid w:val="00906525"/>
    <w:rsid w:val="00906CB7"/>
    <w:rsid w:val="00907148"/>
    <w:rsid w:val="00907CE7"/>
    <w:rsid w:val="00907EB5"/>
    <w:rsid w:val="00910072"/>
    <w:rsid w:val="009116AA"/>
    <w:rsid w:val="009119F0"/>
    <w:rsid w:val="00911D71"/>
    <w:rsid w:val="0091281E"/>
    <w:rsid w:val="009134C0"/>
    <w:rsid w:val="009138C5"/>
    <w:rsid w:val="009142A7"/>
    <w:rsid w:val="0091480C"/>
    <w:rsid w:val="0091510E"/>
    <w:rsid w:val="0091535F"/>
    <w:rsid w:val="0091554C"/>
    <w:rsid w:val="0091593D"/>
    <w:rsid w:val="00916090"/>
    <w:rsid w:val="0091784A"/>
    <w:rsid w:val="00917C7E"/>
    <w:rsid w:val="009207B3"/>
    <w:rsid w:val="00921D16"/>
    <w:rsid w:val="00923366"/>
    <w:rsid w:val="00923716"/>
    <w:rsid w:val="00923D0A"/>
    <w:rsid w:val="00924A48"/>
    <w:rsid w:val="00924ADA"/>
    <w:rsid w:val="00924BC3"/>
    <w:rsid w:val="00924FB1"/>
    <w:rsid w:val="00925BE0"/>
    <w:rsid w:val="00926D3F"/>
    <w:rsid w:val="0092782F"/>
    <w:rsid w:val="009279D6"/>
    <w:rsid w:val="00927CF9"/>
    <w:rsid w:val="00930C72"/>
    <w:rsid w:val="00930F74"/>
    <w:rsid w:val="009313E8"/>
    <w:rsid w:val="009322E3"/>
    <w:rsid w:val="009325FE"/>
    <w:rsid w:val="00932A54"/>
    <w:rsid w:val="00934405"/>
    <w:rsid w:val="009349D8"/>
    <w:rsid w:val="0093610D"/>
    <w:rsid w:val="009378E9"/>
    <w:rsid w:val="00937B27"/>
    <w:rsid w:val="00937BC3"/>
    <w:rsid w:val="00940552"/>
    <w:rsid w:val="00940C85"/>
    <w:rsid w:val="00941330"/>
    <w:rsid w:val="00943200"/>
    <w:rsid w:val="009434B9"/>
    <w:rsid w:val="009438DE"/>
    <w:rsid w:val="00943F0A"/>
    <w:rsid w:val="00943FE6"/>
    <w:rsid w:val="00944F77"/>
    <w:rsid w:val="00945D31"/>
    <w:rsid w:val="0094713E"/>
    <w:rsid w:val="009477DE"/>
    <w:rsid w:val="00950446"/>
    <w:rsid w:val="009511DD"/>
    <w:rsid w:val="00951349"/>
    <w:rsid w:val="00953920"/>
    <w:rsid w:val="00953C6A"/>
    <w:rsid w:val="009546E3"/>
    <w:rsid w:val="009549C5"/>
    <w:rsid w:val="00954E52"/>
    <w:rsid w:val="00955790"/>
    <w:rsid w:val="00955DE6"/>
    <w:rsid w:val="00955EB6"/>
    <w:rsid w:val="009575CF"/>
    <w:rsid w:val="00960410"/>
    <w:rsid w:val="009607C6"/>
    <w:rsid w:val="009611EE"/>
    <w:rsid w:val="00961D5E"/>
    <w:rsid w:val="00962231"/>
    <w:rsid w:val="009624E0"/>
    <w:rsid w:val="00962E10"/>
    <w:rsid w:val="0096371F"/>
    <w:rsid w:val="009637A5"/>
    <w:rsid w:val="009648CC"/>
    <w:rsid w:val="00964B36"/>
    <w:rsid w:val="00966F36"/>
    <w:rsid w:val="00966FF6"/>
    <w:rsid w:val="009673B5"/>
    <w:rsid w:val="00967A27"/>
    <w:rsid w:val="009702FA"/>
    <w:rsid w:val="009706AA"/>
    <w:rsid w:val="00970869"/>
    <w:rsid w:val="0097278A"/>
    <w:rsid w:val="009734A1"/>
    <w:rsid w:val="009741D5"/>
    <w:rsid w:val="00974D92"/>
    <w:rsid w:val="00975829"/>
    <w:rsid w:val="00975B88"/>
    <w:rsid w:val="00975C8B"/>
    <w:rsid w:val="0097724F"/>
    <w:rsid w:val="009773F9"/>
    <w:rsid w:val="009779DD"/>
    <w:rsid w:val="00977FC3"/>
    <w:rsid w:val="00980878"/>
    <w:rsid w:val="0098151E"/>
    <w:rsid w:val="00981C35"/>
    <w:rsid w:val="009836AE"/>
    <w:rsid w:val="009841C8"/>
    <w:rsid w:val="00984C3F"/>
    <w:rsid w:val="00985001"/>
    <w:rsid w:val="009853D2"/>
    <w:rsid w:val="00985451"/>
    <w:rsid w:val="00985637"/>
    <w:rsid w:val="009856D6"/>
    <w:rsid w:val="00985C8A"/>
    <w:rsid w:val="00986188"/>
    <w:rsid w:val="00986256"/>
    <w:rsid w:val="00986305"/>
    <w:rsid w:val="00986974"/>
    <w:rsid w:val="00986A34"/>
    <w:rsid w:val="00987212"/>
    <w:rsid w:val="009875CF"/>
    <w:rsid w:val="00990CBA"/>
    <w:rsid w:val="00990DCB"/>
    <w:rsid w:val="009916DD"/>
    <w:rsid w:val="00992155"/>
    <w:rsid w:val="0099234A"/>
    <w:rsid w:val="00992E8E"/>
    <w:rsid w:val="0099331F"/>
    <w:rsid w:val="009939F7"/>
    <w:rsid w:val="00993EA5"/>
    <w:rsid w:val="00993EAC"/>
    <w:rsid w:val="009946AE"/>
    <w:rsid w:val="009947D7"/>
    <w:rsid w:val="009949BB"/>
    <w:rsid w:val="0099534E"/>
    <w:rsid w:val="0099560E"/>
    <w:rsid w:val="00997965"/>
    <w:rsid w:val="009A09B1"/>
    <w:rsid w:val="009A15D1"/>
    <w:rsid w:val="009A20B3"/>
    <w:rsid w:val="009A27EC"/>
    <w:rsid w:val="009A2F3C"/>
    <w:rsid w:val="009A3746"/>
    <w:rsid w:val="009A3DC9"/>
    <w:rsid w:val="009A3EE9"/>
    <w:rsid w:val="009A413F"/>
    <w:rsid w:val="009A44E8"/>
    <w:rsid w:val="009A4DDB"/>
    <w:rsid w:val="009A501A"/>
    <w:rsid w:val="009A6EC7"/>
    <w:rsid w:val="009A6FAA"/>
    <w:rsid w:val="009A73C4"/>
    <w:rsid w:val="009A7D49"/>
    <w:rsid w:val="009B06EB"/>
    <w:rsid w:val="009B0986"/>
    <w:rsid w:val="009B196D"/>
    <w:rsid w:val="009B25F6"/>
    <w:rsid w:val="009B3BB4"/>
    <w:rsid w:val="009B4FE5"/>
    <w:rsid w:val="009B5B70"/>
    <w:rsid w:val="009B5D62"/>
    <w:rsid w:val="009B6194"/>
    <w:rsid w:val="009B61DF"/>
    <w:rsid w:val="009B6DAB"/>
    <w:rsid w:val="009B7A65"/>
    <w:rsid w:val="009B7D91"/>
    <w:rsid w:val="009B7F0B"/>
    <w:rsid w:val="009C01ED"/>
    <w:rsid w:val="009C0433"/>
    <w:rsid w:val="009C0B19"/>
    <w:rsid w:val="009C1A3C"/>
    <w:rsid w:val="009C1AA4"/>
    <w:rsid w:val="009C21ED"/>
    <w:rsid w:val="009C23E3"/>
    <w:rsid w:val="009C244B"/>
    <w:rsid w:val="009C25BF"/>
    <w:rsid w:val="009C3B57"/>
    <w:rsid w:val="009C3D81"/>
    <w:rsid w:val="009C4F9F"/>
    <w:rsid w:val="009C6F5C"/>
    <w:rsid w:val="009C70AD"/>
    <w:rsid w:val="009C7503"/>
    <w:rsid w:val="009D0090"/>
    <w:rsid w:val="009D0839"/>
    <w:rsid w:val="009D135D"/>
    <w:rsid w:val="009D288D"/>
    <w:rsid w:val="009D3B7C"/>
    <w:rsid w:val="009D3B93"/>
    <w:rsid w:val="009D3DDC"/>
    <w:rsid w:val="009D448F"/>
    <w:rsid w:val="009D51EE"/>
    <w:rsid w:val="009D5EE5"/>
    <w:rsid w:val="009D6010"/>
    <w:rsid w:val="009D70BF"/>
    <w:rsid w:val="009D7364"/>
    <w:rsid w:val="009E0130"/>
    <w:rsid w:val="009E0FA2"/>
    <w:rsid w:val="009E17DE"/>
    <w:rsid w:val="009E1C60"/>
    <w:rsid w:val="009E2021"/>
    <w:rsid w:val="009E25A0"/>
    <w:rsid w:val="009E39C9"/>
    <w:rsid w:val="009E44AC"/>
    <w:rsid w:val="009E48FB"/>
    <w:rsid w:val="009E4E15"/>
    <w:rsid w:val="009E6664"/>
    <w:rsid w:val="009E6A2F"/>
    <w:rsid w:val="009E6F3A"/>
    <w:rsid w:val="009E712A"/>
    <w:rsid w:val="009E760C"/>
    <w:rsid w:val="009E7991"/>
    <w:rsid w:val="009F0310"/>
    <w:rsid w:val="009F078B"/>
    <w:rsid w:val="009F25A0"/>
    <w:rsid w:val="009F2FB5"/>
    <w:rsid w:val="009F3EA6"/>
    <w:rsid w:val="009F3EF6"/>
    <w:rsid w:val="009F45B7"/>
    <w:rsid w:val="009F4AA9"/>
    <w:rsid w:val="009F532C"/>
    <w:rsid w:val="009F5DB2"/>
    <w:rsid w:val="009F5E86"/>
    <w:rsid w:val="009F5FC5"/>
    <w:rsid w:val="009F6DD8"/>
    <w:rsid w:val="009F7B9B"/>
    <w:rsid w:val="009F7BA5"/>
    <w:rsid w:val="00A014EB"/>
    <w:rsid w:val="00A02757"/>
    <w:rsid w:val="00A02EE7"/>
    <w:rsid w:val="00A03234"/>
    <w:rsid w:val="00A0382D"/>
    <w:rsid w:val="00A03A86"/>
    <w:rsid w:val="00A03DE2"/>
    <w:rsid w:val="00A042E5"/>
    <w:rsid w:val="00A04ACC"/>
    <w:rsid w:val="00A04B34"/>
    <w:rsid w:val="00A052E6"/>
    <w:rsid w:val="00A05AA0"/>
    <w:rsid w:val="00A05ADD"/>
    <w:rsid w:val="00A062DF"/>
    <w:rsid w:val="00A06EE2"/>
    <w:rsid w:val="00A07D8B"/>
    <w:rsid w:val="00A1030D"/>
    <w:rsid w:val="00A10B4C"/>
    <w:rsid w:val="00A11F43"/>
    <w:rsid w:val="00A11F55"/>
    <w:rsid w:val="00A125B6"/>
    <w:rsid w:val="00A12B2F"/>
    <w:rsid w:val="00A137EE"/>
    <w:rsid w:val="00A14174"/>
    <w:rsid w:val="00A14578"/>
    <w:rsid w:val="00A14B49"/>
    <w:rsid w:val="00A155F4"/>
    <w:rsid w:val="00A1627B"/>
    <w:rsid w:val="00A16403"/>
    <w:rsid w:val="00A17035"/>
    <w:rsid w:val="00A17185"/>
    <w:rsid w:val="00A178D5"/>
    <w:rsid w:val="00A17A82"/>
    <w:rsid w:val="00A17E2F"/>
    <w:rsid w:val="00A20339"/>
    <w:rsid w:val="00A20471"/>
    <w:rsid w:val="00A20A45"/>
    <w:rsid w:val="00A21324"/>
    <w:rsid w:val="00A213DB"/>
    <w:rsid w:val="00A214A5"/>
    <w:rsid w:val="00A219A4"/>
    <w:rsid w:val="00A228F9"/>
    <w:rsid w:val="00A237FE"/>
    <w:rsid w:val="00A2514F"/>
    <w:rsid w:val="00A25C18"/>
    <w:rsid w:val="00A25FBF"/>
    <w:rsid w:val="00A26054"/>
    <w:rsid w:val="00A261F5"/>
    <w:rsid w:val="00A2652F"/>
    <w:rsid w:val="00A26D7E"/>
    <w:rsid w:val="00A27612"/>
    <w:rsid w:val="00A3019A"/>
    <w:rsid w:val="00A3148C"/>
    <w:rsid w:val="00A318B8"/>
    <w:rsid w:val="00A31CA4"/>
    <w:rsid w:val="00A31F46"/>
    <w:rsid w:val="00A323E8"/>
    <w:rsid w:val="00A329F7"/>
    <w:rsid w:val="00A32ADC"/>
    <w:rsid w:val="00A32C85"/>
    <w:rsid w:val="00A33FDB"/>
    <w:rsid w:val="00A34BF0"/>
    <w:rsid w:val="00A35A0A"/>
    <w:rsid w:val="00A35A6B"/>
    <w:rsid w:val="00A35D25"/>
    <w:rsid w:val="00A364D9"/>
    <w:rsid w:val="00A36906"/>
    <w:rsid w:val="00A36E72"/>
    <w:rsid w:val="00A3710D"/>
    <w:rsid w:val="00A37AC7"/>
    <w:rsid w:val="00A408E8"/>
    <w:rsid w:val="00A40B07"/>
    <w:rsid w:val="00A40BE9"/>
    <w:rsid w:val="00A40C4F"/>
    <w:rsid w:val="00A40FE1"/>
    <w:rsid w:val="00A413ED"/>
    <w:rsid w:val="00A415C8"/>
    <w:rsid w:val="00A42421"/>
    <w:rsid w:val="00A42CC1"/>
    <w:rsid w:val="00A42E1C"/>
    <w:rsid w:val="00A434EE"/>
    <w:rsid w:val="00A442E2"/>
    <w:rsid w:val="00A4507F"/>
    <w:rsid w:val="00A453A6"/>
    <w:rsid w:val="00A458FC"/>
    <w:rsid w:val="00A46170"/>
    <w:rsid w:val="00A46F0F"/>
    <w:rsid w:val="00A4710C"/>
    <w:rsid w:val="00A473B0"/>
    <w:rsid w:val="00A47CA6"/>
    <w:rsid w:val="00A500A9"/>
    <w:rsid w:val="00A50819"/>
    <w:rsid w:val="00A50A66"/>
    <w:rsid w:val="00A52110"/>
    <w:rsid w:val="00A52341"/>
    <w:rsid w:val="00A524E4"/>
    <w:rsid w:val="00A52D6D"/>
    <w:rsid w:val="00A52EF8"/>
    <w:rsid w:val="00A534F9"/>
    <w:rsid w:val="00A54D7C"/>
    <w:rsid w:val="00A55501"/>
    <w:rsid w:val="00A568D8"/>
    <w:rsid w:val="00A60446"/>
    <w:rsid w:val="00A60BD2"/>
    <w:rsid w:val="00A60F57"/>
    <w:rsid w:val="00A612F4"/>
    <w:rsid w:val="00A62551"/>
    <w:rsid w:val="00A62571"/>
    <w:rsid w:val="00A62881"/>
    <w:rsid w:val="00A62BC9"/>
    <w:rsid w:val="00A63500"/>
    <w:rsid w:val="00A63CA7"/>
    <w:rsid w:val="00A65CE2"/>
    <w:rsid w:val="00A6649D"/>
    <w:rsid w:val="00A66E1A"/>
    <w:rsid w:val="00A6729A"/>
    <w:rsid w:val="00A6737C"/>
    <w:rsid w:val="00A674B2"/>
    <w:rsid w:val="00A67505"/>
    <w:rsid w:val="00A6778F"/>
    <w:rsid w:val="00A679AE"/>
    <w:rsid w:val="00A70507"/>
    <w:rsid w:val="00A71ED5"/>
    <w:rsid w:val="00A726EB"/>
    <w:rsid w:val="00A72A9D"/>
    <w:rsid w:val="00A72E63"/>
    <w:rsid w:val="00A73156"/>
    <w:rsid w:val="00A733CE"/>
    <w:rsid w:val="00A73B14"/>
    <w:rsid w:val="00A74D58"/>
    <w:rsid w:val="00A7639F"/>
    <w:rsid w:val="00A7785D"/>
    <w:rsid w:val="00A77A94"/>
    <w:rsid w:val="00A77C51"/>
    <w:rsid w:val="00A80C3A"/>
    <w:rsid w:val="00A80E9B"/>
    <w:rsid w:val="00A810F9"/>
    <w:rsid w:val="00A81AE5"/>
    <w:rsid w:val="00A81EBF"/>
    <w:rsid w:val="00A82B36"/>
    <w:rsid w:val="00A83705"/>
    <w:rsid w:val="00A8370C"/>
    <w:rsid w:val="00A84476"/>
    <w:rsid w:val="00A84E53"/>
    <w:rsid w:val="00A85FF5"/>
    <w:rsid w:val="00A86721"/>
    <w:rsid w:val="00A879B5"/>
    <w:rsid w:val="00A90EB1"/>
    <w:rsid w:val="00A911FE"/>
    <w:rsid w:val="00A91AAE"/>
    <w:rsid w:val="00A9210B"/>
    <w:rsid w:val="00A924F8"/>
    <w:rsid w:val="00A934BC"/>
    <w:rsid w:val="00A93806"/>
    <w:rsid w:val="00A9383E"/>
    <w:rsid w:val="00A93C1B"/>
    <w:rsid w:val="00A949B9"/>
    <w:rsid w:val="00A95332"/>
    <w:rsid w:val="00A954C9"/>
    <w:rsid w:val="00A95D46"/>
    <w:rsid w:val="00AA0CC3"/>
    <w:rsid w:val="00AA163D"/>
    <w:rsid w:val="00AA1C87"/>
    <w:rsid w:val="00AA1D20"/>
    <w:rsid w:val="00AA2908"/>
    <w:rsid w:val="00AA2B9E"/>
    <w:rsid w:val="00AA2F63"/>
    <w:rsid w:val="00AA427E"/>
    <w:rsid w:val="00AA5387"/>
    <w:rsid w:val="00AA5D39"/>
    <w:rsid w:val="00AA642E"/>
    <w:rsid w:val="00AA6609"/>
    <w:rsid w:val="00AA75D3"/>
    <w:rsid w:val="00AA7C24"/>
    <w:rsid w:val="00AA7F7F"/>
    <w:rsid w:val="00AB0C31"/>
    <w:rsid w:val="00AB123B"/>
    <w:rsid w:val="00AB12DA"/>
    <w:rsid w:val="00AB1AE0"/>
    <w:rsid w:val="00AB1EA8"/>
    <w:rsid w:val="00AB2157"/>
    <w:rsid w:val="00AB2501"/>
    <w:rsid w:val="00AB35A8"/>
    <w:rsid w:val="00AB411B"/>
    <w:rsid w:val="00AB45DF"/>
    <w:rsid w:val="00AB4A35"/>
    <w:rsid w:val="00AB4B57"/>
    <w:rsid w:val="00AB6290"/>
    <w:rsid w:val="00AB67BC"/>
    <w:rsid w:val="00AB716D"/>
    <w:rsid w:val="00AB755C"/>
    <w:rsid w:val="00AB7CC1"/>
    <w:rsid w:val="00AC021A"/>
    <w:rsid w:val="00AC0671"/>
    <w:rsid w:val="00AC19ED"/>
    <w:rsid w:val="00AC2393"/>
    <w:rsid w:val="00AC271A"/>
    <w:rsid w:val="00AC3B78"/>
    <w:rsid w:val="00AC3C52"/>
    <w:rsid w:val="00AC5803"/>
    <w:rsid w:val="00AC5C6F"/>
    <w:rsid w:val="00AC764A"/>
    <w:rsid w:val="00AC7EB8"/>
    <w:rsid w:val="00AD02B1"/>
    <w:rsid w:val="00AD1360"/>
    <w:rsid w:val="00AD14D3"/>
    <w:rsid w:val="00AD1DD7"/>
    <w:rsid w:val="00AD2003"/>
    <w:rsid w:val="00AD268C"/>
    <w:rsid w:val="00AD2AA2"/>
    <w:rsid w:val="00AD3167"/>
    <w:rsid w:val="00AD3C6F"/>
    <w:rsid w:val="00AD3F0F"/>
    <w:rsid w:val="00AD47BF"/>
    <w:rsid w:val="00AD4CEF"/>
    <w:rsid w:val="00AD4FDF"/>
    <w:rsid w:val="00AD56B7"/>
    <w:rsid w:val="00AD5A56"/>
    <w:rsid w:val="00AD5A94"/>
    <w:rsid w:val="00AD5F73"/>
    <w:rsid w:val="00AE06CF"/>
    <w:rsid w:val="00AE0E46"/>
    <w:rsid w:val="00AE1B4E"/>
    <w:rsid w:val="00AE1FDD"/>
    <w:rsid w:val="00AE21EC"/>
    <w:rsid w:val="00AE2BAE"/>
    <w:rsid w:val="00AE4CE5"/>
    <w:rsid w:val="00AE60AA"/>
    <w:rsid w:val="00AE61EF"/>
    <w:rsid w:val="00AE63CA"/>
    <w:rsid w:val="00AE69A8"/>
    <w:rsid w:val="00AE74CC"/>
    <w:rsid w:val="00AE7823"/>
    <w:rsid w:val="00AE7DB5"/>
    <w:rsid w:val="00AF00FA"/>
    <w:rsid w:val="00AF0528"/>
    <w:rsid w:val="00AF0A4A"/>
    <w:rsid w:val="00AF0A70"/>
    <w:rsid w:val="00AF18CE"/>
    <w:rsid w:val="00AF1D85"/>
    <w:rsid w:val="00AF1F0F"/>
    <w:rsid w:val="00AF2123"/>
    <w:rsid w:val="00AF2DD3"/>
    <w:rsid w:val="00AF427A"/>
    <w:rsid w:val="00AF57CE"/>
    <w:rsid w:val="00AF6982"/>
    <w:rsid w:val="00AF6D15"/>
    <w:rsid w:val="00AF7302"/>
    <w:rsid w:val="00AF73FD"/>
    <w:rsid w:val="00AF7993"/>
    <w:rsid w:val="00AF79B1"/>
    <w:rsid w:val="00B004F3"/>
    <w:rsid w:val="00B0184F"/>
    <w:rsid w:val="00B0202A"/>
    <w:rsid w:val="00B028CC"/>
    <w:rsid w:val="00B02E1C"/>
    <w:rsid w:val="00B02FC5"/>
    <w:rsid w:val="00B032B8"/>
    <w:rsid w:val="00B0478F"/>
    <w:rsid w:val="00B0496C"/>
    <w:rsid w:val="00B06F58"/>
    <w:rsid w:val="00B10320"/>
    <w:rsid w:val="00B1100A"/>
    <w:rsid w:val="00B121C0"/>
    <w:rsid w:val="00B12CDF"/>
    <w:rsid w:val="00B12CF1"/>
    <w:rsid w:val="00B1499D"/>
    <w:rsid w:val="00B153B4"/>
    <w:rsid w:val="00B15514"/>
    <w:rsid w:val="00B15D21"/>
    <w:rsid w:val="00B16780"/>
    <w:rsid w:val="00B16872"/>
    <w:rsid w:val="00B16B76"/>
    <w:rsid w:val="00B17473"/>
    <w:rsid w:val="00B175C7"/>
    <w:rsid w:val="00B17697"/>
    <w:rsid w:val="00B17A2B"/>
    <w:rsid w:val="00B20B36"/>
    <w:rsid w:val="00B20CBD"/>
    <w:rsid w:val="00B21C0D"/>
    <w:rsid w:val="00B225FC"/>
    <w:rsid w:val="00B22942"/>
    <w:rsid w:val="00B2338A"/>
    <w:rsid w:val="00B23DB3"/>
    <w:rsid w:val="00B249E2"/>
    <w:rsid w:val="00B264AC"/>
    <w:rsid w:val="00B3040C"/>
    <w:rsid w:val="00B32EA1"/>
    <w:rsid w:val="00B3359E"/>
    <w:rsid w:val="00B33E5A"/>
    <w:rsid w:val="00B3495E"/>
    <w:rsid w:val="00B34B61"/>
    <w:rsid w:val="00B35977"/>
    <w:rsid w:val="00B363B8"/>
    <w:rsid w:val="00B36B71"/>
    <w:rsid w:val="00B36C61"/>
    <w:rsid w:val="00B370BD"/>
    <w:rsid w:val="00B403E6"/>
    <w:rsid w:val="00B40485"/>
    <w:rsid w:val="00B404D5"/>
    <w:rsid w:val="00B406ED"/>
    <w:rsid w:val="00B40AE7"/>
    <w:rsid w:val="00B40B7B"/>
    <w:rsid w:val="00B41A23"/>
    <w:rsid w:val="00B423FE"/>
    <w:rsid w:val="00B4298B"/>
    <w:rsid w:val="00B43634"/>
    <w:rsid w:val="00B43CCC"/>
    <w:rsid w:val="00B4430E"/>
    <w:rsid w:val="00B447E9"/>
    <w:rsid w:val="00B4499E"/>
    <w:rsid w:val="00B44E59"/>
    <w:rsid w:val="00B4523B"/>
    <w:rsid w:val="00B4582B"/>
    <w:rsid w:val="00B45B9B"/>
    <w:rsid w:val="00B47513"/>
    <w:rsid w:val="00B475BA"/>
    <w:rsid w:val="00B50698"/>
    <w:rsid w:val="00B510AE"/>
    <w:rsid w:val="00B51852"/>
    <w:rsid w:val="00B52D2B"/>
    <w:rsid w:val="00B52D7F"/>
    <w:rsid w:val="00B52EEA"/>
    <w:rsid w:val="00B532E1"/>
    <w:rsid w:val="00B54160"/>
    <w:rsid w:val="00B541C6"/>
    <w:rsid w:val="00B54809"/>
    <w:rsid w:val="00B55ECB"/>
    <w:rsid w:val="00B563E6"/>
    <w:rsid w:val="00B566BF"/>
    <w:rsid w:val="00B574BE"/>
    <w:rsid w:val="00B5786F"/>
    <w:rsid w:val="00B57A39"/>
    <w:rsid w:val="00B57B99"/>
    <w:rsid w:val="00B61F28"/>
    <w:rsid w:val="00B62F32"/>
    <w:rsid w:val="00B64C4C"/>
    <w:rsid w:val="00B65C40"/>
    <w:rsid w:val="00B65EFE"/>
    <w:rsid w:val="00B66659"/>
    <w:rsid w:val="00B67C0A"/>
    <w:rsid w:val="00B67F6A"/>
    <w:rsid w:val="00B70568"/>
    <w:rsid w:val="00B714BB"/>
    <w:rsid w:val="00B72422"/>
    <w:rsid w:val="00B72A0E"/>
    <w:rsid w:val="00B730FD"/>
    <w:rsid w:val="00B731C1"/>
    <w:rsid w:val="00B736A3"/>
    <w:rsid w:val="00B73CA2"/>
    <w:rsid w:val="00B756D0"/>
    <w:rsid w:val="00B756FF"/>
    <w:rsid w:val="00B80030"/>
    <w:rsid w:val="00B803FE"/>
    <w:rsid w:val="00B8090B"/>
    <w:rsid w:val="00B80B86"/>
    <w:rsid w:val="00B81238"/>
    <w:rsid w:val="00B8185A"/>
    <w:rsid w:val="00B84BD3"/>
    <w:rsid w:val="00B84C7A"/>
    <w:rsid w:val="00B85E1E"/>
    <w:rsid w:val="00B86A06"/>
    <w:rsid w:val="00B86BFC"/>
    <w:rsid w:val="00B874D6"/>
    <w:rsid w:val="00B87955"/>
    <w:rsid w:val="00B87996"/>
    <w:rsid w:val="00B87BFA"/>
    <w:rsid w:val="00B90A33"/>
    <w:rsid w:val="00B90F04"/>
    <w:rsid w:val="00B91D27"/>
    <w:rsid w:val="00B91DA8"/>
    <w:rsid w:val="00B92B8B"/>
    <w:rsid w:val="00B93DBB"/>
    <w:rsid w:val="00B940BA"/>
    <w:rsid w:val="00B96043"/>
    <w:rsid w:val="00B9674E"/>
    <w:rsid w:val="00B970CF"/>
    <w:rsid w:val="00B97648"/>
    <w:rsid w:val="00B97DE8"/>
    <w:rsid w:val="00BA01E1"/>
    <w:rsid w:val="00BA039A"/>
    <w:rsid w:val="00BA0542"/>
    <w:rsid w:val="00BA0F38"/>
    <w:rsid w:val="00BA13D8"/>
    <w:rsid w:val="00BA1904"/>
    <w:rsid w:val="00BA19B0"/>
    <w:rsid w:val="00BA2024"/>
    <w:rsid w:val="00BA2040"/>
    <w:rsid w:val="00BA2492"/>
    <w:rsid w:val="00BA2F3A"/>
    <w:rsid w:val="00BA5896"/>
    <w:rsid w:val="00BA636D"/>
    <w:rsid w:val="00BA68CB"/>
    <w:rsid w:val="00BA7F76"/>
    <w:rsid w:val="00BB09D5"/>
    <w:rsid w:val="00BB141F"/>
    <w:rsid w:val="00BB14E5"/>
    <w:rsid w:val="00BB1BA2"/>
    <w:rsid w:val="00BB2363"/>
    <w:rsid w:val="00BB2466"/>
    <w:rsid w:val="00BB2A33"/>
    <w:rsid w:val="00BB32C3"/>
    <w:rsid w:val="00BB33DE"/>
    <w:rsid w:val="00BB360E"/>
    <w:rsid w:val="00BB3CA1"/>
    <w:rsid w:val="00BB47D4"/>
    <w:rsid w:val="00BB51F1"/>
    <w:rsid w:val="00BB5824"/>
    <w:rsid w:val="00BB5BEF"/>
    <w:rsid w:val="00BB5D8B"/>
    <w:rsid w:val="00BB5DD9"/>
    <w:rsid w:val="00BB615C"/>
    <w:rsid w:val="00BB79C9"/>
    <w:rsid w:val="00BB7A8C"/>
    <w:rsid w:val="00BC04F1"/>
    <w:rsid w:val="00BC1610"/>
    <w:rsid w:val="00BC1628"/>
    <w:rsid w:val="00BC1CA1"/>
    <w:rsid w:val="00BC2618"/>
    <w:rsid w:val="00BC2717"/>
    <w:rsid w:val="00BC2A08"/>
    <w:rsid w:val="00BC34BD"/>
    <w:rsid w:val="00BC3C0F"/>
    <w:rsid w:val="00BC3C98"/>
    <w:rsid w:val="00BC51FF"/>
    <w:rsid w:val="00BC5809"/>
    <w:rsid w:val="00BC592D"/>
    <w:rsid w:val="00BC7B10"/>
    <w:rsid w:val="00BC7C79"/>
    <w:rsid w:val="00BD000E"/>
    <w:rsid w:val="00BD03ED"/>
    <w:rsid w:val="00BD07B0"/>
    <w:rsid w:val="00BD0A5C"/>
    <w:rsid w:val="00BD0D46"/>
    <w:rsid w:val="00BD107E"/>
    <w:rsid w:val="00BD1832"/>
    <w:rsid w:val="00BD1A85"/>
    <w:rsid w:val="00BD1B18"/>
    <w:rsid w:val="00BD2133"/>
    <w:rsid w:val="00BD2206"/>
    <w:rsid w:val="00BD284A"/>
    <w:rsid w:val="00BD2E0B"/>
    <w:rsid w:val="00BD4E2E"/>
    <w:rsid w:val="00BD4EC9"/>
    <w:rsid w:val="00BD5188"/>
    <w:rsid w:val="00BD5B02"/>
    <w:rsid w:val="00BD5C62"/>
    <w:rsid w:val="00BD6B91"/>
    <w:rsid w:val="00BD6EE6"/>
    <w:rsid w:val="00BD7ABC"/>
    <w:rsid w:val="00BE03BF"/>
    <w:rsid w:val="00BE0C1C"/>
    <w:rsid w:val="00BE0DAF"/>
    <w:rsid w:val="00BE12C0"/>
    <w:rsid w:val="00BE1EAA"/>
    <w:rsid w:val="00BE2069"/>
    <w:rsid w:val="00BE2843"/>
    <w:rsid w:val="00BE2D55"/>
    <w:rsid w:val="00BE2E04"/>
    <w:rsid w:val="00BE34EA"/>
    <w:rsid w:val="00BE3580"/>
    <w:rsid w:val="00BE3C12"/>
    <w:rsid w:val="00BE406C"/>
    <w:rsid w:val="00BE4B89"/>
    <w:rsid w:val="00BE50AB"/>
    <w:rsid w:val="00BE5D92"/>
    <w:rsid w:val="00BE6406"/>
    <w:rsid w:val="00BE65E8"/>
    <w:rsid w:val="00BE7474"/>
    <w:rsid w:val="00BE771E"/>
    <w:rsid w:val="00BE7F38"/>
    <w:rsid w:val="00BE7F5A"/>
    <w:rsid w:val="00BF0336"/>
    <w:rsid w:val="00BF03E2"/>
    <w:rsid w:val="00BF0432"/>
    <w:rsid w:val="00BF04F8"/>
    <w:rsid w:val="00BF0538"/>
    <w:rsid w:val="00BF0A5E"/>
    <w:rsid w:val="00BF13BA"/>
    <w:rsid w:val="00BF18B8"/>
    <w:rsid w:val="00BF1D32"/>
    <w:rsid w:val="00BF4132"/>
    <w:rsid w:val="00BF43A0"/>
    <w:rsid w:val="00BF49BE"/>
    <w:rsid w:val="00BF4E4A"/>
    <w:rsid w:val="00BF6B6D"/>
    <w:rsid w:val="00BF6F92"/>
    <w:rsid w:val="00BF6FEA"/>
    <w:rsid w:val="00BF75D1"/>
    <w:rsid w:val="00BF7CDB"/>
    <w:rsid w:val="00C00818"/>
    <w:rsid w:val="00C009C3"/>
    <w:rsid w:val="00C01125"/>
    <w:rsid w:val="00C012C7"/>
    <w:rsid w:val="00C021A5"/>
    <w:rsid w:val="00C026F0"/>
    <w:rsid w:val="00C02ED8"/>
    <w:rsid w:val="00C03623"/>
    <w:rsid w:val="00C037EB"/>
    <w:rsid w:val="00C03DA3"/>
    <w:rsid w:val="00C0435B"/>
    <w:rsid w:val="00C04637"/>
    <w:rsid w:val="00C04A69"/>
    <w:rsid w:val="00C04EC7"/>
    <w:rsid w:val="00C05029"/>
    <w:rsid w:val="00C054A2"/>
    <w:rsid w:val="00C0570D"/>
    <w:rsid w:val="00C05AB3"/>
    <w:rsid w:val="00C06841"/>
    <w:rsid w:val="00C0765D"/>
    <w:rsid w:val="00C07C62"/>
    <w:rsid w:val="00C07C82"/>
    <w:rsid w:val="00C107C9"/>
    <w:rsid w:val="00C10B6B"/>
    <w:rsid w:val="00C10BB6"/>
    <w:rsid w:val="00C10DD6"/>
    <w:rsid w:val="00C11720"/>
    <w:rsid w:val="00C11AE0"/>
    <w:rsid w:val="00C11B17"/>
    <w:rsid w:val="00C11FF2"/>
    <w:rsid w:val="00C128CF"/>
    <w:rsid w:val="00C139F8"/>
    <w:rsid w:val="00C13BE2"/>
    <w:rsid w:val="00C13BE9"/>
    <w:rsid w:val="00C13C6D"/>
    <w:rsid w:val="00C14621"/>
    <w:rsid w:val="00C14955"/>
    <w:rsid w:val="00C1514A"/>
    <w:rsid w:val="00C15756"/>
    <w:rsid w:val="00C16DAA"/>
    <w:rsid w:val="00C16FA3"/>
    <w:rsid w:val="00C171CF"/>
    <w:rsid w:val="00C17502"/>
    <w:rsid w:val="00C2173D"/>
    <w:rsid w:val="00C21D3A"/>
    <w:rsid w:val="00C21EDA"/>
    <w:rsid w:val="00C23359"/>
    <w:rsid w:val="00C233A7"/>
    <w:rsid w:val="00C241FB"/>
    <w:rsid w:val="00C243DB"/>
    <w:rsid w:val="00C24BBC"/>
    <w:rsid w:val="00C25417"/>
    <w:rsid w:val="00C25682"/>
    <w:rsid w:val="00C2598D"/>
    <w:rsid w:val="00C31115"/>
    <w:rsid w:val="00C31DA9"/>
    <w:rsid w:val="00C32864"/>
    <w:rsid w:val="00C332F8"/>
    <w:rsid w:val="00C339EC"/>
    <w:rsid w:val="00C34B22"/>
    <w:rsid w:val="00C34E22"/>
    <w:rsid w:val="00C36C97"/>
    <w:rsid w:val="00C36FA3"/>
    <w:rsid w:val="00C3783D"/>
    <w:rsid w:val="00C37EC0"/>
    <w:rsid w:val="00C37EFF"/>
    <w:rsid w:val="00C40298"/>
    <w:rsid w:val="00C42AA6"/>
    <w:rsid w:val="00C43994"/>
    <w:rsid w:val="00C4451A"/>
    <w:rsid w:val="00C448F3"/>
    <w:rsid w:val="00C44E3E"/>
    <w:rsid w:val="00C44EC4"/>
    <w:rsid w:val="00C451BD"/>
    <w:rsid w:val="00C451FA"/>
    <w:rsid w:val="00C455FE"/>
    <w:rsid w:val="00C45D66"/>
    <w:rsid w:val="00C46A1A"/>
    <w:rsid w:val="00C46F05"/>
    <w:rsid w:val="00C472CC"/>
    <w:rsid w:val="00C4734B"/>
    <w:rsid w:val="00C47655"/>
    <w:rsid w:val="00C479A4"/>
    <w:rsid w:val="00C47BA2"/>
    <w:rsid w:val="00C47C30"/>
    <w:rsid w:val="00C502D3"/>
    <w:rsid w:val="00C503A3"/>
    <w:rsid w:val="00C50B1C"/>
    <w:rsid w:val="00C51127"/>
    <w:rsid w:val="00C516DF"/>
    <w:rsid w:val="00C51770"/>
    <w:rsid w:val="00C52F65"/>
    <w:rsid w:val="00C53696"/>
    <w:rsid w:val="00C537D6"/>
    <w:rsid w:val="00C53C23"/>
    <w:rsid w:val="00C5494D"/>
    <w:rsid w:val="00C54A1A"/>
    <w:rsid w:val="00C55004"/>
    <w:rsid w:val="00C5540D"/>
    <w:rsid w:val="00C5661E"/>
    <w:rsid w:val="00C5669B"/>
    <w:rsid w:val="00C5700C"/>
    <w:rsid w:val="00C577F2"/>
    <w:rsid w:val="00C60027"/>
    <w:rsid w:val="00C60122"/>
    <w:rsid w:val="00C61765"/>
    <w:rsid w:val="00C62379"/>
    <w:rsid w:val="00C62380"/>
    <w:rsid w:val="00C62582"/>
    <w:rsid w:val="00C6259A"/>
    <w:rsid w:val="00C6386A"/>
    <w:rsid w:val="00C63E2C"/>
    <w:rsid w:val="00C6442E"/>
    <w:rsid w:val="00C64FEC"/>
    <w:rsid w:val="00C65118"/>
    <w:rsid w:val="00C6514D"/>
    <w:rsid w:val="00C65C22"/>
    <w:rsid w:val="00C65D26"/>
    <w:rsid w:val="00C65E3D"/>
    <w:rsid w:val="00C65FF2"/>
    <w:rsid w:val="00C66CE6"/>
    <w:rsid w:val="00C66D58"/>
    <w:rsid w:val="00C675B7"/>
    <w:rsid w:val="00C67A88"/>
    <w:rsid w:val="00C7006F"/>
    <w:rsid w:val="00C70DE7"/>
    <w:rsid w:val="00C7110A"/>
    <w:rsid w:val="00C7140F"/>
    <w:rsid w:val="00C71C9F"/>
    <w:rsid w:val="00C7286E"/>
    <w:rsid w:val="00C72CF5"/>
    <w:rsid w:val="00C72F5F"/>
    <w:rsid w:val="00C73345"/>
    <w:rsid w:val="00C73AA3"/>
    <w:rsid w:val="00C74992"/>
    <w:rsid w:val="00C74C98"/>
    <w:rsid w:val="00C7563D"/>
    <w:rsid w:val="00C75F84"/>
    <w:rsid w:val="00C7737F"/>
    <w:rsid w:val="00C77E54"/>
    <w:rsid w:val="00C80EC5"/>
    <w:rsid w:val="00C82F29"/>
    <w:rsid w:val="00C830F4"/>
    <w:rsid w:val="00C83CE2"/>
    <w:rsid w:val="00C849EE"/>
    <w:rsid w:val="00C84E30"/>
    <w:rsid w:val="00C85600"/>
    <w:rsid w:val="00C856CA"/>
    <w:rsid w:val="00C85DD6"/>
    <w:rsid w:val="00C86760"/>
    <w:rsid w:val="00C86986"/>
    <w:rsid w:val="00C8725E"/>
    <w:rsid w:val="00C872D5"/>
    <w:rsid w:val="00C87366"/>
    <w:rsid w:val="00C87B43"/>
    <w:rsid w:val="00C87E3F"/>
    <w:rsid w:val="00C90127"/>
    <w:rsid w:val="00C901FE"/>
    <w:rsid w:val="00C9095B"/>
    <w:rsid w:val="00C90A00"/>
    <w:rsid w:val="00C90FFC"/>
    <w:rsid w:val="00C91586"/>
    <w:rsid w:val="00C91BBC"/>
    <w:rsid w:val="00C931AC"/>
    <w:rsid w:val="00C939BD"/>
    <w:rsid w:val="00C93CB1"/>
    <w:rsid w:val="00C93F7D"/>
    <w:rsid w:val="00C940AE"/>
    <w:rsid w:val="00C9447D"/>
    <w:rsid w:val="00C94571"/>
    <w:rsid w:val="00C94A9A"/>
    <w:rsid w:val="00C94F5B"/>
    <w:rsid w:val="00C958F2"/>
    <w:rsid w:val="00C96876"/>
    <w:rsid w:val="00C96B80"/>
    <w:rsid w:val="00CA1FEF"/>
    <w:rsid w:val="00CA2593"/>
    <w:rsid w:val="00CA269E"/>
    <w:rsid w:val="00CA2BB5"/>
    <w:rsid w:val="00CA378F"/>
    <w:rsid w:val="00CA4032"/>
    <w:rsid w:val="00CA4713"/>
    <w:rsid w:val="00CA471B"/>
    <w:rsid w:val="00CA48AD"/>
    <w:rsid w:val="00CA4AD6"/>
    <w:rsid w:val="00CA4DC0"/>
    <w:rsid w:val="00CA5095"/>
    <w:rsid w:val="00CA5614"/>
    <w:rsid w:val="00CA60C0"/>
    <w:rsid w:val="00CA61CE"/>
    <w:rsid w:val="00CA7070"/>
    <w:rsid w:val="00CB1084"/>
    <w:rsid w:val="00CB1486"/>
    <w:rsid w:val="00CB157C"/>
    <w:rsid w:val="00CB2253"/>
    <w:rsid w:val="00CB24D2"/>
    <w:rsid w:val="00CB2E04"/>
    <w:rsid w:val="00CB461E"/>
    <w:rsid w:val="00CB4B84"/>
    <w:rsid w:val="00CB5362"/>
    <w:rsid w:val="00CB5934"/>
    <w:rsid w:val="00CB635C"/>
    <w:rsid w:val="00CB6766"/>
    <w:rsid w:val="00CB6E33"/>
    <w:rsid w:val="00CB6F6A"/>
    <w:rsid w:val="00CB77C3"/>
    <w:rsid w:val="00CB7AB4"/>
    <w:rsid w:val="00CC03F3"/>
    <w:rsid w:val="00CC097F"/>
    <w:rsid w:val="00CC0ACC"/>
    <w:rsid w:val="00CC0C78"/>
    <w:rsid w:val="00CC1128"/>
    <w:rsid w:val="00CC1A6C"/>
    <w:rsid w:val="00CC23A8"/>
    <w:rsid w:val="00CC340E"/>
    <w:rsid w:val="00CC3971"/>
    <w:rsid w:val="00CC51FE"/>
    <w:rsid w:val="00CC6453"/>
    <w:rsid w:val="00CC6BCA"/>
    <w:rsid w:val="00CC6E02"/>
    <w:rsid w:val="00CC72F7"/>
    <w:rsid w:val="00CC768C"/>
    <w:rsid w:val="00CC7A1C"/>
    <w:rsid w:val="00CC7F1A"/>
    <w:rsid w:val="00CD00C1"/>
    <w:rsid w:val="00CD0790"/>
    <w:rsid w:val="00CD0C5B"/>
    <w:rsid w:val="00CD1250"/>
    <w:rsid w:val="00CD23C0"/>
    <w:rsid w:val="00CD3BBF"/>
    <w:rsid w:val="00CD3C51"/>
    <w:rsid w:val="00CD3D55"/>
    <w:rsid w:val="00CD3DE3"/>
    <w:rsid w:val="00CD464A"/>
    <w:rsid w:val="00CD54D5"/>
    <w:rsid w:val="00CD5A44"/>
    <w:rsid w:val="00CD5C08"/>
    <w:rsid w:val="00CD607E"/>
    <w:rsid w:val="00CD6301"/>
    <w:rsid w:val="00CD6B68"/>
    <w:rsid w:val="00CE0855"/>
    <w:rsid w:val="00CE0CCF"/>
    <w:rsid w:val="00CE0DD5"/>
    <w:rsid w:val="00CE238F"/>
    <w:rsid w:val="00CE25E8"/>
    <w:rsid w:val="00CE2AE8"/>
    <w:rsid w:val="00CE2D71"/>
    <w:rsid w:val="00CE306D"/>
    <w:rsid w:val="00CE5440"/>
    <w:rsid w:val="00CE63F8"/>
    <w:rsid w:val="00CE6757"/>
    <w:rsid w:val="00CE7106"/>
    <w:rsid w:val="00CF03CF"/>
    <w:rsid w:val="00CF0DFD"/>
    <w:rsid w:val="00CF13EF"/>
    <w:rsid w:val="00CF173F"/>
    <w:rsid w:val="00CF1A85"/>
    <w:rsid w:val="00CF2572"/>
    <w:rsid w:val="00CF297F"/>
    <w:rsid w:val="00CF2EB0"/>
    <w:rsid w:val="00CF3869"/>
    <w:rsid w:val="00CF4BC1"/>
    <w:rsid w:val="00CF4C68"/>
    <w:rsid w:val="00CF54D3"/>
    <w:rsid w:val="00CF5862"/>
    <w:rsid w:val="00CF599E"/>
    <w:rsid w:val="00CF5FB1"/>
    <w:rsid w:val="00CF6093"/>
    <w:rsid w:val="00CF6156"/>
    <w:rsid w:val="00CF6E99"/>
    <w:rsid w:val="00CF7EB1"/>
    <w:rsid w:val="00D016D0"/>
    <w:rsid w:val="00D019D2"/>
    <w:rsid w:val="00D02098"/>
    <w:rsid w:val="00D02E32"/>
    <w:rsid w:val="00D05A90"/>
    <w:rsid w:val="00D06A4A"/>
    <w:rsid w:val="00D06D0A"/>
    <w:rsid w:val="00D10118"/>
    <w:rsid w:val="00D102C9"/>
    <w:rsid w:val="00D1090A"/>
    <w:rsid w:val="00D11137"/>
    <w:rsid w:val="00D12063"/>
    <w:rsid w:val="00D120FD"/>
    <w:rsid w:val="00D12FF0"/>
    <w:rsid w:val="00D13716"/>
    <w:rsid w:val="00D142A7"/>
    <w:rsid w:val="00D14632"/>
    <w:rsid w:val="00D14755"/>
    <w:rsid w:val="00D14A17"/>
    <w:rsid w:val="00D14CEF"/>
    <w:rsid w:val="00D15B90"/>
    <w:rsid w:val="00D1608E"/>
    <w:rsid w:val="00D17254"/>
    <w:rsid w:val="00D17394"/>
    <w:rsid w:val="00D1751D"/>
    <w:rsid w:val="00D17ADE"/>
    <w:rsid w:val="00D17C68"/>
    <w:rsid w:val="00D17C95"/>
    <w:rsid w:val="00D20DBA"/>
    <w:rsid w:val="00D210CF"/>
    <w:rsid w:val="00D21E98"/>
    <w:rsid w:val="00D2228D"/>
    <w:rsid w:val="00D22454"/>
    <w:rsid w:val="00D2252E"/>
    <w:rsid w:val="00D22629"/>
    <w:rsid w:val="00D22E97"/>
    <w:rsid w:val="00D23D62"/>
    <w:rsid w:val="00D24010"/>
    <w:rsid w:val="00D254EE"/>
    <w:rsid w:val="00D259BC"/>
    <w:rsid w:val="00D25CBE"/>
    <w:rsid w:val="00D261D5"/>
    <w:rsid w:val="00D261DC"/>
    <w:rsid w:val="00D264AE"/>
    <w:rsid w:val="00D26A13"/>
    <w:rsid w:val="00D275E6"/>
    <w:rsid w:val="00D27EC6"/>
    <w:rsid w:val="00D3049A"/>
    <w:rsid w:val="00D308CE"/>
    <w:rsid w:val="00D30972"/>
    <w:rsid w:val="00D31571"/>
    <w:rsid w:val="00D317F6"/>
    <w:rsid w:val="00D31DC3"/>
    <w:rsid w:val="00D3225A"/>
    <w:rsid w:val="00D32908"/>
    <w:rsid w:val="00D3309B"/>
    <w:rsid w:val="00D33437"/>
    <w:rsid w:val="00D345F2"/>
    <w:rsid w:val="00D34B65"/>
    <w:rsid w:val="00D3531D"/>
    <w:rsid w:val="00D35419"/>
    <w:rsid w:val="00D35ABB"/>
    <w:rsid w:val="00D35FFB"/>
    <w:rsid w:val="00D36C2E"/>
    <w:rsid w:val="00D37015"/>
    <w:rsid w:val="00D37FED"/>
    <w:rsid w:val="00D4040D"/>
    <w:rsid w:val="00D40ACA"/>
    <w:rsid w:val="00D40E28"/>
    <w:rsid w:val="00D418E8"/>
    <w:rsid w:val="00D41E6F"/>
    <w:rsid w:val="00D41FE8"/>
    <w:rsid w:val="00D42363"/>
    <w:rsid w:val="00D423D0"/>
    <w:rsid w:val="00D42C1D"/>
    <w:rsid w:val="00D434AA"/>
    <w:rsid w:val="00D43DE1"/>
    <w:rsid w:val="00D44351"/>
    <w:rsid w:val="00D44713"/>
    <w:rsid w:val="00D44985"/>
    <w:rsid w:val="00D45CDA"/>
    <w:rsid w:val="00D463BB"/>
    <w:rsid w:val="00D4703B"/>
    <w:rsid w:val="00D472CF"/>
    <w:rsid w:val="00D4738D"/>
    <w:rsid w:val="00D50102"/>
    <w:rsid w:val="00D505FE"/>
    <w:rsid w:val="00D51A1E"/>
    <w:rsid w:val="00D51AFF"/>
    <w:rsid w:val="00D51BD4"/>
    <w:rsid w:val="00D51EEB"/>
    <w:rsid w:val="00D52073"/>
    <w:rsid w:val="00D52746"/>
    <w:rsid w:val="00D52889"/>
    <w:rsid w:val="00D52BB4"/>
    <w:rsid w:val="00D53EA1"/>
    <w:rsid w:val="00D53F4A"/>
    <w:rsid w:val="00D5411E"/>
    <w:rsid w:val="00D5430D"/>
    <w:rsid w:val="00D54546"/>
    <w:rsid w:val="00D55713"/>
    <w:rsid w:val="00D55925"/>
    <w:rsid w:val="00D56A11"/>
    <w:rsid w:val="00D56B1E"/>
    <w:rsid w:val="00D56FFD"/>
    <w:rsid w:val="00D57965"/>
    <w:rsid w:val="00D60073"/>
    <w:rsid w:val="00D60424"/>
    <w:rsid w:val="00D604AA"/>
    <w:rsid w:val="00D61959"/>
    <w:rsid w:val="00D61AA0"/>
    <w:rsid w:val="00D627E4"/>
    <w:rsid w:val="00D63F3D"/>
    <w:rsid w:val="00D640F1"/>
    <w:rsid w:val="00D64350"/>
    <w:rsid w:val="00D64829"/>
    <w:rsid w:val="00D64AD0"/>
    <w:rsid w:val="00D65E97"/>
    <w:rsid w:val="00D6799E"/>
    <w:rsid w:val="00D67EDB"/>
    <w:rsid w:val="00D700F6"/>
    <w:rsid w:val="00D70899"/>
    <w:rsid w:val="00D709BB"/>
    <w:rsid w:val="00D70C87"/>
    <w:rsid w:val="00D71B9E"/>
    <w:rsid w:val="00D71FFA"/>
    <w:rsid w:val="00D72725"/>
    <w:rsid w:val="00D73C23"/>
    <w:rsid w:val="00D7456A"/>
    <w:rsid w:val="00D74635"/>
    <w:rsid w:val="00D75EAC"/>
    <w:rsid w:val="00D76BA2"/>
    <w:rsid w:val="00D8033C"/>
    <w:rsid w:val="00D81441"/>
    <w:rsid w:val="00D818DD"/>
    <w:rsid w:val="00D81FC8"/>
    <w:rsid w:val="00D82C22"/>
    <w:rsid w:val="00D82E57"/>
    <w:rsid w:val="00D82E62"/>
    <w:rsid w:val="00D833C0"/>
    <w:rsid w:val="00D83F86"/>
    <w:rsid w:val="00D84558"/>
    <w:rsid w:val="00D85481"/>
    <w:rsid w:val="00D85519"/>
    <w:rsid w:val="00D8641A"/>
    <w:rsid w:val="00D877BF"/>
    <w:rsid w:val="00D87BD4"/>
    <w:rsid w:val="00D87C1A"/>
    <w:rsid w:val="00D90505"/>
    <w:rsid w:val="00D9086C"/>
    <w:rsid w:val="00D90E29"/>
    <w:rsid w:val="00D90F05"/>
    <w:rsid w:val="00D91225"/>
    <w:rsid w:val="00D914D7"/>
    <w:rsid w:val="00D916D9"/>
    <w:rsid w:val="00D9220B"/>
    <w:rsid w:val="00D92AE4"/>
    <w:rsid w:val="00D942BB"/>
    <w:rsid w:val="00D95A52"/>
    <w:rsid w:val="00D95BD7"/>
    <w:rsid w:val="00D96282"/>
    <w:rsid w:val="00D97134"/>
    <w:rsid w:val="00D97215"/>
    <w:rsid w:val="00D975DB"/>
    <w:rsid w:val="00D978ED"/>
    <w:rsid w:val="00DA0318"/>
    <w:rsid w:val="00DA034D"/>
    <w:rsid w:val="00DA2805"/>
    <w:rsid w:val="00DA2D36"/>
    <w:rsid w:val="00DA2F2F"/>
    <w:rsid w:val="00DA317B"/>
    <w:rsid w:val="00DA31E5"/>
    <w:rsid w:val="00DA3572"/>
    <w:rsid w:val="00DA382E"/>
    <w:rsid w:val="00DA39C4"/>
    <w:rsid w:val="00DA3B7C"/>
    <w:rsid w:val="00DA3C64"/>
    <w:rsid w:val="00DA3D69"/>
    <w:rsid w:val="00DA3DD6"/>
    <w:rsid w:val="00DA5727"/>
    <w:rsid w:val="00DA5E65"/>
    <w:rsid w:val="00DA60AB"/>
    <w:rsid w:val="00DA714D"/>
    <w:rsid w:val="00DA7FB4"/>
    <w:rsid w:val="00DB0940"/>
    <w:rsid w:val="00DB1BC1"/>
    <w:rsid w:val="00DB2882"/>
    <w:rsid w:val="00DB2899"/>
    <w:rsid w:val="00DB3110"/>
    <w:rsid w:val="00DB312C"/>
    <w:rsid w:val="00DB36C6"/>
    <w:rsid w:val="00DB3BDE"/>
    <w:rsid w:val="00DB3C26"/>
    <w:rsid w:val="00DB5CA2"/>
    <w:rsid w:val="00DB5F9B"/>
    <w:rsid w:val="00DB647E"/>
    <w:rsid w:val="00DB6CC9"/>
    <w:rsid w:val="00DB7910"/>
    <w:rsid w:val="00DB7CF1"/>
    <w:rsid w:val="00DC0003"/>
    <w:rsid w:val="00DC05FA"/>
    <w:rsid w:val="00DC11E0"/>
    <w:rsid w:val="00DC13C6"/>
    <w:rsid w:val="00DC164F"/>
    <w:rsid w:val="00DC2311"/>
    <w:rsid w:val="00DC3126"/>
    <w:rsid w:val="00DC36A7"/>
    <w:rsid w:val="00DC391B"/>
    <w:rsid w:val="00DC453D"/>
    <w:rsid w:val="00DC4E9F"/>
    <w:rsid w:val="00DC5260"/>
    <w:rsid w:val="00DC619C"/>
    <w:rsid w:val="00DC6357"/>
    <w:rsid w:val="00DC65C3"/>
    <w:rsid w:val="00DC6F5D"/>
    <w:rsid w:val="00DC7602"/>
    <w:rsid w:val="00DC7C9A"/>
    <w:rsid w:val="00DD227B"/>
    <w:rsid w:val="00DD3C3C"/>
    <w:rsid w:val="00DD3C50"/>
    <w:rsid w:val="00DD454C"/>
    <w:rsid w:val="00DD47F3"/>
    <w:rsid w:val="00DD4FA0"/>
    <w:rsid w:val="00DD502F"/>
    <w:rsid w:val="00DD7405"/>
    <w:rsid w:val="00DD790A"/>
    <w:rsid w:val="00DE04B4"/>
    <w:rsid w:val="00DE07BF"/>
    <w:rsid w:val="00DE1733"/>
    <w:rsid w:val="00DE1BB7"/>
    <w:rsid w:val="00DE29E6"/>
    <w:rsid w:val="00DE2C49"/>
    <w:rsid w:val="00DE3218"/>
    <w:rsid w:val="00DE3411"/>
    <w:rsid w:val="00DE3D45"/>
    <w:rsid w:val="00DE3EBE"/>
    <w:rsid w:val="00DE462B"/>
    <w:rsid w:val="00DE5212"/>
    <w:rsid w:val="00DE544C"/>
    <w:rsid w:val="00DE55AD"/>
    <w:rsid w:val="00DE62D7"/>
    <w:rsid w:val="00DE67B8"/>
    <w:rsid w:val="00DE6C87"/>
    <w:rsid w:val="00DE6F80"/>
    <w:rsid w:val="00DE7083"/>
    <w:rsid w:val="00DE7363"/>
    <w:rsid w:val="00DE797E"/>
    <w:rsid w:val="00DF0629"/>
    <w:rsid w:val="00DF10F8"/>
    <w:rsid w:val="00DF1969"/>
    <w:rsid w:val="00DF1AB1"/>
    <w:rsid w:val="00DF1B34"/>
    <w:rsid w:val="00DF1E98"/>
    <w:rsid w:val="00DF2678"/>
    <w:rsid w:val="00DF3474"/>
    <w:rsid w:val="00DF36D5"/>
    <w:rsid w:val="00DF3CE9"/>
    <w:rsid w:val="00DF6411"/>
    <w:rsid w:val="00DF6C5A"/>
    <w:rsid w:val="00DF719F"/>
    <w:rsid w:val="00DF7803"/>
    <w:rsid w:val="00DF7B48"/>
    <w:rsid w:val="00E01A1A"/>
    <w:rsid w:val="00E021BC"/>
    <w:rsid w:val="00E022CA"/>
    <w:rsid w:val="00E0268E"/>
    <w:rsid w:val="00E02758"/>
    <w:rsid w:val="00E02E0E"/>
    <w:rsid w:val="00E02F71"/>
    <w:rsid w:val="00E034F4"/>
    <w:rsid w:val="00E03516"/>
    <w:rsid w:val="00E03652"/>
    <w:rsid w:val="00E03A10"/>
    <w:rsid w:val="00E03A1B"/>
    <w:rsid w:val="00E03FEA"/>
    <w:rsid w:val="00E0480D"/>
    <w:rsid w:val="00E04D5C"/>
    <w:rsid w:val="00E058E6"/>
    <w:rsid w:val="00E05FC8"/>
    <w:rsid w:val="00E06076"/>
    <w:rsid w:val="00E060F5"/>
    <w:rsid w:val="00E06BF1"/>
    <w:rsid w:val="00E06BF3"/>
    <w:rsid w:val="00E07258"/>
    <w:rsid w:val="00E1025B"/>
    <w:rsid w:val="00E1084E"/>
    <w:rsid w:val="00E10877"/>
    <w:rsid w:val="00E119FC"/>
    <w:rsid w:val="00E11CD3"/>
    <w:rsid w:val="00E12DBE"/>
    <w:rsid w:val="00E12E29"/>
    <w:rsid w:val="00E12FED"/>
    <w:rsid w:val="00E13323"/>
    <w:rsid w:val="00E135A0"/>
    <w:rsid w:val="00E14A18"/>
    <w:rsid w:val="00E14A3D"/>
    <w:rsid w:val="00E14E78"/>
    <w:rsid w:val="00E14EB2"/>
    <w:rsid w:val="00E14F5F"/>
    <w:rsid w:val="00E1552B"/>
    <w:rsid w:val="00E15F5D"/>
    <w:rsid w:val="00E163EA"/>
    <w:rsid w:val="00E1662B"/>
    <w:rsid w:val="00E1797E"/>
    <w:rsid w:val="00E17E51"/>
    <w:rsid w:val="00E205C4"/>
    <w:rsid w:val="00E21638"/>
    <w:rsid w:val="00E21CF6"/>
    <w:rsid w:val="00E21E01"/>
    <w:rsid w:val="00E2250B"/>
    <w:rsid w:val="00E22B83"/>
    <w:rsid w:val="00E22CCD"/>
    <w:rsid w:val="00E236E6"/>
    <w:rsid w:val="00E23C83"/>
    <w:rsid w:val="00E25211"/>
    <w:rsid w:val="00E266C2"/>
    <w:rsid w:val="00E277F5"/>
    <w:rsid w:val="00E315D1"/>
    <w:rsid w:val="00E31CF9"/>
    <w:rsid w:val="00E31FB8"/>
    <w:rsid w:val="00E325AA"/>
    <w:rsid w:val="00E328B6"/>
    <w:rsid w:val="00E33AF9"/>
    <w:rsid w:val="00E34DAB"/>
    <w:rsid w:val="00E35089"/>
    <w:rsid w:val="00E37462"/>
    <w:rsid w:val="00E4055E"/>
    <w:rsid w:val="00E41D32"/>
    <w:rsid w:val="00E42014"/>
    <w:rsid w:val="00E42B86"/>
    <w:rsid w:val="00E42FB9"/>
    <w:rsid w:val="00E43628"/>
    <w:rsid w:val="00E43EA8"/>
    <w:rsid w:val="00E44CE1"/>
    <w:rsid w:val="00E45977"/>
    <w:rsid w:val="00E4699D"/>
    <w:rsid w:val="00E46AB2"/>
    <w:rsid w:val="00E47A25"/>
    <w:rsid w:val="00E47DB9"/>
    <w:rsid w:val="00E47E54"/>
    <w:rsid w:val="00E51230"/>
    <w:rsid w:val="00E5170F"/>
    <w:rsid w:val="00E52D50"/>
    <w:rsid w:val="00E53069"/>
    <w:rsid w:val="00E530E7"/>
    <w:rsid w:val="00E54A73"/>
    <w:rsid w:val="00E5536F"/>
    <w:rsid w:val="00E56079"/>
    <w:rsid w:val="00E566EF"/>
    <w:rsid w:val="00E56EE3"/>
    <w:rsid w:val="00E61039"/>
    <w:rsid w:val="00E61699"/>
    <w:rsid w:val="00E660CD"/>
    <w:rsid w:val="00E6689C"/>
    <w:rsid w:val="00E70A2A"/>
    <w:rsid w:val="00E70ED4"/>
    <w:rsid w:val="00E717D3"/>
    <w:rsid w:val="00E71845"/>
    <w:rsid w:val="00E71CCA"/>
    <w:rsid w:val="00E729D4"/>
    <w:rsid w:val="00E731C3"/>
    <w:rsid w:val="00E73B63"/>
    <w:rsid w:val="00E73D9A"/>
    <w:rsid w:val="00E73DAA"/>
    <w:rsid w:val="00E7426A"/>
    <w:rsid w:val="00E743D3"/>
    <w:rsid w:val="00E745A6"/>
    <w:rsid w:val="00E748F9"/>
    <w:rsid w:val="00E74A3D"/>
    <w:rsid w:val="00E74F5E"/>
    <w:rsid w:val="00E757AD"/>
    <w:rsid w:val="00E75DAB"/>
    <w:rsid w:val="00E760E3"/>
    <w:rsid w:val="00E76AEC"/>
    <w:rsid w:val="00E77E41"/>
    <w:rsid w:val="00E809B1"/>
    <w:rsid w:val="00E80B30"/>
    <w:rsid w:val="00E81D04"/>
    <w:rsid w:val="00E82082"/>
    <w:rsid w:val="00E838A4"/>
    <w:rsid w:val="00E838DD"/>
    <w:rsid w:val="00E8401A"/>
    <w:rsid w:val="00E84659"/>
    <w:rsid w:val="00E848D3"/>
    <w:rsid w:val="00E84A3A"/>
    <w:rsid w:val="00E854BE"/>
    <w:rsid w:val="00E854DC"/>
    <w:rsid w:val="00E855B2"/>
    <w:rsid w:val="00E85717"/>
    <w:rsid w:val="00E861DB"/>
    <w:rsid w:val="00E86408"/>
    <w:rsid w:val="00E868C1"/>
    <w:rsid w:val="00E86ADB"/>
    <w:rsid w:val="00E86F32"/>
    <w:rsid w:val="00E87DB4"/>
    <w:rsid w:val="00E87E18"/>
    <w:rsid w:val="00E901EB"/>
    <w:rsid w:val="00E90215"/>
    <w:rsid w:val="00E90FFD"/>
    <w:rsid w:val="00E9147C"/>
    <w:rsid w:val="00E92C37"/>
    <w:rsid w:val="00E931B1"/>
    <w:rsid w:val="00E93A1C"/>
    <w:rsid w:val="00E93F41"/>
    <w:rsid w:val="00E94754"/>
    <w:rsid w:val="00E949A0"/>
    <w:rsid w:val="00E94D95"/>
    <w:rsid w:val="00E94F9D"/>
    <w:rsid w:val="00E9531A"/>
    <w:rsid w:val="00E957AD"/>
    <w:rsid w:val="00E95C60"/>
    <w:rsid w:val="00E96AA1"/>
    <w:rsid w:val="00E9714A"/>
    <w:rsid w:val="00E97544"/>
    <w:rsid w:val="00E9789F"/>
    <w:rsid w:val="00E979CD"/>
    <w:rsid w:val="00EA0342"/>
    <w:rsid w:val="00EA04A7"/>
    <w:rsid w:val="00EA15D9"/>
    <w:rsid w:val="00EA1F55"/>
    <w:rsid w:val="00EA222F"/>
    <w:rsid w:val="00EA26FB"/>
    <w:rsid w:val="00EA4112"/>
    <w:rsid w:val="00EA462C"/>
    <w:rsid w:val="00EA4DC4"/>
    <w:rsid w:val="00EA4E77"/>
    <w:rsid w:val="00EA5804"/>
    <w:rsid w:val="00EA59AC"/>
    <w:rsid w:val="00EA5EB8"/>
    <w:rsid w:val="00EA6F03"/>
    <w:rsid w:val="00EA6F94"/>
    <w:rsid w:val="00EA71FB"/>
    <w:rsid w:val="00EA783E"/>
    <w:rsid w:val="00EB04AD"/>
    <w:rsid w:val="00EB0747"/>
    <w:rsid w:val="00EB118B"/>
    <w:rsid w:val="00EB1387"/>
    <w:rsid w:val="00EB17EE"/>
    <w:rsid w:val="00EB1854"/>
    <w:rsid w:val="00EB1C9B"/>
    <w:rsid w:val="00EB237F"/>
    <w:rsid w:val="00EB2E4D"/>
    <w:rsid w:val="00EB3F3E"/>
    <w:rsid w:val="00EB4108"/>
    <w:rsid w:val="00EB4226"/>
    <w:rsid w:val="00EB441E"/>
    <w:rsid w:val="00EB470D"/>
    <w:rsid w:val="00EB48E4"/>
    <w:rsid w:val="00EB49AE"/>
    <w:rsid w:val="00EB564A"/>
    <w:rsid w:val="00EB67C2"/>
    <w:rsid w:val="00EB6846"/>
    <w:rsid w:val="00EB6869"/>
    <w:rsid w:val="00EB68C6"/>
    <w:rsid w:val="00EB6900"/>
    <w:rsid w:val="00EB6F2D"/>
    <w:rsid w:val="00EB7E6D"/>
    <w:rsid w:val="00EC01F3"/>
    <w:rsid w:val="00EC02AC"/>
    <w:rsid w:val="00EC14FF"/>
    <w:rsid w:val="00EC1CCA"/>
    <w:rsid w:val="00EC1FD9"/>
    <w:rsid w:val="00EC203B"/>
    <w:rsid w:val="00EC2213"/>
    <w:rsid w:val="00EC257A"/>
    <w:rsid w:val="00EC2E60"/>
    <w:rsid w:val="00EC2FE1"/>
    <w:rsid w:val="00EC32D1"/>
    <w:rsid w:val="00EC43F9"/>
    <w:rsid w:val="00EC5026"/>
    <w:rsid w:val="00EC5E94"/>
    <w:rsid w:val="00EC60D5"/>
    <w:rsid w:val="00EC634C"/>
    <w:rsid w:val="00EC684B"/>
    <w:rsid w:val="00EC68E7"/>
    <w:rsid w:val="00EC6AAA"/>
    <w:rsid w:val="00EC6C29"/>
    <w:rsid w:val="00EC6F72"/>
    <w:rsid w:val="00EC7268"/>
    <w:rsid w:val="00EC72D2"/>
    <w:rsid w:val="00EC72FA"/>
    <w:rsid w:val="00EC7417"/>
    <w:rsid w:val="00ED0370"/>
    <w:rsid w:val="00ED0BA5"/>
    <w:rsid w:val="00ED1E2B"/>
    <w:rsid w:val="00ED22ED"/>
    <w:rsid w:val="00ED3905"/>
    <w:rsid w:val="00ED39D0"/>
    <w:rsid w:val="00ED4438"/>
    <w:rsid w:val="00ED48FA"/>
    <w:rsid w:val="00ED4A03"/>
    <w:rsid w:val="00ED4E7B"/>
    <w:rsid w:val="00ED50D1"/>
    <w:rsid w:val="00ED51DE"/>
    <w:rsid w:val="00ED55B4"/>
    <w:rsid w:val="00ED734A"/>
    <w:rsid w:val="00EE0DCF"/>
    <w:rsid w:val="00EE15E4"/>
    <w:rsid w:val="00EE2116"/>
    <w:rsid w:val="00EE2EA0"/>
    <w:rsid w:val="00EE2FCB"/>
    <w:rsid w:val="00EE48AE"/>
    <w:rsid w:val="00EE4BAB"/>
    <w:rsid w:val="00EE50D9"/>
    <w:rsid w:val="00EE5FEF"/>
    <w:rsid w:val="00EE6104"/>
    <w:rsid w:val="00EE6603"/>
    <w:rsid w:val="00EE6E9C"/>
    <w:rsid w:val="00EE7798"/>
    <w:rsid w:val="00EF0D5B"/>
    <w:rsid w:val="00EF0D71"/>
    <w:rsid w:val="00EF23C0"/>
    <w:rsid w:val="00EF31CD"/>
    <w:rsid w:val="00EF3C45"/>
    <w:rsid w:val="00EF3D11"/>
    <w:rsid w:val="00EF459F"/>
    <w:rsid w:val="00EF5A7B"/>
    <w:rsid w:val="00EF6124"/>
    <w:rsid w:val="00EF73F7"/>
    <w:rsid w:val="00EF79D7"/>
    <w:rsid w:val="00EF7A76"/>
    <w:rsid w:val="00F00F30"/>
    <w:rsid w:val="00F01780"/>
    <w:rsid w:val="00F01B60"/>
    <w:rsid w:val="00F02482"/>
    <w:rsid w:val="00F02964"/>
    <w:rsid w:val="00F034F1"/>
    <w:rsid w:val="00F03513"/>
    <w:rsid w:val="00F03C56"/>
    <w:rsid w:val="00F03CEE"/>
    <w:rsid w:val="00F04361"/>
    <w:rsid w:val="00F04B87"/>
    <w:rsid w:val="00F04BEE"/>
    <w:rsid w:val="00F056A9"/>
    <w:rsid w:val="00F05E34"/>
    <w:rsid w:val="00F05E3D"/>
    <w:rsid w:val="00F06774"/>
    <w:rsid w:val="00F07AFF"/>
    <w:rsid w:val="00F07B5E"/>
    <w:rsid w:val="00F10852"/>
    <w:rsid w:val="00F108DB"/>
    <w:rsid w:val="00F112DD"/>
    <w:rsid w:val="00F11E32"/>
    <w:rsid w:val="00F12F6B"/>
    <w:rsid w:val="00F14A0A"/>
    <w:rsid w:val="00F14B31"/>
    <w:rsid w:val="00F158F3"/>
    <w:rsid w:val="00F15B22"/>
    <w:rsid w:val="00F16C8B"/>
    <w:rsid w:val="00F17A15"/>
    <w:rsid w:val="00F17B2A"/>
    <w:rsid w:val="00F20BFA"/>
    <w:rsid w:val="00F21D0D"/>
    <w:rsid w:val="00F220CD"/>
    <w:rsid w:val="00F226DA"/>
    <w:rsid w:val="00F233C4"/>
    <w:rsid w:val="00F244C0"/>
    <w:rsid w:val="00F244FC"/>
    <w:rsid w:val="00F24B70"/>
    <w:rsid w:val="00F2507A"/>
    <w:rsid w:val="00F251AC"/>
    <w:rsid w:val="00F26101"/>
    <w:rsid w:val="00F2685F"/>
    <w:rsid w:val="00F27339"/>
    <w:rsid w:val="00F273BB"/>
    <w:rsid w:val="00F3087F"/>
    <w:rsid w:val="00F308AA"/>
    <w:rsid w:val="00F308CC"/>
    <w:rsid w:val="00F30BBC"/>
    <w:rsid w:val="00F31094"/>
    <w:rsid w:val="00F31B67"/>
    <w:rsid w:val="00F33753"/>
    <w:rsid w:val="00F33D91"/>
    <w:rsid w:val="00F340C2"/>
    <w:rsid w:val="00F34721"/>
    <w:rsid w:val="00F34868"/>
    <w:rsid w:val="00F35165"/>
    <w:rsid w:val="00F3546D"/>
    <w:rsid w:val="00F356B7"/>
    <w:rsid w:val="00F3672A"/>
    <w:rsid w:val="00F3705F"/>
    <w:rsid w:val="00F373B6"/>
    <w:rsid w:val="00F40B9C"/>
    <w:rsid w:val="00F41D85"/>
    <w:rsid w:val="00F42998"/>
    <w:rsid w:val="00F42F81"/>
    <w:rsid w:val="00F430AC"/>
    <w:rsid w:val="00F43EC6"/>
    <w:rsid w:val="00F442FE"/>
    <w:rsid w:val="00F4491E"/>
    <w:rsid w:val="00F459A1"/>
    <w:rsid w:val="00F46157"/>
    <w:rsid w:val="00F46732"/>
    <w:rsid w:val="00F46820"/>
    <w:rsid w:val="00F46A5B"/>
    <w:rsid w:val="00F46C57"/>
    <w:rsid w:val="00F46D76"/>
    <w:rsid w:val="00F46F68"/>
    <w:rsid w:val="00F47081"/>
    <w:rsid w:val="00F472F4"/>
    <w:rsid w:val="00F50248"/>
    <w:rsid w:val="00F502F6"/>
    <w:rsid w:val="00F50B6E"/>
    <w:rsid w:val="00F50B9D"/>
    <w:rsid w:val="00F5161A"/>
    <w:rsid w:val="00F5196D"/>
    <w:rsid w:val="00F5199B"/>
    <w:rsid w:val="00F51FA7"/>
    <w:rsid w:val="00F5215D"/>
    <w:rsid w:val="00F52B31"/>
    <w:rsid w:val="00F538E5"/>
    <w:rsid w:val="00F53EA7"/>
    <w:rsid w:val="00F54A6F"/>
    <w:rsid w:val="00F54AE5"/>
    <w:rsid w:val="00F5513E"/>
    <w:rsid w:val="00F55456"/>
    <w:rsid w:val="00F554F6"/>
    <w:rsid w:val="00F578CF"/>
    <w:rsid w:val="00F57DA5"/>
    <w:rsid w:val="00F60254"/>
    <w:rsid w:val="00F6034D"/>
    <w:rsid w:val="00F60462"/>
    <w:rsid w:val="00F60C53"/>
    <w:rsid w:val="00F616ED"/>
    <w:rsid w:val="00F62CB5"/>
    <w:rsid w:val="00F635F2"/>
    <w:rsid w:val="00F643AE"/>
    <w:rsid w:val="00F650F8"/>
    <w:rsid w:val="00F65B90"/>
    <w:rsid w:val="00F65E18"/>
    <w:rsid w:val="00F65FDB"/>
    <w:rsid w:val="00F664B0"/>
    <w:rsid w:val="00F66A89"/>
    <w:rsid w:val="00F66CF3"/>
    <w:rsid w:val="00F670E2"/>
    <w:rsid w:val="00F67425"/>
    <w:rsid w:val="00F67758"/>
    <w:rsid w:val="00F67B78"/>
    <w:rsid w:val="00F70819"/>
    <w:rsid w:val="00F7116F"/>
    <w:rsid w:val="00F711CF"/>
    <w:rsid w:val="00F7169C"/>
    <w:rsid w:val="00F71A4F"/>
    <w:rsid w:val="00F71F41"/>
    <w:rsid w:val="00F72413"/>
    <w:rsid w:val="00F72487"/>
    <w:rsid w:val="00F737C1"/>
    <w:rsid w:val="00F737C6"/>
    <w:rsid w:val="00F74C7C"/>
    <w:rsid w:val="00F75014"/>
    <w:rsid w:val="00F7527F"/>
    <w:rsid w:val="00F7567F"/>
    <w:rsid w:val="00F75946"/>
    <w:rsid w:val="00F75ADA"/>
    <w:rsid w:val="00F75C2D"/>
    <w:rsid w:val="00F7699A"/>
    <w:rsid w:val="00F77088"/>
    <w:rsid w:val="00F7758D"/>
    <w:rsid w:val="00F77923"/>
    <w:rsid w:val="00F8012D"/>
    <w:rsid w:val="00F80343"/>
    <w:rsid w:val="00F81151"/>
    <w:rsid w:val="00F82514"/>
    <w:rsid w:val="00F82CCC"/>
    <w:rsid w:val="00F83588"/>
    <w:rsid w:val="00F838AA"/>
    <w:rsid w:val="00F83F82"/>
    <w:rsid w:val="00F854C8"/>
    <w:rsid w:val="00F8557C"/>
    <w:rsid w:val="00F856E9"/>
    <w:rsid w:val="00F861DA"/>
    <w:rsid w:val="00F90A0E"/>
    <w:rsid w:val="00F91841"/>
    <w:rsid w:val="00F91A86"/>
    <w:rsid w:val="00F93741"/>
    <w:rsid w:val="00F938C4"/>
    <w:rsid w:val="00F93D73"/>
    <w:rsid w:val="00F9469C"/>
    <w:rsid w:val="00F9487E"/>
    <w:rsid w:val="00F94D3C"/>
    <w:rsid w:val="00F95076"/>
    <w:rsid w:val="00F95413"/>
    <w:rsid w:val="00F958AD"/>
    <w:rsid w:val="00F95FD2"/>
    <w:rsid w:val="00F9793D"/>
    <w:rsid w:val="00F97B07"/>
    <w:rsid w:val="00FA0896"/>
    <w:rsid w:val="00FA0998"/>
    <w:rsid w:val="00FA1225"/>
    <w:rsid w:val="00FA16A6"/>
    <w:rsid w:val="00FA1BFC"/>
    <w:rsid w:val="00FA1CB5"/>
    <w:rsid w:val="00FA1D72"/>
    <w:rsid w:val="00FA2562"/>
    <w:rsid w:val="00FA2790"/>
    <w:rsid w:val="00FA3C8B"/>
    <w:rsid w:val="00FA527C"/>
    <w:rsid w:val="00FA5B81"/>
    <w:rsid w:val="00FA60DF"/>
    <w:rsid w:val="00FA6698"/>
    <w:rsid w:val="00FA6731"/>
    <w:rsid w:val="00FA7468"/>
    <w:rsid w:val="00FA7C23"/>
    <w:rsid w:val="00FB0712"/>
    <w:rsid w:val="00FB080E"/>
    <w:rsid w:val="00FB08CE"/>
    <w:rsid w:val="00FB24DC"/>
    <w:rsid w:val="00FB2890"/>
    <w:rsid w:val="00FB2957"/>
    <w:rsid w:val="00FB2E03"/>
    <w:rsid w:val="00FB32D9"/>
    <w:rsid w:val="00FB338B"/>
    <w:rsid w:val="00FB35BD"/>
    <w:rsid w:val="00FB38D6"/>
    <w:rsid w:val="00FB3E60"/>
    <w:rsid w:val="00FB51D2"/>
    <w:rsid w:val="00FB5549"/>
    <w:rsid w:val="00FB5C58"/>
    <w:rsid w:val="00FB5D52"/>
    <w:rsid w:val="00FB5F97"/>
    <w:rsid w:val="00FB604E"/>
    <w:rsid w:val="00FB6288"/>
    <w:rsid w:val="00FB6750"/>
    <w:rsid w:val="00FB6780"/>
    <w:rsid w:val="00FB7C0E"/>
    <w:rsid w:val="00FB7EE3"/>
    <w:rsid w:val="00FC0C06"/>
    <w:rsid w:val="00FC1761"/>
    <w:rsid w:val="00FC2456"/>
    <w:rsid w:val="00FC2D54"/>
    <w:rsid w:val="00FC4ACF"/>
    <w:rsid w:val="00FC4DD8"/>
    <w:rsid w:val="00FC540E"/>
    <w:rsid w:val="00FC58A8"/>
    <w:rsid w:val="00FC5B5E"/>
    <w:rsid w:val="00FC6407"/>
    <w:rsid w:val="00FC64D2"/>
    <w:rsid w:val="00FC6A3D"/>
    <w:rsid w:val="00FC72DC"/>
    <w:rsid w:val="00FD0A1B"/>
    <w:rsid w:val="00FD11C6"/>
    <w:rsid w:val="00FD22D0"/>
    <w:rsid w:val="00FD303E"/>
    <w:rsid w:val="00FD4065"/>
    <w:rsid w:val="00FD4391"/>
    <w:rsid w:val="00FD4954"/>
    <w:rsid w:val="00FD49E7"/>
    <w:rsid w:val="00FD56E1"/>
    <w:rsid w:val="00FD613B"/>
    <w:rsid w:val="00FD67C7"/>
    <w:rsid w:val="00FD68E2"/>
    <w:rsid w:val="00FD6A28"/>
    <w:rsid w:val="00FD7637"/>
    <w:rsid w:val="00FD7C69"/>
    <w:rsid w:val="00FE1C0F"/>
    <w:rsid w:val="00FE1DCB"/>
    <w:rsid w:val="00FE2014"/>
    <w:rsid w:val="00FE2F96"/>
    <w:rsid w:val="00FE308F"/>
    <w:rsid w:val="00FE322D"/>
    <w:rsid w:val="00FE3AA2"/>
    <w:rsid w:val="00FE3B89"/>
    <w:rsid w:val="00FE3DA5"/>
    <w:rsid w:val="00FE4B8B"/>
    <w:rsid w:val="00FE5975"/>
    <w:rsid w:val="00FE5CEF"/>
    <w:rsid w:val="00FE64FD"/>
    <w:rsid w:val="00FE6D98"/>
    <w:rsid w:val="00FE6E6D"/>
    <w:rsid w:val="00FE71ED"/>
    <w:rsid w:val="00FF072A"/>
    <w:rsid w:val="00FF12E6"/>
    <w:rsid w:val="00FF2689"/>
    <w:rsid w:val="00FF3026"/>
    <w:rsid w:val="00FF39E1"/>
    <w:rsid w:val="00FF68E3"/>
    <w:rsid w:val="00FF696A"/>
    <w:rsid w:val="00FF7452"/>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fillcolor="white">
      <v:fill color="white"/>
      <v:textbox style="mso-fit-shape-to-text:t"/>
      <o:colormru v:ext="edit" colors="#ffc,#fcf,#9cf,#ccecff,green,#9f9,#f30,#ddd"/>
    </o:shapedefaults>
    <o:shapelayout v:ext="edit">
      <o:idmap v:ext="edit" data="2"/>
    </o:shapelayout>
  </w:shapeDefaults>
  <w:decimalSymbol w:val="."/>
  <w:listSeparator w:val=","/>
  <w14:docId w14:val="35E4243B"/>
  <w15:docId w15:val="{0B120366-6A13-41BC-A374-B2D04818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7" w:qFormat="1"/>
    <w:lsdException w:name="heading 1" w:uiPriority="0" w:qFormat="1"/>
    <w:lsdException w:name="heading 2" w:uiPriority="2" w:qFormat="1"/>
    <w:lsdException w:name="heading 3" w:uiPriority="2" w:qFormat="1"/>
    <w:lsdException w:name="heading 4" w:uiPriority="9" w:qFormat="1"/>
    <w:lsdException w:name="heading 5" w:uiPriority="9" w:qFormat="1"/>
    <w:lsdException w:name="heading 6" w:uiPriority="0" w:qFormat="1"/>
    <w:lsdException w:name="heading 7" w:uiPriority="0"/>
    <w:lsdException w:name="heading 8" w:uiPriority="0"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Griffiths)"/>
    <w:uiPriority w:val="7"/>
    <w:qFormat/>
    <w:rsid w:val="005F3EEB"/>
    <w:pPr>
      <w:spacing w:after="120" w:line="360" w:lineRule="auto"/>
      <w:jc w:val="both"/>
    </w:pPr>
    <w:rPr>
      <w:rFonts w:ascii="Calibri Light" w:hAnsi="Calibri Light" w:cs="Arial"/>
      <w:szCs w:val="22"/>
      <w:lang w:eastAsia="en-US"/>
    </w:rPr>
  </w:style>
  <w:style w:type="paragraph" w:styleId="Heading1">
    <w:name w:val="heading 1"/>
    <w:aliases w:val="Heading 1 (Griffiths),Heading_1"/>
    <w:basedOn w:val="Normal"/>
    <w:next w:val="Normal"/>
    <w:link w:val="Heading1Char"/>
    <w:qFormat/>
    <w:rsid w:val="00335242"/>
    <w:pPr>
      <w:numPr>
        <w:numId w:val="5"/>
      </w:numPr>
      <w:pBdr>
        <w:bottom w:val="single" w:sz="4" w:space="1" w:color="FF0000"/>
      </w:pBdr>
      <w:spacing w:before="240" w:line="240" w:lineRule="auto"/>
      <w:outlineLvl w:val="0"/>
    </w:pPr>
    <w:rPr>
      <w:b/>
      <w:color w:val="262626" w:themeColor="text1" w:themeTint="D9"/>
      <w:sz w:val="24"/>
      <w:szCs w:val="24"/>
    </w:rPr>
  </w:style>
  <w:style w:type="paragraph" w:styleId="Heading2">
    <w:name w:val="heading 2"/>
    <w:aliases w:val="Heading 2 (Griffiths),Heading_2"/>
    <w:basedOn w:val="Heading3"/>
    <w:next w:val="Normal"/>
    <w:link w:val="Heading2Char"/>
    <w:uiPriority w:val="2"/>
    <w:qFormat/>
    <w:rsid w:val="00BB615C"/>
    <w:pPr>
      <w:outlineLvl w:val="1"/>
    </w:pPr>
    <w:rPr>
      <w:color w:val="262626" w:themeColor="text1" w:themeTint="D9"/>
      <w:sz w:val="24"/>
    </w:rPr>
  </w:style>
  <w:style w:type="paragraph" w:styleId="Heading3">
    <w:name w:val="heading 3"/>
    <w:aliases w:val="Heading 3 (Newtown),Heading_3"/>
    <w:basedOn w:val="BulletGriffiths"/>
    <w:next w:val="Normal"/>
    <w:link w:val="Heading3Char"/>
    <w:uiPriority w:val="2"/>
    <w:qFormat/>
    <w:rsid w:val="00EC257A"/>
    <w:pPr>
      <w:outlineLvl w:val="2"/>
    </w:pPr>
    <w:rPr>
      <w:b/>
    </w:rPr>
  </w:style>
  <w:style w:type="paragraph" w:styleId="Heading4">
    <w:name w:val="heading 4"/>
    <w:basedOn w:val="Normal"/>
    <w:next w:val="Normal"/>
    <w:uiPriority w:val="9"/>
    <w:qFormat/>
    <w:rsid w:val="00D87C1A"/>
    <w:pPr>
      <w:keepNext/>
      <w:numPr>
        <w:ilvl w:val="3"/>
        <w:numId w:val="5"/>
      </w:numPr>
      <w:tabs>
        <w:tab w:val="left" w:pos="1440"/>
      </w:tabs>
      <w:outlineLvl w:val="3"/>
    </w:pPr>
    <w:rPr>
      <w:b/>
      <w:bCs/>
    </w:rPr>
  </w:style>
  <w:style w:type="paragraph" w:styleId="Heading5">
    <w:name w:val="heading 5"/>
    <w:basedOn w:val="Normal"/>
    <w:next w:val="Normal"/>
    <w:uiPriority w:val="9"/>
    <w:qFormat/>
    <w:rsid w:val="00D87C1A"/>
    <w:pPr>
      <w:keepNext/>
      <w:numPr>
        <w:ilvl w:val="4"/>
        <w:numId w:val="5"/>
      </w:numPr>
      <w:outlineLvl w:val="4"/>
    </w:pPr>
    <w:rPr>
      <w:b/>
      <w:bCs/>
      <w:u w:val="single"/>
    </w:rPr>
  </w:style>
  <w:style w:type="paragraph" w:styleId="Heading6">
    <w:name w:val="heading 6"/>
    <w:aliases w:val="Appendix_header_main"/>
    <w:basedOn w:val="Normal"/>
    <w:next w:val="Normal"/>
    <w:qFormat/>
    <w:rsid w:val="00D87C1A"/>
    <w:pPr>
      <w:keepNext/>
      <w:numPr>
        <w:ilvl w:val="5"/>
        <w:numId w:val="5"/>
      </w:numPr>
      <w:jc w:val="center"/>
      <w:outlineLvl w:val="5"/>
    </w:pPr>
    <w:rPr>
      <w:b/>
      <w:bCs/>
      <w:sz w:val="28"/>
    </w:rPr>
  </w:style>
  <w:style w:type="paragraph" w:styleId="Heading7">
    <w:name w:val="heading 7"/>
    <w:basedOn w:val="Normal"/>
    <w:next w:val="Normal"/>
    <w:uiPriority w:val="14"/>
    <w:rsid w:val="00D87C1A"/>
    <w:pPr>
      <w:keepNext/>
      <w:numPr>
        <w:ilvl w:val="6"/>
        <w:numId w:val="5"/>
      </w:numPr>
      <w:outlineLvl w:val="6"/>
    </w:pPr>
    <w:rPr>
      <w:b/>
      <w:bCs/>
    </w:rPr>
  </w:style>
  <w:style w:type="paragraph" w:styleId="Heading8">
    <w:name w:val="heading 8"/>
    <w:aliases w:val="Appendix_sub_header_2"/>
    <w:basedOn w:val="Normal"/>
    <w:next w:val="Normal"/>
    <w:qFormat/>
    <w:rsid w:val="00D87C1A"/>
    <w:pPr>
      <w:keepNext/>
      <w:numPr>
        <w:ilvl w:val="7"/>
        <w:numId w:val="5"/>
      </w:numPr>
      <w:jc w:val="center"/>
      <w:outlineLvl w:val="7"/>
    </w:pPr>
    <w:rPr>
      <w:b/>
      <w:bCs/>
    </w:rPr>
  </w:style>
  <w:style w:type="paragraph" w:styleId="Heading9">
    <w:name w:val="heading 9"/>
    <w:basedOn w:val="Normal"/>
    <w:next w:val="Normal"/>
    <w:uiPriority w:val="9"/>
    <w:rsid w:val="00D87C1A"/>
    <w:pPr>
      <w:keepNext/>
      <w:numPr>
        <w:ilvl w:val="8"/>
        <w:numId w:val="5"/>
      </w:numPr>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7C1A"/>
    <w:pPr>
      <w:tabs>
        <w:tab w:val="center" w:pos="4153"/>
        <w:tab w:val="right" w:pos="8306"/>
      </w:tabs>
    </w:pPr>
  </w:style>
  <w:style w:type="paragraph" w:styleId="Footer">
    <w:name w:val="footer"/>
    <w:basedOn w:val="Normal"/>
    <w:link w:val="FooterChar"/>
    <w:uiPriority w:val="99"/>
    <w:rsid w:val="00D87C1A"/>
    <w:pPr>
      <w:tabs>
        <w:tab w:val="center" w:pos="4153"/>
        <w:tab w:val="right" w:pos="8306"/>
      </w:tabs>
    </w:pPr>
  </w:style>
  <w:style w:type="paragraph" w:styleId="BodyText">
    <w:name w:val="Body Text"/>
    <w:basedOn w:val="Normal"/>
    <w:link w:val="BodyTextChar"/>
    <w:uiPriority w:val="1"/>
    <w:qFormat/>
    <w:rsid w:val="00CB6766"/>
    <w:pPr>
      <w:spacing w:before="120"/>
    </w:pPr>
  </w:style>
  <w:style w:type="character" w:styleId="Hyperlink">
    <w:name w:val="Hyperlink"/>
    <w:uiPriority w:val="99"/>
    <w:rsid w:val="00D87C1A"/>
    <w:rPr>
      <w:color w:val="0000FF"/>
      <w:u w:val="single"/>
    </w:rPr>
  </w:style>
  <w:style w:type="paragraph" w:styleId="BodyText2">
    <w:name w:val="Body Text 2"/>
    <w:basedOn w:val="Normal"/>
    <w:uiPriority w:val="14"/>
    <w:rsid w:val="00D87C1A"/>
    <w:pPr>
      <w:jc w:val="center"/>
    </w:pPr>
  </w:style>
  <w:style w:type="paragraph" w:styleId="BodyText3">
    <w:name w:val="Body Text 3"/>
    <w:basedOn w:val="Normal"/>
    <w:uiPriority w:val="14"/>
    <w:rsid w:val="00D87C1A"/>
  </w:style>
  <w:style w:type="paragraph" w:styleId="BodyTextIndent">
    <w:name w:val="Body Text Indent"/>
    <w:basedOn w:val="Normal"/>
    <w:link w:val="BodyTextIndentChar"/>
    <w:uiPriority w:val="14"/>
    <w:rsid w:val="00D87C1A"/>
    <w:pPr>
      <w:ind w:left="720" w:hanging="720"/>
    </w:pPr>
  </w:style>
  <w:style w:type="paragraph" w:styleId="BodyTextIndent2">
    <w:name w:val="Body Text Indent 2"/>
    <w:basedOn w:val="Normal"/>
    <w:uiPriority w:val="14"/>
    <w:rsid w:val="00D87C1A"/>
    <w:pPr>
      <w:ind w:left="720" w:hanging="720"/>
    </w:pPr>
    <w:rPr>
      <w:b/>
      <w:bCs/>
    </w:rPr>
  </w:style>
  <w:style w:type="character" w:styleId="PageNumber">
    <w:name w:val="page number"/>
    <w:basedOn w:val="DefaultParagraphFont"/>
    <w:rsid w:val="00D87C1A"/>
  </w:style>
  <w:style w:type="paragraph" w:styleId="Title">
    <w:name w:val="Title"/>
    <w:basedOn w:val="Normal"/>
    <w:rsid w:val="00D87C1A"/>
    <w:pPr>
      <w:jc w:val="center"/>
    </w:pPr>
    <w:rPr>
      <w:b/>
      <w:bCs/>
      <w:sz w:val="28"/>
    </w:rPr>
  </w:style>
  <w:style w:type="paragraph" w:styleId="BodyTextIndent3">
    <w:name w:val="Body Text Indent 3"/>
    <w:basedOn w:val="Normal"/>
    <w:uiPriority w:val="14"/>
    <w:rsid w:val="00D87C1A"/>
    <w:pPr>
      <w:ind w:left="1440" w:hanging="720"/>
    </w:pPr>
    <w:rPr>
      <w:i/>
      <w:iCs/>
    </w:rPr>
  </w:style>
  <w:style w:type="paragraph" w:customStyle="1" w:styleId="Para">
    <w:name w:val="Para"/>
    <w:basedOn w:val="Normal"/>
    <w:uiPriority w:val="14"/>
    <w:rsid w:val="00D87C1A"/>
    <w:pPr>
      <w:spacing w:after="240"/>
      <w:outlineLvl w:val="4"/>
    </w:pPr>
    <w:rPr>
      <w:rFonts w:ascii="Gill Sans MT" w:hAnsi="Gill Sans MT"/>
      <w:szCs w:val="20"/>
    </w:rPr>
  </w:style>
  <w:style w:type="paragraph" w:styleId="PlainText">
    <w:name w:val="Plain Text"/>
    <w:basedOn w:val="Normal"/>
    <w:link w:val="PlainTextChar"/>
    <w:uiPriority w:val="99"/>
    <w:rsid w:val="00D87C1A"/>
    <w:rPr>
      <w:rFonts w:ascii="Courier New" w:hAnsi="Courier New" w:cs="Courier New"/>
      <w:szCs w:val="20"/>
    </w:rPr>
  </w:style>
  <w:style w:type="paragraph" w:styleId="Subtitle">
    <w:name w:val="Subtitle"/>
    <w:basedOn w:val="Normal"/>
    <w:uiPriority w:val="14"/>
    <w:rsid w:val="00D87C1A"/>
    <w:rPr>
      <w:b/>
      <w:bCs/>
      <w:i/>
      <w:iCs/>
    </w:rPr>
  </w:style>
  <w:style w:type="paragraph" w:customStyle="1" w:styleId="BulletPoints">
    <w:name w:val="Bullet Points"/>
    <w:basedOn w:val="BodyText"/>
    <w:rsid w:val="00647D4F"/>
    <w:pPr>
      <w:numPr>
        <w:numId w:val="2"/>
      </w:numPr>
      <w:tabs>
        <w:tab w:val="left" w:pos="1134"/>
        <w:tab w:val="left" w:pos="2268"/>
      </w:tabs>
      <w:jc w:val="left"/>
    </w:pPr>
  </w:style>
  <w:style w:type="paragraph" w:customStyle="1" w:styleId="AlphaPoints">
    <w:name w:val="Alpha Points"/>
    <w:basedOn w:val="BodyText"/>
    <w:uiPriority w:val="74"/>
    <w:rsid w:val="00647D4F"/>
    <w:pPr>
      <w:numPr>
        <w:numId w:val="1"/>
      </w:numPr>
      <w:tabs>
        <w:tab w:val="left" w:pos="1134"/>
        <w:tab w:val="left" w:pos="2268"/>
      </w:tabs>
      <w:jc w:val="left"/>
    </w:pPr>
  </w:style>
  <w:style w:type="table" w:styleId="TableGrid">
    <w:name w:val="Table Grid"/>
    <w:basedOn w:val="TableNormal"/>
    <w:uiPriority w:val="59"/>
    <w:rsid w:val="00F54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14"/>
    <w:rsid w:val="0061192B"/>
    <w:rPr>
      <w:rFonts w:eastAsia="SimSun"/>
      <w:lang w:eastAsia="zh-CN"/>
    </w:rPr>
  </w:style>
  <w:style w:type="paragraph" w:customStyle="1" w:styleId="DefaultParagraphFontParaCharCharCharCharCharChar">
    <w:name w:val="Default Paragraph Font Para Char Char Char Char Char Char"/>
    <w:basedOn w:val="Normal"/>
    <w:uiPriority w:val="14"/>
    <w:rsid w:val="00C93CB1"/>
    <w:pPr>
      <w:tabs>
        <w:tab w:val="left" w:pos="1425"/>
      </w:tabs>
      <w:ind w:right="53"/>
    </w:pPr>
    <w:rPr>
      <w:rFonts w:eastAsia="SimSun"/>
      <w:color w:val="FF6600"/>
      <w:szCs w:val="16"/>
      <w:lang w:eastAsia="zh-CN"/>
    </w:rPr>
  </w:style>
  <w:style w:type="paragraph" w:customStyle="1" w:styleId="CharCharChar">
    <w:name w:val="Char Char Char"/>
    <w:basedOn w:val="Normal"/>
    <w:uiPriority w:val="14"/>
    <w:rsid w:val="00576FDA"/>
    <w:pPr>
      <w:tabs>
        <w:tab w:val="left" w:pos="1425"/>
      </w:tabs>
      <w:ind w:right="53"/>
    </w:pPr>
    <w:rPr>
      <w:rFonts w:eastAsia="SimSun"/>
      <w:color w:val="FF6600"/>
      <w:szCs w:val="16"/>
      <w:lang w:eastAsia="zh-CN"/>
    </w:rPr>
  </w:style>
  <w:style w:type="paragraph" w:customStyle="1" w:styleId="CharCharCharCharChar">
    <w:name w:val="Char Char Char Char Char"/>
    <w:basedOn w:val="Normal"/>
    <w:uiPriority w:val="14"/>
    <w:rsid w:val="00473EAC"/>
    <w:rPr>
      <w:rFonts w:eastAsia="SimSun"/>
      <w:lang w:eastAsia="zh-CN"/>
    </w:rPr>
  </w:style>
  <w:style w:type="paragraph" w:styleId="NormalWeb">
    <w:name w:val="Normal (Web)"/>
    <w:basedOn w:val="Normal"/>
    <w:uiPriority w:val="14"/>
    <w:rsid w:val="00BC3C98"/>
    <w:pPr>
      <w:spacing w:before="200" w:after="200"/>
    </w:pPr>
    <w:rPr>
      <w:szCs w:val="24"/>
    </w:rPr>
  </w:style>
  <w:style w:type="character" w:styleId="Strong">
    <w:name w:val="Strong"/>
    <w:uiPriority w:val="14"/>
    <w:rsid w:val="00EA462C"/>
    <w:rPr>
      <w:b/>
      <w:bCs/>
    </w:rPr>
  </w:style>
  <w:style w:type="character" w:customStyle="1" w:styleId="bodytxt1">
    <w:name w:val="bodytxt1"/>
    <w:uiPriority w:val="14"/>
    <w:rsid w:val="00EA462C"/>
    <w:rPr>
      <w:rFonts w:ascii="Arial" w:hAnsi="Arial" w:cs="Arial" w:hint="default"/>
      <w:i w:val="0"/>
      <w:iCs w:val="0"/>
      <w:color w:val="333333"/>
      <w:sz w:val="20"/>
      <w:szCs w:val="20"/>
    </w:rPr>
  </w:style>
  <w:style w:type="paragraph" w:styleId="BalloonText">
    <w:name w:val="Balloon Text"/>
    <w:basedOn w:val="Normal"/>
    <w:link w:val="BalloonTextChar"/>
    <w:uiPriority w:val="99"/>
    <w:semiHidden/>
    <w:unhideWhenUsed/>
    <w:rsid w:val="00404313"/>
    <w:rPr>
      <w:rFonts w:ascii="Tahoma" w:hAnsi="Tahoma" w:cs="Times New Roman"/>
      <w:sz w:val="16"/>
      <w:szCs w:val="16"/>
      <w:lang w:val="en-US"/>
    </w:rPr>
  </w:style>
  <w:style w:type="character" w:customStyle="1" w:styleId="BalloonTextChar">
    <w:name w:val="Balloon Text Char"/>
    <w:link w:val="BalloonText"/>
    <w:uiPriority w:val="99"/>
    <w:semiHidden/>
    <w:rsid w:val="00404313"/>
    <w:rPr>
      <w:rFonts w:ascii="Tahoma" w:hAnsi="Tahoma" w:cs="Tahoma"/>
      <w:sz w:val="16"/>
      <w:szCs w:val="16"/>
      <w:lang w:val="en-US" w:eastAsia="en-US"/>
    </w:rPr>
  </w:style>
  <w:style w:type="paragraph" w:styleId="NormalIndent">
    <w:name w:val="Normal Indent"/>
    <w:aliases w:val="SSR Requirement Response, Char,Char,SSR Requirement Response Char,Char Char,SSR Requirement Response Char + Left:  0 ..."/>
    <w:basedOn w:val="Normal"/>
    <w:link w:val="NormalIndentChar"/>
    <w:uiPriority w:val="14"/>
    <w:rsid w:val="001E0407"/>
    <w:pPr>
      <w:spacing w:after="180" w:line="240" w:lineRule="atLeast"/>
      <w:ind w:left="1134"/>
    </w:pPr>
    <w:rPr>
      <w:rFonts w:ascii="Garamond" w:hAnsi="Garamond"/>
    </w:rPr>
  </w:style>
  <w:style w:type="character" w:customStyle="1" w:styleId="NormalIndentChar">
    <w:name w:val="Normal Indent Char"/>
    <w:aliases w:val="SSR Requirement Response Char1, Char Char,Char Char1,SSR Requirement Response Char Char,Char Char Char1,SSR Requirement Response Char + Left:  0 ... Char"/>
    <w:basedOn w:val="DefaultParagraphFont"/>
    <w:link w:val="NormalIndent"/>
    <w:uiPriority w:val="14"/>
    <w:rsid w:val="00E45977"/>
    <w:rPr>
      <w:rFonts w:ascii="Garamond" w:hAnsi="Garamond" w:cs="Arial"/>
      <w:sz w:val="22"/>
      <w:szCs w:val="22"/>
      <w:lang w:eastAsia="en-US"/>
    </w:rPr>
  </w:style>
  <w:style w:type="paragraph" w:styleId="ListParagraph">
    <w:name w:val="List Paragraph"/>
    <w:basedOn w:val="Normal"/>
    <w:uiPriority w:val="99"/>
    <w:qFormat/>
    <w:rsid w:val="005A7FFD"/>
    <w:pPr>
      <w:ind w:left="720"/>
    </w:pPr>
    <w:rPr>
      <w:szCs w:val="24"/>
      <w:lang w:eastAsia="en-GB"/>
    </w:rPr>
  </w:style>
  <w:style w:type="character" w:customStyle="1" w:styleId="BodyTextIndentChar">
    <w:name w:val="Body Text Indent Char"/>
    <w:basedOn w:val="DefaultParagraphFont"/>
    <w:link w:val="BodyTextIndent"/>
    <w:uiPriority w:val="14"/>
    <w:rsid w:val="00C64FEC"/>
    <w:rPr>
      <w:rFonts w:ascii="Calibri Light" w:hAnsi="Calibri Light" w:cs="Arial"/>
      <w:sz w:val="22"/>
      <w:szCs w:val="22"/>
      <w:lang w:eastAsia="en-US"/>
    </w:rPr>
  </w:style>
  <w:style w:type="character" w:customStyle="1" w:styleId="FooterChar">
    <w:name w:val="Footer Char"/>
    <w:basedOn w:val="DefaultParagraphFont"/>
    <w:link w:val="Footer"/>
    <w:uiPriority w:val="99"/>
    <w:rsid w:val="00924BC3"/>
  </w:style>
  <w:style w:type="paragraph" w:customStyle="1" w:styleId="AGBullet">
    <w:name w:val="AG Bullet"/>
    <w:basedOn w:val="BodyTextIndent"/>
    <w:uiPriority w:val="99"/>
    <w:rsid w:val="00F7567F"/>
    <w:pPr>
      <w:numPr>
        <w:numId w:val="3"/>
      </w:numPr>
    </w:pPr>
    <w:rPr>
      <w:noProof/>
      <w:szCs w:val="24"/>
    </w:rPr>
  </w:style>
  <w:style w:type="paragraph" w:customStyle="1" w:styleId="BulletGriffiths">
    <w:name w:val="Bullet (Griffiths)"/>
    <w:basedOn w:val="Normal"/>
    <w:link w:val="BulletGriffithsChar"/>
    <w:uiPriority w:val="7"/>
    <w:qFormat/>
    <w:rsid w:val="003B08B8"/>
    <w:pPr>
      <w:spacing w:before="120" w:line="240" w:lineRule="auto"/>
    </w:pPr>
  </w:style>
  <w:style w:type="paragraph" w:customStyle="1" w:styleId="NumberingGriffiths">
    <w:name w:val="Numbering (Griffiths)"/>
    <w:basedOn w:val="Normal"/>
    <w:link w:val="NumberingGriffithsChar"/>
    <w:uiPriority w:val="7"/>
    <w:qFormat/>
    <w:rsid w:val="00F04361"/>
    <w:pPr>
      <w:numPr>
        <w:numId w:val="4"/>
      </w:numPr>
      <w:spacing w:before="120" w:line="240" w:lineRule="auto"/>
    </w:pPr>
  </w:style>
  <w:style w:type="character" w:customStyle="1" w:styleId="BulletGriffithsChar">
    <w:name w:val="Bullet (Griffiths) Char"/>
    <w:basedOn w:val="DefaultParagraphFont"/>
    <w:link w:val="BulletGriffiths"/>
    <w:uiPriority w:val="7"/>
    <w:rsid w:val="003B08B8"/>
    <w:rPr>
      <w:rFonts w:ascii="Calibri Light" w:hAnsi="Calibri Light" w:cs="Arial"/>
      <w:szCs w:val="22"/>
      <w:lang w:eastAsia="en-US"/>
    </w:rPr>
  </w:style>
  <w:style w:type="paragraph" w:customStyle="1" w:styleId="Header1">
    <w:name w:val="Header1"/>
    <w:basedOn w:val="Header"/>
    <w:link w:val="Header1Char1"/>
    <w:uiPriority w:val="14"/>
    <w:rsid w:val="00442134"/>
    <w:rPr>
      <w:iCs/>
      <w:noProof/>
      <w:lang w:eastAsia="en-GB"/>
    </w:rPr>
  </w:style>
  <w:style w:type="character" w:customStyle="1" w:styleId="NumberingGriffithsChar">
    <w:name w:val="Numbering (Griffiths) Char"/>
    <w:basedOn w:val="DefaultParagraphFont"/>
    <w:link w:val="NumberingGriffiths"/>
    <w:uiPriority w:val="7"/>
    <w:rsid w:val="00785D7B"/>
    <w:rPr>
      <w:rFonts w:ascii="Calibri Light" w:hAnsi="Calibri Light" w:cs="Arial"/>
      <w:szCs w:val="22"/>
      <w:lang w:eastAsia="en-US"/>
    </w:rPr>
  </w:style>
  <w:style w:type="paragraph" w:customStyle="1" w:styleId="Header2">
    <w:name w:val="Header2"/>
    <w:basedOn w:val="Header1"/>
    <w:link w:val="Header2Char"/>
    <w:uiPriority w:val="14"/>
    <w:rsid w:val="00442134"/>
    <w:rPr>
      <w:i/>
    </w:rPr>
  </w:style>
  <w:style w:type="character" w:customStyle="1" w:styleId="HeaderChar">
    <w:name w:val="Header Char"/>
    <w:basedOn w:val="DefaultParagraphFont"/>
    <w:link w:val="Header"/>
    <w:rsid w:val="00442134"/>
    <w:rPr>
      <w:rFonts w:ascii="Arial" w:hAnsi="Arial" w:cs="Arial"/>
      <w:sz w:val="22"/>
      <w:szCs w:val="22"/>
      <w:lang w:eastAsia="en-US"/>
    </w:rPr>
  </w:style>
  <w:style w:type="character" w:customStyle="1" w:styleId="Header1Char">
    <w:name w:val="Header1 Char"/>
    <w:basedOn w:val="HeaderChar"/>
    <w:uiPriority w:val="14"/>
    <w:rsid w:val="00442134"/>
    <w:rPr>
      <w:rFonts w:ascii="Arial" w:hAnsi="Arial" w:cs="Arial"/>
      <w:sz w:val="22"/>
      <w:szCs w:val="22"/>
      <w:lang w:eastAsia="en-US"/>
    </w:rPr>
  </w:style>
  <w:style w:type="paragraph" w:customStyle="1" w:styleId="Header3">
    <w:name w:val="Header3"/>
    <w:basedOn w:val="Header1"/>
    <w:link w:val="Header3Char"/>
    <w:uiPriority w:val="14"/>
    <w:rsid w:val="00442134"/>
    <w:rPr>
      <w:b/>
      <w:sz w:val="28"/>
    </w:rPr>
  </w:style>
  <w:style w:type="character" w:customStyle="1" w:styleId="Header1Char1">
    <w:name w:val="Header1 Char1"/>
    <w:basedOn w:val="HeaderChar"/>
    <w:link w:val="Header1"/>
    <w:uiPriority w:val="14"/>
    <w:rsid w:val="00E45977"/>
    <w:rPr>
      <w:rFonts w:ascii="Calibri Light" w:hAnsi="Calibri Light" w:cs="Arial"/>
      <w:iCs/>
      <w:noProof/>
      <w:sz w:val="22"/>
      <w:szCs w:val="22"/>
      <w:lang w:eastAsia="en-US"/>
    </w:rPr>
  </w:style>
  <w:style w:type="character" w:customStyle="1" w:styleId="Header2Char">
    <w:name w:val="Header2 Char"/>
    <w:basedOn w:val="Header1Char1"/>
    <w:link w:val="Header2"/>
    <w:uiPriority w:val="14"/>
    <w:rsid w:val="00E45977"/>
    <w:rPr>
      <w:rFonts w:ascii="Calibri Light" w:hAnsi="Calibri Light" w:cs="Arial"/>
      <w:i/>
      <w:iCs/>
      <w:noProof/>
      <w:sz w:val="22"/>
      <w:szCs w:val="22"/>
      <w:lang w:eastAsia="en-US"/>
    </w:rPr>
  </w:style>
  <w:style w:type="character" w:customStyle="1" w:styleId="Header3Char">
    <w:name w:val="Header3 Char"/>
    <w:basedOn w:val="Header1Char1"/>
    <w:link w:val="Header3"/>
    <w:uiPriority w:val="14"/>
    <w:rsid w:val="00E45977"/>
    <w:rPr>
      <w:rFonts w:ascii="Calibri Light" w:hAnsi="Calibri Light" w:cs="Arial"/>
      <w:b/>
      <w:iCs/>
      <w:noProof/>
      <w:sz w:val="28"/>
      <w:szCs w:val="22"/>
      <w:lang w:eastAsia="en-US"/>
    </w:rPr>
  </w:style>
  <w:style w:type="paragraph" w:customStyle="1" w:styleId="TableGriffiths">
    <w:name w:val="Table (Griffiths)"/>
    <w:basedOn w:val="BulletGriffiths"/>
    <w:link w:val="TableGriffithsChar"/>
    <w:uiPriority w:val="8"/>
    <w:qFormat/>
    <w:rsid w:val="00A04ACC"/>
    <w:pPr>
      <w:spacing w:before="0" w:after="0"/>
      <w:jc w:val="left"/>
    </w:pPr>
    <w:rPr>
      <w:i/>
    </w:rPr>
  </w:style>
  <w:style w:type="paragraph" w:customStyle="1" w:styleId="Heading4Newtown">
    <w:name w:val="Heading 4 (Newtown)"/>
    <w:basedOn w:val="Heading3"/>
    <w:link w:val="Heading4NewtownChar"/>
    <w:rsid w:val="00BE2D55"/>
    <w:rPr>
      <w:i/>
    </w:rPr>
  </w:style>
  <w:style w:type="character" w:customStyle="1" w:styleId="TableGriffithsChar">
    <w:name w:val="Table (Griffiths) Char"/>
    <w:basedOn w:val="BulletGriffithsChar"/>
    <w:link w:val="TableGriffiths"/>
    <w:uiPriority w:val="8"/>
    <w:rsid w:val="00A04ACC"/>
    <w:rPr>
      <w:rFonts w:ascii="Calibri Light" w:hAnsi="Calibri Light" w:cs="Arial"/>
      <w:i/>
      <w:sz w:val="22"/>
      <w:szCs w:val="22"/>
      <w:lang w:eastAsia="en-US"/>
    </w:rPr>
  </w:style>
  <w:style w:type="paragraph" w:customStyle="1" w:styleId="ReferenceGriffiths">
    <w:name w:val="Reference (Griffiths)"/>
    <w:basedOn w:val="Normal"/>
    <w:link w:val="ReferenceGriffithsChar"/>
    <w:qFormat/>
    <w:rsid w:val="00217936"/>
    <w:rPr>
      <w:i/>
      <w:color w:val="E11F26"/>
    </w:rPr>
  </w:style>
  <w:style w:type="character" w:customStyle="1" w:styleId="Heading3Char">
    <w:name w:val="Heading 3 Char"/>
    <w:aliases w:val="Heading 3 (Newtown) Char,Heading_3 Char"/>
    <w:basedOn w:val="BulletGriffithsChar"/>
    <w:link w:val="Heading3"/>
    <w:uiPriority w:val="9"/>
    <w:rsid w:val="00BE2D55"/>
    <w:rPr>
      <w:rFonts w:ascii="Arial" w:hAnsi="Arial" w:cs="Arial"/>
      <w:b/>
      <w:sz w:val="22"/>
      <w:szCs w:val="22"/>
      <w:lang w:eastAsia="en-US"/>
    </w:rPr>
  </w:style>
  <w:style w:type="character" w:customStyle="1" w:styleId="Heading4NewtownChar">
    <w:name w:val="Heading 4 (Newtown) Char"/>
    <w:basedOn w:val="Heading3Char"/>
    <w:link w:val="Heading4Newtown"/>
    <w:rsid w:val="00BE2D55"/>
    <w:rPr>
      <w:rFonts w:ascii="Arial" w:hAnsi="Arial" w:cs="Arial"/>
      <w:b/>
      <w:i/>
      <w:sz w:val="22"/>
      <w:szCs w:val="22"/>
      <w:lang w:eastAsia="en-US"/>
    </w:rPr>
  </w:style>
  <w:style w:type="character" w:customStyle="1" w:styleId="ReferenceGriffithsChar">
    <w:name w:val="Reference (Griffiths) Char"/>
    <w:basedOn w:val="DefaultParagraphFont"/>
    <w:link w:val="ReferenceGriffiths"/>
    <w:rsid w:val="00217936"/>
    <w:rPr>
      <w:rFonts w:ascii="Arial" w:hAnsi="Arial" w:cs="Arial"/>
      <w:i/>
      <w:color w:val="E11F26"/>
      <w:sz w:val="22"/>
      <w:szCs w:val="22"/>
      <w:lang w:eastAsia="en-US"/>
    </w:rPr>
  </w:style>
  <w:style w:type="paragraph" w:customStyle="1" w:styleId="QuestionNewtown">
    <w:name w:val="Question (Newtown)"/>
    <w:basedOn w:val="Normal"/>
    <w:link w:val="QuestionNewtownChar"/>
    <w:rsid w:val="00C03623"/>
    <w:rPr>
      <w:b/>
    </w:rPr>
  </w:style>
  <w:style w:type="character" w:customStyle="1" w:styleId="QuestionNewtownChar">
    <w:name w:val="Question (Newtown) Char"/>
    <w:basedOn w:val="DefaultParagraphFont"/>
    <w:link w:val="QuestionNewtown"/>
    <w:rsid w:val="00C03623"/>
    <w:rPr>
      <w:rFonts w:ascii="Arial" w:hAnsi="Arial" w:cs="Arial"/>
      <w:b/>
      <w:sz w:val="22"/>
      <w:szCs w:val="22"/>
      <w:lang w:eastAsia="en-US"/>
    </w:rPr>
  </w:style>
  <w:style w:type="paragraph" w:customStyle="1" w:styleId="QuestionGriffiths">
    <w:name w:val="Question (Griffiths)"/>
    <w:basedOn w:val="Normal"/>
    <w:link w:val="QuestionGriffithsChar"/>
    <w:rsid w:val="00FF68E3"/>
    <w:rPr>
      <w:b/>
    </w:rPr>
  </w:style>
  <w:style w:type="paragraph" w:customStyle="1" w:styleId="AddedValueGriffiths">
    <w:name w:val="Added Value (Griffiths)"/>
    <w:basedOn w:val="Normal"/>
    <w:link w:val="AddedValueGriffithsChar"/>
    <w:uiPriority w:val="99"/>
    <w:rsid w:val="006A1FAA"/>
    <w:rPr>
      <w:i/>
      <w:color w:val="808080" w:themeColor="background1" w:themeShade="80"/>
    </w:rPr>
  </w:style>
  <w:style w:type="character" w:customStyle="1" w:styleId="QuestionGriffithsChar">
    <w:name w:val="Question (Griffiths) Char"/>
    <w:basedOn w:val="DefaultParagraphFont"/>
    <w:link w:val="QuestionGriffiths"/>
    <w:rsid w:val="00FF68E3"/>
    <w:rPr>
      <w:rFonts w:ascii="Arial" w:hAnsi="Arial" w:cs="Arial"/>
      <w:b/>
      <w:sz w:val="22"/>
      <w:szCs w:val="22"/>
      <w:lang w:eastAsia="en-US"/>
    </w:rPr>
  </w:style>
  <w:style w:type="character" w:customStyle="1" w:styleId="AddedValueGriffithsChar">
    <w:name w:val="Added Value (Griffiths) Char"/>
    <w:basedOn w:val="DefaultParagraphFont"/>
    <w:link w:val="AddedValueGriffiths"/>
    <w:uiPriority w:val="99"/>
    <w:rsid w:val="00C64FEC"/>
    <w:rPr>
      <w:rFonts w:ascii="Calibri Light" w:hAnsi="Calibri Light" w:cs="Arial"/>
      <w:i/>
      <w:color w:val="808080" w:themeColor="background1" w:themeShade="80"/>
      <w:sz w:val="22"/>
      <w:szCs w:val="22"/>
      <w:lang w:eastAsia="en-US"/>
    </w:rPr>
  </w:style>
  <w:style w:type="paragraph" w:customStyle="1" w:styleId="Heading3Griffiths">
    <w:name w:val="Heading 3 (Griffiths)"/>
    <w:basedOn w:val="Heading3"/>
    <w:next w:val="Normal"/>
    <w:link w:val="Heading3GriffithsChar"/>
    <w:qFormat/>
    <w:rsid w:val="006C0B6A"/>
    <w:pPr>
      <w:numPr>
        <w:ilvl w:val="2"/>
        <w:numId w:val="5"/>
      </w:numPr>
      <w:ind w:left="709" w:hanging="709"/>
      <w:jc w:val="left"/>
    </w:pPr>
    <w:rPr>
      <w:i/>
      <w:sz w:val="22"/>
    </w:rPr>
  </w:style>
  <w:style w:type="character" w:customStyle="1" w:styleId="Heading3GriffithsChar">
    <w:name w:val="Heading 3 (Griffiths) Char"/>
    <w:basedOn w:val="DefaultParagraphFont"/>
    <w:link w:val="Heading3Griffiths"/>
    <w:rsid w:val="006C0B6A"/>
    <w:rPr>
      <w:rFonts w:ascii="Calibri Light" w:hAnsi="Calibri Light" w:cs="Arial"/>
      <w:b/>
      <w:i/>
      <w:sz w:val="22"/>
      <w:szCs w:val="22"/>
      <w:lang w:eastAsia="en-US"/>
    </w:rPr>
  </w:style>
  <w:style w:type="paragraph" w:customStyle="1" w:styleId="HeaderGriffiths">
    <w:name w:val="Header (Griffiths)"/>
    <w:basedOn w:val="Header1"/>
    <w:link w:val="HeaderGriffithsChar"/>
    <w:uiPriority w:val="2"/>
    <w:rsid w:val="004710B8"/>
    <w:pPr>
      <w:spacing w:after="0"/>
      <w:jc w:val="right"/>
    </w:pPr>
    <w:rPr>
      <w:b/>
      <w:color w:val="000000" w:themeColor="text1"/>
      <w:sz w:val="28"/>
    </w:rPr>
  </w:style>
  <w:style w:type="character" w:customStyle="1" w:styleId="HeaderGriffithsChar">
    <w:name w:val="Header (Griffiths) Char"/>
    <w:basedOn w:val="Header1Char1"/>
    <w:link w:val="HeaderGriffiths"/>
    <w:uiPriority w:val="2"/>
    <w:rsid w:val="0013792A"/>
    <w:rPr>
      <w:rFonts w:ascii="Calibri Light" w:hAnsi="Calibri Light" w:cs="Arial"/>
      <w:b/>
      <w:iCs/>
      <w:noProof/>
      <w:color w:val="000000" w:themeColor="text1"/>
      <w:sz w:val="28"/>
      <w:szCs w:val="22"/>
      <w:lang w:eastAsia="en-US"/>
    </w:rPr>
  </w:style>
  <w:style w:type="paragraph" w:customStyle="1" w:styleId="Heading4Griffiths">
    <w:name w:val="Heading 4 (Griffiths)"/>
    <w:basedOn w:val="Heading3Griffiths"/>
    <w:uiPriority w:val="5"/>
    <w:qFormat/>
    <w:rsid w:val="00A458FC"/>
    <w:pPr>
      <w:numPr>
        <w:numId w:val="0"/>
      </w:numPr>
    </w:pPr>
    <w:rPr>
      <w:b w:val="0"/>
    </w:rPr>
  </w:style>
  <w:style w:type="paragraph" w:customStyle="1" w:styleId="HeaderRefGriffiths">
    <w:name w:val="Header Ref (Griffiths)"/>
    <w:basedOn w:val="HeaderGriffiths"/>
    <w:link w:val="HeaderRefGriffithsChar"/>
    <w:uiPriority w:val="14"/>
    <w:rsid w:val="00B92B8B"/>
    <w:pPr>
      <w:spacing w:after="60"/>
    </w:pPr>
    <w:rPr>
      <w:b w:val="0"/>
    </w:rPr>
  </w:style>
  <w:style w:type="paragraph" w:customStyle="1" w:styleId="FooterGriffiths">
    <w:name w:val="Footer (Griffiths)"/>
    <w:basedOn w:val="HeaderGriffiths"/>
    <w:link w:val="FooterGriffithsChar"/>
    <w:uiPriority w:val="12"/>
    <w:qFormat/>
    <w:rsid w:val="0079542B"/>
    <w:pPr>
      <w:spacing w:before="60"/>
    </w:pPr>
    <w:rPr>
      <w:b w:val="0"/>
      <w:sz w:val="16"/>
    </w:rPr>
  </w:style>
  <w:style w:type="character" w:customStyle="1" w:styleId="HeaderRefGriffithsChar">
    <w:name w:val="Header Ref (Griffiths) Char"/>
    <w:basedOn w:val="HeaderGriffithsChar"/>
    <w:link w:val="HeaderRefGriffiths"/>
    <w:uiPriority w:val="14"/>
    <w:rsid w:val="00693E71"/>
    <w:rPr>
      <w:rFonts w:ascii="Calibri Light" w:hAnsi="Calibri Light" w:cs="Arial"/>
      <w:b w:val="0"/>
      <w:iCs/>
      <w:noProof/>
      <w:color w:val="000000" w:themeColor="text1"/>
      <w:sz w:val="28"/>
      <w:szCs w:val="22"/>
      <w:lang w:eastAsia="en-US"/>
    </w:rPr>
  </w:style>
  <w:style w:type="character" w:customStyle="1" w:styleId="FooterGriffithsChar">
    <w:name w:val="Footer (Griffiths) Char"/>
    <w:basedOn w:val="HeaderGriffithsChar"/>
    <w:link w:val="FooterGriffiths"/>
    <w:uiPriority w:val="12"/>
    <w:rsid w:val="0079542B"/>
    <w:rPr>
      <w:rFonts w:ascii="Calibri Light" w:hAnsi="Calibri Light" w:cs="Arial"/>
      <w:b w:val="0"/>
      <w:iCs/>
      <w:noProof/>
      <w:color w:val="000000" w:themeColor="text1"/>
      <w:sz w:val="16"/>
      <w:szCs w:val="22"/>
      <w:lang w:eastAsia="en-US"/>
    </w:rPr>
  </w:style>
  <w:style w:type="table" w:customStyle="1" w:styleId="TableGrid1">
    <w:name w:val="Table Grid1"/>
    <w:basedOn w:val="TableNormal"/>
    <w:uiPriority w:val="39"/>
    <w:rsid w:val="006C66A1"/>
    <w:rPr>
      <w:rFonts w:asciiTheme="minorHAnsi" w:eastAsiaTheme="minorEastAsia" w:hAnsiTheme="minorHAnsi" w:cstheme="minorBidi"/>
      <w:sz w:val="21"/>
      <w:szCs w:val="21"/>
      <w:lang w:val="en-US"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C060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aliases w:val="Heading 1 (Griffiths) Char,Heading_1 Char"/>
    <w:basedOn w:val="DefaultParagraphFont"/>
    <w:link w:val="Heading1"/>
    <w:rsid w:val="00335242"/>
    <w:rPr>
      <w:rFonts w:ascii="Calibri Light" w:hAnsi="Calibri Light" w:cs="Arial"/>
      <w:b/>
      <w:color w:val="262626" w:themeColor="text1" w:themeTint="D9"/>
      <w:sz w:val="24"/>
      <w:szCs w:val="24"/>
      <w:lang w:eastAsia="en-US"/>
    </w:rPr>
  </w:style>
  <w:style w:type="character" w:customStyle="1" w:styleId="Heading2Char">
    <w:name w:val="Heading 2 Char"/>
    <w:aliases w:val="Heading 2 (Griffiths) Char,Heading_2 Char"/>
    <w:basedOn w:val="DefaultParagraphFont"/>
    <w:link w:val="Heading2"/>
    <w:uiPriority w:val="9"/>
    <w:rsid w:val="00BB615C"/>
    <w:rPr>
      <w:rFonts w:ascii="Calibri Light" w:hAnsi="Calibri Light" w:cs="Arial"/>
      <w:b/>
      <w:color w:val="262626" w:themeColor="text1" w:themeTint="D9"/>
      <w:sz w:val="24"/>
      <w:szCs w:val="22"/>
      <w:lang w:eastAsia="en-US"/>
    </w:rPr>
  </w:style>
  <w:style w:type="character" w:customStyle="1" w:styleId="BodyTextChar">
    <w:name w:val="Body Text Char"/>
    <w:basedOn w:val="DefaultParagraphFont"/>
    <w:link w:val="BodyText"/>
    <w:uiPriority w:val="1"/>
    <w:rsid w:val="00CB6766"/>
    <w:rPr>
      <w:rFonts w:ascii="Calibri Light" w:hAnsi="Calibri Light" w:cs="Arial"/>
      <w:sz w:val="22"/>
      <w:szCs w:val="22"/>
      <w:lang w:eastAsia="en-US"/>
    </w:rPr>
  </w:style>
  <w:style w:type="paragraph" w:customStyle="1" w:styleId="TableParagraph">
    <w:name w:val="Table Paragraph"/>
    <w:basedOn w:val="Normal"/>
    <w:uiPriority w:val="1"/>
    <w:rsid w:val="00D51EEB"/>
    <w:pPr>
      <w:widowControl w:val="0"/>
      <w:autoSpaceDE w:val="0"/>
      <w:autoSpaceDN w:val="0"/>
      <w:spacing w:after="0" w:line="240" w:lineRule="auto"/>
      <w:ind w:left="103"/>
      <w:jc w:val="left"/>
    </w:pPr>
    <w:rPr>
      <w:rFonts w:ascii="Arial" w:eastAsia="Arial" w:hAnsi="Arial"/>
      <w:lang w:val="en-US"/>
    </w:rPr>
  </w:style>
  <w:style w:type="character" w:styleId="UnresolvedMention">
    <w:name w:val="Unresolved Mention"/>
    <w:basedOn w:val="DefaultParagraphFont"/>
    <w:uiPriority w:val="99"/>
    <w:semiHidden/>
    <w:unhideWhenUsed/>
    <w:rsid w:val="00D51EEB"/>
    <w:rPr>
      <w:color w:val="605E5C"/>
      <w:shd w:val="clear" w:color="auto" w:fill="E1DFDD"/>
    </w:rPr>
  </w:style>
  <w:style w:type="table" w:customStyle="1" w:styleId="TableGrid2">
    <w:name w:val="Table Grid2"/>
    <w:basedOn w:val="TableNormal"/>
    <w:next w:val="TableGrid"/>
    <w:uiPriority w:val="39"/>
    <w:rsid w:val="00D51E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51EEB"/>
    <w:rPr>
      <w:rFonts w:ascii="Arial" w:eastAsia="Arial" w:hAnsi="Arial" w:cs="Arial"/>
      <w:sz w:val="22"/>
      <w:szCs w:val="22"/>
      <w:lang w:val="en-US" w:eastAsia="en-US"/>
    </w:rPr>
  </w:style>
  <w:style w:type="character" w:customStyle="1" w:styleId="FollowedHyperlink1">
    <w:name w:val="FollowedHyperlink1"/>
    <w:basedOn w:val="DefaultParagraphFont"/>
    <w:uiPriority w:val="99"/>
    <w:semiHidden/>
    <w:unhideWhenUsed/>
    <w:rsid w:val="00D51EEB"/>
    <w:rPr>
      <w:color w:val="954F72"/>
      <w:u w:val="single"/>
    </w:rPr>
  </w:style>
  <w:style w:type="paragraph" w:customStyle="1" w:styleId="NoSpacing1">
    <w:name w:val="No Spacing1"/>
    <w:next w:val="NoSpacing"/>
    <w:link w:val="NoSpacingChar"/>
    <w:uiPriority w:val="1"/>
    <w:rsid w:val="00D51EEB"/>
    <w:rPr>
      <w:rFonts w:ascii="Calibri" w:hAnsi="Calibri"/>
      <w:sz w:val="22"/>
      <w:szCs w:val="22"/>
      <w:lang w:val="en-US" w:eastAsia="en-US"/>
    </w:rPr>
  </w:style>
  <w:style w:type="character" w:customStyle="1" w:styleId="NoSpacingChar">
    <w:name w:val="No Spacing Char"/>
    <w:basedOn w:val="DefaultParagraphFont"/>
    <w:link w:val="NoSpacing1"/>
    <w:uiPriority w:val="1"/>
    <w:rsid w:val="00D51EEB"/>
    <w:rPr>
      <w:rFonts w:eastAsia="Times New Roman"/>
      <w:lang w:val="en-US"/>
    </w:rPr>
  </w:style>
  <w:style w:type="paragraph" w:customStyle="1" w:styleId="TOCHeading1">
    <w:name w:val="TOC Heading1"/>
    <w:basedOn w:val="Heading1"/>
    <w:next w:val="Normal"/>
    <w:uiPriority w:val="39"/>
    <w:unhideWhenUsed/>
    <w:rsid w:val="00D51EEB"/>
    <w:pPr>
      <w:keepNext/>
      <w:keepLines/>
      <w:numPr>
        <w:numId w:val="0"/>
      </w:numPr>
      <w:pBdr>
        <w:bottom w:val="none" w:sz="0" w:space="0" w:color="auto"/>
      </w:pBdr>
      <w:spacing w:after="0" w:line="259" w:lineRule="auto"/>
      <w:jc w:val="left"/>
      <w:outlineLvl w:val="9"/>
    </w:pPr>
    <w:rPr>
      <w:rFonts w:cs="Times New Roman"/>
      <w:b w:val="0"/>
      <w:color w:val="2F5496"/>
      <w:sz w:val="32"/>
      <w:szCs w:val="32"/>
      <w:lang w:val="en-US"/>
    </w:rPr>
  </w:style>
  <w:style w:type="paragraph" w:styleId="TOC1">
    <w:name w:val="toc 1"/>
    <w:basedOn w:val="Normal"/>
    <w:next w:val="Normal"/>
    <w:autoRedefine/>
    <w:uiPriority w:val="39"/>
    <w:unhideWhenUsed/>
    <w:rsid w:val="007D4BB6"/>
    <w:pPr>
      <w:widowControl w:val="0"/>
      <w:tabs>
        <w:tab w:val="left" w:pos="660"/>
        <w:tab w:val="right" w:leader="dot" w:pos="9736"/>
      </w:tabs>
      <w:autoSpaceDE w:val="0"/>
      <w:autoSpaceDN w:val="0"/>
      <w:spacing w:after="100" w:line="240" w:lineRule="auto"/>
      <w:ind w:left="221" w:hanging="221"/>
      <w:jc w:val="left"/>
    </w:pPr>
    <w:rPr>
      <w:rFonts w:asciiTheme="minorHAnsi" w:eastAsia="Arial" w:hAnsiTheme="minorHAnsi" w:cstheme="minorHAnsi"/>
      <w:b/>
      <w:bCs/>
      <w:noProof/>
      <w:sz w:val="22"/>
      <w:lang w:val="en-US"/>
    </w:rPr>
  </w:style>
  <w:style w:type="paragraph" w:styleId="TOC2">
    <w:name w:val="toc 2"/>
    <w:basedOn w:val="Normal"/>
    <w:next w:val="Normal"/>
    <w:autoRedefine/>
    <w:uiPriority w:val="39"/>
    <w:unhideWhenUsed/>
    <w:rsid w:val="00BF43A0"/>
    <w:pPr>
      <w:widowControl w:val="0"/>
      <w:tabs>
        <w:tab w:val="left" w:pos="880"/>
        <w:tab w:val="right" w:leader="dot" w:pos="9736"/>
      </w:tabs>
      <w:autoSpaceDE w:val="0"/>
      <w:autoSpaceDN w:val="0"/>
      <w:spacing w:after="100" w:line="240" w:lineRule="auto"/>
      <w:jc w:val="left"/>
    </w:pPr>
    <w:rPr>
      <w:rFonts w:ascii="Arial" w:eastAsia="Arial" w:hAnsi="Arial"/>
      <w:lang w:val="en-US"/>
    </w:rPr>
  </w:style>
  <w:style w:type="paragraph" w:customStyle="1" w:styleId="TOC31">
    <w:name w:val="TOC 31"/>
    <w:basedOn w:val="Normal"/>
    <w:next w:val="Normal"/>
    <w:autoRedefine/>
    <w:uiPriority w:val="39"/>
    <w:unhideWhenUsed/>
    <w:rsid w:val="00D51EEB"/>
    <w:pPr>
      <w:spacing w:after="100" w:line="259" w:lineRule="auto"/>
      <w:ind w:left="440"/>
      <w:jc w:val="left"/>
    </w:pPr>
    <w:rPr>
      <w:rFonts w:ascii="Calibri" w:hAnsi="Calibri" w:cs="Times New Roman"/>
      <w:lang w:val="en-US"/>
    </w:rPr>
  </w:style>
  <w:style w:type="character" w:styleId="FollowedHyperlink">
    <w:name w:val="FollowedHyperlink"/>
    <w:basedOn w:val="DefaultParagraphFont"/>
    <w:uiPriority w:val="99"/>
    <w:semiHidden/>
    <w:unhideWhenUsed/>
    <w:rsid w:val="00D51EEB"/>
    <w:rPr>
      <w:color w:val="800080" w:themeColor="followedHyperlink"/>
      <w:u w:val="single"/>
    </w:rPr>
  </w:style>
  <w:style w:type="paragraph" w:styleId="NoSpacing">
    <w:name w:val="No Spacing"/>
    <w:rsid w:val="00D51EEB"/>
    <w:pPr>
      <w:jc w:val="both"/>
    </w:pPr>
    <w:rPr>
      <w:rFonts w:ascii="Calibri Light" w:hAnsi="Calibri Light" w:cs="Arial"/>
      <w:szCs w:val="22"/>
      <w:lang w:eastAsia="en-US"/>
    </w:rPr>
  </w:style>
  <w:style w:type="paragraph" w:customStyle="1" w:styleId="DocumentName">
    <w:name w:val="Document Name"/>
    <w:basedOn w:val="Normal"/>
    <w:link w:val="DocumentNameChar"/>
    <w:rsid w:val="00501AEF"/>
    <w:pPr>
      <w:framePr w:hSpace="180" w:wrap="around" w:vAnchor="text" w:hAnchor="text" w:x="-142" w:y="1"/>
      <w:spacing w:after="0" w:line="240" w:lineRule="auto"/>
      <w:suppressOverlap/>
    </w:pPr>
    <w:rPr>
      <w:rFonts w:cs="Calibri Light"/>
      <w:b/>
      <w:sz w:val="24"/>
      <w:szCs w:val="24"/>
      <w:lang w:eastAsia="en-GB"/>
    </w:rPr>
  </w:style>
  <w:style w:type="paragraph" w:customStyle="1" w:styleId="DocumentRef">
    <w:name w:val="Document Ref"/>
    <w:basedOn w:val="Normal"/>
    <w:link w:val="DocumentRefChar"/>
    <w:uiPriority w:val="1"/>
    <w:rsid w:val="006429C6"/>
    <w:pPr>
      <w:framePr w:hSpace="180" w:wrap="around" w:vAnchor="text" w:hAnchor="text" w:x="-142" w:y="1"/>
      <w:tabs>
        <w:tab w:val="left" w:pos="5250"/>
      </w:tabs>
      <w:spacing w:after="0"/>
      <w:ind w:left="4253" w:hanging="4253"/>
      <w:suppressOverlap/>
    </w:pPr>
    <w:rPr>
      <w:rFonts w:cs="Calibri Light"/>
      <w:lang w:eastAsia="en-GB"/>
    </w:rPr>
  </w:style>
  <w:style w:type="character" w:customStyle="1" w:styleId="DocumentNameChar">
    <w:name w:val="Document Name Char"/>
    <w:basedOn w:val="DefaultParagraphFont"/>
    <w:link w:val="DocumentName"/>
    <w:rsid w:val="00501AEF"/>
    <w:rPr>
      <w:rFonts w:ascii="Calibri Light" w:hAnsi="Calibri Light" w:cs="Calibri Light"/>
      <w:b/>
      <w:sz w:val="24"/>
      <w:szCs w:val="24"/>
    </w:rPr>
  </w:style>
  <w:style w:type="paragraph" w:customStyle="1" w:styleId="DocumentTitle">
    <w:name w:val="Document Title"/>
    <w:basedOn w:val="BodyText"/>
    <w:next w:val="DocumentRef"/>
    <w:qFormat/>
    <w:rsid w:val="0056644D"/>
    <w:pPr>
      <w:spacing w:before="0" w:after="0" w:line="240" w:lineRule="auto"/>
    </w:pPr>
    <w:rPr>
      <w:b/>
      <w:sz w:val="32"/>
    </w:rPr>
  </w:style>
  <w:style w:type="character" w:customStyle="1" w:styleId="DocumentRefChar">
    <w:name w:val="Document Ref Char"/>
    <w:basedOn w:val="DefaultParagraphFont"/>
    <w:link w:val="DocumentRef"/>
    <w:uiPriority w:val="1"/>
    <w:rsid w:val="006429C6"/>
    <w:rPr>
      <w:rFonts w:ascii="Calibri Light" w:hAnsi="Calibri Light" w:cs="Calibri Light"/>
      <w:sz w:val="22"/>
      <w:szCs w:val="22"/>
    </w:rPr>
  </w:style>
  <w:style w:type="paragraph" w:customStyle="1" w:styleId="DocumentReference">
    <w:name w:val="Document Reference"/>
    <w:basedOn w:val="DocumentTitle"/>
    <w:next w:val="Normal"/>
    <w:uiPriority w:val="1"/>
    <w:qFormat/>
    <w:rsid w:val="0056644D"/>
    <w:rPr>
      <w:b w:val="0"/>
      <w:sz w:val="22"/>
    </w:rPr>
  </w:style>
  <w:style w:type="paragraph" w:customStyle="1" w:styleId="Figuretitle">
    <w:name w:val="Figure title"/>
    <w:basedOn w:val="BodyText"/>
    <w:next w:val="BodyText"/>
    <w:rsid w:val="00026AE9"/>
    <w:pPr>
      <w:spacing w:before="0" w:line="240" w:lineRule="auto"/>
      <w:jc w:val="center"/>
    </w:pPr>
    <w:rPr>
      <w:rFonts w:ascii="Arial" w:hAnsi="Arial" w:cs="Times New Roman"/>
      <w:b/>
      <w:sz w:val="24"/>
      <w:szCs w:val="20"/>
    </w:rPr>
  </w:style>
  <w:style w:type="paragraph" w:customStyle="1" w:styleId="Appendix4">
    <w:name w:val="Appendix4"/>
    <w:basedOn w:val="BodyText"/>
    <w:next w:val="BodyText"/>
    <w:rsid w:val="00563B66"/>
    <w:pPr>
      <w:keepNext/>
      <w:numPr>
        <w:numId w:val="6"/>
      </w:numPr>
      <w:spacing w:line="240" w:lineRule="auto"/>
      <w:ind w:left="0" w:firstLine="0"/>
      <w:jc w:val="left"/>
    </w:pPr>
    <w:rPr>
      <w:rFonts w:ascii="Arial" w:hAnsi="Arial" w:cs="Times New Roman"/>
      <w:b/>
      <w:sz w:val="24"/>
      <w:szCs w:val="20"/>
    </w:rPr>
  </w:style>
  <w:style w:type="paragraph" w:customStyle="1" w:styleId="Style2">
    <w:name w:val="Style2"/>
    <w:basedOn w:val="Heading2"/>
    <w:rsid w:val="00563B66"/>
    <w:pPr>
      <w:keepNext/>
      <w:keepLines/>
      <w:tabs>
        <w:tab w:val="num" w:pos="360"/>
      </w:tabs>
      <w:spacing w:before="0"/>
      <w:ind w:left="477"/>
      <w:jc w:val="left"/>
    </w:pPr>
    <w:rPr>
      <w:rFonts w:asciiTheme="minorHAnsi" w:hAnsiTheme="minorHAnsi" w:cstheme="minorHAnsi"/>
      <w:noProof/>
      <w:color w:val="auto"/>
      <w:sz w:val="22"/>
    </w:rPr>
  </w:style>
  <w:style w:type="character" w:styleId="CommentReference">
    <w:name w:val="annotation reference"/>
    <w:basedOn w:val="DefaultParagraphFont"/>
    <w:uiPriority w:val="99"/>
    <w:semiHidden/>
    <w:unhideWhenUsed/>
    <w:rsid w:val="00571A50"/>
    <w:rPr>
      <w:sz w:val="16"/>
      <w:szCs w:val="16"/>
    </w:rPr>
  </w:style>
  <w:style w:type="paragraph" w:styleId="CommentText">
    <w:name w:val="annotation text"/>
    <w:basedOn w:val="Normal"/>
    <w:link w:val="CommentTextChar"/>
    <w:uiPriority w:val="99"/>
    <w:unhideWhenUsed/>
    <w:rsid w:val="00571A50"/>
    <w:pPr>
      <w:spacing w:line="240" w:lineRule="auto"/>
    </w:pPr>
    <w:rPr>
      <w:szCs w:val="20"/>
    </w:rPr>
  </w:style>
  <w:style w:type="character" w:customStyle="1" w:styleId="CommentTextChar">
    <w:name w:val="Comment Text Char"/>
    <w:basedOn w:val="DefaultParagraphFont"/>
    <w:link w:val="CommentText"/>
    <w:uiPriority w:val="99"/>
    <w:rsid w:val="00571A50"/>
    <w:rPr>
      <w:rFonts w:ascii="Calibri Light" w:hAnsi="Calibri Light" w:cs="Arial"/>
      <w:lang w:eastAsia="en-US"/>
    </w:rPr>
  </w:style>
  <w:style w:type="paragraph" w:styleId="CommentSubject">
    <w:name w:val="annotation subject"/>
    <w:basedOn w:val="CommentText"/>
    <w:next w:val="CommentText"/>
    <w:link w:val="CommentSubjectChar"/>
    <w:uiPriority w:val="99"/>
    <w:semiHidden/>
    <w:unhideWhenUsed/>
    <w:rsid w:val="00571A50"/>
    <w:rPr>
      <w:b/>
      <w:bCs/>
    </w:rPr>
  </w:style>
  <w:style w:type="character" w:customStyle="1" w:styleId="CommentSubjectChar">
    <w:name w:val="Comment Subject Char"/>
    <w:basedOn w:val="CommentTextChar"/>
    <w:link w:val="CommentSubject"/>
    <w:uiPriority w:val="99"/>
    <w:semiHidden/>
    <w:rsid w:val="00571A50"/>
    <w:rPr>
      <w:rFonts w:ascii="Calibri Light" w:hAnsi="Calibri Light" w:cs="Arial"/>
      <w:b/>
      <w:bCs/>
      <w:lang w:eastAsia="en-US"/>
    </w:rPr>
  </w:style>
  <w:style w:type="character" w:styleId="SubtleEmphasis">
    <w:name w:val="Subtle Emphasis"/>
    <w:basedOn w:val="DefaultParagraphFont"/>
    <w:uiPriority w:val="19"/>
    <w:qFormat/>
    <w:rsid w:val="0012583B"/>
    <w:rPr>
      <w:i/>
      <w:iCs/>
      <w:color w:val="808080" w:themeColor="text1" w:themeTint="7F"/>
    </w:rPr>
  </w:style>
  <w:style w:type="paragraph" w:customStyle="1" w:styleId="paragraph">
    <w:name w:val="paragraph"/>
    <w:basedOn w:val="Normal"/>
    <w:rsid w:val="00DE1BB7"/>
    <w:pPr>
      <w:spacing w:before="100" w:beforeAutospacing="1" w:after="100" w:afterAutospacing="1" w:line="240" w:lineRule="auto"/>
      <w:jc w:val="left"/>
    </w:pPr>
    <w:rPr>
      <w:rFonts w:ascii="Times New Roman" w:hAnsi="Times New Roman" w:cs="Times New Roman"/>
      <w:sz w:val="24"/>
      <w:szCs w:val="24"/>
      <w:lang w:eastAsia="en-GB"/>
    </w:rPr>
  </w:style>
  <w:style w:type="character" w:customStyle="1" w:styleId="normaltextrun">
    <w:name w:val="normaltextrun"/>
    <w:basedOn w:val="DefaultParagraphFont"/>
    <w:rsid w:val="00DE1BB7"/>
  </w:style>
  <w:style w:type="character" w:customStyle="1" w:styleId="eop">
    <w:name w:val="eop"/>
    <w:basedOn w:val="DefaultParagraphFont"/>
    <w:rsid w:val="00DE1BB7"/>
  </w:style>
  <w:style w:type="paragraph" w:styleId="TOC3">
    <w:name w:val="toc 3"/>
    <w:basedOn w:val="Normal"/>
    <w:next w:val="Normal"/>
    <w:autoRedefine/>
    <w:uiPriority w:val="39"/>
    <w:unhideWhenUsed/>
    <w:rsid w:val="00F244FC"/>
    <w:pPr>
      <w:tabs>
        <w:tab w:val="left" w:pos="1418"/>
        <w:tab w:val="right" w:leader="dot" w:pos="9736"/>
      </w:tabs>
      <w:spacing w:after="100"/>
      <w:ind w:left="851"/>
    </w:pPr>
  </w:style>
  <w:style w:type="paragraph" w:styleId="TOCHeading">
    <w:name w:val="TOC Heading"/>
    <w:basedOn w:val="Heading1"/>
    <w:next w:val="Normal"/>
    <w:uiPriority w:val="39"/>
    <w:unhideWhenUsed/>
    <w:qFormat/>
    <w:rsid w:val="00150E47"/>
    <w:pPr>
      <w:keepNext/>
      <w:keepLines/>
      <w:numPr>
        <w:numId w:val="0"/>
      </w:numPr>
      <w:pBdr>
        <w:bottom w:val="none" w:sz="0" w:space="0" w:color="auto"/>
      </w:pBdr>
      <w:spacing w:after="0" w:line="360" w:lineRule="auto"/>
      <w:outlineLvl w:val="9"/>
    </w:pPr>
    <w:rPr>
      <w:rFonts w:asciiTheme="majorHAnsi" w:eastAsiaTheme="majorEastAsia" w:hAnsiTheme="majorHAnsi" w:cstheme="majorBidi"/>
      <w:b w:val="0"/>
      <w:color w:val="365F91" w:themeColor="accent1" w:themeShade="BF"/>
      <w:sz w:val="32"/>
      <w:szCs w:val="32"/>
    </w:rPr>
  </w:style>
  <w:style w:type="paragraph" w:customStyle="1" w:styleId="Appendix1">
    <w:name w:val="Appendix1"/>
    <w:basedOn w:val="BodyText"/>
    <w:next w:val="BodyText"/>
    <w:rsid w:val="00BF75D1"/>
    <w:pPr>
      <w:keepNext/>
      <w:numPr>
        <w:numId w:val="7"/>
      </w:numPr>
      <w:tabs>
        <w:tab w:val="num" w:pos="360"/>
      </w:tabs>
      <w:spacing w:before="240" w:line="240" w:lineRule="auto"/>
      <w:jc w:val="left"/>
    </w:pPr>
    <w:rPr>
      <w:rFonts w:ascii="Arial" w:hAnsi="Arial" w:cs="Times New Roman"/>
      <w:b/>
      <w:sz w:val="24"/>
      <w:szCs w:val="24"/>
    </w:rPr>
  </w:style>
  <w:style w:type="paragraph" w:customStyle="1" w:styleId="Copyright">
    <w:name w:val="Copyright"/>
    <w:basedOn w:val="BodyText"/>
    <w:rsid w:val="00690502"/>
    <w:pPr>
      <w:spacing w:before="0" w:line="240" w:lineRule="auto"/>
      <w:jc w:val="left"/>
    </w:pPr>
    <w:rPr>
      <w:rFonts w:ascii="Arial" w:hAnsi="Arial" w:cs="Times New Roman"/>
      <w:sz w:val="18"/>
      <w:szCs w:val="20"/>
    </w:rPr>
  </w:style>
  <w:style w:type="character" w:customStyle="1" w:styleId="RSKH3CharChar">
    <w:name w:val="RSKH3 Char Char"/>
    <w:rsid w:val="00B3040C"/>
    <w:rPr>
      <w:rFonts w:ascii="Arial Bold" w:hAnsi="Arial Bold" w:cs="Arial Bold"/>
      <w:b/>
      <w:bCs/>
      <w:sz w:val="22"/>
      <w:szCs w:val="22"/>
      <w:lang w:val="en-GB" w:eastAsia="en-US" w:bidi="ar-SA"/>
    </w:rPr>
  </w:style>
  <w:style w:type="paragraph" w:styleId="Caption">
    <w:name w:val="caption"/>
    <w:basedOn w:val="Normal"/>
    <w:next w:val="BodyText"/>
    <w:qFormat/>
    <w:rsid w:val="00B3040C"/>
    <w:pPr>
      <w:spacing w:before="240" w:after="240" w:line="240" w:lineRule="auto"/>
      <w:ind w:left="851"/>
      <w:jc w:val="left"/>
    </w:pPr>
    <w:rPr>
      <w:rFonts w:ascii="Arial Bold" w:hAnsi="Arial Bold" w:cs="Arial Bold"/>
      <w:b/>
      <w:bCs/>
      <w:szCs w:val="20"/>
    </w:rPr>
  </w:style>
  <w:style w:type="paragraph" w:customStyle="1" w:styleId="TitleIntroduction">
    <w:name w:val="Title Introduction"/>
    <w:basedOn w:val="Normal"/>
    <w:rsid w:val="002303FB"/>
    <w:pPr>
      <w:pageBreakBefore/>
      <w:pBdr>
        <w:bottom w:val="single" w:sz="4" w:space="1" w:color="auto"/>
      </w:pBdr>
      <w:spacing w:before="400" w:after="300" w:line="240" w:lineRule="auto"/>
      <w:jc w:val="left"/>
    </w:pPr>
    <w:rPr>
      <w:rFonts w:ascii="Arial Bold" w:hAnsi="Arial Bold"/>
      <w:b/>
      <w:bCs/>
      <w:sz w:val="36"/>
      <w:szCs w:val="24"/>
    </w:rPr>
  </w:style>
  <w:style w:type="paragraph" w:styleId="FootnoteText">
    <w:name w:val="footnote text"/>
    <w:basedOn w:val="Normal"/>
    <w:link w:val="FootnoteTextChar"/>
    <w:uiPriority w:val="99"/>
    <w:semiHidden/>
    <w:unhideWhenUsed/>
    <w:rsid w:val="00980878"/>
    <w:pPr>
      <w:spacing w:after="0" w:line="240" w:lineRule="auto"/>
    </w:pPr>
    <w:rPr>
      <w:szCs w:val="20"/>
    </w:rPr>
  </w:style>
  <w:style w:type="character" w:customStyle="1" w:styleId="FootnoteTextChar">
    <w:name w:val="Footnote Text Char"/>
    <w:basedOn w:val="DefaultParagraphFont"/>
    <w:link w:val="FootnoteText"/>
    <w:uiPriority w:val="99"/>
    <w:semiHidden/>
    <w:rsid w:val="00980878"/>
    <w:rPr>
      <w:rFonts w:ascii="Calibri Light" w:hAnsi="Calibri Light" w:cs="Arial"/>
      <w:lang w:eastAsia="en-US"/>
    </w:rPr>
  </w:style>
  <w:style w:type="character" w:styleId="FootnoteReference">
    <w:name w:val="footnote reference"/>
    <w:aliases w:val="SUPERS,EN Footnote Reference"/>
    <w:basedOn w:val="DefaultParagraphFont"/>
    <w:uiPriority w:val="99"/>
    <w:qFormat/>
    <w:rsid w:val="00980878"/>
    <w:rPr>
      <w:vertAlign w:val="superscript"/>
    </w:rPr>
  </w:style>
  <w:style w:type="paragraph" w:customStyle="1" w:styleId="Maintext">
    <w:name w:val="Main_text"/>
    <w:autoRedefine/>
    <w:uiPriority w:val="3"/>
    <w:qFormat/>
    <w:rsid w:val="00AD14D3"/>
    <w:pPr>
      <w:spacing w:after="120"/>
      <w:ind w:left="1080"/>
    </w:pPr>
    <w:rPr>
      <w:rFonts w:ascii="Arial" w:eastAsiaTheme="minorHAnsi" w:hAnsi="Arial" w:cstheme="minorBidi"/>
      <w:szCs w:val="22"/>
      <w:lang w:eastAsia="en-US"/>
    </w:rPr>
  </w:style>
  <w:style w:type="character" w:customStyle="1" w:styleId="PlainTextChar">
    <w:name w:val="Plain Text Char"/>
    <w:basedOn w:val="DefaultParagraphFont"/>
    <w:link w:val="PlainText"/>
    <w:uiPriority w:val="99"/>
    <w:rsid w:val="00366C32"/>
    <w:rPr>
      <w:rFonts w:ascii="Courier New" w:hAnsi="Courier New" w:cs="Courier New"/>
      <w:lang w:eastAsia="en-US"/>
    </w:rPr>
  </w:style>
  <w:style w:type="paragraph" w:customStyle="1" w:styleId="pf0">
    <w:name w:val="pf0"/>
    <w:basedOn w:val="Normal"/>
    <w:rsid w:val="005440F8"/>
    <w:pPr>
      <w:spacing w:before="100" w:beforeAutospacing="1" w:after="100" w:afterAutospacing="1" w:line="240" w:lineRule="auto"/>
      <w:jc w:val="left"/>
    </w:pPr>
    <w:rPr>
      <w:rFonts w:ascii="Times New Roman" w:hAnsi="Times New Roman" w:cs="Times New Roman"/>
      <w:sz w:val="24"/>
      <w:szCs w:val="24"/>
      <w:lang w:eastAsia="en-GB"/>
    </w:rPr>
  </w:style>
  <w:style w:type="character" w:customStyle="1" w:styleId="cf01">
    <w:name w:val="cf01"/>
    <w:basedOn w:val="DefaultParagraphFont"/>
    <w:rsid w:val="005440F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39980">
      <w:bodyDiv w:val="1"/>
      <w:marLeft w:val="0"/>
      <w:marRight w:val="0"/>
      <w:marTop w:val="0"/>
      <w:marBottom w:val="0"/>
      <w:divBdr>
        <w:top w:val="none" w:sz="0" w:space="0" w:color="auto"/>
        <w:left w:val="none" w:sz="0" w:space="0" w:color="auto"/>
        <w:bottom w:val="none" w:sz="0" w:space="0" w:color="auto"/>
        <w:right w:val="none" w:sz="0" w:space="0" w:color="auto"/>
      </w:divBdr>
    </w:div>
    <w:div w:id="257755090">
      <w:bodyDiv w:val="1"/>
      <w:marLeft w:val="0"/>
      <w:marRight w:val="0"/>
      <w:marTop w:val="0"/>
      <w:marBottom w:val="0"/>
      <w:divBdr>
        <w:top w:val="none" w:sz="0" w:space="0" w:color="auto"/>
        <w:left w:val="none" w:sz="0" w:space="0" w:color="auto"/>
        <w:bottom w:val="none" w:sz="0" w:space="0" w:color="auto"/>
        <w:right w:val="none" w:sz="0" w:space="0" w:color="auto"/>
      </w:divBdr>
      <w:divsChild>
        <w:div w:id="683215549">
          <w:marLeft w:val="0"/>
          <w:marRight w:val="0"/>
          <w:marTop w:val="0"/>
          <w:marBottom w:val="0"/>
          <w:divBdr>
            <w:top w:val="none" w:sz="0" w:space="0" w:color="auto"/>
            <w:left w:val="none" w:sz="0" w:space="0" w:color="auto"/>
            <w:bottom w:val="none" w:sz="0" w:space="0" w:color="auto"/>
            <w:right w:val="none" w:sz="0" w:space="0" w:color="auto"/>
          </w:divBdr>
        </w:div>
      </w:divsChild>
    </w:div>
    <w:div w:id="313343374">
      <w:bodyDiv w:val="1"/>
      <w:marLeft w:val="0"/>
      <w:marRight w:val="0"/>
      <w:marTop w:val="0"/>
      <w:marBottom w:val="0"/>
      <w:divBdr>
        <w:top w:val="none" w:sz="0" w:space="0" w:color="auto"/>
        <w:left w:val="none" w:sz="0" w:space="0" w:color="auto"/>
        <w:bottom w:val="none" w:sz="0" w:space="0" w:color="auto"/>
        <w:right w:val="none" w:sz="0" w:space="0" w:color="auto"/>
      </w:divBdr>
      <w:divsChild>
        <w:div w:id="120467487">
          <w:marLeft w:val="0"/>
          <w:marRight w:val="0"/>
          <w:marTop w:val="0"/>
          <w:marBottom w:val="0"/>
          <w:divBdr>
            <w:top w:val="none" w:sz="0" w:space="0" w:color="auto"/>
            <w:left w:val="none" w:sz="0" w:space="0" w:color="auto"/>
            <w:bottom w:val="none" w:sz="0" w:space="0" w:color="auto"/>
            <w:right w:val="none" w:sz="0" w:space="0" w:color="auto"/>
          </w:divBdr>
        </w:div>
        <w:div w:id="278026760">
          <w:marLeft w:val="0"/>
          <w:marRight w:val="0"/>
          <w:marTop w:val="0"/>
          <w:marBottom w:val="0"/>
          <w:divBdr>
            <w:top w:val="none" w:sz="0" w:space="0" w:color="auto"/>
            <w:left w:val="none" w:sz="0" w:space="0" w:color="auto"/>
            <w:bottom w:val="none" w:sz="0" w:space="0" w:color="auto"/>
            <w:right w:val="none" w:sz="0" w:space="0" w:color="auto"/>
          </w:divBdr>
        </w:div>
        <w:div w:id="486433269">
          <w:marLeft w:val="0"/>
          <w:marRight w:val="0"/>
          <w:marTop w:val="0"/>
          <w:marBottom w:val="0"/>
          <w:divBdr>
            <w:top w:val="none" w:sz="0" w:space="0" w:color="auto"/>
            <w:left w:val="none" w:sz="0" w:space="0" w:color="auto"/>
            <w:bottom w:val="none" w:sz="0" w:space="0" w:color="auto"/>
            <w:right w:val="none" w:sz="0" w:space="0" w:color="auto"/>
          </w:divBdr>
        </w:div>
        <w:div w:id="509027134">
          <w:marLeft w:val="0"/>
          <w:marRight w:val="0"/>
          <w:marTop w:val="0"/>
          <w:marBottom w:val="0"/>
          <w:divBdr>
            <w:top w:val="none" w:sz="0" w:space="0" w:color="auto"/>
            <w:left w:val="none" w:sz="0" w:space="0" w:color="auto"/>
            <w:bottom w:val="none" w:sz="0" w:space="0" w:color="auto"/>
            <w:right w:val="none" w:sz="0" w:space="0" w:color="auto"/>
          </w:divBdr>
        </w:div>
        <w:div w:id="949623167">
          <w:marLeft w:val="0"/>
          <w:marRight w:val="0"/>
          <w:marTop w:val="0"/>
          <w:marBottom w:val="0"/>
          <w:divBdr>
            <w:top w:val="none" w:sz="0" w:space="0" w:color="auto"/>
            <w:left w:val="none" w:sz="0" w:space="0" w:color="auto"/>
            <w:bottom w:val="none" w:sz="0" w:space="0" w:color="auto"/>
            <w:right w:val="none" w:sz="0" w:space="0" w:color="auto"/>
          </w:divBdr>
          <w:divsChild>
            <w:div w:id="1421639297">
              <w:marLeft w:val="-75"/>
              <w:marRight w:val="0"/>
              <w:marTop w:val="30"/>
              <w:marBottom w:val="30"/>
              <w:divBdr>
                <w:top w:val="none" w:sz="0" w:space="0" w:color="auto"/>
                <w:left w:val="none" w:sz="0" w:space="0" w:color="auto"/>
                <w:bottom w:val="none" w:sz="0" w:space="0" w:color="auto"/>
                <w:right w:val="none" w:sz="0" w:space="0" w:color="auto"/>
              </w:divBdr>
              <w:divsChild>
                <w:div w:id="55907552">
                  <w:marLeft w:val="0"/>
                  <w:marRight w:val="0"/>
                  <w:marTop w:val="0"/>
                  <w:marBottom w:val="0"/>
                  <w:divBdr>
                    <w:top w:val="none" w:sz="0" w:space="0" w:color="auto"/>
                    <w:left w:val="none" w:sz="0" w:space="0" w:color="auto"/>
                    <w:bottom w:val="none" w:sz="0" w:space="0" w:color="auto"/>
                    <w:right w:val="none" w:sz="0" w:space="0" w:color="auto"/>
                  </w:divBdr>
                  <w:divsChild>
                    <w:div w:id="1558786131">
                      <w:marLeft w:val="0"/>
                      <w:marRight w:val="0"/>
                      <w:marTop w:val="0"/>
                      <w:marBottom w:val="0"/>
                      <w:divBdr>
                        <w:top w:val="none" w:sz="0" w:space="0" w:color="auto"/>
                        <w:left w:val="none" w:sz="0" w:space="0" w:color="auto"/>
                        <w:bottom w:val="none" w:sz="0" w:space="0" w:color="auto"/>
                        <w:right w:val="none" w:sz="0" w:space="0" w:color="auto"/>
                      </w:divBdr>
                    </w:div>
                  </w:divsChild>
                </w:div>
                <w:div w:id="104011104">
                  <w:marLeft w:val="0"/>
                  <w:marRight w:val="0"/>
                  <w:marTop w:val="0"/>
                  <w:marBottom w:val="0"/>
                  <w:divBdr>
                    <w:top w:val="none" w:sz="0" w:space="0" w:color="auto"/>
                    <w:left w:val="none" w:sz="0" w:space="0" w:color="auto"/>
                    <w:bottom w:val="none" w:sz="0" w:space="0" w:color="auto"/>
                    <w:right w:val="none" w:sz="0" w:space="0" w:color="auto"/>
                  </w:divBdr>
                  <w:divsChild>
                    <w:div w:id="205290875">
                      <w:marLeft w:val="0"/>
                      <w:marRight w:val="0"/>
                      <w:marTop w:val="0"/>
                      <w:marBottom w:val="0"/>
                      <w:divBdr>
                        <w:top w:val="none" w:sz="0" w:space="0" w:color="auto"/>
                        <w:left w:val="none" w:sz="0" w:space="0" w:color="auto"/>
                        <w:bottom w:val="none" w:sz="0" w:space="0" w:color="auto"/>
                        <w:right w:val="none" w:sz="0" w:space="0" w:color="auto"/>
                      </w:divBdr>
                    </w:div>
                  </w:divsChild>
                </w:div>
                <w:div w:id="109976301">
                  <w:marLeft w:val="0"/>
                  <w:marRight w:val="0"/>
                  <w:marTop w:val="0"/>
                  <w:marBottom w:val="0"/>
                  <w:divBdr>
                    <w:top w:val="none" w:sz="0" w:space="0" w:color="auto"/>
                    <w:left w:val="none" w:sz="0" w:space="0" w:color="auto"/>
                    <w:bottom w:val="none" w:sz="0" w:space="0" w:color="auto"/>
                    <w:right w:val="none" w:sz="0" w:space="0" w:color="auto"/>
                  </w:divBdr>
                  <w:divsChild>
                    <w:div w:id="670258849">
                      <w:marLeft w:val="0"/>
                      <w:marRight w:val="0"/>
                      <w:marTop w:val="0"/>
                      <w:marBottom w:val="0"/>
                      <w:divBdr>
                        <w:top w:val="none" w:sz="0" w:space="0" w:color="auto"/>
                        <w:left w:val="none" w:sz="0" w:space="0" w:color="auto"/>
                        <w:bottom w:val="none" w:sz="0" w:space="0" w:color="auto"/>
                        <w:right w:val="none" w:sz="0" w:space="0" w:color="auto"/>
                      </w:divBdr>
                    </w:div>
                  </w:divsChild>
                </w:div>
                <w:div w:id="202909186">
                  <w:marLeft w:val="0"/>
                  <w:marRight w:val="0"/>
                  <w:marTop w:val="0"/>
                  <w:marBottom w:val="0"/>
                  <w:divBdr>
                    <w:top w:val="none" w:sz="0" w:space="0" w:color="auto"/>
                    <w:left w:val="none" w:sz="0" w:space="0" w:color="auto"/>
                    <w:bottom w:val="none" w:sz="0" w:space="0" w:color="auto"/>
                    <w:right w:val="none" w:sz="0" w:space="0" w:color="auto"/>
                  </w:divBdr>
                  <w:divsChild>
                    <w:div w:id="212741490">
                      <w:marLeft w:val="0"/>
                      <w:marRight w:val="0"/>
                      <w:marTop w:val="0"/>
                      <w:marBottom w:val="0"/>
                      <w:divBdr>
                        <w:top w:val="none" w:sz="0" w:space="0" w:color="auto"/>
                        <w:left w:val="none" w:sz="0" w:space="0" w:color="auto"/>
                        <w:bottom w:val="none" w:sz="0" w:space="0" w:color="auto"/>
                        <w:right w:val="none" w:sz="0" w:space="0" w:color="auto"/>
                      </w:divBdr>
                    </w:div>
                  </w:divsChild>
                </w:div>
                <w:div w:id="233324436">
                  <w:marLeft w:val="0"/>
                  <w:marRight w:val="0"/>
                  <w:marTop w:val="0"/>
                  <w:marBottom w:val="0"/>
                  <w:divBdr>
                    <w:top w:val="none" w:sz="0" w:space="0" w:color="auto"/>
                    <w:left w:val="none" w:sz="0" w:space="0" w:color="auto"/>
                    <w:bottom w:val="none" w:sz="0" w:space="0" w:color="auto"/>
                    <w:right w:val="none" w:sz="0" w:space="0" w:color="auto"/>
                  </w:divBdr>
                  <w:divsChild>
                    <w:div w:id="489029696">
                      <w:marLeft w:val="0"/>
                      <w:marRight w:val="0"/>
                      <w:marTop w:val="0"/>
                      <w:marBottom w:val="0"/>
                      <w:divBdr>
                        <w:top w:val="none" w:sz="0" w:space="0" w:color="auto"/>
                        <w:left w:val="none" w:sz="0" w:space="0" w:color="auto"/>
                        <w:bottom w:val="none" w:sz="0" w:space="0" w:color="auto"/>
                        <w:right w:val="none" w:sz="0" w:space="0" w:color="auto"/>
                      </w:divBdr>
                    </w:div>
                  </w:divsChild>
                </w:div>
                <w:div w:id="724572523">
                  <w:marLeft w:val="0"/>
                  <w:marRight w:val="0"/>
                  <w:marTop w:val="0"/>
                  <w:marBottom w:val="0"/>
                  <w:divBdr>
                    <w:top w:val="none" w:sz="0" w:space="0" w:color="auto"/>
                    <w:left w:val="none" w:sz="0" w:space="0" w:color="auto"/>
                    <w:bottom w:val="none" w:sz="0" w:space="0" w:color="auto"/>
                    <w:right w:val="none" w:sz="0" w:space="0" w:color="auto"/>
                  </w:divBdr>
                  <w:divsChild>
                    <w:div w:id="1058285842">
                      <w:marLeft w:val="0"/>
                      <w:marRight w:val="0"/>
                      <w:marTop w:val="0"/>
                      <w:marBottom w:val="0"/>
                      <w:divBdr>
                        <w:top w:val="none" w:sz="0" w:space="0" w:color="auto"/>
                        <w:left w:val="none" w:sz="0" w:space="0" w:color="auto"/>
                        <w:bottom w:val="none" w:sz="0" w:space="0" w:color="auto"/>
                        <w:right w:val="none" w:sz="0" w:space="0" w:color="auto"/>
                      </w:divBdr>
                    </w:div>
                  </w:divsChild>
                </w:div>
                <w:div w:id="776872919">
                  <w:marLeft w:val="0"/>
                  <w:marRight w:val="0"/>
                  <w:marTop w:val="0"/>
                  <w:marBottom w:val="0"/>
                  <w:divBdr>
                    <w:top w:val="none" w:sz="0" w:space="0" w:color="auto"/>
                    <w:left w:val="none" w:sz="0" w:space="0" w:color="auto"/>
                    <w:bottom w:val="none" w:sz="0" w:space="0" w:color="auto"/>
                    <w:right w:val="none" w:sz="0" w:space="0" w:color="auto"/>
                  </w:divBdr>
                  <w:divsChild>
                    <w:div w:id="310210889">
                      <w:marLeft w:val="0"/>
                      <w:marRight w:val="0"/>
                      <w:marTop w:val="0"/>
                      <w:marBottom w:val="0"/>
                      <w:divBdr>
                        <w:top w:val="none" w:sz="0" w:space="0" w:color="auto"/>
                        <w:left w:val="none" w:sz="0" w:space="0" w:color="auto"/>
                        <w:bottom w:val="none" w:sz="0" w:space="0" w:color="auto"/>
                        <w:right w:val="none" w:sz="0" w:space="0" w:color="auto"/>
                      </w:divBdr>
                    </w:div>
                  </w:divsChild>
                </w:div>
                <w:div w:id="850069923">
                  <w:marLeft w:val="0"/>
                  <w:marRight w:val="0"/>
                  <w:marTop w:val="0"/>
                  <w:marBottom w:val="0"/>
                  <w:divBdr>
                    <w:top w:val="none" w:sz="0" w:space="0" w:color="auto"/>
                    <w:left w:val="none" w:sz="0" w:space="0" w:color="auto"/>
                    <w:bottom w:val="none" w:sz="0" w:space="0" w:color="auto"/>
                    <w:right w:val="none" w:sz="0" w:space="0" w:color="auto"/>
                  </w:divBdr>
                  <w:divsChild>
                    <w:div w:id="1074354223">
                      <w:marLeft w:val="0"/>
                      <w:marRight w:val="0"/>
                      <w:marTop w:val="0"/>
                      <w:marBottom w:val="0"/>
                      <w:divBdr>
                        <w:top w:val="none" w:sz="0" w:space="0" w:color="auto"/>
                        <w:left w:val="none" w:sz="0" w:space="0" w:color="auto"/>
                        <w:bottom w:val="none" w:sz="0" w:space="0" w:color="auto"/>
                        <w:right w:val="none" w:sz="0" w:space="0" w:color="auto"/>
                      </w:divBdr>
                    </w:div>
                  </w:divsChild>
                </w:div>
                <w:div w:id="969281637">
                  <w:marLeft w:val="0"/>
                  <w:marRight w:val="0"/>
                  <w:marTop w:val="0"/>
                  <w:marBottom w:val="0"/>
                  <w:divBdr>
                    <w:top w:val="none" w:sz="0" w:space="0" w:color="auto"/>
                    <w:left w:val="none" w:sz="0" w:space="0" w:color="auto"/>
                    <w:bottom w:val="none" w:sz="0" w:space="0" w:color="auto"/>
                    <w:right w:val="none" w:sz="0" w:space="0" w:color="auto"/>
                  </w:divBdr>
                  <w:divsChild>
                    <w:div w:id="1918125579">
                      <w:marLeft w:val="0"/>
                      <w:marRight w:val="0"/>
                      <w:marTop w:val="0"/>
                      <w:marBottom w:val="0"/>
                      <w:divBdr>
                        <w:top w:val="none" w:sz="0" w:space="0" w:color="auto"/>
                        <w:left w:val="none" w:sz="0" w:space="0" w:color="auto"/>
                        <w:bottom w:val="none" w:sz="0" w:space="0" w:color="auto"/>
                        <w:right w:val="none" w:sz="0" w:space="0" w:color="auto"/>
                      </w:divBdr>
                    </w:div>
                  </w:divsChild>
                </w:div>
                <w:div w:id="1090391283">
                  <w:marLeft w:val="0"/>
                  <w:marRight w:val="0"/>
                  <w:marTop w:val="0"/>
                  <w:marBottom w:val="0"/>
                  <w:divBdr>
                    <w:top w:val="none" w:sz="0" w:space="0" w:color="auto"/>
                    <w:left w:val="none" w:sz="0" w:space="0" w:color="auto"/>
                    <w:bottom w:val="none" w:sz="0" w:space="0" w:color="auto"/>
                    <w:right w:val="none" w:sz="0" w:space="0" w:color="auto"/>
                  </w:divBdr>
                  <w:divsChild>
                    <w:div w:id="1966038181">
                      <w:marLeft w:val="0"/>
                      <w:marRight w:val="0"/>
                      <w:marTop w:val="0"/>
                      <w:marBottom w:val="0"/>
                      <w:divBdr>
                        <w:top w:val="none" w:sz="0" w:space="0" w:color="auto"/>
                        <w:left w:val="none" w:sz="0" w:space="0" w:color="auto"/>
                        <w:bottom w:val="none" w:sz="0" w:space="0" w:color="auto"/>
                        <w:right w:val="none" w:sz="0" w:space="0" w:color="auto"/>
                      </w:divBdr>
                    </w:div>
                  </w:divsChild>
                </w:div>
                <w:div w:id="1293319931">
                  <w:marLeft w:val="0"/>
                  <w:marRight w:val="0"/>
                  <w:marTop w:val="0"/>
                  <w:marBottom w:val="0"/>
                  <w:divBdr>
                    <w:top w:val="none" w:sz="0" w:space="0" w:color="auto"/>
                    <w:left w:val="none" w:sz="0" w:space="0" w:color="auto"/>
                    <w:bottom w:val="none" w:sz="0" w:space="0" w:color="auto"/>
                    <w:right w:val="none" w:sz="0" w:space="0" w:color="auto"/>
                  </w:divBdr>
                  <w:divsChild>
                    <w:div w:id="1538009990">
                      <w:marLeft w:val="0"/>
                      <w:marRight w:val="0"/>
                      <w:marTop w:val="0"/>
                      <w:marBottom w:val="0"/>
                      <w:divBdr>
                        <w:top w:val="none" w:sz="0" w:space="0" w:color="auto"/>
                        <w:left w:val="none" w:sz="0" w:space="0" w:color="auto"/>
                        <w:bottom w:val="none" w:sz="0" w:space="0" w:color="auto"/>
                        <w:right w:val="none" w:sz="0" w:space="0" w:color="auto"/>
                      </w:divBdr>
                    </w:div>
                  </w:divsChild>
                </w:div>
                <w:div w:id="1315449037">
                  <w:marLeft w:val="0"/>
                  <w:marRight w:val="0"/>
                  <w:marTop w:val="0"/>
                  <w:marBottom w:val="0"/>
                  <w:divBdr>
                    <w:top w:val="none" w:sz="0" w:space="0" w:color="auto"/>
                    <w:left w:val="none" w:sz="0" w:space="0" w:color="auto"/>
                    <w:bottom w:val="none" w:sz="0" w:space="0" w:color="auto"/>
                    <w:right w:val="none" w:sz="0" w:space="0" w:color="auto"/>
                  </w:divBdr>
                  <w:divsChild>
                    <w:div w:id="302127084">
                      <w:marLeft w:val="0"/>
                      <w:marRight w:val="0"/>
                      <w:marTop w:val="0"/>
                      <w:marBottom w:val="0"/>
                      <w:divBdr>
                        <w:top w:val="none" w:sz="0" w:space="0" w:color="auto"/>
                        <w:left w:val="none" w:sz="0" w:space="0" w:color="auto"/>
                        <w:bottom w:val="none" w:sz="0" w:space="0" w:color="auto"/>
                        <w:right w:val="none" w:sz="0" w:space="0" w:color="auto"/>
                      </w:divBdr>
                    </w:div>
                  </w:divsChild>
                </w:div>
                <w:div w:id="1504273891">
                  <w:marLeft w:val="0"/>
                  <w:marRight w:val="0"/>
                  <w:marTop w:val="0"/>
                  <w:marBottom w:val="0"/>
                  <w:divBdr>
                    <w:top w:val="none" w:sz="0" w:space="0" w:color="auto"/>
                    <w:left w:val="none" w:sz="0" w:space="0" w:color="auto"/>
                    <w:bottom w:val="none" w:sz="0" w:space="0" w:color="auto"/>
                    <w:right w:val="none" w:sz="0" w:space="0" w:color="auto"/>
                  </w:divBdr>
                  <w:divsChild>
                    <w:div w:id="1715732502">
                      <w:marLeft w:val="0"/>
                      <w:marRight w:val="0"/>
                      <w:marTop w:val="0"/>
                      <w:marBottom w:val="0"/>
                      <w:divBdr>
                        <w:top w:val="none" w:sz="0" w:space="0" w:color="auto"/>
                        <w:left w:val="none" w:sz="0" w:space="0" w:color="auto"/>
                        <w:bottom w:val="none" w:sz="0" w:space="0" w:color="auto"/>
                        <w:right w:val="none" w:sz="0" w:space="0" w:color="auto"/>
                      </w:divBdr>
                    </w:div>
                  </w:divsChild>
                </w:div>
                <w:div w:id="1511723823">
                  <w:marLeft w:val="0"/>
                  <w:marRight w:val="0"/>
                  <w:marTop w:val="0"/>
                  <w:marBottom w:val="0"/>
                  <w:divBdr>
                    <w:top w:val="none" w:sz="0" w:space="0" w:color="auto"/>
                    <w:left w:val="none" w:sz="0" w:space="0" w:color="auto"/>
                    <w:bottom w:val="none" w:sz="0" w:space="0" w:color="auto"/>
                    <w:right w:val="none" w:sz="0" w:space="0" w:color="auto"/>
                  </w:divBdr>
                  <w:divsChild>
                    <w:div w:id="1697198609">
                      <w:marLeft w:val="0"/>
                      <w:marRight w:val="0"/>
                      <w:marTop w:val="0"/>
                      <w:marBottom w:val="0"/>
                      <w:divBdr>
                        <w:top w:val="none" w:sz="0" w:space="0" w:color="auto"/>
                        <w:left w:val="none" w:sz="0" w:space="0" w:color="auto"/>
                        <w:bottom w:val="none" w:sz="0" w:space="0" w:color="auto"/>
                        <w:right w:val="none" w:sz="0" w:space="0" w:color="auto"/>
                      </w:divBdr>
                    </w:div>
                  </w:divsChild>
                </w:div>
                <w:div w:id="1639022521">
                  <w:marLeft w:val="0"/>
                  <w:marRight w:val="0"/>
                  <w:marTop w:val="0"/>
                  <w:marBottom w:val="0"/>
                  <w:divBdr>
                    <w:top w:val="none" w:sz="0" w:space="0" w:color="auto"/>
                    <w:left w:val="none" w:sz="0" w:space="0" w:color="auto"/>
                    <w:bottom w:val="none" w:sz="0" w:space="0" w:color="auto"/>
                    <w:right w:val="none" w:sz="0" w:space="0" w:color="auto"/>
                  </w:divBdr>
                  <w:divsChild>
                    <w:div w:id="1712999956">
                      <w:marLeft w:val="0"/>
                      <w:marRight w:val="0"/>
                      <w:marTop w:val="0"/>
                      <w:marBottom w:val="0"/>
                      <w:divBdr>
                        <w:top w:val="none" w:sz="0" w:space="0" w:color="auto"/>
                        <w:left w:val="none" w:sz="0" w:space="0" w:color="auto"/>
                        <w:bottom w:val="none" w:sz="0" w:space="0" w:color="auto"/>
                        <w:right w:val="none" w:sz="0" w:space="0" w:color="auto"/>
                      </w:divBdr>
                    </w:div>
                  </w:divsChild>
                </w:div>
                <w:div w:id="1699892712">
                  <w:marLeft w:val="0"/>
                  <w:marRight w:val="0"/>
                  <w:marTop w:val="0"/>
                  <w:marBottom w:val="0"/>
                  <w:divBdr>
                    <w:top w:val="none" w:sz="0" w:space="0" w:color="auto"/>
                    <w:left w:val="none" w:sz="0" w:space="0" w:color="auto"/>
                    <w:bottom w:val="none" w:sz="0" w:space="0" w:color="auto"/>
                    <w:right w:val="none" w:sz="0" w:space="0" w:color="auto"/>
                  </w:divBdr>
                  <w:divsChild>
                    <w:div w:id="1111514835">
                      <w:marLeft w:val="0"/>
                      <w:marRight w:val="0"/>
                      <w:marTop w:val="0"/>
                      <w:marBottom w:val="0"/>
                      <w:divBdr>
                        <w:top w:val="none" w:sz="0" w:space="0" w:color="auto"/>
                        <w:left w:val="none" w:sz="0" w:space="0" w:color="auto"/>
                        <w:bottom w:val="none" w:sz="0" w:space="0" w:color="auto"/>
                        <w:right w:val="none" w:sz="0" w:space="0" w:color="auto"/>
                      </w:divBdr>
                    </w:div>
                  </w:divsChild>
                </w:div>
                <w:div w:id="1863976295">
                  <w:marLeft w:val="0"/>
                  <w:marRight w:val="0"/>
                  <w:marTop w:val="0"/>
                  <w:marBottom w:val="0"/>
                  <w:divBdr>
                    <w:top w:val="none" w:sz="0" w:space="0" w:color="auto"/>
                    <w:left w:val="none" w:sz="0" w:space="0" w:color="auto"/>
                    <w:bottom w:val="none" w:sz="0" w:space="0" w:color="auto"/>
                    <w:right w:val="none" w:sz="0" w:space="0" w:color="auto"/>
                  </w:divBdr>
                  <w:divsChild>
                    <w:div w:id="90049970">
                      <w:marLeft w:val="0"/>
                      <w:marRight w:val="0"/>
                      <w:marTop w:val="0"/>
                      <w:marBottom w:val="0"/>
                      <w:divBdr>
                        <w:top w:val="none" w:sz="0" w:space="0" w:color="auto"/>
                        <w:left w:val="none" w:sz="0" w:space="0" w:color="auto"/>
                        <w:bottom w:val="none" w:sz="0" w:space="0" w:color="auto"/>
                        <w:right w:val="none" w:sz="0" w:space="0" w:color="auto"/>
                      </w:divBdr>
                    </w:div>
                  </w:divsChild>
                </w:div>
                <w:div w:id="1894271058">
                  <w:marLeft w:val="0"/>
                  <w:marRight w:val="0"/>
                  <w:marTop w:val="0"/>
                  <w:marBottom w:val="0"/>
                  <w:divBdr>
                    <w:top w:val="none" w:sz="0" w:space="0" w:color="auto"/>
                    <w:left w:val="none" w:sz="0" w:space="0" w:color="auto"/>
                    <w:bottom w:val="none" w:sz="0" w:space="0" w:color="auto"/>
                    <w:right w:val="none" w:sz="0" w:space="0" w:color="auto"/>
                  </w:divBdr>
                  <w:divsChild>
                    <w:div w:id="1795706865">
                      <w:marLeft w:val="0"/>
                      <w:marRight w:val="0"/>
                      <w:marTop w:val="0"/>
                      <w:marBottom w:val="0"/>
                      <w:divBdr>
                        <w:top w:val="none" w:sz="0" w:space="0" w:color="auto"/>
                        <w:left w:val="none" w:sz="0" w:space="0" w:color="auto"/>
                        <w:bottom w:val="none" w:sz="0" w:space="0" w:color="auto"/>
                        <w:right w:val="none" w:sz="0" w:space="0" w:color="auto"/>
                      </w:divBdr>
                    </w:div>
                  </w:divsChild>
                </w:div>
                <w:div w:id="2057508577">
                  <w:marLeft w:val="0"/>
                  <w:marRight w:val="0"/>
                  <w:marTop w:val="0"/>
                  <w:marBottom w:val="0"/>
                  <w:divBdr>
                    <w:top w:val="none" w:sz="0" w:space="0" w:color="auto"/>
                    <w:left w:val="none" w:sz="0" w:space="0" w:color="auto"/>
                    <w:bottom w:val="none" w:sz="0" w:space="0" w:color="auto"/>
                    <w:right w:val="none" w:sz="0" w:space="0" w:color="auto"/>
                  </w:divBdr>
                  <w:divsChild>
                    <w:div w:id="23744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21460">
          <w:marLeft w:val="0"/>
          <w:marRight w:val="0"/>
          <w:marTop w:val="0"/>
          <w:marBottom w:val="0"/>
          <w:divBdr>
            <w:top w:val="none" w:sz="0" w:space="0" w:color="auto"/>
            <w:left w:val="none" w:sz="0" w:space="0" w:color="auto"/>
            <w:bottom w:val="none" w:sz="0" w:space="0" w:color="auto"/>
            <w:right w:val="none" w:sz="0" w:space="0" w:color="auto"/>
          </w:divBdr>
        </w:div>
        <w:div w:id="996805282">
          <w:marLeft w:val="0"/>
          <w:marRight w:val="0"/>
          <w:marTop w:val="0"/>
          <w:marBottom w:val="0"/>
          <w:divBdr>
            <w:top w:val="none" w:sz="0" w:space="0" w:color="auto"/>
            <w:left w:val="none" w:sz="0" w:space="0" w:color="auto"/>
            <w:bottom w:val="none" w:sz="0" w:space="0" w:color="auto"/>
            <w:right w:val="none" w:sz="0" w:space="0" w:color="auto"/>
          </w:divBdr>
        </w:div>
        <w:div w:id="1125658282">
          <w:marLeft w:val="0"/>
          <w:marRight w:val="0"/>
          <w:marTop w:val="0"/>
          <w:marBottom w:val="0"/>
          <w:divBdr>
            <w:top w:val="none" w:sz="0" w:space="0" w:color="auto"/>
            <w:left w:val="none" w:sz="0" w:space="0" w:color="auto"/>
            <w:bottom w:val="none" w:sz="0" w:space="0" w:color="auto"/>
            <w:right w:val="none" w:sz="0" w:space="0" w:color="auto"/>
          </w:divBdr>
        </w:div>
        <w:div w:id="1193805331">
          <w:marLeft w:val="0"/>
          <w:marRight w:val="0"/>
          <w:marTop w:val="0"/>
          <w:marBottom w:val="0"/>
          <w:divBdr>
            <w:top w:val="none" w:sz="0" w:space="0" w:color="auto"/>
            <w:left w:val="none" w:sz="0" w:space="0" w:color="auto"/>
            <w:bottom w:val="none" w:sz="0" w:space="0" w:color="auto"/>
            <w:right w:val="none" w:sz="0" w:space="0" w:color="auto"/>
          </w:divBdr>
        </w:div>
        <w:div w:id="1458647282">
          <w:marLeft w:val="0"/>
          <w:marRight w:val="0"/>
          <w:marTop w:val="0"/>
          <w:marBottom w:val="0"/>
          <w:divBdr>
            <w:top w:val="none" w:sz="0" w:space="0" w:color="auto"/>
            <w:left w:val="none" w:sz="0" w:space="0" w:color="auto"/>
            <w:bottom w:val="none" w:sz="0" w:space="0" w:color="auto"/>
            <w:right w:val="none" w:sz="0" w:space="0" w:color="auto"/>
          </w:divBdr>
        </w:div>
        <w:div w:id="1947734449">
          <w:marLeft w:val="0"/>
          <w:marRight w:val="0"/>
          <w:marTop w:val="0"/>
          <w:marBottom w:val="0"/>
          <w:divBdr>
            <w:top w:val="none" w:sz="0" w:space="0" w:color="auto"/>
            <w:left w:val="none" w:sz="0" w:space="0" w:color="auto"/>
            <w:bottom w:val="none" w:sz="0" w:space="0" w:color="auto"/>
            <w:right w:val="none" w:sz="0" w:space="0" w:color="auto"/>
          </w:divBdr>
        </w:div>
        <w:div w:id="2130390172">
          <w:marLeft w:val="0"/>
          <w:marRight w:val="0"/>
          <w:marTop w:val="0"/>
          <w:marBottom w:val="0"/>
          <w:divBdr>
            <w:top w:val="none" w:sz="0" w:space="0" w:color="auto"/>
            <w:left w:val="none" w:sz="0" w:space="0" w:color="auto"/>
            <w:bottom w:val="none" w:sz="0" w:space="0" w:color="auto"/>
            <w:right w:val="none" w:sz="0" w:space="0" w:color="auto"/>
          </w:divBdr>
        </w:div>
      </w:divsChild>
    </w:div>
    <w:div w:id="438839222">
      <w:bodyDiv w:val="1"/>
      <w:marLeft w:val="0"/>
      <w:marRight w:val="0"/>
      <w:marTop w:val="0"/>
      <w:marBottom w:val="0"/>
      <w:divBdr>
        <w:top w:val="none" w:sz="0" w:space="0" w:color="auto"/>
        <w:left w:val="none" w:sz="0" w:space="0" w:color="auto"/>
        <w:bottom w:val="none" w:sz="0" w:space="0" w:color="auto"/>
        <w:right w:val="none" w:sz="0" w:space="0" w:color="auto"/>
      </w:divBdr>
    </w:div>
    <w:div w:id="460733097">
      <w:bodyDiv w:val="1"/>
      <w:marLeft w:val="0"/>
      <w:marRight w:val="0"/>
      <w:marTop w:val="0"/>
      <w:marBottom w:val="0"/>
      <w:divBdr>
        <w:top w:val="none" w:sz="0" w:space="0" w:color="auto"/>
        <w:left w:val="none" w:sz="0" w:space="0" w:color="auto"/>
        <w:bottom w:val="none" w:sz="0" w:space="0" w:color="auto"/>
        <w:right w:val="none" w:sz="0" w:space="0" w:color="auto"/>
      </w:divBdr>
    </w:div>
    <w:div w:id="562955354">
      <w:bodyDiv w:val="1"/>
      <w:marLeft w:val="0"/>
      <w:marRight w:val="0"/>
      <w:marTop w:val="0"/>
      <w:marBottom w:val="0"/>
      <w:divBdr>
        <w:top w:val="none" w:sz="0" w:space="0" w:color="auto"/>
        <w:left w:val="none" w:sz="0" w:space="0" w:color="auto"/>
        <w:bottom w:val="none" w:sz="0" w:space="0" w:color="auto"/>
        <w:right w:val="none" w:sz="0" w:space="0" w:color="auto"/>
      </w:divBdr>
    </w:div>
    <w:div w:id="564687666">
      <w:bodyDiv w:val="1"/>
      <w:marLeft w:val="0"/>
      <w:marRight w:val="0"/>
      <w:marTop w:val="0"/>
      <w:marBottom w:val="0"/>
      <w:divBdr>
        <w:top w:val="none" w:sz="0" w:space="0" w:color="auto"/>
        <w:left w:val="none" w:sz="0" w:space="0" w:color="auto"/>
        <w:bottom w:val="none" w:sz="0" w:space="0" w:color="auto"/>
        <w:right w:val="none" w:sz="0" w:space="0" w:color="auto"/>
      </w:divBdr>
    </w:div>
    <w:div w:id="567614583">
      <w:bodyDiv w:val="1"/>
      <w:marLeft w:val="0"/>
      <w:marRight w:val="0"/>
      <w:marTop w:val="0"/>
      <w:marBottom w:val="0"/>
      <w:divBdr>
        <w:top w:val="none" w:sz="0" w:space="0" w:color="auto"/>
        <w:left w:val="none" w:sz="0" w:space="0" w:color="auto"/>
        <w:bottom w:val="none" w:sz="0" w:space="0" w:color="auto"/>
        <w:right w:val="none" w:sz="0" w:space="0" w:color="auto"/>
      </w:divBdr>
    </w:div>
    <w:div w:id="714502334">
      <w:bodyDiv w:val="1"/>
      <w:marLeft w:val="0"/>
      <w:marRight w:val="0"/>
      <w:marTop w:val="0"/>
      <w:marBottom w:val="0"/>
      <w:divBdr>
        <w:top w:val="none" w:sz="0" w:space="0" w:color="auto"/>
        <w:left w:val="none" w:sz="0" w:space="0" w:color="auto"/>
        <w:bottom w:val="none" w:sz="0" w:space="0" w:color="auto"/>
        <w:right w:val="none" w:sz="0" w:space="0" w:color="auto"/>
      </w:divBdr>
    </w:div>
    <w:div w:id="802845282">
      <w:bodyDiv w:val="1"/>
      <w:marLeft w:val="0"/>
      <w:marRight w:val="0"/>
      <w:marTop w:val="0"/>
      <w:marBottom w:val="0"/>
      <w:divBdr>
        <w:top w:val="none" w:sz="0" w:space="0" w:color="auto"/>
        <w:left w:val="none" w:sz="0" w:space="0" w:color="auto"/>
        <w:bottom w:val="none" w:sz="0" w:space="0" w:color="auto"/>
        <w:right w:val="none" w:sz="0" w:space="0" w:color="auto"/>
      </w:divBdr>
    </w:div>
    <w:div w:id="900209712">
      <w:bodyDiv w:val="1"/>
      <w:marLeft w:val="0"/>
      <w:marRight w:val="0"/>
      <w:marTop w:val="0"/>
      <w:marBottom w:val="0"/>
      <w:divBdr>
        <w:top w:val="none" w:sz="0" w:space="0" w:color="auto"/>
        <w:left w:val="none" w:sz="0" w:space="0" w:color="auto"/>
        <w:bottom w:val="none" w:sz="0" w:space="0" w:color="auto"/>
        <w:right w:val="none" w:sz="0" w:space="0" w:color="auto"/>
      </w:divBdr>
      <w:divsChild>
        <w:div w:id="98643255">
          <w:marLeft w:val="0"/>
          <w:marRight w:val="0"/>
          <w:marTop w:val="0"/>
          <w:marBottom w:val="0"/>
          <w:divBdr>
            <w:top w:val="none" w:sz="0" w:space="0" w:color="auto"/>
            <w:left w:val="none" w:sz="0" w:space="0" w:color="auto"/>
            <w:bottom w:val="none" w:sz="0" w:space="0" w:color="auto"/>
            <w:right w:val="none" w:sz="0" w:space="0" w:color="auto"/>
          </w:divBdr>
          <w:divsChild>
            <w:div w:id="1432359237">
              <w:marLeft w:val="0"/>
              <w:marRight w:val="0"/>
              <w:marTop w:val="30"/>
              <w:marBottom w:val="30"/>
              <w:divBdr>
                <w:top w:val="none" w:sz="0" w:space="0" w:color="auto"/>
                <w:left w:val="none" w:sz="0" w:space="0" w:color="auto"/>
                <w:bottom w:val="none" w:sz="0" w:space="0" w:color="auto"/>
                <w:right w:val="none" w:sz="0" w:space="0" w:color="auto"/>
              </w:divBdr>
              <w:divsChild>
                <w:div w:id="551384042">
                  <w:marLeft w:val="0"/>
                  <w:marRight w:val="0"/>
                  <w:marTop w:val="0"/>
                  <w:marBottom w:val="0"/>
                  <w:divBdr>
                    <w:top w:val="none" w:sz="0" w:space="0" w:color="auto"/>
                    <w:left w:val="none" w:sz="0" w:space="0" w:color="auto"/>
                    <w:bottom w:val="none" w:sz="0" w:space="0" w:color="auto"/>
                    <w:right w:val="none" w:sz="0" w:space="0" w:color="auto"/>
                  </w:divBdr>
                  <w:divsChild>
                    <w:div w:id="977146368">
                      <w:marLeft w:val="0"/>
                      <w:marRight w:val="0"/>
                      <w:marTop w:val="0"/>
                      <w:marBottom w:val="0"/>
                      <w:divBdr>
                        <w:top w:val="none" w:sz="0" w:space="0" w:color="auto"/>
                        <w:left w:val="none" w:sz="0" w:space="0" w:color="auto"/>
                        <w:bottom w:val="none" w:sz="0" w:space="0" w:color="auto"/>
                        <w:right w:val="none" w:sz="0" w:space="0" w:color="auto"/>
                      </w:divBdr>
                    </w:div>
                  </w:divsChild>
                </w:div>
                <w:div w:id="826555630">
                  <w:marLeft w:val="0"/>
                  <w:marRight w:val="0"/>
                  <w:marTop w:val="0"/>
                  <w:marBottom w:val="0"/>
                  <w:divBdr>
                    <w:top w:val="none" w:sz="0" w:space="0" w:color="auto"/>
                    <w:left w:val="none" w:sz="0" w:space="0" w:color="auto"/>
                    <w:bottom w:val="none" w:sz="0" w:space="0" w:color="auto"/>
                    <w:right w:val="none" w:sz="0" w:space="0" w:color="auto"/>
                  </w:divBdr>
                  <w:divsChild>
                    <w:div w:id="227691129">
                      <w:marLeft w:val="0"/>
                      <w:marRight w:val="0"/>
                      <w:marTop w:val="0"/>
                      <w:marBottom w:val="0"/>
                      <w:divBdr>
                        <w:top w:val="none" w:sz="0" w:space="0" w:color="auto"/>
                        <w:left w:val="none" w:sz="0" w:space="0" w:color="auto"/>
                        <w:bottom w:val="none" w:sz="0" w:space="0" w:color="auto"/>
                        <w:right w:val="none" w:sz="0" w:space="0" w:color="auto"/>
                      </w:divBdr>
                    </w:div>
                  </w:divsChild>
                </w:div>
                <w:div w:id="1120994004">
                  <w:marLeft w:val="0"/>
                  <w:marRight w:val="0"/>
                  <w:marTop w:val="0"/>
                  <w:marBottom w:val="0"/>
                  <w:divBdr>
                    <w:top w:val="none" w:sz="0" w:space="0" w:color="auto"/>
                    <w:left w:val="none" w:sz="0" w:space="0" w:color="auto"/>
                    <w:bottom w:val="none" w:sz="0" w:space="0" w:color="auto"/>
                    <w:right w:val="none" w:sz="0" w:space="0" w:color="auto"/>
                  </w:divBdr>
                  <w:divsChild>
                    <w:div w:id="9458469">
                      <w:marLeft w:val="0"/>
                      <w:marRight w:val="0"/>
                      <w:marTop w:val="0"/>
                      <w:marBottom w:val="0"/>
                      <w:divBdr>
                        <w:top w:val="none" w:sz="0" w:space="0" w:color="auto"/>
                        <w:left w:val="none" w:sz="0" w:space="0" w:color="auto"/>
                        <w:bottom w:val="none" w:sz="0" w:space="0" w:color="auto"/>
                        <w:right w:val="none" w:sz="0" w:space="0" w:color="auto"/>
                      </w:divBdr>
                    </w:div>
                  </w:divsChild>
                </w:div>
                <w:div w:id="1205946229">
                  <w:marLeft w:val="0"/>
                  <w:marRight w:val="0"/>
                  <w:marTop w:val="0"/>
                  <w:marBottom w:val="0"/>
                  <w:divBdr>
                    <w:top w:val="none" w:sz="0" w:space="0" w:color="auto"/>
                    <w:left w:val="none" w:sz="0" w:space="0" w:color="auto"/>
                    <w:bottom w:val="none" w:sz="0" w:space="0" w:color="auto"/>
                    <w:right w:val="none" w:sz="0" w:space="0" w:color="auto"/>
                  </w:divBdr>
                  <w:divsChild>
                    <w:div w:id="388921431">
                      <w:marLeft w:val="0"/>
                      <w:marRight w:val="0"/>
                      <w:marTop w:val="0"/>
                      <w:marBottom w:val="0"/>
                      <w:divBdr>
                        <w:top w:val="none" w:sz="0" w:space="0" w:color="auto"/>
                        <w:left w:val="none" w:sz="0" w:space="0" w:color="auto"/>
                        <w:bottom w:val="none" w:sz="0" w:space="0" w:color="auto"/>
                        <w:right w:val="none" w:sz="0" w:space="0" w:color="auto"/>
                      </w:divBdr>
                    </w:div>
                  </w:divsChild>
                </w:div>
                <w:div w:id="1418550937">
                  <w:marLeft w:val="0"/>
                  <w:marRight w:val="0"/>
                  <w:marTop w:val="0"/>
                  <w:marBottom w:val="0"/>
                  <w:divBdr>
                    <w:top w:val="none" w:sz="0" w:space="0" w:color="auto"/>
                    <w:left w:val="none" w:sz="0" w:space="0" w:color="auto"/>
                    <w:bottom w:val="none" w:sz="0" w:space="0" w:color="auto"/>
                    <w:right w:val="none" w:sz="0" w:space="0" w:color="auto"/>
                  </w:divBdr>
                  <w:divsChild>
                    <w:div w:id="1744453305">
                      <w:marLeft w:val="0"/>
                      <w:marRight w:val="0"/>
                      <w:marTop w:val="0"/>
                      <w:marBottom w:val="0"/>
                      <w:divBdr>
                        <w:top w:val="none" w:sz="0" w:space="0" w:color="auto"/>
                        <w:left w:val="none" w:sz="0" w:space="0" w:color="auto"/>
                        <w:bottom w:val="none" w:sz="0" w:space="0" w:color="auto"/>
                        <w:right w:val="none" w:sz="0" w:space="0" w:color="auto"/>
                      </w:divBdr>
                    </w:div>
                  </w:divsChild>
                </w:div>
                <w:div w:id="1487475809">
                  <w:marLeft w:val="0"/>
                  <w:marRight w:val="0"/>
                  <w:marTop w:val="0"/>
                  <w:marBottom w:val="0"/>
                  <w:divBdr>
                    <w:top w:val="none" w:sz="0" w:space="0" w:color="auto"/>
                    <w:left w:val="none" w:sz="0" w:space="0" w:color="auto"/>
                    <w:bottom w:val="none" w:sz="0" w:space="0" w:color="auto"/>
                    <w:right w:val="none" w:sz="0" w:space="0" w:color="auto"/>
                  </w:divBdr>
                  <w:divsChild>
                    <w:div w:id="142628605">
                      <w:marLeft w:val="0"/>
                      <w:marRight w:val="0"/>
                      <w:marTop w:val="0"/>
                      <w:marBottom w:val="0"/>
                      <w:divBdr>
                        <w:top w:val="none" w:sz="0" w:space="0" w:color="auto"/>
                        <w:left w:val="none" w:sz="0" w:space="0" w:color="auto"/>
                        <w:bottom w:val="none" w:sz="0" w:space="0" w:color="auto"/>
                        <w:right w:val="none" w:sz="0" w:space="0" w:color="auto"/>
                      </w:divBdr>
                    </w:div>
                  </w:divsChild>
                </w:div>
                <w:div w:id="1755323281">
                  <w:marLeft w:val="0"/>
                  <w:marRight w:val="0"/>
                  <w:marTop w:val="0"/>
                  <w:marBottom w:val="0"/>
                  <w:divBdr>
                    <w:top w:val="none" w:sz="0" w:space="0" w:color="auto"/>
                    <w:left w:val="none" w:sz="0" w:space="0" w:color="auto"/>
                    <w:bottom w:val="none" w:sz="0" w:space="0" w:color="auto"/>
                    <w:right w:val="none" w:sz="0" w:space="0" w:color="auto"/>
                  </w:divBdr>
                  <w:divsChild>
                    <w:div w:id="15515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056623">
          <w:marLeft w:val="0"/>
          <w:marRight w:val="0"/>
          <w:marTop w:val="0"/>
          <w:marBottom w:val="0"/>
          <w:divBdr>
            <w:top w:val="none" w:sz="0" w:space="0" w:color="auto"/>
            <w:left w:val="none" w:sz="0" w:space="0" w:color="auto"/>
            <w:bottom w:val="none" w:sz="0" w:space="0" w:color="auto"/>
            <w:right w:val="none" w:sz="0" w:space="0" w:color="auto"/>
          </w:divBdr>
        </w:div>
        <w:div w:id="1564371547">
          <w:marLeft w:val="0"/>
          <w:marRight w:val="0"/>
          <w:marTop w:val="0"/>
          <w:marBottom w:val="0"/>
          <w:divBdr>
            <w:top w:val="none" w:sz="0" w:space="0" w:color="auto"/>
            <w:left w:val="none" w:sz="0" w:space="0" w:color="auto"/>
            <w:bottom w:val="none" w:sz="0" w:space="0" w:color="auto"/>
            <w:right w:val="none" w:sz="0" w:space="0" w:color="auto"/>
          </w:divBdr>
        </w:div>
      </w:divsChild>
    </w:div>
    <w:div w:id="1099912360">
      <w:bodyDiv w:val="1"/>
      <w:marLeft w:val="0"/>
      <w:marRight w:val="0"/>
      <w:marTop w:val="0"/>
      <w:marBottom w:val="0"/>
      <w:divBdr>
        <w:top w:val="none" w:sz="0" w:space="0" w:color="auto"/>
        <w:left w:val="none" w:sz="0" w:space="0" w:color="auto"/>
        <w:bottom w:val="none" w:sz="0" w:space="0" w:color="auto"/>
        <w:right w:val="none" w:sz="0" w:space="0" w:color="auto"/>
      </w:divBdr>
    </w:div>
    <w:div w:id="1251279098">
      <w:bodyDiv w:val="1"/>
      <w:marLeft w:val="0"/>
      <w:marRight w:val="0"/>
      <w:marTop w:val="0"/>
      <w:marBottom w:val="0"/>
      <w:divBdr>
        <w:top w:val="none" w:sz="0" w:space="0" w:color="auto"/>
        <w:left w:val="none" w:sz="0" w:space="0" w:color="auto"/>
        <w:bottom w:val="none" w:sz="0" w:space="0" w:color="auto"/>
        <w:right w:val="none" w:sz="0" w:space="0" w:color="auto"/>
      </w:divBdr>
    </w:div>
    <w:div w:id="1544559083">
      <w:bodyDiv w:val="1"/>
      <w:marLeft w:val="0"/>
      <w:marRight w:val="0"/>
      <w:marTop w:val="0"/>
      <w:marBottom w:val="0"/>
      <w:divBdr>
        <w:top w:val="none" w:sz="0" w:space="0" w:color="auto"/>
        <w:left w:val="none" w:sz="0" w:space="0" w:color="auto"/>
        <w:bottom w:val="none" w:sz="0" w:space="0" w:color="auto"/>
        <w:right w:val="none" w:sz="0" w:space="0" w:color="auto"/>
      </w:divBdr>
    </w:div>
    <w:div w:id="1924140844">
      <w:bodyDiv w:val="1"/>
      <w:marLeft w:val="0"/>
      <w:marRight w:val="0"/>
      <w:marTop w:val="0"/>
      <w:marBottom w:val="0"/>
      <w:divBdr>
        <w:top w:val="none" w:sz="0" w:space="0" w:color="auto"/>
        <w:left w:val="none" w:sz="0" w:space="0" w:color="auto"/>
        <w:bottom w:val="none" w:sz="0" w:space="0" w:color="auto"/>
        <w:right w:val="none" w:sz="0" w:space="0" w:color="auto"/>
      </w:divBdr>
    </w:div>
    <w:div w:id="1951429769">
      <w:bodyDiv w:val="1"/>
      <w:marLeft w:val="0"/>
      <w:marRight w:val="0"/>
      <w:marTop w:val="0"/>
      <w:marBottom w:val="0"/>
      <w:divBdr>
        <w:top w:val="none" w:sz="0" w:space="0" w:color="auto"/>
        <w:left w:val="none" w:sz="0" w:space="0" w:color="auto"/>
        <w:bottom w:val="none" w:sz="0" w:space="0" w:color="auto"/>
        <w:right w:val="none" w:sz="0" w:space="0" w:color="auto"/>
      </w:divBdr>
      <w:divsChild>
        <w:div w:id="13189623">
          <w:marLeft w:val="0"/>
          <w:marRight w:val="0"/>
          <w:marTop w:val="0"/>
          <w:marBottom w:val="0"/>
          <w:divBdr>
            <w:top w:val="none" w:sz="0" w:space="0" w:color="auto"/>
            <w:left w:val="none" w:sz="0" w:space="0" w:color="auto"/>
            <w:bottom w:val="none" w:sz="0" w:space="0" w:color="auto"/>
            <w:right w:val="none" w:sz="0" w:space="0" w:color="auto"/>
          </w:divBdr>
        </w:div>
        <w:div w:id="12151159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image" Target="media/image14.png"/><Relationship Id="rId21" Type="http://schemas.openxmlformats.org/officeDocument/2006/relationships/image" Target="media/image8.png"/><Relationship Id="rId34" Type="http://schemas.openxmlformats.org/officeDocument/2006/relationships/hyperlink" Target="https://central.ipss-hdms.co.uk/Central/Search/QuickLink.aspx?n=133735-EWR-PRO-EEN-000001&amp;t=3&amp;d=Main%5cCENTRAL-Production&amp;sc=Global&amp;state=LatestRevision&amp;i=view"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image" Target="media/image7.png"/><Relationship Id="rId29" Type="http://schemas.openxmlformats.org/officeDocument/2006/relationships/header" Target="header2.xm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header" Target="header3.xm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image" Target="media/image3.png"/><Relationship Id="rId28" Type="http://schemas.openxmlformats.org/officeDocument/2006/relationships/header" Target="header1.xml"/><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2.xml"/><Relationship Id="rId44"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 Id="rId22" Type="http://schemas.openxmlformats.org/officeDocument/2006/relationships/customXml" Target="ink/ink4.xml"/><Relationship Id="rId27" Type="http://schemas.openxmlformats.org/officeDocument/2006/relationships/image" Target="media/image80.png"/><Relationship Id="rId30" Type="http://schemas.openxmlformats.org/officeDocument/2006/relationships/footer" Target="footer1.xml"/><Relationship Id="rId35" Type="http://schemas.openxmlformats.org/officeDocument/2006/relationships/image" Target="media/image10.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4.png"/><Relationship Id="rId33" Type="http://schemas.openxmlformats.org/officeDocument/2006/relationships/footer" Target="footer3.xml"/><Relationship Id="rId38"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0T08:29:21.102"/>
    </inkml:context>
    <inkml:brush xml:id="br0">
      <inkml:brushProperty name="width" value="0.025" units="cm"/>
      <inkml:brushProperty name="height" value="0.025" units="cm"/>
    </inkml:brush>
  </inkml:definitions>
  <inkml:trace contextRef="#ctx0" brushRef="#br0">270 688 24575,'97'-82'0,"221"-200"0,-264 238 0,-49 41 0,-1 0 0,1 0 0,0 0 0,0 0 0,0 1 0,0 0 0,0 0 0,1 1 0,7-2 0,-12 4 0,-4 3 0,-16 13 0,0-1 0,-39 26 0,14-11 0,32-23 0,-2 3 0,-28 16 0,37-24 0,0-1 0,0 1 0,0-1 0,-1-1 0,1 1 0,-1-1 0,1 0 0,-1 0 0,1-1 0,-8 1 0,-16-5 0,-44-9 0,9 0 0,59 12 0,-3 0 0,0 0 0,0-1 0,0 0 0,1 0 0,-1 0 0,-9-6 0,15 7 0,1 0 0,-1 0 0,1 0 0,-1 0 0,1 0 0,0-1 0,-1 1 0,1-1 0,0 1 0,0-1 0,0 1 0,0-1 0,0 0 0,1 1 0,-1-1 0,0 0 0,1 0 0,-1 0 0,1 0 0,0 1 0,-1-1 0,1 0 0,0 0 0,0 0 0,0 0 0,0 0 0,1 0 0,-1 1 0,1-1 0,-1 0 0,1 0 0,-1 0 0,2-1 0,2-8 0,1 1 0,0-1 0,1 1 0,0 0 0,0 1 0,1 0 0,0 0 0,13-12 0,74-59 0,-83 71 0,-6 6 0,18-17 0,2 1 0,0 1 0,1 2 0,0 0 0,49-19 0,-71 33 0,-1 1 0,1 0 0,0 0 0,-1 0 0,1 1 0,0 0 0,0-1 0,7 2 0,-10-1 0,0 0 0,0 0 0,-1 1 0,1-1 0,0 0 0,0 1 0,0-1 0,-1 1 0,1-1 0,0 1 0,0-1 0,-1 1 0,1-1 0,0 1 0,-1 0 0,1 0 0,-1-1 0,1 1 0,-1 0 0,1 0 0,-1-1 0,0 1 0,1 0 0,-1 0 0,0 0 0,0 0 0,1 0 0,-1-1 0,0 1 0,0 0 0,0 0 0,0 0 0,0 0 0,0 0 0,0 0 0,-1 0 0,1-1 0,0 1 0,-1 1 0,-3 14 0,-1-1 0,-1 0 0,0-1 0,-1 0 0,-1 0 0,0 0 0,-15 18 0,12-15 0,-68 91 0,-18 29 0,95-133 0,-3 4 0,0 0 0,0 0 0,1 0 0,-6 16 0,10-22 0,0-1 0,-1 0 0,1 0 0,0 0 0,0 0 0,-1 0 0,1 0 0,0 1 0,0-1 0,1 0 0,-1 0 0,0 0 0,0 0 0,0 0 0,1 1 0,-1-1 0,1 0 0,-1 0 0,0 0 0,1 0 0,0 0 0,-1 0 0,1 0 0,0 0 0,0-1 0,-1 1 0,1 0 0,0 0 0,0-1 0,0 1 0,0 0 0,0-1 0,0 1 0,0-1 0,0 1 0,0-1 0,0 1 0,0-1 0,0 0 0,0 0 0,1 1 0,-1-1 0,0 0 0,0 0 0,0 0 0,2-1 0,3 1 0,-1 1 0,0-1 0,1 1 0,-1 0 0,0 0 0,1 0 0,-1 1 0,0 0 0,0 0 0,0 0 0,0 1 0,-1-1 0,1 1 0,-1 0 0,1 1 0,-1-1 0,0 1 0,0 0 0,4 6 0,37 50 0,-33-41 0,1-1 0,30 31 0,-38-43 0,1-1 0,1-1 0,-1 1 0,1-1 0,0 0 0,0 0 0,0-1 0,0 1 0,0-2 0,1 1 0,-1-1 0,11 1 0,-7-1 0,-1-1 0,0 0 0,0-1 0,11-1 0,-18 1 0,-1 0 0,1-1 0,0 1 0,-1-1 0,1 0 0,-1 1 0,1-1 0,-1 0 0,1-1 0,-1 1 0,0 0 0,1-1 0,-1 1 0,0-1 0,0 1 0,0-1 0,0 0 0,-1 0 0,1 0 0,2-4 0,14-22 0,-13 21 0,-1 0 0,0 0 0,0 0 0,0 0 0,3-11 0,-7 15 0,1 1 0,-1 0 0,1 0 0,-1-1 0,0 1 0,0 0 0,0-1 0,-1 1 0,1 0 0,0-1 0,-1 1 0,1 0 0,-1 0 0,0-1 0,0 1 0,0 0 0,0 0 0,0 0 0,0 0 0,-1 0 0,1 0 0,-1 1 0,-2-4 0,-12-8 0,-1-1 0,-1 2 0,0 0 0,-1 1 0,0 1 0,-35-13 0,35 16 0,-2 1 0,1 0 0,-1 2 0,-37-4 0,-88 3 0,95 5 0,-352 2 0,521-1 0,172-1-268,463 8-836,-676-4 1104,-54 1 0,-23-5 0,0 0 0,1 0 0,-1 0 0,0 1 0,0-1 0,0 0 0,0 0 0,0 0 0,0 0 0,0 0 0,0 1 0,1-1 0,-1 0 0,0 0 0,0 0 0,0 1 0,0-1 0,0 0 0,0 0 0,0 0 0,0 0 0,0 1 0,0-1 0,0 0 0,0 0 0,0 0 0,0 1 0,0-1 0,-1 0 0,1 0 0,0 0 0,0 0 0,0 1 0,0-1 0,0 0 0,0 0 0,0 0 0,0 0 0,-1 0 0,1 1 0,0-1 0,0 0 0,0 0 0,0 0 0,-1 0 0,1 0 0,0 0 0,0 0 0,-34 17 0,28-15 0,-29 10 501,-47 9-1,24-6-129,47-11-371,18-3 0,36-4 0,691-85-1532,-198 20 560,-265 39 972,53-1 0,-264 27 0,-47 4 113,-11 1 11,-15 4-1122,12-6 811,-24 9-4552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0T08:29:16.610"/>
    </inkml:context>
    <inkml:brush xml:id="br0">
      <inkml:brushProperty name="width" value="0.025" units="cm"/>
      <inkml:brushProperty name="height" value="0.025" units="cm"/>
    </inkml:brush>
  </inkml:definitions>
  <inkml:trace contextRef="#ctx0" brushRef="#br0">0 58 24575,'3'0'0,"13"-3"0,10-7 0,6-2 0,7-4 0,-3-1-8191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0T08:29:22.190"/>
    </inkml:context>
    <inkml:brush xml:id="br0">
      <inkml:brushProperty name="width" value="0.025" units="cm"/>
      <inkml:brushProperty name="height" value="0.025" units="cm"/>
    </inkml:brush>
  </inkml:definitions>
  <inkml:trace contextRef="#ctx0" brushRef="#br0">0 0 24575,'6'0'0,"8"0"0,2 0-8191</inkml:trace>
  <inkml:trace contextRef="#ctx0" brushRef="#br0" timeOffset="884.58">176 72 24575,'4'0'0,"3"0"0,4-3 0,-1-1-8191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0T08:27:28.671"/>
    </inkml:context>
    <inkml:brush xml:id="br0">
      <inkml:brushProperty name="width" value="0.025" units="cm"/>
      <inkml:brushProperty name="height" value="0.025" units="cm"/>
    </inkml:brush>
  </inkml:definitions>
  <inkml:trace contextRef="#ctx0" brushRef="#br0">248 188 24575,'0'0'0,"-1"-1"0,0 1 0,0 0 0,1 0 0,-1 0 0,0 0 0,0-1 0,1 1 0,-1 0 0,0 0 0,0 0 0,0 1 0,1-1 0,-1 0 0,0 0 0,0 0 0,1 0 0,-1 1 0,0-1 0,0 0 0,1 1 0,-1-1 0,0 1 0,1-1 0,-1 1 0,0-1 0,1 1 0,-2 0 0,-18 18 0,-4 10 0,1 1 0,2 1 0,1 1 0,-19 40 0,-11 18 0,49-88 0,-13 19 0,14-22 0,0 1 0,0 0 0,0 0 0,0-1 0,0 1 0,0 0 0,0 0 0,0-1 0,-1 1 0,1 0 0,0 0 0,0-1 0,0 1 0,0 0 0,0 0 0,0-1 0,0 1 0,-1 0 0,1 0 0,0 0 0,0-1 0,0 1 0,0 0 0,-1 0 0,1 0 0,0-1 0,0 1 0,0 0 0,-1 0 0,1 0 0,0 0 0,0 0 0,-1 0 0,1 0 0,0 0 0,0 0 0,-1 0 0,1 0 0,0 0 0,-1 0 0,1 0 0,0 0 0,0 0 0,-1 0 0,1 0 0,0 0 0,0 0 0,-1 0 0,1 0 0,0 0 0,0 0 0,-1 0 0,1 1 0,0-1 0,0 0 0,0 0 0,-1 0 0,1 0 0,0 1 0,0-1 0,0 0 0,0 0 0,-1 0 0,1 1 0,0-1 0,0 0 0,0 0 0,0 1 0,-1-9 0,1 0 0,-1 0 0,2-1 0,-1 1 0,1 0 0,0 0 0,1 0 0,0 0 0,0 1 0,1-1 0,3-8 0,4-2 0,0 0 0,0 1 0,18-22 0,-20 27 0,-1 0 0,-1 0 0,1-1 0,-2 0 0,7-22 0,-6 16 0,15-32 0,-18 45 0,1 0 0,0 0 0,-1 0 0,2 1 0,-1 0 0,1 0 0,0 0 0,0 0 0,6-4 0,17-7 0,1 0 0,1 2 0,0 2 0,56-17 0,-81 28 0,0-1 0,0 1 0,0 0 0,0 0 0,0 0 0,0 1 0,0-1 0,0 1 0,0 1 0,0-1 0,10 3 0,-12-2 0,0 0 0,0 1 0,0 0 0,0 0 0,-1 0 0,1 0 0,-1 0 0,1 0 0,-1 0 0,0 1 0,0-1 0,0 1 0,0 0 0,0 0 0,-1 0 0,1 0 0,-1 0 0,1 0 0,0 5 0,5 13 0,-2 0 0,0 1 0,-1-1 0,1 33 0,-5 91 0,0-121 0,0-12 0,-1-1 0,0 0 0,0 1 0,-1-1 0,0 0 0,-6 16 0,7-25 0,0 0 0,0 0 0,0 1 0,-1-1 0,1 0 0,0 0 0,-1 0 0,0 0 0,1-1 0,-1 1 0,0 0 0,0-1 0,0 1 0,0-1 0,0 0 0,0 1 0,0-1 0,-1 0 0,1 0 0,0-1 0,-1 1 0,1 0 0,0-1 0,-1 1 0,1-1 0,-1 0 0,1 0 0,-1 0 0,1 0 0,-1 0 0,1-1 0,0 1 0,-1-1 0,1 1 0,-3-2 0,-5-1 0,-1-1 0,1 0 0,0-1 0,1 0 0,-1-1 0,-16-12 0,-49-49 0,70 62 0,-63-64 0,-110-144 0,170 196 0,8 16 0,0 1 0,0 0 0,0 0 0,0-1 0,0 1 0,0 0 0,0 0 0,0-1 0,0 1 0,0 0 0,1 0 0,-1-1 0,0 1 0,0 0 0,0 0 0,0 0 0,0-1 0,0 1 0,1 0 0,-1 0 0,0 0 0,0 0 0,0-1 0,1 1 0,-1 0 0,0 0 0,0 0 0,1 0 0,-1 0 0,0 0 0,0-1 0,0 1 0,1 0 0,-1 0 0,4 0 0,-1 0 0,1 1 0,-1-1 0,1 1 0,-1-1 0,0 1 0,5 2 0,78 27 0,-41-13 0,1-2 0,1-2 0,57 8 0,17 0 0,-105-17 0,0 1 0,0 1 0,0 0 0,0 1 0,16 10 0,-28-14 0,1 0 0,-1 0 0,0 1 0,-1-1 0,1 1 0,0 0 0,-1 0 0,0 1 0,0-1 0,0 0 0,-1 1 0,3 7 0,-4-10 0,0 0 0,0 1 0,-1-1 0,1 1 0,-1-1 0,1 1 0,-1-1 0,0 1 0,0-1 0,0 1 0,0-1 0,-1 1 0,1-1 0,-1 1 0,1-1 0,-1 1 0,0-1 0,0 0 0,0 1 0,0-1 0,0 0 0,-1 0 0,1 0 0,-1 0 0,1 0 0,-1 0 0,-3 3 0,-8 4 0,0-1 0,-1-1 0,0 0 0,0 0 0,0-1 0,-17 4 0,16-5 0,-37 13 0,-60 22 0,111-40 0,0 1 0,0-1 0,0 1 0,-1-1 0,1 1 0,0-1 0,0 1 0,0 0 0,0 0 0,0-1 0,0 1 0,0 0 0,-1 1 0,2-1 0,1-1 0,-1 0 0,0 1 0,0-1 0,1 0 0,-1 0 0,0 1 0,0-1 0,1 0 0,-1 0 0,0 1 0,1-1 0,-1 0 0,0 0 0,1 0 0,-1 0 0,0 0 0,1 0 0,-1 0 0,1 1 0,-1-1 0,0 0 0,1 0 0,-1 0 0,0 0 0,1 0 0,0-1 0,45-1 0,21-6 0,-1-3 0,86-24 0,-129 25 0,-23 9 0,1 1 0,-1 0 0,1 0 0,-1 0 0,0-1 0,1 1 0,-1 0 0,0-1 0,1 1 0,-1 0 0,0-1 0,0 1 0,1 0 0,-1-1 0,0 1 0,0 0 0,0-1 0,1 1 0,-1-1 0,0 1 0,0 0 0,0-1 0,0 1 0,0-2 0,-1 1 0,0-1 0,-1 1 0,1 0 0,-1-1 0,1 1 0,-1 0 0,0 0 0,0 0 0,1 0 0,-1 0 0,0 1 0,0-1 0,0 0 0,0 1 0,0-1 0,-4 1 0,-215-38 0,83 18 0,110 13 0,28 7 0,0 0 0,0 0 0,-1 0 0,1 0 0,0 0 0,0 0 0,0 0 0,0 0 0,0 0 0,0 0 0,-1 0 0,1 0 0,0 0 0,0 0 0,0 0 0,0 0 0,0 0 0,0 0 0,0 0 0,-1 0 0,1 0 0,0 0 0,0 0 0,0 0 0,0 0 0,0 0 0,0 0 0,0 0 0,0 0 0,-1-1 0,1 1 0,0 0 0,0 0 0,0 0 0,0 0 0,0 0 0,0 0 0,0 0 0,0 0 0,0-1 0,0 1 0,0 0 0,0 0 0,0 0 0,0 0 0,0 0 0,0 0 0,0-1 0,0 1 0,0 0 0,0 0 0,0 0 0,0 0 0,0 0 0,0 0 0,0 0 0,0-1 0,0 1 0,0 0 0,0 0 0,0 0 0,0 0 0,1 0 0,-1 0 0,0 0 0,0 0 0,0 0 0,0-1 0,0 1 0,7-1 0,-1-1 0,1 2 0,0-1 0,8 0 0,137 2 0,42-2 0,-168-2 0,-1-2 0,0 0 0,1-2 0,43-18 0,13-4 0,10 4 0,1 4 0,99-9 0,196-2 0,-412 27 0,-39-14 0,31 9 0,-13-4-1365,1 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Menai Shellfish Beach Road Revetment</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Dwr Cymru Welsh Water Linea, Fortran Road, St. Mellons, Cardiff, Wales, CF3 0LT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2025-09-16T23:00:00+00:00</Document_x0020_Date>
    <Facility_x0020_Address xmlns="859f7ad6-93f6-4205-b62b-a17f28acbbac">Garth, Bangor</Facility_x0020_Address>
    <Date_x0020_Issued xmlns="f4767c23-a9a6-4c65-9833-d699c4dbffae" xsi:nil="true"/>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REGU-1131566378-2348</_dlc_DocId>
    <_dlc_DocIdUrl xmlns="9be56660-2c31-41ef-bc00-23e72f632f2a">
      <Url>https://cyfoethnaturiolcymru.sharepoint.com/teams/Regulatory/Permitting/ml/_layouts/15/DocIdRedir.aspx?ID=REGU-1131566378-2348</Url>
      <Description>REGU-1131566378-2348</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531904A-1300-4A83-8F5C-B6FFB352F053}">
  <ds:schemaRefs>
    <ds:schemaRef ds:uri="http://schemas.microsoft.com/sharepoint/v3/contenttype/forms"/>
  </ds:schemaRefs>
</ds:datastoreItem>
</file>

<file path=customXml/itemProps2.xml><?xml version="1.0" encoding="utf-8"?>
<ds:datastoreItem xmlns:ds="http://schemas.openxmlformats.org/officeDocument/2006/customXml" ds:itemID="{27E44A72-7721-41F5-A8EF-1D38E3C2A3E6}">
  <ds:schemaRefs>
    <ds:schemaRef ds:uri="http://schemas.microsoft.com/office/2006/metadata/properties"/>
    <ds:schemaRef ds:uri="http://schemas.microsoft.com/office/infopath/2007/PartnerControls"/>
    <ds:schemaRef ds:uri="de6e71fe-7d43-4e0d-832f-07221e645e94"/>
    <ds:schemaRef ds:uri="4f94cdda-d9ee-4985-a594-e068f2102c08"/>
    <ds:schemaRef ds:uri="http://schemas.microsoft.com/sharepoint/v3"/>
  </ds:schemaRefs>
</ds:datastoreItem>
</file>

<file path=customXml/itemProps3.xml><?xml version="1.0" encoding="utf-8"?>
<ds:datastoreItem xmlns:ds="http://schemas.openxmlformats.org/officeDocument/2006/customXml" ds:itemID="{10A86DEE-9456-45EC-A153-C4319D776747}">
  <ds:schemaRefs>
    <ds:schemaRef ds:uri="http://schemas.openxmlformats.org/officeDocument/2006/bibliography"/>
  </ds:schemaRefs>
</ds:datastoreItem>
</file>

<file path=customXml/itemProps4.xml><?xml version="1.0" encoding="utf-8"?>
<ds:datastoreItem xmlns:ds="http://schemas.openxmlformats.org/officeDocument/2006/customXml" ds:itemID="{6140E5D6-3461-4622-A6E6-ABA316C1AECC}"/>
</file>

<file path=customXml/itemProps5.xml><?xml version="1.0" encoding="utf-8"?>
<ds:datastoreItem xmlns:ds="http://schemas.openxmlformats.org/officeDocument/2006/customXml" ds:itemID="{B8D6CAA0-F8B4-45DB-9991-02C5B4A4F6F8}"/>
</file>

<file path=customXml/itemProps6.xml><?xml version="1.0" encoding="utf-8"?>
<ds:datastoreItem xmlns:ds="http://schemas.openxmlformats.org/officeDocument/2006/customXml" ds:itemID="{C6895F2B-AE46-4287-B2CF-411937A6A7C3}"/>
</file>

<file path=docMetadata/LabelInfo.xml><?xml version="1.0" encoding="utf-8"?>
<clbl:labelList xmlns:clbl="http://schemas.microsoft.com/office/2020/mipLabelMetadata">
  <clbl:label id="{82fa3fd3-029b-403d-91b4-1dc930cb0e60}" enabled="1" method="Privileged" siteId="{4ae48b41-0137-4599-8661-fc641fe77be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55</Pages>
  <Words>13474</Words>
  <Characters>81916</Characters>
  <Application>Microsoft Office Word</Application>
  <DocSecurity>0</DocSecurity>
  <Lines>2047</Lines>
  <Paragraphs>1306</Paragraphs>
  <ScaleCrop>false</ScaleCrop>
  <HeadingPairs>
    <vt:vector size="2" baseType="variant">
      <vt:variant>
        <vt:lpstr>Title</vt:lpstr>
      </vt:variant>
      <vt:variant>
        <vt:i4>1</vt:i4>
      </vt:variant>
    </vt:vector>
  </HeadingPairs>
  <TitlesOfParts>
    <vt:vector size="1" baseType="lpstr">
      <vt:lpstr>SHEQ-P-02</vt:lpstr>
    </vt:vector>
  </TitlesOfParts>
  <Company>Alun Griffiths Contractors Ltd.</Company>
  <LinksUpToDate>false</LinksUpToDate>
  <CharactersWithSpaces>94084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SHEQ; SHEQ-P; P-01; Leadership</cp:keywords>
  <dc:description/>
  <cp:lastModifiedBy>Smith, Reuben</cp:lastModifiedBy>
  <cp:revision>24</cp:revision>
  <cp:lastPrinted>2025-05-08T13:25:00Z</cp:lastPrinted>
  <dcterms:created xsi:type="dcterms:W3CDTF">2025-05-07T12:44:00Z</dcterms:created>
  <dcterms:modified xsi:type="dcterms:W3CDTF">2025-09-17T07:18:00Z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URL">
    <vt:lpwstr/>
  </property>
  <property fmtid="{D5CDD505-2E9C-101B-9397-08002B2CF9AE}" pid="4" name="MediaServiceImageTags">
    <vt:lpwstr/>
  </property>
  <property fmtid="{D5CDD505-2E9C-101B-9397-08002B2CF9AE}" pid="5" name="_ExtendedDescription">
    <vt:lpwstr/>
  </property>
  <property fmtid="{D5CDD505-2E9C-101B-9397-08002B2CF9AE}" pid="6" name="GrammarlyDocumentId">
    <vt:lpwstr>54082077-7c28-4a29-b89e-b643f89f3e2d</vt:lpwstr>
  </property>
  <property fmtid="{D5CDD505-2E9C-101B-9397-08002B2CF9AE}" pid="7" name="_dlc_DocIdItemGuid">
    <vt:lpwstr>82460744-14d8-49ed-962a-86c40f7c4c7f</vt:lpwstr>
  </property>
</Properties>
</file>