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rPr>
      </w:pPr>
      <w:r w:rsidRPr="00D961DA">
        <w:rPr>
          <w:rFonts w:cs="Arial"/>
        </w:rPr>
        <w:t>To:</w:t>
      </w:r>
      <w:r w:rsidRPr="00D961DA">
        <w:rPr>
          <w:rFonts w:cs="Arial"/>
        </w:rPr>
        <w:tab/>
      </w:r>
      <w:r w:rsidRPr="00863387">
        <w:rPr>
          <w:rFonts w:cs="Arial"/>
          <w:b/>
          <w:bCs/>
        </w:rPr>
        <w:t>Company secretary</w:t>
      </w:r>
    </w:p>
    <w:p w14:paraId="71D7BD10" w14:textId="77777777" w:rsidR="007229D6" w:rsidRDefault="007229D6" w:rsidP="007229D6">
      <w:pPr>
        <w:pStyle w:val="EndnoteText"/>
        <w:ind w:firstLine="720"/>
        <w:rPr>
          <w:rFonts w:cs="Arial"/>
          <w:sz w:val="22"/>
          <w:szCs w:val="22"/>
        </w:rPr>
      </w:pPr>
      <w:proofErr w:type="spellStart"/>
      <w:r>
        <w:rPr>
          <w:rFonts w:cs="Arial"/>
          <w:sz w:val="22"/>
          <w:szCs w:val="22"/>
        </w:rPr>
        <w:t>Telsol</w:t>
      </w:r>
      <w:proofErr w:type="spellEnd"/>
      <w:r>
        <w:rPr>
          <w:rFonts w:cs="Arial"/>
          <w:sz w:val="22"/>
          <w:szCs w:val="22"/>
        </w:rPr>
        <w:t xml:space="preserve"> Limited T/A </w:t>
      </w:r>
      <w:proofErr w:type="spellStart"/>
      <w:r>
        <w:rPr>
          <w:rFonts w:cs="Arial"/>
          <w:sz w:val="22"/>
          <w:szCs w:val="22"/>
        </w:rPr>
        <w:t>Bimenda</w:t>
      </w:r>
      <w:proofErr w:type="spellEnd"/>
    </w:p>
    <w:p w14:paraId="7C7D0BB7" w14:textId="77777777" w:rsidR="007229D6" w:rsidRDefault="007229D6" w:rsidP="007229D6">
      <w:pPr>
        <w:pStyle w:val="EndnoteText"/>
        <w:ind w:firstLine="720"/>
        <w:rPr>
          <w:rFonts w:cs="Arial"/>
          <w:sz w:val="22"/>
          <w:szCs w:val="22"/>
        </w:rPr>
      </w:pPr>
      <w:r>
        <w:rPr>
          <w:rFonts w:cs="Arial"/>
          <w:sz w:val="22"/>
          <w:szCs w:val="22"/>
        </w:rPr>
        <w:t xml:space="preserve">23/24 </w:t>
      </w:r>
      <w:proofErr w:type="spellStart"/>
      <w:r>
        <w:rPr>
          <w:rFonts w:cs="Arial"/>
          <w:sz w:val="22"/>
          <w:szCs w:val="22"/>
        </w:rPr>
        <w:t>Colomendy</w:t>
      </w:r>
      <w:proofErr w:type="spellEnd"/>
      <w:r>
        <w:rPr>
          <w:rFonts w:cs="Arial"/>
          <w:sz w:val="22"/>
          <w:szCs w:val="22"/>
        </w:rPr>
        <w:t xml:space="preserve"> Industrial Estate</w:t>
      </w:r>
    </w:p>
    <w:p w14:paraId="643763E3" w14:textId="77777777" w:rsidR="007229D6" w:rsidRDefault="007229D6" w:rsidP="007229D6">
      <w:pPr>
        <w:pStyle w:val="EndnoteText"/>
        <w:ind w:firstLine="720"/>
        <w:rPr>
          <w:rFonts w:cs="Arial"/>
          <w:sz w:val="22"/>
          <w:szCs w:val="22"/>
        </w:rPr>
      </w:pPr>
      <w:r>
        <w:rPr>
          <w:rFonts w:cs="Arial"/>
          <w:sz w:val="22"/>
          <w:szCs w:val="22"/>
        </w:rPr>
        <w:t>Denbigh</w:t>
      </w:r>
    </w:p>
    <w:p w14:paraId="3BFFF7C5" w14:textId="77777777" w:rsidR="007229D6" w:rsidRDefault="007229D6" w:rsidP="007229D6">
      <w:pPr>
        <w:pStyle w:val="EndnoteText"/>
        <w:ind w:firstLine="720"/>
        <w:rPr>
          <w:rFonts w:cs="Arial"/>
          <w:sz w:val="22"/>
          <w:szCs w:val="22"/>
        </w:rPr>
      </w:pPr>
      <w:r>
        <w:rPr>
          <w:rFonts w:cs="Arial"/>
          <w:sz w:val="22"/>
          <w:szCs w:val="22"/>
        </w:rPr>
        <w:t>Denbighshire</w:t>
      </w:r>
    </w:p>
    <w:p w14:paraId="65D12784" w14:textId="77777777" w:rsidR="007229D6" w:rsidRDefault="007229D6" w:rsidP="007229D6">
      <w:pPr>
        <w:pStyle w:val="EndnoteText"/>
        <w:ind w:firstLine="720"/>
      </w:pPr>
      <w:r>
        <w:rPr>
          <w:rFonts w:cs="Arial"/>
          <w:sz w:val="22"/>
          <w:szCs w:val="22"/>
        </w:rPr>
        <w:t>LL16 5TA</w:t>
      </w: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64A049B0" w:rsidR="009630E6" w:rsidRPr="00AE7FF5" w:rsidRDefault="009630E6" w:rsidP="009630E6">
      <w:pPr>
        <w:pStyle w:val="BodyText"/>
        <w:rPr>
          <w:rFonts w:cs="Arial"/>
          <w:b/>
          <w:color w:val="auto"/>
          <w:szCs w:val="24"/>
        </w:rPr>
      </w:pPr>
      <w:r w:rsidRPr="00FF71FD">
        <w:rPr>
          <w:rFonts w:cs="Arial"/>
          <w:b/>
          <w:color w:val="auto"/>
          <w:szCs w:val="24"/>
        </w:rPr>
        <w:t xml:space="preserve">Permit </w:t>
      </w:r>
      <w:r w:rsidRPr="00AE7FF5">
        <w:rPr>
          <w:rFonts w:cs="Arial"/>
          <w:b/>
          <w:color w:val="auto"/>
          <w:szCs w:val="24"/>
        </w:rPr>
        <w:t>reference: EPR/</w:t>
      </w:r>
      <w:r w:rsidR="007229D6">
        <w:rPr>
          <w:rFonts w:cs="Arial"/>
          <w:b/>
          <w:noProof/>
          <w:color w:val="auto"/>
          <w:szCs w:val="24"/>
        </w:rPr>
        <w:t>JP3535SG</w:t>
      </w:r>
    </w:p>
    <w:p w14:paraId="45D00ADA" w14:textId="0101D0E3" w:rsidR="009630E6" w:rsidRPr="00AE7FF5" w:rsidRDefault="009630E6" w:rsidP="009630E6">
      <w:pPr>
        <w:pStyle w:val="BodyText"/>
        <w:rPr>
          <w:rFonts w:cs="Arial"/>
          <w:b/>
          <w:color w:val="auto"/>
          <w:szCs w:val="24"/>
        </w:rPr>
      </w:pPr>
      <w:r w:rsidRPr="00AE7FF5">
        <w:rPr>
          <w:rFonts w:cs="Arial"/>
          <w:b/>
          <w:color w:val="auto"/>
          <w:szCs w:val="24"/>
        </w:rPr>
        <w:t xml:space="preserve">Regulated facility: </w:t>
      </w:r>
      <w:r w:rsidR="007229D6">
        <w:rPr>
          <w:rFonts w:cs="Arial"/>
          <w:b/>
          <w:noProof/>
          <w:color w:val="auto"/>
          <w:szCs w:val="24"/>
        </w:rPr>
        <w:t>Denbigh Bolus Plant</w:t>
      </w:r>
    </w:p>
    <w:p w14:paraId="593D1DAB" w14:textId="77777777" w:rsidR="009630E6" w:rsidRDefault="009630E6" w:rsidP="009630E6">
      <w:pPr>
        <w:jc w:val="left"/>
        <w:rPr>
          <w:rFonts w:cs="Arial"/>
          <w:snapToGrid w:val="0"/>
          <w:lang w:eastAsia="en-US"/>
        </w:rPr>
      </w:pPr>
    </w:p>
    <w:p w14:paraId="18A8061C" w14:textId="594B1F69"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F221D5">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0EB4A078"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F221D5">
        <w:rPr>
          <w:rFonts w:cs="Arial"/>
          <w:b/>
          <w:bCs/>
          <w:color w:val="000000" w:themeColor="text1"/>
        </w:rPr>
        <w:t>1 April 2026</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17DBB20D" w:rsidR="00CC5A17" w:rsidRPr="006C5BF7" w:rsidRDefault="000904E2" w:rsidP="00553924">
      <w:pPr>
        <w:suppressAutoHyphens/>
        <w:rPr>
          <w:rFonts w:cs="Arial"/>
          <w:spacing w:val="-3"/>
        </w:rPr>
      </w:pPr>
      <w:r>
        <w:rPr>
          <w:rFonts w:cs="Arial"/>
          <w:noProof/>
          <w:color w:val="000000"/>
          <w:sz w:val="22"/>
          <w:szCs w:val="22"/>
        </w:rPr>
        <w:drawing>
          <wp:anchor distT="0" distB="0" distL="114300" distR="114300" simplePos="0" relativeHeight="251658240" behindDoc="0" locked="0" layoutInCell="1" allowOverlap="1" wp14:anchorId="5B64017C" wp14:editId="624A4B40">
            <wp:simplePos x="0" y="0"/>
            <wp:positionH relativeFrom="column">
              <wp:posOffset>3080385</wp:posOffset>
            </wp:positionH>
            <wp:positionV relativeFrom="paragraph">
              <wp:posOffset>76835</wp:posOffset>
            </wp:positionV>
            <wp:extent cx="1076400" cy="486000"/>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400" cy="486000"/>
                    </a:xfrm>
                    <a:prstGeom prst="rect">
                      <a:avLst/>
                    </a:prstGeom>
                  </pic:spPr>
                </pic:pic>
              </a:graphicData>
            </a:graphic>
            <wp14:sizeRelH relativeFrom="margin">
              <wp14:pctWidth>0</wp14:pctWidth>
            </wp14:sizeRelH>
            <wp14:sizeRelV relativeFrom="margin">
              <wp14:pctHeight>0</wp14:pctHeight>
            </wp14:sizeRelV>
          </wp:anchor>
        </w:drawing>
      </w:r>
    </w:p>
    <w:p w14:paraId="5426982F" w14:textId="4BAD33A3" w:rsidR="000904E2" w:rsidRDefault="000D3FEA" w:rsidP="000904E2">
      <w:pPr>
        <w:autoSpaceDE w:val="0"/>
        <w:autoSpaceDN w:val="0"/>
        <w:adjustRightInd w:val="0"/>
        <w:rPr>
          <w:rFonts w:cs="Arial"/>
          <w:color w:val="000000"/>
          <w:sz w:val="22"/>
          <w:szCs w:val="22"/>
        </w:rPr>
      </w:pPr>
      <w:r w:rsidRPr="006C5BF7">
        <w:rPr>
          <w:rFonts w:cs="Arial"/>
          <w:b/>
          <w:spacing w:val="-3"/>
        </w:rPr>
        <w:t>Date</w:t>
      </w:r>
      <w:r>
        <w:rPr>
          <w:rFonts w:cs="Arial"/>
          <w:b/>
          <w:spacing w:val="-3"/>
        </w:rPr>
        <w:t xml:space="preserve">: </w:t>
      </w:r>
      <w:r w:rsidR="00AE7FF5" w:rsidRPr="00AE7FF5">
        <w:rPr>
          <w:rFonts w:cs="Arial"/>
          <w:b/>
          <w:spacing w:val="-3"/>
        </w:rPr>
        <w:t>25 June</w:t>
      </w:r>
      <w:r w:rsidR="00F221D5" w:rsidRPr="00AE7FF5">
        <w:rPr>
          <w:rFonts w:cs="Arial"/>
          <w:b/>
          <w:spacing w:val="-3"/>
        </w:rPr>
        <w:t xml:space="preserve"> 2025</w:t>
      </w:r>
      <w:r w:rsidRPr="00AE7FF5">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7A92F6B" w14:textId="12F59E80" w:rsidR="000904E2" w:rsidRDefault="000904E2" w:rsidP="000904E2">
      <w:pPr>
        <w:autoSpaceDE w:val="0"/>
        <w:autoSpaceDN w:val="0"/>
        <w:adjustRightInd w:val="0"/>
        <w:rPr>
          <w:rFonts w:cs="Arial"/>
          <w:color w:val="000000"/>
          <w:sz w:val="22"/>
          <w:szCs w:val="22"/>
        </w:rPr>
      </w:pPr>
    </w:p>
    <w:p w14:paraId="608D0EBC" w14:textId="77777777" w:rsidR="000904E2" w:rsidRDefault="000904E2" w:rsidP="000904E2">
      <w:pPr>
        <w:autoSpaceDE w:val="0"/>
        <w:autoSpaceDN w:val="0"/>
        <w:adjustRightInd w:val="0"/>
        <w:rPr>
          <w:rFonts w:cs="Arial"/>
          <w:color w:val="000000"/>
          <w:sz w:val="22"/>
          <w:szCs w:val="22"/>
        </w:rPr>
      </w:pPr>
    </w:p>
    <w:p w14:paraId="1E7B2D99"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 xml:space="preserve">Jim McClymont </w:t>
      </w:r>
    </w:p>
    <w:p w14:paraId="7690FE40"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Team Leader Industry &amp; Waste Regulation NE</w:t>
      </w:r>
    </w:p>
    <w:p w14:paraId="63E8DEA0" w14:textId="3376DBE1" w:rsidR="00CC5A17" w:rsidRPr="009C73FB" w:rsidRDefault="000D3FEA" w:rsidP="000904E2">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55D9646E" w14:textId="11951E85" w:rsidR="00DB509D" w:rsidRDefault="00DB509D" w:rsidP="00EF3E3A">
            <w:pPr>
              <w:tabs>
                <w:tab w:val="left" w:pos="450"/>
                <w:tab w:val="left" w:pos="4410"/>
              </w:tabs>
              <w:suppressAutoHyphens/>
              <w:rPr>
                <w:rFonts w:cs="Arial"/>
                <w:spacing w:val="-2"/>
                <w:szCs w:val="24"/>
              </w:rPr>
            </w:pPr>
            <w:r>
              <w:rPr>
                <w:rFonts w:cs="Arial"/>
                <w:spacing w:val="-2"/>
                <w:szCs w:val="24"/>
              </w:rPr>
              <w:t>A c</w:t>
            </w:r>
            <w:r w:rsidR="00A93AEC">
              <w:rPr>
                <w:rFonts w:cs="Arial"/>
                <w:spacing w:val="-2"/>
                <w:szCs w:val="24"/>
              </w:rPr>
              <w:t xml:space="preserve">limate change </w:t>
            </w:r>
            <w:r w:rsidR="00F221D5">
              <w:rPr>
                <w:rFonts w:cs="Arial"/>
                <w:spacing w:val="-2"/>
                <w:szCs w:val="24"/>
              </w:rPr>
              <w:t>risk assessment</w:t>
            </w:r>
            <w:r w:rsidR="0066736C">
              <w:rPr>
                <w:rFonts w:cs="Arial"/>
                <w:spacing w:val="-2"/>
                <w:szCs w:val="24"/>
              </w:rPr>
              <w:t xml:space="preserve"> that </w:t>
            </w:r>
            <w:r>
              <w:rPr>
                <w:rFonts w:cs="Arial"/>
                <w:spacing w:val="-2"/>
                <w:szCs w:val="24"/>
              </w:rPr>
              <w:t xml:space="preserve">includes current and future climate change projections. </w:t>
            </w:r>
          </w:p>
          <w:p w14:paraId="52EC2406" w14:textId="77777777" w:rsidR="00DB509D" w:rsidRDefault="00DB509D" w:rsidP="00EF3E3A">
            <w:pPr>
              <w:tabs>
                <w:tab w:val="left" w:pos="450"/>
                <w:tab w:val="left" w:pos="4410"/>
              </w:tabs>
              <w:suppressAutoHyphens/>
              <w:rPr>
                <w:rFonts w:cs="Arial"/>
                <w:spacing w:val="-2"/>
                <w:szCs w:val="24"/>
              </w:rPr>
            </w:pPr>
          </w:p>
          <w:p w14:paraId="0E8E7049" w14:textId="05C96DC3" w:rsidR="00CC5A17" w:rsidRDefault="00DB509D" w:rsidP="00EF3E3A">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66736C">
              <w:rPr>
                <w:rFonts w:cs="Arial"/>
                <w:spacing w:val="-2"/>
                <w:szCs w:val="24"/>
              </w:rPr>
              <w:t>site specific and uses the most up to date climate projections to:</w:t>
            </w:r>
          </w:p>
          <w:p w14:paraId="012AE54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plan and manage the risks associated with a 2°C rise by 2050</w:t>
            </w:r>
          </w:p>
          <w:p w14:paraId="65A9BFC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assess the risks associated with a 4°C rise by 2100</w:t>
            </w:r>
          </w:p>
          <w:p w14:paraId="3C2E6AD1"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avoid lock-in to future proof your site</w:t>
            </w:r>
          </w:p>
          <w:p w14:paraId="5BC4A419" w14:textId="77777777" w:rsid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 xml:space="preserve">consider internal, external and consequential climate change impacts </w:t>
            </w:r>
          </w:p>
          <w:p w14:paraId="48199B6E" w14:textId="0A41C3B4" w:rsidR="009A115D" w:rsidRPr="0066736C" w:rsidRDefault="009A115D" w:rsidP="0066736C">
            <w:pPr>
              <w:pStyle w:val="ListParagraph"/>
              <w:numPr>
                <w:ilvl w:val="1"/>
                <w:numId w:val="29"/>
              </w:numPr>
              <w:spacing w:after="160" w:line="259" w:lineRule="auto"/>
              <w:jc w:val="left"/>
              <w:rPr>
                <w:rFonts w:cs="Arial"/>
                <w:spacing w:val="-2"/>
                <w:szCs w:val="24"/>
              </w:rPr>
            </w:pPr>
            <w:r>
              <w:rPr>
                <w:rFonts w:cs="Arial"/>
                <w:spacing w:val="-2"/>
                <w:szCs w:val="24"/>
              </w:rPr>
              <w:t>develop a plan to regularly</w:t>
            </w:r>
            <w:r w:rsidRPr="0066736C">
              <w:rPr>
                <w:rFonts w:cs="Arial"/>
                <w:spacing w:val="-2"/>
                <w:szCs w:val="24"/>
              </w:rPr>
              <w:t xml:space="preserve"> update the assessment based on new data or emerging climate trends</w:t>
            </w:r>
          </w:p>
          <w:p w14:paraId="2572F92B" w14:textId="41D2B073" w:rsidR="0066736C" w:rsidRPr="009A115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71919961" w:rsidR="00CC5A17" w:rsidRPr="00997010" w:rsidRDefault="00F221D5" w:rsidP="00997010">
            <w:pPr>
              <w:jc w:val="center"/>
              <w:rPr>
                <w:rFonts w:cs="Arial"/>
                <w:color w:val="FF00FF"/>
              </w:rPr>
            </w:pPr>
            <w:r>
              <w:rPr>
                <w:rFonts w:cs="Arial"/>
                <w:color w:val="000000" w:themeColor="text1"/>
              </w:rPr>
              <w:t>1 April 2026</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FCCD9" w14:textId="77777777" w:rsidR="009B7E5D" w:rsidRDefault="009B7E5D">
      <w:r>
        <w:separator/>
      </w:r>
    </w:p>
  </w:endnote>
  <w:endnote w:type="continuationSeparator" w:id="0">
    <w:p w14:paraId="7E02781F" w14:textId="77777777" w:rsidR="009B7E5D" w:rsidRDefault="009B7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862AFC" w14:textId="77777777" w:rsidR="009B7E5D" w:rsidRDefault="009B7E5D">
      <w:r>
        <w:separator/>
      </w:r>
    </w:p>
  </w:footnote>
  <w:footnote w:type="continuationSeparator" w:id="0">
    <w:p w14:paraId="5A2BC166" w14:textId="77777777" w:rsidR="009B7E5D" w:rsidRDefault="009B7E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8"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0"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1"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8"/>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8"/>
  </w:num>
  <w:num w:numId="6" w16cid:durableId="1239562188">
    <w:abstractNumId w:val="20"/>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9"/>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1"/>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4E2"/>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F0B2E"/>
    <w:rsid w:val="00200F8E"/>
    <w:rsid w:val="002225AA"/>
    <w:rsid w:val="00223FBB"/>
    <w:rsid w:val="00227FCF"/>
    <w:rsid w:val="002310C5"/>
    <w:rsid w:val="00236892"/>
    <w:rsid w:val="0024550F"/>
    <w:rsid w:val="002466AA"/>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D36D5"/>
    <w:rsid w:val="002F51DE"/>
    <w:rsid w:val="002F59AA"/>
    <w:rsid w:val="00316E3E"/>
    <w:rsid w:val="003201F3"/>
    <w:rsid w:val="00323656"/>
    <w:rsid w:val="00325394"/>
    <w:rsid w:val="00330E83"/>
    <w:rsid w:val="00342DBC"/>
    <w:rsid w:val="00366E8B"/>
    <w:rsid w:val="00392564"/>
    <w:rsid w:val="003B1B95"/>
    <w:rsid w:val="003C37DB"/>
    <w:rsid w:val="003D0E0C"/>
    <w:rsid w:val="003E1782"/>
    <w:rsid w:val="003E31B8"/>
    <w:rsid w:val="003F1366"/>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66956"/>
    <w:rsid w:val="00576A4E"/>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6736C"/>
    <w:rsid w:val="006B20BB"/>
    <w:rsid w:val="006C5BF7"/>
    <w:rsid w:val="006D64E1"/>
    <w:rsid w:val="006D6756"/>
    <w:rsid w:val="006E1121"/>
    <w:rsid w:val="0070698D"/>
    <w:rsid w:val="00713ABC"/>
    <w:rsid w:val="00717201"/>
    <w:rsid w:val="007229D6"/>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63387"/>
    <w:rsid w:val="008837A9"/>
    <w:rsid w:val="008949CA"/>
    <w:rsid w:val="00897388"/>
    <w:rsid w:val="008A0F5F"/>
    <w:rsid w:val="008A3E74"/>
    <w:rsid w:val="008A56C7"/>
    <w:rsid w:val="008C1433"/>
    <w:rsid w:val="008D454E"/>
    <w:rsid w:val="008E5A86"/>
    <w:rsid w:val="008E6805"/>
    <w:rsid w:val="008F11CB"/>
    <w:rsid w:val="008F6B91"/>
    <w:rsid w:val="00904DF8"/>
    <w:rsid w:val="009255E7"/>
    <w:rsid w:val="0094061B"/>
    <w:rsid w:val="0095246A"/>
    <w:rsid w:val="009630E6"/>
    <w:rsid w:val="00967FB8"/>
    <w:rsid w:val="0099204D"/>
    <w:rsid w:val="00997010"/>
    <w:rsid w:val="009A0C01"/>
    <w:rsid w:val="009A0F05"/>
    <w:rsid w:val="009A115D"/>
    <w:rsid w:val="009B0752"/>
    <w:rsid w:val="009B37B8"/>
    <w:rsid w:val="009B7E5D"/>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E7FF5"/>
    <w:rsid w:val="00AF06CD"/>
    <w:rsid w:val="00AF5EC2"/>
    <w:rsid w:val="00B02CD4"/>
    <w:rsid w:val="00B066CD"/>
    <w:rsid w:val="00B162DD"/>
    <w:rsid w:val="00B171F9"/>
    <w:rsid w:val="00B322A0"/>
    <w:rsid w:val="00B5452A"/>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65FF"/>
    <w:rsid w:val="00CB0986"/>
    <w:rsid w:val="00CC5A17"/>
    <w:rsid w:val="00CC5CD1"/>
    <w:rsid w:val="00CD0AA9"/>
    <w:rsid w:val="00CD4B48"/>
    <w:rsid w:val="00CE710E"/>
    <w:rsid w:val="00CE72E1"/>
    <w:rsid w:val="00CF5B6D"/>
    <w:rsid w:val="00CF6FE3"/>
    <w:rsid w:val="00D041A8"/>
    <w:rsid w:val="00D103E0"/>
    <w:rsid w:val="00D26A41"/>
    <w:rsid w:val="00D30CC0"/>
    <w:rsid w:val="00D4293C"/>
    <w:rsid w:val="00D76706"/>
    <w:rsid w:val="00D85ABC"/>
    <w:rsid w:val="00D961DA"/>
    <w:rsid w:val="00D97305"/>
    <w:rsid w:val="00DB509D"/>
    <w:rsid w:val="00DD1470"/>
    <w:rsid w:val="00DD7C1C"/>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221D5"/>
    <w:rsid w:val="00F37D7E"/>
    <w:rsid w:val="00F4177D"/>
    <w:rsid w:val="00F532A9"/>
    <w:rsid w:val="00F63843"/>
    <w:rsid w:val="00F77DC7"/>
    <w:rsid w:val="00F92A06"/>
    <w:rsid w:val="00FA4327"/>
    <w:rsid w:val="00FA5074"/>
    <w:rsid w:val="00FA5AAF"/>
    <w:rsid w:val="00FB70DB"/>
    <w:rsid w:val="00FC39DE"/>
    <w:rsid w:val="00FD5E17"/>
    <w:rsid w:val="00FF669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863387"/>
    <w:pPr>
      <w:widowControl w:val="0"/>
      <w:jc w:val="left"/>
    </w:pPr>
    <w:rPr>
      <w:snapToGrid w:val="0"/>
      <w:lang w:eastAsia="en-US"/>
    </w:rPr>
  </w:style>
  <w:style w:type="character" w:customStyle="1" w:styleId="EndnoteTextChar">
    <w:name w:val="Endnote Text Char"/>
    <w:basedOn w:val="DefaultParagraphFont"/>
    <w:link w:val="EndnoteText"/>
    <w:semiHidden/>
    <w:rsid w:val="0086338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5"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671" ma:contentTypeDescription="" ma:contentTypeScope="" ma:versionID="d4633290c8004bc4ae81f8b6a959560e">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def6b36931991b59df5fa0a79e1a3ff0"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dexed="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REGU-408-2762479</_dlc_DocId>
    <_dlc_DocIdUrl xmlns="9be56660-2c31-41ef-bc00-23e72f632f2a">
      <Url>https://cyfoethnaturiolcymru.sharepoint.com/teams/Regulatory/Permitting/_layouts/15/DocIdRedir.aspx?ID=REGU-408-2762479</Url>
      <Description>REGU-408-2762479</Description>
    </_dlc_DocIdUrl>
    <Welsh_x0020_Local_x0020_Authority xmlns="859f7ad6-93f6-4205-b62b-a17f28acbbac">Denbighshire County Council</Welsh_x0020_Local_x0020_Authority>
    <Document_x0020_Date xmlns="859f7ad6-93f6-4205-b62b-a17f28acbbac">2025-06-24T23:00:00+00:00</Document_x0020_Date>
    <Site_x0020_Name xmlns="859f7ad6-93f6-4205-b62b-a17f28acbbac">Denbigh Bolus Plant  SITE CONTACT  SHARON GRIFFITHS  01745 814678  Sgriffiths@bimeda.com</Site_x0020_Name>
    <Post_x0020_code xmlns="859f7ad6-93f6-4205-b62b-a17f28acbbac">LL16 5TA</Post_x0020_code>
    <Addressee xmlns="859f7ad6-93f6-4205-b62b-a17f28acbbac">23/24 Colomendy Industrial Estate, Denbigh, Denbighshire. LL16 5TA</Addressee>
    <Disclosure_x0020_Status xmlns="859f7ad6-93f6-4205-b62b-a17f28acbbac">Public register</Disclosure_x0020_Status>
    <Customer_x0020_Name xmlns="859f7ad6-93f6-4205-b62b-a17f28acbbac">Telsol Limited</Customer_x0020_Name>
    <Environment_x0020_Sub_x0020_Folder xmlns="859f7ad6-93f6-4205-b62b-a17f28acbbac">Licence supervision</Environment_x0020_Sub_x0020_Folder>
    <Facility_x0020_Address xmlns="859f7ad6-93f6-4205-b62b-a17f28acbbac">23/24 Colomendy Industrial Estate, Denbigh, Denbighshire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Process_x0020_Type xmlns="859f7ad6-93f6-4205-b62b-a17f28acbbac">Compliance</Process_x0020_Type>
    <Surrendered_x002f_Expired xmlns="859f7ad6-93f6-4205-b62b-a17f28acbbac" xsi:nil="tru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CC62C8-562F-4461-956B-A1196AB03B9D}"/>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390DD3D9-3AE8-4ABC-A55A-D0AC06DDD5F4}"/>
</file>

<file path=customXml/itemProps4.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465</Words>
  <Characters>2655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2025-06-25T13:29:00Z</dcterms:created>
  <dcterms:modified xsi:type="dcterms:W3CDTF">2025-06-25T13:29:00Z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0x01010067EB80C5FE939D4A9B3D8BA62129B7F505004B68E92E83B9094993DAF9336EB5C180</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89753179-ade1-47a6-b4aa-c0ae5eaa6fe7</vt:lpwstr>
  </property>
  <property fmtid="{D5CDD505-2E9C-101B-9397-08002B2CF9AE}" pid="8" name="Welsh Local Authority">
    <vt:lpwstr>Denbighshire County Council</vt:lpwstr>
  </property>
  <property fmtid="{D5CDD505-2E9C-101B-9397-08002B2CF9AE}" pid="9" name="Site Name">
    <vt:lpwstr>Denbigh Bolus Plant  SITE CONTACT  SHARON GRIFFITHS  01745 814678  Sgriffiths@bimeda.com</vt:lpwstr>
  </property>
  <property fmtid="{D5CDD505-2E9C-101B-9397-08002B2CF9AE}" pid="10" name="Addressee">
    <vt:lpwstr>23/24 Colomendy Industrial Estate, Denbigh, Denbighshire. LL16 5TA</vt:lpwstr>
  </property>
  <property fmtid="{D5CDD505-2E9C-101B-9397-08002B2CF9AE}" pid="11" name="Post code">
    <vt:lpwstr>LL16 5TA</vt:lpwstr>
  </property>
  <property fmtid="{D5CDD505-2E9C-101B-9397-08002B2CF9AE}" pid="12" name="Customer Name">
    <vt:lpwstr>Telsol Limited</vt:lpwstr>
  </property>
  <property fmtid="{D5CDD505-2E9C-101B-9397-08002B2CF9AE}" pid="13" name="Facility Address">
    <vt:lpwstr>23/24 Colomendy Industrial Estate, Denbigh, Denbighshire</vt:lpwstr>
  </property>
  <property fmtid="{D5CDD505-2E9C-101B-9397-08002B2CF9AE}" pid="14" name="License/Activity Type">
    <vt:lpwstr>3. EPR Regulated Industry</vt:lpwstr>
  </property>
</Properties>
</file>