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1F927015" w:rsidR="001107EB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D65293">
        <w:rPr>
          <w:rFonts w:cstheme="minorHAnsi"/>
          <w:b/>
          <w:bCs/>
          <w:u w:val="single"/>
        </w:rPr>
        <w:t>028</w:t>
      </w:r>
      <w:r w:rsidR="00BB0814">
        <w:rPr>
          <w:rFonts w:cstheme="minorHAnsi"/>
          <w:b/>
          <w:bCs/>
          <w:u w:val="single"/>
        </w:rPr>
        <w:t>759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5FD2BCA5" w14:textId="77777777" w:rsidR="00AD48D4" w:rsidRDefault="00AD48D4" w:rsidP="001107EB">
      <w:pPr>
        <w:rPr>
          <w:rFonts w:cstheme="minorHAnsi"/>
          <w:b/>
          <w:bCs/>
          <w:u w:val="single"/>
        </w:rPr>
      </w:pPr>
    </w:p>
    <w:p w14:paraId="05D21E55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  <w:r w:rsidRPr="00AD48D4">
        <w:rPr>
          <w:sz w:val="22"/>
          <w:szCs w:val="22"/>
          <w:u w:val="single"/>
        </w:rPr>
        <w:t xml:space="preserve">surface water courses </w:t>
      </w:r>
    </w:p>
    <w:p w14:paraId="1F149F28" w14:textId="77777777" w:rsidR="002F5588" w:rsidRDefault="002F5588" w:rsidP="00250391">
      <w:pPr>
        <w:pStyle w:val="Default"/>
        <w:rPr>
          <w:rFonts w:cstheme="minorHAnsi"/>
          <w:sz w:val="20"/>
          <w:szCs w:val="20"/>
        </w:rPr>
      </w:pPr>
    </w:p>
    <w:p w14:paraId="2DDB67DB" w14:textId="5252CD81" w:rsidR="002F5588" w:rsidRDefault="002F5588" w:rsidP="002F5588">
      <w:pPr>
        <w:rPr>
          <w:rFonts w:cstheme="minorHAnsi"/>
          <w:u w:val="single"/>
        </w:rPr>
      </w:pPr>
      <w:r w:rsidRPr="002F5588">
        <w:rPr>
          <w:rFonts w:cstheme="minorHAnsi"/>
          <w:u w:val="single"/>
        </w:rPr>
        <w:drawing>
          <wp:inline distT="0" distB="0" distL="0" distR="0" wp14:anchorId="4DA2AB4C" wp14:editId="1141D5D1">
            <wp:extent cx="4095750" cy="3028289"/>
            <wp:effectExtent l="0" t="0" r="0" b="1270"/>
            <wp:docPr id="110547113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471139" name="Picture 1" descr="A map of a city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0094" cy="3031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C0B9B" w14:textId="2CCB2210" w:rsidR="002F5588" w:rsidRPr="00230293" w:rsidRDefault="002F5588" w:rsidP="002F5588">
      <w:pPr>
        <w:rPr>
          <w:rFonts w:cstheme="minorHAnsi"/>
        </w:rPr>
      </w:pPr>
      <w:r w:rsidRPr="00230293">
        <w:rPr>
          <w:rFonts w:cstheme="minorHAnsi"/>
        </w:rPr>
        <w:t xml:space="preserve">A drain runs along the border of fields 11, 12 ad 13. A 10m no spread buffer zone. A 10m no spread buffer has been applied on this border which is compliant with permit conditions. </w:t>
      </w:r>
    </w:p>
    <w:p w14:paraId="15C62B5A" w14:textId="62D22A08" w:rsidR="002F5588" w:rsidRDefault="002F5588" w:rsidP="002F5588">
      <w:pPr>
        <w:rPr>
          <w:rFonts w:cstheme="minorHAnsi"/>
          <w:u w:val="single"/>
        </w:rPr>
      </w:pPr>
      <w:r w:rsidRPr="00A81F14">
        <w:rPr>
          <w:u w:val="single"/>
        </w:rPr>
        <w:drawing>
          <wp:inline distT="0" distB="0" distL="0" distR="0" wp14:anchorId="33A3690C" wp14:editId="1F01B9AB">
            <wp:extent cx="3784600" cy="3077749"/>
            <wp:effectExtent l="0" t="0" r="6350" b="8890"/>
            <wp:docPr id="186933566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35663" name="Picture 1" descr="A map of a city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9238" cy="308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9E0B4" w14:textId="49471036" w:rsidR="002F5588" w:rsidRPr="00230293" w:rsidRDefault="002F5588" w:rsidP="002F5588">
      <w:pPr>
        <w:rPr>
          <w:rFonts w:cstheme="minorHAnsi"/>
        </w:rPr>
      </w:pPr>
      <w:r w:rsidRPr="00230293">
        <w:rPr>
          <w:rFonts w:cstheme="minorHAnsi"/>
        </w:rPr>
        <w:t>A drain runs along the edge of field 5</w:t>
      </w:r>
      <w:r w:rsidR="00764BBC">
        <w:rPr>
          <w:rFonts w:cstheme="minorHAnsi"/>
        </w:rPr>
        <w:t xml:space="preserve"> and field 1</w:t>
      </w:r>
      <w:r w:rsidRPr="00230293">
        <w:rPr>
          <w:rFonts w:cstheme="minorHAnsi"/>
        </w:rPr>
        <w:t xml:space="preserve"> as well as one running along the bottom of field 2, 10m no spread buffers have been applied on both adjacent borders to comply with permit conditions. A modified attribution runs into the side of field 7, a large no spread zone is implemented on this area. </w:t>
      </w:r>
    </w:p>
    <w:p w14:paraId="54AE3E65" w14:textId="3A6D1085" w:rsidR="002F5588" w:rsidRDefault="00764BBC" w:rsidP="002F5588">
      <w:pPr>
        <w:rPr>
          <w:rFonts w:cstheme="minorHAnsi"/>
          <w:u w:val="single"/>
        </w:rPr>
      </w:pPr>
      <w:r w:rsidRPr="00764BBC">
        <w:rPr>
          <w:rFonts w:cstheme="minorHAnsi"/>
          <w:u w:val="single"/>
        </w:rPr>
        <w:lastRenderedPageBreak/>
        <w:drawing>
          <wp:inline distT="0" distB="0" distL="0" distR="0" wp14:anchorId="051F8D12" wp14:editId="3C1B5476">
            <wp:extent cx="4197566" cy="3029106"/>
            <wp:effectExtent l="0" t="0" r="0" b="0"/>
            <wp:docPr id="52903929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39299" name="Picture 1" descr="A map of a city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97566" cy="302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C7CD6" w14:textId="77777777" w:rsidR="002F5588" w:rsidRPr="00230293" w:rsidRDefault="002F5588" w:rsidP="002F5588">
      <w:pPr>
        <w:rPr>
          <w:rFonts w:cstheme="minorHAnsi"/>
          <w:u w:val="single"/>
        </w:rPr>
      </w:pPr>
      <w:r w:rsidRPr="00230293">
        <w:rPr>
          <w:rFonts w:cstheme="minorHAnsi"/>
        </w:rPr>
        <w:t>A drain runs parallel to the edge of field 3. A 10m no spread buffer has been applied on this border which is compliant with permit conditions.</w:t>
      </w:r>
    </w:p>
    <w:p w14:paraId="7D6DF6E7" w14:textId="04C32134" w:rsidR="002F5588" w:rsidRDefault="00764BBC" w:rsidP="002F5588">
      <w:pPr>
        <w:rPr>
          <w:rFonts w:cstheme="minorHAnsi"/>
          <w:u w:val="single"/>
        </w:rPr>
      </w:pPr>
      <w:r w:rsidRPr="00764BBC">
        <w:rPr>
          <w:rFonts w:cstheme="minorHAnsi"/>
          <w:u w:val="single"/>
        </w:rPr>
        <w:drawing>
          <wp:inline distT="0" distB="0" distL="0" distR="0" wp14:anchorId="4CDD76DF" wp14:editId="6CEC84A4">
            <wp:extent cx="5731510" cy="3025775"/>
            <wp:effectExtent l="0" t="0" r="2540" b="3175"/>
            <wp:docPr id="1946171629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71629" name="Picture 1" descr="A map of a neighborhood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696FA" w14:textId="49CB9941" w:rsidR="00764BBC" w:rsidRDefault="002F5588" w:rsidP="00764BBC">
      <w:pPr>
        <w:rPr>
          <w:rFonts w:cstheme="minorHAnsi"/>
        </w:rPr>
      </w:pPr>
      <w:r w:rsidRPr="00230293">
        <w:rPr>
          <w:rFonts w:cstheme="minorHAnsi"/>
        </w:rPr>
        <w:t>Afon Cefni runs on the edge of field 16 and 17.</w:t>
      </w:r>
      <w:r>
        <w:rPr>
          <w:rFonts w:cstheme="minorHAnsi"/>
          <w:u w:val="single"/>
        </w:rPr>
        <w:t xml:space="preserve"> </w:t>
      </w:r>
      <w:r w:rsidRPr="00230293">
        <w:rPr>
          <w:rFonts w:cstheme="minorHAnsi"/>
        </w:rPr>
        <w:t>A 10m no spread buffer has been applied on this border which is compliant with permit conditions.</w:t>
      </w:r>
      <w:r w:rsidR="00764BBC">
        <w:rPr>
          <w:rFonts w:cstheme="minorHAnsi"/>
        </w:rPr>
        <w:t xml:space="preserve"> In addition a watercourse is seen in the spreading area of field 14. A 10m no spread buffer is also imposed over this watercourse. </w:t>
      </w:r>
    </w:p>
    <w:p w14:paraId="250E923A" w14:textId="77777777" w:rsidR="00764BBC" w:rsidRDefault="00764BBC" w:rsidP="00764BBC">
      <w:pPr>
        <w:rPr>
          <w:rFonts w:cstheme="minorHAnsi"/>
        </w:rPr>
      </w:pPr>
    </w:p>
    <w:p w14:paraId="687DD112" w14:textId="77777777" w:rsidR="00764BBC" w:rsidRDefault="00764BBC" w:rsidP="00764BBC">
      <w:pPr>
        <w:rPr>
          <w:rFonts w:cstheme="minorHAnsi"/>
        </w:rPr>
      </w:pPr>
    </w:p>
    <w:p w14:paraId="1E6B0FB6" w14:textId="77777777" w:rsidR="00764BBC" w:rsidRDefault="00764BBC" w:rsidP="00764BBC">
      <w:pPr>
        <w:rPr>
          <w:rFonts w:cstheme="minorHAnsi"/>
        </w:rPr>
      </w:pPr>
    </w:p>
    <w:p w14:paraId="062264FD" w14:textId="77777777" w:rsidR="00764BBC" w:rsidRPr="00764BBC" w:rsidRDefault="00764BBC" w:rsidP="00764BBC">
      <w:pPr>
        <w:rPr>
          <w:rFonts w:cstheme="minorHAnsi"/>
        </w:rPr>
      </w:pPr>
    </w:p>
    <w:p w14:paraId="7BE57C38" w14:textId="77777777" w:rsidR="002F5588" w:rsidRPr="00250391" w:rsidRDefault="002F5588" w:rsidP="00250391">
      <w:pPr>
        <w:pStyle w:val="Default"/>
        <w:rPr>
          <w:sz w:val="20"/>
          <w:szCs w:val="20"/>
          <w:u w:val="single"/>
        </w:rPr>
      </w:pPr>
    </w:p>
    <w:p w14:paraId="55C77EA5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</w:p>
    <w:p w14:paraId="1B2B8C7D" w14:textId="77777777" w:rsidR="00AD48D4" w:rsidRPr="00AD48D4" w:rsidRDefault="00AD48D4" w:rsidP="00AD48D4">
      <w:pPr>
        <w:pStyle w:val="Default"/>
        <w:rPr>
          <w:sz w:val="22"/>
          <w:szCs w:val="22"/>
          <w:u w:val="single"/>
        </w:rPr>
      </w:pPr>
      <w:r w:rsidRPr="00AD48D4">
        <w:rPr>
          <w:sz w:val="22"/>
          <w:szCs w:val="22"/>
          <w:u w:val="single"/>
        </w:rPr>
        <w:t xml:space="preserve">groundwater source protection zones </w:t>
      </w:r>
    </w:p>
    <w:p w14:paraId="3028755F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</w:p>
    <w:p w14:paraId="3325DFFB" w14:textId="02C1403A" w:rsidR="00764BBC" w:rsidRPr="00764BBC" w:rsidRDefault="00764BBC" w:rsidP="00AD48D4">
      <w:pPr>
        <w:pStyle w:val="Default"/>
        <w:rPr>
          <w:color w:val="FF0000"/>
          <w:sz w:val="22"/>
          <w:szCs w:val="22"/>
        </w:rPr>
      </w:pPr>
      <w:r w:rsidRPr="00764BBC">
        <w:rPr>
          <w:color w:val="FF0000"/>
          <w:sz w:val="22"/>
          <w:szCs w:val="22"/>
        </w:rPr>
        <w:t xml:space="preserve">None in range </w:t>
      </w:r>
    </w:p>
    <w:p w14:paraId="3BF01544" w14:textId="77777777" w:rsidR="00AD48D4" w:rsidRPr="00764BBC" w:rsidRDefault="00AD48D4" w:rsidP="00AD48D4">
      <w:pPr>
        <w:pStyle w:val="Default"/>
        <w:rPr>
          <w:sz w:val="22"/>
          <w:szCs w:val="22"/>
          <w:u w:val="single"/>
        </w:rPr>
      </w:pPr>
    </w:p>
    <w:p w14:paraId="25AD563D" w14:textId="3C8B3753" w:rsidR="00AD48D4" w:rsidRDefault="00AD48D4" w:rsidP="00764BBC">
      <w:pPr>
        <w:pStyle w:val="Default"/>
        <w:rPr>
          <w:sz w:val="22"/>
          <w:szCs w:val="22"/>
          <w:u w:val="single"/>
        </w:rPr>
      </w:pPr>
      <w:r w:rsidRPr="00764BBC">
        <w:rPr>
          <w:sz w:val="22"/>
          <w:szCs w:val="22"/>
          <w:u w:val="single"/>
        </w:rPr>
        <w:t>any well, spring (or issue) or borehole used for the supply of water for human consumption including from a private water supply or supplies.</w:t>
      </w:r>
    </w:p>
    <w:p w14:paraId="0CFF4303" w14:textId="77777777" w:rsidR="00764BBC" w:rsidRPr="00764BBC" w:rsidRDefault="00764BBC" w:rsidP="00764BBC">
      <w:pPr>
        <w:pStyle w:val="Default"/>
        <w:rPr>
          <w:sz w:val="22"/>
          <w:szCs w:val="22"/>
          <w:u w:val="single"/>
        </w:rPr>
      </w:pPr>
    </w:p>
    <w:p w14:paraId="51CD471A" w14:textId="1BEF0B24" w:rsidR="00764BBC" w:rsidRDefault="00764BBC" w:rsidP="00764BBC">
      <w:pPr>
        <w:pStyle w:val="Default"/>
        <w:rPr>
          <w:color w:val="FF0000"/>
          <w:sz w:val="22"/>
          <w:szCs w:val="22"/>
        </w:rPr>
      </w:pPr>
      <w:r w:rsidRPr="00764BBC">
        <w:rPr>
          <w:color w:val="FF0000"/>
          <w:sz w:val="22"/>
          <w:szCs w:val="22"/>
        </w:rPr>
        <w:t xml:space="preserve">None in range </w:t>
      </w:r>
    </w:p>
    <w:p w14:paraId="07816016" w14:textId="77777777" w:rsidR="00764BBC" w:rsidRPr="00764BBC" w:rsidRDefault="00764BBC" w:rsidP="00764BBC">
      <w:pPr>
        <w:pStyle w:val="Default"/>
        <w:rPr>
          <w:color w:val="FF0000"/>
          <w:sz w:val="22"/>
          <w:szCs w:val="22"/>
        </w:rPr>
      </w:pPr>
    </w:p>
    <w:p w14:paraId="08D431AC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  <w:r w:rsidRPr="00764BBC">
        <w:rPr>
          <w:sz w:val="22"/>
          <w:szCs w:val="22"/>
          <w:u w:val="single"/>
        </w:rPr>
        <w:t xml:space="preserve">any spring (or issue), well or borehole not used to supply water for domestic or food production purposes within 50m </w:t>
      </w:r>
    </w:p>
    <w:p w14:paraId="57AFF69A" w14:textId="77777777" w:rsidR="00764BBC" w:rsidRDefault="00764BBC" w:rsidP="00AD48D4">
      <w:pPr>
        <w:pStyle w:val="Default"/>
        <w:rPr>
          <w:sz w:val="22"/>
          <w:szCs w:val="22"/>
          <w:u w:val="single"/>
        </w:rPr>
      </w:pPr>
    </w:p>
    <w:p w14:paraId="199EFF03" w14:textId="25C756E7" w:rsidR="00764BBC" w:rsidRPr="00764BBC" w:rsidRDefault="00764BBC" w:rsidP="00764BBC">
      <w:pPr>
        <w:pStyle w:val="Default"/>
        <w:rPr>
          <w:color w:val="FF0000"/>
          <w:sz w:val="22"/>
          <w:szCs w:val="22"/>
        </w:rPr>
      </w:pPr>
      <w:r w:rsidRPr="00764BBC">
        <w:rPr>
          <w:color w:val="FF0000"/>
          <w:sz w:val="22"/>
          <w:szCs w:val="22"/>
        </w:rPr>
        <w:t xml:space="preserve">None in range </w:t>
      </w:r>
    </w:p>
    <w:p w14:paraId="3F220065" w14:textId="77777777" w:rsidR="00AD48D4" w:rsidRPr="00764BBC" w:rsidRDefault="00AD48D4" w:rsidP="00AD48D4">
      <w:pPr>
        <w:pStyle w:val="Default"/>
        <w:rPr>
          <w:sz w:val="22"/>
          <w:szCs w:val="22"/>
          <w:u w:val="single"/>
        </w:rPr>
      </w:pPr>
    </w:p>
    <w:p w14:paraId="4CDF6A37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  <w:r w:rsidRPr="00764BBC">
        <w:rPr>
          <w:sz w:val="22"/>
          <w:szCs w:val="22"/>
          <w:u w:val="single"/>
        </w:rPr>
        <w:t xml:space="preserve">any spring (or issue), well or borehole used to supply water for domestic or food production purposes within 250m </w:t>
      </w:r>
    </w:p>
    <w:p w14:paraId="035AD8F0" w14:textId="77777777" w:rsidR="00764BBC" w:rsidRDefault="00764BBC" w:rsidP="00AD48D4">
      <w:pPr>
        <w:pStyle w:val="Default"/>
        <w:rPr>
          <w:sz w:val="22"/>
          <w:szCs w:val="22"/>
          <w:u w:val="single"/>
        </w:rPr>
      </w:pPr>
    </w:p>
    <w:p w14:paraId="134E493D" w14:textId="7A029E1A" w:rsidR="00764BBC" w:rsidRPr="00764BBC" w:rsidRDefault="00764BBC" w:rsidP="00764BBC">
      <w:pPr>
        <w:pStyle w:val="Default"/>
        <w:rPr>
          <w:color w:val="FF0000"/>
          <w:sz w:val="22"/>
          <w:szCs w:val="22"/>
        </w:rPr>
      </w:pPr>
      <w:r w:rsidRPr="00764BBC">
        <w:rPr>
          <w:color w:val="FF0000"/>
          <w:sz w:val="22"/>
          <w:szCs w:val="22"/>
        </w:rPr>
        <w:t xml:space="preserve">None in range </w:t>
      </w:r>
    </w:p>
    <w:p w14:paraId="46B946D6" w14:textId="77777777" w:rsidR="00AD48D4" w:rsidRPr="00171D59" w:rsidRDefault="00AD48D4" w:rsidP="00AD48D4">
      <w:pPr>
        <w:pStyle w:val="Default"/>
        <w:rPr>
          <w:sz w:val="22"/>
          <w:szCs w:val="22"/>
        </w:rPr>
      </w:pPr>
    </w:p>
    <w:p w14:paraId="3D806CEE" w14:textId="77777777" w:rsidR="00AD48D4" w:rsidRDefault="00AD48D4" w:rsidP="00AD48D4">
      <w:pPr>
        <w:pStyle w:val="Default"/>
        <w:rPr>
          <w:sz w:val="22"/>
          <w:szCs w:val="22"/>
          <w:u w:val="single"/>
        </w:rPr>
      </w:pPr>
      <w:r w:rsidRPr="00764BBC">
        <w:rPr>
          <w:sz w:val="22"/>
          <w:szCs w:val="22"/>
          <w:u w:val="single"/>
        </w:rPr>
        <w:t xml:space="preserve">any European designated sites- Natura 2000 (SPA, </w:t>
      </w:r>
      <w:proofErr w:type="spellStart"/>
      <w:r w:rsidRPr="00764BBC">
        <w:rPr>
          <w:sz w:val="22"/>
          <w:szCs w:val="22"/>
          <w:u w:val="single"/>
        </w:rPr>
        <w:t>pSPA</w:t>
      </w:r>
      <w:proofErr w:type="spellEnd"/>
      <w:r w:rsidRPr="00764BBC">
        <w:rPr>
          <w:sz w:val="22"/>
          <w:szCs w:val="22"/>
          <w:u w:val="single"/>
        </w:rPr>
        <w:t xml:space="preserve">, SAC or </w:t>
      </w:r>
      <w:proofErr w:type="spellStart"/>
      <w:r w:rsidRPr="00764BBC">
        <w:rPr>
          <w:sz w:val="22"/>
          <w:szCs w:val="22"/>
          <w:u w:val="single"/>
        </w:rPr>
        <w:t>cSAC</w:t>
      </w:r>
      <w:proofErr w:type="spellEnd"/>
      <w:r w:rsidRPr="00764BBC">
        <w:rPr>
          <w:sz w:val="22"/>
          <w:szCs w:val="22"/>
          <w:u w:val="single"/>
        </w:rPr>
        <w:t>) or Ramsar- or SSSI within 500m</w:t>
      </w:r>
    </w:p>
    <w:p w14:paraId="5A3E8D56" w14:textId="77777777" w:rsidR="00764BBC" w:rsidRDefault="00764BBC" w:rsidP="00AD48D4">
      <w:pPr>
        <w:pStyle w:val="Default"/>
        <w:rPr>
          <w:sz w:val="22"/>
          <w:szCs w:val="22"/>
          <w:u w:val="single"/>
        </w:rPr>
      </w:pPr>
    </w:p>
    <w:p w14:paraId="030EE566" w14:textId="7E411BEA" w:rsidR="00764BBC" w:rsidRPr="00764BBC" w:rsidRDefault="00764BBC" w:rsidP="00AD48D4">
      <w:pPr>
        <w:pStyle w:val="Default"/>
        <w:rPr>
          <w:sz w:val="22"/>
          <w:szCs w:val="22"/>
          <w:u w:val="single"/>
        </w:rPr>
      </w:pPr>
      <w:r w:rsidRPr="00764BBC">
        <w:rPr>
          <w:sz w:val="22"/>
          <w:szCs w:val="22"/>
          <w:u w:val="single"/>
        </w:rPr>
        <w:drawing>
          <wp:inline distT="0" distB="0" distL="0" distR="0" wp14:anchorId="22D8EF0C" wp14:editId="70673B7E">
            <wp:extent cx="4597636" cy="3397425"/>
            <wp:effectExtent l="0" t="0" r="0" b="0"/>
            <wp:docPr id="18273444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34448" name="Picture 1" descr="A map of a city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7636" cy="339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EB2BE" w14:textId="77777777" w:rsidR="002430EA" w:rsidRDefault="002430EA" w:rsidP="002430EA">
      <w:pPr>
        <w:rPr>
          <w:u w:val="single"/>
        </w:rPr>
      </w:pPr>
    </w:p>
    <w:p w14:paraId="4083675A" w14:textId="428B57A4" w:rsidR="002430EA" w:rsidRDefault="002430EA" w:rsidP="002430EA">
      <w:r>
        <w:t>Field 5 is located 2</w:t>
      </w:r>
      <w:r>
        <w:t>91</w:t>
      </w:r>
      <w:r>
        <w:t xml:space="preserve"> meters from </w:t>
      </w:r>
      <w:proofErr w:type="spellStart"/>
      <w:r>
        <w:t>C</w:t>
      </w:r>
      <w:r w:rsidRPr="002803E5">
        <w:t>ors</w:t>
      </w:r>
      <w:proofErr w:type="spellEnd"/>
      <w:r w:rsidRPr="002803E5">
        <w:t xml:space="preserve"> </w:t>
      </w:r>
      <w:proofErr w:type="spellStart"/>
      <w:r w:rsidRPr="002803E5">
        <w:t>Bodwrog</w:t>
      </w:r>
      <w:proofErr w:type="spellEnd"/>
      <w:r>
        <w:t xml:space="preserve"> SSSI. There is no direct impact pathway to the site </w:t>
      </w:r>
      <w:r w:rsidRPr="00F83754">
        <w:t xml:space="preserve">due to distance the closest field is from the SSSI. </w:t>
      </w:r>
      <w:r>
        <w:t>This has been identified in submitted maps and a SSRA supplied.</w:t>
      </w:r>
    </w:p>
    <w:p w14:paraId="0D7A4310" w14:textId="77777777" w:rsidR="002430EA" w:rsidRDefault="002430EA" w:rsidP="002430EA"/>
    <w:p w14:paraId="052C7CA0" w14:textId="77777777" w:rsidR="002430EA" w:rsidRDefault="002430EA" w:rsidP="002430EA"/>
    <w:p w14:paraId="109E9E2C" w14:textId="77777777" w:rsidR="00764BBC" w:rsidRPr="00764BBC" w:rsidRDefault="00764BBC" w:rsidP="005334E3">
      <w:pPr>
        <w:jc w:val="center"/>
        <w:rPr>
          <w:u w:val="single"/>
        </w:rPr>
      </w:pPr>
    </w:p>
    <w:p w14:paraId="7E748CC6" w14:textId="5849904C" w:rsidR="00AD48D4" w:rsidRDefault="00AD48D4" w:rsidP="00AD48D4">
      <w:pPr>
        <w:rPr>
          <w:rFonts w:ascii="Arial" w:hAnsi="Arial" w:cs="Arial"/>
          <w:u w:val="single"/>
        </w:rPr>
      </w:pPr>
      <w:r w:rsidRPr="00764BBC">
        <w:rPr>
          <w:rFonts w:ascii="Arial" w:hAnsi="Arial" w:cs="Arial"/>
          <w:u w:val="single"/>
        </w:rPr>
        <w:lastRenderedPageBreak/>
        <w:t>Within Groundwater Safeguard Zone</w:t>
      </w:r>
    </w:p>
    <w:p w14:paraId="644B8FEF" w14:textId="36C5BB69" w:rsidR="00AD48D4" w:rsidRPr="008D3107" w:rsidRDefault="00FB4CD1" w:rsidP="008D3107">
      <w:pPr>
        <w:rPr>
          <w:rFonts w:ascii="Arial" w:hAnsi="Arial" w:cs="Arial"/>
          <w:color w:val="FF0000"/>
        </w:rPr>
      </w:pPr>
      <w:r w:rsidRPr="00FB4CD1">
        <w:rPr>
          <w:rFonts w:ascii="Arial" w:hAnsi="Arial" w:cs="Arial"/>
          <w:color w:val="FF0000"/>
        </w:rPr>
        <w:t xml:space="preserve">None in range </w:t>
      </w:r>
    </w:p>
    <w:p w14:paraId="0DE9D703" w14:textId="77777777" w:rsidR="00FB4CD1" w:rsidRPr="008D3107" w:rsidRDefault="00AD48D4" w:rsidP="00FB4CD1">
      <w:pPr>
        <w:rPr>
          <w:rFonts w:ascii="Arial" w:hAnsi="Arial" w:cs="Arial"/>
          <w:u w:val="single"/>
        </w:rPr>
      </w:pPr>
      <w:r w:rsidRPr="008D3107">
        <w:rPr>
          <w:rFonts w:ascii="Arial" w:hAnsi="Arial" w:cs="Arial"/>
          <w:u w:val="single"/>
        </w:rPr>
        <w:t>Protected Habitats</w:t>
      </w:r>
      <w:r w:rsidR="00FB4CD1" w:rsidRPr="008D3107">
        <w:rPr>
          <w:rFonts w:ascii="Arial" w:hAnsi="Arial" w:cs="Arial"/>
          <w:u w:val="single"/>
        </w:rPr>
        <w:t xml:space="preserve"> and species </w:t>
      </w:r>
    </w:p>
    <w:p w14:paraId="3AFEE582" w14:textId="6D9F573A" w:rsidR="00FB4CD1" w:rsidRDefault="00FB4CD1" w:rsidP="00FB4CD1">
      <w:pPr>
        <w:rPr>
          <w:rFonts w:ascii="Arial" w:hAnsi="Arial" w:cs="Arial"/>
        </w:rPr>
      </w:pPr>
      <w:r w:rsidRPr="00FB4CD1">
        <w:rPr>
          <w:rFonts w:ascii="Arial" w:hAnsi="Arial" w:cs="Arial"/>
        </w:rPr>
        <w:drawing>
          <wp:inline distT="0" distB="0" distL="0" distR="0" wp14:anchorId="14E23DF7" wp14:editId="5D5CE36B">
            <wp:extent cx="3048000" cy="2054317"/>
            <wp:effectExtent l="0" t="0" r="0" b="3175"/>
            <wp:docPr id="476334945" name="Picture 1" descr="A map of a land with buildings and roa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334945" name="Picture 1" descr="A map of a land with buildings and road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58864" cy="206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497E5" w14:textId="034C513C" w:rsidR="00FB4CD1" w:rsidRDefault="00FB4CD1" w:rsidP="00FB4CD1">
      <w:pPr>
        <w:rPr>
          <w:rFonts w:ascii="Arial" w:hAnsi="Arial" w:cs="Arial"/>
        </w:rPr>
      </w:pPr>
      <w:r w:rsidRPr="00FB4CD1">
        <w:rPr>
          <w:rFonts w:ascii="Arial" w:hAnsi="Arial" w:cs="Arial"/>
        </w:rPr>
        <w:drawing>
          <wp:inline distT="0" distB="0" distL="0" distR="0" wp14:anchorId="21D5283E" wp14:editId="5EB184D7">
            <wp:extent cx="3371850" cy="2047633"/>
            <wp:effectExtent l="0" t="0" r="0" b="0"/>
            <wp:docPr id="82856235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62356" name="Picture 1" descr="A map of a city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73541" cy="20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34F7E" w14:textId="2EC781A7" w:rsidR="008D3107" w:rsidRPr="008D3107" w:rsidRDefault="008D3107" w:rsidP="008D3107">
      <w:pPr>
        <w:spacing w:after="0" w:line="240" w:lineRule="auto"/>
        <w:rPr>
          <w:rFonts w:cstheme="minorHAnsi"/>
          <w:color w:val="000000" w:themeColor="text1"/>
        </w:rPr>
      </w:pPr>
      <w:r w:rsidRPr="008D3107">
        <w:rPr>
          <w:rFonts w:cstheme="minorHAnsi"/>
          <w:color w:val="000000" w:themeColor="text1"/>
        </w:rPr>
        <w:t>Lowland dry acid grassland and Lowland calcareous grassland</w:t>
      </w:r>
      <w:r>
        <w:rPr>
          <w:rFonts w:cstheme="minorHAnsi"/>
          <w:color w:val="000000" w:themeColor="text1"/>
        </w:rPr>
        <w:t xml:space="preserve"> borders fields 9/10. There is a physical road barrier between the habitat and fields so run off risk is low. In addition it borders field 5. This is labelled on maps and a 10m no spread buffer zone imposed on bordering edges.</w:t>
      </w:r>
    </w:p>
    <w:p w14:paraId="55547B19" w14:textId="77777777" w:rsidR="008D3107" w:rsidRDefault="008D3107" w:rsidP="00FB4CD1">
      <w:pPr>
        <w:rPr>
          <w:rFonts w:ascii="Arial" w:hAnsi="Arial" w:cs="Arial"/>
        </w:rPr>
      </w:pPr>
    </w:p>
    <w:p w14:paraId="3E1D015E" w14:textId="77777777" w:rsidR="00FB4CD1" w:rsidRDefault="00FB4CD1" w:rsidP="00FB4CD1">
      <w:pPr>
        <w:rPr>
          <w:rFonts w:ascii="Arial" w:hAnsi="Arial" w:cs="Arial"/>
        </w:rPr>
      </w:pPr>
    </w:p>
    <w:p w14:paraId="60405FDB" w14:textId="7D1FB4C8" w:rsidR="00FB4CD1" w:rsidRDefault="00FB4CD1" w:rsidP="00FB4CD1">
      <w:pPr>
        <w:rPr>
          <w:rFonts w:ascii="Arial" w:hAnsi="Arial" w:cs="Arial"/>
        </w:rPr>
      </w:pPr>
      <w:r w:rsidRPr="00FB4CD1">
        <w:rPr>
          <w:rFonts w:ascii="Arial" w:hAnsi="Arial" w:cs="Arial"/>
        </w:rPr>
        <w:drawing>
          <wp:inline distT="0" distB="0" distL="0" distR="0" wp14:anchorId="44675FA2" wp14:editId="3D17A049">
            <wp:extent cx="2673350" cy="2490035"/>
            <wp:effectExtent l="0" t="0" r="0" b="5715"/>
            <wp:docPr id="154003757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037579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80458" cy="249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5AE23" w14:textId="4C1D3448" w:rsidR="00FB4CD1" w:rsidRPr="00FB4CD1" w:rsidRDefault="00FB4CD1" w:rsidP="00FB4CD1">
      <w:pPr>
        <w:spacing w:after="0" w:line="240" w:lineRule="auto"/>
        <w:rPr>
          <w:rFonts w:cstheme="minorHAnsi"/>
          <w:color w:val="000000" w:themeColor="text1"/>
        </w:rPr>
      </w:pPr>
      <w:r w:rsidRPr="00FB4CD1">
        <w:rPr>
          <w:rFonts w:cstheme="minorHAnsi"/>
          <w:color w:val="000000" w:themeColor="text1"/>
        </w:rPr>
        <w:lastRenderedPageBreak/>
        <w:t>Purple moor grass and rush pastures. Reedbeds, Lowland dry acid grassland, Purple moor grass and rush pastures</w:t>
      </w:r>
      <w:r w:rsidR="008D3107">
        <w:rPr>
          <w:rFonts w:cstheme="minorHAnsi"/>
          <w:color w:val="000000" w:themeColor="text1"/>
        </w:rPr>
        <w:t xml:space="preserve">. 10m no spread buffer is implemented on this  border to prevent run off. </w:t>
      </w:r>
    </w:p>
    <w:p w14:paraId="4DB44486" w14:textId="77777777" w:rsidR="00FB4CD1" w:rsidRDefault="00FB4CD1" w:rsidP="00FB4CD1">
      <w:pPr>
        <w:rPr>
          <w:rFonts w:ascii="Arial" w:hAnsi="Arial" w:cs="Arial"/>
        </w:rPr>
      </w:pPr>
    </w:p>
    <w:p w14:paraId="21C86D42" w14:textId="345076C9" w:rsidR="00AD48D4" w:rsidRDefault="00AD48D4" w:rsidP="00FB4CD1">
      <w:pPr>
        <w:rPr>
          <w:rFonts w:ascii="Arial" w:hAnsi="Arial" w:cs="Arial"/>
        </w:rPr>
      </w:pPr>
      <w:r w:rsidRPr="00AD48D4">
        <w:rPr>
          <w:rFonts w:ascii="Arial" w:hAnsi="Arial" w:cs="Arial"/>
        </w:rPr>
        <w:t>Scheduled Monument</w:t>
      </w:r>
    </w:p>
    <w:p w14:paraId="236FD842" w14:textId="77C844D3" w:rsidR="0055213C" w:rsidRPr="0055213C" w:rsidRDefault="0055213C" w:rsidP="00FB4CD1">
      <w:pPr>
        <w:rPr>
          <w:rFonts w:ascii="Arial" w:hAnsi="Arial" w:cs="Arial"/>
        </w:rPr>
      </w:pPr>
      <w:r w:rsidRPr="0055213C">
        <w:rPr>
          <w:rFonts w:ascii="Arial" w:hAnsi="Arial" w:cs="Arial"/>
          <w:color w:val="FF0000"/>
        </w:rPr>
        <w:t>None in range</w:t>
      </w:r>
      <w:r w:rsidRPr="0055213C">
        <w:rPr>
          <w:rFonts w:ascii="Arial" w:hAnsi="Arial" w:cs="Arial"/>
        </w:rPr>
        <w:t xml:space="preserve"> </w:t>
      </w:r>
    </w:p>
    <w:p w14:paraId="0870EB0D" w14:textId="6EF5F47D" w:rsidR="00FB4CD1" w:rsidRDefault="00AD48D4" w:rsidP="00FB4CD1">
      <w:pPr>
        <w:rPr>
          <w:rFonts w:ascii="Arial" w:hAnsi="Arial" w:cs="Arial"/>
        </w:rPr>
      </w:pPr>
      <w:r w:rsidRPr="00AD48D4">
        <w:rPr>
          <w:rFonts w:ascii="Arial" w:hAnsi="Arial" w:cs="Arial"/>
        </w:rPr>
        <w:t>Local Nature Reserve</w:t>
      </w:r>
    </w:p>
    <w:p w14:paraId="2492584F" w14:textId="602616CA" w:rsidR="0055213C" w:rsidRPr="00AD48D4" w:rsidRDefault="0055213C" w:rsidP="0055213C">
      <w:pPr>
        <w:rPr>
          <w:rFonts w:ascii="Arial" w:hAnsi="Arial" w:cs="Arial"/>
        </w:rPr>
      </w:pPr>
      <w:r w:rsidRPr="0055213C">
        <w:rPr>
          <w:rFonts w:ascii="Arial" w:hAnsi="Arial" w:cs="Arial"/>
          <w:color w:val="FF0000"/>
        </w:rPr>
        <w:t>None in range</w:t>
      </w:r>
      <w:r w:rsidRPr="0055213C">
        <w:rPr>
          <w:rFonts w:ascii="Arial" w:hAnsi="Arial" w:cs="Arial"/>
        </w:rPr>
        <w:t xml:space="preserve"> </w:t>
      </w:r>
    </w:p>
    <w:p w14:paraId="678C0B5F" w14:textId="029D3054" w:rsidR="00FB4CD1" w:rsidRDefault="00AD48D4" w:rsidP="00FB4CD1">
      <w:pPr>
        <w:rPr>
          <w:rFonts w:ascii="Arial" w:hAnsi="Arial" w:cs="Arial"/>
        </w:rPr>
      </w:pPr>
      <w:r w:rsidRPr="00AD48D4">
        <w:rPr>
          <w:rFonts w:ascii="Arial" w:hAnsi="Arial" w:cs="Arial"/>
        </w:rPr>
        <w:t>National Nature Reserve</w:t>
      </w:r>
    </w:p>
    <w:p w14:paraId="663FA839" w14:textId="5A8183C4" w:rsidR="0055213C" w:rsidRPr="00AD48D4" w:rsidRDefault="0055213C" w:rsidP="0055213C">
      <w:pPr>
        <w:rPr>
          <w:rFonts w:ascii="Arial" w:hAnsi="Arial" w:cs="Arial"/>
        </w:rPr>
      </w:pPr>
      <w:r w:rsidRPr="0055213C">
        <w:rPr>
          <w:rFonts w:ascii="Arial" w:hAnsi="Arial" w:cs="Arial"/>
          <w:color w:val="FF0000"/>
        </w:rPr>
        <w:t>None in range</w:t>
      </w:r>
      <w:r w:rsidRPr="0055213C">
        <w:rPr>
          <w:rFonts w:ascii="Arial" w:hAnsi="Arial" w:cs="Arial"/>
        </w:rPr>
        <w:t xml:space="preserve"> </w:t>
      </w:r>
    </w:p>
    <w:p w14:paraId="1F18AB2E" w14:textId="106BD65C" w:rsidR="00FB4CD1" w:rsidRDefault="00AD48D4" w:rsidP="00FB4CD1">
      <w:pPr>
        <w:rPr>
          <w:rFonts w:ascii="Arial" w:hAnsi="Arial" w:cs="Arial"/>
        </w:rPr>
      </w:pPr>
      <w:r w:rsidRPr="00AD48D4">
        <w:rPr>
          <w:rFonts w:ascii="Arial" w:hAnsi="Arial" w:cs="Arial"/>
        </w:rPr>
        <w:t>Ancient Woodlands</w:t>
      </w:r>
    </w:p>
    <w:p w14:paraId="288144D3" w14:textId="363ACEA7" w:rsidR="0055213C" w:rsidRPr="00AD48D4" w:rsidRDefault="0055213C" w:rsidP="0055213C">
      <w:pPr>
        <w:rPr>
          <w:rFonts w:ascii="Arial" w:hAnsi="Arial" w:cs="Arial"/>
        </w:rPr>
      </w:pPr>
      <w:r w:rsidRPr="0055213C">
        <w:rPr>
          <w:rFonts w:ascii="Arial" w:hAnsi="Arial" w:cs="Arial"/>
          <w:color w:val="FF0000"/>
        </w:rPr>
        <w:t>None in range</w:t>
      </w:r>
      <w:r w:rsidRPr="0055213C">
        <w:rPr>
          <w:rFonts w:ascii="Arial" w:hAnsi="Arial" w:cs="Arial"/>
        </w:rPr>
        <w:t xml:space="preserve"> </w:t>
      </w:r>
    </w:p>
    <w:p w14:paraId="0FE1E415" w14:textId="67F7A3E3" w:rsidR="00FB4CD1" w:rsidRDefault="00AD48D4" w:rsidP="00FB4CD1">
      <w:pPr>
        <w:rPr>
          <w:rFonts w:ascii="Arial" w:hAnsi="Arial" w:cs="Arial"/>
        </w:rPr>
      </w:pPr>
      <w:r w:rsidRPr="00AD48D4">
        <w:rPr>
          <w:rFonts w:ascii="Arial" w:hAnsi="Arial" w:cs="Arial"/>
        </w:rPr>
        <w:t>Local Wildlife Sites (SINC)</w:t>
      </w:r>
    </w:p>
    <w:p w14:paraId="45C0BDC8" w14:textId="5F2EA54C" w:rsidR="0055213C" w:rsidRDefault="0055213C" w:rsidP="00FB4CD1">
      <w:pPr>
        <w:rPr>
          <w:rFonts w:ascii="Arial" w:hAnsi="Arial" w:cs="Arial"/>
        </w:rPr>
      </w:pPr>
      <w:r w:rsidRPr="0055213C">
        <w:rPr>
          <w:rFonts w:ascii="Arial" w:hAnsi="Arial" w:cs="Arial"/>
        </w:rPr>
        <w:drawing>
          <wp:inline distT="0" distB="0" distL="0" distR="0" wp14:anchorId="1B882DB4" wp14:editId="1618C943">
            <wp:extent cx="2711589" cy="3454578"/>
            <wp:effectExtent l="0" t="0" r="0" b="0"/>
            <wp:docPr id="377649146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649146" name="Picture 1" descr="A map of a riv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1589" cy="3454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A15E4" w14:textId="644BAC5B" w:rsidR="0055213C" w:rsidRPr="00AD48D4" w:rsidRDefault="0055213C" w:rsidP="00FB4C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Llyn </w:t>
      </w:r>
      <w:proofErr w:type="spellStart"/>
      <w:r>
        <w:rPr>
          <w:rFonts w:ascii="Arial" w:hAnsi="Arial" w:cs="Arial"/>
        </w:rPr>
        <w:t>Frogwy</w:t>
      </w:r>
      <w:proofErr w:type="spellEnd"/>
      <w:r>
        <w:rPr>
          <w:rFonts w:ascii="Arial" w:hAnsi="Arial" w:cs="Arial"/>
        </w:rPr>
        <w:t xml:space="preserve"> SINC borders field 16 and 17. This is identified on submitted maps and a 10m no spread buffer imposed to prevent run off. </w:t>
      </w:r>
    </w:p>
    <w:p w14:paraId="6F15C77F" w14:textId="0756F3A9" w:rsidR="00AD48D4" w:rsidRPr="00822004" w:rsidRDefault="00AD48D4" w:rsidP="00822004">
      <w:pPr>
        <w:spacing w:after="0" w:line="240" w:lineRule="auto"/>
        <w:rPr>
          <w:rFonts w:ascii="Arial" w:hAnsi="Arial" w:cs="Arial"/>
        </w:rPr>
      </w:pPr>
      <w:r w:rsidRPr="00AD48D4">
        <w:rPr>
          <w:rFonts w:ascii="Arial" w:hAnsi="Arial" w:cs="Arial"/>
        </w:rPr>
        <w:t>Hedges</w:t>
      </w:r>
      <w:r w:rsidR="00822004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D</w:t>
      </w:r>
      <w:r w:rsidRPr="003267AF">
        <w:rPr>
          <w:rFonts w:ascii="Arial" w:hAnsi="Arial" w:cs="Arial"/>
        </w:rPr>
        <w:t>itches</w:t>
      </w:r>
      <w:r w:rsidR="00822004">
        <w:rPr>
          <w:rFonts w:ascii="Arial" w:hAnsi="Arial" w:cs="Arial"/>
        </w:rPr>
        <w:t xml:space="preserve"> – Nothing of concern </w:t>
      </w:r>
    </w:p>
    <w:p w14:paraId="1870FD24" w14:textId="77777777" w:rsidR="00AD48D4" w:rsidRDefault="00AD48D4" w:rsidP="005334E3">
      <w:pPr>
        <w:jc w:val="center"/>
      </w:pPr>
    </w:p>
    <w:p w14:paraId="6D0EF007" w14:textId="77777777" w:rsidR="00B72EE6" w:rsidRDefault="00B72EE6" w:rsidP="005334E3">
      <w:pPr>
        <w:jc w:val="center"/>
      </w:pPr>
    </w:p>
    <w:p w14:paraId="3B35D14F" w14:textId="60486237" w:rsidR="00B72EE6" w:rsidRDefault="00B72EE6" w:rsidP="00B72EE6">
      <w:pPr>
        <w:rPr>
          <w:rFonts w:asciiTheme="minorBidi" w:hAnsiTheme="minorBidi"/>
          <w:u w:val="single"/>
        </w:rPr>
      </w:pPr>
      <w:r w:rsidRPr="00B72EE6">
        <w:rPr>
          <w:rFonts w:asciiTheme="minorBidi" w:hAnsiTheme="minorBidi"/>
          <w:u w:val="single"/>
        </w:rPr>
        <w:t>Sloping map</w:t>
      </w:r>
    </w:p>
    <w:p w14:paraId="2CD5BE32" w14:textId="35937447" w:rsidR="00B72EE6" w:rsidRDefault="0040272D" w:rsidP="00B72EE6">
      <w:pPr>
        <w:rPr>
          <w:noProof/>
        </w:rPr>
      </w:pPr>
      <w:r w:rsidRPr="0040272D">
        <w:rPr>
          <w:rFonts w:asciiTheme="minorBidi" w:hAnsiTheme="minorBidi"/>
          <w:u w:val="single"/>
        </w:rPr>
        <w:lastRenderedPageBreak/>
        <w:drawing>
          <wp:inline distT="0" distB="0" distL="0" distR="0" wp14:anchorId="4B40B9DE" wp14:editId="3A0B04F4">
            <wp:extent cx="3035456" cy="2787793"/>
            <wp:effectExtent l="0" t="0" r="0" b="0"/>
            <wp:docPr id="1638636925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36925" name="Picture 1" descr="A map of a cit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278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272D">
        <w:rPr>
          <w:noProof/>
        </w:rPr>
        <w:t xml:space="preserve"> </w:t>
      </w:r>
      <w:r w:rsidRPr="0040272D">
        <w:rPr>
          <w:rFonts w:asciiTheme="minorBidi" w:hAnsiTheme="minorBidi"/>
          <w:u w:val="single"/>
        </w:rPr>
        <w:drawing>
          <wp:inline distT="0" distB="0" distL="0" distR="0" wp14:anchorId="3D04981E" wp14:editId="33364077">
            <wp:extent cx="3044462" cy="3771900"/>
            <wp:effectExtent l="0" t="0" r="3810" b="0"/>
            <wp:docPr id="103403794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03794" name="Picture 1" descr="A map of a city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47858" cy="377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921E6" w14:textId="45DBE6A0" w:rsidR="0040272D" w:rsidRPr="00B72EE6" w:rsidRDefault="0040272D" w:rsidP="00B72EE6">
      <w:pPr>
        <w:rPr>
          <w:rFonts w:asciiTheme="minorBidi" w:hAnsiTheme="minorBidi"/>
          <w:u w:val="single"/>
        </w:rPr>
      </w:pPr>
      <w:r w:rsidRPr="0040272D">
        <w:rPr>
          <w:rFonts w:asciiTheme="minorBidi" w:hAnsiTheme="minorBidi"/>
          <w:u w:val="single"/>
        </w:rPr>
        <w:drawing>
          <wp:inline distT="0" distB="0" distL="0" distR="0" wp14:anchorId="202B5262" wp14:editId="704AC98C">
            <wp:extent cx="3683189" cy="1873346"/>
            <wp:effectExtent l="0" t="0" r="0" b="0"/>
            <wp:docPr id="1923549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5491" name="Picture 1" descr="A map of a city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83189" cy="187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72D" w:rsidRPr="00B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2BDC18D0"/>
    <w:lvl w:ilvl="0" w:tplc="5984AC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31731">
    <w:abstractNumId w:val="0"/>
  </w:num>
  <w:num w:numId="2" w16cid:durableId="636642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7115"/>
    <w:rsid w:val="00020EEF"/>
    <w:rsid w:val="00054490"/>
    <w:rsid w:val="00097F7C"/>
    <w:rsid w:val="000A75FC"/>
    <w:rsid w:val="000D1DB4"/>
    <w:rsid w:val="000E646D"/>
    <w:rsid w:val="001107EB"/>
    <w:rsid w:val="00177D07"/>
    <w:rsid w:val="001A6B71"/>
    <w:rsid w:val="002430EA"/>
    <w:rsid w:val="00243C6D"/>
    <w:rsid w:val="00250391"/>
    <w:rsid w:val="002E70A7"/>
    <w:rsid w:val="002F5588"/>
    <w:rsid w:val="0040272D"/>
    <w:rsid w:val="004104D4"/>
    <w:rsid w:val="00472DED"/>
    <w:rsid w:val="004A4A30"/>
    <w:rsid w:val="004C1CCD"/>
    <w:rsid w:val="004E503B"/>
    <w:rsid w:val="004F3601"/>
    <w:rsid w:val="005334E3"/>
    <w:rsid w:val="0055213C"/>
    <w:rsid w:val="0057133F"/>
    <w:rsid w:val="00656FBF"/>
    <w:rsid w:val="006E6CB3"/>
    <w:rsid w:val="0074124D"/>
    <w:rsid w:val="00746269"/>
    <w:rsid w:val="00764BBC"/>
    <w:rsid w:val="007B0702"/>
    <w:rsid w:val="007E00B4"/>
    <w:rsid w:val="00822004"/>
    <w:rsid w:val="008435E0"/>
    <w:rsid w:val="008A6B96"/>
    <w:rsid w:val="008D3107"/>
    <w:rsid w:val="00923807"/>
    <w:rsid w:val="009C6668"/>
    <w:rsid w:val="009D4463"/>
    <w:rsid w:val="009F2D14"/>
    <w:rsid w:val="00A11782"/>
    <w:rsid w:val="00A62965"/>
    <w:rsid w:val="00A81F14"/>
    <w:rsid w:val="00AD48D4"/>
    <w:rsid w:val="00AE4A5A"/>
    <w:rsid w:val="00AF280D"/>
    <w:rsid w:val="00AF4F14"/>
    <w:rsid w:val="00B72EE6"/>
    <w:rsid w:val="00BB0814"/>
    <w:rsid w:val="00BE5400"/>
    <w:rsid w:val="00C416EE"/>
    <w:rsid w:val="00D41CAF"/>
    <w:rsid w:val="00D65293"/>
    <w:rsid w:val="00D70451"/>
    <w:rsid w:val="00D72014"/>
    <w:rsid w:val="00D87372"/>
    <w:rsid w:val="00EC21E4"/>
    <w:rsid w:val="00F35A8D"/>
    <w:rsid w:val="00F370A5"/>
    <w:rsid w:val="00F5091A"/>
    <w:rsid w:val="00FA0C0F"/>
    <w:rsid w:val="00FA19DF"/>
    <w:rsid w:val="00FB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table" w:styleId="TableGrid">
    <w:name w:val="Table Grid"/>
    <w:basedOn w:val="TableNormal"/>
    <w:uiPriority w:val="39"/>
    <w:rsid w:val="00AD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48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REGU-488-187</_dlc_DocId>
    <_dlc_DocIdUrl xmlns="9be56660-2c31-41ef-bc00-23e72f632f2a">
      <Url>https://cyfoethnaturiolcymru.sharepoint.com/teams/Regulatory/Permitting/_layouts/15/DocIdRedir.aspx?ID=REGU-488-187</Url>
      <Description>REGU-488-187</Description>
    </_dlc_DocIdUrl>
    <Site_x0020_Name xmlns="859f7ad6-93f6-4205-b62b-a17f28acbbac">Mobile Plant</Site_x0020_Name>
    <Permit_x0020_Number xmlns="859f7ad6-93f6-4205-b62b-a17f28acbbac">EPR-CB3791ZU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2025-04-28T23:00:00+00:00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Evan Williams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5DA89620F5499478B9B89DDEF4D31DA" ma:contentTypeVersion="787" ma:contentTypeDescription="Permitting &amp; Compliance Word Document" ma:contentTypeScope="" ma:versionID="e5d2bc4f441be7b45c61129b3371f87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CCF6ACB-7823-4FBB-8E0E-181B76EF2248}"/>
</file>

<file path=customXml/itemProps2.xml><?xml version="1.0" encoding="utf-8"?>
<ds:datastoreItem xmlns:ds="http://schemas.openxmlformats.org/officeDocument/2006/customXml" ds:itemID="{4E65EC5A-B3A1-467F-8789-B22CA421A7D0}">
  <ds:schemaRefs>
    <ds:schemaRef ds:uri="http://purl.org/dc/terms/"/>
    <ds:schemaRef ds:uri="http://www.w3.org/XML/1998/namespace"/>
    <ds:schemaRef ds:uri="9be56660-2c31-41ef-bc00-23e72f632f2a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DF83AAF-2289-4B3A-B8C1-982BA7C4388B}"/>
</file>

<file path=customXml/itemProps4.xml><?xml version="1.0" encoding="utf-8"?>
<ds:datastoreItem xmlns:ds="http://schemas.openxmlformats.org/officeDocument/2006/customXml" ds:itemID="{B9E533D2-7938-439C-960B-2F44188CB4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79DB8C-4EF3-4B99-88FA-77118068786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46</cp:revision>
  <dcterms:created xsi:type="dcterms:W3CDTF">2021-10-29T12:09:00Z</dcterms:created>
  <dcterms:modified xsi:type="dcterms:W3CDTF">2025-04-17T13:23:00Z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0x01010067EB80C5FE939D4A9B3D8BA62129B7F5010200F5DA89620F5499478B9B89DDEF4D31DA</vt:lpwstr>
  </property>
  <property fmtid="{D5CDD505-2E9C-101B-9397-08002B2CF9AE}" pid="3" name="_dlc_DocIdItemGuid">
    <vt:lpwstr>adc55488-2bd1-47a9-8590-dfc6ae1baea6</vt:lpwstr>
  </property>
  <property fmtid="{D5CDD505-2E9C-101B-9397-08002B2CF9AE}" pid="4" name="Order">
    <vt:r8>18700</vt:r8>
  </property>
  <property fmtid="{D5CDD505-2E9C-101B-9397-08002B2CF9AE}" pid="5" name="Email BCC">
    <vt:lpwstr/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9" name="Email Recipients">
    <vt:lpwstr/>
  </property>
  <property fmtid="{D5CDD505-2E9C-101B-9397-08002B2CF9AE}" pid="11" name="_ExtendedDescription">
    <vt:lpwstr/>
  </property>
  <property fmtid="{D5CDD505-2E9C-101B-9397-08002B2CF9AE}" pid="12" name="Process">
    <vt:lpwstr/>
  </property>
  <property fmtid="{D5CDD505-2E9C-101B-9397-08002B2CF9AE}" pid="13" name="Email Subject">
    <vt:lpwstr/>
  </property>
  <property fmtid="{D5CDD505-2E9C-101B-9397-08002B2CF9AE}" pid="14" name="Link to previous EPR Permit">
    <vt:lpwstr/>
  </property>
  <property fmtid="{D5CDD505-2E9C-101B-9397-08002B2CF9AE}" pid="15" name="CAR Language Preference">
    <vt:lpwstr/>
  </property>
  <property fmtid="{D5CDD505-2E9C-101B-9397-08002B2CF9AE}" pid="17" name="Email CC">
    <vt:lpwstr/>
  </property>
  <property fmtid="{D5CDD505-2E9C-101B-9397-08002B2CF9AE}" pid="18" name="URL">
    <vt:lpwstr/>
  </property>
  <property fmtid="{D5CDD505-2E9C-101B-9397-08002B2CF9AE}" pid="19" name="Case Reference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4" name="CC">
    <vt:lpwstr/>
  </property>
  <property fmtid="{D5CDD505-2E9C-101B-9397-08002B2CF9AE}" pid="25" name="To">
    <vt:lpwstr/>
  </property>
</Properties>
</file>