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924F7" w14:textId="4A9CF8C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81DF0" w:rsidRPr="00C81DF0">
        <w:rPr>
          <w:rFonts w:ascii="Arial" w:hAnsi="Arial" w:cs="Arial"/>
          <w:b/>
          <w:bCs/>
          <w:u w:val="single"/>
          <w:shd w:val="clear" w:color="auto" w:fill="FFFFFF"/>
        </w:rPr>
        <w:t>BP0338701</w:t>
      </w:r>
      <w:r w:rsidR="00C81DF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85BBB8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236BCF4" w14:textId="7791377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C81DF0" w:rsidRPr="00C81DF0">
        <w:rPr>
          <w:rFonts w:ascii="Arial" w:hAnsi="Arial" w:cs="Arial"/>
          <w:sz w:val="20"/>
          <w:szCs w:val="20"/>
        </w:rPr>
        <w:t>PAN-028877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C81DF0" w:rsidRPr="00C81DF0">
        <w:rPr>
          <w:rFonts w:ascii="Arial" w:hAnsi="Arial" w:cs="Arial"/>
          <w:sz w:val="20"/>
          <w:szCs w:val="20"/>
        </w:rPr>
        <w:t>BP0338701</w:t>
      </w:r>
      <w:r w:rsidR="00C81DF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C81DF0" w:rsidRPr="00C81DF0">
        <w:rPr>
          <w:rFonts w:ascii="Arial" w:hAnsi="Arial" w:cs="Arial"/>
          <w:sz w:val="20"/>
          <w:szCs w:val="20"/>
        </w:rPr>
        <w:t>BP0063701</w:t>
      </w:r>
      <w:r w:rsidR="00C81DF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C81DF0">
        <w:rPr>
          <w:rFonts w:ascii="Arial" w:hAnsi="Arial" w:cs="Arial"/>
          <w:sz w:val="20"/>
          <w:szCs w:val="20"/>
        </w:rPr>
        <w:t>Llanina</w:t>
      </w:r>
      <w:proofErr w:type="spellEnd"/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8FBD2D6" w14:textId="5CA9939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C81DF0" w:rsidRPr="00C81DF0">
        <w:rPr>
          <w:rFonts w:ascii="Arial" w:hAnsi="Arial" w:cs="Arial"/>
          <w:sz w:val="20"/>
          <w:szCs w:val="20"/>
        </w:rPr>
        <w:t>BP0338701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D45D5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10EC22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E3A43C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C480B2E" w14:textId="4A08F4FF" w:rsidR="00591EF2" w:rsidRPr="00591EF2" w:rsidRDefault="00C81DF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23/09/2025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DF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81DF0"/>
    <w:rsid w:val="00CF6582"/>
    <w:rsid w:val="00D05AEA"/>
    <w:rsid w:val="00D116CA"/>
    <w:rsid w:val="00D36D5D"/>
    <w:rsid w:val="00D535D4"/>
    <w:rsid w:val="00DC072E"/>
    <w:rsid w:val="00E3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53BCC"/>
  <w15:chartTrackingRefBased/>
  <w15:docId w15:val="{1CBED39A-4861-4C60-BD95-57E84E7D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REGU-212-13541165</_dlc_DocId>
    <_dlc_DocIdUrl xmlns="9be56660-2c31-41ef-bc00-23e72f632f2a">
      <Url>https://cyfoethnaturiolcymru.sharepoint.com/teams/Regulatory/Permitting/_layouts/15/DocIdRedir.aspx?ID=REGU-212-13541165</Url>
      <Description>REGU-212-13541165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Llanina Wastewater Treatment Works and Old Headwaters SPS</Site_x0020_Name>
    <Internal_x002f_External xmlns="859f7ad6-93f6-4205-b62b-a17f28acbbac">Internal document</Internal_x002f_External>
    <Post_x0020_code xmlns="859f7ad6-93f6-4205-b62b-a17f28acbbac">SA45 9SG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2025-09-22T23:00:00+00:00</Document_x0020_Date>
    <Facility_x0020_Address xmlns="859f7ad6-93f6-4205-b62b-a17f28acbbac">Off B4342, Llanina, Newquay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9F533AF-651B-43F0-BE4F-4404B476DD52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2025-09-23T16:51:00Z</dcterms:created>
  <dcterms:modified xsi:type="dcterms:W3CDTF">2025-09-23T16:52:00Z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e10c8b3f-bec7-49a7-8b89-de2b5d69433a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