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A1D43" w14:textId="61AEC989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351B1" w:rsidRPr="00A351B1">
        <w:rPr>
          <w:rFonts w:ascii="Arial" w:hAnsi="Arial" w:cs="Arial"/>
          <w:b/>
          <w:bCs/>
          <w:u w:val="single"/>
          <w:shd w:val="clear" w:color="auto" w:fill="FFFFFF"/>
        </w:rPr>
        <w:t>CG0404501</w:t>
      </w:r>
      <w:r w:rsidR="00A351B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7C16FA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2E52B1D" w14:textId="48CA132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351B1" w:rsidRPr="00A351B1">
        <w:rPr>
          <w:rFonts w:ascii="Arial" w:hAnsi="Arial" w:cs="Arial"/>
          <w:sz w:val="20"/>
          <w:szCs w:val="20"/>
        </w:rPr>
        <w:t>PAN-028875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A351B1">
        <w:rPr>
          <w:rFonts w:ascii="Arial" w:hAnsi="Arial" w:cs="Arial"/>
          <w:sz w:val="20"/>
          <w:szCs w:val="20"/>
        </w:rPr>
        <w:t xml:space="preserve">for the </w:t>
      </w:r>
      <w:r w:rsidRPr="00A351B1">
        <w:rPr>
          <w:rFonts w:ascii="Arial" w:hAnsi="Arial" w:cs="Arial"/>
          <w:sz w:val="20"/>
          <w:szCs w:val="20"/>
        </w:rPr>
        <w:t>settled storm</w:t>
      </w:r>
      <w:r w:rsidR="00A351B1">
        <w:rPr>
          <w:rFonts w:ascii="Arial" w:hAnsi="Arial" w:cs="Arial"/>
          <w:sz w:val="20"/>
          <w:szCs w:val="20"/>
        </w:rPr>
        <w:t xml:space="preserve"> and emergency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351B1" w:rsidRPr="00A351B1">
        <w:rPr>
          <w:rFonts w:ascii="Arial" w:hAnsi="Arial" w:cs="Arial"/>
          <w:sz w:val="20"/>
          <w:szCs w:val="20"/>
        </w:rPr>
        <w:t>CG0404501</w:t>
      </w:r>
      <w:r w:rsidR="00A351B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351B1" w:rsidRPr="00A351B1">
        <w:rPr>
          <w:rFonts w:ascii="Arial" w:hAnsi="Arial" w:cs="Arial"/>
          <w:sz w:val="20"/>
          <w:szCs w:val="20"/>
        </w:rPr>
        <w:t>CM0055401</w:t>
      </w:r>
      <w:r w:rsidR="00A351B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A351B1" w:rsidRPr="00A351B1">
        <w:rPr>
          <w:rFonts w:ascii="Arial" w:hAnsi="Arial" w:cs="Arial"/>
          <w:sz w:val="20"/>
          <w:szCs w:val="20"/>
        </w:rPr>
        <w:t>Llanasa</w:t>
      </w:r>
      <w:proofErr w:type="spellEnd"/>
      <w:r w:rsidR="00A351B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CB3E275" w14:textId="475DAC3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</w:t>
      </w:r>
      <w:r w:rsidRPr="00A351B1">
        <w:rPr>
          <w:rFonts w:ascii="Arial" w:hAnsi="Arial" w:cs="Arial"/>
          <w:sz w:val="20"/>
          <w:szCs w:val="20"/>
        </w:rPr>
        <w:t>a result,</w:t>
      </w:r>
      <w:r w:rsidR="004A4114" w:rsidRPr="00A351B1">
        <w:rPr>
          <w:rFonts w:ascii="Arial" w:hAnsi="Arial" w:cs="Arial"/>
          <w:sz w:val="20"/>
          <w:szCs w:val="20"/>
        </w:rPr>
        <w:t xml:space="preserve"> </w:t>
      </w:r>
      <w:r w:rsidR="00D05AEA" w:rsidRPr="00A351B1">
        <w:rPr>
          <w:rFonts w:ascii="Arial" w:hAnsi="Arial" w:cs="Arial"/>
          <w:sz w:val="20"/>
          <w:szCs w:val="20"/>
        </w:rPr>
        <w:t xml:space="preserve">settled </w:t>
      </w:r>
      <w:r w:rsidR="004A4114" w:rsidRPr="00A351B1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A351B1">
        <w:rPr>
          <w:rFonts w:ascii="Arial" w:hAnsi="Arial" w:cs="Arial"/>
          <w:sz w:val="20"/>
          <w:szCs w:val="20"/>
        </w:rPr>
        <w:t xml:space="preserve">and emergency </w:t>
      </w:r>
      <w:r w:rsidR="004A4114" w:rsidRPr="004A4114">
        <w:rPr>
          <w:rFonts w:ascii="Arial" w:hAnsi="Arial" w:cs="Arial"/>
          <w:sz w:val="20"/>
          <w:szCs w:val="20"/>
        </w:rPr>
        <w:t xml:space="preserve">permit </w:t>
      </w:r>
      <w:r w:rsidR="00A351B1" w:rsidRPr="00A351B1">
        <w:rPr>
          <w:rFonts w:ascii="Arial" w:hAnsi="Arial" w:cs="Arial"/>
          <w:sz w:val="20"/>
          <w:szCs w:val="20"/>
        </w:rPr>
        <w:t>CG0404501</w:t>
      </w:r>
      <w:r w:rsidR="00A351B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C03840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DEE205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35AC0B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B9FAE34" w14:textId="68B185D7" w:rsidR="00591EF2" w:rsidRPr="00591EF2" w:rsidRDefault="00A351B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30/09/2025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B1"/>
    <w:rsid w:val="0022237A"/>
    <w:rsid w:val="002314BB"/>
    <w:rsid w:val="002E2F5E"/>
    <w:rsid w:val="003F5907"/>
    <w:rsid w:val="004247A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351B1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71BB4"/>
  <w15:chartTrackingRefBased/>
  <w15:docId w15:val="{AE6136F4-349A-46D9-A879-679E239E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REGU-369-2761336</_dlc_DocId>
    <_dlc_DocIdUrl xmlns="9be56660-2c31-41ef-bc00-23e72f632f2a">
      <Url>https://cyfoethnaturiolcymru.sharepoint.com/teams/Regulatory/Permitting/_layouts/15/DocIdRedir.aspx?ID=REGU-369-2761336</Url>
      <Description>REGU-369-2761336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and EO at Llanasa Wastewater Treatment </Site_x0020_Name>
    <Internal_x002f_External xmlns="859f7ad6-93f6-4205-b62b-a17f28acbbac">Internal document</Internal_x002f_External>
    <Post_x0020_code xmlns="859f7ad6-93f6-4205-b62b-a17f28acbbac">CH8 9JP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2025-09-29T23:00:00+00:00</Document_x0020_Date>
    <Facility_x0020_Address xmlns="859f7ad6-93f6-4205-b62b-a17f28acbbac">Off Colliery Road (off A548), Tanlan, Nr Prestatyn, Flintshire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43F6872-E2C9-4E4D-860B-20B21527D1B2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2025-09-30T14:29:00Z</dcterms:created>
  <dcterms:modified xsi:type="dcterms:W3CDTF">2025-09-30T14:30:00Z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e38740b8-ff08-4214-ab54-ea3ce4bbb53d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