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56023" w14:textId="35730094" w:rsidR="00026A0D" w:rsidRPr="00026A0D" w:rsidRDefault="00026A0D" w:rsidP="00026A0D">
      <w:pPr>
        <w:pStyle w:val="Heading2"/>
      </w:pPr>
      <w:bookmarkStart w:id="0" w:name="_Toc156396801"/>
      <w:bookmarkStart w:id="1" w:name="_Toc161653986"/>
      <w:r w:rsidRPr="00D74ABA">
        <w:t>Annex (iv) – SSSI Assessment Form</w:t>
      </w:r>
      <w:bookmarkEnd w:id="0"/>
      <w:bookmarkEnd w:id="1"/>
      <w:r w:rsidRPr="00D74ABA">
        <w:tab/>
      </w:r>
    </w:p>
    <w:tbl>
      <w:tblPr>
        <w:tblW w:w="10440"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25"/>
        <w:gridCol w:w="3715"/>
      </w:tblGrid>
      <w:tr w:rsidR="00026A0D" w:rsidRPr="00D74ABA" w14:paraId="377DEB97" w14:textId="77777777" w:rsidTr="001E40BB">
        <w:trPr>
          <w:cantSplit/>
          <w:trHeight w:val="1090"/>
        </w:trPr>
        <w:tc>
          <w:tcPr>
            <w:tcW w:w="6727" w:type="dxa"/>
            <w:tcBorders>
              <w:top w:val="single" w:sz="4" w:space="0" w:color="auto"/>
              <w:left w:val="single" w:sz="4" w:space="0" w:color="auto"/>
              <w:bottom w:val="single" w:sz="4" w:space="0" w:color="auto"/>
              <w:right w:val="single" w:sz="4" w:space="0" w:color="auto"/>
            </w:tcBorders>
            <w:vAlign w:val="center"/>
            <w:hideMark/>
          </w:tcPr>
          <w:p w14:paraId="4865E8BE" w14:textId="77777777" w:rsidR="00026A0D" w:rsidRPr="00D74ABA" w:rsidRDefault="00026A0D" w:rsidP="001E40BB">
            <w:pPr>
              <w:keepNext/>
              <w:spacing w:after="0" w:line="240" w:lineRule="auto"/>
              <w:jc w:val="center"/>
              <w:outlineLvl w:val="0"/>
              <w:rPr>
                <w:rFonts w:ascii="Arial" w:eastAsia="Times New Roman" w:hAnsi="Arial" w:cs="Arial"/>
                <w:b/>
                <w:sz w:val="24"/>
                <w:szCs w:val="24"/>
              </w:rPr>
            </w:pPr>
            <w:bookmarkStart w:id="2" w:name="_Toc161653987"/>
            <w:bookmarkStart w:id="3" w:name="_Toc481314384"/>
            <w:r w:rsidRPr="00D74ABA">
              <w:rPr>
                <w:rFonts w:ascii="Arial" w:eastAsia="Times New Roman" w:hAnsi="Arial" w:cs="Arial"/>
                <w:b/>
                <w:sz w:val="24"/>
                <w:szCs w:val="24"/>
              </w:rPr>
              <w:t>SSSI Assessment for permit/licence and deployment applications</w:t>
            </w:r>
            <w:bookmarkEnd w:id="2"/>
          </w:p>
          <w:p w14:paraId="089EAC8D" w14:textId="77777777" w:rsidR="00026A0D" w:rsidRPr="00D74ABA" w:rsidRDefault="00026A0D" w:rsidP="001E40BB">
            <w:pPr>
              <w:keepNext/>
              <w:spacing w:after="0" w:line="240" w:lineRule="auto"/>
              <w:outlineLvl w:val="0"/>
              <w:rPr>
                <w:rFonts w:ascii="Arial" w:eastAsia="Times New Roman" w:hAnsi="Arial" w:cs="Arial"/>
                <w:sz w:val="24"/>
                <w:szCs w:val="24"/>
              </w:rPr>
            </w:pPr>
            <w:r w:rsidRPr="00D74ABA">
              <w:rPr>
                <w:rFonts w:ascii="Arial" w:eastAsia="Times New Roman" w:hAnsi="Arial" w:cs="Arial"/>
                <w:b/>
                <w:sz w:val="24"/>
                <w:szCs w:val="24"/>
              </w:rPr>
              <w:t xml:space="preserve"> </w:t>
            </w:r>
          </w:p>
        </w:tc>
        <w:tc>
          <w:tcPr>
            <w:tcW w:w="3716" w:type="dxa"/>
            <w:tcBorders>
              <w:top w:val="single" w:sz="4" w:space="0" w:color="auto"/>
              <w:left w:val="single" w:sz="4" w:space="0" w:color="auto"/>
              <w:bottom w:val="single" w:sz="4" w:space="0" w:color="auto"/>
              <w:right w:val="single" w:sz="4" w:space="0" w:color="auto"/>
            </w:tcBorders>
            <w:vAlign w:val="center"/>
            <w:hideMark/>
          </w:tcPr>
          <w:p w14:paraId="4A4E4370" w14:textId="77777777" w:rsidR="00026A0D" w:rsidRPr="00D74ABA" w:rsidRDefault="00026A0D" w:rsidP="001E40BB">
            <w:pPr>
              <w:spacing w:after="0" w:line="240" w:lineRule="auto"/>
              <w:jc w:val="both"/>
              <w:rPr>
                <w:rFonts w:ascii="Arial" w:eastAsia="Times New Roman" w:hAnsi="Arial" w:cs="Arial"/>
                <w:sz w:val="24"/>
                <w:szCs w:val="24"/>
              </w:rPr>
            </w:pPr>
            <w:r w:rsidRPr="00D74ABA">
              <w:rPr>
                <w:rFonts w:ascii="Arial" w:eastAsia="Times New Roman" w:hAnsi="Arial" w:cs="Arial"/>
                <w:noProof/>
                <w:sz w:val="24"/>
                <w:szCs w:val="24"/>
              </w:rPr>
              <w:drawing>
                <wp:inline distT="0" distB="0" distL="0" distR="0" wp14:anchorId="26A80055" wp14:editId="16217501">
                  <wp:extent cx="1784350" cy="1263650"/>
                  <wp:effectExtent l="0" t="0" r="6350" b="0"/>
                  <wp:docPr id="7" name="Picture 7"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4350" cy="1263650"/>
                          </a:xfrm>
                          <a:prstGeom prst="rect">
                            <a:avLst/>
                          </a:prstGeom>
                          <a:noFill/>
                          <a:ln>
                            <a:noFill/>
                          </a:ln>
                        </pic:spPr>
                      </pic:pic>
                    </a:graphicData>
                  </a:graphic>
                </wp:inline>
              </w:drawing>
            </w:r>
          </w:p>
        </w:tc>
      </w:tr>
      <w:tr w:rsidR="00026A0D" w:rsidRPr="00D74ABA" w14:paraId="03905616" w14:textId="77777777" w:rsidTr="001E40BB">
        <w:trPr>
          <w:cantSplit/>
        </w:trPr>
        <w:tc>
          <w:tcPr>
            <w:tcW w:w="10443" w:type="dxa"/>
            <w:gridSpan w:val="2"/>
            <w:tcBorders>
              <w:top w:val="single" w:sz="4" w:space="0" w:color="auto"/>
              <w:left w:val="single" w:sz="4" w:space="0" w:color="auto"/>
              <w:bottom w:val="single" w:sz="4" w:space="0" w:color="auto"/>
              <w:right w:val="single" w:sz="4" w:space="0" w:color="auto"/>
            </w:tcBorders>
            <w:hideMark/>
          </w:tcPr>
          <w:p w14:paraId="74C3D9C4"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To be completed by Permitting Officers for any applications for a permission which Natural Resources Wales has considered under S28I duty to notify SNCB and take their advice into account. This applies to all proposed permissions within a SSSI, and to operations outside the SSSI boundary which are likely to damage its special features.</w:t>
            </w:r>
          </w:p>
          <w:p w14:paraId="1886333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NRW as a Section 28G authority has, when exercising its functions, a general duty to take reasonable steps, consistent with the proper exercise of its functions, to further the conservation and enhancement of the flora, fauna or geological or physiological features by reason of which the site is of special interest’</w:t>
            </w:r>
          </w:p>
          <w:p w14:paraId="6F674D98" w14:textId="77777777" w:rsidR="00026A0D" w:rsidRPr="00D74ABA" w:rsidRDefault="00026A0D" w:rsidP="001E40BB">
            <w:pPr>
              <w:spacing w:before="60" w:after="60" w:line="240" w:lineRule="auto"/>
              <w:rPr>
                <w:rFonts w:ascii="Arial" w:hAnsi="Arial" w:cs="Arial"/>
                <w:sz w:val="24"/>
                <w:szCs w:val="24"/>
              </w:rPr>
            </w:pPr>
          </w:p>
          <w:p w14:paraId="6918BC2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1 – SSSI Assessment</w:t>
            </w:r>
          </w:p>
          <w:p w14:paraId="74F6E86D"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2 – Formal notification to SNCB (to be completed if part 1 assessment concludes likely damage</w:t>
            </w:r>
            <w:r>
              <w:rPr>
                <w:rFonts w:ascii="Arial" w:hAnsi="Arial" w:cs="Arial"/>
                <w:sz w:val="24"/>
                <w:szCs w:val="24"/>
              </w:rPr>
              <w:t>, not likely to damage because of conditions or you cannot conclude no likely damage</w:t>
            </w:r>
            <w:r w:rsidRPr="00D74ABA">
              <w:rPr>
                <w:rFonts w:ascii="Arial" w:hAnsi="Arial" w:cs="Arial"/>
                <w:sz w:val="24"/>
                <w:szCs w:val="24"/>
              </w:rPr>
              <w:t>)</w:t>
            </w:r>
          </w:p>
          <w:p w14:paraId="3F3F89A5" w14:textId="77777777" w:rsidR="00026A0D" w:rsidRPr="00D74ABA" w:rsidRDefault="00026A0D" w:rsidP="001E40BB">
            <w:pPr>
              <w:spacing w:before="60" w:after="60" w:line="240" w:lineRule="auto"/>
              <w:rPr>
                <w:rFonts w:ascii="Arial" w:eastAsia="Times New Roman" w:hAnsi="Arial" w:cs="Arial"/>
                <w:sz w:val="24"/>
                <w:szCs w:val="24"/>
              </w:rPr>
            </w:pPr>
            <w:r w:rsidRPr="00D74ABA">
              <w:rPr>
                <w:rFonts w:ascii="Arial" w:hAnsi="Arial" w:cs="Arial"/>
                <w:sz w:val="24"/>
                <w:szCs w:val="24"/>
              </w:rPr>
              <w:t xml:space="preserve">Part 3 – Decision </w:t>
            </w:r>
          </w:p>
        </w:tc>
      </w:tr>
      <w:tr w:rsidR="00026A0D" w:rsidRPr="00D74ABA" w14:paraId="4377F035" w14:textId="77777777" w:rsidTr="001E40BB">
        <w:trPr>
          <w:cantSplit/>
          <w:trHeight w:val="875"/>
        </w:trPr>
        <w:tc>
          <w:tcPr>
            <w:tcW w:w="10443" w:type="dxa"/>
            <w:gridSpan w:val="2"/>
            <w:tcBorders>
              <w:top w:val="single" w:sz="4" w:space="0" w:color="auto"/>
              <w:left w:val="single" w:sz="4" w:space="0" w:color="auto"/>
              <w:bottom w:val="single" w:sz="4" w:space="0" w:color="auto"/>
              <w:right w:val="single" w:sz="4" w:space="0" w:color="auto"/>
            </w:tcBorders>
            <w:hideMark/>
          </w:tcPr>
          <w:p w14:paraId="534346FC"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iCs/>
                <w:color w:val="FF66FF"/>
                <w:sz w:val="24"/>
                <w:szCs w:val="24"/>
              </w:rPr>
              <w:t xml:space="preserve">Pink text </w:t>
            </w:r>
            <w:r w:rsidRPr="00D74ABA">
              <w:rPr>
                <w:rFonts w:ascii="Arial" w:eastAsia="Times New Roman" w:hAnsi="Arial" w:cs="Arial"/>
                <w:iCs/>
                <w:sz w:val="24"/>
                <w:szCs w:val="24"/>
              </w:rPr>
              <w:t>–</w:t>
            </w:r>
            <w:r w:rsidRPr="00D74ABA">
              <w:rPr>
                <w:rFonts w:ascii="Arial" w:eastAsia="Times New Roman" w:hAnsi="Arial" w:cs="Arial"/>
                <w:sz w:val="24"/>
                <w:szCs w:val="24"/>
              </w:rPr>
              <w:t xml:space="preserve"> drafting notes, to be deleted before completion/consultation.</w:t>
            </w:r>
          </w:p>
          <w:p w14:paraId="570705D7"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color w:val="0070C0"/>
                <w:sz w:val="24"/>
                <w:szCs w:val="24"/>
              </w:rPr>
              <w:t xml:space="preserve">Blue text </w:t>
            </w:r>
            <w:r w:rsidRPr="00D74ABA">
              <w:rPr>
                <w:rFonts w:ascii="Arial" w:eastAsia="Times New Roman" w:hAnsi="Arial" w:cs="Arial"/>
                <w:color w:val="00B0F0"/>
                <w:sz w:val="24"/>
                <w:szCs w:val="24"/>
              </w:rPr>
              <w:t xml:space="preserve">– </w:t>
            </w:r>
            <w:r w:rsidRPr="00D74ABA">
              <w:rPr>
                <w:rFonts w:ascii="Arial" w:eastAsia="Times New Roman" w:hAnsi="Arial" w:cs="Arial"/>
                <w:sz w:val="24"/>
                <w:szCs w:val="24"/>
              </w:rPr>
              <w:t>examples, to be replaced with permission-specific information and text turned to black.</w:t>
            </w:r>
          </w:p>
        </w:tc>
      </w:tr>
      <w:bookmarkEnd w:id="3"/>
    </w:tbl>
    <w:p w14:paraId="6B46F8B1" w14:textId="77777777" w:rsidR="00026A0D" w:rsidRPr="00D74ABA" w:rsidRDefault="00026A0D" w:rsidP="00026A0D">
      <w:pPr>
        <w:spacing w:after="0" w:line="240" w:lineRule="auto"/>
        <w:jc w:val="both"/>
        <w:rPr>
          <w:rFonts w:ascii="Arial" w:eastAsia="Times New Roman" w:hAnsi="Arial" w:cs="Arial"/>
          <w:sz w:val="24"/>
          <w:szCs w:val="24"/>
        </w:rPr>
      </w:pPr>
    </w:p>
    <w:p w14:paraId="1CBF9D88" w14:textId="77777777" w:rsidR="00026A0D" w:rsidRPr="00D74ABA" w:rsidRDefault="00026A0D" w:rsidP="00026A0D">
      <w:pPr>
        <w:spacing w:after="0" w:line="240" w:lineRule="auto"/>
        <w:jc w:val="both"/>
        <w:rPr>
          <w:rFonts w:ascii="Arial" w:eastAsia="Times New Roman" w:hAnsi="Arial" w:cs="Arial"/>
          <w:color w:val="FF66FF"/>
          <w:sz w:val="24"/>
          <w:szCs w:val="24"/>
        </w:rPr>
      </w:pPr>
      <w:r w:rsidRPr="00D74ABA">
        <w:rPr>
          <w:rFonts w:ascii="Arial" w:eastAsia="Times New Roman" w:hAnsi="Arial" w:cs="Arial"/>
          <w:sz w:val="24"/>
          <w:szCs w:val="24"/>
        </w:rPr>
        <w:t xml:space="preserve">Part 1 – SSSI Assessment </w:t>
      </w:r>
    </w:p>
    <w:p w14:paraId="7E0B2E5D" w14:textId="77777777" w:rsidR="00026A0D" w:rsidRPr="00D74ABA" w:rsidRDefault="00026A0D" w:rsidP="00026A0D">
      <w:pPr>
        <w:spacing w:after="0" w:line="240" w:lineRule="auto"/>
        <w:jc w:val="both"/>
        <w:rPr>
          <w:rFonts w:ascii="Arial" w:eastAsia="Times New Roman" w:hAnsi="Arial" w:cs="Arial"/>
          <w:sz w:val="24"/>
          <w:szCs w:val="24"/>
        </w:rPr>
      </w:pPr>
    </w:p>
    <w:tbl>
      <w:tblPr>
        <w:tblStyle w:val="TableGrid"/>
        <w:tblW w:w="10490" w:type="dxa"/>
        <w:tblInd w:w="-714" w:type="dxa"/>
        <w:tblLook w:val="04A0" w:firstRow="1" w:lastRow="0" w:firstColumn="1" w:lastColumn="0" w:noHBand="0" w:noVBand="1"/>
      </w:tblPr>
      <w:tblGrid>
        <w:gridCol w:w="5387"/>
        <w:gridCol w:w="4820"/>
        <w:gridCol w:w="283"/>
      </w:tblGrid>
      <w:tr w:rsidR="00026A0D" w:rsidRPr="00D74ABA" w14:paraId="6C738B50"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0DFE9C53"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Permitting officer/team</w:t>
            </w:r>
          </w:p>
        </w:tc>
        <w:tc>
          <w:tcPr>
            <w:tcW w:w="5103" w:type="dxa"/>
            <w:gridSpan w:val="2"/>
            <w:tcBorders>
              <w:top w:val="single" w:sz="4" w:space="0" w:color="auto"/>
              <w:left w:val="single" w:sz="4" w:space="0" w:color="auto"/>
              <w:bottom w:val="single" w:sz="4" w:space="0" w:color="auto"/>
              <w:right w:val="single" w:sz="4" w:space="0" w:color="auto"/>
            </w:tcBorders>
          </w:tcPr>
          <w:p w14:paraId="1D6AD577" w14:textId="6BA765AB" w:rsidR="00206BDA" w:rsidRDefault="00026A0D" w:rsidP="00206BDA">
            <w:pPr>
              <w:jc w:val="both"/>
              <w:rPr>
                <w:rFonts w:cs="Arial"/>
                <w:sz w:val="24"/>
                <w:szCs w:val="24"/>
              </w:rPr>
            </w:pPr>
            <w:r w:rsidRPr="00D74ABA">
              <w:rPr>
                <w:rFonts w:cs="Arial"/>
                <w:sz w:val="24"/>
                <w:szCs w:val="24"/>
              </w:rPr>
              <w:t xml:space="preserve"> </w:t>
            </w:r>
            <w:r w:rsidR="00206BDA">
              <w:rPr>
                <w:rFonts w:cs="Arial"/>
                <w:sz w:val="24"/>
                <w:szCs w:val="24"/>
              </w:rPr>
              <w:t xml:space="preserve">Megan Tucker </w:t>
            </w:r>
          </w:p>
          <w:p w14:paraId="27D2D214" w14:textId="16E8DF2C" w:rsidR="00206BDA" w:rsidRPr="00D74ABA" w:rsidRDefault="00206BDA" w:rsidP="00206BDA">
            <w:pPr>
              <w:jc w:val="both"/>
              <w:rPr>
                <w:rFonts w:cs="Arial"/>
                <w:sz w:val="24"/>
                <w:szCs w:val="24"/>
              </w:rPr>
            </w:pPr>
            <w:r>
              <w:rPr>
                <w:rFonts w:cs="Arial"/>
                <w:sz w:val="24"/>
                <w:szCs w:val="24"/>
              </w:rPr>
              <w:t>Waste permitting team</w:t>
            </w:r>
          </w:p>
          <w:p w14:paraId="0A9E0D5E" w14:textId="77777777" w:rsidR="00026A0D" w:rsidRPr="00D74ABA" w:rsidRDefault="00026A0D" w:rsidP="001E40BB">
            <w:pPr>
              <w:jc w:val="both"/>
              <w:rPr>
                <w:rFonts w:cs="Arial"/>
                <w:sz w:val="24"/>
                <w:szCs w:val="24"/>
              </w:rPr>
            </w:pPr>
          </w:p>
        </w:tc>
      </w:tr>
      <w:tr w:rsidR="00026A0D" w:rsidRPr="00D74ABA" w14:paraId="259EBDE9"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7B476CC"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 application reference and site name</w:t>
            </w:r>
          </w:p>
        </w:tc>
        <w:tc>
          <w:tcPr>
            <w:tcW w:w="5103" w:type="dxa"/>
            <w:gridSpan w:val="2"/>
            <w:tcBorders>
              <w:top w:val="single" w:sz="4" w:space="0" w:color="auto"/>
              <w:left w:val="single" w:sz="4" w:space="0" w:color="auto"/>
              <w:bottom w:val="single" w:sz="4" w:space="0" w:color="auto"/>
              <w:right w:val="single" w:sz="4" w:space="0" w:color="auto"/>
            </w:tcBorders>
          </w:tcPr>
          <w:p w14:paraId="513E37F7" w14:textId="77777777" w:rsidR="00026A0D" w:rsidRPr="00D74ABA" w:rsidRDefault="00026A0D" w:rsidP="001E40BB">
            <w:pPr>
              <w:jc w:val="both"/>
              <w:rPr>
                <w:rFonts w:cs="Arial"/>
                <w:sz w:val="24"/>
                <w:szCs w:val="24"/>
              </w:rPr>
            </w:pPr>
          </w:p>
          <w:p w14:paraId="5AF5DFFC" w14:textId="77777777" w:rsidR="00026A0D" w:rsidRPr="00D74ABA" w:rsidRDefault="00026A0D" w:rsidP="001E40BB">
            <w:pPr>
              <w:jc w:val="both"/>
              <w:rPr>
                <w:rFonts w:cs="Arial"/>
                <w:sz w:val="24"/>
                <w:szCs w:val="24"/>
              </w:rPr>
            </w:pPr>
          </w:p>
        </w:tc>
      </w:tr>
      <w:tr w:rsidR="00026A0D" w:rsidRPr="00D74ABA" w14:paraId="25972067"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55E854AE" w14:textId="427750FD" w:rsidR="00026A0D" w:rsidRPr="00D74ABA" w:rsidRDefault="00026A0D" w:rsidP="00026A0D">
            <w:pPr>
              <w:numPr>
                <w:ilvl w:val="0"/>
                <w:numId w:val="1"/>
              </w:numPr>
              <w:spacing w:after="255" w:line="240" w:lineRule="auto"/>
              <w:contextualSpacing/>
              <w:jc w:val="both"/>
              <w:rPr>
                <w:rFonts w:cs="Arial"/>
                <w:color w:val="FF66FF"/>
                <w:sz w:val="24"/>
                <w:szCs w:val="24"/>
              </w:rPr>
            </w:pPr>
            <w:r w:rsidRPr="00D74ABA">
              <w:rPr>
                <w:rFonts w:cs="Arial"/>
                <w:sz w:val="24"/>
                <w:szCs w:val="24"/>
              </w:rPr>
              <w:t xml:space="preserve">a. SSSI name(s) </w:t>
            </w:r>
          </w:p>
          <w:p w14:paraId="4D058A86" w14:textId="77777777" w:rsidR="00026A0D" w:rsidRPr="00D74ABA" w:rsidRDefault="00026A0D" w:rsidP="001E40BB">
            <w:pPr>
              <w:ind w:left="720"/>
              <w:contextualSpacing/>
              <w:jc w:val="both"/>
              <w:rPr>
                <w:rFonts w:cs="Arial"/>
                <w:sz w:val="24"/>
                <w:szCs w:val="24"/>
              </w:rPr>
            </w:pPr>
            <w:r w:rsidRPr="00D74ABA">
              <w:rPr>
                <w:rFonts w:cs="Arial"/>
                <w:sz w:val="24"/>
                <w:szCs w:val="24"/>
              </w:rPr>
              <w:t>b. location</w:t>
            </w:r>
          </w:p>
          <w:p w14:paraId="68A0256C" w14:textId="77777777" w:rsidR="00026A0D" w:rsidRPr="00D74ABA" w:rsidRDefault="00026A0D" w:rsidP="001E40BB">
            <w:pPr>
              <w:ind w:left="720"/>
              <w:contextualSpacing/>
              <w:jc w:val="both"/>
              <w:rPr>
                <w:rFonts w:cs="Arial"/>
                <w:sz w:val="24"/>
                <w:szCs w:val="24"/>
              </w:rPr>
            </w:pPr>
            <w:r w:rsidRPr="00D74ABA">
              <w:rPr>
                <w:rFonts w:cs="Arial"/>
                <w:sz w:val="24"/>
                <w:szCs w:val="24"/>
              </w:rPr>
              <w:t>c. NRW Operational Area/Environment Team</w:t>
            </w:r>
          </w:p>
        </w:tc>
        <w:tc>
          <w:tcPr>
            <w:tcW w:w="5103" w:type="dxa"/>
            <w:gridSpan w:val="2"/>
            <w:tcBorders>
              <w:top w:val="single" w:sz="4" w:space="0" w:color="auto"/>
              <w:left w:val="single" w:sz="4" w:space="0" w:color="auto"/>
              <w:bottom w:val="single" w:sz="4" w:space="0" w:color="auto"/>
              <w:right w:val="single" w:sz="4" w:space="0" w:color="auto"/>
            </w:tcBorders>
          </w:tcPr>
          <w:p w14:paraId="62C88BE8" w14:textId="480936FD" w:rsidR="00026A0D" w:rsidRPr="00D74ABA" w:rsidRDefault="00026A0D" w:rsidP="001E40BB">
            <w:pPr>
              <w:jc w:val="both"/>
              <w:rPr>
                <w:rFonts w:cs="Arial"/>
                <w:sz w:val="24"/>
                <w:szCs w:val="24"/>
              </w:rPr>
            </w:pPr>
            <w:r w:rsidRPr="00D74ABA">
              <w:rPr>
                <w:rFonts w:cs="Arial"/>
                <w:sz w:val="24"/>
                <w:szCs w:val="24"/>
              </w:rPr>
              <w:t>a.</w:t>
            </w:r>
            <w:r w:rsidR="00206BDA">
              <w:rPr>
                <w:rFonts w:cs="Arial"/>
                <w:sz w:val="24"/>
                <w:szCs w:val="24"/>
              </w:rPr>
              <w:t xml:space="preserve"> </w:t>
            </w:r>
            <w:proofErr w:type="spellStart"/>
            <w:r w:rsidR="00206BDA">
              <w:rPr>
                <w:rFonts w:cs="Arial"/>
                <w:sz w:val="24"/>
                <w:szCs w:val="24"/>
              </w:rPr>
              <w:t>Cors</w:t>
            </w:r>
            <w:proofErr w:type="spellEnd"/>
            <w:r w:rsidR="00206BDA">
              <w:rPr>
                <w:rFonts w:cs="Arial"/>
                <w:sz w:val="24"/>
                <w:szCs w:val="24"/>
              </w:rPr>
              <w:t xml:space="preserve"> Bodwrog SSSI</w:t>
            </w:r>
          </w:p>
          <w:p w14:paraId="42AC1DCB" w14:textId="5FD0D523" w:rsidR="00026A0D" w:rsidRPr="00D74ABA" w:rsidRDefault="00026A0D" w:rsidP="00206BDA">
            <w:pPr>
              <w:jc w:val="both"/>
              <w:rPr>
                <w:rFonts w:cs="Arial"/>
                <w:sz w:val="24"/>
                <w:szCs w:val="24"/>
              </w:rPr>
            </w:pPr>
            <w:r w:rsidRPr="00D74ABA">
              <w:rPr>
                <w:rFonts w:cs="Arial"/>
                <w:sz w:val="24"/>
                <w:szCs w:val="24"/>
              </w:rPr>
              <w:t>b.</w:t>
            </w:r>
            <w:r w:rsidR="00206BDA">
              <w:rPr>
                <w:rFonts w:cs="Arial"/>
                <w:sz w:val="24"/>
                <w:szCs w:val="24"/>
              </w:rPr>
              <w:t xml:space="preserve"> </w:t>
            </w:r>
            <w:r w:rsidR="00206BDA" w:rsidRPr="00206BDA">
              <w:rPr>
                <w:rFonts w:cs="Arial"/>
                <w:sz w:val="24"/>
                <w:szCs w:val="24"/>
              </w:rPr>
              <w:t>SH405771</w:t>
            </w:r>
          </w:p>
          <w:p w14:paraId="5FFFDEC5" w14:textId="304F15E7" w:rsidR="00026A0D" w:rsidRPr="00D74ABA" w:rsidRDefault="00026A0D" w:rsidP="001E40BB">
            <w:pPr>
              <w:jc w:val="both"/>
              <w:rPr>
                <w:rFonts w:cs="Arial"/>
                <w:sz w:val="24"/>
                <w:szCs w:val="24"/>
              </w:rPr>
            </w:pPr>
            <w:r w:rsidRPr="00D74ABA">
              <w:rPr>
                <w:rFonts w:cs="Arial"/>
                <w:sz w:val="24"/>
                <w:szCs w:val="24"/>
              </w:rPr>
              <w:t>c.</w:t>
            </w:r>
            <w:r w:rsidR="00206BDA">
              <w:rPr>
                <w:rFonts w:cs="Arial"/>
                <w:sz w:val="24"/>
                <w:szCs w:val="24"/>
              </w:rPr>
              <w:t xml:space="preserve"> Mon ac Arfon </w:t>
            </w:r>
          </w:p>
          <w:p w14:paraId="7612063A" w14:textId="77777777" w:rsidR="00026A0D" w:rsidRPr="00D74ABA" w:rsidRDefault="00026A0D" w:rsidP="001E40BB">
            <w:pPr>
              <w:jc w:val="both"/>
              <w:rPr>
                <w:rFonts w:cs="Arial"/>
                <w:sz w:val="24"/>
                <w:szCs w:val="24"/>
              </w:rPr>
            </w:pPr>
          </w:p>
          <w:p w14:paraId="2C85D708" w14:textId="77777777" w:rsidR="00026A0D" w:rsidRPr="00D74ABA" w:rsidRDefault="00026A0D" w:rsidP="001E40BB">
            <w:pPr>
              <w:jc w:val="both"/>
              <w:rPr>
                <w:rFonts w:cs="Arial"/>
                <w:sz w:val="24"/>
                <w:szCs w:val="24"/>
              </w:rPr>
            </w:pPr>
          </w:p>
        </w:tc>
      </w:tr>
      <w:tr w:rsidR="00206BDA" w:rsidRPr="00D74ABA" w14:paraId="0DD74C76" w14:textId="77777777" w:rsidTr="001E40BB">
        <w:tc>
          <w:tcPr>
            <w:tcW w:w="5387" w:type="dxa"/>
            <w:tcBorders>
              <w:top w:val="single" w:sz="4" w:space="0" w:color="auto"/>
              <w:left w:val="single" w:sz="4" w:space="0" w:color="auto"/>
              <w:bottom w:val="single" w:sz="4" w:space="0" w:color="auto"/>
              <w:right w:val="single" w:sz="4" w:space="0" w:color="auto"/>
            </w:tcBorders>
          </w:tcPr>
          <w:p w14:paraId="31C2E8BC" w14:textId="77777777" w:rsidR="00206BDA" w:rsidRPr="00D74ABA" w:rsidRDefault="00206BDA" w:rsidP="00206BDA">
            <w:pPr>
              <w:numPr>
                <w:ilvl w:val="0"/>
                <w:numId w:val="1"/>
              </w:numPr>
              <w:spacing w:after="255" w:line="240" w:lineRule="auto"/>
              <w:contextualSpacing/>
              <w:jc w:val="both"/>
              <w:rPr>
                <w:rFonts w:cs="Arial"/>
                <w:sz w:val="24"/>
                <w:szCs w:val="24"/>
              </w:rPr>
            </w:pPr>
            <w:r w:rsidRPr="00D74ABA">
              <w:rPr>
                <w:rFonts w:cs="Arial"/>
                <w:sz w:val="24"/>
                <w:szCs w:val="24"/>
              </w:rPr>
              <w:t xml:space="preserve"> Brief description of proposal</w:t>
            </w:r>
          </w:p>
          <w:p w14:paraId="1D673B8E" w14:textId="77777777" w:rsidR="00206BDA" w:rsidRPr="00D74ABA" w:rsidRDefault="00206BDA" w:rsidP="00206BDA">
            <w:pPr>
              <w:jc w:val="both"/>
              <w:rPr>
                <w:rFonts w:cs="Arial"/>
                <w:sz w:val="24"/>
                <w:szCs w:val="24"/>
              </w:rPr>
            </w:pPr>
          </w:p>
          <w:p w14:paraId="642A8AC2" w14:textId="77777777" w:rsidR="00206BDA" w:rsidRPr="00D74ABA" w:rsidRDefault="00206BDA" w:rsidP="00A6446D">
            <w:pPr>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1BE025E4" w14:textId="00CE6652" w:rsidR="00206BDA" w:rsidRPr="00F639ED" w:rsidRDefault="00206BDA" w:rsidP="00206BDA">
            <w:pPr>
              <w:pStyle w:val="HTMLPreformatted"/>
              <w:rPr>
                <w:rFonts w:ascii="Arial" w:hAnsi="Arial" w:cs="Arial"/>
              </w:rPr>
            </w:pPr>
            <w:r w:rsidRPr="00F639ED">
              <w:rPr>
                <w:rFonts w:ascii="Arial" w:hAnsi="Arial" w:cs="Arial"/>
              </w:rPr>
              <w:t xml:space="preserve">A land spreading application </w:t>
            </w:r>
            <w:r>
              <w:rPr>
                <w:rFonts w:ascii="Arial" w:hAnsi="Arial" w:cs="Arial"/>
              </w:rPr>
              <w:t xml:space="preserve">for 2 </w:t>
            </w:r>
            <w:r w:rsidRPr="00F639ED">
              <w:rPr>
                <w:rFonts w:ascii="Arial" w:hAnsi="Arial" w:cs="Arial"/>
              </w:rPr>
              <w:t>waste stream</w:t>
            </w:r>
            <w:r>
              <w:rPr>
                <w:rFonts w:ascii="Arial" w:hAnsi="Arial" w:cs="Arial"/>
              </w:rPr>
              <w:t>s</w:t>
            </w:r>
            <w:r w:rsidRPr="00F639ED">
              <w:rPr>
                <w:rFonts w:ascii="Arial" w:hAnsi="Arial" w:cs="Arial"/>
              </w:rPr>
              <w:t>, waste code</w:t>
            </w:r>
            <w:r>
              <w:rPr>
                <w:rFonts w:ascii="Arial" w:hAnsi="Arial" w:cs="Arial"/>
              </w:rPr>
              <w:t>s</w:t>
            </w:r>
            <w:r w:rsidRPr="00F639ED">
              <w:rPr>
                <w:rFonts w:ascii="Arial" w:hAnsi="Arial" w:cs="Arial"/>
              </w:rPr>
              <w:t xml:space="preserve">, 19 </w:t>
            </w:r>
            <w:r>
              <w:rPr>
                <w:rFonts w:ascii="Arial" w:hAnsi="Arial" w:cs="Arial"/>
              </w:rPr>
              <w:t xml:space="preserve">05 99 </w:t>
            </w:r>
            <w:r w:rsidRPr="00F639ED">
              <w:rPr>
                <w:rFonts w:ascii="Arial" w:hAnsi="Arial" w:cs="Arial"/>
              </w:rPr>
              <w:t xml:space="preserve">at </w:t>
            </w:r>
            <w:r>
              <w:rPr>
                <w:rFonts w:ascii="Arial" w:hAnsi="Arial" w:cs="Arial"/>
              </w:rPr>
              <w:t xml:space="preserve">The </w:t>
            </w:r>
            <w:proofErr w:type="spellStart"/>
            <w:r>
              <w:rPr>
                <w:rFonts w:ascii="Arial" w:hAnsi="Arial" w:cs="Arial"/>
              </w:rPr>
              <w:t>Bodwina</w:t>
            </w:r>
            <w:proofErr w:type="spellEnd"/>
            <w:r>
              <w:rPr>
                <w:rFonts w:ascii="Arial" w:hAnsi="Arial" w:cs="Arial"/>
              </w:rPr>
              <w:t xml:space="preserve"> farm</w:t>
            </w:r>
            <w:r w:rsidRPr="00F639ED">
              <w:rPr>
                <w:rFonts w:ascii="Arial" w:hAnsi="Arial" w:cs="Arial"/>
              </w:rPr>
              <w:t>. Wastes are to be spread on</w:t>
            </w:r>
            <w:r>
              <w:rPr>
                <w:rFonts w:ascii="Arial" w:hAnsi="Arial" w:cs="Arial"/>
              </w:rPr>
              <w:t xml:space="preserve"> fields planted for grass crop. </w:t>
            </w:r>
            <w:r w:rsidRPr="00F639ED">
              <w:rPr>
                <w:rFonts w:ascii="Arial" w:hAnsi="Arial" w:cs="Arial"/>
              </w:rPr>
              <w:t xml:space="preserve">The application </w:t>
            </w:r>
            <w:r>
              <w:rPr>
                <w:rFonts w:ascii="Arial" w:hAnsi="Arial" w:cs="Arial"/>
              </w:rPr>
              <w:t xml:space="preserve">rates range from 54 and 250 </w:t>
            </w:r>
            <w:r w:rsidRPr="00F639ED">
              <w:rPr>
                <w:rFonts w:ascii="Arial" w:hAnsi="Arial" w:cs="Arial"/>
              </w:rPr>
              <w:t xml:space="preserve">tonnes per ha, with a total tonnage to spread </w:t>
            </w:r>
            <w:r>
              <w:rPr>
                <w:rFonts w:ascii="Arial" w:hAnsi="Arial" w:cs="Arial"/>
              </w:rPr>
              <w:t xml:space="preserve">11100 </w:t>
            </w:r>
            <w:r w:rsidRPr="00F639ED">
              <w:rPr>
                <w:rFonts w:ascii="Arial" w:hAnsi="Arial" w:cs="Arial"/>
              </w:rPr>
              <w:t>tonnes.</w:t>
            </w:r>
          </w:p>
          <w:p w14:paraId="011A6E8E" w14:textId="77777777" w:rsidR="00206BDA" w:rsidRPr="00F639ED" w:rsidRDefault="00206BDA" w:rsidP="00206BDA">
            <w:pPr>
              <w:pStyle w:val="HTMLPreformatted"/>
              <w:rPr>
                <w:rFonts w:ascii="Arial" w:hAnsi="Arial" w:cs="Arial"/>
              </w:rPr>
            </w:pPr>
          </w:p>
          <w:p w14:paraId="6E0FDF14" w14:textId="43191162" w:rsidR="00206BDA" w:rsidRDefault="00206BDA" w:rsidP="00206BDA">
            <w:pPr>
              <w:pStyle w:val="HTMLPreformatted"/>
              <w:rPr>
                <w:rFonts w:ascii="Arial" w:hAnsi="Arial" w:cs="Arial"/>
              </w:rPr>
            </w:pPr>
            <w:r w:rsidRPr="00F639ED">
              <w:rPr>
                <w:rFonts w:ascii="Arial" w:hAnsi="Arial" w:cs="Arial"/>
              </w:rPr>
              <w:t xml:space="preserve">The waste will be spread over </w:t>
            </w:r>
            <w:r>
              <w:rPr>
                <w:rFonts w:ascii="Arial" w:hAnsi="Arial" w:cs="Arial"/>
              </w:rPr>
              <w:t>50</w:t>
            </w:r>
            <w:r w:rsidRPr="00F639ED">
              <w:rPr>
                <w:rFonts w:ascii="Arial" w:hAnsi="Arial" w:cs="Arial"/>
              </w:rPr>
              <w:t xml:space="preserve"> hectares of land within the listed fields at </w:t>
            </w:r>
            <w:proofErr w:type="spellStart"/>
            <w:r>
              <w:rPr>
                <w:rFonts w:ascii="Arial" w:hAnsi="Arial" w:cs="Arial"/>
              </w:rPr>
              <w:t>Bodwina</w:t>
            </w:r>
            <w:proofErr w:type="spellEnd"/>
            <w:r>
              <w:rPr>
                <w:rFonts w:ascii="Arial" w:hAnsi="Arial" w:cs="Arial"/>
              </w:rPr>
              <w:t xml:space="preserve"> Farm.</w:t>
            </w:r>
            <w:r w:rsidRPr="00F639ED">
              <w:rPr>
                <w:rFonts w:ascii="Arial" w:hAnsi="Arial" w:cs="Arial"/>
              </w:rPr>
              <w:t xml:space="preserve"> </w:t>
            </w:r>
            <w:r>
              <w:rPr>
                <w:rFonts w:ascii="Arial" w:hAnsi="Arial" w:cs="Arial"/>
              </w:rPr>
              <w:t>T</w:t>
            </w:r>
            <w:r w:rsidRPr="00CF3F47">
              <w:rPr>
                <w:rFonts w:ascii="Arial" w:hAnsi="Arial" w:cs="Arial"/>
              </w:rPr>
              <w:t xml:space="preserve">he liquid sludges are delivered by HGV road tankers which are discharged into a </w:t>
            </w:r>
            <w:r>
              <w:rPr>
                <w:rFonts w:ascii="Arial" w:hAnsi="Arial" w:cs="Arial"/>
              </w:rPr>
              <w:t xml:space="preserve">lagoon  or nurse tank prior to </w:t>
            </w:r>
            <w:r>
              <w:rPr>
                <w:rFonts w:ascii="Arial" w:hAnsi="Arial" w:cs="Arial"/>
              </w:rPr>
              <w:lastRenderedPageBreak/>
              <w:t xml:space="preserve">spreading or spread on delivery. </w:t>
            </w:r>
            <w:r w:rsidRPr="00B01225">
              <w:rPr>
                <w:rFonts w:ascii="Arial" w:hAnsi="Arial" w:cs="Arial"/>
              </w:rPr>
              <w:t>Liquid waste</w:t>
            </w:r>
            <w:r>
              <w:rPr>
                <w:rFonts w:ascii="Arial" w:hAnsi="Arial" w:cs="Arial"/>
              </w:rPr>
              <w:t xml:space="preserve">s are </w:t>
            </w:r>
            <w:r w:rsidRPr="00B01225">
              <w:rPr>
                <w:rFonts w:ascii="Arial" w:hAnsi="Arial" w:cs="Arial"/>
              </w:rPr>
              <w:t xml:space="preserve">spread </w:t>
            </w:r>
            <w:r>
              <w:rPr>
                <w:rFonts w:ascii="Arial" w:hAnsi="Arial" w:cs="Arial"/>
              </w:rPr>
              <w:t xml:space="preserve">onto the fields by shallow disc injections. </w:t>
            </w:r>
          </w:p>
          <w:p w14:paraId="71EDE385" w14:textId="77777777" w:rsidR="00206BDA" w:rsidRDefault="00206BDA" w:rsidP="00206BDA">
            <w:pPr>
              <w:pStyle w:val="HTMLPreformatted"/>
              <w:rPr>
                <w:rFonts w:ascii="Arial" w:hAnsi="Arial" w:cs="Arial"/>
              </w:rPr>
            </w:pPr>
          </w:p>
          <w:p w14:paraId="4E3E6837" w14:textId="5910868F" w:rsidR="00206BDA" w:rsidRDefault="00206BDA" w:rsidP="00206BDA">
            <w:pPr>
              <w:pStyle w:val="HTMLPreformatted"/>
              <w:rPr>
                <w:rFonts w:ascii="Arial" w:hAnsi="Arial" w:cs="Arial"/>
              </w:rPr>
            </w:pPr>
            <w:r w:rsidRPr="004D2599">
              <w:rPr>
                <w:rFonts w:ascii="Arial" w:hAnsi="Arial" w:cs="Arial"/>
              </w:rPr>
              <w:t xml:space="preserve">The fields will be spread in </w:t>
            </w:r>
            <w:r>
              <w:rPr>
                <w:rFonts w:ascii="Arial" w:hAnsi="Arial" w:cs="Arial"/>
              </w:rPr>
              <w:t xml:space="preserve">February-August on grass and prior to grazing in the summer. </w:t>
            </w:r>
            <w:r w:rsidRPr="00215435">
              <w:rPr>
                <w:rFonts w:ascii="Arial" w:hAnsi="Arial" w:cs="Arial"/>
              </w:rPr>
              <w:t>No more than 50t/ha of liquid sludge will be spread on a field in any 3-week period in accordance with CoGAP, and no more than 250t/ha will be spread within any 12-month period.</w:t>
            </w:r>
            <w:r>
              <w:rPr>
                <w:rFonts w:ascii="Arial" w:hAnsi="Arial" w:cs="Arial"/>
              </w:rPr>
              <w:t xml:space="preserve"> </w:t>
            </w:r>
            <w:r w:rsidRPr="00F639ED">
              <w:rPr>
                <w:rFonts w:ascii="Arial" w:hAnsi="Arial" w:cs="Arial"/>
              </w:rPr>
              <w:t xml:space="preserve">Wastes will be applied when ground and weather conditions are suitable, following CoGAP to avoid soil damage including wheel ruts, compaction, structural damage, erosion and run-off. </w:t>
            </w:r>
          </w:p>
          <w:p w14:paraId="4B30EC68" w14:textId="77777777" w:rsidR="00206BDA" w:rsidRDefault="00206BDA" w:rsidP="00206BDA">
            <w:pPr>
              <w:pStyle w:val="HTMLPreformatted"/>
              <w:rPr>
                <w:rFonts w:ascii="Arial" w:hAnsi="Arial" w:cs="Arial"/>
              </w:rPr>
            </w:pPr>
          </w:p>
          <w:p w14:paraId="2EEA373C" w14:textId="541F59CB" w:rsidR="00206BDA" w:rsidRPr="00F639ED" w:rsidRDefault="00206BDA" w:rsidP="00206BDA">
            <w:pPr>
              <w:pStyle w:val="HTMLPreformatted"/>
              <w:rPr>
                <w:rFonts w:ascii="Arial" w:hAnsi="Arial" w:cs="Arial"/>
              </w:rPr>
            </w:pPr>
            <w:r>
              <w:rPr>
                <w:rFonts w:ascii="Arial" w:hAnsi="Arial" w:cs="Arial"/>
              </w:rPr>
              <w:t xml:space="preserve">The SSSI is over 260m from the nearest spreading area. </w:t>
            </w:r>
          </w:p>
          <w:p w14:paraId="6A55D063" w14:textId="77777777" w:rsidR="00206BDA" w:rsidRPr="00F639ED" w:rsidRDefault="00206BDA" w:rsidP="00206BDA">
            <w:pPr>
              <w:pStyle w:val="HTMLPreformatted"/>
              <w:rPr>
                <w:rFonts w:ascii="Arial" w:hAnsi="Arial" w:cs="Arial"/>
              </w:rPr>
            </w:pPr>
          </w:p>
          <w:p w14:paraId="5AE7E8B5" w14:textId="77777777" w:rsidR="00206BDA" w:rsidRPr="00D74ABA" w:rsidRDefault="00206BDA" w:rsidP="00206BDA">
            <w:pPr>
              <w:jc w:val="both"/>
              <w:rPr>
                <w:rFonts w:cs="Arial"/>
                <w:sz w:val="24"/>
                <w:szCs w:val="24"/>
              </w:rPr>
            </w:pPr>
          </w:p>
        </w:tc>
      </w:tr>
      <w:tr w:rsidR="00206BDA" w:rsidRPr="00D74ABA" w14:paraId="0ACFF821" w14:textId="77777777" w:rsidTr="001E40BB">
        <w:tc>
          <w:tcPr>
            <w:tcW w:w="10207" w:type="dxa"/>
            <w:gridSpan w:val="2"/>
            <w:tcBorders>
              <w:top w:val="single" w:sz="4" w:space="0" w:color="auto"/>
              <w:left w:val="single" w:sz="4" w:space="0" w:color="auto"/>
              <w:bottom w:val="single" w:sz="4" w:space="0" w:color="auto"/>
              <w:right w:val="single" w:sz="4" w:space="0" w:color="auto"/>
            </w:tcBorders>
          </w:tcPr>
          <w:p w14:paraId="179D0324" w14:textId="77777777" w:rsidR="00206BDA" w:rsidRPr="00D74ABA" w:rsidRDefault="00206BDA" w:rsidP="00206BDA">
            <w:pPr>
              <w:numPr>
                <w:ilvl w:val="0"/>
                <w:numId w:val="1"/>
              </w:numPr>
              <w:spacing w:after="255" w:line="240" w:lineRule="auto"/>
              <w:contextualSpacing/>
              <w:jc w:val="both"/>
              <w:rPr>
                <w:rFonts w:cs="Arial"/>
                <w:sz w:val="24"/>
                <w:szCs w:val="24"/>
              </w:rPr>
            </w:pPr>
            <w:r w:rsidRPr="00D74ABA">
              <w:rPr>
                <w:rFonts w:cs="Arial"/>
                <w:sz w:val="24"/>
                <w:szCs w:val="24"/>
              </w:rPr>
              <w:lastRenderedPageBreak/>
              <w:t>What aspects of the proposed permission are likely to damage the SSSI features of special interest?</w:t>
            </w:r>
          </w:p>
          <w:p w14:paraId="7D8E3F5C" w14:textId="77777777" w:rsidR="00206BDA" w:rsidRPr="00D74ABA" w:rsidRDefault="00206BDA" w:rsidP="00206BDA">
            <w:pPr>
              <w:jc w:val="both"/>
              <w:rPr>
                <w:rFonts w:cs="Arial"/>
                <w:sz w:val="24"/>
                <w:szCs w:val="24"/>
              </w:rPr>
            </w:pPr>
          </w:p>
          <w:p w14:paraId="5521B0F8" w14:textId="77777777" w:rsidR="00206BDA" w:rsidRPr="00D74ABA" w:rsidRDefault="00206BDA" w:rsidP="00206BDA">
            <w:pPr>
              <w:jc w:val="both"/>
              <w:rPr>
                <w:rFonts w:cs="Arial"/>
                <w:sz w:val="24"/>
                <w:szCs w:val="24"/>
              </w:rPr>
            </w:pPr>
            <w:r w:rsidRPr="00D74ABA">
              <w:rPr>
                <w:rFonts w:cs="Arial"/>
                <w:sz w:val="24"/>
                <w:szCs w:val="24"/>
              </w:rPr>
              <w:t>The following activities are likely to cause damage:</w:t>
            </w:r>
          </w:p>
          <w:p w14:paraId="088F0060" w14:textId="77777777" w:rsidR="00206BDA" w:rsidRPr="00D74ABA" w:rsidRDefault="00206BDA" w:rsidP="00206BDA">
            <w:pPr>
              <w:jc w:val="both"/>
              <w:rPr>
                <w:rFonts w:cs="Arial"/>
                <w:sz w:val="24"/>
                <w:szCs w:val="24"/>
              </w:rPr>
            </w:pPr>
          </w:p>
          <w:p w14:paraId="44233060" w14:textId="13BD4164" w:rsidR="00206BDA" w:rsidRPr="00A6446D" w:rsidRDefault="007C11E8" w:rsidP="007C11E8">
            <w:pPr>
              <w:jc w:val="both"/>
              <w:rPr>
                <w:rFonts w:cs="Arial"/>
              </w:rPr>
            </w:pPr>
            <w:r w:rsidRPr="00A6446D">
              <w:rPr>
                <w:rFonts w:cs="Arial"/>
              </w:rPr>
              <w:t>Application of manure, fertilisers and lime.</w:t>
            </w:r>
          </w:p>
          <w:p w14:paraId="20CDE34B" w14:textId="082C4D87" w:rsidR="007C11E8" w:rsidRPr="00A6446D" w:rsidRDefault="007C11E8" w:rsidP="007C11E8">
            <w:pPr>
              <w:jc w:val="both"/>
              <w:rPr>
                <w:rFonts w:cs="Arial"/>
              </w:rPr>
            </w:pPr>
            <w:r w:rsidRPr="00A6446D">
              <w:rPr>
                <w:rFonts w:cs="Arial"/>
              </w:rPr>
              <w:t>Dumping, spreading or discharging of any materials.</w:t>
            </w:r>
          </w:p>
          <w:p w14:paraId="7588CAEA" w14:textId="5C9A57E1" w:rsidR="007C11E8" w:rsidRPr="00A6446D" w:rsidRDefault="007C11E8" w:rsidP="007C11E8">
            <w:pPr>
              <w:jc w:val="both"/>
              <w:rPr>
                <w:rFonts w:cs="Arial"/>
              </w:rPr>
            </w:pPr>
            <w:r w:rsidRPr="00A6446D">
              <w:rPr>
                <w:rFonts w:cs="Arial"/>
              </w:rPr>
              <w:t>Storage of materials.</w:t>
            </w:r>
          </w:p>
          <w:p w14:paraId="7783BE56" w14:textId="61C190B1" w:rsidR="007C11E8" w:rsidRPr="00A6446D" w:rsidRDefault="007C11E8" w:rsidP="007C11E8">
            <w:pPr>
              <w:jc w:val="both"/>
              <w:rPr>
                <w:rFonts w:cs="Arial"/>
              </w:rPr>
            </w:pPr>
            <w:r w:rsidRPr="00A6446D">
              <w:rPr>
                <w:rFonts w:cs="Arial"/>
              </w:rPr>
              <w:t>Use of vehicles likely to damage the fen vegetation or craft likely to disturb birds</w:t>
            </w:r>
          </w:p>
          <w:p w14:paraId="58C2934A" w14:textId="77777777" w:rsidR="007C11E8" w:rsidRPr="00D74ABA" w:rsidRDefault="007C11E8" w:rsidP="007C11E8">
            <w:pPr>
              <w:jc w:val="both"/>
              <w:rPr>
                <w:rFonts w:cs="Arial"/>
                <w:sz w:val="24"/>
                <w:szCs w:val="24"/>
              </w:rPr>
            </w:pPr>
          </w:p>
          <w:p w14:paraId="1503B901" w14:textId="77777777" w:rsidR="00206BDA" w:rsidRPr="00D74ABA" w:rsidRDefault="00206BDA" w:rsidP="00206BDA">
            <w:pPr>
              <w:jc w:val="both"/>
              <w:rPr>
                <w:rFonts w:cs="Arial"/>
                <w:sz w:val="24"/>
                <w:szCs w:val="24"/>
              </w:rPr>
            </w:pPr>
            <w:r w:rsidRPr="00D74ABA">
              <w:rPr>
                <w:rFonts w:cs="Arial"/>
                <w:sz w:val="24"/>
                <w:szCs w:val="24"/>
              </w:rPr>
              <w:t>The following SSSI(s) features and potential impacts have been considered to assess the likelihood of damage:</w:t>
            </w:r>
          </w:p>
          <w:p w14:paraId="4ADD24F1" w14:textId="77777777" w:rsidR="00206BDA" w:rsidRPr="00D74ABA" w:rsidRDefault="00206BDA" w:rsidP="00206BDA">
            <w:pPr>
              <w:jc w:val="both"/>
              <w:rPr>
                <w:rFonts w:cs="Arial"/>
                <w:sz w:val="24"/>
                <w:szCs w:val="24"/>
              </w:rPr>
            </w:pPr>
          </w:p>
          <w:p w14:paraId="1525FFF8" w14:textId="77777777" w:rsidR="00206BDA" w:rsidRDefault="00A6446D" w:rsidP="00A6446D">
            <w:pPr>
              <w:spacing w:after="60"/>
              <w:jc w:val="both"/>
              <w:rPr>
                <w:rFonts w:cs="Arial"/>
                <w:sz w:val="24"/>
                <w:szCs w:val="24"/>
              </w:rPr>
            </w:pPr>
            <w:proofErr w:type="spellStart"/>
            <w:r w:rsidRPr="00A6446D">
              <w:rPr>
                <w:rFonts w:cs="Arial"/>
                <w:sz w:val="24"/>
                <w:szCs w:val="24"/>
              </w:rPr>
              <w:t>Cors</w:t>
            </w:r>
            <w:proofErr w:type="spellEnd"/>
            <w:r w:rsidRPr="00A6446D">
              <w:rPr>
                <w:rFonts w:cs="Arial"/>
                <w:sz w:val="24"/>
                <w:szCs w:val="24"/>
              </w:rPr>
              <w:t xml:space="preserve"> Bodwrog has been selected for its biological interest as an example of mesotrophic wetland with small areas of alkaline (lime-rich) fen.</w:t>
            </w:r>
          </w:p>
          <w:p w14:paraId="0F745DB8" w14:textId="77777777" w:rsidR="00A6446D" w:rsidRDefault="00A6446D" w:rsidP="00A6446D">
            <w:pPr>
              <w:spacing w:after="60"/>
              <w:jc w:val="both"/>
              <w:rPr>
                <w:rFonts w:cs="Arial"/>
                <w:sz w:val="24"/>
                <w:szCs w:val="24"/>
              </w:rPr>
            </w:pPr>
          </w:p>
          <w:p w14:paraId="5F8F40B2" w14:textId="50EE8F1F" w:rsidR="00A6446D" w:rsidRDefault="00A6446D" w:rsidP="00A6446D">
            <w:pPr>
              <w:spacing w:after="60"/>
              <w:jc w:val="both"/>
              <w:rPr>
                <w:rFonts w:cs="Arial"/>
                <w:sz w:val="24"/>
                <w:szCs w:val="24"/>
                <w:u w:val="single"/>
              </w:rPr>
            </w:pPr>
            <w:r w:rsidRPr="00A6446D">
              <w:rPr>
                <w:rFonts w:cs="Arial"/>
                <w:sz w:val="24"/>
                <w:szCs w:val="24"/>
                <w:u w:val="single"/>
              </w:rPr>
              <w:t>Impacts</w:t>
            </w:r>
          </w:p>
          <w:p w14:paraId="64976795" w14:textId="6B1F7435" w:rsidR="00A6446D" w:rsidRPr="00A6446D" w:rsidRDefault="00A6446D" w:rsidP="00A6446D">
            <w:pPr>
              <w:spacing w:after="60"/>
              <w:jc w:val="both"/>
              <w:rPr>
                <w:rFonts w:cs="Arial"/>
              </w:rPr>
            </w:pPr>
            <w:r w:rsidRPr="00A6446D">
              <w:rPr>
                <w:rFonts w:cs="Arial"/>
              </w:rPr>
              <w:t>The nearest field proposed to be spread is 260m away from the SSSI boundary</w:t>
            </w:r>
            <w:r>
              <w:rPr>
                <w:rFonts w:cs="Arial"/>
              </w:rPr>
              <w:t xml:space="preserve"> and as such there are very limited impact pathways that the proposal could have on the SSSI</w:t>
            </w:r>
            <w:r w:rsidRPr="00A6446D">
              <w:rPr>
                <w:rFonts w:cs="Arial"/>
              </w:rPr>
              <w:t xml:space="preserve">. The sludges are being applied via precise shallow disk injection, with minimal sloping within the fields so run off risk is low. All watercourse have buffer zones implemented to minimise risk of any waste entering a water stream and having potential to effect the SSSI. </w:t>
            </w:r>
          </w:p>
          <w:p w14:paraId="017E70BA" w14:textId="6DC6C6B4" w:rsidR="00A6446D" w:rsidRPr="00D74ABA" w:rsidRDefault="00A6446D" w:rsidP="00A6446D">
            <w:pPr>
              <w:spacing w:after="60"/>
              <w:jc w:val="both"/>
              <w:rPr>
                <w:rFonts w:cs="Arial"/>
                <w:color w:val="FF99FF"/>
                <w:sz w:val="24"/>
                <w:szCs w:val="24"/>
                <w:lang w:val="en-US"/>
              </w:rPr>
            </w:pPr>
          </w:p>
        </w:tc>
        <w:tc>
          <w:tcPr>
            <w:tcW w:w="283" w:type="dxa"/>
            <w:tcBorders>
              <w:top w:val="single" w:sz="4" w:space="0" w:color="auto"/>
              <w:left w:val="single" w:sz="4" w:space="0" w:color="auto"/>
              <w:bottom w:val="single" w:sz="4" w:space="0" w:color="auto"/>
              <w:right w:val="single" w:sz="4" w:space="0" w:color="auto"/>
            </w:tcBorders>
          </w:tcPr>
          <w:p w14:paraId="6AB7424B" w14:textId="77777777" w:rsidR="00206BDA" w:rsidRPr="00D74ABA" w:rsidRDefault="00206BDA" w:rsidP="00206BDA">
            <w:pPr>
              <w:jc w:val="both"/>
              <w:rPr>
                <w:rFonts w:cs="Arial"/>
                <w:sz w:val="24"/>
                <w:szCs w:val="24"/>
              </w:rPr>
            </w:pPr>
          </w:p>
          <w:p w14:paraId="13773654" w14:textId="77777777" w:rsidR="00206BDA" w:rsidRPr="00D74ABA" w:rsidRDefault="00206BDA" w:rsidP="00206BDA">
            <w:pPr>
              <w:jc w:val="both"/>
              <w:rPr>
                <w:rFonts w:cs="Arial"/>
                <w:sz w:val="24"/>
                <w:szCs w:val="24"/>
              </w:rPr>
            </w:pPr>
          </w:p>
          <w:p w14:paraId="5F6BF5DA" w14:textId="77777777" w:rsidR="00206BDA" w:rsidRPr="00D74ABA" w:rsidRDefault="00206BDA" w:rsidP="00206BDA">
            <w:pPr>
              <w:jc w:val="both"/>
              <w:rPr>
                <w:rFonts w:cs="Arial"/>
                <w:sz w:val="24"/>
                <w:szCs w:val="24"/>
              </w:rPr>
            </w:pPr>
          </w:p>
          <w:p w14:paraId="4BC39505" w14:textId="77777777" w:rsidR="00206BDA" w:rsidRPr="00D74ABA" w:rsidRDefault="00206BDA" w:rsidP="00206BDA">
            <w:pPr>
              <w:jc w:val="both"/>
              <w:rPr>
                <w:rFonts w:cs="Arial"/>
                <w:sz w:val="24"/>
                <w:szCs w:val="24"/>
              </w:rPr>
            </w:pPr>
          </w:p>
          <w:p w14:paraId="2938BF14" w14:textId="77777777" w:rsidR="00206BDA" w:rsidRPr="00D74ABA" w:rsidRDefault="00206BDA" w:rsidP="00206BDA">
            <w:pPr>
              <w:jc w:val="both"/>
              <w:rPr>
                <w:rFonts w:cs="Arial"/>
                <w:sz w:val="24"/>
                <w:szCs w:val="24"/>
              </w:rPr>
            </w:pPr>
          </w:p>
          <w:p w14:paraId="01072914" w14:textId="77777777" w:rsidR="00206BDA" w:rsidRPr="00D74ABA" w:rsidRDefault="00206BDA" w:rsidP="00206BDA">
            <w:pPr>
              <w:jc w:val="both"/>
              <w:rPr>
                <w:rFonts w:cs="Arial"/>
                <w:sz w:val="24"/>
                <w:szCs w:val="24"/>
              </w:rPr>
            </w:pPr>
          </w:p>
          <w:p w14:paraId="0ABF8A55" w14:textId="77777777" w:rsidR="00206BDA" w:rsidRPr="00D74ABA" w:rsidRDefault="00206BDA" w:rsidP="00206BDA">
            <w:pPr>
              <w:jc w:val="both"/>
              <w:rPr>
                <w:rFonts w:cs="Arial"/>
                <w:sz w:val="24"/>
                <w:szCs w:val="24"/>
              </w:rPr>
            </w:pPr>
          </w:p>
          <w:p w14:paraId="712A9CD8" w14:textId="77777777" w:rsidR="00206BDA" w:rsidRPr="00D74ABA" w:rsidRDefault="00206BDA" w:rsidP="00206BDA">
            <w:pPr>
              <w:jc w:val="both"/>
              <w:rPr>
                <w:rFonts w:cs="Arial"/>
                <w:sz w:val="24"/>
                <w:szCs w:val="24"/>
              </w:rPr>
            </w:pPr>
          </w:p>
        </w:tc>
      </w:tr>
      <w:tr w:rsidR="00206BDA" w:rsidRPr="00D74ABA" w14:paraId="4D2F1322" w14:textId="77777777" w:rsidTr="001E40BB">
        <w:tc>
          <w:tcPr>
            <w:tcW w:w="5387" w:type="dxa"/>
            <w:tcBorders>
              <w:top w:val="single" w:sz="4" w:space="0" w:color="auto"/>
              <w:left w:val="single" w:sz="4" w:space="0" w:color="auto"/>
              <w:bottom w:val="single" w:sz="4" w:space="0" w:color="auto"/>
              <w:right w:val="single" w:sz="4" w:space="0" w:color="auto"/>
            </w:tcBorders>
          </w:tcPr>
          <w:p w14:paraId="676ECA33" w14:textId="77777777" w:rsidR="00206BDA" w:rsidRPr="00D74ABA" w:rsidRDefault="00206BDA" w:rsidP="00206BDA">
            <w:pPr>
              <w:numPr>
                <w:ilvl w:val="0"/>
                <w:numId w:val="1"/>
              </w:numPr>
              <w:spacing w:after="255" w:line="240" w:lineRule="auto"/>
              <w:contextualSpacing/>
              <w:jc w:val="both"/>
              <w:rPr>
                <w:rFonts w:cs="Arial"/>
                <w:sz w:val="24"/>
                <w:szCs w:val="24"/>
              </w:rPr>
            </w:pPr>
            <w:r w:rsidRPr="00D74ABA">
              <w:rPr>
                <w:rFonts w:cs="Arial"/>
                <w:sz w:val="24"/>
                <w:szCs w:val="24"/>
              </w:rPr>
              <w:t>Summary of any informal advice received from internal experts (if required and including pre-app advice)</w:t>
            </w:r>
          </w:p>
          <w:p w14:paraId="204FF9EB" w14:textId="77777777" w:rsidR="00206BDA" w:rsidRPr="00D74ABA" w:rsidRDefault="00206BDA" w:rsidP="00206BDA">
            <w:pPr>
              <w:jc w:val="both"/>
              <w:rPr>
                <w:rFonts w:cs="Arial"/>
                <w:sz w:val="24"/>
                <w:szCs w:val="24"/>
              </w:rPr>
            </w:pPr>
          </w:p>
          <w:p w14:paraId="37337BB9" w14:textId="30BA0CFE" w:rsidR="00206BDA" w:rsidRPr="00D74ABA" w:rsidRDefault="00206BDA" w:rsidP="00206BDA">
            <w:pPr>
              <w:jc w:val="both"/>
              <w:rPr>
                <w:rFonts w:cs="Arial"/>
                <w:color w:val="FF99FF"/>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3E2ED320" w14:textId="3DDF7BE8" w:rsidR="00206BDA" w:rsidRPr="00D74ABA" w:rsidRDefault="00A6446D" w:rsidP="00206BDA">
            <w:pPr>
              <w:jc w:val="both"/>
              <w:rPr>
                <w:rFonts w:cs="Arial"/>
                <w:sz w:val="24"/>
                <w:szCs w:val="24"/>
              </w:rPr>
            </w:pPr>
            <w:r>
              <w:rPr>
                <w:rFonts w:cs="Arial"/>
                <w:sz w:val="24"/>
                <w:szCs w:val="24"/>
              </w:rPr>
              <w:t>N/A</w:t>
            </w:r>
          </w:p>
          <w:p w14:paraId="25664619" w14:textId="77777777" w:rsidR="00206BDA" w:rsidRPr="00D74ABA" w:rsidRDefault="00206BDA" w:rsidP="00206BDA">
            <w:pPr>
              <w:jc w:val="both"/>
              <w:rPr>
                <w:rFonts w:cs="Arial"/>
                <w:sz w:val="24"/>
                <w:szCs w:val="24"/>
              </w:rPr>
            </w:pPr>
          </w:p>
          <w:p w14:paraId="5F9BEDE5" w14:textId="77777777" w:rsidR="00206BDA" w:rsidRPr="00D74ABA" w:rsidRDefault="00206BDA" w:rsidP="00206BDA">
            <w:pPr>
              <w:jc w:val="both"/>
              <w:rPr>
                <w:rFonts w:cs="Arial"/>
                <w:sz w:val="24"/>
                <w:szCs w:val="24"/>
              </w:rPr>
            </w:pPr>
          </w:p>
          <w:p w14:paraId="7C024899" w14:textId="77777777" w:rsidR="00206BDA" w:rsidRPr="00D74ABA" w:rsidRDefault="00206BDA" w:rsidP="00206BDA">
            <w:pPr>
              <w:jc w:val="both"/>
              <w:rPr>
                <w:rFonts w:cs="Arial"/>
                <w:sz w:val="24"/>
                <w:szCs w:val="24"/>
              </w:rPr>
            </w:pPr>
          </w:p>
          <w:p w14:paraId="7EA810B0" w14:textId="77777777" w:rsidR="00206BDA" w:rsidRPr="00D74ABA" w:rsidRDefault="00206BDA" w:rsidP="00206BDA">
            <w:pPr>
              <w:jc w:val="both"/>
              <w:rPr>
                <w:rFonts w:cs="Arial"/>
                <w:sz w:val="24"/>
                <w:szCs w:val="24"/>
              </w:rPr>
            </w:pPr>
          </w:p>
          <w:p w14:paraId="10951A90" w14:textId="77777777" w:rsidR="00206BDA" w:rsidRPr="00D74ABA" w:rsidRDefault="00206BDA" w:rsidP="00206BDA">
            <w:pPr>
              <w:jc w:val="both"/>
              <w:rPr>
                <w:rFonts w:cs="Arial"/>
                <w:sz w:val="24"/>
                <w:szCs w:val="24"/>
              </w:rPr>
            </w:pPr>
          </w:p>
          <w:p w14:paraId="4328CC12" w14:textId="77777777" w:rsidR="00206BDA" w:rsidRPr="00D74ABA" w:rsidRDefault="00206BDA" w:rsidP="00206BDA">
            <w:pPr>
              <w:jc w:val="both"/>
              <w:rPr>
                <w:rFonts w:cs="Arial"/>
                <w:sz w:val="24"/>
                <w:szCs w:val="24"/>
              </w:rPr>
            </w:pPr>
          </w:p>
          <w:p w14:paraId="0F29AC81" w14:textId="77777777" w:rsidR="00206BDA" w:rsidRPr="00D74ABA" w:rsidRDefault="00206BDA" w:rsidP="00206BDA">
            <w:pPr>
              <w:jc w:val="both"/>
              <w:rPr>
                <w:rFonts w:cs="Arial"/>
                <w:sz w:val="24"/>
                <w:szCs w:val="24"/>
              </w:rPr>
            </w:pPr>
          </w:p>
          <w:p w14:paraId="4CCB7BCC" w14:textId="77777777" w:rsidR="00206BDA" w:rsidRPr="00D74ABA" w:rsidRDefault="00206BDA" w:rsidP="00206BDA">
            <w:pPr>
              <w:jc w:val="both"/>
              <w:rPr>
                <w:rFonts w:cs="Arial"/>
                <w:sz w:val="24"/>
                <w:szCs w:val="24"/>
              </w:rPr>
            </w:pPr>
          </w:p>
          <w:p w14:paraId="35591E05" w14:textId="77777777" w:rsidR="00206BDA" w:rsidRPr="00D74ABA" w:rsidRDefault="00206BDA" w:rsidP="00206BDA">
            <w:pPr>
              <w:jc w:val="both"/>
              <w:rPr>
                <w:rFonts w:cs="Arial"/>
                <w:sz w:val="24"/>
                <w:szCs w:val="24"/>
              </w:rPr>
            </w:pPr>
          </w:p>
          <w:p w14:paraId="36E188A6" w14:textId="77777777" w:rsidR="00206BDA" w:rsidRPr="00D74ABA" w:rsidRDefault="00206BDA" w:rsidP="00206BDA">
            <w:pPr>
              <w:jc w:val="both"/>
              <w:rPr>
                <w:rFonts w:cs="Arial"/>
                <w:sz w:val="24"/>
                <w:szCs w:val="24"/>
              </w:rPr>
            </w:pPr>
          </w:p>
          <w:p w14:paraId="05441230" w14:textId="77777777" w:rsidR="00206BDA" w:rsidRPr="00D74ABA" w:rsidRDefault="00206BDA" w:rsidP="00206BDA">
            <w:pPr>
              <w:jc w:val="both"/>
              <w:rPr>
                <w:rFonts w:cs="Arial"/>
                <w:sz w:val="24"/>
                <w:szCs w:val="24"/>
              </w:rPr>
            </w:pPr>
          </w:p>
          <w:p w14:paraId="1F7A72A9" w14:textId="77777777" w:rsidR="00206BDA" w:rsidRPr="00D74ABA" w:rsidRDefault="00206BDA" w:rsidP="00206BDA">
            <w:pPr>
              <w:jc w:val="both"/>
              <w:rPr>
                <w:rFonts w:cs="Arial"/>
                <w:sz w:val="24"/>
                <w:szCs w:val="24"/>
              </w:rPr>
            </w:pPr>
          </w:p>
          <w:p w14:paraId="378D9237" w14:textId="77777777" w:rsidR="00206BDA" w:rsidRPr="00D74ABA" w:rsidRDefault="00206BDA" w:rsidP="00206BDA">
            <w:pPr>
              <w:jc w:val="both"/>
              <w:rPr>
                <w:rFonts w:cs="Arial"/>
                <w:sz w:val="24"/>
                <w:szCs w:val="24"/>
              </w:rPr>
            </w:pPr>
          </w:p>
        </w:tc>
      </w:tr>
      <w:tr w:rsidR="00206BDA" w:rsidRPr="00D74ABA" w14:paraId="48382453" w14:textId="77777777" w:rsidTr="001E40BB">
        <w:tc>
          <w:tcPr>
            <w:tcW w:w="5387" w:type="dxa"/>
            <w:tcBorders>
              <w:top w:val="single" w:sz="4" w:space="0" w:color="auto"/>
              <w:left w:val="single" w:sz="4" w:space="0" w:color="auto"/>
              <w:bottom w:val="single" w:sz="4" w:space="0" w:color="auto"/>
              <w:right w:val="single" w:sz="4" w:space="0" w:color="auto"/>
            </w:tcBorders>
          </w:tcPr>
          <w:p w14:paraId="21FDE050" w14:textId="77777777" w:rsidR="00206BDA" w:rsidRPr="00D74ABA" w:rsidRDefault="00206BDA" w:rsidP="00206BDA">
            <w:pPr>
              <w:numPr>
                <w:ilvl w:val="0"/>
                <w:numId w:val="1"/>
              </w:numPr>
              <w:spacing w:after="255" w:line="240" w:lineRule="auto"/>
              <w:contextualSpacing/>
              <w:jc w:val="both"/>
              <w:rPr>
                <w:rFonts w:cs="Arial"/>
                <w:sz w:val="24"/>
                <w:szCs w:val="24"/>
              </w:rPr>
            </w:pPr>
            <w:r w:rsidRPr="00D74ABA">
              <w:rPr>
                <w:rFonts w:cs="Arial"/>
                <w:sz w:val="24"/>
                <w:szCs w:val="24"/>
              </w:rPr>
              <w:lastRenderedPageBreak/>
              <w:t>Recommendation</w:t>
            </w:r>
          </w:p>
          <w:p w14:paraId="23931230" w14:textId="77777777" w:rsidR="00206BDA" w:rsidRPr="00D74ABA" w:rsidRDefault="00206BDA" w:rsidP="00206BDA">
            <w:pPr>
              <w:jc w:val="both"/>
              <w:rPr>
                <w:rFonts w:cs="Arial"/>
                <w:sz w:val="24"/>
                <w:szCs w:val="24"/>
              </w:rPr>
            </w:pPr>
          </w:p>
          <w:p w14:paraId="71725AC3" w14:textId="77777777" w:rsidR="00206BDA" w:rsidRPr="00D74ABA" w:rsidRDefault="00206BDA" w:rsidP="00206BDA">
            <w:pPr>
              <w:jc w:val="both"/>
              <w:rPr>
                <w:rFonts w:cs="Arial"/>
                <w:color w:val="FF66FF"/>
                <w:sz w:val="24"/>
                <w:szCs w:val="24"/>
              </w:rPr>
            </w:pPr>
          </w:p>
          <w:p w14:paraId="4B10EA98" w14:textId="77777777" w:rsidR="00206BDA" w:rsidRPr="00D74ABA" w:rsidRDefault="00206BDA" w:rsidP="00206BDA">
            <w:pPr>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63049784" w14:textId="77777777" w:rsidR="00206BDA" w:rsidRPr="00D74ABA" w:rsidRDefault="00206BDA" w:rsidP="00206BDA">
            <w:pPr>
              <w:jc w:val="both"/>
              <w:rPr>
                <w:rFonts w:cs="Arial"/>
                <w:color w:val="00B0F0"/>
                <w:sz w:val="24"/>
                <w:szCs w:val="24"/>
              </w:rPr>
            </w:pPr>
          </w:p>
          <w:p w14:paraId="42359C0A" w14:textId="77777777" w:rsidR="00206BDA" w:rsidRPr="00D74ABA" w:rsidRDefault="00206BDA" w:rsidP="00206BDA">
            <w:pPr>
              <w:jc w:val="both"/>
              <w:rPr>
                <w:rFonts w:cs="Arial"/>
                <w:color w:val="00B0F0"/>
                <w:sz w:val="24"/>
                <w:szCs w:val="24"/>
              </w:rPr>
            </w:pPr>
          </w:p>
          <w:p w14:paraId="021CE3AC" w14:textId="41A135AB" w:rsidR="00206BDA" w:rsidRDefault="00206BDA" w:rsidP="00A6446D">
            <w:pPr>
              <w:jc w:val="both"/>
              <w:rPr>
                <w:rFonts w:cs="Arial"/>
                <w:sz w:val="24"/>
                <w:szCs w:val="24"/>
              </w:rPr>
            </w:pPr>
            <w:bookmarkStart w:id="4" w:name="_Hlk159937594"/>
            <w:r w:rsidRPr="00A6446D">
              <w:rPr>
                <w:rFonts w:cs="Arial"/>
                <w:sz w:val="24"/>
                <w:szCs w:val="24"/>
              </w:rPr>
              <w:t xml:space="preserve">The proposed permission is </w:t>
            </w:r>
            <w:r w:rsidRPr="00A6446D">
              <w:rPr>
                <w:rFonts w:cs="Arial"/>
                <w:b/>
                <w:sz w:val="24"/>
                <w:szCs w:val="24"/>
              </w:rPr>
              <w:t>not likely to damage</w:t>
            </w:r>
            <w:r w:rsidRPr="00A6446D">
              <w:rPr>
                <w:rFonts w:cs="Arial"/>
                <w:sz w:val="24"/>
                <w:szCs w:val="24"/>
              </w:rPr>
              <w:t xml:space="preserve"> any of the flora, fauna or geological or physiological features which are of special interest</w:t>
            </w:r>
          </w:p>
          <w:p w14:paraId="44738570" w14:textId="77777777" w:rsidR="00A6446D" w:rsidRDefault="00A6446D" w:rsidP="00A6446D">
            <w:pPr>
              <w:jc w:val="both"/>
              <w:rPr>
                <w:rFonts w:cs="Arial"/>
                <w:color w:val="0070C0"/>
                <w:sz w:val="24"/>
                <w:szCs w:val="24"/>
              </w:rPr>
            </w:pPr>
          </w:p>
          <w:p w14:paraId="1BC46B83" w14:textId="77777777" w:rsidR="00A6446D" w:rsidRDefault="00A6446D" w:rsidP="00A6446D">
            <w:pPr>
              <w:jc w:val="both"/>
              <w:rPr>
                <w:rFonts w:cs="Arial"/>
                <w:color w:val="0070C0"/>
                <w:sz w:val="24"/>
                <w:szCs w:val="24"/>
              </w:rPr>
            </w:pPr>
          </w:p>
          <w:p w14:paraId="676A457C" w14:textId="7D13A077" w:rsidR="00A6446D" w:rsidRPr="00D60F38" w:rsidRDefault="00140A17" w:rsidP="00A6446D">
            <w:pPr>
              <w:pStyle w:val="ListParagraph"/>
              <w:numPr>
                <w:ilvl w:val="0"/>
                <w:numId w:val="4"/>
              </w:numPr>
              <w:jc w:val="both"/>
              <w:rPr>
                <w:rFonts w:cs="Arial"/>
                <w:sz w:val="24"/>
                <w:szCs w:val="24"/>
              </w:rPr>
            </w:pPr>
            <w:r w:rsidRPr="00D60F38">
              <w:rPr>
                <w:rFonts w:cs="Arial"/>
                <w:sz w:val="24"/>
                <w:szCs w:val="24"/>
              </w:rPr>
              <w:t>The distance from the nearest spreading area to the closest field (field 5) is 260m. Risk is very minimal due to the physical barriers between the site and spreading areas.</w:t>
            </w:r>
          </w:p>
          <w:p w14:paraId="1B40AC05" w14:textId="672FFC69" w:rsidR="00140A17" w:rsidRPr="00D60F38" w:rsidRDefault="00140A17" w:rsidP="00A6446D">
            <w:pPr>
              <w:pStyle w:val="ListParagraph"/>
              <w:numPr>
                <w:ilvl w:val="0"/>
                <w:numId w:val="4"/>
              </w:numPr>
              <w:jc w:val="both"/>
              <w:rPr>
                <w:rFonts w:cs="Arial"/>
                <w:sz w:val="24"/>
                <w:szCs w:val="24"/>
              </w:rPr>
            </w:pPr>
            <w:r w:rsidRPr="00D60F38">
              <w:rPr>
                <w:rFonts w:cs="Arial"/>
                <w:sz w:val="24"/>
                <w:szCs w:val="24"/>
              </w:rPr>
              <w:t xml:space="preserve">All watercourse which may be hydrologically connected to the site have had buffer zones imposed to reduce run off risk. </w:t>
            </w:r>
          </w:p>
          <w:p w14:paraId="2A629B97" w14:textId="401251DE" w:rsidR="00140A17" w:rsidRPr="00D60F38" w:rsidRDefault="00D60F38" w:rsidP="00A6446D">
            <w:pPr>
              <w:pStyle w:val="ListParagraph"/>
              <w:numPr>
                <w:ilvl w:val="0"/>
                <w:numId w:val="4"/>
              </w:numPr>
              <w:jc w:val="both"/>
              <w:rPr>
                <w:rFonts w:cs="Arial"/>
                <w:sz w:val="24"/>
                <w:szCs w:val="24"/>
              </w:rPr>
            </w:pPr>
            <w:r w:rsidRPr="00D60F38">
              <w:rPr>
                <w:rFonts w:cs="Arial"/>
                <w:sz w:val="24"/>
                <w:szCs w:val="24"/>
              </w:rPr>
              <w:t xml:space="preserve">Wastes will not be spread in high winds to avoid and dust or particle matter from reaching SSSI although wastes have low potential to produce dust. </w:t>
            </w:r>
          </w:p>
          <w:p w14:paraId="182C78F2" w14:textId="0FCF667D" w:rsidR="00D60F38" w:rsidRPr="00D60F38" w:rsidRDefault="00D60F38" w:rsidP="00A6446D">
            <w:pPr>
              <w:pStyle w:val="ListParagraph"/>
              <w:numPr>
                <w:ilvl w:val="0"/>
                <w:numId w:val="4"/>
              </w:numPr>
              <w:jc w:val="both"/>
              <w:rPr>
                <w:rFonts w:cs="Arial"/>
                <w:sz w:val="24"/>
                <w:szCs w:val="24"/>
              </w:rPr>
            </w:pPr>
            <w:r w:rsidRPr="00D60F38">
              <w:rPr>
                <w:rFonts w:cs="Arial"/>
                <w:sz w:val="24"/>
                <w:szCs w:val="24"/>
              </w:rPr>
              <w:t>Spreading will follow CoGAP</w:t>
            </w:r>
          </w:p>
          <w:p w14:paraId="40D6B05D" w14:textId="17D54771" w:rsidR="00D60F38" w:rsidRPr="00D60F38" w:rsidRDefault="00D60F38" w:rsidP="00A6446D">
            <w:pPr>
              <w:pStyle w:val="ListParagraph"/>
              <w:numPr>
                <w:ilvl w:val="0"/>
                <w:numId w:val="4"/>
              </w:numPr>
              <w:jc w:val="both"/>
              <w:rPr>
                <w:rFonts w:cs="Arial"/>
                <w:sz w:val="24"/>
                <w:szCs w:val="24"/>
              </w:rPr>
            </w:pPr>
            <w:r w:rsidRPr="00D60F38">
              <w:rPr>
                <w:rFonts w:cs="Arial"/>
                <w:sz w:val="24"/>
                <w:szCs w:val="24"/>
              </w:rPr>
              <w:t xml:space="preserve">No more than 50t/ha of waste will be spread in any 3 week period. </w:t>
            </w:r>
          </w:p>
          <w:bookmarkEnd w:id="4"/>
          <w:p w14:paraId="4E630809" w14:textId="77777777" w:rsidR="00206BDA" w:rsidRPr="00D74ABA" w:rsidRDefault="00206BDA" w:rsidP="00A6446D">
            <w:pPr>
              <w:jc w:val="both"/>
              <w:rPr>
                <w:rFonts w:cs="Arial"/>
                <w:sz w:val="24"/>
                <w:szCs w:val="24"/>
              </w:rPr>
            </w:pPr>
          </w:p>
        </w:tc>
      </w:tr>
      <w:tr w:rsidR="00206BDA" w:rsidRPr="00D74ABA" w14:paraId="69D22EF1"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CD662F0" w14:textId="77777777" w:rsidR="00206BDA" w:rsidRPr="00D74ABA" w:rsidRDefault="00206BDA" w:rsidP="00206BDA">
            <w:pPr>
              <w:numPr>
                <w:ilvl w:val="0"/>
                <w:numId w:val="1"/>
              </w:numPr>
              <w:spacing w:after="255" w:line="240" w:lineRule="auto"/>
              <w:contextualSpacing/>
              <w:jc w:val="both"/>
              <w:rPr>
                <w:rFonts w:cs="Arial"/>
                <w:sz w:val="24"/>
                <w:szCs w:val="24"/>
              </w:rPr>
            </w:pPr>
            <w:r w:rsidRPr="00D74ABA">
              <w:rPr>
                <w:rFonts w:cs="Arial"/>
                <w:sz w:val="24"/>
                <w:szCs w:val="24"/>
              </w:rPr>
              <w:t>Signature and date assessment made</w:t>
            </w:r>
          </w:p>
          <w:p w14:paraId="379E6269" w14:textId="77777777" w:rsidR="00206BDA" w:rsidRPr="00D74ABA" w:rsidRDefault="00206BDA" w:rsidP="00206BDA">
            <w:pPr>
              <w:spacing w:after="255"/>
              <w:ind w:left="720"/>
              <w:contextualSpacing/>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52322C16" w14:textId="56C041C4" w:rsidR="00206BDA" w:rsidRPr="00D74ABA" w:rsidRDefault="00D60F38" w:rsidP="00206BDA">
            <w:pPr>
              <w:jc w:val="both"/>
              <w:rPr>
                <w:rFonts w:cs="Arial"/>
                <w:sz w:val="24"/>
                <w:szCs w:val="24"/>
              </w:rPr>
            </w:pPr>
            <w:r>
              <w:rPr>
                <w:rFonts w:cs="Arial"/>
                <w:sz w:val="24"/>
                <w:szCs w:val="24"/>
              </w:rPr>
              <w:t>M Tucker 30/09/2025</w:t>
            </w:r>
          </w:p>
        </w:tc>
      </w:tr>
      <w:tr w:rsidR="00206BDA" w:rsidRPr="00D74ABA" w14:paraId="3591DA2B"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3F5FC36B" w14:textId="77777777" w:rsidR="00206BDA" w:rsidRPr="00D74ABA" w:rsidRDefault="00206BDA" w:rsidP="00206BDA">
            <w:pPr>
              <w:numPr>
                <w:ilvl w:val="0"/>
                <w:numId w:val="1"/>
              </w:numPr>
              <w:spacing w:after="255" w:line="240" w:lineRule="auto"/>
              <w:contextualSpacing/>
              <w:jc w:val="both"/>
              <w:rPr>
                <w:rFonts w:cs="Arial"/>
                <w:sz w:val="24"/>
                <w:szCs w:val="24"/>
              </w:rPr>
            </w:pPr>
            <w:r w:rsidRPr="00D74ABA">
              <w:rPr>
                <w:rFonts w:cs="Arial"/>
                <w:sz w:val="24"/>
                <w:szCs w:val="24"/>
              </w:rPr>
              <w:t>Officers name and job title</w:t>
            </w:r>
          </w:p>
        </w:tc>
        <w:tc>
          <w:tcPr>
            <w:tcW w:w="5103" w:type="dxa"/>
            <w:gridSpan w:val="2"/>
            <w:tcBorders>
              <w:top w:val="single" w:sz="4" w:space="0" w:color="auto"/>
              <w:left w:val="single" w:sz="4" w:space="0" w:color="auto"/>
              <w:bottom w:val="single" w:sz="4" w:space="0" w:color="auto"/>
              <w:right w:val="single" w:sz="4" w:space="0" w:color="auto"/>
            </w:tcBorders>
          </w:tcPr>
          <w:p w14:paraId="57D8C0FA" w14:textId="2F6E8B31" w:rsidR="00206BDA" w:rsidRDefault="00D60F38" w:rsidP="00206BDA">
            <w:pPr>
              <w:jc w:val="both"/>
              <w:rPr>
                <w:rFonts w:cs="Arial"/>
                <w:sz w:val="24"/>
                <w:szCs w:val="24"/>
              </w:rPr>
            </w:pPr>
            <w:r>
              <w:rPr>
                <w:rFonts w:cs="Arial"/>
                <w:sz w:val="24"/>
                <w:szCs w:val="24"/>
              </w:rPr>
              <w:t xml:space="preserve">Megan Tucker </w:t>
            </w:r>
          </w:p>
          <w:p w14:paraId="7DCFB068" w14:textId="77C76EC7" w:rsidR="00D60F38" w:rsidRPr="00D74ABA" w:rsidRDefault="00D60F38" w:rsidP="00206BDA">
            <w:pPr>
              <w:jc w:val="both"/>
              <w:rPr>
                <w:rFonts w:cs="Arial"/>
                <w:sz w:val="24"/>
                <w:szCs w:val="24"/>
              </w:rPr>
            </w:pPr>
            <w:r>
              <w:rPr>
                <w:rFonts w:cs="Arial"/>
                <w:sz w:val="24"/>
                <w:szCs w:val="24"/>
              </w:rPr>
              <w:t>Waste permitting officer</w:t>
            </w:r>
          </w:p>
          <w:p w14:paraId="3170203F" w14:textId="77777777" w:rsidR="00206BDA" w:rsidRPr="00D74ABA" w:rsidRDefault="00206BDA" w:rsidP="00206BDA">
            <w:pPr>
              <w:jc w:val="both"/>
              <w:rPr>
                <w:rFonts w:cs="Arial"/>
                <w:sz w:val="24"/>
                <w:szCs w:val="24"/>
              </w:rPr>
            </w:pPr>
          </w:p>
        </w:tc>
      </w:tr>
    </w:tbl>
    <w:p w14:paraId="376B6FD3" w14:textId="77777777" w:rsidR="00026A0D" w:rsidRPr="00D74ABA" w:rsidRDefault="00026A0D" w:rsidP="00026A0D">
      <w:pPr>
        <w:spacing w:after="0" w:line="240" w:lineRule="auto"/>
        <w:jc w:val="both"/>
        <w:rPr>
          <w:rFonts w:ascii="Arial" w:eastAsia="Times New Roman" w:hAnsi="Arial" w:cs="Arial"/>
          <w:sz w:val="24"/>
          <w:szCs w:val="24"/>
        </w:rPr>
      </w:pPr>
    </w:p>
    <w:p w14:paraId="2FADC114"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37D4E46C"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D4BD9FF" w14:textId="77777777" w:rsidR="00026A0D" w:rsidRPr="00D74ABA" w:rsidRDefault="00026A0D" w:rsidP="00026A0D">
      <w:pPr>
        <w:tabs>
          <w:tab w:val="center" w:pos="4513"/>
          <w:tab w:val="right" w:pos="9026"/>
        </w:tabs>
        <w:spacing w:after="0" w:line="240" w:lineRule="auto"/>
        <w:rPr>
          <w:rFonts w:ascii="Arial" w:hAnsi="Arial" w:cs="Arial"/>
          <w:color w:val="BF4E14" w:themeColor="accent2" w:themeShade="BF"/>
          <w:sz w:val="24"/>
          <w:szCs w:val="24"/>
        </w:rPr>
      </w:pPr>
    </w:p>
    <w:p w14:paraId="61F718E0"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5F823259"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20D26C88"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439A5BF9"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13C72CA3"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5B082023" w14:textId="77777777" w:rsidR="00026A0D" w:rsidRPr="00D74ABA" w:rsidRDefault="00026A0D" w:rsidP="00026A0D">
      <w:pPr>
        <w:tabs>
          <w:tab w:val="center" w:pos="4513"/>
          <w:tab w:val="right" w:pos="9026"/>
        </w:tabs>
        <w:spacing w:after="0" w:line="240" w:lineRule="auto"/>
        <w:rPr>
          <w:rFonts w:ascii="Arial" w:hAnsi="Arial" w:cs="Arial"/>
          <w:color w:val="BF4E14" w:themeColor="accent2" w:themeShade="BF"/>
          <w:sz w:val="24"/>
          <w:szCs w:val="24"/>
        </w:rPr>
      </w:pPr>
    </w:p>
    <w:p w14:paraId="61C5BE06"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A17C7D0"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sectPr w:rsidR="00026A0D" w:rsidRPr="00D74A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82674"/>
    <w:multiLevelType w:val="hybridMultilevel"/>
    <w:tmpl w:val="FEE6660A"/>
    <w:lvl w:ilvl="0" w:tplc="23FAB294">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EC07C55"/>
    <w:multiLevelType w:val="hybridMultilevel"/>
    <w:tmpl w:val="2D081A4A"/>
    <w:lvl w:ilvl="0" w:tplc="08090001">
      <w:start w:val="1"/>
      <w:numFmt w:val="bullet"/>
      <w:lvlText w:val=""/>
      <w:lvlJc w:val="left"/>
      <w:pPr>
        <w:ind w:left="907" w:hanging="360"/>
      </w:pPr>
      <w:rPr>
        <w:rFonts w:ascii="Symbol" w:hAnsi="Symbol" w:hint="default"/>
      </w:rPr>
    </w:lvl>
    <w:lvl w:ilvl="1" w:tplc="08090003">
      <w:start w:val="1"/>
      <w:numFmt w:val="bullet"/>
      <w:lvlText w:val="o"/>
      <w:lvlJc w:val="left"/>
      <w:pPr>
        <w:ind w:left="1627" w:hanging="360"/>
      </w:pPr>
      <w:rPr>
        <w:rFonts w:ascii="Courier New" w:hAnsi="Courier New" w:cs="Courier New" w:hint="default"/>
      </w:rPr>
    </w:lvl>
    <w:lvl w:ilvl="2" w:tplc="08090005">
      <w:start w:val="1"/>
      <w:numFmt w:val="bullet"/>
      <w:lvlText w:val=""/>
      <w:lvlJc w:val="left"/>
      <w:pPr>
        <w:ind w:left="2347" w:hanging="360"/>
      </w:pPr>
      <w:rPr>
        <w:rFonts w:ascii="Wingdings" w:hAnsi="Wingdings" w:hint="default"/>
      </w:rPr>
    </w:lvl>
    <w:lvl w:ilvl="3" w:tplc="08090001">
      <w:start w:val="1"/>
      <w:numFmt w:val="bullet"/>
      <w:lvlText w:val=""/>
      <w:lvlJc w:val="left"/>
      <w:pPr>
        <w:ind w:left="3067" w:hanging="360"/>
      </w:pPr>
      <w:rPr>
        <w:rFonts w:ascii="Symbol" w:hAnsi="Symbol" w:hint="default"/>
      </w:rPr>
    </w:lvl>
    <w:lvl w:ilvl="4" w:tplc="08090003">
      <w:start w:val="1"/>
      <w:numFmt w:val="bullet"/>
      <w:lvlText w:val="o"/>
      <w:lvlJc w:val="left"/>
      <w:pPr>
        <w:ind w:left="3787" w:hanging="360"/>
      </w:pPr>
      <w:rPr>
        <w:rFonts w:ascii="Courier New" w:hAnsi="Courier New" w:cs="Courier New" w:hint="default"/>
      </w:rPr>
    </w:lvl>
    <w:lvl w:ilvl="5" w:tplc="08090005">
      <w:start w:val="1"/>
      <w:numFmt w:val="bullet"/>
      <w:lvlText w:val=""/>
      <w:lvlJc w:val="left"/>
      <w:pPr>
        <w:ind w:left="4507" w:hanging="360"/>
      </w:pPr>
      <w:rPr>
        <w:rFonts w:ascii="Wingdings" w:hAnsi="Wingdings" w:hint="default"/>
      </w:rPr>
    </w:lvl>
    <w:lvl w:ilvl="6" w:tplc="08090001">
      <w:start w:val="1"/>
      <w:numFmt w:val="bullet"/>
      <w:lvlText w:val=""/>
      <w:lvlJc w:val="left"/>
      <w:pPr>
        <w:ind w:left="5227" w:hanging="360"/>
      </w:pPr>
      <w:rPr>
        <w:rFonts w:ascii="Symbol" w:hAnsi="Symbol" w:hint="default"/>
      </w:rPr>
    </w:lvl>
    <w:lvl w:ilvl="7" w:tplc="08090003">
      <w:start w:val="1"/>
      <w:numFmt w:val="bullet"/>
      <w:lvlText w:val="o"/>
      <w:lvlJc w:val="left"/>
      <w:pPr>
        <w:ind w:left="5947" w:hanging="360"/>
      </w:pPr>
      <w:rPr>
        <w:rFonts w:ascii="Courier New" w:hAnsi="Courier New" w:cs="Courier New" w:hint="default"/>
      </w:rPr>
    </w:lvl>
    <w:lvl w:ilvl="8" w:tplc="08090005">
      <w:start w:val="1"/>
      <w:numFmt w:val="bullet"/>
      <w:lvlText w:val=""/>
      <w:lvlJc w:val="left"/>
      <w:pPr>
        <w:ind w:left="6667" w:hanging="360"/>
      </w:pPr>
      <w:rPr>
        <w:rFonts w:ascii="Wingdings" w:hAnsi="Wingdings" w:hint="default"/>
      </w:rPr>
    </w:lvl>
  </w:abstractNum>
  <w:abstractNum w:abstractNumId="2" w15:restartNumberingAfterBreak="0">
    <w:nsid w:val="47955DAD"/>
    <w:multiLevelType w:val="hybridMultilevel"/>
    <w:tmpl w:val="90FA57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86979917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684310">
    <w:abstractNumId w:val="1"/>
  </w:num>
  <w:num w:numId="3" w16cid:durableId="1962148006">
    <w:abstractNumId w:val="2"/>
  </w:num>
  <w:num w:numId="4" w16cid:durableId="1176500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A0D"/>
    <w:rsid w:val="00026A0D"/>
    <w:rsid w:val="000A3BC4"/>
    <w:rsid w:val="00140A17"/>
    <w:rsid w:val="00206BDA"/>
    <w:rsid w:val="00320F00"/>
    <w:rsid w:val="007C11E8"/>
    <w:rsid w:val="008172B4"/>
    <w:rsid w:val="009B4948"/>
    <w:rsid w:val="00A6446D"/>
    <w:rsid w:val="00D60F38"/>
    <w:rsid w:val="00E7178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852DA"/>
  <w15:chartTrackingRefBased/>
  <w15:docId w15:val="{DBF334C0-DD5C-4D64-AADA-9B98D14D4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A0D"/>
    <w:pPr>
      <w:spacing w:line="259" w:lineRule="auto"/>
    </w:pPr>
    <w:rPr>
      <w:kern w:val="0"/>
      <w:sz w:val="22"/>
      <w:szCs w:val="22"/>
      <w14:ligatures w14:val="none"/>
    </w:rPr>
  </w:style>
  <w:style w:type="paragraph" w:styleId="Heading1">
    <w:name w:val="heading 1"/>
    <w:basedOn w:val="Normal"/>
    <w:next w:val="Normal"/>
    <w:link w:val="Heading1Char"/>
    <w:uiPriority w:val="9"/>
    <w:qFormat/>
    <w:rsid w:val="00026A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6A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A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A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A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A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A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A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A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A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6A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A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A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A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A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A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A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A0D"/>
    <w:rPr>
      <w:rFonts w:eastAsiaTheme="majorEastAsia" w:cstheme="majorBidi"/>
      <w:color w:val="272727" w:themeColor="text1" w:themeTint="D8"/>
    </w:rPr>
  </w:style>
  <w:style w:type="paragraph" w:styleId="Title">
    <w:name w:val="Title"/>
    <w:basedOn w:val="Normal"/>
    <w:next w:val="Normal"/>
    <w:link w:val="TitleChar"/>
    <w:uiPriority w:val="10"/>
    <w:qFormat/>
    <w:rsid w:val="00026A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A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A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A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A0D"/>
    <w:pPr>
      <w:spacing w:before="160"/>
      <w:jc w:val="center"/>
    </w:pPr>
    <w:rPr>
      <w:i/>
      <w:iCs/>
      <w:color w:val="404040" w:themeColor="text1" w:themeTint="BF"/>
    </w:rPr>
  </w:style>
  <w:style w:type="character" w:customStyle="1" w:styleId="QuoteChar">
    <w:name w:val="Quote Char"/>
    <w:basedOn w:val="DefaultParagraphFont"/>
    <w:link w:val="Quote"/>
    <w:uiPriority w:val="29"/>
    <w:rsid w:val="00026A0D"/>
    <w:rPr>
      <w:i/>
      <w:iCs/>
      <w:color w:val="404040" w:themeColor="text1" w:themeTint="BF"/>
    </w:rPr>
  </w:style>
  <w:style w:type="paragraph" w:styleId="ListParagraph">
    <w:name w:val="List Paragraph"/>
    <w:basedOn w:val="Normal"/>
    <w:uiPriority w:val="34"/>
    <w:qFormat/>
    <w:rsid w:val="00026A0D"/>
    <w:pPr>
      <w:ind w:left="720"/>
      <w:contextualSpacing/>
    </w:pPr>
  </w:style>
  <w:style w:type="character" w:styleId="IntenseEmphasis">
    <w:name w:val="Intense Emphasis"/>
    <w:basedOn w:val="DefaultParagraphFont"/>
    <w:uiPriority w:val="21"/>
    <w:qFormat/>
    <w:rsid w:val="00026A0D"/>
    <w:rPr>
      <w:i/>
      <w:iCs/>
      <w:color w:val="0F4761" w:themeColor="accent1" w:themeShade="BF"/>
    </w:rPr>
  </w:style>
  <w:style w:type="paragraph" w:styleId="IntenseQuote">
    <w:name w:val="Intense Quote"/>
    <w:basedOn w:val="Normal"/>
    <w:next w:val="Normal"/>
    <w:link w:val="IntenseQuoteChar"/>
    <w:uiPriority w:val="30"/>
    <w:qFormat/>
    <w:rsid w:val="00026A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A0D"/>
    <w:rPr>
      <w:i/>
      <w:iCs/>
      <w:color w:val="0F4761" w:themeColor="accent1" w:themeShade="BF"/>
    </w:rPr>
  </w:style>
  <w:style w:type="character" w:styleId="IntenseReference">
    <w:name w:val="Intense Reference"/>
    <w:basedOn w:val="DefaultParagraphFont"/>
    <w:uiPriority w:val="32"/>
    <w:qFormat/>
    <w:rsid w:val="00026A0D"/>
    <w:rPr>
      <w:b/>
      <w:bCs/>
      <w:smallCaps/>
      <w:color w:val="0F4761" w:themeColor="accent1" w:themeShade="BF"/>
      <w:spacing w:val="5"/>
    </w:rPr>
  </w:style>
  <w:style w:type="paragraph" w:styleId="BodyText">
    <w:name w:val="Body Text"/>
    <w:aliases w:val="Body Text Char Char"/>
    <w:basedOn w:val="Normal"/>
    <w:link w:val="BodyTextChar"/>
    <w:qFormat/>
    <w:rsid w:val="00026A0D"/>
    <w:pPr>
      <w:spacing w:before="120" w:after="240"/>
    </w:pPr>
    <w:rPr>
      <w:rFonts w:ascii="Arial" w:hAnsi="Arial"/>
      <w:color w:val="000000"/>
    </w:rPr>
  </w:style>
  <w:style w:type="character" w:customStyle="1" w:styleId="BodyTextChar">
    <w:name w:val="Body Text Char"/>
    <w:aliases w:val="Body Text Char Char Char"/>
    <w:basedOn w:val="DefaultParagraphFont"/>
    <w:link w:val="BodyText"/>
    <w:rsid w:val="00026A0D"/>
    <w:rPr>
      <w:rFonts w:ascii="Arial" w:hAnsi="Arial"/>
      <w:color w:val="000000"/>
      <w:kern w:val="0"/>
      <w:sz w:val="22"/>
      <w:szCs w:val="22"/>
      <w14:ligatures w14:val="none"/>
    </w:rPr>
  </w:style>
  <w:style w:type="table" w:styleId="TableGrid">
    <w:name w:val="Table Grid"/>
    <w:basedOn w:val="TableNormal"/>
    <w:uiPriority w:val="39"/>
    <w:rsid w:val="00026A0D"/>
    <w:pPr>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rsid w:val="00206B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rsid w:val="00206BDA"/>
    <w:rPr>
      <w:rFonts w:ascii="Courier New" w:eastAsia="Times New Roman" w:hAnsi="Courier New" w:cs="Courier New"/>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ntTable" Target="fontTable.xml"/><Relationship Id="rId5" Type="http://schemas.openxmlformats.org/officeDocument/2006/relationships/customXml" Target="../customXml/item5.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5DA89620F5499478B9B89DDEF4D31DA" ma:contentTypeVersion="787" ma:contentTypeDescription="Permitting &amp; Compliance Word Document" ma:contentTypeScope="" ma:versionID="e5d2bc4f441be7b45c61129b3371f878">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4f0b7cd0a0815c3d1b5eae7144ee483c"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REGU-382-196</_dlc_DocId>
    <_dlc_DocIdUrl xmlns="9be56660-2c31-41ef-bc00-23e72f632f2a">
      <Url>https://cyfoethnaturiolcymru.sharepoint.com/teams/Regulatory/Permitting/_layouts/15/DocIdRedir.aspx?ID=REGU-382-196</Url>
      <Description>REGU-382-196</Description>
    </_dlc_DocIdUrl>
    <Site_x0020_Name xmlns="859f7ad6-93f6-4205-b62b-a17f28acbbac">Mobile Plant</Site_x0020_Name>
    <Permit_x0020_Number xmlns="859f7ad6-93f6-4205-b62b-a17f28acbbac">EPR-CB3791ZU</Permit_x0020_Number>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2025-09-29T23:00:00+00:00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Evan Williams</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Props1.xml><?xml version="1.0" encoding="utf-8"?>
<ds:datastoreItem xmlns:ds="http://schemas.openxmlformats.org/officeDocument/2006/customXml" ds:itemID="{68F7689C-9D72-474A-AAFE-15983587C289}"/>
</file>

<file path=customXml/itemProps2.xml><?xml version="1.0" encoding="utf-8"?>
<ds:datastoreItem xmlns:ds="http://schemas.openxmlformats.org/officeDocument/2006/customXml" ds:itemID="{06B9C13E-6560-45AD-AAA8-A69650C6FF56}">
  <ds:schemaRefs>
    <ds:schemaRef ds:uri="http://schemas.microsoft.com/sharepoint/events"/>
  </ds:schemaRefs>
</ds:datastoreItem>
</file>

<file path=customXml/itemProps3.xml><?xml version="1.0" encoding="utf-8"?>
<ds:datastoreItem xmlns:ds="http://schemas.openxmlformats.org/officeDocument/2006/customXml" ds:itemID="{89533285-2996-47E0-B0B0-4F87BD3B906E}">
  <ds:schemaRefs>
    <ds:schemaRef ds:uri="http://schemas.microsoft.com/sharepoint/v3/contenttype/forms"/>
  </ds:schemaRefs>
</ds:datastoreItem>
</file>

<file path=customXml/itemProps4.xml><?xml version="1.0" encoding="utf-8"?>
<ds:datastoreItem xmlns:ds="http://schemas.openxmlformats.org/officeDocument/2006/customXml" ds:itemID="{7FF3BAF8-F15E-470F-96FD-7DCE22CD6AF6}">
  <ds:schemaRefs>
    <ds:schemaRef ds:uri="http://purl.org/dc/dcmitype/"/>
    <ds:schemaRef ds:uri="http://schemas.microsoft.com/office/2006/documentManagement/types"/>
    <ds:schemaRef ds:uri="http://purl.org/dc/terms/"/>
    <ds:schemaRef ds:uri="http://schemas.openxmlformats.org/package/2006/metadata/core-properties"/>
    <ds:schemaRef ds:uri="http://purl.org/dc/elements/1.1/"/>
    <ds:schemaRef ds:uri="9be56660-2c31-41ef-bc00-23e72f632f2a"/>
    <ds:schemaRef ds:uri="http://schemas.microsoft.com/office/infopath/2007/PartnerControls"/>
    <ds:schemaRef ds:uri="http://schemas.microsoft.com/office/2006/metadata/properties"/>
    <ds:schemaRef ds:uri="http://www.w3.org/XML/1998/namespace"/>
  </ds:schemaRefs>
</ds:datastoreItem>
</file>

<file path=customXml/itemProps5.xml><?xml version="1.0" encoding="utf-8"?>
<ds:datastoreItem xmlns:ds="http://schemas.openxmlformats.org/officeDocument/2006/customXml" ds:itemID="{82284DA7-2B64-4ED0-AA1A-DB27EC573C39}"/>
</file>

<file path=docProps/app.xml><?xml version="1.0" encoding="utf-8"?>
<Properties xmlns="http://schemas.openxmlformats.org/officeDocument/2006/extended-properties" xmlns:vt="http://schemas.openxmlformats.org/officeDocument/2006/docPropsVTypes">
  <Template>Normal</Template>
  <TotalTime>0</TotalTime>
  <Pages>3</Pages>
  <Words>682</Words>
  <Characters>3890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Cyfoeth Naturiol Cymru Natural Resources Wales</Company>
  <LinksUpToDate>false</LinksUpToDate>
  <CharactersWithSpaces>4563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Sabine, Pippa</dc:creator>
  <cp:keywords/>
  <dc:description/>
  <cp:lastModifiedBy>Tucker, Megan</cp:lastModifiedBy>
  <cp:revision>5</cp:revision>
  <dcterms:created xsi:type="dcterms:W3CDTF">2024-07-09T13:44:00Z</dcterms:created>
  <dcterms:modified xsi:type="dcterms:W3CDTF">2025-09-30T09:12:00Z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0x01010067EB80C5FE939D4A9B3D8BA62129B7F5010200F5DA89620F5499478B9B89DDEF4D31DA</vt:lpwstr>
  </property>
  <property fmtid="{D5CDD505-2E9C-101B-9397-08002B2CF9AE}" pid="3" name="_dlc_DocIdItemGuid">
    <vt:lpwstr>5d75af27-dde6-4f39-9668-fadb85450756</vt:lpwstr>
  </property>
  <property fmtid="{D5CDD505-2E9C-101B-9397-08002B2CF9AE}" pid="4" name="Order">
    <vt:r8>19600</vt:r8>
  </property>
</Properties>
</file>