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CA3F35" w:rsidRDefault="00CE57D2" w:rsidP="0025402D">
      <w:pPr>
        <w:pStyle w:val="coverLicenceHolder"/>
        <w:pBdr>
          <w:top w:val="single" w:sz="4" w:space="25" w:color="auto"/>
        </w:pBdr>
        <w:ind w:left="3261"/>
        <w:rPr>
          <w:color w:val="000000" w:themeColor="text1"/>
          <w:sz w:val="22"/>
          <w:szCs w:val="22"/>
        </w:rPr>
      </w:pPr>
      <w:r w:rsidRPr="00CA3F35">
        <w:rPr>
          <w:color w:val="000000" w:themeColor="text1"/>
          <w:sz w:val="22"/>
          <w:szCs w:val="22"/>
        </w:rPr>
        <w:t>Dŵr Cymru Cyfyngedig</w:t>
      </w:r>
    </w:p>
    <w:p w14:paraId="4D89D24E" w14:textId="77777777" w:rsidR="005B73A2" w:rsidRPr="00CA3F35" w:rsidRDefault="005B73A2" w:rsidP="0025402D">
      <w:pPr>
        <w:pStyle w:val="coverLicenceHolder"/>
        <w:pBdr>
          <w:top w:val="single" w:sz="4" w:space="25" w:color="auto"/>
        </w:pBdr>
        <w:ind w:left="3261"/>
        <w:rPr>
          <w:color w:val="000000" w:themeColor="text1"/>
          <w:sz w:val="22"/>
          <w:szCs w:val="22"/>
        </w:rPr>
      </w:pPr>
    </w:p>
    <w:p w14:paraId="3B55C8C9" w14:textId="29F4C8CC" w:rsidR="005B73A2" w:rsidRPr="00CA3F35" w:rsidRDefault="00717300" w:rsidP="0025402D">
      <w:pPr>
        <w:pStyle w:val="coverLicenceHolder"/>
        <w:pBdr>
          <w:top w:val="single" w:sz="4" w:space="25" w:color="auto"/>
        </w:pBdr>
        <w:ind w:left="3261"/>
        <w:rPr>
          <w:color w:val="000000" w:themeColor="text1"/>
          <w:sz w:val="22"/>
          <w:szCs w:val="22"/>
        </w:rPr>
      </w:pPr>
      <w:r w:rsidRPr="00CA3F35">
        <w:rPr>
          <w:color w:val="000000" w:themeColor="text1"/>
          <w:sz w:val="22"/>
          <w:szCs w:val="22"/>
        </w:rPr>
        <w:fldChar w:fldCharType="begin"/>
      </w:r>
      <w:r w:rsidRPr="00CA3F35">
        <w:rPr>
          <w:color w:val="000000" w:themeColor="text1"/>
          <w:sz w:val="22"/>
          <w:szCs w:val="22"/>
        </w:rPr>
        <w:instrText xml:space="preserve"> MERGEFIELD Site_Name </w:instrText>
      </w:r>
      <w:r w:rsidRPr="00CA3F35">
        <w:rPr>
          <w:color w:val="000000" w:themeColor="text1"/>
          <w:sz w:val="22"/>
          <w:szCs w:val="22"/>
        </w:rPr>
        <w:fldChar w:fldCharType="separate"/>
      </w:r>
      <w:r w:rsidR="00CA3F35" w:rsidRPr="00CA3F35">
        <w:rPr>
          <w:noProof/>
          <w:color w:val="000000" w:themeColor="text1"/>
          <w:sz w:val="22"/>
          <w:szCs w:val="22"/>
        </w:rPr>
        <w:t>Wolfscastle Wastewater Treatment Works</w:t>
      </w:r>
      <w:r w:rsidRPr="00CA3F35">
        <w:rPr>
          <w:color w:val="000000" w:themeColor="text1"/>
          <w:sz w:val="22"/>
          <w:szCs w:val="22"/>
        </w:rPr>
        <w:fldChar w:fldCharType="end"/>
      </w:r>
      <w:r w:rsidR="005B73A2" w:rsidRPr="00CA3F35">
        <w:rPr>
          <w:color w:val="000000" w:themeColor="text1"/>
          <w:sz w:val="22"/>
          <w:szCs w:val="22"/>
        </w:rPr>
        <w:t xml:space="preserve"> </w:t>
      </w:r>
    </w:p>
    <w:p w14:paraId="6504A7AD" w14:textId="0B3E4697" w:rsidR="00717300" w:rsidRPr="00CA3F35" w:rsidRDefault="00717300" w:rsidP="0025402D">
      <w:pPr>
        <w:pStyle w:val="coverLicenceHolder"/>
        <w:pBdr>
          <w:top w:val="single" w:sz="4" w:space="25" w:color="auto"/>
        </w:pBdr>
        <w:ind w:left="3261"/>
        <w:rPr>
          <w:color w:val="000000" w:themeColor="text1"/>
          <w:sz w:val="22"/>
          <w:szCs w:val="22"/>
        </w:rPr>
      </w:pPr>
      <w:r w:rsidRPr="00CA3F35">
        <w:rPr>
          <w:color w:val="000000" w:themeColor="text1"/>
          <w:sz w:val="22"/>
          <w:szCs w:val="22"/>
        </w:rPr>
        <w:fldChar w:fldCharType="begin"/>
      </w:r>
      <w:r w:rsidRPr="00CA3F35">
        <w:rPr>
          <w:color w:val="000000" w:themeColor="text1"/>
          <w:sz w:val="22"/>
          <w:szCs w:val="22"/>
        </w:rPr>
        <w:instrText xml:space="preserve"> MERGEFIELD DSI_ADD2 </w:instrText>
      </w:r>
      <w:r w:rsidRPr="00CA3F35">
        <w:rPr>
          <w:color w:val="000000" w:themeColor="text1"/>
          <w:sz w:val="22"/>
          <w:szCs w:val="22"/>
        </w:rPr>
        <w:fldChar w:fldCharType="separate"/>
      </w:r>
      <w:r w:rsidR="00CA3F35" w:rsidRPr="00CA3F35">
        <w:rPr>
          <w:noProof/>
          <w:color w:val="000000" w:themeColor="text1"/>
          <w:sz w:val="22"/>
          <w:szCs w:val="22"/>
        </w:rPr>
        <w:t>Track near ‘Glanafon’</w:t>
      </w:r>
      <w:r w:rsidRPr="00CA3F35">
        <w:rPr>
          <w:color w:val="000000" w:themeColor="text1"/>
          <w:sz w:val="22"/>
          <w:szCs w:val="22"/>
        </w:rPr>
        <w:fldChar w:fldCharType="end"/>
      </w:r>
    </w:p>
    <w:p w14:paraId="7EA17DD2" w14:textId="7A0FB08D" w:rsidR="00717300" w:rsidRPr="00CA3F35" w:rsidRDefault="00717300" w:rsidP="0025402D">
      <w:pPr>
        <w:pStyle w:val="coverLicenceHolder"/>
        <w:pBdr>
          <w:top w:val="single" w:sz="4" w:space="25" w:color="auto"/>
        </w:pBdr>
        <w:ind w:left="3261"/>
        <w:rPr>
          <w:color w:val="000000" w:themeColor="text1"/>
          <w:sz w:val="22"/>
          <w:szCs w:val="22"/>
        </w:rPr>
      </w:pPr>
      <w:r w:rsidRPr="00CA3F35">
        <w:rPr>
          <w:color w:val="000000" w:themeColor="text1"/>
          <w:sz w:val="22"/>
          <w:szCs w:val="22"/>
        </w:rPr>
        <w:fldChar w:fldCharType="begin"/>
      </w:r>
      <w:r w:rsidRPr="00CA3F35">
        <w:rPr>
          <w:color w:val="000000" w:themeColor="text1"/>
          <w:sz w:val="22"/>
          <w:szCs w:val="22"/>
        </w:rPr>
        <w:instrText xml:space="preserve"> MERGEFIELD DSI_ADD3 </w:instrText>
      </w:r>
      <w:r w:rsidRPr="00CA3F35">
        <w:rPr>
          <w:color w:val="000000" w:themeColor="text1"/>
          <w:sz w:val="22"/>
          <w:szCs w:val="22"/>
        </w:rPr>
        <w:fldChar w:fldCharType="separate"/>
      </w:r>
      <w:r w:rsidR="00CA3F35" w:rsidRPr="00CA3F35">
        <w:rPr>
          <w:noProof/>
          <w:color w:val="000000" w:themeColor="text1"/>
          <w:sz w:val="22"/>
          <w:szCs w:val="22"/>
        </w:rPr>
        <w:t>Wolfscastle</w:t>
      </w:r>
      <w:r w:rsidRPr="00CA3F35">
        <w:rPr>
          <w:color w:val="000000" w:themeColor="text1"/>
          <w:sz w:val="22"/>
          <w:szCs w:val="22"/>
        </w:rPr>
        <w:fldChar w:fldCharType="end"/>
      </w:r>
    </w:p>
    <w:p w14:paraId="1464E9A9" w14:textId="235EB457" w:rsidR="00717300" w:rsidRPr="00CA3F35" w:rsidRDefault="00717300" w:rsidP="0025402D">
      <w:pPr>
        <w:pStyle w:val="coverLicenceHolder"/>
        <w:pBdr>
          <w:top w:val="single" w:sz="4" w:space="25" w:color="auto"/>
        </w:pBdr>
        <w:ind w:left="3261"/>
        <w:rPr>
          <w:color w:val="000000" w:themeColor="text1"/>
          <w:sz w:val="22"/>
          <w:szCs w:val="22"/>
        </w:rPr>
      </w:pPr>
      <w:r w:rsidRPr="00CA3F35">
        <w:rPr>
          <w:color w:val="000000" w:themeColor="text1"/>
          <w:sz w:val="22"/>
          <w:szCs w:val="22"/>
        </w:rPr>
        <w:fldChar w:fldCharType="begin"/>
      </w:r>
      <w:r w:rsidRPr="00CA3F35">
        <w:rPr>
          <w:color w:val="000000" w:themeColor="text1"/>
          <w:sz w:val="22"/>
          <w:szCs w:val="22"/>
        </w:rPr>
        <w:instrText xml:space="preserve"> MERGEFIELD DSI_ADD4 </w:instrText>
      </w:r>
      <w:r w:rsidRPr="00CA3F35">
        <w:rPr>
          <w:color w:val="000000" w:themeColor="text1"/>
          <w:sz w:val="22"/>
          <w:szCs w:val="22"/>
        </w:rPr>
        <w:fldChar w:fldCharType="separate"/>
      </w:r>
      <w:r w:rsidR="00CA3F35" w:rsidRPr="00CA3F35">
        <w:rPr>
          <w:noProof/>
          <w:color w:val="000000" w:themeColor="text1"/>
          <w:sz w:val="22"/>
          <w:szCs w:val="22"/>
        </w:rPr>
        <w:t>Pembrokeshire</w:t>
      </w:r>
      <w:r w:rsidRPr="00CA3F35">
        <w:rPr>
          <w:color w:val="000000" w:themeColor="text1"/>
          <w:sz w:val="22"/>
          <w:szCs w:val="22"/>
        </w:rPr>
        <w:fldChar w:fldCharType="end"/>
      </w:r>
    </w:p>
    <w:p w14:paraId="7E64C258" w14:textId="17AAE5D3" w:rsidR="005B73A2" w:rsidRPr="00CA3F35" w:rsidRDefault="00717300" w:rsidP="0025402D">
      <w:pPr>
        <w:pStyle w:val="coverLicenceHolder"/>
        <w:pBdr>
          <w:top w:val="single" w:sz="4" w:space="25" w:color="auto"/>
        </w:pBdr>
        <w:ind w:left="3261"/>
        <w:rPr>
          <w:color w:val="000000" w:themeColor="text1"/>
          <w:sz w:val="22"/>
          <w:szCs w:val="22"/>
        </w:rPr>
      </w:pPr>
      <w:r w:rsidRPr="00CA3F35">
        <w:rPr>
          <w:color w:val="000000" w:themeColor="text1"/>
          <w:sz w:val="22"/>
          <w:szCs w:val="22"/>
        </w:rPr>
        <w:fldChar w:fldCharType="begin"/>
      </w:r>
      <w:r w:rsidRPr="00CA3F35">
        <w:rPr>
          <w:color w:val="000000" w:themeColor="text1"/>
          <w:sz w:val="22"/>
          <w:szCs w:val="22"/>
        </w:rPr>
        <w:instrText xml:space="preserve"> MERGEFIELD DSI_POST_CODE </w:instrText>
      </w:r>
      <w:r w:rsidRPr="00CA3F35">
        <w:rPr>
          <w:color w:val="000000" w:themeColor="text1"/>
          <w:sz w:val="22"/>
          <w:szCs w:val="22"/>
        </w:rPr>
        <w:fldChar w:fldCharType="separate"/>
      </w:r>
      <w:r w:rsidR="00CA3F35" w:rsidRPr="00CA3F35">
        <w:rPr>
          <w:noProof/>
          <w:color w:val="000000" w:themeColor="text1"/>
          <w:sz w:val="22"/>
          <w:szCs w:val="22"/>
        </w:rPr>
        <w:t>SA62 5NB</w:t>
      </w:r>
      <w:r w:rsidRPr="00CA3F35">
        <w:rPr>
          <w:color w:val="000000" w:themeColor="text1"/>
          <w:sz w:val="22"/>
          <w:szCs w:val="22"/>
        </w:rPr>
        <w:fldChar w:fldCharType="end"/>
      </w:r>
    </w:p>
    <w:p w14:paraId="7A80B4E2" w14:textId="77777777" w:rsidR="005B73A2" w:rsidRPr="00CA3F35"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CA3F35"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CA3F35"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CA3F35">
        <w:rPr>
          <w:rFonts w:cs="Arial"/>
          <w:color w:val="000000" w:themeColor="text1"/>
          <w:sz w:val="22"/>
          <w:szCs w:val="22"/>
        </w:rPr>
        <w:t>Variation</w:t>
      </w:r>
      <w:r w:rsidR="003F2D1E" w:rsidRPr="00CA3F35">
        <w:rPr>
          <w:rFonts w:cs="Arial"/>
          <w:color w:val="000000" w:themeColor="text1"/>
          <w:sz w:val="22"/>
          <w:szCs w:val="22"/>
        </w:rPr>
        <w:t xml:space="preserve"> </w:t>
      </w:r>
      <w:r w:rsidRPr="00CA3F35">
        <w:rPr>
          <w:rFonts w:cs="Arial"/>
          <w:color w:val="000000" w:themeColor="text1"/>
          <w:sz w:val="22"/>
          <w:szCs w:val="22"/>
        </w:rPr>
        <w:t>number</w:t>
      </w:r>
    </w:p>
    <w:p w14:paraId="46176F1B" w14:textId="374C5A30" w:rsidR="003370AB" w:rsidRPr="00CA3F35" w:rsidRDefault="00DD244A" w:rsidP="0025402D">
      <w:pPr>
        <w:pStyle w:val="coverLicenceHolder"/>
        <w:pBdr>
          <w:top w:val="single" w:sz="4" w:space="25" w:color="auto"/>
        </w:pBdr>
        <w:spacing w:before="120" w:line="270" w:lineRule="exact"/>
        <w:ind w:left="3261"/>
        <w:rPr>
          <w:rFonts w:cs="Arial"/>
          <w:color w:val="000000" w:themeColor="text1"/>
          <w:sz w:val="22"/>
          <w:szCs w:val="22"/>
        </w:rPr>
      </w:pPr>
      <w:r w:rsidRPr="00DD244A">
        <w:rPr>
          <w:rFonts w:cs="Arial"/>
          <w:color w:val="000000" w:themeColor="text1"/>
          <w:sz w:val="22"/>
          <w:szCs w:val="22"/>
        </w:rPr>
        <w:t>PAN-030528</w:t>
      </w:r>
    </w:p>
    <w:p w14:paraId="0C0E48D6" w14:textId="77777777" w:rsidR="00E84C8B" w:rsidRPr="00714CEC" w:rsidRDefault="004F05BF" w:rsidP="0025402D">
      <w:pPr>
        <w:pStyle w:val="coverAuthNos"/>
        <w:spacing w:before="480"/>
        <w:ind w:left="3261"/>
        <w:rPr>
          <w:rFonts w:cs="Arial"/>
          <w:color w:val="000000" w:themeColor="text1"/>
          <w:sz w:val="22"/>
          <w:szCs w:val="22"/>
        </w:rPr>
      </w:pPr>
      <w:r w:rsidRPr="00714CEC">
        <w:rPr>
          <w:rFonts w:cs="Arial"/>
          <w:color w:val="000000" w:themeColor="text1"/>
          <w:sz w:val="22"/>
          <w:szCs w:val="22"/>
        </w:rPr>
        <w:t>P</w:t>
      </w:r>
      <w:r w:rsidR="00E84C8B" w:rsidRPr="00714CEC">
        <w:rPr>
          <w:rFonts w:cs="Arial"/>
          <w:color w:val="000000" w:themeColor="text1"/>
          <w:sz w:val="22"/>
          <w:szCs w:val="22"/>
        </w:rPr>
        <w:t>ermit number</w:t>
      </w:r>
    </w:p>
    <w:p w14:paraId="1B0CEE0B" w14:textId="0244B104" w:rsidR="00E84C8B" w:rsidRPr="00714CEC" w:rsidRDefault="002F406F" w:rsidP="0025402D">
      <w:pPr>
        <w:pStyle w:val="coverAuthNos"/>
        <w:ind w:left="3261"/>
        <w:rPr>
          <w:rFonts w:cs="Arial"/>
          <w:color w:val="000000" w:themeColor="text1"/>
          <w:sz w:val="22"/>
          <w:szCs w:val="22"/>
        </w:rPr>
      </w:pPr>
      <w:r w:rsidRPr="00CA3F35">
        <w:rPr>
          <w:rFonts w:cs="Arial"/>
          <w:color w:val="000000" w:themeColor="text1"/>
          <w:sz w:val="22"/>
          <w:szCs w:val="22"/>
          <w:lang w:val="de-DE"/>
        </w:rPr>
        <w:fldChar w:fldCharType="begin"/>
      </w:r>
      <w:r w:rsidRPr="00714CEC">
        <w:rPr>
          <w:rFonts w:cs="Arial"/>
          <w:color w:val="000000" w:themeColor="text1"/>
          <w:sz w:val="22"/>
          <w:szCs w:val="22"/>
        </w:rPr>
        <w:instrText xml:space="preserve"> MERGEFIELD FE_Permit_Number </w:instrText>
      </w:r>
      <w:r w:rsidRPr="00CA3F35">
        <w:rPr>
          <w:rFonts w:cs="Arial"/>
          <w:color w:val="000000" w:themeColor="text1"/>
          <w:sz w:val="22"/>
          <w:szCs w:val="22"/>
          <w:lang w:val="de-DE"/>
        </w:rPr>
        <w:fldChar w:fldCharType="separate"/>
      </w:r>
      <w:r w:rsidR="00CA3F35" w:rsidRPr="00714CEC">
        <w:rPr>
          <w:rFonts w:cs="Arial"/>
          <w:noProof/>
          <w:color w:val="000000" w:themeColor="text1"/>
          <w:sz w:val="22"/>
          <w:szCs w:val="22"/>
        </w:rPr>
        <w:t>BH0068601</w:t>
      </w:r>
      <w:r w:rsidRPr="00CA3F35">
        <w:rPr>
          <w:rFonts w:cs="Arial"/>
          <w:color w:val="000000" w:themeColor="text1"/>
          <w:sz w:val="22"/>
          <w:szCs w:val="22"/>
          <w:lang w:val="de-DE"/>
        </w:rPr>
        <w:fldChar w:fldCharType="end"/>
      </w:r>
    </w:p>
    <w:p w14:paraId="5A14ED97" w14:textId="77777777" w:rsidR="00A47A52" w:rsidRPr="00714CEC" w:rsidRDefault="00A47A52" w:rsidP="00837B7B">
      <w:pPr>
        <w:pStyle w:val="coverAuthNos"/>
        <w:ind w:left="0"/>
        <w:jc w:val="center"/>
        <w:rPr>
          <w:rFonts w:cs="Arial"/>
          <w:color w:val="000000" w:themeColor="text1"/>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714CEC" w:rsidRDefault="003F7A6C" w:rsidP="003F7A6C">
      <w:pPr>
        <w:pStyle w:val="coverAuthNos"/>
        <w:ind w:left="0"/>
        <w:rPr>
          <w:rFonts w:cs="Arial"/>
        </w:rPr>
      </w:pPr>
    </w:p>
    <w:p w14:paraId="353CC28D" w14:textId="77777777" w:rsidR="00A47A52" w:rsidRPr="00714CEC" w:rsidRDefault="00A47A52" w:rsidP="00837B7B">
      <w:pPr>
        <w:pStyle w:val="coverAuthNos"/>
        <w:ind w:left="0"/>
        <w:jc w:val="center"/>
        <w:rPr>
          <w:rFonts w:cs="Arial"/>
        </w:rPr>
      </w:pPr>
    </w:p>
    <w:p w14:paraId="770071B0" w14:textId="207D53A9" w:rsidR="00AC41E4" w:rsidRPr="00142AD2"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142AD2">
        <w:rPr>
          <w:b/>
          <w:color w:val="000000" w:themeColor="text1"/>
          <w:sz w:val="36"/>
          <w:szCs w:val="36"/>
        </w:rPr>
        <w:lastRenderedPageBreak/>
        <w:fldChar w:fldCharType="begin"/>
      </w:r>
      <w:r w:rsidR="00717300" w:rsidRPr="00142AD2">
        <w:rPr>
          <w:b/>
          <w:color w:val="000000" w:themeColor="text1"/>
          <w:sz w:val="36"/>
          <w:szCs w:val="36"/>
        </w:rPr>
        <w:instrText xml:space="preserve"> MERGEFIELD Site_Name </w:instrText>
      </w:r>
      <w:r w:rsidR="00717300" w:rsidRPr="00142AD2">
        <w:rPr>
          <w:b/>
          <w:color w:val="000000" w:themeColor="text1"/>
          <w:sz w:val="36"/>
          <w:szCs w:val="36"/>
        </w:rPr>
        <w:fldChar w:fldCharType="separate"/>
      </w:r>
      <w:r w:rsidR="00CA3F35" w:rsidRPr="00142AD2">
        <w:rPr>
          <w:b/>
          <w:noProof/>
          <w:color w:val="000000" w:themeColor="text1"/>
          <w:sz w:val="36"/>
          <w:szCs w:val="36"/>
        </w:rPr>
        <w:t>Wolfscastle Wastewater Treatment Works</w:t>
      </w:r>
      <w:r w:rsidR="00717300" w:rsidRPr="00142AD2">
        <w:rPr>
          <w:b/>
          <w:color w:val="000000" w:themeColor="text1"/>
          <w:sz w:val="36"/>
          <w:szCs w:val="36"/>
        </w:rPr>
        <w:fldChar w:fldCharType="end"/>
      </w:r>
    </w:p>
    <w:p w14:paraId="67165E4D" w14:textId="3D0C6A78" w:rsidR="003370AB" w:rsidRPr="00142AD2" w:rsidRDefault="00AF08C3" w:rsidP="003370AB">
      <w:pPr>
        <w:pStyle w:val="Heading1nonum"/>
        <w:spacing w:before="80" w:after="0" w:line="240" w:lineRule="auto"/>
        <w:jc w:val="center"/>
        <w:rPr>
          <w:color w:val="000000" w:themeColor="text1"/>
          <w:szCs w:val="36"/>
        </w:rPr>
      </w:pPr>
      <w:r w:rsidRPr="00142AD2">
        <w:rPr>
          <w:color w:val="000000" w:themeColor="text1"/>
          <w:szCs w:val="36"/>
        </w:rPr>
        <w:t>P</w:t>
      </w:r>
      <w:r w:rsidR="003370AB" w:rsidRPr="00142AD2">
        <w:rPr>
          <w:color w:val="000000" w:themeColor="text1"/>
          <w:szCs w:val="36"/>
        </w:rPr>
        <w:t xml:space="preserve">ermit </w:t>
      </w:r>
      <w:r w:rsidR="00BE5E02" w:rsidRPr="00142AD2">
        <w:rPr>
          <w:color w:val="000000" w:themeColor="text1"/>
          <w:szCs w:val="36"/>
        </w:rPr>
        <w:t>n</w:t>
      </w:r>
      <w:r w:rsidR="003370AB" w:rsidRPr="00142AD2">
        <w:rPr>
          <w:color w:val="000000" w:themeColor="text1"/>
          <w:szCs w:val="36"/>
        </w:rPr>
        <w:t xml:space="preserve">umber </w:t>
      </w:r>
      <w:r w:rsidR="002F406F" w:rsidRPr="00142AD2">
        <w:rPr>
          <w:color w:val="000000" w:themeColor="text1"/>
          <w:szCs w:val="36"/>
        </w:rPr>
        <w:fldChar w:fldCharType="begin"/>
      </w:r>
      <w:r w:rsidR="002F406F" w:rsidRPr="00142AD2">
        <w:rPr>
          <w:color w:val="000000" w:themeColor="text1"/>
          <w:szCs w:val="36"/>
        </w:rPr>
        <w:instrText xml:space="preserve"> MERGEFIELD FE_Permit_Number </w:instrText>
      </w:r>
      <w:r w:rsidR="002F406F" w:rsidRPr="00142AD2">
        <w:rPr>
          <w:color w:val="000000" w:themeColor="text1"/>
          <w:szCs w:val="36"/>
        </w:rPr>
        <w:fldChar w:fldCharType="separate"/>
      </w:r>
      <w:r w:rsidR="00CA3F35" w:rsidRPr="00142AD2">
        <w:rPr>
          <w:noProof/>
          <w:color w:val="000000" w:themeColor="text1"/>
          <w:szCs w:val="36"/>
        </w:rPr>
        <w:t>BH0068601</w:t>
      </w:r>
      <w:r w:rsidR="002F406F" w:rsidRPr="00142AD2">
        <w:rPr>
          <w:color w:val="000000" w:themeColor="text1"/>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3672AC8E"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8F36B8">
        <w:rPr>
          <w:rFonts w:cs="Arial"/>
          <w:sz w:val="22"/>
          <w:szCs w:val="22"/>
        </w:rPr>
        <w:t>The following</w:t>
      </w:r>
      <w:r w:rsidR="00E84C8B" w:rsidRPr="008F36B8">
        <w:rPr>
          <w:rFonts w:cs="Arial"/>
          <w:sz w:val="22"/>
          <w:szCs w:val="22"/>
        </w:rPr>
        <w:t xml:space="preserve"> </w:t>
      </w:r>
      <w:r w:rsidR="0010272E" w:rsidRPr="008F36B8">
        <w:rPr>
          <w:rFonts w:cs="Arial"/>
          <w:sz w:val="22"/>
          <w:szCs w:val="22"/>
        </w:rPr>
        <w:t>no</w:t>
      </w:r>
      <w:r w:rsidR="0010272E" w:rsidRPr="00142AD2">
        <w:rPr>
          <w:rFonts w:cs="Arial"/>
          <w:color w:val="000000" w:themeColor="text1"/>
          <w:sz w:val="22"/>
          <w:szCs w:val="22"/>
        </w:rPr>
        <w:t xml:space="preserve">tice </w:t>
      </w:r>
      <w:r w:rsidR="00E84C8B" w:rsidRPr="00142AD2">
        <w:rPr>
          <w:rFonts w:cs="Arial"/>
          <w:color w:val="000000" w:themeColor="text1"/>
          <w:sz w:val="22"/>
          <w:szCs w:val="22"/>
        </w:rPr>
        <w:t>gives notice of the variation</w:t>
      </w:r>
      <w:r w:rsidR="004F05BF" w:rsidRPr="00142AD2">
        <w:rPr>
          <w:rFonts w:cs="Arial"/>
          <w:color w:val="000000" w:themeColor="text1"/>
          <w:sz w:val="22"/>
          <w:szCs w:val="22"/>
        </w:rPr>
        <w:t xml:space="preserve"> and consolidation</w:t>
      </w:r>
      <w:r w:rsidR="00E84C8B" w:rsidRPr="00142AD2">
        <w:rPr>
          <w:rFonts w:cs="Arial"/>
          <w:color w:val="000000" w:themeColor="text1"/>
          <w:sz w:val="22"/>
          <w:szCs w:val="22"/>
        </w:rPr>
        <w:t xml:space="preserve"> </w:t>
      </w:r>
      <w:r w:rsidR="00952C06" w:rsidRPr="00142AD2">
        <w:rPr>
          <w:rFonts w:cs="Arial"/>
          <w:color w:val="000000" w:themeColor="text1"/>
          <w:sz w:val="22"/>
          <w:szCs w:val="22"/>
        </w:rPr>
        <w:t xml:space="preserve">of </w:t>
      </w:r>
      <w:r w:rsidR="008872C9" w:rsidRPr="00142AD2">
        <w:rPr>
          <w:rFonts w:cs="Arial"/>
          <w:color w:val="000000" w:themeColor="text1"/>
          <w:sz w:val="22"/>
          <w:szCs w:val="22"/>
        </w:rPr>
        <w:t xml:space="preserve">environmental permit </w:t>
      </w:r>
      <w:r w:rsidR="002F406F" w:rsidRPr="00142AD2">
        <w:rPr>
          <w:rFonts w:cs="Arial"/>
          <w:color w:val="000000" w:themeColor="text1"/>
          <w:sz w:val="22"/>
          <w:szCs w:val="22"/>
        </w:rPr>
        <w:fldChar w:fldCharType="begin"/>
      </w:r>
      <w:r w:rsidR="002F406F" w:rsidRPr="00142AD2">
        <w:rPr>
          <w:rFonts w:cs="Arial"/>
          <w:color w:val="000000" w:themeColor="text1"/>
          <w:sz w:val="22"/>
          <w:szCs w:val="22"/>
        </w:rPr>
        <w:instrText xml:space="preserve"> MERGEFIELD FE_Permit_Number </w:instrText>
      </w:r>
      <w:r w:rsidR="002F406F" w:rsidRPr="00142AD2">
        <w:rPr>
          <w:rFonts w:cs="Arial"/>
          <w:color w:val="000000" w:themeColor="text1"/>
          <w:sz w:val="22"/>
          <w:szCs w:val="22"/>
        </w:rPr>
        <w:fldChar w:fldCharType="separate"/>
      </w:r>
      <w:r w:rsidR="00CA3F35" w:rsidRPr="00142AD2">
        <w:rPr>
          <w:rFonts w:cs="Arial"/>
          <w:noProof/>
          <w:color w:val="000000" w:themeColor="text1"/>
          <w:sz w:val="22"/>
          <w:szCs w:val="22"/>
        </w:rPr>
        <w:t>BH0068601</w:t>
      </w:r>
      <w:r w:rsidR="002F406F" w:rsidRPr="00142AD2">
        <w:rPr>
          <w:rFonts w:cs="Arial"/>
          <w:color w:val="000000" w:themeColor="text1"/>
          <w:sz w:val="22"/>
          <w:szCs w:val="22"/>
        </w:rPr>
        <w:fldChar w:fldCharType="end"/>
      </w:r>
      <w:r w:rsidR="00142AD2" w:rsidRPr="00142AD2">
        <w:rPr>
          <w:rFonts w:cs="Arial"/>
          <w:color w:val="000000" w:themeColor="text1"/>
          <w:sz w:val="22"/>
          <w:szCs w:val="22"/>
        </w:rPr>
        <w: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7041966A" w14:textId="77777777" w:rsidR="00714CEC" w:rsidRDefault="00714CEC" w:rsidP="00714CEC">
      <w:pPr>
        <w:pStyle w:val="Draftingnote"/>
        <w:spacing w:before="0"/>
        <w:rPr>
          <w:rFonts w:cs="Arial"/>
          <w:i w:val="0"/>
          <w:color w:val="000000"/>
          <w:sz w:val="22"/>
          <w:szCs w:val="22"/>
        </w:rPr>
      </w:pPr>
      <w:r w:rsidRPr="00505DAA">
        <w:rPr>
          <w:rFonts w:cs="Arial"/>
          <w:i w:val="0"/>
          <w:color w:val="000000"/>
          <w:sz w:val="22"/>
          <w:szCs w:val="22"/>
        </w:rPr>
        <w:t>The permit has been varied to include the addition of iron limits.</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417"/>
        <w:gridCol w:w="4077"/>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250AAB61"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w:t>
            </w:r>
            <w:r w:rsidR="0085477C">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D57726">
        <w:tc>
          <w:tcPr>
            <w:tcW w:w="2552"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417"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4077"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D315D6" w:rsidRPr="008F36B8" w14:paraId="057B7ED4" w14:textId="77777777" w:rsidTr="00D57726">
        <w:tc>
          <w:tcPr>
            <w:tcW w:w="2552" w:type="dxa"/>
            <w:vMerge w:val="restart"/>
            <w:tcBorders>
              <w:left w:val="nil"/>
              <w:right w:val="nil"/>
            </w:tcBorders>
          </w:tcPr>
          <w:p w14:paraId="7AE30DC6" w14:textId="387890AD" w:rsidR="00D315D6" w:rsidRPr="008F36B8" w:rsidRDefault="00D315D6" w:rsidP="00D315D6">
            <w:pPr>
              <w:pStyle w:val="Tablebody"/>
              <w:spacing w:before="40" w:after="40" w:line="270" w:lineRule="exact"/>
              <w:rPr>
                <w:rFonts w:ascii="Arial" w:hAnsi="Arial" w:cs="Arial"/>
                <w:sz w:val="22"/>
                <w:szCs w:val="22"/>
              </w:rPr>
            </w:pPr>
            <w:r w:rsidRPr="00494031">
              <w:rPr>
                <w:rFonts w:ascii="Arial" w:hAnsi="Arial" w:cs="Arial"/>
                <w:color w:val="000000" w:themeColor="text1"/>
                <w:sz w:val="22"/>
                <w:szCs w:val="22"/>
              </w:rPr>
              <w:t xml:space="preserve">Regulator-initiated variation </w:t>
            </w:r>
            <w:r w:rsidRPr="00494031">
              <w:rPr>
                <w:rFonts w:ascii="Arial" w:hAnsi="Arial" w:cs="Arial"/>
                <w:color w:val="000000" w:themeColor="text1"/>
                <w:sz w:val="22"/>
                <w:szCs w:val="22"/>
              </w:rPr>
              <w:fldChar w:fldCharType="begin"/>
            </w:r>
            <w:r w:rsidRPr="00494031">
              <w:rPr>
                <w:rFonts w:ascii="Arial" w:hAnsi="Arial" w:cs="Arial"/>
                <w:color w:val="000000" w:themeColor="text1"/>
                <w:sz w:val="22"/>
                <w:szCs w:val="22"/>
              </w:rPr>
              <w:instrText xml:space="preserve"> MERGEFIELD PAN </w:instrText>
            </w:r>
            <w:r w:rsidRPr="00494031">
              <w:rPr>
                <w:rFonts w:ascii="Arial" w:hAnsi="Arial" w:cs="Arial"/>
                <w:color w:val="000000" w:themeColor="text1"/>
                <w:sz w:val="22"/>
                <w:szCs w:val="22"/>
              </w:rPr>
              <w:fldChar w:fldCharType="separate"/>
            </w:r>
            <w:r w:rsidRPr="00494031">
              <w:rPr>
                <w:rFonts w:ascii="Arial" w:hAnsi="Arial" w:cs="Arial"/>
                <w:noProof/>
                <w:color w:val="000000" w:themeColor="text1"/>
                <w:sz w:val="22"/>
                <w:szCs w:val="22"/>
              </w:rPr>
              <w:t>PAN-024167</w:t>
            </w:r>
            <w:r w:rsidRPr="00494031">
              <w:rPr>
                <w:rFonts w:ascii="Arial" w:hAnsi="Arial" w:cs="Arial"/>
                <w:color w:val="000000" w:themeColor="text1"/>
                <w:sz w:val="22"/>
                <w:szCs w:val="22"/>
              </w:rPr>
              <w:fldChar w:fldCharType="end"/>
            </w:r>
          </w:p>
        </w:tc>
        <w:tc>
          <w:tcPr>
            <w:tcW w:w="1417" w:type="dxa"/>
            <w:tcBorders>
              <w:left w:val="nil"/>
              <w:right w:val="nil"/>
            </w:tcBorders>
          </w:tcPr>
          <w:p w14:paraId="73945F6F" w14:textId="045303CF" w:rsidR="00D315D6" w:rsidRPr="008F36B8" w:rsidRDefault="00D315D6" w:rsidP="00D315D6">
            <w:pPr>
              <w:pStyle w:val="Tablebody"/>
              <w:spacing w:before="40" w:after="40" w:line="270" w:lineRule="exact"/>
              <w:rPr>
                <w:rFonts w:ascii="Arial" w:hAnsi="Arial" w:cs="Arial"/>
                <w:sz w:val="22"/>
                <w:szCs w:val="22"/>
              </w:rPr>
            </w:pPr>
            <w:r w:rsidRPr="00C87261">
              <w:rPr>
                <w:rFonts w:ascii="Arial" w:hAnsi="Arial" w:cs="Arial"/>
                <w:color w:val="000000" w:themeColor="text1"/>
                <w:sz w:val="22"/>
                <w:szCs w:val="22"/>
              </w:rPr>
              <w:t>31/03/2023</w:t>
            </w:r>
          </w:p>
        </w:tc>
        <w:tc>
          <w:tcPr>
            <w:tcW w:w="4077" w:type="dxa"/>
            <w:tcBorders>
              <w:left w:val="nil"/>
              <w:right w:val="nil"/>
            </w:tcBorders>
          </w:tcPr>
          <w:p w14:paraId="1E1E24EE" w14:textId="7FC5D032" w:rsidR="00D315D6" w:rsidRPr="008F36B8" w:rsidRDefault="00D315D6" w:rsidP="00D315D6">
            <w:pPr>
              <w:pStyle w:val="Tablebody"/>
              <w:spacing w:before="40" w:after="40" w:line="270" w:lineRule="exact"/>
              <w:rPr>
                <w:rFonts w:ascii="Arial" w:hAnsi="Arial" w:cs="Arial"/>
                <w:sz w:val="22"/>
                <w:szCs w:val="22"/>
              </w:rPr>
            </w:pPr>
            <w:r w:rsidRPr="00C87261">
              <w:rPr>
                <w:rFonts w:ascii="Arial" w:hAnsi="Arial" w:cs="Arial"/>
                <w:color w:val="000000" w:themeColor="text1"/>
                <w:sz w:val="22"/>
                <w:szCs w:val="22"/>
              </w:rPr>
              <w:t>The DWF limit has been increase. The BOD and TSS limits have been tightened.</w:t>
            </w:r>
          </w:p>
        </w:tc>
      </w:tr>
      <w:tr w:rsidR="00D315D6" w:rsidRPr="008F36B8" w14:paraId="67A31C3E" w14:textId="77777777" w:rsidTr="00D57726">
        <w:tc>
          <w:tcPr>
            <w:tcW w:w="2552" w:type="dxa"/>
            <w:vMerge/>
            <w:tcBorders>
              <w:left w:val="nil"/>
              <w:right w:val="nil"/>
            </w:tcBorders>
          </w:tcPr>
          <w:p w14:paraId="6EC65988" w14:textId="77777777" w:rsidR="00D315D6" w:rsidRPr="008F36B8" w:rsidRDefault="00D315D6" w:rsidP="00D315D6">
            <w:pPr>
              <w:pStyle w:val="Tablebody"/>
              <w:spacing w:before="40" w:after="40" w:line="270" w:lineRule="exact"/>
              <w:rPr>
                <w:rFonts w:ascii="Arial" w:hAnsi="Arial" w:cs="Arial"/>
                <w:sz w:val="22"/>
                <w:szCs w:val="22"/>
              </w:rPr>
            </w:pPr>
          </w:p>
        </w:tc>
        <w:tc>
          <w:tcPr>
            <w:tcW w:w="1417" w:type="dxa"/>
            <w:tcBorders>
              <w:left w:val="nil"/>
              <w:right w:val="nil"/>
            </w:tcBorders>
          </w:tcPr>
          <w:p w14:paraId="4A659664" w14:textId="62D1109D" w:rsidR="00D315D6" w:rsidRPr="008F36B8" w:rsidRDefault="00D315D6" w:rsidP="00D315D6">
            <w:pPr>
              <w:pStyle w:val="Tablebody"/>
              <w:spacing w:before="40" w:after="40" w:line="270" w:lineRule="exact"/>
              <w:rPr>
                <w:rFonts w:ascii="Arial" w:hAnsi="Arial" w:cs="Arial"/>
                <w:sz w:val="22"/>
                <w:szCs w:val="22"/>
              </w:rPr>
            </w:pPr>
            <w:r w:rsidRPr="00C87261">
              <w:rPr>
                <w:rFonts w:ascii="Arial" w:hAnsi="Arial" w:cs="Arial"/>
                <w:color w:val="000000" w:themeColor="text1"/>
                <w:sz w:val="22"/>
                <w:szCs w:val="22"/>
              </w:rPr>
              <w:t>28/04/2023</w:t>
            </w:r>
          </w:p>
        </w:tc>
        <w:tc>
          <w:tcPr>
            <w:tcW w:w="4077" w:type="dxa"/>
            <w:tcBorders>
              <w:left w:val="nil"/>
              <w:right w:val="nil"/>
            </w:tcBorders>
          </w:tcPr>
          <w:p w14:paraId="36474808" w14:textId="09773A05" w:rsidR="00D315D6" w:rsidRPr="008F36B8" w:rsidRDefault="00D315D6" w:rsidP="00D315D6">
            <w:pPr>
              <w:pStyle w:val="Tablebody"/>
              <w:spacing w:before="40" w:after="40" w:line="270" w:lineRule="exact"/>
              <w:rPr>
                <w:rFonts w:ascii="Arial" w:hAnsi="Arial" w:cs="Arial"/>
                <w:sz w:val="22"/>
                <w:szCs w:val="22"/>
              </w:rPr>
            </w:pPr>
            <w:r w:rsidRPr="00C87261">
              <w:rPr>
                <w:rFonts w:ascii="Arial" w:hAnsi="Arial" w:cs="Arial"/>
                <w:color w:val="000000" w:themeColor="text1"/>
                <w:sz w:val="22"/>
                <w:szCs w:val="22"/>
              </w:rPr>
              <w:t>Total Phosphorus and Ammonia limits have been added.</w:t>
            </w:r>
          </w:p>
        </w:tc>
      </w:tr>
      <w:tr w:rsidR="00D315D6" w:rsidRPr="008F36B8" w14:paraId="0E5D8FB3" w14:textId="77777777" w:rsidTr="00D57726">
        <w:tc>
          <w:tcPr>
            <w:tcW w:w="2552" w:type="dxa"/>
            <w:tcBorders>
              <w:left w:val="nil"/>
              <w:right w:val="nil"/>
            </w:tcBorders>
          </w:tcPr>
          <w:p w14:paraId="473F82AE" w14:textId="282DC369" w:rsidR="00D315D6" w:rsidRPr="008F36B8" w:rsidRDefault="00D315D6" w:rsidP="00D315D6">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w:t>
            </w:r>
            <w:r w:rsidRPr="00494031">
              <w:rPr>
                <w:rFonts w:ascii="Arial" w:hAnsi="Arial" w:cs="Arial"/>
                <w:color w:val="000000" w:themeColor="text1"/>
                <w:sz w:val="22"/>
                <w:szCs w:val="22"/>
              </w:rPr>
              <w:t xml:space="preserve">determined </w:t>
            </w:r>
            <w:r w:rsidRPr="00494031">
              <w:rPr>
                <w:rFonts w:ascii="Arial" w:hAnsi="Arial" w:cs="Arial"/>
                <w:color w:val="000000" w:themeColor="text1"/>
                <w:sz w:val="22"/>
                <w:szCs w:val="22"/>
              </w:rPr>
              <w:fldChar w:fldCharType="begin"/>
            </w:r>
            <w:r w:rsidRPr="00494031">
              <w:rPr>
                <w:rFonts w:ascii="Arial" w:hAnsi="Arial" w:cs="Arial"/>
                <w:color w:val="000000" w:themeColor="text1"/>
                <w:sz w:val="22"/>
                <w:szCs w:val="22"/>
              </w:rPr>
              <w:instrText xml:space="preserve"> MERGEFIELD FE_Permit_Number </w:instrText>
            </w:r>
            <w:r w:rsidRPr="00494031">
              <w:rPr>
                <w:rFonts w:ascii="Arial" w:hAnsi="Arial" w:cs="Arial"/>
                <w:color w:val="000000" w:themeColor="text1"/>
                <w:sz w:val="22"/>
                <w:szCs w:val="22"/>
              </w:rPr>
              <w:fldChar w:fldCharType="separate"/>
            </w:r>
            <w:r w:rsidRPr="00494031">
              <w:rPr>
                <w:rFonts w:ascii="Arial" w:hAnsi="Arial" w:cs="Arial"/>
                <w:noProof/>
                <w:color w:val="000000" w:themeColor="text1"/>
                <w:sz w:val="22"/>
                <w:szCs w:val="22"/>
              </w:rPr>
              <w:t>BH0068601</w:t>
            </w:r>
            <w:r w:rsidRPr="00494031">
              <w:rPr>
                <w:rFonts w:ascii="Arial" w:hAnsi="Arial" w:cs="Arial"/>
                <w:color w:val="000000" w:themeColor="text1"/>
                <w:sz w:val="22"/>
                <w:szCs w:val="22"/>
              </w:rPr>
              <w:fldChar w:fldCharType="end"/>
            </w:r>
            <w:r w:rsidRPr="00494031">
              <w:rPr>
                <w:rFonts w:ascii="Arial" w:hAnsi="Arial" w:cs="Arial"/>
                <w:color w:val="000000" w:themeColor="text1"/>
                <w:sz w:val="22"/>
                <w:szCs w:val="22"/>
              </w:rPr>
              <w:t xml:space="preserve"> </w:t>
            </w:r>
          </w:p>
        </w:tc>
        <w:tc>
          <w:tcPr>
            <w:tcW w:w="1417" w:type="dxa"/>
            <w:tcBorders>
              <w:left w:val="nil"/>
              <w:right w:val="nil"/>
            </w:tcBorders>
          </w:tcPr>
          <w:p w14:paraId="6A851BCF" w14:textId="03F3F898" w:rsidR="00D315D6" w:rsidRPr="008F36B8" w:rsidRDefault="00D315D6" w:rsidP="00D315D6">
            <w:pPr>
              <w:pStyle w:val="Tablebody"/>
              <w:spacing w:before="40" w:after="40" w:line="270" w:lineRule="exact"/>
              <w:rPr>
                <w:rFonts w:ascii="Arial" w:hAnsi="Arial" w:cs="Arial"/>
                <w:sz w:val="22"/>
                <w:szCs w:val="22"/>
              </w:rPr>
            </w:pPr>
            <w:r w:rsidRPr="00FB43B2">
              <w:rPr>
                <w:rFonts w:ascii="Arial" w:hAnsi="Arial" w:cs="Arial"/>
                <w:color w:val="000000" w:themeColor="text1"/>
                <w:sz w:val="22"/>
                <w:szCs w:val="22"/>
              </w:rPr>
              <w:t>23/01/2024</w:t>
            </w:r>
          </w:p>
        </w:tc>
        <w:tc>
          <w:tcPr>
            <w:tcW w:w="4077" w:type="dxa"/>
            <w:tcBorders>
              <w:left w:val="nil"/>
              <w:right w:val="nil"/>
            </w:tcBorders>
          </w:tcPr>
          <w:p w14:paraId="0F88CE43" w14:textId="4194970A" w:rsidR="00D315D6" w:rsidRPr="008F36B8" w:rsidRDefault="00D315D6" w:rsidP="00D315D6">
            <w:pPr>
              <w:pStyle w:val="Tablebody"/>
              <w:spacing w:before="40" w:after="40" w:line="270" w:lineRule="exact"/>
              <w:rPr>
                <w:rFonts w:ascii="Arial" w:hAnsi="Arial" w:cs="Arial"/>
                <w:sz w:val="22"/>
                <w:szCs w:val="22"/>
              </w:rPr>
            </w:pPr>
            <w:r w:rsidRPr="00FB43B2">
              <w:rPr>
                <w:rFonts w:ascii="Arial" w:hAnsi="Arial" w:cs="Arial"/>
                <w:color w:val="000000" w:themeColor="text1"/>
                <w:sz w:val="22"/>
                <w:szCs w:val="22"/>
              </w:rPr>
              <w:t>Varied and consolidated permit issued in modern condition format to Dŵr Cymru Cyfyngedig.</w:t>
            </w:r>
          </w:p>
        </w:tc>
      </w:tr>
      <w:tr w:rsidR="00D315D6" w:rsidRPr="008F36B8" w14:paraId="5DA0E9A3" w14:textId="77777777" w:rsidTr="00D57726">
        <w:tc>
          <w:tcPr>
            <w:tcW w:w="2552" w:type="dxa"/>
            <w:tcBorders>
              <w:left w:val="nil"/>
              <w:right w:val="nil"/>
            </w:tcBorders>
          </w:tcPr>
          <w:p w14:paraId="603D28FC" w14:textId="6C8B224A" w:rsidR="00D315D6" w:rsidRPr="008F36B8" w:rsidRDefault="00D315D6" w:rsidP="00D315D6">
            <w:pPr>
              <w:pStyle w:val="Tablebody"/>
              <w:spacing w:before="40" w:after="40" w:line="270" w:lineRule="exact"/>
              <w:rPr>
                <w:rFonts w:ascii="Arial" w:hAnsi="Arial" w:cs="Arial"/>
                <w:sz w:val="22"/>
                <w:szCs w:val="22"/>
              </w:rPr>
            </w:pPr>
            <w:r w:rsidRPr="001A7FFD">
              <w:rPr>
                <w:rFonts w:ascii="Arial" w:hAnsi="Arial" w:cs="Arial"/>
                <w:color w:val="000000" w:themeColor="text1"/>
                <w:sz w:val="22"/>
                <w:szCs w:val="22"/>
              </w:rPr>
              <w:t xml:space="preserve">Regulator-initiated variation </w:t>
            </w:r>
            <w:r w:rsidRPr="001A7FFD">
              <w:rPr>
                <w:rFonts w:ascii="Arial" w:hAnsi="Arial" w:cs="Arial"/>
                <w:color w:val="000000" w:themeColor="text1"/>
                <w:sz w:val="22"/>
                <w:szCs w:val="22"/>
              </w:rPr>
              <w:fldChar w:fldCharType="begin"/>
            </w:r>
            <w:r w:rsidRPr="001A7FFD">
              <w:rPr>
                <w:rFonts w:ascii="Arial" w:hAnsi="Arial" w:cs="Arial"/>
                <w:color w:val="000000" w:themeColor="text1"/>
                <w:sz w:val="22"/>
                <w:szCs w:val="22"/>
              </w:rPr>
              <w:instrText xml:space="preserve"> MERGEFIELD PAN </w:instrText>
            </w:r>
            <w:r w:rsidRPr="001A7FFD">
              <w:rPr>
                <w:rFonts w:ascii="Arial" w:hAnsi="Arial" w:cs="Arial"/>
                <w:color w:val="000000" w:themeColor="text1"/>
                <w:sz w:val="22"/>
                <w:szCs w:val="22"/>
              </w:rPr>
              <w:fldChar w:fldCharType="separate"/>
            </w:r>
            <w:r w:rsidRPr="001A7FFD">
              <w:rPr>
                <w:rFonts w:ascii="Arial" w:hAnsi="Arial" w:cs="Arial"/>
                <w:noProof/>
                <w:color w:val="000000" w:themeColor="text1"/>
                <w:sz w:val="22"/>
                <w:szCs w:val="22"/>
              </w:rPr>
              <w:t>PAN-021661</w:t>
            </w:r>
            <w:r w:rsidRPr="001A7FFD">
              <w:rPr>
                <w:rFonts w:ascii="Arial" w:hAnsi="Arial" w:cs="Arial"/>
                <w:color w:val="000000" w:themeColor="text1"/>
                <w:sz w:val="22"/>
                <w:szCs w:val="22"/>
              </w:rPr>
              <w:fldChar w:fldCharType="end"/>
            </w:r>
          </w:p>
        </w:tc>
        <w:tc>
          <w:tcPr>
            <w:tcW w:w="1417" w:type="dxa"/>
            <w:tcBorders>
              <w:left w:val="nil"/>
              <w:right w:val="nil"/>
            </w:tcBorders>
          </w:tcPr>
          <w:p w14:paraId="255A2B88" w14:textId="51595B5D" w:rsidR="00D315D6" w:rsidRPr="008F36B8" w:rsidRDefault="00D315D6" w:rsidP="00D315D6">
            <w:pPr>
              <w:pStyle w:val="Tablebody"/>
              <w:spacing w:before="40" w:after="40" w:line="270" w:lineRule="exact"/>
              <w:rPr>
                <w:rFonts w:ascii="Arial" w:hAnsi="Arial" w:cs="Arial"/>
                <w:sz w:val="22"/>
                <w:szCs w:val="22"/>
              </w:rPr>
            </w:pPr>
            <w:r w:rsidRPr="002850B2">
              <w:rPr>
                <w:rFonts w:ascii="Arial" w:hAnsi="Arial" w:cs="Arial"/>
                <w:color w:val="000000" w:themeColor="text1"/>
                <w:sz w:val="22"/>
                <w:szCs w:val="22"/>
              </w:rPr>
              <w:t>24/04/2023</w:t>
            </w:r>
          </w:p>
        </w:tc>
        <w:tc>
          <w:tcPr>
            <w:tcW w:w="4077" w:type="dxa"/>
            <w:tcBorders>
              <w:left w:val="nil"/>
              <w:right w:val="nil"/>
            </w:tcBorders>
          </w:tcPr>
          <w:p w14:paraId="0F44CE09" w14:textId="2D32BCA7" w:rsidR="00D315D6" w:rsidRPr="008F36B8" w:rsidRDefault="00D315D6" w:rsidP="00D315D6">
            <w:pPr>
              <w:pStyle w:val="Tablebody"/>
              <w:spacing w:before="40" w:after="40" w:line="270" w:lineRule="exact"/>
              <w:rPr>
                <w:rFonts w:ascii="Arial" w:hAnsi="Arial" w:cs="Arial"/>
                <w:sz w:val="22"/>
                <w:szCs w:val="22"/>
              </w:rPr>
            </w:pPr>
            <w:r w:rsidRPr="001A7FFD">
              <w:rPr>
                <w:rFonts w:ascii="Arial" w:hAnsi="Arial" w:cs="Arial"/>
                <w:color w:val="000000" w:themeColor="text1"/>
                <w:sz w:val="22"/>
                <w:szCs w:val="22"/>
              </w:rPr>
              <w:t>Variation of permit initiated under PR19 review programme to incorporate improvements to be delivered under AMP7</w:t>
            </w:r>
            <w:r w:rsidR="007642E9">
              <w:rPr>
                <w:rFonts w:ascii="Arial" w:hAnsi="Arial" w:cs="Arial"/>
                <w:color w:val="000000" w:themeColor="text1"/>
                <w:sz w:val="22"/>
                <w:szCs w:val="22"/>
              </w:rPr>
              <w:t xml:space="preserve"> and consolidation of storm permit (</w:t>
            </w:r>
            <w:r w:rsidR="00D50549" w:rsidRPr="00D50549">
              <w:rPr>
                <w:rFonts w:ascii="Arial" w:hAnsi="Arial" w:cs="Arial"/>
                <w:color w:val="000000" w:themeColor="text1"/>
                <w:sz w:val="22"/>
                <w:szCs w:val="22"/>
              </w:rPr>
              <w:t>BG0011602</w:t>
            </w:r>
            <w:r w:rsidR="00D50549">
              <w:rPr>
                <w:rFonts w:ascii="Arial" w:hAnsi="Arial" w:cs="Arial"/>
                <w:color w:val="000000" w:themeColor="text1"/>
                <w:sz w:val="22"/>
                <w:szCs w:val="22"/>
              </w:rPr>
              <w:t>).</w:t>
            </w:r>
          </w:p>
        </w:tc>
      </w:tr>
      <w:tr w:rsidR="00D315D6" w:rsidRPr="008F36B8" w14:paraId="64AE5942" w14:textId="77777777" w:rsidTr="00D57726">
        <w:trPr>
          <w:trHeight w:val="580"/>
        </w:trPr>
        <w:tc>
          <w:tcPr>
            <w:tcW w:w="2552" w:type="dxa"/>
            <w:tcBorders>
              <w:left w:val="nil"/>
              <w:right w:val="nil"/>
            </w:tcBorders>
          </w:tcPr>
          <w:p w14:paraId="295CA5C8" w14:textId="77F31AD4" w:rsidR="00D315D6" w:rsidRPr="008F36B8" w:rsidRDefault="00D315D6" w:rsidP="00D315D6">
            <w:pPr>
              <w:pStyle w:val="Tablebody"/>
              <w:spacing w:before="40" w:after="40" w:line="270" w:lineRule="exact"/>
              <w:rPr>
                <w:rFonts w:ascii="Arial" w:hAnsi="Arial" w:cs="Arial"/>
                <w:color w:val="auto"/>
                <w:sz w:val="22"/>
                <w:szCs w:val="22"/>
              </w:rPr>
            </w:pPr>
            <w:r w:rsidRPr="00B1255F">
              <w:rPr>
                <w:rFonts w:ascii="Arial" w:hAnsi="Arial" w:cs="Arial"/>
                <w:color w:val="000000" w:themeColor="text1"/>
                <w:sz w:val="22"/>
                <w:szCs w:val="22"/>
              </w:rPr>
              <w:t xml:space="preserve">Variation determined </w:t>
            </w:r>
            <w:r w:rsidRPr="00B1255F">
              <w:rPr>
                <w:rFonts w:ascii="Arial" w:hAnsi="Arial" w:cs="Arial"/>
                <w:color w:val="000000" w:themeColor="text1"/>
                <w:sz w:val="22"/>
                <w:szCs w:val="22"/>
              </w:rPr>
              <w:fldChar w:fldCharType="begin"/>
            </w:r>
            <w:r w:rsidRPr="00B1255F">
              <w:rPr>
                <w:rFonts w:ascii="Arial" w:hAnsi="Arial" w:cs="Arial"/>
                <w:color w:val="000000" w:themeColor="text1"/>
                <w:sz w:val="22"/>
                <w:szCs w:val="22"/>
              </w:rPr>
              <w:instrText xml:space="preserve"> MERGEFIELD FE_Permit_Number </w:instrText>
            </w:r>
            <w:r w:rsidRPr="00B1255F">
              <w:rPr>
                <w:rFonts w:ascii="Arial" w:hAnsi="Arial" w:cs="Arial"/>
                <w:color w:val="000000" w:themeColor="text1"/>
                <w:sz w:val="22"/>
                <w:szCs w:val="22"/>
              </w:rPr>
              <w:fldChar w:fldCharType="separate"/>
            </w:r>
            <w:r w:rsidRPr="00B1255F">
              <w:rPr>
                <w:rFonts w:ascii="Arial" w:hAnsi="Arial" w:cs="Arial"/>
                <w:noProof/>
                <w:color w:val="000000" w:themeColor="text1"/>
                <w:sz w:val="22"/>
                <w:szCs w:val="22"/>
              </w:rPr>
              <w:t>BH0068601</w:t>
            </w:r>
            <w:r w:rsidRPr="00B1255F">
              <w:rPr>
                <w:rFonts w:ascii="Arial" w:hAnsi="Arial" w:cs="Arial"/>
                <w:color w:val="000000" w:themeColor="text1"/>
                <w:sz w:val="22"/>
                <w:szCs w:val="22"/>
              </w:rPr>
              <w:fldChar w:fldCharType="end"/>
            </w:r>
          </w:p>
        </w:tc>
        <w:tc>
          <w:tcPr>
            <w:tcW w:w="1417" w:type="dxa"/>
            <w:tcBorders>
              <w:left w:val="nil"/>
              <w:right w:val="nil"/>
            </w:tcBorders>
          </w:tcPr>
          <w:p w14:paraId="4D15B714" w14:textId="3177661E" w:rsidR="00D315D6" w:rsidRPr="008F36B8" w:rsidRDefault="00D315D6" w:rsidP="00D315D6">
            <w:pPr>
              <w:pStyle w:val="Tablebody"/>
              <w:spacing w:before="40" w:after="40" w:line="270" w:lineRule="exact"/>
              <w:rPr>
                <w:rFonts w:ascii="Arial" w:hAnsi="Arial" w:cs="Arial"/>
                <w:sz w:val="22"/>
                <w:szCs w:val="22"/>
              </w:rPr>
            </w:pPr>
            <w:r w:rsidRPr="00B1255F">
              <w:rPr>
                <w:rFonts w:ascii="Arial" w:hAnsi="Arial" w:cs="Arial"/>
                <w:color w:val="000000" w:themeColor="text1"/>
                <w:sz w:val="22"/>
                <w:szCs w:val="22"/>
              </w:rPr>
              <w:t>23/05/2024</w:t>
            </w:r>
          </w:p>
        </w:tc>
        <w:tc>
          <w:tcPr>
            <w:tcW w:w="4077" w:type="dxa"/>
            <w:tcBorders>
              <w:left w:val="nil"/>
              <w:right w:val="nil"/>
            </w:tcBorders>
          </w:tcPr>
          <w:p w14:paraId="551D6B68" w14:textId="17B07392" w:rsidR="00D315D6" w:rsidRPr="008F36B8" w:rsidRDefault="00D315D6" w:rsidP="00D315D6">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 to Dŵr Cymru Cyfyngedig.</w:t>
            </w:r>
          </w:p>
        </w:tc>
      </w:tr>
      <w:tr w:rsidR="00D315D6" w:rsidRPr="008F36B8" w14:paraId="79C8AD02" w14:textId="77777777" w:rsidTr="00D57726">
        <w:trPr>
          <w:trHeight w:val="580"/>
        </w:trPr>
        <w:tc>
          <w:tcPr>
            <w:tcW w:w="2552" w:type="dxa"/>
            <w:tcBorders>
              <w:left w:val="nil"/>
              <w:right w:val="nil"/>
            </w:tcBorders>
          </w:tcPr>
          <w:p w14:paraId="323CC9A8" w14:textId="3E086F95" w:rsidR="00D315D6" w:rsidRPr="00B1255F" w:rsidRDefault="001776B6" w:rsidP="00D315D6">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Operator</w:t>
            </w:r>
            <w:r w:rsidR="001A4BE9">
              <w:rPr>
                <w:rFonts w:ascii="Arial" w:hAnsi="Arial" w:cs="Arial"/>
                <w:color w:val="000000" w:themeColor="text1"/>
                <w:sz w:val="22"/>
                <w:szCs w:val="22"/>
              </w:rPr>
              <w:t>-initiated variation</w:t>
            </w:r>
            <w:r w:rsidR="00C5017D">
              <w:rPr>
                <w:rFonts w:ascii="Arial" w:hAnsi="Arial" w:cs="Arial"/>
                <w:color w:val="000000" w:themeColor="text1"/>
                <w:sz w:val="22"/>
                <w:szCs w:val="22"/>
              </w:rPr>
              <w:t xml:space="preserve"> </w:t>
            </w:r>
            <w:r w:rsidR="00C5017D" w:rsidRPr="00C5017D">
              <w:rPr>
                <w:rFonts w:ascii="Arial" w:hAnsi="Arial" w:cs="Arial"/>
                <w:color w:val="000000" w:themeColor="text1"/>
                <w:sz w:val="22"/>
                <w:szCs w:val="22"/>
              </w:rPr>
              <w:t>PAN-026160</w:t>
            </w:r>
          </w:p>
        </w:tc>
        <w:tc>
          <w:tcPr>
            <w:tcW w:w="1417" w:type="dxa"/>
            <w:tcBorders>
              <w:left w:val="nil"/>
              <w:right w:val="nil"/>
            </w:tcBorders>
          </w:tcPr>
          <w:p w14:paraId="61110DE4" w14:textId="1A972ACA" w:rsidR="00D315D6" w:rsidRPr="00B1255F" w:rsidRDefault="00C5017D" w:rsidP="00D315D6">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21/06/2024</w:t>
            </w:r>
          </w:p>
        </w:tc>
        <w:tc>
          <w:tcPr>
            <w:tcW w:w="4077" w:type="dxa"/>
            <w:tcBorders>
              <w:left w:val="nil"/>
              <w:right w:val="nil"/>
            </w:tcBorders>
          </w:tcPr>
          <w:p w14:paraId="664ED831" w14:textId="27C80315" w:rsidR="00D315D6" w:rsidRPr="008F36B8" w:rsidRDefault="00382AF5" w:rsidP="00D315D6">
            <w:pPr>
              <w:pStyle w:val="Tablebody"/>
              <w:spacing w:before="40" w:after="40" w:line="270" w:lineRule="exact"/>
              <w:rPr>
                <w:rFonts w:ascii="Arial" w:hAnsi="Arial" w:cs="Arial"/>
                <w:color w:val="auto"/>
                <w:sz w:val="22"/>
                <w:szCs w:val="22"/>
              </w:rPr>
            </w:pPr>
            <w:r>
              <w:rPr>
                <w:rFonts w:ascii="Arial" w:hAnsi="Arial" w:cs="Arial"/>
                <w:color w:val="auto"/>
                <w:sz w:val="22"/>
                <w:szCs w:val="22"/>
              </w:rPr>
              <w:t>The DWF</w:t>
            </w:r>
            <w:r w:rsidR="0061749B">
              <w:rPr>
                <w:rFonts w:ascii="Arial" w:hAnsi="Arial" w:cs="Arial"/>
                <w:color w:val="auto"/>
                <w:sz w:val="22"/>
                <w:szCs w:val="22"/>
              </w:rPr>
              <w:t xml:space="preserve"> increase</w:t>
            </w:r>
            <w:r>
              <w:rPr>
                <w:rFonts w:ascii="Arial" w:hAnsi="Arial" w:cs="Arial"/>
                <w:color w:val="auto"/>
                <w:sz w:val="22"/>
                <w:szCs w:val="22"/>
              </w:rPr>
              <w:t xml:space="preserve">, tightening of BOD, TSS </w:t>
            </w:r>
            <w:r w:rsidR="0061749B">
              <w:rPr>
                <w:rFonts w:ascii="Arial" w:hAnsi="Arial" w:cs="Arial"/>
                <w:color w:val="auto"/>
                <w:sz w:val="22"/>
                <w:szCs w:val="22"/>
              </w:rPr>
              <w:t>&amp;</w:t>
            </w:r>
            <w:r>
              <w:rPr>
                <w:rFonts w:ascii="Arial" w:hAnsi="Arial" w:cs="Arial"/>
                <w:color w:val="auto"/>
                <w:sz w:val="22"/>
                <w:szCs w:val="22"/>
              </w:rPr>
              <w:t xml:space="preserve"> P, and addition of Ammonia and Fe limits are effective from 31/03/2030.</w:t>
            </w:r>
          </w:p>
        </w:tc>
      </w:tr>
      <w:tr w:rsidR="00D315D6" w:rsidRPr="008F36B8" w14:paraId="2CDBEDE8" w14:textId="77777777" w:rsidTr="00D57726">
        <w:tc>
          <w:tcPr>
            <w:tcW w:w="2552" w:type="dxa"/>
            <w:tcBorders>
              <w:left w:val="nil"/>
              <w:right w:val="nil"/>
            </w:tcBorders>
          </w:tcPr>
          <w:p w14:paraId="0FA32913" w14:textId="0176C00D" w:rsidR="00D315D6" w:rsidRPr="00BD709E" w:rsidRDefault="00D315D6" w:rsidP="00D315D6">
            <w:pPr>
              <w:pStyle w:val="Tablebody"/>
              <w:spacing w:before="40" w:after="40" w:line="270" w:lineRule="exact"/>
              <w:rPr>
                <w:rFonts w:ascii="Arial" w:hAnsi="Arial" w:cs="Arial"/>
                <w:color w:val="000000" w:themeColor="text1"/>
                <w:sz w:val="22"/>
                <w:szCs w:val="22"/>
              </w:rPr>
            </w:pPr>
            <w:r w:rsidRPr="00BD709E">
              <w:rPr>
                <w:rFonts w:ascii="Arial" w:hAnsi="Arial" w:cs="Arial"/>
                <w:color w:val="000000" w:themeColor="text1"/>
                <w:sz w:val="22"/>
                <w:szCs w:val="22"/>
              </w:rPr>
              <w:t xml:space="preserve">Variation determined </w:t>
            </w:r>
            <w:r w:rsidRPr="00BD709E">
              <w:rPr>
                <w:rFonts w:ascii="Arial" w:hAnsi="Arial" w:cs="Arial"/>
                <w:color w:val="000000" w:themeColor="text1"/>
                <w:sz w:val="22"/>
                <w:szCs w:val="22"/>
              </w:rPr>
              <w:fldChar w:fldCharType="begin"/>
            </w:r>
            <w:r w:rsidRPr="00BD709E">
              <w:rPr>
                <w:rFonts w:ascii="Arial" w:hAnsi="Arial" w:cs="Arial"/>
                <w:color w:val="000000" w:themeColor="text1"/>
                <w:sz w:val="22"/>
                <w:szCs w:val="22"/>
              </w:rPr>
              <w:instrText xml:space="preserve"> MERGEFIELD FE_Permit_Number </w:instrText>
            </w:r>
            <w:r w:rsidRPr="00BD709E">
              <w:rPr>
                <w:rFonts w:ascii="Arial" w:hAnsi="Arial" w:cs="Arial"/>
                <w:color w:val="000000" w:themeColor="text1"/>
                <w:sz w:val="22"/>
                <w:szCs w:val="22"/>
              </w:rPr>
              <w:fldChar w:fldCharType="separate"/>
            </w:r>
            <w:r w:rsidRPr="00BD709E">
              <w:rPr>
                <w:rFonts w:ascii="Arial" w:hAnsi="Arial" w:cs="Arial"/>
                <w:noProof/>
                <w:color w:val="000000" w:themeColor="text1"/>
                <w:sz w:val="22"/>
                <w:szCs w:val="22"/>
              </w:rPr>
              <w:t>BH0068601</w:t>
            </w:r>
            <w:r w:rsidRPr="00BD709E">
              <w:rPr>
                <w:rFonts w:ascii="Arial" w:hAnsi="Arial" w:cs="Arial"/>
                <w:color w:val="000000" w:themeColor="text1"/>
                <w:sz w:val="22"/>
                <w:szCs w:val="22"/>
              </w:rPr>
              <w:fldChar w:fldCharType="end"/>
            </w:r>
            <w:r w:rsidRPr="00BD709E">
              <w:rPr>
                <w:rFonts w:ascii="Arial" w:hAnsi="Arial" w:cs="Arial"/>
                <w:color w:val="000000" w:themeColor="text1"/>
                <w:sz w:val="22"/>
                <w:szCs w:val="22"/>
              </w:rPr>
              <w:t xml:space="preserve"> </w:t>
            </w:r>
          </w:p>
        </w:tc>
        <w:tc>
          <w:tcPr>
            <w:tcW w:w="1417" w:type="dxa"/>
            <w:tcBorders>
              <w:left w:val="nil"/>
              <w:right w:val="nil"/>
            </w:tcBorders>
          </w:tcPr>
          <w:p w14:paraId="016B6731" w14:textId="2CFD6E9E" w:rsidR="00D315D6" w:rsidRPr="00BD709E" w:rsidRDefault="00BD709E" w:rsidP="00D315D6">
            <w:pPr>
              <w:pStyle w:val="Tablebody"/>
              <w:spacing w:before="40" w:after="40" w:line="270" w:lineRule="exact"/>
              <w:rPr>
                <w:rFonts w:ascii="Arial" w:hAnsi="Arial" w:cs="Arial"/>
                <w:color w:val="000000" w:themeColor="text1"/>
                <w:sz w:val="22"/>
                <w:szCs w:val="22"/>
              </w:rPr>
            </w:pPr>
            <w:r w:rsidRPr="00BD709E">
              <w:rPr>
                <w:rFonts w:ascii="Arial" w:hAnsi="Arial" w:cs="Arial"/>
                <w:color w:val="000000" w:themeColor="text1"/>
                <w:sz w:val="22"/>
                <w:szCs w:val="22"/>
              </w:rPr>
              <w:t>22/10/2024</w:t>
            </w:r>
          </w:p>
        </w:tc>
        <w:tc>
          <w:tcPr>
            <w:tcW w:w="4077" w:type="dxa"/>
            <w:tcBorders>
              <w:left w:val="nil"/>
              <w:right w:val="nil"/>
            </w:tcBorders>
          </w:tcPr>
          <w:p w14:paraId="10627980" w14:textId="3CADCCC2" w:rsidR="00D315D6" w:rsidRPr="008F36B8" w:rsidRDefault="00D315D6" w:rsidP="00D315D6">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 to Dŵr Cymru Cyfyngedig.</w:t>
            </w:r>
          </w:p>
        </w:tc>
      </w:tr>
      <w:tr w:rsidR="00714CEC" w:rsidRPr="008F36B8" w14:paraId="4E427258" w14:textId="77777777" w:rsidTr="00D57726">
        <w:tc>
          <w:tcPr>
            <w:tcW w:w="2552" w:type="dxa"/>
            <w:tcBorders>
              <w:left w:val="nil"/>
              <w:right w:val="nil"/>
            </w:tcBorders>
          </w:tcPr>
          <w:p w14:paraId="5AE6C68B" w14:textId="77777777" w:rsidR="00714CEC" w:rsidRPr="00890D3F" w:rsidRDefault="00714CEC" w:rsidP="00714CEC">
            <w:pPr>
              <w:keepNext/>
              <w:keepLines/>
              <w:widowControl w:val="0"/>
              <w:spacing w:before="60" w:line="270" w:lineRule="exact"/>
              <w:outlineLvl w:val="2"/>
              <w:rPr>
                <w:rFonts w:ascii="Arial" w:hAnsi="Arial" w:cs="Arial"/>
                <w:sz w:val="22"/>
                <w:szCs w:val="22"/>
                <w:lang w:eastAsia="en-US"/>
              </w:rPr>
            </w:pPr>
            <w:r w:rsidRPr="00890D3F">
              <w:rPr>
                <w:rFonts w:ascii="Arial" w:hAnsi="Arial" w:cs="Arial"/>
                <w:sz w:val="22"/>
                <w:szCs w:val="22"/>
                <w:lang w:eastAsia="en-US"/>
              </w:rPr>
              <w:t>Application received</w:t>
            </w:r>
          </w:p>
          <w:p w14:paraId="736A0A06" w14:textId="2ECA927A" w:rsidR="00714CEC" w:rsidRPr="00BD709E" w:rsidRDefault="00DD244A" w:rsidP="00714CEC">
            <w:pPr>
              <w:pStyle w:val="Tablebody"/>
              <w:spacing w:before="40" w:after="40" w:line="270" w:lineRule="exact"/>
              <w:rPr>
                <w:rFonts w:ascii="Arial" w:hAnsi="Arial" w:cs="Arial"/>
                <w:color w:val="000000" w:themeColor="text1"/>
                <w:sz w:val="22"/>
                <w:szCs w:val="22"/>
              </w:rPr>
            </w:pPr>
            <w:r w:rsidRPr="00DD244A">
              <w:rPr>
                <w:rFonts w:ascii="Arial" w:hAnsi="Arial" w:cs="Arial"/>
                <w:color w:val="auto"/>
                <w:sz w:val="22"/>
                <w:szCs w:val="22"/>
                <w:lang w:eastAsia="en-GB"/>
              </w:rPr>
              <w:t>PAN-030528</w:t>
            </w:r>
          </w:p>
        </w:tc>
        <w:tc>
          <w:tcPr>
            <w:tcW w:w="1417" w:type="dxa"/>
            <w:tcBorders>
              <w:left w:val="nil"/>
              <w:right w:val="nil"/>
            </w:tcBorders>
          </w:tcPr>
          <w:p w14:paraId="460F6C6F" w14:textId="6C9B94F6" w:rsidR="00714CEC" w:rsidRPr="00BD709E" w:rsidRDefault="00714CEC" w:rsidP="00714CEC">
            <w:pPr>
              <w:pStyle w:val="Tablebody"/>
              <w:spacing w:before="40" w:after="40" w:line="270" w:lineRule="exact"/>
              <w:rPr>
                <w:rFonts w:ascii="Arial" w:hAnsi="Arial" w:cs="Arial"/>
                <w:color w:val="000000" w:themeColor="text1"/>
                <w:sz w:val="22"/>
                <w:szCs w:val="22"/>
              </w:rPr>
            </w:pPr>
            <w:r>
              <w:rPr>
                <w:rFonts w:ascii="Arial" w:hAnsi="Arial" w:cs="Arial"/>
                <w:color w:val="auto"/>
                <w:sz w:val="22"/>
                <w:szCs w:val="22"/>
              </w:rPr>
              <w:t>29/07/2025</w:t>
            </w:r>
          </w:p>
        </w:tc>
        <w:tc>
          <w:tcPr>
            <w:tcW w:w="4077" w:type="dxa"/>
            <w:tcBorders>
              <w:left w:val="nil"/>
              <w:right w:val="nil"/>
            </w:tcBorders>
          </w:tcPr>
          <w:p w14:paraId="58BFB9A9" w14:textId="353A502C" w:rsidR="00714CEC" w:rsidRPr="008F36B8" w:rsidRDefault="00714CEC" w:rsidP="00714CEC">
            <w:pPr>
              <w:pStyle w:val="Tablebody"/>
              <w:spacing w:before="40" w:after="40" w:line="270" w:lineRule="exact"/>
              <w:rPr>
                <w:rFonts w:ascii="Arial" w:hAnsi="Arial" w:cs="Arial"/>
                <w:color w:val="auto"/>
                <w:sz w:val="22"/>
                <w:szCs w:val="22"/>
              </w:rPr>
            </w:pPr>
            <w:r>
              <w:rPr>
                <w:rFonts w:ascii="Arial" w:hAnsi="Arial" w:cs="Arial"/>
                <w:color w:val="auto"/>
                <w:sz w:val="22"/>
                <w:szCs w:val="22"/>
              </w:rPr>
              <w:t>Operator initiated variation to include iron limits</w:t>
            </w:r>
          </w:p>
        </w:tc>
      </w:tr>
      <w:tr w:rsidR="00714CEC" w:rsidRPr="008F36B8" w14:paraId="2CF09118" w14:textId="77777777" w:rsidTr="00D57726">
        <w:tc>
          <w:tcPr>
            <w:tcW w:w="2552" w:type="dxa"/>
            <w:tcBorders>
              <w:left w:val="nil"/>
              <w:right w:val="nil"/>
            </w:tcBorders>
          </w:tcPr>
          <w:p w14:paraId="754B107A" w14:textId="704AC97C" w:rsidR="00714CEC" w:rsidRPr="00BD709E" w:rsidRDefault="00714CEC" w:rsidP="00714CEC">
            <w:pPr>
              <w:pStyle w:val="Tablebody"/>
              <w:spacing w:before="40" w:after="40" w:line="270" w:lineRule="exact"/>
              <w:rPr>
                <w:rFonts w:ascii="Arial" w:hAnsi="Arial" w:cs="Arial"/>
                <w:color w:val="000000" w:themeColor="text1"/>
                <w:sz w:val="22"/>
                <w:szCs w:val="22"/>
              </w:rPr>
            </w:pPr>
            <w:r w:rsidRPr="00743779">
              <w:rPr>
                <w:rFonts w:ascii="Arial" w:hAnsi="Arial" w:cs="Arial"/>
                <w:color w:val="auto"/>
                <w:sz w:val="22"/>
                <w:szCs w:val="22"/>
              </w:rPr>
              <w:t xml:space="preserve">Variation determined </w:t>
            </w:r>
            <w:r w:rsidR="00DD244A">
              <w:rPr>
                <w:rFonts w:ascii="Arial" w:hAnsi="Arial" w:cs="Arial"/>
                <w:color w:val="auto"/>
                <w:sz w:val="22"/>
                <w:szCs w:val="22"/>
              </w:rPr>
              <w:t>B</w:t>
            </w:r>
            <w:r w:rsidRPr="00714CEC">
              <w:rPr>
                <w:rFonts w:ascii="Arial" w:hAnsi="Arial" w:cs="Arial"/>
                <w:color w:val="000000" w:themeColor="text1"/>
                <w:sz w:val="22"/>
                <w:szCs w:val="22"/>
              </w:rPr>
              <w:t>H0068601</w:t>
            </w:r>
          </w:p>
        </w:tc>
        <w:tc>
          <w:tcPr>
            <w:tcW w:w="1417" w:type="dxa"/>
            <w:tcBorders>
              <w:left w:val="nil"/>
              <w:right w:val="nil"/>
            </w:tcBorders>
          </w:tcPr>
          <w:p w14:paraId="5BC40604" w14:textId="613AAC1D" w:rsidR="00714CEC" w:rsidRPr="00BD709E" w:rsidRDefault="007F5F2F" w:rsidP="00714CEC">
            <w:pPr>
              <w:pStyle w:val="Tablebody"/>
              <w:spacing w:before="40" w:after="40" w:line="270" w:lineRule="exact"/>
              <w:rPr>
                <w:rFonts w:ascii="Arial" w:hAnsi="Arial" w:cs="Arial"/>
                <w:color w:val="000000" w:themeColor="text1"/>
                <w:sz w:val="22"/>
                <w:szCs w:val="22"/>
              </w:rPr>
            </w:pPr>
            <w:r w:rsidRPr="007F5F2F">
              <w:rPr>
                <w:rFonts w:ascii="Arial" w:hAnsi="Arial" w:cs="Arial"/>
                <w:color w:val="auto"/>
                <w:sz w:val="22"/>
                <w:szCs w:val="22"/>
              </w:rPr>
              <w:t>24</w:t>
            </w:r>
            <w:r w:rsidR="00714CEC" w:rsidRPr="007F5F2F">
              <w:rPr>
                <w:rFonts w:ascii="Arial" w:hAnsi="Arial" w:cs="Arial"/>
                <w:color w:val="auto"/>
                <w:sz w:val="22"/>
                <w:szCs w:val="22"/>
              </w:rPr>
              <w:t>/</w:t>
            </w:r>
            <w:r w:rsidRPr="007F5F2F">
              <w:rPr>
                <w:rFonts w:ascii="Arial" w:hAnsi="Arial" w:cs="Arial"/>
                <w:color w:val="auto"/>
                <w:sz w:val="22"/>
                <w:szCs w:val="22"/>
              </w:rPr>
              <w:t>10</w:t>
            </w:r>
            <w:r w:rsidR="00714CEC" w:rsidRPr="007F5F2F">
              <w:rPr>
                <w:rFonts w:ascii="Arial" w:hAnsi="Arial" w:cs="Arial"/>
                <w:color w:val="auto"/>
                <w:sz w:val="22"/>
                <w:szCs w:val="22"/>
              </w:rPr>
              <w:t>/2025</w:t>
            </w:r>
            <w:r w:rsidR="00714CEC" w:rsidRPr="00B50CFA">
              <w:rPr>
                <w:rFonts w:ascii="Arial" w:hAnsi="Arial" w:cs="Arial"/>
                <w:color w:val="auto"/>
                <w:sz w:val="22"/>
                <w:szCs w:val="22"/>
              </w:rPr>
              <w:t xml:space="preserve"> </w:t>
            </w:r>
          </w:p>
        </w:tc>
        <w:tc>
          <w:tcPr>
            <w:tcW w:w="4077" w:type="dxa"/>
            <w:tcBorders>
              <w:left w:val="nil"/>
              <w:right w:val="nil"/>
            </w:tcBorders>
          </w:tcPr>
          <w:p w14:paraId="0A279E4C" w14:textId="79E20617" w:rsidR="00714CEC" w:rsidRPr="008F36B8" w:rsidRDefault="00714CEC" w:rsidP="00714CEC">
            <w:pPr>
              <w:pStyle w:val="Tablebody"/>
              <w:spacing w:before="40" w:after="40" w:line="270" w:lineRule="exact"/>
              <w:rPr>
                <w:rFonts w:ascii="Arial" w:hAnsi="Arial" w:cs="Arial"/>
                <w:color w:val="auto"/>
                <w:sz w:val="22"/>
                <w:szCs w:val="22"/>
              </w:rPr>
            </w:pPr>
            <w:r w:rsidRPr="00E57828">
              <w:rPr>
                <w:rFonts w:ascii="Arial" w:hAnsi="Arial" w:cs="Arial"/>
                <w:color w:val="auto"/>
                <w:sz w:val="22"/>
                <w:szCs w:val="22"/>
              </w:rPr>
              <w:t>Varied and issued to Dŵr Cymru Cyfyngedig.</w:t>
            </w:r>
          </w:p>
        </w:tc>
      </w:tr>
    </w:tbl>
    <w:p w14:paraId="1261C2EA" w14:textId="2E8FE2D9" w:rsidR="004F05BF" w:rsidRDefault="00DF16C8" w:rsidP="00A17C9D">
      <w:pPr>
        <w:pStyle w:val="Heading3nonum"/>
        <w:rPr>
          <w:sz w:val="22"/>
          <w:szCs w:val="22"/>
        </w:rPr>
      </w:pPr>
      <w:r w:rsidRPr="008F36B8">
        <w:rPr>
          <w:sz w:val="22"/>
          <w:szCs w:val="22"/>
        </w:rPr>
        <w:t>End of introductory note</w:t>
      </w:r>
      <w:r w:rsidR="004F6029">
        <w:rPr>
          <w:sz w:val="22"/>
          <w:szCs w:val="22"/>
        </w:rPr>
        <w:t>.</w:t>
      </w:r>
    </w:p>
    <w:p w14:paraId="423EDD4B" w14:textId="77777777" w:rsidR="00714CEC" w:rsidRDefault="00714CEC" w:rsidP="00714CEC">
      <w:pPr>
        <w:rPr>
          <w:rFonts w:ascii="Arial" w:hAnsi="Arial"/>
          <w:color w:val="000000"/>
          <w:sz w:val="22"/>
          <w:szCs w:val="22"/>
          <w:lang w:eastAsia="en-US"/>
        </w:rPr>
      </w:pPr>
    </w:p>
    <w:p w14:paraId="545A8DB3" w14:textId="30FAF1B5" w:rsidR="00714CEC" w:rsidRPr="00714CEC" w:rsidRDefault="00714CEC" w:rsidP="00714CEC">
      <w:pPr>
        <w:tabs>
          <w:tab w:val="left" w:pos="4630"/>
        </w:tabs>
        <w:rPr>
          <w:lang w:eastAsia="en-US"/>
        </w:rPr>
      </w:pPr>
      <w:r>
        <w:rPr>
          <w:lang w:eastAsia="en-US"/>
        </w:rPr>
        <w:tab/>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499ECF6A"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609EF0F8" w:rsidR="00A40593" w:rsidRPr="008D5484" w:rsidRDefault="00CE57D2" w:rsidP="00A40593">
      <w:pPr>
        <w:pStyle w:val="Heading3nonum"/>
        <w:spacing w:before="0"/>
        <w:ind w:right="1701"/>
        <w:rPr>
          <w:rFonts w:cs="Arial"/>
          <w:bCs/>
          <w:color w:val="000000" w:themeColor="text1"/>
          <w:sz w:val="22"/>
          <w:szCs w:val="22"/>
        </w:rPr>
      </w:pPr>
      <w:r w:rsidRPr="008D5484">
        <w:rPr>
          <w:rFonts w:cs="Arial"/>
          <w:bCs/>
          <w:color w:val="000000" w:themeColor="text1"/>
          <w:sz w:val="22"/>
          <w:szCs w:val="22"/>
        </w:rPr>
        <w:t>p</w:t>
      </w:r>
      <w:r w:rsidR="00A40593" w:rsidRPr="008D5484">
        <w:rPr>
          <w:rFonts w:cs="Arial"/>
          <w:bCs/>
          <w:color w:val="000000" w:themeColor="text1"/>
          <w:sz w:val="22"/>
          <w:szCs w:val="22"/>
        </w:rPr>
        <w:t>ermit number</w:t>
      </w:r>
    </w:p>
    <w:p w14:paraId="19B3A4AA" w14:textId="5BF8EBCC" w:rsidR="00A40593" w:rsidRPr="008D5484" w:rsidRDefault="002F406F" w:rsidP="00A40593">
      <w:pPr>
        <w:pStyle w:val="Data"/>
        <w:ind w:right="1701"/>
        <w:rPr>
          <w:rStyle w:val="licenceno"/>
          <w:rFonts w:cs="Arial"/>
          <w:color w:val="000000" w:themeColor="text1"/>
          <w:sz w:val="22"/>
          <w:szCs w:val="22"/>
        </w:rPr>
      </w:pPr>
      <w:r w:rsidRPr="008D5484">
        <w:rPr>
          <w:rStyle w:val="licenceno"/>
          <w:rFonts w:cs="Arial"/>
          <w:color w:val="000000" w:themeColor="text1"/>
          <w:sz w:val="22"/>
          <w:szCs w:val="22"/>
        </w:rPr>
        <w:fldChar w:fldCharType="begin"/>
      </w:r>
      <w:r w:rsidRPr="008D5484">
        <w:rPr>
          <w:rStyle w:val="licenceno"/>
          <w:rFonts w:cs="Arial"/>
          <w:color w:val="000000" w:themeColor="text1"/>
          <w:sz w:val="22"/>
          <w:szCs w:val="22"/>
        </w:rPr>
        <w:instrText xml:space="preserve"> MERGEFIELD FE_Permit_Number </w:instrText>
      </w:r>
      <w:r w:rsidRPr="008D5484">
        <w:rPr>
          <w:rStyle w:val="licenceno"/>
          <w:rFonts w:cs="Arial"/>
          <w:color w:val="000000" w:themeColor="text1"/>
          <w:sz w:val="22"/>
          <w:szCs w:val="22"/>
        </w:rPr>
        <w:fldChar w:fldCharType="separate"/>
      </w:r>
      <w:r w:rsidR="00CA3F35" w:rsidRPr="008D5484">
        <w:rPr>
          <w:rStyle w:val="licenceno"/>
          <w:rFonts w:cs="Arial"/>
          <w:noProof/>
          <w:color w:val="000000" w:themeColor="text1"/>
          <w:sz w:val="22"/>
          <w:szCs w:val="22"/>
        </w:rPr>
        <w:t>BH0068601</w:t>
      </w:r>
      <w:r w:rsidRPr="008D5484">
        <w:rPr>
          <w:rStyle w:val="licenceno"/>
          <w:rFonts w:cs="Arial"/>
          <w:color w:val="000000" w:themeColor="text1"/>
          <w:sz w:val="22"/>
          <w:szCs w:val="22"/>
        </w:rPr>
        <w:fldChar w:fldCharType="end"/>
      </w:r>
    </w:p>
    <w:p w14:paraId="50B2DF13" w14:textId="77777777" w:rsidR="00A40593" w:rsidRPr="008D5484" w:rsidRDefault="00A40593" w:rsidP="00167FFA">
      <w:pPr>
        <w:pStyle w:val="Data"/>
        <w:rPr>
          <w:rStyle w:val="change"/>
          <w:rFonts w:cs="Arial"/>
          <w:color w:val="000000" w:themeColor="text1"/>
          <w:sz w:val="22"/>
          <w:szCs w:val="22"/>
        </w:rPr>
      </w:pPr>
    </w:p>
    <w:p w14:paraId="7924C09A" w14:textId="77777777" w:rsidR="00A40593" w:rsidRPr="008D5484" w:rsidRDefault="00A40593" w:rsidP="00167FFA">
      <w:pPr>
        <w:pStyle w:val="Data"/>
        <w:rPr>
          <w:rStyle w:val="change"/>
          <w:rFonts w:cs="Arial"/>
          <w:b w:val="0"/>
          <w:bCs/>
          <w:color w:val="000000" w:themeColor="text1"/>
          <w:sz w:val="22"/>
          <w:szCs w:val="22"/>
        </w:rPr>
      </w:pPr>
      <w:r w:rsidRPr="008D5484">
        <w:rPr>
          <w:rStyle w:val="change"/>
          <w:rFonts w:cs="Arial"/>
          <w:b w:val="0"/>
          <w:bCs/>
          <w:color w:val="000000" w:themeColor="text1"/>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8D5484" w:rsidRDefault="00420953" w:rsidP="00420953">
      <w:pPr>
        <w:pStyle w:val="Data"/>
        <w:spacing w:line="276" w:lineRule="auto"/>
        <w:ind w:right="23"/>
        <w:rPr>
          <w:b w:val="0"/>
          <w:color w:val="000000" w:themeColor="text1"/>
          <w:sz w:val="22"/>
          <w:szCs w:val="22"/>
        </w:rPr>
      </w:pPr>
      <w:r w:rsidRPr="008D5484">
        <w:rPr>
          <w:b w:val="0"/>
          <w:color w:val="000000" w:themeColor="text1"/>
          <w:sz w:val="22"/>
          <w:szCs w:val="22"/>
        </w:rPr>
        <w:t xml:space="preserve">to operate </w:t>
      </w:r>
      <w:r w:rsidRPr="008D5484">
        <w:rPr>
          <w:rFonts w:cs="Arial"/>
          <w:b w:val="0"/>
          <w:color w:val="000000" w:themeColor="text1"/>
          <w:sz w:val="22"/>
          <w:szCs w:val="22"/>
        </w:rPr>
        <w:t>a water discharge activity</w:t>
      </w:r>
      <w:r w:rsidRPr="008D5484">
        <w:rPr>
          <w:b w:val="0"/>
          <w:color w:val="000000" w:themeColor="text1"/>
          <w:sz w:val="22"/>
          <w:szCs w:val="22"/>
        </w:rPr>
        <w:t xml:space="preserve"> at</w:t>
      </w:r>
    </w:p>
    <w:p w14:paraId="1F9255DD" w14:textId="383B01E1" w:rsidR="00CE57D2" w:rsidRPr="008D5484" w:rsidRDefault="00CE57D2" w:rsidP="00420953">
      <w:pPr>
        <w:pStyle w:val="Data"/>
        <w:spacing w:line="276" w:lineRule="auto"/>
        <w:ind w:right="23"/>
        <w:rPr>
          <w:rStyle w:val="change"/>
          <w:rFonts w:cs="Arial"/>
          <w:bCs/>
          <w:color w:val="000000" w:themeColor="text1"/>
          <w:sz w:val="22"/>
          <w:szCs w:val="22"/>
        </w:rPr>
      </w:pPr>
      <w:r w:rsidRPr="008D5484">
        <w:rPr>
          <w:bCs/>
          <w:color w:val="000000" w:themeColor="text1"/>
          <w:sz w:val="22"/>
          <w:szCs w:val="22"/>
        </w:rPr>
        <w:fldChar w:fldCharType="begin"/>
      </w:r>
      <w:r w:rsidRPr="008D5484">
        <w:rPr>
          <w:bCs/>
          <w:color w:val="000000" w:themeColor="text1"/>
          <w:sz w:val="22"/>
          <w:szCs w:val="22"/>
        </w:rPr>
        <w:instrText xml:space="preserve"> MERGEFIELD Site_Name </w:instrText>
      </w:r>
      <w:r w:rsidRPr="008D5484">
        <w:rPr>
          <w:bCs/>
          <w:color w:val="000000" w:themeColor="text1"/>
          <w:sz w:val="22"/>
          <w:szCs w:val="22"/>
        </w:rPr>
        <w:fldChar w:fldCharType="separate"/>
      </w:r>
      <w:r w:rsidR="00CA3F35" w:rsidRPr="008D5484">
        <w:rPr>
          <w:bCs/>
          <w:noProof/>
          <w:color w:val="000000" w:themeColor="text1"/>
          <w:sz w:val="22"/>
          <w:szCs w:val="22"/>
        </w:rPr>
        <w:t>Wolfscastle Wastewater Treatment Works</w:t>
      </w:r>
      <w:r w:rsidRPr="008D5484">
        <w:rPr>
          <w:bCs/>
          <w:color w:val="000000" w:themeColor="text1"/>
          <w:sz w:val="22"/>
          <w:szCs w:val="22"/>
        </w:rPr>
        <w:fldChar w:fldCharType="end"/>
      </w:r>
    </w:p>
    <w:p w14:paraId="4BF4D1B5" w14:textId="3FB78450" w:rsidR="00E84C8B" w:rsidRPr="008D5484" w:rsidRDefault="00CE57D2" w:rsidP="00167FFA">
      <w:pPr>
        <w:pStyle w:val="Data"/>
        <w:rPr>
          <w:rStyle w:val="change"/>
          <w:rFonts w:cs="Arial"/>
          <w:color w:val="000000" w:themeColor="text1"/>
          <w:sz w:val="22"/>
          <w:szCs w:val="22"/>
        </w:rPr>
      </w:pPr>
      <w:r w:rsidRPr="008D5484">
        <w:rPr>
          <w:rStyle w:val="change"/>
          <w:rFonts w:cs="Arial"/>
          <w:color w:val="000000" w:themeColor="text1"/>
          <w:sz w:val="22"/>
          <w:szCs w:val="22"/>
        </w:rPr>
        <w:fldChar w:fldCharType="begin"/>
      </w:r>
      <w:r w:rsidRPr="008D5484">
        <w:rPr>
          <w:rStyle w:val="change"/>
          <w:rFonts w:cs="Arial"/>
          <w:color w:val="000000" w:themeColor="text1"/>
          <w:sz w:val="22"/>
          <w:szCs w:val="22"/>
        </w:rPr>
        <w:instrText xml:space="preserve"> MERGEFIELD DSI_ADD2 </w:instrText>
      </w:r>
      <w:r w:rsidRPr="008D5484">
        <w:rPr>
          <w:rStyle w:val="change"/>
          <w:rFonts w:cs="Arial"/>
          <w:color w:val="000000" w:themeColor="text1"/>
          <w:sz w:val="22"/>
          <w:szCs w:val="22"/>
        </w:rPr>
        <w:fldChar w:fldCharType="separate"/>
      </w:r>
      <w:r w:rsidR="00CA3F35" w:rsidRPr="008D5484">
        <w:rPr>
          <w:rStyle w:val="change"/>
          <w:rFonts w:cs="Arial"/>
          <w:noProof/>
          <w:color w:val="000000" w:themeColor="text1"/>
          <w:sz w:val="22"/>
          <w:szCs w:val="22"/>
        </w:rPr>
        <w:t>Track near ‘Glanafon’</w:t>
      </w:r>
      <w:r w:rsidRPr="008D5484">
        <w:rPr>
          <w:rStyle w:val="change"/>
          <w:rFonts w:cs="Arial"/>
          <w:color w:val="000000" w:themeColor="text1"/>
          <w:sz w:val="22"/>
          <w:szCs w:val="22"/>
        </w:rPr>
        <w:fldChar w:fldCharType="end"/>
      </w:r>
    </w:p>
    <w:p w14:paraId="0A1DDF1B" w14:textId="4FC9EDBC" w:rsidR="00E84C8B" w:rsidRPr="008D5484" w:rsidRDefault="00CE57D2" w:rsidP="00167FFA">
      <w:pPr>
        <w:pStyle w:val="Data"/>
        <w:rPr>
          <w:rStyle w:val="change"/>
          <w:rFonts w:cs="Arial"/>
          <w:color w:val="000000" w:themeColor="text1"/>
          <w:sz w:val="22"/>
          <w:szCs w:val="22"/>
        </w:rPr>
      </w:pPr>
      <w:r w:rsidRPr="008D5484">
        <w:rPr>
          <w:rStyle w:val="change"/>
          <w:rFonts w:cs="Arial"/>
          <w:color w:val="000000" w:themeColor="text1"/>
          <w:sz w:val="22"/>
          <w:szCs w:val="22"/>
        </w:rPr>
        <w:fldChar w:fldCharType="begin"/>
      </w:r>
      <w:r w:rsidRPr="008D5484">
        <w:rPr>
          <w:rStyle w:val="change"/>
          <w:rFonts w:cs="Arial"/>
          <w:color w:val="000000" w:themeColor="text1"/>
          <w:sz w:val="22"/>
          <w:szCs w:val="22"/>
        </w:rPr>
        <w:instrText xml:space="preserve"> MERGEFIELD DSI_ADD3 </w:instrText>
      </w:r>
      <w:r w:rsidRPr="008D5484">
        <w:rPr>
          <w:rStyle w:val="change"/>
          <w:rFonts w:cs="Arial"/>
          <w:color w:val="000000" w:themeColor="text1"/>
          <w:sz w:val="22"/>
          <w:szCs w:val="22"/>
        </w:rPr>
        <w:fldChar w:fldCharType="separate"/>
      </w:r>
      <w:r w:rsidR="00CA3F35" w:rsidRPr="008D5484">
        <w:rPr>
          <w:rStyle w:val="change"/>
          <w:rFonts w:cs="Arial"/>
          <w:noProof/>
          <w:color w:val="000000" w:themeColor="text1"/>
          <w:sz w:val="22"/>
          <w:szCs w:val="22"/>
        </w:rPr>
        <w:t>Wolfscastle</w:t>
      </w:r>
      <w:r w:rsidRPr="008D5484">
        <w:rPr>
          <w:rStyle w:val="change"/>
          <w:rFonts w:cs="Arial"/>
          <w:color w:val="000000" w:themeColor="text1"/>
          <w:sz w:val="22"/>
          <w:szCs w:val="22"/>
        </w:rPr>
        <w:fldChar w:fldCharType="end"/>
      </w:r>
    </w:p>
    <w:p w14:paraId="3704B3D3" w14:textId="2A6D1CDD" w:rsidR="00E84C8B" w:rsidRPr="008D5484" w:rsidRDefault="00CE57D2" w:rsidP="00167FFA">
      <w:pPr>
        <w:pStyle w:val="Data"/>
        <w:rPr>
          <w:rStyle w:val="change"/>
          <w:rFonts w:cs="Arial"/>
          <w:color w:val="000000" w:themeColor="text1"/>
          <w:sz w:val="22"/>
          <w:szCs w:val="22"/>
        </w:rPr>
      </w:pPr>
      <w:r w:rsidRPr="008D5484">
        <w:rPr>
          <w:rStyle w:val="change"/>
          <w:rFonts w:cs="Arial"/>
          <w:color w:val="000000" w:themeColor="text1"/>
          <w:sz w:val="22"/>
          <w:szCs w:val="22"/>
        </w:rPr>
        <w:fldChar w:fldCharType="begin"/>
      </w:r>
      <w:r w:rsidRPr="008D5484">
        <w:rPr>
          <w:rStyle w:val="change"/>
          <w:rFonts w:cs="Arial"/>
          <w:color w:val="000000" w:themeColor="text1"/>
          <w:sz w:val="22"/>
          <w:szCs w:val="22"/>
        </w:rPr>
        <w:instrText xml:space="preserve"> MERGEFIELD DSI_ADD4 </w:instrText>
      </w:r>
      <w:r w:rsidRPr="008D5484">
        <w:rPr>
          <w:rStyle w:val="change"/>
          <w:rFonts w:cs="Arial"/>
          <w:color w:val="000000" w:themeColor="text1"/>
          <w:sz w:val="22"/>
          <w:szCs w:val="22"/>
        </w:rPr>
        <w:fldChar w:fldCharType="separate"/>
      </w:r>
      <w:r w:rsidR="00CA3F35" w:rsidRPr="008D5484">
        <w:rPr>
          <w:rStyle w:val="change"/>
          <w:rFonts w:cs="Arial"/>
          <w:noProof/>
          <w:color w:val="000000" w:themeColor="text1"/>
          <w:sz w:val="22"/>
          <w:szCs w:val="22"/>
        </w:rPr>
        <w:t>Pembrokeshire</w:t>
      </w:r>
      <w:r w:rsidRPr="008D5484">
        <w:rPr>
          <w:rStyle w:val="change"/>
          <w:rFonts w:cs="Arial"/>
          <w:color w:val="000000" w:themeColor="text1"/>
          <w:sz w:val="22"/>
          <w:szCs w:val="22"/>
        </w:rPr>
        <w:fldChar w:fldCharType="end"/>
      </w:r>
    </w:p>
    <w:p w14:paraId="4A737527" w14:textId="5375F892" w:rsidR="00E84C8B" w:rsidRPr="008D5484" w:rsidRDefault="00CE57D2" w:rsidP="00167FFA">
      <w:pPr>
        <w:pStyle w:val="Data"/>
        <w:rPr>
          <w:rStyle w:val="change"/>
          <w:rFonts w:cs="Arial"/>
          <w:color w:val="000000" w:themeColor="text1"/>
          <w:sz w:val="22"/>
          <w:szCs w:val="22"/>
        </w:rPr>
      </w:pPr>
      <w:r w:rsidRPr="008D5484">
        <w:rPr>
          <w:rStyle w:val="change"/>
          <w:rFonts w:cs="Arial"/>
          <w:color w:val="000000" w:themeColor="text1"/>
          <w:sz w:val="22"/>
          <w:szCs w:val="22"/>
        </w:rPr>
        <w:fldChar w:fldCharType="begin"/>
      </w:r>
      <w:r w:rsidRPr="008D5484">
        <w:rPr>
          <w:rStyle w:val="change"/>
          <w:rFonts w:cs="Arial"/>
          <w:color w:val="000000" w:themeColor="text1"/>
          <w:sz w:val="22"/>
          <w:szCs w:val="22"/>
        </w:rPr>
        <w:instrText xml:space="preserve"> MERGEFIELD DSI_POST_CODE </w:instrText>
      </w:r>
      <w:r w:rsidRPr="008D5484">
        <w:rPr>
          <w:rStyle w:val="change"/>
          <w:rFonts w:cs="Arial"/>
          <w:color w:val="000000" w:themeColor="text1"/>
          <w:sz w:val="22"/>
          <w:szCs w:val="22"/>
        </w:rPr>
        <w:fldChar w:fldCharType="separate"/>
      </w:r>
      <w:r w:rsidR="00CA3F35" w:rsidRPr="008D5484">
        <w:rPr>
          <w:rStyle w:val="change"/>
          <w:rFonts w:cs="Arial"/>
          <w:noProof/>
          <w:color w:val="000000" w:themeColor="text1"/>
          <w:sz w:val="22"/>
          <w:szCs w:val="22"/>
        </w:rPr>
        <w:t>SA62 5NB</w:t>
      </w:r>
      <w:r w:rsidRPr="008D5484">
        <w:rPr>
          <w:rStyle w:val="change"/>
          <w:rFonts w:cs="Arial"/>
          <w:color w:val="000000" w:themeColor="text1"/>
          <w:sz w:val="22"/>
          <w:szCs w:val="22"/>
        </w:rPr>
        <w:fldChar w:fldCharType="end"/>
      </w:r>
    </w:p>
    <w:p w14:paraId="4A62284B" w14:textId="77777777" w:rsidR="00167FFA" w:rsidRPr="008F36B8"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34BAD501"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effect from</w:t>
      </w:r>
      <w:r w:rsidRPr="00BD709E">
        <w:rPr>
          <w:rFonts w:cs="Arial"/>
          <w:color w:val="000000" w:themeColor="text1"/>
          <w:sz w:val="22"/>
          <w:szCs w:val="22"/>
        </w:rPr>
        <w:t xml:space="preserve"> </w:t>
      </w:r>
      <w:r w:rsidR="007F5F2F" w:rsidRPr="007F5F2F">
        <w:rPr>
          <w:rFonts w:cs="Arial"/>
          <w:b/>
          <w:bCs/>
          <w:color w:val="000000" w:themeColor="text1"/>
          <w:sz w:val="22"/>
          <w:szCs w:val="22"/>
        </w:rPr>
        <w:t>24</w:t>
      </w:r>
      <w:r w:rsidR="00BD709E" w:rsidRPr="007F5F2F">
        <w:rPr>
          <w:rFonts w:cs="Arial"/>
          <w:b/>
          <w:bCs/>
          <w:color w:val="000000" w:themeColor="text1"/>
          <w:sz w:val="22"/>
          <w:szCs w:val="22"/>
        </w:rPr>
        <w:t>/</w:t>
      </w:r>
      <w:r w:rsidR="007F5F2F" w:rsidRPr="007F5F2F">
        <w:rPr>
          <w:rFonts w:cs="Arial"/>
          <w:b/>
          <w:bCs/>
          <w:color w:val="000000" w:themeColor="text1"/>
          <w:sz w:val="22"/>
          <w:szCs w:val="22"/>
        </w:rPr>
        <w:t>10</w:t>
      </w:r>
      <w:r w:rsidR="00BD709E" w:rsidRPr="007F5F2F">
        <w:rPr>
          <w:rFonts w:cs="Arial"/>
          <w:b/>
          <w:bCs/>
          <w:color w:val="000000" w:themeColor="text1"/>
          <w:sz w:val="22"/>
          <w:szCs w:val="22"/>
        </w:rPr>
        <w:t>/202</w:t>
      </w:r>
      <w:r w:rsidR="00714CEC" w:rsidRPr="007F5F2F">
        <w:rPr>
          <w:rFonts w:cs="Arial"/>
          <w:b/>
          <w:bCs/>
          <w:color w:val="000000" w:themeColor="text1"/>
          <w:sz w:val="22"/>
          <w:szCs w:val="22"/>
        </w:rPr>
        <w:t>5</w:t>
      </w:r>
      <w:r w:rsidR="007F5F2F" w:rsidRPr="007F5F2F">
        <w:rPr>
          <w:rFonts w:cs="Arial"/>
          <w:b/>
          <w:bCs/>
          <w:color w:val="000000" w:themeColor="text1"/>
          <w:sz w:val="22"/>
          <w:szCs w:val="22"/>
        </w:rPr>
        <w:t>.</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30D029F9" w:rsidR="005B73A2" w:rsidRPr="00BD709E" w:rsidRDefault="007F5F2F" w:rsidP="003842F1">
            <w:pPr>
              <w:pStyle w:val="Heading3nonum"/>
              <w:spacing w:before="0"/>
              <w:ind w:right="-135"/>
              <w:jc w:val="center"/>
              <w:rPr>
                <w:rFonts w:cs="Arial"/>
                <w:b/>
                <w:color w:val="000000" w:themeColor="text1"/>
                <w:sz w:val="22"/>
                <w:szCs w:val="22"/>
              </w:rPr>
            </w:pPr>
            <w:r>
              <w:rPr>
                <w:rFonts w:cs="Arial"/>
                <w:b/>
                <w:color w:val="000000" w:themeColor="text1"/>
                <w:sz w:val="22"/>
                <w:szCs w:val="22"/>
              </w:rPr>
              <w:t>Katrin Raynor</w:t>
            </w:r>
          </w:p>
        </w:tc>
        <w:tc>
          <w:tcPr>
            <w:tcW w:w="2409" w:type="dxa"/>
            <w:vAlign w:val="center"/>
          </w:tcPr>
          <w:p w14:paraId="615AFEF6" w14:textId="783A8D0C" w:rsidR="00E84C8B" w:rsidRPr="00BD709E" w:rsidRDefault="007F5F2F" w:rsidP="003842F1">
            <w:pPr>
              <w:pStyle w:val="Heading3nonum"/>
              <w:spacing w:before="0"/>
              <w:ind w:right="34"/>
              <w:jc w:val="center"/>
              <w:rPr>
                <w:rFonts w:cs="Arial"/>
                <w:b/>
                <w:color w:val="000000" w:themeColor="text1"/>
                <w:sz w:val="22"/>
                <w:szCs w:val="22"/>
              </w:rPr>
            </w:pPr>
            <w:r>
              <w:rPr>
                <w:rFonts w:cs="Arial"/>
                <w:b/>
                <w:color w:val="000000" w:themeColor="text1"/>
                <w:sz w:val="22"/>
                <w:szCs w:val="22"/>
              </w:rPr>
              <w:t>24/10/2025</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82519D"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82519D">
        <w:rPr>
          <w:b/>
          <w:i w:val="0"/>
          <w:color w:val="000000" w:themeColor="text1"/>
          <w:sz w:val="22"/>
          <w:szCs w:val="22"/>
        </w:rPr>
        <w:lastRenderedPageBreak/>
        <w:t xml:space="preserve">Schedule 1 </w:t>
      </w:r>
    </w:p>
    <w:p w14:paraId="7B6F5CC6" w14:textId="77777777" w:rsidR="00714CEC" w:rsidRPr="00CE1648" w:rsidRDefault="00714CEC" w:rsidP="00714CEC">
      <w:pPr>
        <w:spacing w:before="120" w:line="270" w:lineRule="exact"/>
        <w:rPr>
          <w:rFonts w:ascii="Arial" w:hAnsi="Arial" w:cs="Arial"/>
          <w:sz w:val="22"/>
          <w:szCs w:val="22"/>
        </w:rPr>
      </w:pPr>
      <w:r w:rsidRPr="00CE1648">
        <w:rPr>
          <w:rFonts w:ascii="Arial" w:hAnsi="Arial" w:cs="Arial"/>
          <w:sz w:val="22"/>
          <w:szCs w:val="22"/>
        </w:rPr>
        <w:t>The following conditions were varied as a result of the application made by the operator:</w:t>
      </w:r>
    </w:p>
    <w:p w14:paraId="7A4716B5" w14:textId="124B27A5" w:rsidR="00714CEC" w:rsidRPr="00CE1648" w:rsidRDefault="00714CEC" w:rsidP="00714CEC">
      <w:pPr>
        <w:keepLines/>
        <w:widowControl w:val="0"/>
        <w:spacing w:before="120" w:line="270" w:lineRule="exact"/>
        <w:outlineLvl w:val="2"/>
        <w:rPr>
          <w:rFonts w:ascii="Arial" w:hAnsi="Arial" w:cs="Arial"/>
          <w:sz w:val="22"/>
          <w:szCs w:val="22"/>
          <w:lang w:eastAsia="en-US"/>
        </w:rPr>
      </w:pPr>
      <w:r w:rsidRPr="00CE1648">
        <w:rPr>
          <w:rFonts w:ascii="Arial" w:hAnsi="Arial" w:cs="Arial"/>
          <w:sz w:val="22"/>
          <w:szCs w:val="22"/>
          <w:lang w:eastAsia="en-US"/>
        </w:rPr>
        <w:t>Schedule 3</w:t>
      </w:r>
      <w:r>
        <w:rPr>
          <w:rFonts w:ascii="Arial" w:hAnsi="Arial" w:cs="Arial"/>
          <w:sz w:val="22"/>
          <w:szCs w:val="22"/>
          <w:lang w:eastAsia="en-US"/>
        </w:rPr>
        <w:t xml:space="preserve"> Table </w:t>
      </w:r>
      <w:r w:rsidR="00DD244A">
        <w:rPr>
          <w:rFonts w:ascii="Arial" w:hAnsi="Arial" w:cs="Arial"/>
          <w:sz w:val="22"/>
          <w:szCs w:val="22"/>
          <w:lang w:eastAsia="en-US"/>
        </w:rPr>
        <w:t>S</w:t>
      </w:r>
      <w:r>
        <w:rPr>
          <w:rFonts w:ascii="Arial" w:hAnsi="Arial" w:cs="Arial"/>
          <w:sz w:val="22"/>
          <w:szCs w:val="22"/>
          <w:lang w:eastAsia="en-US"/>
        </w:rPr>
        <w:t>3</w:t>
      </w:r>
      <w:r w:rsidRPr="00CE1648">
        <w:rPr>
          <w:rFonts w:ascii="Arial" w:hAnsi="Arial" w:cs="Arial"/>
          <w:sz w:val="22"/>
          <w:szCs w:val="22"/>
          <w:lang w:eastAsia="en-US"/>
        </w:rPr>
        <w:t>.1</w:t>
      </w:r>
      <w:r w:rsidR="00763D48">
        <w:rPr>
          <w:rFonts w:ascii="Arial" w:hAnsi="Arial" w:cs="Arial"/>
          <w:sz w:val="22"/>
          <w:szCs w:val="22"/>
          <w:lang w:eastAsia="en-US"/>
        </w:rPr>
        <w:t>a</w:t>
      </w:r>
    </w:p>
    <w:p w14:paraId="143F047C" w14:textId="53573295" w:rsidR="00714CEC" w:rsidRPr="00CE1648" w:rsidRDefault="00714CEC" w:rsidP="00714CEC">
      <w:pPr>
        <w:keepLines/>
        <w:widowControl w:val="0"/>
        <w:spacing w:before="120" w:line="270" w:lineRule="exact"/>
        <w:outlineLvl w:val="2"/>
        <w:rPr>
          <w:rFonts w:ascii="Arial" w:hAnsi="Arial" w:cs="Arial"/>
          <w:sz w:val="22"/>
          <w:szCs w:val="22"/>
          <w:lang w:eastAsia="en-US"/>
        </w:rPr>
      </w:pPr>
      <w:r w:rsidRPr="00CE1648">
        <w:rPr>
          <w:rFonts w:ascii="Arial" w:hAnsi="Arial" w:cs="Arial"/>
          <w:sz w:val="22"/>
          <w:szCs w:val="22"/>
          <w:lang w:eastAsia="en-US"/>
        </w:rPr>
        <w:t>Schedule 4</w:t>
      </w:r>
      <w:r>
        <w:rPr>
          <w:rFonts w:ascii="Arial" w:hAnsi="Arial" w:cs="Arial"/>
          <w:sz w:val="22"/>
          <w:szCs w:val="22"/>
          <w:lang w:eastAsia="en-US"/>
        </w:rPr>
        <w:t xml:space="preserve"> Table </w:t>
      </w:r>
      <w:r w:rsidR="00DD244A">
        <w:rPr>
          <w:rFonts w:ascii="Arial" w:hAnsi="Arial" w:cs="Arial"/>
          <w:sz w:val="22"/>
          <w:szCs w:val="22"/>
          <w:lang w:eastAsia="en-US"/>
        </w:rPr>
        <w:t>S</w:t>
      </w:r>
      <w:r>
        <w:rPr>
          <w:rFonts w:ascii="Arial" w:hAnsi="Arial" w:cs="Arial"/>
          <w:sz w:val="22"/>
          <w:szCs w:val="22"/>
          <w:lang w:eastAsia="en-US"/>
        </w:rPr>
        <w:t>4</w:t>
      </w:r>
      <w:r w:rsidRPr="00CE1648">
        <w:rPr>
          <w:rFonts w:ascii="Arial" w:hAnsi="Arial" w:cs="Arial"/>
          <w:sz w:val="22"/>
          <w:szCs w:val="22"/>
          <w:lang w:eastAsia="en-US"/>
        </w:rPr>
        <w:t xml:space="preserve">.1 and </w:t>
      </w:r>
      <w:r>
        <w:rPr>
          <w:rFonts w:ascii="Arial" w:hAnsi="Arial" w:cs="Arial"/>
          <w:sz w:val="22"/>
          <w:szCs w:val="22"/>
          <w:lang w:eastAsia="en-US"/>
        </w:rPr>
        <w:t xml:space="preserve">Table </w:t>
      </w:r>
      <w:r w:rsidR="00DD244A">
        <w:rPr>
          <w:rFonts w:ascii="Arial" w:hAnsi="Arial" w:cs="Arial"/>
          <w:sz w:val="22"/>
          <w:szCs w:val="22"/>
          <w:lang w:eastAsia="en-US"/>
        </w:rPr>
        <w:t>S</w:t>
      </w:r>
      <w:r w:rsidRPr="00CE1648">
        <w:rPr>
          <w:rFonts w:ascii="Arial" w:hAnsi="Arial" w:cs="Arial"/>
          <w:sz w:val="22"/>
          <w:szCs w:val="22"/>
          <w:lang w:eastAsia="en-US"/>
        </w:rPr>
        <w:t>4.2.</w:t>
      </w:r>
    </w:p>
    <w:p w14:paraId="0A90BAF8" w14:textId="7747A77C" w:rsidR="006C6EA9" w:rsidRPr="0082519D" w:rsidRDefault="006C6EA9" w:rsidP="006C6EA9">
      <w:pPr>
        <w:spacing w:before="120" w:line="270" w:lineRule="exact"/>
        <w:rPr>
          <w:rFonts w:ascii="Arial" w:hAnsi="Arial" w:cs="Arial"/>
          <w:color w:val="000000" w:themeColor="text1"/>
          <w:sz w:val="22"/>
          <w:szCs w:val="22"/>
        </w:rPr>
      </w:pPr>
    </w:p>
    <w:p w14:paraId="4B9AE163" w14:textId="77777777" w:rsidR="006C6EA9" w:rsidRPr="008F36B8" w:rsidRDefault="006C6EA9" w:rsidP="006C6EA9">
      <w:pPr>
        <w:pStyle w:val="Heading3nonum"/>
        <w:rPr>
          <w:rFonts w:cs="Arial"/>
          <w:b/>
          <w:color w:val="auto"/>
          <w:sz w:val="22"/>
          <w:szCs w:val="22"/>
        </w:rPr>
      </w:pPr>
      <w:r w:rsidRPr="0082519D">
        <w:rPr>
          <w:rFonts w:cs="Arial"/>
          <w:b/>
          <w:color w:val="000000" w:themeColor="text1"/>
          <w:sz w:val="22"/>
          <w:szCs w:val="22"/>
        </w:rPr>
        <w:t xml:space="preserve">Schedule 2 – </w:t>
      </w:r>
      <w:r w:rsidR="000C3304" w:rsidRPr="0082519D">
        <w:rPr>
          <w:rFonts w:cs="Arial"/>
          <w:b/>
          <w:color w:val="000000" w:themeColor="text1"/>
          <w:sz w:val="22"/>
          <w:szCs w:val="22"/>
        </w:rPr>
        <w:t>consolid</w:t>
      </w:r>
      <w:r w:rsidR="000C3304" w:rsidRPr="008F36B8">
        <w:rPr>
          <w:rFonts w:cs="Arial"/>
          <w:b/>
          <w:color w:val="auto"/>
          <w:sz w:val="22"/>
          <w:szCs w:val="22"/>
        </w:rPr>
        <w:t>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8D5484" w:rsidRDefault="008321E6" w:rsidP="00597064">
      <w:pPr>
        <w:pStyle w:val="Act"/>
        <w:ind w:left="567"/>
        <w:rPr>
          <w:bCs/>
          <w:color w:val="000000" w:themeColor="text1"/>
          <w:sz w:val="22"/>
          <w:szCs w:val="22"/>
        </w:rPr>
      </w:pPr>
      <w:r w:rsidRPr="008D5484">
        <w:rPr>
          <w:bCs/>
          <w:color w:val="000000" w:themeColor="text1"/>
          <w:sz w:val="22"/>
          <w:szCs w:val="22"/>
        </w:rPr>
        <w:t xml:space="preserve">Permit number </w:t>
      </w:r>
    </w:p>
    <w:p w14:paraId="0A4842B3" w14:textId="0723F432" w:rsidR="008321E6" w:rsidRPr="008D5484" w:rsidRDefault="002F406F" w:rsidP="00597064">
      <w:pPr>
        <w:pStyle w:val="Data"/>
        <w:ind w:left="567" w:right="1701"/>
        <w:rPr>
          <w:rStyle w:val="licenceno"/>
          <w:color w:val="000000" w:themeColor="text1"/>
          <w:sz w:val="22"/>
          <w:szCs w:val="22"/>
        </w:rPr>
      </w:pPr>
      <w:r w:rsidRPr="008D5484">
        <w:rPr>
          <w:rStyle w:val="licenceno"/>
          <w:color w:val="000000" w:themeColor="text1"/>
          <w:sz w:val="22"/>
          <w:szCs w:val="22"/>
        </w:rPr>
        <w:fldChar w:fldCharType="begin"/>
      </w:r>
      <w:r w:rsidRPr="008D5484">
        <w:rPr>
          <w:rStyle w:val="licenceno"/>
          <w:color w:val="000000" w:themeColor="text1"/>
          <w:sz w:val="22"/>
          <w:szCs w:val="22"/>
        </w:rPr>
        <w:instrText xml:space="preserve"> MERGEFIELD FE_Permit_Number </w:instrText>
      </w:r>
      <w:r w:rsidRPr="008D5484">
        <w:rPr>
          <w:rStyle w:val="licenceno"/>
          <w:color w:val="000000" w:themeColor="text1"/>
          <w:sz w:val="22"/>
          <w:szCs w:val="22"/>
        </w:rPr>
        <w:fldChar w:fldCharType="separate"/>
      </w:r>
      <w:r w:rsidR="00CA3F35" w:rsidRPr="008D5484">
        <w:rPr>
          <w:rStyle w:val="licenceno"/>
          <w:noProof/>
          <w:color w:val="000000" w:themeColor="text1"/>
          <w:sz w:val="22"/>
          <w:szCs w:val="22"/>
        </w:rPr>
        <w:t>BH0068601</w:t>
      </w:r>
      <w:r w:rsidRPr="008D5484">
        <w:rPr>
          <w:rStyle w:val="licenceno"/>
          <w:color w:val="000000" w:themeColor="text1"/>
          <w:sz w:val="22"/>
          <w:szCs w:val="22"/>
        </w:rPr>
        <w:fldChar w:fldCharType="end"/>
      </w:r>
    </w:p>
    <w:p w14:paraId="11337F62" w14:textId="77B1A7D5" w:rsidR="008321E6" w:rsidRPr="008F36B8" w:rsidRDefault="008321E6" w:rsidP="00597064">
      <w:pPr>
        <w:pStyle w:val="Heading3nonum"/>
        <w:ind w:left="567"/>
        <w:rPr>
          <w:color w:val="FF0000"/>
          <w:sz w:val="22"/>
          <w:szCs w:val="22"/>
        </w:rPr>
      </w:pPr>
      <w:r w:rsidRPr="008D5484">
        <w:rPr>
          <w:color w:val="000000" w:themeColor="text1"/>
          <w:sz w:val="22"/>
          <w:szCs w:val="22"/>
        </w:rPr>
        <w:t xml:space="preserve">This is the consolidated permit referred to in the variation and consolidation notice for </w:t>
      </w:r>
      <w:r w:rsidR="00143E45" w:rsidRPr="008D5484">
        <w:rPr>
          <w:color w:val="000000" w:themeColor="text1"/>
          <w:sz w:val="22"/>
          <w:szCs w:val="22"/>
        </w:rPr>
        <w:t>variation</w:t>
      </w:r>
      <w:r w:rsidRPr="008D5484">
        <w:rPr>
          <w:color w:val="000000" w:themeColor="text1"/>
          <w:sz w:val="22"/>
          <w:szCs w:val="22"/>
        </w:rPr>
        <w:t xml:space="preserve"> </w:t>
      </w:r>
      <w:r w:rsidR="00714CEC">
        <w:rPr>
          <w:color w:val="000000" w:themeColor="text1"/>
          <w:sz w:val="22"/>
          <w:szCs w:val="22"/>
        </w:rPr>
        <w:t xml:space="preserve">PAN-030486 </w:t>
      </w:r>
      <w:r w:rsidRPr="008D5484">
        <w:rPr>
          <w:color w:val="000000" w:themeColor="text1"/>
          <w:sz w:val="22"/>
          <w:szCs w:val="22"/>
        </w:rPr>
        <w:t>au</w:t>
      </w:r>
      <w:r w:rsidRPr="008F36B8">
        <w:rPr>
          <w:sz w:val="22"/>
          <w:szCs w:val="22"/>
        </w:rPr>
        <w:t xml:space="preserve">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8D5484"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 xml:space="preserve">to </w:t>
      </w:r>
      <w:r w:rsidRPr="008D5484">
        <w:rPr>
          <w:rFonts w:ascii="Arial" w:hAnsi="Arial"/>
          <w:color w:val="000000" w:themeColor="text1"/>
          <w:sz w:val="22"/>
          <w:szCs w:val="22"/>
          <w:lang w:eastAsia="en-US"/>
        </w:rPr>
        <w:t>operate a water discharge activity</w:t>
      </w:r>
      <w:r w:rsidR="00155834" w:rsidRPr="008D5484">
        <w:rPr>
          <w:rFonts w:ascii="Arial" w:hAnsi="Arial"/>
          <w:color w:val="000000" w:themeColor="text1"/>
          <w:sz w:val="22"/>
          <w:szCs w:val="22"/>
          <w:lang w:eastAsia="en-US"/>
        </w:rPr>
        <w:t xml:space="preserve"> at</w:t>
      </w:r>
    </w:p>
    <w:p w14:paraId="44545693" w14:textId="06221FAD" w:rsidR="008321E6" w:rsidRPr="008D5484" w:rsidRDefault="00CE57D2" w:rsidP="00597064">
      <w:pPr>
        <w:pStyle w:val="Data"/>
        <w:ind w:left="567" w:right="1701"/>
        <w:rPr>
          <w:rStyle w:val="change"/>
          <w:color w:val="000000" w:themeColor="text1"/>
          <w:sz w:val="22"/>
          <w:szCs w:val="22"/>
        </w:rPr>
      </w:pPr>
      <w:r w:rsidRPr="008D5484">
        <w:rPr>
          <w:rStyle w:val="change"/>
          <w:color w:val="000000" w:themeColor="text1"/>
          <w:sz w:val="22"/>
          <w:szCs w:val="22"/>
        </w:rPr>
        <w:fldChar w:fldCharType="begin"/>
      </w:r>
      <w:r w:rsidRPr="008D5484">
        <w:rPr>
          <w:rStyle w:val="change"/>
          <w:color w:val="000000" w:themeColor="text1"/>
          <w:sz w:val="22"/>
          <w:szCs w:val="22"/>
        </w:rPr>
        <w:instrText xml:space="preserve"> MERGEFIELD Site_Name </w:instrText>
      </w:r>
      <w:r w:rsidRPr="008D5484">
        <w:rPr>
          <w:rStyle w:val="change"/>
          <w:color w:val="000000" w:themeColor="text1"/>
          <w:sz w:val="22"/>
          <w:szCs w:val="22"/>
        </w:rPr>
        <w:fldChar w:fldCharType="separate"/>
      </w:r>
      <w:r w:rsidR="00CA3F35" w:rsidRPr="008D5484">
        <w:rPr>
          <w:rStyle w:val="change"/>
          <w:noProof/>
          <w:color w:val="000000" w:themeColor="text1"/>
          <w:sz w:val="22"/>
          <w:szCs w:val="22"/>
        </w:rPr>
        <w:t>Wolfscastle Wastewater Treatment Works</w:t>
      </w:r>
      <w:r w:rsidRPr="008D5484">
        <w:rPr>
          <w:rStyle w:val="change"/>
          <w:color w:val="000000" w:themeColor="text1"/>
          <w:sz w:val="22"/>
          <w:szCs w:val="22"/>
        </w:rPr>
        <w:fldChar w:fldCharType="end"/>
      </w:r>
    </w:p>
    <w:p w14:paraId="728A309F" w14:textId="20282CC0" w:rsidR="008321E6" w:rsidRPr="008D5484" w:rsidRDefault="00CE57D2" w:rsidP="00597064">
      <w:pPr>
        <w:pStyle w:val="Data"/>
        <w:ind w:left="567"/>
        <w:rPr>
          <w:rStyle w:val="change"/>
          <w:color w:val="000000" w:themeColor="text1"/>
          <w:sz w:val="22"/>
          <w:szCs w:val="22"/>
        </w:rPr>
      </w:pPr>
      <w:r w:rsidRPr="008D5484">
        <w:rPr>
          <w:rStyle w:val="change"/>
          <w:color w:val="000000" w:themeColor="text1"/>
          <w:sz w:val="22"/>
          <w:szCs w:val="22"/>
        </w:rPr>
        <w:fldChar w:fldCharType="begin"/>
      </w:r>
      <w:r w:rsidRPr="008D5484">
        <w:rPr>
          <w:rStyle w:val="change"/>
          <w:color w:val="000000" w:themeColor="text1"/>
          <w:sz w:val="22"/>
          <w:szCs w:val="22"/>
        </w:rPr>
        <w:instrText xml:space="preserve"> MERGEFIELD DSI_ADD2 </w:instrText>
      </w:r>
      <w:r w:rsidRPr="008D5484">
        <w:rPr>
          <w:rStyle w:val="change"/>
          <w:color w:val="000000" w:themeColor="text1"/>
          <w:sz w:val="22"/>
          <w:szCs w:val="22"/>
        </w:rPr>
        <w:fldChar w:fldCharType="separate"/>
      </w:r>
      <w:r w:rsidR="00CA3F35" w:rsidRPr="008D5484">
        <w:rPr>
          <w:rStyle w:val="change"/>
          <w:noProof/>
          <w:color w:val="000000" w:themeColor="text1"/>
          <w:sz w:val="22"/>
          <w:szCs w:val="22"/>
        </w:rPr>
        <w:t>Track near ‘Glanafon’</w:t>
      </w:r>
      <w:r w:rsidRPr="008D5484">
        <w:rPr>
          <w:rStyle w:val="change"/>
          <w:color w:val="000000" w:themeColor="text1"/>
          <w:sz w:val="22"/>
          <w:szCs w:val="22"/>
        </w:rPr>
        <w:fldChar w:fldCharType="end"/>
      </w:r>
    </w:p>
    <w:p w14:paraId="3A784131" w14:textId="1AFFDA4D" w:rsidR="008321E6" w:rsidRPr="008D5484" w:rsidRDefault="00CE57D2" w:rsidP="00597064">
      <w:pPr>
        <w:pStyle w:val="Data"/>
        <w:ind w:left="567"/>
        <w:rPr>
          <w:rStyle w:val="change"/>
          <w:color w:val="000000" w:themeColor="text1"/>
          <w:sz w:val="22"/>
          <w:szCs w:val="22"/>
        </w:rPr>
      </w:pPr>
      <w:r w:rsidRPr="008D5484">
        <w:rPr>
          <w:rStyle w:val="change"/>
          <w:color w:val="000000" w:themeColor="text1"/>
          <w:sz w:val="22"/>
          <w:szCs w:val="22"/>
        </w:rPr>
        <w:fldChar w:fldCharType="begin"/>
      </w:r>
      <w:r w:rsidRPr="008D5484">
        <w:rPr>
          <w:rStyle w:val="change"/>
          <w:color w:val="000000" w:themeColor="text1"/>
          <w:sz w:val="22"/>
          <w:szCs w:val="22"/>
        </w:rPr>
        <w:instrText xml:space="preserve"> MERGEFIELD DSI_ADD3 </w:instrText>
      </w:r>
      <w:r w:rsidRPr="008D5484">
        <w:rPr>
          <w:rStyle w:val="change"/>
          <w:color w:val="000000" w:themeColor="text1"/>
          <w:sz w:val="22"/>
          <w:szCs w:val="22"/>
        </w:rPr>
        <w:fldChar w:fldCharType="separate"/>
      </w:r>
      <w:r w:rsidR="00CA3F35" w:rsidRPr="008D5484">
        <w:rPr>
          <w:rStyle w:val="change"/>
          <w:noProof/>
          <w:color w:val="000000" w:themeColor="text1"/>
          <w:sz w:val="22"/>
          <w:szCs w:val="22"/>
        </w:rPr>
        <w:t>Wolfscastle</w:t>
      </w:r>
      <w:r w:rsidRPr="008D5484">
        <w:rPr>
          <w:rStyle w:val="change"/>
          <w:color w:val="000000" w:themeColor="text1"/>
          <w:sz w:val="22"/>
          <w:szCs w:val="22"/>
        </w:rPr>
        <w:fldChar w:fldCharType="end"/>
      </w:r>
    </w:p>
    <w:p w14:paraId="3269D157" w14:textId="0CA70B6D" w:rsidR="008321E6" w:rsidRPr="008D5484" w:rsidRDefault="00CE57D2" w:rsidP="00597064">
      <w:pPr>
        <w:pStyle w:val="Data"/>
        <w:ind w:left="567"/>
        <w:rPr>
          <w:rStyle w:val="change"/>
          <w:color w:val="000000" w:themeColor="text1"/>
          <w:sz w:val="22"/>
          <w:szCs w:val="22"/>
        </w:rPr>
      </w:pPr>
      <w:r w:rsidRPr="008D5484">
        <w:rPr>
          <w:rStyle w:val="change"/>
          <w:color w:val="000000" w:themeColor="text1"/>
          <w:sz w:val="22"/>
          <w:szCs w:val="22"/>
        </w:rPr>
        <w:fldChar w:fldCharType="begin"/>
      </w:r>
      <w:r w:rsidRPr="008D5484">
        <w:rPr>
          <w:rStyle w:val="change"/>
          <w:color w:val="000000" w:themeColor="text1"/>
          <w:sz w:val="22"/>
          <w:szCs w:val="22"/>
        </w:rPr>
        <w:instrText xml:space="preserve"> MERGEFIELD DSI_ADD4 </w:instrText>
      </w:r>
      <w:r w:rsidRPr="008D5484">
        <w:rPr>
          <w:rStyle w:val="change"/>
          <w:color w:val="000000" w:themeColor="text1"/>
          <w:sz w:val="22"/>
          <w:szCs w:val="22"/>
        </w:rPr>
        <w:fldChar w:fldCharType="separate"/>
      </w:r>
      <w:r w:rsidR="00CA3F35" w:rsidRPr="008D5484">
        <w:rPr>
          <w:rStyle w:val="change"/>
          <w:noProof/>
          <w:color w:val="000000" w:themeColor="text1"/>
          <w:sz w:val="22"/>
          <w:szCs w:val="22"/>
        </w:rPr>
        <w:t>Pembrokeshire</w:t>
      </w:r>
      <w:r w:rsidRPr="008D5484">
        <w:rPr>
          <w:rStyle w:val="change"/>
          <w:color w:val="000000" w:themeColor="text1"/>
          <w:sz w:val="22"/>
          <w:szCs w:val="22"/>
        </w:rPr>
        <w:fldChar w:fldCharType="end"/>
      </w:r>
    </w:p>
    <w:p w14:paraId="2090B699" w14:textId="48F152F3" w:rsidR="008321E6" w:rsidRPr="008D5484" w:rsidRDefault="00CE57D2" w:rsidP="00597064">
      <w:pPr>
        <w:pStyle w:val="Data"/>
        <w:ind w:left="567"/>
        <w:rPr>
          <w:rStyle w:val="change"/>
          <w:color w:val="000000" w:themeColor="text1"/>
          <w:sz w:val="22"/>
          <w:szCs w:val="22"/>
        </w:rPr>
      </w:pPr>
      <w:r w:rsidRPr="008D5484">
        <w:rPr>
          <w:rStyle w:val="change"/>
          <w:color w:val="000000" w:themeColor="text1"/>
          <w:sz w:val="22"/>
          <w:szCs w:val="22"/>
        </w:rPr>
        <w:fldChar w:fldCharType="begin"/>
      </w:r>
      <w:r w:rsidRPr="008D5484">
        <w:rPr>
          <w:rStyle w:val="change"/>
          <w:color w:val="000000" w:themeColor="text1"/>
          <w:sz w:val="22"/>
          <w:szCs w:val="22"/>
        </w:rPr>
        <w:instrText xml:space="preserve"> MERGEFIELD DSI_POST_CODE </w:instrText>
      </w:r>
      <w:r w:rsidRPr="008D5484">
        <w:rPr>
          <w:rStyle w:val="change"/>
          <w:color w:val="000000" w:themeColor="text1"/>
          <w:sz w:val="22"/>
          <w:szCs w:val="22"/>
        </w:rPr>
        <w:fldChar w:fldCharType="separate"/>
      </w:r>
      <w:r w:rsidR="00CA3F35" w:rsidRPr="008D5484">
        <w:rPr>
          <w:rStyle w:val="change"/>
          <w:noProof/>
          <w:color w:val="000000" w:themeColor="text1"/>
          <w:sz w:val="22"/>
          <w:szCs w:val="22"/>
        </w:rPr>
        <w:t>SA62 5NB</w:t>
      </w:r>
      <w:r w:rsidRPr="008D5484">
        <w:rPr>
          <w:rStyle w:val="change"/>
          <w:color w:val="000000" w:themeColor="text1"/>
          <w:sz w:val="22"/>
          <w:szCs w:val="22"/>
        </w:rPr>
        <w:fldChar w:fldCharType="end"/>
      </w:r>
    </w:p>
    <w:p w14:paraId="2E407B93" w14:textId="77777777" w:rsidR="006A2565"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41A5E530"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effect fr</w:t>
      </w:r>
      <w:r w:rsidRPr="00BD709E">
        <w:rPr>
          <w:rFonts w:ascii="Arial" w:hAnsi="Arial" w:cs="Arial"/>
          <w:color w:val="000000" w:themeColor="text1"/>
          <w:sz w:val="22"/>
          <w:szCs w:val="22"/>
          <w:lang w:eastAsia="en-US"/>
        </w:rPr>
        <w:t xml:space="preserve">om </w:t>
      </w:r>
      <w:r w:rsidR="007F5F2F" w:rsidRPr="007F5F2F">
        <w:rPr>
          <w:rFonts w:ascii="Arial" w:hAnsi="Arial" w:cs="Arial"/>
          <w:b/>
          <w:bCs/>
          <w:color w:val="000000" w:themeColor="text1"/>
          <w:sz w:val="22"/>
          <w:szCs w:val="22"/>
          <w:lang w:eastAsia="en-US"/>
        </w:rPr>
        <w:t>24</w:t>
      </w:r>
      <w:r w:rsidR="00BD709E" w:rsidRPr="007F5F2F">
        <w:rPr>
          <w:rFonts w:ascii="Arial" w:hAnsi="Arial" w:cs="Arial"/>
          <w:b/>
          <w:bCs/>
          <w:color w:val="000000" w:themeColor="text1"/>
          <w:sz w:val="22"/>
          <w:szCs w:val="22"/>
          <w:lang w:eastAsia="en-US"/>
        </w:rPr>
        <w:t>/</w:t>
      </w:r>
      <w:r w:rsidR="007F5F2F" w:rsidRPr="007F5F2F">
        <w:rPr>
          <w:rFonts w:ascii="Arial" w:hAnsi="Arial" w:cs="Arial"/>
          <w:b/>
          <w:bCs/>
          <w:color w:val="000000" w:themeColor="text1"/>
          <w:sz w:val="22"/>
          <w:szCs w:val="22"/>
          <w:lang w:eastAsia="en-US"/>
        </w:rPr>
        <w:t>10</w:t>
      </w:r>
      <w:r w:rsidR="00BD709E" w:rsidRPr="007F5F2F">
        <w:rPr>
          <w:rFonts w:ascii="Arial" w:hAnsi="Arial" w:cs="Arial"/>
          <w:b/>
          <w:bCs/>
          <w:color w:val="000000" w:themeColor="text1"/>
          <w:sz w:val="22"/>
          <w:szCs w:val="22"/>
          <w:lang w:eastAsia="en-US"/>
        </w:rPr>
        <w:t>/202</w:t>
      </w:r>
      <w:r w:rsidR="00714CEC" w:rsidRPr="007F5F2F">
        <w:rPr>
          <w:rFonts w:ascii="Arial" w:hAnsi="Arial" w:cs="Arial"/>
          <w:b/>
          <w:bCs/>
          <w:color w:val="000000" w:themeColor="text1"/>
          <w:sz w:val="22"/>
          <w:szCs w:val="22"/>
          <w:lang w:eastAsia="en-US"/>
        </w:rPr>
        <w:t>5</w:t>
      </w:r>
      <w:r w:rsidR="007F5F2F" w:rsidRPr="007F5F2F">
        <w:rPr>
          <w:rFonts w:ascii="Arial" w:hAnsi="Arial" w:cs="Arial"/>
          <w:b/>
          <w:bCs/>
          <w:color w:val="000000" w:themeColor="text1"/>
          <w:sz w:val="22"/>
          <w:szCs w:val="22"/>
          <w:lang w:eastAsia="en-US"/>
        </w:rPr>
        <w:t>.</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BD709E" w:rsidRPr="008F36B8" w14:paraId="1381AB8A" w14:textId="77777777" w:rsidTr="00597064">
        <w:trPr>
          <w:trHeight w:hRule="exact" w:val="977"/>
        </w:trPr>
        <w:tc>
          <w:tcPr>
            <w:tcW w:w="5387" w:type="dxa"/>
            <w:vAlign w:val="center"/>
          </w:tcPr>
          <w:p w14:paraId="35DD77FC" w14:textId="388BD83F" w:rsidR="00BD709E" w:rsidRPr="007F5F2F" w:rsidRDefault="007F5F2F" w:rsidP="00BD709E">
            <w:pPr>
              <w:pStyle w:val="Heading3nonum"/>
              <w:spacing w:before="0"/>
              <w:ind w:left="-108" w:right="34"/>
              <w:jc w:val="center"/>
              <w:rPr>
                <w:b/>
                <w:bCs/>
                <w:color w:val="000000" w:themeColor="text1"/>
                <w:sz w:val="22"/>
                <w:szCs w:val="22"/>
              </w:rPr>
            </w:pPr>
            <w:r w:rsidRPr="007F5F2F">
              <w:rPr>
                <w:b/>
                <w:bCs/>
                <w:color w:val="000000" w:themeColor="text1"/>
                <w:sz w:val="22"/>
                <w:szCs w:val="22"/>
              </w:rPr>
              <w:t>Katrin Raynor</w:t>
            </w:r>
          </w:p>
        </w:tc>
        <w:tc>
          <w:tcPr>
            <w:tcW w:w="2551" w:type="dxa"/>
            <w:vAlign w:val="center"/>
          </w:tcPr>
          <w:p w14:paraId="0C50D17F" w14:textId="48C6DC3F" w:rsidR="00BD709E" w:rsidRPr="007F5F2F" w:rsidRDefault="007F5F2F" w:rsidP="00BD709E">
            <w:pPr>
              <w:pStyle w:val="Heading3nonum"/>
              <w:spacing w:before="0" w:line="240" w:lineRule="auto"/>
              <w:ind w:left="-108"/>
              <w:jc w:val="center"/>
              <w:rPr>
                <w:b/>
                <w:bCs/>
                <w:color w:val="000000" w:themeColor="text1"/>
                <w:sz w:val="22"/>
                <w:szCs w:val="22"/>
              </w:rPr>
            </w:pPr>
            <w:r w:rsidRPr="007F5F2F">
              <w:rPr>
                <w:b/>
                <w:bCs/>
                <w:color w:val="000000" w:themeColor="text1"/>
                <w:sz w:val="22"/>
                <w:szCs w:val="22"/>
              </w:rPr>
              <w:t>24/10/2025</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9C23D4">
      <w:pPr>
        <w:pStyle w:val="Bullet"/>
        <w:tabs>
          <w:tab w:val="clear" w:pos="360"/>
          <w:tab w:val="num" w:pos="1134"/>
        </w:tabs>
        <w:spacing w:before="60" w:after="6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9C23D4">
      <w:pPr>
        <w:pStyle w:val="Bullet"/>
        <w:tabs>
          <w:tab w:val="clear" w:pos="360"/>
          <w:tab w:val="num" w:pos="1134"/>
        </w:tabs>
        <w:spacing w:before="60" w:after="6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9C23D4">
      <w:pPr>
        <w:pStyle w:val="Bullet0"/>
        <w:tabs>
          <w:tab w:val="num" w:pos="1134"/>
        </w:tabs>
        <w:spacing w:before="60" w:after="60"/>
        <w:ind w:hanging="113"/>
        <w:rPr>
          <w:rFonts w:cs="Arial"/>
        </w:rPr>
      </w:pPr>
      <w:r w:rsidRPr="008F36B8">
        <w:rPr>
          <w:rFonts w:cs="Arial"/>
        </w:rPr>
        <w:t xml:space="preserve">The site </w:t>
      </w:r>
    </w:p>
    <w:p w14:paraId="0F9A08F9" w14:textId="4D149D5A" w:rsidR="00821962" w:rsidRPr="00F9373B"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re the subject of conditions prefixed by 2.3 shall be applied at the locations shown, or otherwise described, in sc</w:t>
      </w:r>
      <w:r w:rsidRPr="00F9373B">
        <w:rPr>
          <w:rStyle w:val="Red"/>
          <w:rFonts w:cs="Arial"/>
          <w:color w:val="000000" w:themeColor="text1"/>
          <w:sz w:val="18"/>
          <w:szCs w:val="18"/>
        </w:rPr>
        <w:t>hedule 7</w:t>
      </w:r>
      <w:r w:rsidRPr="00F9373B">
        <w:rPr>
          <w:rFonts w:cs="Arial"/>
          <w:color w:val="000000" w:themeColor="text1"/>
          <w:sz w:val="18"/>
          <w:szCs w:val="18"/>
        </w:rPr>
        <w:t>.</w:t>
      </w:r>
    </w:p>
    <w:p w14:paraId="58D11F8E" w14:textId="77777777" w:rsidR="00821962" w:rsidRPr="00F9373B" w:rsidRDefault="00821962" w:rsidP="009C23D4">
      <w:pPr>
        <w:pStyle w:val="Bullet0"/>
        <w:tabs>
          <w:tab w:val="num" w:pos="1134"/>
        </w:tabs>
        <w:spacing w:before="120" w:after="60"/>
        <w:ind w:hanging="113"/>
        <w:rPr>
          <w:rStyle w:val="Red"/>
          <w:rFonts w:cs="Arial"/>
          <w:color w:val="000000" w:themeColor="text1"/>
        </w:rPr>
      </w:pPr>
      <w:r w:rsidRPr="00F9373B">
        <w:rPr>
          <w:rStyle w:val="Red"/>
          <w:rFonts w:cs="Arial"/>
          <w:color w:val="000000" w:themeColor="text1"/>
        </w:rPr>
        <w:t>Operating techniques</w:t>
      </w:r>
    </w:p>
    <w:p w14:paraId="374B6ADC" w14:textId="7EFEBF4B" w:rsidR="00821962" w:rsidRPr="00F9373B" w:rsidRDefault="00821962" w:rsidP="00080A80">
      <w:pPr>
        <w:pStyle w:val="Bullet1"/>
        <w:tabs>
          <w:tab w:val="num" w:pos="1134"/>
        </w:tabs>
        <w:spacing w:before="0"/>
        <w:ind w:left="1134" w:hanging="567"/>
        <w:rPr>
          <w:rStyle w:val="Red"/>
          <w:rFonts w:cs="Arial"/>
          <w:color w:val="000000" w:themeColor="text1"/>
          <w:sz w:val="18"/>
          <w:szCs w:val="18"/>
        </w:rPr>
      </w:pPr>
      <w:r w:rsidRPr="00F9373B">
        <w:rPr>
          <w:rStyle w:val="Red"/>
          <w:rFonts w:cs="Arial"/>
          <w:color w:val="000000" w:themeColor="text1"/>
          <w:sz w:val="18"/>
          <w:szCs w:val="18"/>
        </w:rPr>
        <w:t>For the activit</w:t>
      </w:r>
      <w:r w:rsidR="00C75A5C" w:rsidRPr="00F9373B">
        <w:rPr>
          <w:rStyle w:val="Red"/>
          <w:rFonts w:cs="Arial"/>
          <w:color w:val="000000" w:themeColor="text1"/>
          <w:sz w:val="18"/>
          <w:szCs w:val="18"/>
        </w:rPr>
        <w:t>y</w:t>
      </w:r>
      <w:r w:rsidR="000E0C6C" w:rsidRPr="00F9373B">
        <w:rPr>
          <w:rStyle w:val="Red"/>
          <w:rFonts w:cs="Arial"/>
          <w:color w:val="000000" w:themeColor="text1"/>
          <w:sz w:val="18"/>
          <w:szCs w:val="18"/>
        </w:rPr>
        <w:t xml:space="preserve"> </w:t>
      </w:r>
      <w:r w:rsidRPr="00F9373B">
        <w:rPr>
          <w:rStyle w:val="Red"/>
          <w:rFonts w:cs="Arial"/>
          <w:color w:val="000000" w:themeColor="text1"/>
          <w:sz w:val="18"/>
          <w:szCs w:val="18"/>
        </w:rPr>
        <w:t>A1</w:t>
      </w:r>
      <w:r w:rsidR="009740F2" w:rsidRPr="00F9373B">
        <w:rPr>
          <w:rStyle w:val="Red"/>
          <w:rFonts w:cs="Arial"/>
          <w:color w:val="000000" w:themeColor="text1"/>
          <w:sz w:val="18"/>
          <w:szCs w:val="18"/>
        </w:rPr>
        <w:t>,</w:t>
      </w:r>
      <w:r w:rsidRPr="00F9373B">
        <w:rPr>
          <w:rStyle w:val="Red"/>
          <w:rFonts w:cs="Arial"/>
          <w:color w:val="000000" w:themeColor="text1"/>
          <w:sz w:val="18"/>
          <w:szCs w:val="18"/>
        </w:rPr>
        <w:t xml:space="preserve"> referenced in schedule 1, table S1.1</w:t>
      </w:r>
      <w:r w:rsidR="00E93C2F" w:rsidRPr="00F9373B">
        <w:rPr>
          <w:rStyle w:val="Red"/>
          <w:rFonts w:cs="Arial"/>
          <w:color w:val="000000" w:themeColor="text1"/>
          <w:sz w:val="18"/>
          <w:szCs w:val="18"/>
        </w:rPr>
        <w:t>, t</w:t>
      </w:r>
      <w:r w:rsidRPr="00F9373B">
        <w:rPr>
          <w:rStyle w:val="Red"/>
          <w:rFonts w:cs="Arial"/>
          <w:color w:val="000000" w:themeColor="text1"/>
          <w:sz w:val="18"/>
          <w:szCs w:val="18"/>
        </w:rPr>
        <w:t>he operator shall comply with the relevant requirements of the Urban Waste Water Treatment (England and Wales) Regulations 1994.</w:t>
      </w:r>
    </w:p>
    <w:p w14:paraId="5A448DEE" w14:textId="3C23E622" w:rsidR="00821962" w:rsidRPr="008F36B8" w:rsidRDefault="00821962" w:rsidP="00080A80">
      <w:pPr>
        <w:pStyle w:val="Bullet1"/>
        <w:tabs>
          <w:tab w:val="num" w:pos="1134"/>
        </w:tabs>
        <w:spacing w:before="0"/>
        <w:ind w:left="1134" w:hanging="567"/>
        <w:rPr>
          <w:rFonts w:cs="Arial"/>
          <w:sz w:val="18"/>
          <w:szCs w:val="18"/>
        </w:rPr>
      </w:pPr>
      <w:r w:rsidRPr="00F9373B">
        <w:rPr>
          <w:rFonts w:cs="Arial"/>
          <w:color w:val="000000" w:themeColor="text1"/>
          <w:sz w:val="18"/>
          <w:szCs w:val="18"/>
        </w:rPr>
        <w:t>For the discharge spe</w:t>
      </w:r>
      <w:r w:rsidRPr="008F36B8">
        <w:rPr>
          <w:rFonts w:cs="Arial"/>
          <w:sz w:val="18"/>
          <w:szCs w:val="18"/>
        </w:rPr>
        <w:t>cified in table S3.3:</w:t>
      </w:r>
    </w:p>
    <w:p w14:paraId="1305C3F9" w14:textId="77777777" w:rsidR="00821962" w:rsidRPr="002A475B" w:rsidRDefault="00821962" w:rsidP="00080A80">
      <w:pPr>
        <w:pStyle w:val="aBullet"/>
        <w:tabs>
          <w:tab w:val="num" w:pos="1701"/>
        </w:tabs>
        <w:spacing w:before="0"/>
        <w:ind w:left="1701" w:hanging="567"/>
        <w:rPr>
          <w:rFonts w:cs="Arial"/>
          <w:color w:val="000000" w:themeColor="text1"/>
          <w:sz w:val="18"/>
          <w:szCs w:val="18"/>
        </w:rPr>
      </w:pPr>
      <w:r w:rsidRPr="008F36B8">
        <w:rPr>
          <w:rFonts w:cs="Arial"/>
          <w:sz w:val="18"/>
          <w:szCs w:val="18"/>
        </w:rPr>
        <w:t>The discharg</w:t>
      </w:r>
      <w:r w:rsidRPr="002A475B">
        <w:rPr>
          <w:rFonts w:cs="Arial"/>
          <w:color w:val="000000" w:themeColor="text1"/>
          <w:sz w:val="18"/>
          <w:szCs w:val="18"/>
        </w:rPr>
        <w:t>e shall only occur when and only for as long as the flow passed forward is equal to or greater than the overflow setting indicated due to rainfall and/or snow melt.</w:t>
      </w:r>
    </w:p>
    <w:p w14:paraId="792CF826" w14:textId="77777777" w:rsidR="00464B17" w:rsidRPr="002A475B" w:rsidRDefault="00464B17" w:rsidP="00AD32CF">
      <w:pPr>
        <w:pStyle w:val="aBullet"/>
        <w:tabs>
          <w:tab w:val="num" w:pos="1701"/>
        </w:tabs>
        <w:spacing w:before="0"/>
        <w:ind w:left="1701" w:hanging="567"/>
        <w:rPr>
          <w:color w:val="000000" w:themeColor="text1"/>
          <w:sz w:val="18"/>
          <w:szCs w:val="18"/>
        </w:rPr>
      </w:pPr>
      <w:bookmarkStart w:id="7" w:name="_Hlk113877425"/>
      <w:r w:rsidRPr="002A475B">
        <w:rPr>
          <w:color w:val="000000" w:themeColor="text1"/>
          <w:sz w:val="18"/>
          <w:szCs w:val="18"/>
        </w:rPr>
        <w:t>The discharge shall not be comminuted or macerated.</w:t>
      </w:r>
    </w:p>
    <w:bookmarkEnd w:id="7"/>
    <w:p w14:paraId="18CA9196" w14:textId="4138622F" w:rsidR="00821962" w:rsidRPr="002A475B" w:rsidRDefault="00821962" w:rsidP="00AD32CF">
      <w:pPr>
        <w:pStyle w:val="Bullet1"/>
        <w:tabs>
          <w:tab w:val="num" w:pos="1134"/>
        </w:tabs>
        <w:spacing w:before="0"/>
        <w:ind w:left="1134" w:hanging="567"/>
        <w:rPr>
          <w:rStyle w:val="Red"/>
          <w:rFonts w:cs="Arial"/>
          <w:color w:val="000000" w:themeColor="text1"/>
          <w:sz w:val="18"/>
          <w:szCs w:val="18"/>
        </w:rPr>
      </w:pPr>
      <w:r w:rsidRPr="002A475B">
        <w:rPr>
          <w:rStyle w:val="Red"/>
          <w:rFonts w:cs="Arial"/>
          <w:color w:val="000000" w:themeColor="text1"/>
          <w:sz w:val="18"/>
          <w:szCs w:val="18"/>
        </w:rPr>
        <w:t>For the activity</w:t>
      </w:r>
      <w:r w:rsidR="000E0C6C" w:rsidRPr="002A475B">
        <w:rPr>
          <w:rStyle w:val="Red"/>
          <w:rFonts w:cs="Arial"/>
          <w:color w:val="000000" w:themeColor="text1"/>
          <w:sz w:val="18"/>
          <w:szCs w:val="18"/>
        </w:rPr>
        <w:t xml:space="preserve"> </w:t>
      </w:r>
      <w:r w:rsidRPr="002A475B">
        <w:rPr>
          <w:rStyle w:val="Red"/>
          <w:rFonts w:cs="Arial"/>
          <w:color w:val="000000" w:themeColor="text1"/>
          <w:sz w:val="18"/>
          <w:szCs w:val="18"/>
        </w:rPr>
        <w:t>A</w:t>
      </w:r>
      <w:r w:rsidR="000E0C6C" w:rsidRPr="002A475B">
        <w:rPr>
          <w:rStyle w:val="Red"/>
          <w:rFonts w:cs="Arial"/>
          <w:color w:val="000000" w:themeColor="text1"/>
          <w:sz w:val="18"/>
          <w:szCs w:val="18"/>
        </w:rPr>
        <w:t>2,</w:t>
      </w:r>
      <w:r w:rsidRPr="002A475B">
        <w:rPr>
          <w:rStyle w:val="Red"/>
          <w:rFonts w:cs="Arial"/>
          <w:color w:val="000000" w:themeColor="text1"/>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7189BB7" w14:textId="77777777" w:rsidR="00821962" w:rsidRPr="004610D4" w:rsidRDefault="00821962" w:rsidP="009C23D4">
      <w:pPr>
        <w:pStyle w:val="Bullet0"/>
        <w:tabs>
          <w:tab w:val="num" w:pos="1134"/>
        </w:tabs>
        <w:spacing w:before="60" w:after="120"/>
        <w:ind w:hanging="113"/>
        <w:rPr>
          <w:rStyle w:val="Red"/>
          <w:rFonts w:cs="Arial"/>
          <w:color w:val="auto"/>
        </w:rPr>
      </w:pPr>
      <w:r w:rsidRPr="004610D4">
        <w:rPr>
          <w:rStyle w:val="Red"/>
          <w:rFonts w:cs="Arial"/>
          <w:color w:val="auto"/>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610D4">
        <w:rPr>
          <w:rStyle w:val="Red"/>
          <w:rFonts w:cs="Arial"/>
          <w:color w:val="auto"/>
          <w:sz w:val="18"/>
          <w:szCs w:val="18"/>
        </w:rPr>
        <w:t>For the a</w:t>
      </w:r>
      <w:r w:rsidRPr="002A475B">
        <w:rPr>
          <w:rStyle w:val="Red"/>
          <w:rFonts w:cs="Arial"/>
          <w:color w:val="000000" w:themeColor="text1"/>
          <w:sz w:val="18"/>
          <w:szCs w:val="18"/>
        </w:rPr>
        <w:t>ctivity A2, th</w:t>
      </w:r>
      <w:r w:rsidRPr="004610D4">
        <w:rPr>
          <w:rStyle w:val="Red"/>
          <w:rFonts w:cs="Arial"/>
          <w:color w:val="auto"/>
          <w:sz w:val="18"/>
          <w:szCs w:val="18"/>
        </w:rPr>
        <w:t>e flow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lastRenderedPageBreak/>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9C23D4" w:rsidRDefault="00821962" w:rsidP="00AD32CF">
      <w:pPr>
        <w:pStyle w:val="Bullet1"/>
        <w:tabs>
          <w:tab w:val="num" w:pos="1134"/>
        </w:tabs>
        <w:spacing w:before="0"/>
        <w:ind w:left="1134" w:hanging="567"/>
        <w:rPr>
          <w:rFonts w:cs="Arial"/>
          <w:color w:val="000000" w:themeColor="text1"/>
          <w:sz w:val="18"/>
          <w:szCs w:val="18"/>
        </w:rPr>
      </w:pPr>
      <w:r w:rsidRPr="009C23D4">
        <w:rPr>
          <w:rFonts w:cs="Arial"/>
          <w:color w:val="000000" w:themeColor="text1"/>
          <w:sz w:val="18"/>
          <w:szCs w:val="18"/>
        </w:rPr>
        <w:t>The limits given in schedule 3 table S3.1 shall not be exceeded.</w:t>
      </w:r>
    </w:p>
    <w:p w14:paraId="6496E118" w14:textId="53148254" w:rsidR="00821962" w:rsidRPr="009C23D4" w:rsidRDefault="00821962" w:rsidP="009C23D4">
      <w:pPr>
        <w:pStyle w:val="Bullet1"/>
        <w:tabs>
          <w:tab w:val="num" w:pos="1134"/>
        </w:tabs>
        <w:spacing w:before="0"/>
        <w:ind w:left="1134" w:hanging="567"/>
        <w:rPr>
          <w:rStyle w:val="Pink"/>
          <w:rFonts w:cs="Arial"/>
          <w:color w:val="000000" w:themeColor="text1"/>
          <w:sz w:val="18"/>
          <w:szCs w:val="18"/>
        </w:rPr>
      </w:pPr>
      <w:r w:rsidRPr="009C23D4">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D75A2C">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D62FE8" w:rsidRDefault="009561D3" w:rsidP="00D75A2C">
      <w:pPr>
        <w:pStyle w:val="aiBullet"/>
        <w:numPr>
          <w:ilvl w:val="4"/>
          <w:numId w:val="10"/>
        </w:numPr>
        <w:tabs>
          <w:tab w:val="clear" w:pos="1588"/>
        </w:tabs>
        <w:spacing w:before="0"/>
        <w:ind w:left="1985" w:hanging="283"/>
        <w:rPr>
          <w:rStyle w:val="Red"/>
          <w:rFonts w:cs="Arial"/>
          <w:color w:val="000000" w:themeColor="text1"/>
          <w:sz w:val="18"/>
          <w:szCs w:val="18"/>
        </w:rPr>
      </w:pPr>
      <w:r w:rsidRPr="00D62FE8">
        <w:rPr>
          <w:rStyle w:val="Red"/>
          <w:rFonts w:cs="Arial"/>
          <w:color w:val="000000" w:themeColor="text1"/>
          <w:sz w:val="18"/>
          <w:szCs w:val="18"/>
        </w:rPr>
        <w:t xml:space="preserve">the limit was exceeded in the compliance assessment calendar year and, </w:t>
      </w:r>
    </w:p>
    <w:p w14:paraId="4B68D918" w14:textId="77777777" w:rsidR="002B344C" w:rsidRPr="00D62FE8" w:rsidRDefault="009561D3" w:rsidP="00D75A2C">
      <w:pPr>
        <w:pStyle w:val="aiBullet"/>
        <w:numPr>
          <w:ilvl w:val="4"/>
          <w:numId w:val="10"/>
        </w:numPr>
        <w:tabs>
          <w:tab w:val="clear" w:pos="1588"/>
        </w:tabs>
        <w:spacing w:before="0"/>
        <w:ind w:left="1985" w:hanging="283"/>
        <w:rPr>
          <w:rStyle w:val="Red"/>
          <w:rFonts w:cs="Arial"/>
          <w:color w:val="000000" w:themeColor="text1"/>
          <w:sz w:val="18"/>
          <w:szCs w:val="18"/>
        </w:rPr>
      </w:pPr>
      <w:r w:rsidRPr="00D62FE8">
        <w:rPr>
          <w:rStyle w:val="Red"/>
          <w:rFonts w:cs="Arial"/>
          <w:color w:val="000000" w:themeColor="text1"/>
          <w:sz w:val="18"/>
          <w:szCs w:val="18"/>
        </w:rPr>
        <w:t xml:space="preserve">two or more exceedances have occurred in the preceding 4 calendar years. </w:t>
      </w:r>
    </w:p>
    <w:p w14:paraId="105D5B7E" w14:textId="6BB66587" w:rsidR="002B344C" w:rsidRPr="00D62FE8" w:rsidRDefault="009561D3" w:rsidP="00D75A2C">
      <w:pPr>
        <w:pStyle w:val="aiBullet"/>
        <w:numPr>
          <w:ilvl w:val="0"/>
          <w:numId w:val="0"/>
        </w:numPr>
        <w:spacing w:before="0"/>
        <w:ind w:left="1701"/>
        <w:rPr>
          <w:rStyle w:val="Red"/>
          <w:rFonts w:cs="Arial"/>
          <w:color w:val="000000" w:themeColor="text1"/>
          <w:sz w:val="18"/>
          <w:szCs w:val="18"/>
        </w:rPr>
      </w:pPr>
      <w:r w:rsidRPr="00D62FE8">
        <w:rPr>
          <w:rStyle w:val="Red"/>
          <w:rFonts w:cs="Arial"/>
          <w:color w:val="000000" w:themeColor="text1"/>
          <w:sz w:val="18"/>
          <w:szCs w:val="18"/>
        </w:rPr>
        <w:t>Only exceedances from a calendar year after 31 December 202</w:t>
      </w:r>
      <w:r w:rsidR="00A57806" w:rsidRPr="00D62FE8">
        <w:rPr>
          <w:rStyle w:val="Red"/>
          <w:rFonts w:cs="Arial"/>
          <w:color w:val="000000" w:themeColor="text1"/>
          <w:sz w:val="18"/>
          <w:szCs w:val="18"/>
        </w:rPr>
        <w:t>4</w:t>
      </w:r>
      <w:r w:rsidR="008F0548" w:rsidRPr="00D62FE8">
        <w:rPr>
          <w:rStyle w:val="Red"/>
          <w:rFonts w:cs="Arial"/>
          <w:color w:val="000000" w:themeColor="text1"/>
          <w:sz w:val="18"/>
          <w:szCs w:val="18"/>
        </w:rPr>
        <w:t xml:space="preserve"> </w:t>
      </w:r>
      <w:r w:rsidRPr="00D62FE8">
        <w:rPr>
          <w:rStyle w:val="Red"/>
          <w:rFonts w:cs="Arial"/>
          <w:color w:val="000000" w:themeColor="text1"/>
          <w:sz w:val="18"/>
          <w:szCs w:val="18"/>
        </w:rPr>
        <w:t xml:space="preserve">shall be used. </w:t>
      </w:r>
    </w:p>
    <w:p w14:paraId="0F14DD20" w14:textId="0059753B" w:rsidR="006E592F" w:rsidRPr="008F36B8" w:rsidRDefault="006E592F" w:rsidP="00D75A2C">
      <w:pPr>
        <w:pStyle w:val="Bullet1"/>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D75A2C">
      <w:pPr>
        <w:pStyle w:val="aBullet"/>
        <w:tabs>
          <w:tab w:val="num" w:pos="1701"/>
        </w:tabs>
        <w:spacing w:before="0"/>
        <w:ind w:left="1701" w:hanging="567"/>
        <w:rPr>
          <w:rStyle w:val="Red"/>
          <w:color w:val="auto"/>
          <w:sz w:val="18"/>
          <w:szCs w:val="18"/>
        </w:rPr>
      </w:pPr>
      <w:r w:rsidRPr="008F36B8">
        <w:rPr>
          <w:rStyle w:val="Red"/>
          <w:color w:val="auto"/>
          <w:sz w:val="18"/>
          <w:szCs w:val="18"/>
        </w:rPr>
        <w:t>For the purpose of this condition the following readings shall not be used in the assessment.</w:t>
      </w:r>
    </w:p>
    <w:p w14:paraId="2CF5666B" w14:textId="77777777" w:rsidR="006E592F" w:rsidRPr="00D62FE8" w:rsidRDefault="006E592F" w:rsidP="00F03718">
      <w:pPr>
        <w:pStyle w:val="aiBullet"/>
        <w:keepNext/>
        <w:keepLines/>
        <w:tabs>
          <w:tab w:val="clear" w:pos="1588"/>
          <w:tab w:val="num" w:pos="1985"/>
        </w:tabs>
        <w:spacing w:before="0"/>
        <w:ind w:left="1985" w:hanging="312"/>
        <w:rPr>
          <w:rStyle w:val="Red"/>
          <w:color w:val="000000" w:themeColor="text1"/>
          <w:sz w:val="18"/>
          <w:szCs w:val="18"/>
        </w:rPr>
      </w:pPr>
      <w:r w:rsidRPr="00D62FE8">
        <w:rPr>
          <w:rStyle w:val="Red"/>
          <w:color w:val="000000" w:themeColor="text1"/>
          <w:sz w:val="18"/>
          <w:szCs w:val="18"/>
        </w:rPr>
        <w:t>data that is not ‘good’ data; or</w:t>
      </w:r>
    </w:p>
    <w:p w14:paraId="5D66DC67" w14:textId="77026E8C" w:rsidR="006E592F" w:rsidRPr="00D62FE8" w:rsidRDefault="006E592F" w:rsidP="00AD32CF">
      <w:pPr>
        <w:pStyle w:val="aiBullet"/>
        <w:tabs>
          <w:tab w:val="clear" w:pos="1588"/>
          <w:tab w:val="num" w:pos="1985"/>
        </w:tabs>
        <w:spacing w:before="0"/>
        <w:ind w:left="1985" w:hanging="312"/>
        <w:rPr>
          <w:rStyle w:val="Red"/>
          <w:color w:val="000000" w:themeColor="text1"/>
          <w:sz w:val="18"/>
          <w:szCs w:val="18"/>
        </w:rPr>
      </w:pPr>
      <w:r w:rsidRPr="00D62FE8">
        <w:rPr>
          <w:rStyle w:val="Red"/>
          <w:color w:val="000000" w:themeColor="text1"/>
          <w:sz w:val="18"/>
          <w:szCs w:val="18"/>
        </w:rPr>
        <w:t>the first flow reading taken after the start of each overflow event</w:t>
      </w:r>
      <w:r w:rsidR="00DE0B1D" w:rsidRPr="00D62FE8">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lastRenderedPageBreak/>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689EDDD3" w:rsidR="00821962" w:rsidRPr="00D62FE8"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specified in table S3.4 of schedule 3 and shown marked on the site plan in schedu</w:t>
      </w:r>
      <w:r w:rsidRPr="00D62FE8">
        <w:rPr>
          <w:rStyle w:val="Red"/>
          <w:rFonts w:cs="Arial"/>
          <w:color w:val="000000" w:themeColor="text1"/>
          <w:sz w:val="18"/>
          <w:szCs w:val="18"/>
        </w:rPr>
        <w:t xml:space="preserve">le 7. </w:t>
      </w:r>
    </w:p>
    <w:p w14:paraId="228074BB" w14:textId="77777777" w:rsidR="00821962" w:rsidRPr="00D62FE8" w:rsidRDefault="00821962" w:rsidP="00AD32CF">
      <w:pPr>
        <w:pStyle w:val="Bullet1"/>
        <w:tabs>
          <w:tab w:val="num" w:pos="1134"/>
        </w:tabs>
        <w:spacing w:before="0"/>
        <w:ind w:left="1134" w:hanging="567"/>
        <w:rPr>
          <w:rStyle w:val="Red"/>
          <w:rFonts w:cs="Arial"/>
          <w:color w:val="000000" w:themeColor="text1"/>
          <w:sz w:val="18"/>
          <w:szCs w:val="18"/>
        </w:rPr>
      </w:pPr>
      <w:r w:rsidRPr="00D62FE8">
        <w:rPr>
          <w:rStyle w:val="Red"/>
          <w:rFonts w:cs="Arial"/>
          <w:color w:val="000000" w:themeColor="text1"/>
          <w:sz w:val="18"/>
          <w:szCs w:val="18"/>
        </w:rPr>
        <w:t>The monitoring programme for the parameters subject to schedule 3B shall be:</w:t>
      </w:r>
    </w:p>
    <w:p w14:paraId="350AFE87" w14:textId="77777777" w:rsidR="00821962" w:rsidRPr="00D62FE8" w:rsidRDefault="00821962" w:rsidP="00AD32CF">
      <w:pPr>
        <w:pStyle w:val="aBullet"/>
        <w:tabs>
          <w:tab w:val="num" w:pos="1701"/>
        </w:tabs>
        <w:spacing w:before="0"/>
        <w:ind w:left="1701" w:hanging="567"/>
        <w:rPr>
          <w:rStyle w:val="Red"/>
          <w:rFonts w:cs="Arial"/>
          <w:color w:val="000000" w:themeColor="text1"/>
          <w:sz w:val="18"/>
          <w:szCs w:val="18"/>
        </w:rPr>
      </w:pPr>
      <w:r w:rsidRPr="00D62FE8">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D62FE8" w:rsidRDefault="00821962" w:rsidP="00AD32CF">
      <w:pPr>
        <w:pStyle w:val="aBullet"/>
        <w:tabs>
          <w:tab w:val="num" w:pos="1701"/>
        </w:tabs>
        <w:spacing w:before="0"/>
        <w:ind w:left="1701" w:hanging="567"/>
        <w:rPr>
          <w:rStyle w:val="Red"/>
          <w:rFonts w:cs="Arial"/>
          <w:color w:val="000000" w:themeColor="text1"/>
          <w:sz w:val="18"/>
          <w:szCs w:val="18"/>
        </w:rPr>
      </w:pPr>
      <w:r w:rsidRPr="00D62FE8">
        <w:rPr>
          <w:rStyle w:val="Red"/>
          <w:rFonts w:cs="Arial"/>
          <w:color w:val="000000" w:themeColor="text1"/>
          <w:sz w:val="18"/>
          <w:szCs w:val="18"/>
        </w:rPr>
        <w:t>sample</w:t>
      </w:r>
      <w:r w:rsidR="00E53A9F" w:rsidRPr="00D62FE8">
        <w:rPr>
          <w:rStyle w:val="Red"/>
          <w:rFonts w:cs="Arial"/>
          <w:color w:val="000000" w:themeColor="text1"/>
          <w:sz w:val="18"/>
          <w:szCs w:val="18"/>
        </w:rPr>
        <w:t>s</w:t>
      </w:r>
      <w:r w:rsidRPr="00D62FE8">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D62FE8" w:rsidRDefault="00821962" w:rsidP="00AD32CF">
      <w:pPr>
        <w:pStyle w:val="Bullet1"/>
        <w:tabs>
          <w:tab w:val="num" w:pos="1134"/>
        </w:tabs>
        <w:spacing w:before="0"/>
        <w:ind w:left="1134" w:hanging="567"/>
        <w:rPr>
          <w:rStyle w:val="Red"/>
          <w:rFonts w:cs="Arial"/>
          <w:color w:val="000000" w:themeColor="text1"/>
          <w:sz w:val="18"/>
          <w:szCs w:val="18"/>
        </w:rPr>
      </w:pPr>
      <w:r w:rsidRPr="00D62FE8">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DB503C">
      <w:pPr>
        <w:pStyle w:val="Bullet1"/>
        <w:keepNext/>
        <w:keepLines/>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DB0C58">
      <w:pPr>
        <w:pStyle w:val="Bullet1"/>
        <w:tabs>
          <w:tab w:val="clear" w:pos="1106"/>
          <w:tab w:val="clear"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F36B8" w:rsidRDefault="00821962" w:rsidP="00767566">
      <w:pPr>
        <w:pStyle w:val="AlphaBulletL3"/>
        <w:tabs>
          <w:tab w:val="clear" w:pos="2160"/>
          <w:tab w:val="num" w:pos="1701"/>
        </w:tabs>
        <w:spacing w:before="0"/>
        <w:ind w:left="1701" w:hanging="567"/>
        <w:rPr>
          <w:sz w:val="18"/>
          <w:szCs w:val="18"/>
        </w:rPr>
      </w:pPr>
      <w:r w:rsidRPr="008F36B8">
        <w:rPr>
          <w:sz w:val="18"/>
          <w:szCs w:val="18"/>
        </w:rPr>
        <w:t>any breach of a limit specified in schedule 3 t</w:t>
      </w:r>
      <w:r w:rsidRPr="00D62FE8">
        <w:rPr>
          <w:color w:val="000000" w:themeColor="text1"/>
          <w:sz w:val="18"/>
          <w:szCs w:val="18"/>
        </w:rPr>
        <w:t xml:space="preserve">able S3.1 </w:t>
      </w:r>
      <w:r w:rsidRPr="00D62FE8">
        <w:rPr>
          <w:rStyle w:val="Red"/>
          <w:color w:val="000000" w:themeColor="text1"/>
          <w:sz w:val="18"/>
          <w:szCs w:val="18"/>
        </w:rPr>
        <w:t>(including individual exceedances of limits which are covered by condition 3.1.2)</w:t>
      </w:r>
      <w:r w:rsidRPr="00D62FE8">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D62FE8" w:rsidRDefault="00821962" w:rsidP="00767566">
      <w:pPr>
        <w:pStyle w:val="Bullet1"/>
        <w:tabs>
          <w:tab w:val="num" w:pos="1134"/>
        </w:tabs>
        <w:spacing w:before="0"/>
        <w:ind w:left="1134" w:hanging="567"/>
        <w:rPr>
          <w:color w:val="000000" w:themeColor="text1"/>
          <w:sz w:val="18"/>
          <w:szCs w:val="18"/>
        </w:rPr>
      </w:pPr>
      <w:r w:rsidRPr="008F36B8">
        <w:rPr>
          <w:sz w:val="18"/>
          <w:szCs w:val="18"/>
        </w:rPr>
        <w:t>The information provided under condition 4.3.1 shall be supported by sending the information listed in schedul</w:t>
      </w:r>
      <w:r w:rsidRPr="00D62FE8">
        <w:rPr>
          <w:color w:val="000000" w:themeColor="text1"/>
          <w:sz w:val="18"/>
          <w:szCs w:val="18"/>
        </w:rPr>
        <w:t>e 5 to this permit within the time period specified in that schedule.</w:t>
      </w:r>
    </w:p>
    <w:p w14:paraId="7F499E8A" w14:textId="0BEDE0C8" w:rsidR="00821962" w:rsidRPr="00D62FE8" w:rsidRDefault="00821962" w:rsidP="00767566">
      <w:pPr>
        <w:pStyle w:val="Bullet1"/>
        <w:tabs>
          <w:tab w:val="num" w:pos="1134"/>
        </w:tabs>
        <w:spacing w:before="0"/>
        <w:ind w:left="1134" w:hanging="567"/>
        <w:rPr>
          <w:rStyle w:val="Red"/>
          <w:color w:val="000000" w:themeColor="text1"/>
          <w:sz w:val="18"/>
          <w:szCs w:val="18"/>
        </w:rPr>
      </w:pPr>
      <w:r w:rsidRPr="00D62FE8">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767566">
      <w:pPr>
        <w:pStyle w:val="Bullet1"/>
        <w:tabs>
          <w:tab w:val="num" w:pos="1134"/>
        </w:tabs>
        <w:spacing w:before="0"/>
        <w:ind w:left="1134" w:hanging="567"/>
        <w:rPr>
          <w:sz w:val="18"/>
          <w:szCs w:val="18"/>
        </w:rPr>
      </w:pPr>
      <w:r w:rsidRPr="00DD75B5">
        <w:rPr>
          <w:rStyle w:val="Red"/>
          <w:color w:val="000000" w:themeColor="text1"/>
          <w:sz w:val="18"/>
          <w:szCs w:val="18"/>
        </w:rPr>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the notification shall contain a description of the proposed change.</w:t>
      </w:r>
    </w:p>
    <w:p w14:paraId="2F26DBCD" w14:textId="6938AA31" w:rsidR="00821962" w:rsidRPr="00D62FE8" w:rsidRDefault="00821962" w:rsidP="00767566">
      <w:pPr>
        <w:pStyle w:val="Bullet1"/>
        <w:tabs>
          <w:tab w:val="num" w:pos="1134"/>
        </w:tabs>
        <w:spacing w:before="0"/>
        <w:ind w:left="1134" w:hanging="567"/>
        <w:rPr>
          <w:rStyle w:val="Red"/>
          <w:color w:val="000000" w:themeColor="text1"/>
          <w:sz w:val="18"/>
          <w:szCs w:val="18"/>
        </w:rPr>
      </w:pPr>
      <w:r w:rsidRPr="00D62FE8">
        <w:rPr>
          <w:rStyle w:val="Red"/>
          <w:color w:val="000000" w:themeColor="text1"/>
          <w:sz w:val="18"/>
          <w:szCs w:val="18"/>
        </w:rPr>
        <w:lastRenderedPageBreak/>
        <w:t>For the activity</w:t>
      </w:r>
      <w:r w:rsidR="00DD75B5" w:rsidRPr="00D62FE8">
        <w:rPr>
          <w:rStyle w:val="Red"/>
          <w:color w:val="000000" w:themeColor="text1"/>
          <w:sz w:val="18"/>
          <w:szCs w:val="18"/>
        </w:rPr>
        <w:t xml:space="preserve"> </w:t>
      </w:r>
      <w:r w:rsidRPr="00D62FE8">
        <w:rPr>
          <w:rStyle w:val="Red"/>
          <w:color w:val="000000" w:themeColor="text1"/>
          <w:sz w:val="18"/>
          <w:szCs w:val="18"/>
        </w:rPr>
        <w:t>A1</w:t>
      </w:r>
      <w:r w:rsidR="00DD75B5" w:rsidRPr="00D62FE8">
        <w:rPr>
          <w:rStyle w:val="Red"/>
          <w:color w:val="000000" w:themeColor="text1"/>
          <w:sz w:val="18"/>
          <w:szCs w:val="18"/>
        </w:rPr>
        <w:t>,</w:t>
      </w:r>
      <w:r w:rsidRPr="00D62FE8">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D62FE8">
        <w:rPr>
          <w:rStyle w:val="Red"/>
          <w:color w:val="000000" w:themeColor="text1"/>
          <w:sz w:val="18"/>
          <w:szCs w:val="18"/>
        </w:rPr>
        <w:t>Natural</w:t>
      </w:r>
      <w:r w:rsidRPr="00D62FE8">
        <w:rPr>
          <w:rStyle w:val="Red"/>
          <w:color w:val="000000" w:themeColor="text1"/>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tcPr>
          <w:p w14:paraId="6F7F4841" w14:textId="1F216A79" w:rsidR="00145C7D" w:rsidRPr="003E086F" w:rsidRDefault="00145C7D" w:rsidP="00145C7D">
            <w:pPr>
              <w:pStyle w:val="TableText"/>
              <w:rPr>
                <w:rStyle w:val="Blue"/>
                <w:color w:val="000000" w:themeColor="text1"/>
                <w:sz w:val="18"/>
                <w:szCs w:val="18"/>
              </w:rPr>
            </w:pPr>
            <w:r w:rsidRPr="003E086F">
              <w:rPr>
                <w:rStyle w:val="Blue"/>
                <w:color w:val="000000" w:themeColor="text1"/>
                <w:sz w:val="18"/>
                <w:szCs w:val="18"/>
              </w:rPr>
              <w:t>Discharge of secondary treated sewage effluent via Final Effluent Discharge Point</w:t>
            </w:r>
          </w:p>
        </w:tc>
        <w:tc>
          <w:tcPr>
            <w:tcW w:w="1171" w:type="pct"/>
          </w:tcPr>
          <w:p w14:paraId="0103C85F" w14:textId="3BBFC947" w:rsidR="00145C7D" w:rsidRPr="003E086F" w:rsidRDefault="00E26848" w:rsidP="00145C7D">
            <w:pPr>
              <w:pStyle w:val="TableText"/>
              <w:rPr>
                <w:rStyle w:val="Red"/>
                <w:color w:val="000000" w:themeColor="text1"/>
                <w:sz w:val="18"/>
                <w:szCs w:val="18"/>
              </w:rPr>
            </w:pPr>
            <w:r w:rsidRPr="003E086F">
              <w:rPr>
                <w:rStyle w:val="Red"/>
                <w:color w:val="000000" w:themeColor="text1"/>
                <w:sz w:val="18"/>
                <w:szCs w:val="18"/>
              </w:rPr>
              <w:t>N/A</w:t>
            </w:r>
          </w:p>
        </w:tc>
      </w:tr>
      <w:tr w:rsidR="00145C7D" w:rsidRPr="008F36B8" w14:paraId="35359560" w14:textId="77777777" w:rsidTr="00E26848">
        <w:trPr>
          <w:cantSplit/>
        </w:trPr>
        <w:tc>
          <w:tcPr>
            <w:tcW w:w="666" w:type="pct"/>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tcPr>
          <w:p w14:paraId="7ADDDB78" w14:textId="49FD6EE2" w:rsidR="00145C7D" w:rsidRPr="003E086F" w:rsidRDefault="00145C7D" w:rsidP="00145C7D">
            <w:pPr>
              <w:pStyle w:val="TableText"/>
              <w:rPr>
                <w:rStyle w:val="Blue"/>
                <w:color w:val="000000" w:themeColor="text1"/>
                <w:sz w:val="18"/>
                <w:szCs w:val="18"/>
              </w:rPr>
            </w:pPr>
            <w:r w:rsidRPr="003E086F">
              <w:rPr>
                <w:rStyle w:val="Blue"/>
                <w:color w:val="000000" w:themeColor="text1"/>
                <w:sz w:val="18"/>
                <w:szCs w:val="18"/>
              </w:rPr>
              <w:t>Discharge of storm sewage via Storm Discharge Point</w:t>
            </w:r>
          </w:p>
        </w:tc>
        <w:tc>
          <w:tcPr>
            <w:tcW w:w="1171" w:type="pct"/>
          </w:tcPr>
          <w:p w14:paraId="2C3981CE" w14:textId="73A4731F" w:rsidR="00145C7D" w:rsidRPr="003E086F" w:rsidRDefault="002F1071" w:rsidP="00145C7D">
            <w:pPr>
              <w:pStyle w:val="TableText"/>
              <w:rPr>
                <w:color w:val="000000" w:themeColor="text1"/>
                <w:sz w:val="18"/>
                <w:szCs w:val="18"/>
              </w:rPr>
            </w:pPr>
            <w:r w:rsidRPr="003E086F">
              <w:rPr>
                <w:color w:val="000000" w:themeColor="text1"/>
                <w:sz w:val="18"/>
                <w:szCs w:val="18"/>
              </w:rPr>
              <w:t>N/A</w:t>
            </w:r>
          </w:p>
        </w:tc>
      </w:tr>
    </w:tbl>
    <w:p w14:paraId="21DC36EA" w14:textId="77777777" w:rsidR="003E086F" w:rsidRDefault="003E086F" w:rsidP="00415153">
      <w:pPr>
        <w:pStyle w:val="Heading1"/>
        <w:spacing w:before="120" w:after="240"/>
        <w:ind w:left="567"/>
        <w:rPr>
          <w:sz w:val="36"/>
        </w:rPr>
      </w:pPr>
    </w:p>
    <w:p w14:paraId="0B5DC6C9" w14:textId="77777777" w:rsidR="003E086F" w:rsidRDefault="003E086F">
      <w:pPr>
        <w:rPr>
          <w:rFonts w:ascii="Arial" w:hAnsi="Arial"/>
          <w:b/>
          <w:kern w:val="28"/>
          <w:sz w:val="36"/>
        </w:rPr>
      </w:pPr>
      <w:r>
        <w:rPr>
          <w:sz w:val="36"/>
        </w:rPr>
        <w:br w:type="page"/>
      </w:r>
    </w:p>
    <w:p w14:paraId="60B46E7B" w14:textId="1833840E"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093CA8F4" w14:textId="77777777" w:rsidR="00821962" w:rsidRPr="006E30F3" w:rsidRDefault="00821962" w:rsidP="00DD75B5">
            <w:pPr>
              <w:pStyle w:val="TableText"/>
              <w:rPr>
                <w:b/>
                <w:color w:val="FFFFFF"/>
                <w:sz w:val="18"/>
                <w:szCs w:val="18"/>
              </w:rPr>
            </w:pPr>
            <w:bookmarkStart w:id="8" w:name="_Hlk94713128"/>
            <w:r w:rsidRPr="008F36B8">
              <w:rPr>
                <w:b/>
                <w:color w:val="FFFFFF"/>
                <w:sz w:val="18"/>
                <w:szCs w:val="18"/>
              </w:rPr>
              <w:t>Table S3.1</w:t>
            </w:r>
            <w:r w:rsidR="008F72A7">
              <w:rPr>
                <w:b/>
                <w:color w:val="FFFFFF"/>
                <w:sz w:val="18"/>
                <w:szCs w:val="18"/>
              </w:rPr>
              <w:t>a</w:t>
            </w:r>
            <w:r w:rsidRPr="008F36B8">
              <w:rPr>
                <w:b/>
                <w:color w:val="FFFFFF"/>
                <w:sz w:val="18"/>
                <w:szCs w:val="18"/>
              </w:rPr>
              <w:t xml:space="preserve"> Point Source emissions to water (other than sewer) – emission limits and monitoring requirem</w:t>
            </w:r>
            <w:r w:rsidRPr="006E30F3">
              <w:rPr>
                <w:b/>
                <w:color w:val="FFFFFF"/>
                <w:sz w:val="18"/>
                <w:szCs w:val="18"/>
              </w:rPr>
              <w:t>ents</w:t>
            </w:r>
          </w:p>
          <w:p w14:paraId="31D8D499" w14:textId="76199782" w:rsidR="006E30F3" w:rsidRPr="008F36B8" w:rsidRDefault="006E30F3" w:rsidP="00DD75B5">
            <w:pPr>
              <w:pStyle w:val="TableText"/>
              <w:rPr>
                <w:b/>
                <w:color w:val="FF0000"/>
                <w:sz w:val="18"/>
                <w:szCs w:val="18"/>
              </w:rPr>
            </w:pPr>
            <w:r w:rsidRPr="006E30F3">
              <w:rPr>
                <w:b/>
                <w:color w:val="FFFFFF"/>
                <w:sz w:val="18"/>
                <w:szCs w:val="18"/>
              </w:rPr>
              <w:t>Effective up to and including 30/03/2030</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714CEC" w:rsidRPr="008F36B8" w14:paraId="036467AC" w14:textId="77777777" w:rsidTr="00224209">
        <w:trPr>
          <w:cantSplit/>
        </w:trPr>
        <w:tc>
          <w:tcPr>
            <w:tcW w:w="681" w:type="pct"/>
            <w:vMerge w:val="restart"/>
          </w:tcPr>
          <w:p w14:paraId="2056BD76" w14:textId="61F75ADD" w:rsidR="00714CEC" w:rsidRPr="000F7824" w:rsidRDefault="00714CEC" w:rsidP="00821962">
            <w:pPr>
              <w:pStyle w:val="TableText"/>
              <w:rPr>
                <w:rStyle w:val="Blue"/>
                <w:color w:val="000000" w:themeColor="text1"/>
                <w:sz w:val="18"/>
                <w:szCs w:val="18"/>
              </w:rPr>
            </w:pPr>
            <w:r w:rsidRPr="000F7824">
              <w:rPr>
                <w:rStyle w:val="Blue"/>
                <w:color w:val="000000" w:themeColor="text1"/>
                <w:sz w:val="18"/>
                <w:szCs w:val="18"/>
              </w:rPr>
              <w:t>A1 Secondary treated sewage effluent via Final Effluent Discharge Point</w:t>
            </w:r>
          </w:p>
        </w:tc>
        <w:tc>
          <w:tcPr>
            <w:tcW w:w="729" w:type="pct"/>
          </w:tcPr>
          <w:p w14:paraId="3AAF2186" w14:textId="77777777" w:rsidR="00714CEC" w:rsidRPr="000F7824" w:rsidRDefault="00714CEC"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Dry weather flow</w:t>
            </w:r>
          </w:p>
        </w:tc>
        <w:tc>
          <w:tcPr>
            <w:tcW w:w="686" w:type="pct"/>
          </w:tcPr>
          <w:p w14:paraId="6BA5DA5C" w14:textId="3E7A322A" w:rsidR="00714CEC" w:rsidRPr="000F7824" w:rsidRDefault="00714CEC"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77.3 m</w:t>
            </w:r>
            <w:r w:rsidRPr="000F7824">
              <w:rPr>
                <w:rStyle w:val="Blue"/>
                <w:rFonts w:cs="Calibri"/>
                <w:color w:val="000000" w:themeColor="text1"/>
                <w:sz w:val="18"/>
                <w:szCs w:val="18"/>
                <w:vertAlign w:val="superscript"/>
              </w:rPr>
              <w:t>3</w:t>
            </w:r>
            <w:r w:rsidRPr="000F7824">
              <w:rPr>
                <w:rStyle w:val="Blue"/>
                <w:rFonts w:cs="Calibri"/>
                <w:color w:val="000000" w:themeColor="text1"/>
                <w:sz w:val="18"/>
                <w:szCs w:val="18"/>
              </w:rPr>
              <w:t>/day</w:t>
            </w:r>
          </w:p>
          <w:p w14:paraId="54B6DC9A" w14:textId="77777777" w:rsidR="00714CEC" w:rsidRPr="000F7824" w:rsidRDefault="00714CEC" w:rsidP="00821962">
            <w:pPr>
              <w:pStyle w:val="TableText"/>
              <w:rPr>
                <w:rStyle w:val="Blue"/>
                <w:rFonts w:cs="Calibri"/>
                <w:color w:val="000000" w:themeColor="text1"/>
                <w:sz w:val="18"/>
                <w:szCs w:val="18"/>
              </w:rPr>
            </w:pPr>
          </w:p>
          <w:p w14:paraId="0639F06B" w14:textId="77777777" w:rsidR="00714CEC" w:rsidRPr="000F7824" w:rsidRDefault="00714CEC" w:rsidP="00821962">
            <w:pPr>
              <w:pStyle w:val="TableText"/>
              <w:rPr>
                <w:rStyle w:val="Blue"/>
                <w:rFonts w:cs="Calibri"/>
                <w:color w:val="000000" w:themeColor="text1"/>
                <w:sz w:val="18"/>
                <w:szCs w:val="18"/>
              </w:rPr>
            </w:pPr>
          </w:p>
        </w:tc>
        <w:tc>
          <w:tcPr>
            <w:tcW w:w="761" w:type="pct"/>
          </w:tcPr>
          <w:p w14:paraId="77C8DEA2" w14:textId="77777777" w:rsidR="00714CEC" w:rsidRPr="000F7824" w:rsidRDefault="00714CEC"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Total daily volume</w:t>
            </w:r>
          </w:p>
        </w:tc>
        <w:tc>
          <w:tcPr>
            <w:tcW w:w="629" w:type="pct"/>
          </w:tcPr>
          <w:p w14:paraId="7011DBAB" w14:textId="77777777" w:rsidR="00714CEC" w:rsidRPr="000F7824" w:rsidRDefault="00714CEC"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 xml:space="preserve">N/A                                                                </w:t>
            </w:r>
          </w:p>
        </w:tc>
        <w:tc>
          <w:tcPr>
            <w:tcW w:w="800" w:type="pct"/>
          </w:tcPr>
          <w:p w14:paraId="782521D5" w14:textId="77777777" w:rsidR="00714CEC" w:rsidRPr="000F7824" w:rsidRDefault="00714CEC"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Continuous</w:t>
            </w:r>
          </w:p>
        </w:tc>
        <w:tc>
          <w:tcPr>
            <w:tcW w:w="714" w:type="pct"/>
          </w:tcPr>
          <w:p w14:paraId="438FEC2E" w14:textId="27B4A9FE" w:rsidR="00714CEC" w:rsidRPr="000F7824" w:rsidRDefault="00714CEC"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Conditions 3.1.4 and 3.3.8 apply</w:t>
            </w:r>
          </w:p>
        </w:tc>
      </w:tr>
      <w:tr w:rsidR="00714CEC" w:rsidRPr="008F36B8" w14:paraId="0A359A0E" w14:textId="77777777" w:rsidTr="00224209">
        <w:trPr>
          <w:cantSplit/>
        </w:trPr>
        <w:tc>
          <w:tcPr>
            <w:tcW w:w="681" w:type="pct"/>
            <w:vMerge/>
          </w:tcPr>
          <w:p w14:paraId="3DE9E57C" w14:textId="77777777" w:rsidR="00714CEC" w:rsidRPr="000F7824" w:rsidRDefault="00714CEC" w:rsidP="00821962">
            <w:pPr>
              <w:pStyle w:val="TableText"/>
              <w:rPr>
                <w:rStyle w:val="Blue"/>
                <w:color w:val="000000" w:themeColor="text1"/>
                <w:sz w:val="18"/>
                <w:szCs w:val="18"/>
              </w:rPr>
            </w:pPr>
          </w:p>
        </w:tc>
        <w:tc>
          <w:tcPr>
            <w:tcW w:w="729" w:type="pct"/>
          </w:tcPr>
          <w:p w14:paraId="5115A222" w14:textId="77777777" w:rsidR="00714CEC" w:rsidRPr="000F7824" w:rsidRDefault="00714CEC"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15-minute instantaneous or averaged flow</w:t>
            </w:r>
          </w:p>
        </w:tc>
        <w:tc>
          <w:tcPr>
            <w:tcW w:w="686" w:type="pct"/>
          </w:tcPr>
          <w:p w14:paraId="45F9D542" w14:textId="77777777" w:rsidR="00714CEC" w:rsidRPr="000F7824" w:rsidRDefault="00714CEC"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No limit set. Record as l/s</w:t>
            </w:r>
          </w:p>
        </w:tc>
        <w:tc>
          <w:tcPr>
            <w:tcW w:w="761" w:type="pct"/>
          </w:tcPr>
          <w:p w14:paraId="1C7715D4" w14:textId="3BE6B48D" w:rsidR="00714CEC" w:rsidRPr="000F7824" w:rsidRDefault="00714CEC"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15-minute</w:t>
            </w:r>
          </w:p>
        </w:tc>
        <w:tc>
          <w:tcPr>
            <w:tcW w:w="629" w:type="pct"/>
          </w:tcPr>
          <w:p w14:paraId="1F8D191E" w14:textId="77777777" w:rsidR="00714CEC" w:rsidRPr="000F7824" w:rsidRDefault="00714CEC"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N/A</w:t>
            </w:r>
          </w:p>
        </w:tc>
        <w:tc>
          <w:tcPr>
            <w:tcW w:w="800" w:type="pct"/>
          </w:tcPr>
          <w:p w14:paraId="03096919" w14:textId="77777777" w:rsidR="00714CEC" w:rsidRPr="000F7824" w:rsidRDefault="00714CEC"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Continuous</w:t>
            </w:r>
          </w:p>
        </w:tc>
        <w:tc>
          <w:tcPr>
            <w:tcW w:w="714" w:type="pct"/>
          </w:tcPr>
          <w:p w14:paraId="1B11855A" w14:textId="77777777" w:rsidR="00714CEC" w:rsidRPr="000F7824" w:rsidRDefault="00714CEC"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N/A</w:t>
            </w:r>
          </w:p>
        </w:tc>
      </w:tr>
      <w:tr w:rsidR="00714CEC" w:rsidRPr="008F36B8" w14:paraId="614948EE" w14:textId="77777777" w:rsidTr="00224209">
        <w:trPr>
          <w:cantSplit/>
        </w:trPr>
        <w:tc>
          <w:tcPr>
            <w:tcW w:w="681" w:type="pct"/>
            <w:vMerge/>
          </w:tcPr>
          <w:p w14:paraId="4563B2B9" w14:textId="77777777" w:rsidR="00714CEC" w:rsidRPr="008F36B8" w:rsidRDefault="00714CEC" w:rsidP="00821962">
            <w:pPr>
              <w:pStyle w:val="TableText"/>
              <w:rPr>
                <w:rStyle w:val="Blue"/>
                <w:sz w:val="18"/>
                <w:szCs w:val="18"/>
              </w:rPr>
            </w:pPr>
          </w:p>
        </w:tc>
        <w:tc>
          <w:tcPr>
            <w:tcW w:w="729" w:type="pct"/>
          </w:tcPr>
          <w:p w14:paraId="1CCC406C" w14:textId="77777777" w:rsidR="00714CEC" w:rsidRPr="000F7824" w:rsidRDefault="00714CEC"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ATU-BOD as O</w:t>
            </w:r>
            <w:r w:rsidRPr="000F7824">
              <w:rPr>
                <w:rStyle w:val="Blue"/>
                <w:rFonts w:cs="Calibri"/>
                <w:color w:val="000000" w:themeColor="text1"/>
                <w:sz w:val="18"/>
                <w:szCs w:val="18"/>
                <w:vertAlign w:val="subscript"/>
              </w:rPr>
              <w:t>2</w:t>
            </w:r>
          </w:p>
        </w:tc>
        <w:tc>
          <w:tcPr>
            <w:tcW w:w="686" w:type="pct"/>
          </w:tcPr>
          <w:p w14:paraId="62D02136" w14:textId="743BB7C4" w:rsidR="00714CEC" w:rsidRPr="000F7824" w:rsidRDefault="00714CEC"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40 mg/l</w:t>
            </w:r>
          </w:p>
        </w:tc>
        <w:tc>
          <w:tcPr>
            <w:tcW w:w="761" w:type="pct"/>
          </w:tcPr>
          <w:p w14:paraId="6596F460" w14:textId="77777777" w:rsidR="00714CEC" w:rsidRPr="000F7824" w:rsidRDefault="00714CEC"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Instantaneous (spot sample)</w:t>
            </w:r>
          </w:p>
        </w:tc>
        <w:tc>
          <w:tcPr>
            <w:tcW w:w="629" w:type="pct"/>
          </w:tcPr>
          <w:p w14:paraId="6B29E5F5" w14:textId="77777777" w:rsidR="00714CEC" w:rsidRPr="000F7824" w:rsidRDefault="00714CEC"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N/A</w:t>
            </w:r>
          </w:p>
        </w:tc>
        <w:tc>
          <w:tcPr>
            <w:tcW w:w="800" w:type="pct"/>
          </w:tcPr>
          <w:p w14:paraId="4167D51A" w14:textId="77777777" w:rsidR="00714CEC" w:rsidRPr="000F7824" w:rsidRDefault="00714CEC"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As specified in schedule 3B</w:t>
            </w:r>
          </w:p>
        </w:tc>
        <w:tc>
          <w:tcPr>
            <w:tcW w:w="714" w:type="pct"/>
          </w:tcPr>
          <w:p w14:paraId="47670BE7" w14:textId="77777777" w:rsidR="00714CEC" w:rsidRPr="000F7824" w:rsidRDefault="00714CEC"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Look up table</w:t>
            </w:r>
          </w:p>
          <w:p w14:paraId="5740855E" w14:textId="77777777" w:rsidR="00714CEC" w:rsidRPr="000F7824" w:rsidRDefault="00714CEC" w:rsidP="00821962">
            <w:pPr>
              <w:pStyle w:val="TableText"/>
              <w:rPr>
                <w:rStyle w:val="Blue"/>
                <w:rFonts w:cs="Calibri"/>
                <w:color w:val="000000" w:themeColor="text1"/>
                <w:sz w:val="18"/>
                <w:szCs w:val="18"/>
              </w:rPr>
            </w:pPr>
            <w:r w:rsidRPr="000F7824">
              <w:rPr>
                <w:rStyle w:val="Blue"/>
                <w:rFonts w:cs="Calibri"/>
                <w:color w:val="000000" w:themeColor="text1"/>
                <w:sz w:val="18"/>
                <w:szCs w:val="18"/>
              </w:rPr>
              <w:t>(Conditions 3.1.2 and 3.1.3 apply)</w:t>
            </w:r>
          </w:p>
        </w:tc>
      </w:tr>
      <w:tr w:rsidR="00714CEC" w:rsidRPr="008F36B8" w14:paraId="20F49FE6" w14:textId="77777777" w:rsidTr="00224209">
        <w:trPr>
          <w:cantSplit/>
        </w:trPr>
        <w:tc>
          <w:tcPr>
            <w:tcW w:w="681" w:type="pct"/>
            <w:vMerge/>
          </w:tcPr>
          <w:p w14:paraId="1BB72BB3" w14:textId="77777777" w:rsidR="00714CEC" w:rsidRPr="008F36B8" w:rsidRDefault="00714CEC" w:rsidP="006A2565">
            <w:pPr>
              <w:pStyle w:val="TableText"/>
              <w:rPr>
                <w:rStyle w:val="Blue"/>
                <w:sz w:val="18"/>
                <w:szCs w:val="18"/>
              </w:rPr>
            </w:pPr>
          </w:p>
        </w:tc>
        <w:tc>
          <w:tcPr>
            <w:tcW w:w="729" w:type="pct"/>
          </w:tcPr>
          <w:p w14:paraId="6D9881DD" w14:textId="364F08E2" w:rsidR="00714CEC" w:rsidRPr="000F7824" w:rsidRDefault="00714CEC" w:rsidP="006A2565">
            <w:pPr>
              <w:pStyle w:val="TableText"/>
              <w:rPr>
                <w:rStyle w:val="Blue"/>
                <w:rFonts w:cs="Calibri"/>
                <w:color w:val="000000" w:themeColor="text1"/>
                <w:sz w:val="18"/>
                <w:szCs w:val="18"/>
              </w:rPr>
            </w:pPr>
            <w:r w:rsidRPr="000F7824">
              <w:rPr>
                <w:rStyle w:val="Blue"/>
                <w:rFonts w:cs="Calibri"/>
                <w:color w:val="000000" w:themeColor="text1"/>
                <w:sz w:val="18"/>
                <w:szCs w:val="18"/>
              </w:rPr>
              <w:t>Suspended solids (measured after drying at 105°C)</w:t>
            </w:r>
          </w:p>
        </w:tc>
        <w:tc>
          <w:tcPr>
            <w:tcW w:w="686" w:type="pct"/>
          </w:tcPr>
          <w:p w14:paraId="0EBAE4CA" w14:textId="615745F9" w:rsidR="00714CEC" w:rsidRPr="000F7824" w:rsidRDefault="00714CEC" w:rsidP="006A2565">
            <w:pPr>
              <w:pStyle w:val="TableText"/>
              <w:rPr>
                <w:rStyle w:val="Blue"/>
                <w:rFonts w:cs="Calibri"/>
                <w:color w:val="000000" w:themeColor="text1"/>
                <w:sz w:val="18"/>
                <w:szCs w:val="18"/>
              </w:rPr>
            </w:pPr>
            <w:r w:rsidRPr="000F7824">
              <w:rPr>
                <w:rStyle w:val="Blue"/>
                <w:rFonts w:cs="Calibri"/>
                <w:color w:val="000000" w:themeColor="text1"/>
                <w:sz w:val="18"/>
                <w:szCs w:val="18"/>
              </w:rPr>
              <w:t>60 mg/l</w:t>
            </w:r>
          </w:p>
        </w:tc>
        <w:tc>
          <w:tcPr>
            <w:tcW w:w="761" w:type="pct"/>
          </w:tcPr>
          <w:p w14:paraId="32E7C345" w14:textId="77777777" w:rsidR="00714CEC" w:rsidRPr="000F7824" w:rsidRDefault="00714CEC" w:rsidP="006A2565">
            <w:pPr>
              <w:pStyle w:val="TableText"/>
              <w:rPr>
                <w:rStyle w:val="Blue"/>
                <w:rFonts w:cs="Calibri"/>
                <w:color w:val="000000" w:themeColor="text1"/>
                <w:sz w:val="18"/>
                <w:szCs w:val="18"/>
              </w:rPr>
            </w:pPr>
            <w:r w:rsidRPr="000F7824">
              <w:rPr>
                <w:rStyle w:val="Blue"/>
                <w:rFonts w:cs="Calibri"/>
                <w:color w:val="000000" w:themeColor="text1"/>
                <w:sz w:val="18"/>
                <w:szCs w:val="18"/>
              </w:rPr>
              <w:t>Instantaneous (spot sample)</w:t>
            </w:r>
          </w:p>
        </w:tc>
        <w:tc>
          <w:tcPr>
            <w:tcW w:w="629" w:type="pct"/>
          </w:tcPr>
          <w:p w14:paraId="003AF627" w14:textId="77777777" w:rsidR="00714CEC" w:rsidRPr="000F7824" w:rsidRDefault="00714CEC" w:rsidP="006A2565">
            <w:pPr>
              <w:pStyle w:val="TableText"/>
              <w:rPr>
                <w:rStyle w:val="Blue"/>
                <w:rFonts w:cs="Calibri"/>
                <w:color w:val="000000" w:themeColor="text1"/>
                <w:sz w:val="18"/>
                <w:szCs w:val="18"/>
              </w:rPr>
            </w:pPr>
            <w:r w:rsidRPr="000F7824">
              <w:rPr>
                <w:rStyle w:val="Blue"/>
                <w:rFonts w:cs="Calibri"/>
                <w:color w:val="000000" w:themeColor="text1"/>
                <w:sz w:val="18"/>
                <w:szCs w:val="18"/>
              </w:rPr>
              <w:t>N/A</w:t>
            </w:r>
          </w:p>
        </w:tc>
        <w:tc>
          <w:tcPr>
            <w:tcW w:w="800" w:type="pct"/>
          </w:tcPr>
          <w:p w14:paraId="7101DF9A" w14:textId="77777777" w:rsidR="00714CEC" w:rsidRPr="000F7824" w:rsidRDefault="00714CEC" w:rsidP="006A2565">
            <w:pPr>
              <w:pStyle w:val="TableText"/>
              <w:rPr>
                <w:rStyle w:val="Blue"/>
                <w:rFonts w:cs="Calibri"/>
                <w:color w:val="000000" w:themeColor="text1"/>
                <w:sz w:val="18"/>
                <w:szCs w:val="18"/>
              </w:rPr>
            </w:pPr>
            <w:r w:rsidRPr="000F7824">
              <w:rPr>
                <w:rStyle w:val="Blue"/>
                <w:rFonts w:cs="Calibri"/>
                <w:color w:val="000000" w:themeColor="text1"/>
                <w:sz w:val="18"/>
                <w:szCs w:val="18"/>
              </w:rPr>
              <w:t>As specified in schedule 3B</w:t>
            </w:r>
          </w:p>
        </w:tc>
        <w:tc>
          <w:tcPr>
            <w:tcW w:w="714" w:type="pct"/>
          </w:tcPr>
          <w:p w14:paraId="6FEC01F1" w14:textId="77777777" w:rsidR="00714CEC" w:rsidRPr="000F7824" w:rsidRDefault="00714CEC" w:rsidP="006A2565">
            <w:pPr>
              <w:pStyle w:val="TableText"/>
              <w:rPr>
                <w:rStyle w:val="Blue"/>
                <w:rFonts w:cs="Calibri"/>
                <w:color w:val="000000" w:themeColor="text1"/>
                <w:sz w:val="18"/>
                <w:szCs w:val="18"/>
              </w:rPr>
            </w:pPr>
            <w:r w:rsidRPr="000F7824">
              <w:rPr>
                <w:rStyle w:val="Blue"/>
                <w:rFonts w:cs="Calibri"/>
                <w:color w:val="000000" w:themeColor="text1"/>
                <w:sz w:val="18"/>
                <w:szCs w:val="18"/>
              </w:rPr>
              <w:t>Look up table</w:t>
            </w:r>
          </w:p>
          <w:p w14:paraId="4C137176" w14:textId="77777777" w:rsidR="00714CEC" w:rsidRPr="000F7824" w:rsidRDefault="00714CEC" w:rsidP="006A2565">
            <w:pPr>
              <w:pStyle w:val="TableText"/>
              <w:rPr>
                <w:rStyle w:val="Blue"/>
                <w:rFonts w:cs="Calibri"/>
                <w:color w:val="000000" w:themeColor="text1"/>
                <w:sz w:val="18"/>
                <w:szCs w:val="18"/>
              </w:rPr>
            </w:pPr>
            <w:r w:rsidRPr="000F7824">
              <w:rPr>
                <w:rStyle w:val="Blue"/>
                <w:rFonts w:cs="Calibri"/>
                <w:color w:val="000000" w:themeColor="text1"/>
                <w:sz w:val="18"/>
                <w:szCs w:val="18"/>
              </w:rPr>
              <w:t>(Conditions 3.1.2 and 3.1.3 apply)</w:t>
            </w:r>
          </w:p>
        </w:tc>
      </w:tr>
      <w:tr w:rsidR="00714CEC" w:rsidRPr="008F36B8" w14:paraId="1553271E" w14:textId="77777777" w:rsidTr="00224209">
        <w:trPr>
          <w:cantSplit/>
        </w:trPr>
        <w:tc>
          <w:tcPr>
            <w:tcW w:w="681" w:type="pct"/>
            <w:vMerge/>
          </w:tcPr>
          <w:p w14:paraId="63A700D6" w14:textId="77777777" w:rsidR="00714CEC" w:rsidRPr="008F36B8" w:rsidRDefault="00714CEC" w:rsidP="006A2565">
            <w:pPr>
              <w:pStyle w:val="TableText"/>
              <w:rPr>
                <w:rStyle w:val="Blue"/>
              </w:rPr>
            </w:pPr>
          </w:p>
        </w:tc>
        <w:tc>
          <w:tcPr>
            <w:tcW w:w="729" w:type="pct"/>
          </w:tcPr>
          <w:p w14:paraId="18D7FA1F" w14:textId="77777777" w:rsidR="00714CEC" w:rsidRPr="00F10A87" w:rsidRDefault="00714CEC" w:rsidP="006A2565">
            <w:pPr>
              <w:pStyle w:val="TableText"/>
              <w:rPr>
                <w:rStyle w:val="Blue"/>
                <w:rFonts w:cs="Calibri"/>
                <w:color w:val="000000" w:themeColor="text1"/>
                <w:sz w:val="18"/>
                <w:szCs w:val="18"/>
              </w:rPr>
            </w:pPr>
            <w:r w:rsidRPr="00F10A87">
              <w:rPr>
                <w:rStyle w:val="Blue"/>
                <w:rFonts w:cs="Calibri"/>
                <w:color w:val="000000" w:themeColor="text1"/>
                <w:sz w:val="18"/>
                <w:szCs w:val="18"/>
              </w:rPr>
              <w:t>Total phosphorus as P</w:t>
            </w:r>
          </w:p>
        </w:tc>
        <w:tc>
          <w:tcPr>
            <w:tcW w:w="686" w:type="pct"/>
          </w:tcPr>
          <w:p w14:paraId="30A32BB6" w14:textId="5B0FF246" w:rsidR="00714CEC" w:rsidRPr="00F10A87" w:rsidRDefault="00714CEC" w:rsidP="006A2565">
            <w:pPr>
              <w:pStyle w:val="TableText"/>
              <w:rPr>
                <w:rStyle w:val="Blue"/>
                <w:rFonts w:cs="Calibri"/>
                <w:color w:val="000000" w:themeColor="text1"/>
                <w:sz w:val="18"/>
                <w:szCs w:val="18"/>
              </w:rPr>
            </w:pPr>
            <w:r w:rsidRPr="00F10A87">
              <w:rPr>
                <w:rStyle w:val="Blue"/>
                <w:rFonts w:cs="Calibri"/>
                <w:color w:val="000000" w:themeColor="text1"/>
                <w:sz w:val="18"/>
                <w:szCs w:val="18"/>
              </w:rPr>
              <w:t xml:space="preserve">5 mg/l </w:t>
            </w:r>
          </w:p>
        </w:tc>
        <w:tc>
          <w:tcPr>
            <w:tcW w:w="761" w:type="pct"/>
          </w:tcPr>
          <w:p w14:paraId="7ED0C4A6" w14:textId="4B2DF6F5" w:rsidR="00714CEC" w:rsidRPr="00F10A87" w:rsidRDefault="00714CEC" w:rsidP="009224BB">
            <w:pPr>
              <w:pStyle w:val="TableText"/>
              <w:rPr>
                <w:rStyle w:val="Blue"/>
                <w:rFonts w:cs="Calibri"/>
                <w:color w:val="000000" w:themeColor="text1"/>
                <w:sz w:val="18"/>
                <w:szCs w:val="18"/>
              </w:rPr>
            </w:pPr>
            <w:r w:rsidRPr="00F10A87">
              <w:rPr>
                <w:rStyle w:val="Blue"/>
                <w:rFonts w:cs="Calibri"/>
                <w:color w:val="000000" w:themeColor="text1"/>
                <w:sz w:val="18"/>
                <w:szCs w:val="18"/>
              </w:rPr>
              <w:t>Instantaneous (spot sample)</w:t>
            </w:r>
          </w:p>
        </w:tc>
        <w:tc>
          <w:tcPr>
            <w:tcW w:w="629" w:type="pct"/>
          </w:tcPr>
          <w:p w14:paraId="2A1504D9" w14:textId="77777777" w:rsidR="00714CEC" w:rsidRPr="00F10A87" w:rsidRDefault="00714CEC" w:rsidP="006A2565">
            <w:pPr>
              <w:pStyle w:val="TableText"/>
              <w:rPr>
                <w:rStyle w:val="Blue"/>
                <w:rFonts w:cs="Calibri"/>
                <w:color w:val="000000" w:themeColor="text1"/>
                <w:sz w:val="18"/>
                <w:szCs w:val="18"/>
              </w:rPr>
            </w:pPr>
            <w:r w:rsidRPr="00F10A87">
              <w:rPr>
                <w:rStyle w:val="Blue"/>
                <w:rFonts w:cs="Calibri"/>
                <w:color w:val="000000" w:themeColor="text1"/>
                <w:sz w:val="18"/>
                <w:szCs w:val="18"/>
              </w:rPr>
              <w:t>N/A</w:t>
            </w:r>
          </w:p>
        </w:tc>
        <w:tc>
          <w:tcPr>
            <w:tcW w:w="800" w:type="pct"/>
          </w:tcPr>
          <w:p w14:paraId="0367CC15" w14:textId="77777777" w:rsidR="00714CEC" w:rsidRPr="00F10A87" w:rsidRDefault="00714CEC" w:rsidP="006A2565">
            <w:pPr>
              <w:pStyle w:val="TableText"/>
              <w:rPr>
                <w:rStyle w:val="Blue"/>
                <w:rFonts w:cs="Calibri"/>
                <w:color w:val="000000" w:themeColor="text1"/>
                <w:sz w:val="18"/>
                <w:szCs w:val="18"/>
              </w:rPr>
            </w:pPr>
            <w:r w:rsidRPr="00F10A87">
              <w:rPr>
                <w:rStyle w:val="Blue"/>
                <w:rFonts w:cs="Calibri"/>
                <w:color w:val="000000" w:themeColor="text1"/>
                <w:sz w:val="18"/>
                <w:szCs w:val="18"/>
              </w:rPr>
              <w:t>As specified in schedule 3B</w:t>
            </w:r>
          </w:p>
        </w:tc>
        <w:tc>
          <w:tcPr>
            <w:tcW w:w="714" w:type="pct"/>
          </w:tcPr>
          <w:p w14:paraId="400CED8A" w14:textId="77777777" w:rsidR="00714CEC" w:rsidRPr="00F10A87" w:rsidRDefault="00714CEC" w:rsidP="006A2565">
            <w:pPr>
              <w:pStyle w:val="TableText"/>
              <w:rPr>
                <w:rStyle w:val="Blue"/>
                <w:rFonts w:cs="Calibri"/>
                <w:color w:val="000000" w:themeColor="text1"/>
                <w:sz w:val="18"/>
                <w:szCs w:val="18"/>
              </w:rPr>
            </w:pPr>
            <w:r w:rsidRPr="00F10A87">
              <w:rPr>
                <w:rStyle w:val="Blue"/>
                <w:rFonts w:cs="Calibri"/>
                <w:color w:val="000000" w:themeColor="text1"/>
                <w:sz w:val="18"/>
                <w:szCs w:val="18"/>
              </w:rPr>
              <w:t>Annual mean</w:t>
            </w:r>
          </w:p>
          <w:p w14:paraId="4B018B8B" w14:textId="77777777" w:rsidR="00714CEC" w:rsidRPr="00F10A87" w:rsidRDefault="00714CEC" w:rsidP="006A2565">
            <w:pPr>
              <w:pStyle w:val="TableText"/>
              <w:rPr>
                <w:rStyle w:val="Blue"/>
                <w:rFonts w:cs="Calibri"/>
                <w:color w:val="000000" w:themeColor="text1"/>
                <w:sz w:val="18"/>
                <w:szCs w:val="18"/>
              </w:rPr>
            </w:pPr>
            <w:r w:rsidRPr="00F10A87">
              <w:rPr>
                <w:rStyle w:val="Blue"/>
                <w:rFonts w:cs="Calibri"/>
                <w:color w:val="000000" w:themeColor="text1"/>
                <w:sz w:val="18"/>
                <w:szCs w:val="18"/>
              </w:rPr>
              <w:t>(Condition 3.1.3 applies)</w:t>
            </w:r>
          </w:p>
        </w:tc>
      </w:tr>
      <w:tr w:rsidR="00714CEC" w:rsidRPr="008F36B8" w14:paraId="2EB12BB8" w14:textId="77777777" w:rsidTr="00224209">
        <w:trPr>
          <w:cantSplit/>
        </w:trPr>
        <w:tc>
          <w:tcPr>
            <w:tcW w:w="681" w:type="pct"/>
            <w:vMerge/>
          </w:tcPr>
          <w:p w14:paraId="21C3AC01" w14:textId="77777777" w:rsidR="00714CEC" w:rsidRPr="008F36B8" w:rsidRDefault="00714CEC" w:rsidP="006A2565">
            <w:pPr>
              <w:pStyle w:val="TableText"/>
              <w:rPr>
                <w:rStyle w:val="Blue"/>
              </w:rPr>
            </w:pPr>
          </w:p>
        </w:tc>
        <w:tc>
          <w:tcPr>
            <w:tcW w:w="729" w:type="pct"/>
          </w:tcPr>
          <w:p w14:paraId="6AAA777B" w14:textId="77777777" w:rsidR="00714CEC" w:rsidRPr="008F72A7" w:rsidRDefault="00714CEC" w:rsidP="006A2565">
            <w:pPr>
              <w:pStyle w:val="TableText"/>
              <w:rPr>
                <w:rStyle w:val="Blue"/>
                <w:color w:val="000000" w:themeColor="text1"/>
                <w:sz w:val="18"/>
                <w:szCs w:val="18"/>
              </w:rPr>
            </w:pPr>
            <w:r w:rsidRPr="008F72A7">
              <w:rPr>
                <w:rStyle w:val="Blue"/>
                <w:color w:val="000000" w:themeColor="text1"/>
                <w:sz w:val="18"/>
                <w:szCs w:val="18"/>
              </w:rPr>
              <w:t>Visible oil or grease</w:t>
            </w:r>
          </w:p>
        </w:tc>
        <w:tc>
          <w:tcPr>
            <w:tcW w:w="686" w:type="pct"/>
          </w:tcPr>
          <w:p w14:paraId="28B690B6" w14:textId="77777777" w:rsidR="00714CEC" w:rsidRPr="008F72A7" w:rsidRDefault="00714CEC" w:rsidP="006A2565">
            <w:pPr>
              <w:pStyle w:val="TableText"/>
              <w:rPr>
                <w:rStyle w:val="Blue"/>
                <w:color w:val="000000" w:themeColor="text1"/>
                <w:sz w:val="18"/>
                <w:szCs w:val="18"/>
              </w:rPr>
            </w:pPr>
            <w:r w:rsidRPr="008F72A7">
              <w:rPr>
                <w:rStyle w:val="Blue"/>
                <w:color w:val="000000" w:themeColor="text1"/>
                <w:sz w:val="18"/>
                <w:szCs w:val="18"/>
              </w:rPr>
              <w:t>No significant trace present so far as is reasonably practicable</w:t>
            </w:r>
          </w:p>
        </w:tc>
        <w:tc>
          <w:tcPr>
            <w:tcW w:w="761" w:type="pct"/>
          </w:tcPr>
          <w:p w14:paraId="7EDA6696" w14:textId="49DD5CA8" w:rsidR="00714CEC" w:rsidRPr="008F72A7" w:rsidRDefault="00714CEC" w:rsidP="006A2565">
            <w:pPr>
              <w:pStyle w:val="TableText"/>
              <w:rPr>
                <w:rStyle w:val="Blue"/>
                <w:color w:val="000000" w:themeColor="text1"/>
                <w:sz w:val="18"/>
                <w:szCs w:val="18"/>
              </w:rPr>
            </w:pPr>
            <w:r w:rsidRPr="008F72A7">
              <w:rPr>
                <w:rStyle w:val="Blue"/>
                <w:color w:val="000000" w:themeColor="text1"/>
                <w:sz w:val="18"/>
                <w:szCs w:val="18"/>
              </w:rPr>
              <w:t>Instantaneous (visual examination)</w:t>
            </w:r>
          </w:p>
        </w:tc>
        <w:tc>
          <w:tcPr>
            <w:tcW w:w="629" w:type="pct"/>
          </w:tcPr>
          <w:p w14:paraId="1B9E8BD8" w14:textId="77777777" w:rsidR="00714CEC" w:rsidRPr="008F72A7" w:rsidRDefault="00714CEC" w:rsidP="006A2565">
            <w:pPr>
              <w:pStyle w:val="TableText"/>
              <w:rPr>
                <w:rStyle w:val="Blue"/>
                <w:color w:val="000000" w:themeColor="text1"/>
                <w:sz w:val="18"/>
                <w:szCs w:val="18"/>
              </w:rPr>
            </w:pPr>
            <w:r w:rsidRPr="008F72A7">
              <w:rPr>
                <w:rStyle w:val="Blue"/>
                <w:color w:val="000000" w:themeColor="text1"/>
                <w:sz w:val="18"/>
                <w:szCs w:val="18"/>
              </w:rPr>
              <w:t>N/A</w:t>
            </w:r>
          </w:p>
        </w:tc>
        <w:tc>
          <w:tcPr>
            <w:tcW w:w="800" w:type="pct"/>
          </w:tcPr>
          <w:p w14:paraId="2C67A0FB" w14:textId="77777777" w:rsidR="00714CEC" w:rsidRPr="008F72A7" w:rsidRDefault="00714CEC" w:rsidP="006A2565">
            <w:pPr>
              <w:pStyle w:val="TableText"/>
              <w:rPr>
                <w:rStyle w:val="Blue"/>
                <w:color w:val="000000" w:themeColor="text1"/>
                <w:sz w:val="18"/>
                <w:szCs w:val="18"/>
              </w:rPr>
            </w:pPr>
            <w:r w:rsidRPr="008F72A7">
              <w:rPr>
                <w:rStyle w:val="Blue"/>
                <w:color w:val="000000" w:themeColor="text1"/>
                <w:sz w:val="18"/>
                <w:szCs w:val="18"/>
              </w:rPr>
              <w:t>N/A</w:t>
            </w:r>
          </w:p>
        </w:tc>
        <w:tc>
          <w:tcPr>
            <w:tcW w:w="714" w:type="pct"/>
          </w:tcPr>
          <w:p w14:paraId="1E9789EA" w14:textId="77777777" w:rsidR="00714CEC" w:rsidRPr="008F72A7" w:rsidRDefault="00714CEC" w:rsidP="006A2565">
            <w:pPr>
              <w:pStyle w:val="TableText"/>
              <w:rPr>
                <w:rStyle w:val="Blue"/>
                <w:color w:val="000000" w:themeColor="text1"/>
                <w:sz w:val="18"/>
                <w:szCs w:val="18"/>
              </w:rPr>
            </w:pPr>
            <w:r w:rsidRPr="008F72A7">
              <w:rPr>
                <w:rStyle w:val="Blue"/>
                <w:color w:val="000000" w:themeColor="text1"/>
                <w:sz w:val="18"/>
                <w:szCs w:val="18"/>
              </w:rPr>
              <w:t>No significant trace</w:t>
            </w:r>
          </w:p>
          <w:p w14:paraId="3692897C" w14:textId="77777777" w:rsidR="00714CEC" w:rsidRPr="008F72A7" w:rsidRDefault="00714CEC" w:rsidP="006A2565">
            <w:pPr>
              <w:pStyle w:val="TableText"/>
              <w:rPr>
                <w:rStyle w:val="Blue"/>
                <w:color w:val="000000" w:themeColor="text1"/>
                <w:sz w:val="18"/>
                <w:szCs w:val="18"/>
              </w:rPr>
            </w:pPr>
            <w:r w:rsidRPr="008F72A7">
              <w:rPr>
                <w:rStyle w:val="Blue"/>
                <w:color w:val="000000" w:themeColor="text1"/>
                <w:sz w:val="18"/>
                <w:szCs w:val="18"/>
              </w:rPr>
              <w:t>(Condition 3.1.3 applies)</w:t>
            </w:r>
          </w:p>
        </w:tc>
      </w:tr>
      <w:tr w:rsidR="00714CEC" w:rsidRPr="008F36B8" w14:paraId="0E46A229" w14:textId="77777777" w:rsidTr="00224209">
        <w:trPr>
          <w:cantSplit/>
        </w:trPr>
        <w:tc>
          <w:tcPr>
            <w:tcW w:w="681" w:type="pct"/>
            <w:vMerge/>
          </w:tcPr>
          <w:p w14:paraId="2EC0B453" w14:textId="77777777" w:rsidR="00714CEC" w:rsidRPr="008F36B8" w:rsidRDefault="00714CEC" w:rsidP="00714CEC">
            <w:pPr>
              <w:pStyle w:val="TableText"/>
              <w:rPr>
                <w:rStyle w:val="Blue"/>
              </w:rPr>
            </w:pPr>
          </w:p>
        </w:tc>
        <w:tc>
          <w:tcPr>
            <w:tcW w:w="729" w:type="pct"/>
          </w:tcPr>
          <w:p w14:paraId="31D29C62" w14:textId="3C068CEA" w:rsidR="00714CEC" w:rsidRPr="008F72A7" w:rsidRDefault="00714CEC" w:rsidP="00714CEC">
            <w:pPr>
              <w:pStyle w:val="TableText"/>
              <w:rPr>
                <w:rStyle w:val="Blue"/>
                <w:color w:val="000000" w:themeColor="text1"/>
                <w:sz w:val="18"/>
                <w:szCs w:val="18"/>
              </w:rPr>
            </w:pPr>
            <w:r w:rsidRPr="00800A27">
              <w:rPr>
                <w:rFonts w:cs="Calibri"/>
                <w:sz w:val="18"/>
                <w:szCs w:val="18"/>
              </w:rPr>
              <w:t>Total Iron as Fe</w:t>
            </w:r>
          </w:p>
        </w:tc>
        <w:tc>
          <w:tcPr>
            <w:tcW w:w="686" w:type="pct"/>
          </w:tcPr>
          <w:p w14:paraId="77C63955" w14:textId="6258C1E6" w:rsidR="00714CEC" w:rsidRPr="008F72A7" w:rsidRDefault="00714CEC" w:rsidP="00714CEC">
            <w:pPr>
              <w:pStyle w:val="TableText"/>
              <w:rPr>
                <w:rStyle w:val="Blue"/>
                <w:color w:val="000000" w:themeColor="text1"/>
                <w:sz w:val="18"/>
                <w:szCs w:val="18"/>
              </w:rPr>
            </w:pPr>
            <w:r>
              <w:rPr>
                <w:rFonts w:cs="Calibri"/>
                <w:sz w:val="18"/>
                <w:szCs w:val="18"/>
              </w:rPr>
              <w:t>4</w:t>
            </w:r>
            <w:r w:rsidRPr="0020184E">
              <w:rPr>
                <w:rFonts w:cs="Calibri"/>
                <w:sz w:val="18"/>
                <w:szCs w:val="18"/>
              </w:rPr>
              <w:t xml:space="preserve">000 </w:t>
            </w:r>
            <w:r>
              <w:rPr>
                <w:rFonts w:cs="Arial"/>
                <w:sz w:val="18"/>
                <w:szCs w:val="18"/>
              </w:rPr>
              <w:t>µ</w:t>
            </w:r>
            <w:r w:rsidRPr="0020184E">
              <w:rPr>
                <w:rFonts w:cs="Calibri"/>
                <w:sz w:val="18"/>
                <w:szCs w:val="18"/>
              </w:rPr>
              <w:t>g/l</w:t>
            </w:r>
          </w:p>
        </w:tc>
        <w:tc>
          <w:tcPr>
            <w:tcW w:w="761" w:type="pct"/>
          </w:tcPr>
          <w:p w14:paraId="0A927B00" w14:textId="02138D0B" w:rsidR="00714CEC" w:rsidRPr="008F72A7" w:rsidRDefault="00714CEC" w:rsidP="00714CEC">
            <w:pPr>
              <w:pStyle w:val="TableText"/>
              <w:rPr>
                <w:rStyle w:val="Blue"/>
                <w:color w:val="000000" w:themeColor="text1"/>
                <w:sz w:val="18"/>
                <w:szCs w:val="18"/>
              </w:rPr>
            </w:pPr>
            <w:r w:rsidRPr="004E550C">
              <w:rPr>
                <w:rFonts w:cs="Calibri"/>
                <w:sz w:val="18"/>
                <w:szCs w:val="18"/>
              </w:rPr>
              <w:t>Instantaneous (spot sample)</w:t>
            </w:r>
          </w:p>
        </w:tc>
        <w:tc>
          <w:tcPr>
            <w:tcW w:w="629" w:type="pct"/>
          </w:tcPr>
          <w:p w14:paraId="30857210" w14:textId="43169578" w:rsidR="00714CEC" w:rsidRPr="008F72A7" w:rsidRDefault="00714CEC" w:rsidP="00714CEC">
            <w:pPr>
              <w:pStyle w:val="TableText"/>
              <w:rPr>
                <w:rStyle w:val="Blue"/>
                <w:color w:val="000000" w:themeColor="text1"/>
                <w:sz w:val="18"/>
                <w:szCs w:val="18"/>
              </w:rPr>
            </w:pPr>
            <w:r>
              <w:rPr>
                <w:rStyle w:val="Blue"/>
                <w:rFonts w:cs="Calibri"/>
                <w:color w:val="auto"/>
                <w:szCs w:val="18"/>
              </w:rPr>
              <w:t>N/A</w:t>
            </w:r>
          </w:p>
        </w:tc>
        <w:tc>
          <w:tcPr>
            <w:tcW w:w="800" w:type="pct"/>
          </w:tcPr>
          <w:p w14:paraId="0A759919" w14:textId="5470F875" w:rsidR="00714CEC" w:rsidRPr="008F72A7" w:rsidRDefault="00714CEC" w:rsidP="00714CEC">
            <w:pPr>
              <w:pStyle w:val="TableText"/>
              <w:rPr>
                <w:rStyle w:val="Blue"/>
                <w:color w:val="000000" w:themeColor="text1"/>
                <w:sz w:val="18"/>
                <w:szCs w:val="18"/>
              </w:rPr>
            </w:pPr>
            <w:r w:rsidRPr="00905606">
              <w:rPr>
                <w:rFonts w:cs="Calibri"/>
                <w:sz w:val="18"/>
                <w:szCs w:val="18"/>
              </w:rPr>
              <w:t>As specified in schedule 3B</w:t>
            </w:r>
          </w:p>
        </w:tc>
        <w:tc>
          <w:tcPr>
            <w:tcW w:w="714" w:type="pct"/>
          </w:tcPr>
          <w:p w14:paraId="0CF88583" w14:textId="77777777" w:rsidR="00714CEC" w:rsidRPr="00C46E7F" w:rsidRDefault="00714CEC" w:rsidP="00714CEC">
            <w:pPr>
              <w:pStyle w:val="TableText"/>
              <w:rPr>
                <w:rFonts w:cs="Calibri"/>
                <w:sz w:val="18"/>
                <w:szCs w:val="18"/>
              </w:rPr>
            </w:pPr>
            <w:r w:rsidRPr="00C46E7F">
              <w:rPr>
                <w:rFonts w:cs="Calibri"/>
                <w:sz w:val="18"/>
                <w:szCs w:val="18"/>
              </w:rPr>
              <w:t>Look up table</w:t>
            </w:r>
          </w:p>
          <w:p w14:paraId="5C7EF9EB" w14:textId="3526A05F" w:rsidR="00714CEC" w:rsidRPr="008F72A7" w:rsidRDefault="00714CEC" w:rsidP="00714CEC">
            <w:pPr>
              <w:pStyle w:val="TableText"/>
              <w:rPr>
                <w:rStyle w:val="Blue"/>
                <w:color w:val="000000" w:themeColor="text1"/>
                <w:sz w:val="18"/>
                <w:szCs w:val="18"/>
              </w:rPr>
            </w:pPr>
            <w:r w:rsidRPr="00C46E7F">
              <w:rPr>
                <w:rFonts w:cs="Calibri"/>
                <w:sz w:val="18"/>
                <w:szCs w:val="18"/>
              </w:rPr>
              <w:t>(Conditions 3.1.2 and 3.1.3 apply)</w:t>
            </w:r>
          </w:p>
        </w:tc>
      </w:tr>
      <w:tr w:rsidR="00714CEC" w:rsidRPr="008F36B8" w14:paraId="2DA20A9E" w14:textId="77777777" w:rsidTr="00224209">
        <w:trPr>
          <w:cantSplit/>
        </w:trPr>
        <w:tc>
          <w:tcPr>
            <w:tcW w:w="681" w:type="pct"/>
            <w:vMerge/>
          </w:tcPr>
          <w:p w14:paraId="0CD3A4A1" w14:textId="77777777" w:rsidR="00714CEC" w:rsidRPr="008F36B8" w:rsidRDefault="00714CEC" w:rsidP="00714CEC">
            <w:pPr>
              <w:pStyle w:val="TableText"/>
              <w:rPr>
                <w:rStyle w:val="Blue"/>
              </w:rPr>
            </w:pPr>
          </w:p>
        </w:tc>
        <w:tc>
          <w:tcPr>
            <w:tcW w:w="729" w:type="pct"/>
          </w:tcPr>
          <w:p w14:paraId="2E5F7CF2" w14:textId="25E335AE" w:rsidR="00714CEC" w:rsidRPr="008F72A7" w:rsidRDefault="00714CEC" w:rsidP="00714CEC">
            <w:pPr>
              <w:pStyle w:val="TableText"/>
              <w:rPr>
                <w:rStyle w:val="Blue"/>
                <w:color w:val="000000" w:themeColor="text1"/>
                <w:sz w:val="18"/>
                <w:szCs w:val="18"/>
              </w:rPr>
            </w:pPr>
            <w:r w:rsidRPr="00800A27">
              <w:rPr>
                <w:rFonts w:cs="Calibri"/>
                <w:sz w:val="18"/>
                <w:szCs w:val="18"/>
              </w:rPr>
              <w:t>Total Iron as Fe</w:t>
            </w:r>
          </w:p>
        </w:tc>
        <w:tc>
          <w:tcPr>
            <w:tcW w:w="686" w:type="pct"/>
          </w:tcPr>
          <w:p w14:paraId="20491C31" w14:textId="188F0D89" w:rsidR="00714CEC" w:rsidRPr="008F72A7" w:rsidRDefault="00714CEC" w:rsidP="00714CEC">
            <w:pPr>
              <w:pStyle w:val="TableText"/>
              <w:rPr>
                <w:rStyle w:val="Blue"/>
                <w:color w:val="000000" w:themeColor="text1"/>
                <w:sz w:val="18"/>
                <w:szCs w:val="18"/>
              </w:rPr>
            </w:pPr>
            <w:r w:rsidRPr="0020184E">
              <w:rPr>
                <w:rFonts w:cs="Calibri"/>
                <w:sz w:val="18"/>
                <w:szCs w:val="18"/>
              </w:rPr>
              <w:t xml:space="preserve">8000 </w:t>
            </w:r>
            <w:r>
              <w:rPr>
                <w:rFonts w:cs="Arial"/>
                <w:sz w:val="18"/>
                <w:szCs w:val="18"/>
              </w:rPr>
              <w:t>µ</w:t>
            </w:r>
            <w:r w:rsidRPr="0020184E">
              <w:rPr>
                <w:rFonts w:cs="Calibri"/>
                <w:sz w:val="18"/>
                <w:szCs w:val="18"/>
              </w:rPr>
              <w:t>g/l</w:t>
            </w:r>
          </w:p>
        </w:tc>
        <w:tc>
          <w:tcPr>
            <w:tcW w:w="761" w:type="pct"/>
          </w:tcPr>
          <w:p w14:paraId="2FCB5A32" w14:textId="4306F286" w:rsidR="00714CEC" w:rsidRPr="008F72A7" w:rsidRDefault="00714CEC" w:rsidP="00714CEC">
            <w:pPr>
              <w:pStyle w:val="TableText"/>
              <w:rPr>
                <w:rStyle w:val="Blue"/>
                <w:color w:val="000000" w:themeColor="text1"/>
                <w:sz w:val="18"/>
                <w:szCs w:val="18"/>
              </w:rPr>
            </w:pPr>
            <w:r w:rsidRPr="004E550C">
              <w:rPr>
                <w:rFonts w:cs="Calibri"/>
                <w:sz w:val="18"/>
                <w:szCs w:val="18"/>
              </w:rPr>
              <w:t>Instantaneous (spot sample)</w:t>
            </w:r>
          </w:p>
        </w:tc>
        <w:tc>
          <w:tcPr>
            <w:tcW w:w="629" w:type="pct"/>
          </w:tcPr>
          <w:p w14:paraId="274FF433" w14:textId="7C92C988" w:rsidR="00714CEC" w:rsidRPr="008F72A7" w:rsidRDefault="00714CEC" w:rsidP="00714CEC">
            <w:pPr>
              <w:pStyle w:val="TableText"/>
              <w:rPr>
                <w:rStyle w:val="Blue"/>
                <w:color w:val="000000" w:themeColor="text1"/>
                <w:sz w:val="18"/>
                <w:szCs w:val="18"/>
              </w:rPr>
            </w:pPr>
            <w:r w:rsidRPr="00DC4544">
              <w:rPr>
                <w:rStyle w:val="Blue"/>
                <w:rFonts w:cs="Calibri"/>
                <w:color w:val="auto"/>
                <w:sz w:val="18"/>
                <w:szCs w:val="18"/>
              </w:rPr>
              <w:t>N/A</w:t>
            </w:r>
          </w:p>
        </w:tc>
        <w:tc>
          <w:tcPr>
            <w:tcW w:w="800" w:type="pct"/>
          </w:tcPr>
          <w:p w14:paraId="41581FAB" w14:textId="264A51DB" w:rsidR="00714CEC" w:rsidRPr="008F72A7" w:rsidRDefault="00714CEC" w:rsidP="00714CEC">
            <w:pPr>
              <w:pStyle w:val="TableText"/>
              <w:rPr>
                <w:rStyle w:val="Blue"/>
                <w:color w:val="000000" w:themeColor="text1"/>
                <w:sz w:val="18"/>
                <w:szCs w:val="18"/>
              </w:rPr>
            </w:pPr>
            <w:r w:rsidRPr="00F1257D">
              <w:rPr>
                <w:sz w:val="18"/>
                <w:szCs w:val="18"/>
              </w:rPr>
              <w:t>As specified in schedule 3B</w:t>
            </w:r>
          </w:p>
        </w:tc>
        <w:tc>
          <w:tcPr>
            <w:tcW w:w="714" w:type="pct"/>
          </w:tcPr>
          <w:p w14:paraId="6CC3C679" w14:textId="0C330452" w:rsidR="00714CEC" w:rsidRPr="008F72A7" w:rsidRDefault="00714CEC" w:rsidP="00714CEC">
            <w:pPr>
              <w:pStyle w:val="TableText"/>
              <w:rPr>
                <w:rStyle w:val="Blue"/>
                <w:color w:val="000000" w:themeColor="text1"/>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tr w:rsidR="004414DD" w:rsidRPr="008F36B8" w14:paraId="37BDA655" w14:textId="77777777" w:rsidTr="00224209">
        <w:trPr>
          <w:cantSplit/>
        </w:trPr>
        <w:tc>
          <w:tcPr>
            <w:tcW w:w="681" w:type="pct"/>
            <w:vMerge w:val="restart"/>
          </w:tcPr>
          <w:p w14:paraId="51C58534" w14:textId="738FFF8F"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A2 Storm se</w:t>
            </w:r>
            <w:r w:rsidRPr="008F72A7">
              <w:rPr>
                <w:rStyle w:val="Blue"/>
                <w:color w:val="000000" w:themeColor="text1"/>
                <w:sz w:val="18"/>
                <w:szCs w:val="18"/>
              </w:rPr>
              <w:t>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tcPr>
          <w:p w14:paraId="114A140F" w14:textId="77777777" w:rsidR="004414DD" w:rsidRPr="008F36B8" w:rsidRDefault="004414DD" w:rsidP="006A2565">
            <w:pPr>
              <w:pStyle w:val="TableText"/>
              <w:rPr>
                <w:rStyle w:val="Blue"/>
                <w:sz w:val="18"/>
                <w:szCs w:val="18"/>
              </w:rPr>
            </w:pPr>
          </w:p>
        </w:tc>
        <w:tc>
          <w:tcPr>
            <w:tcW w:w="729" w:type="pct"/>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tcPr>
          <w:p w14:paraId="2E5B844F" w14:textId="77777777" w:rsidR="004414DD" w:rsidRPr="008F36B8" w:rsidRDefault="004414DD" w:rsidP="006A2565">
            <w:pPr>
              <w:pStyle w:val="TableText"/>
              <w:rPr>
                <w:rStyle w:val="Blue"/>
                <w:sz w:val="18"/>
                <w:szCs w:val="18"/>
              </w:rPr>
            </w:pPr>
          </w:p>
        </w:tc>
        <w:tc>
          <w:tcPr>
            <w:tcW w:w="729" w:type="pct"/>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tcPr>
          <w:p w14:paraId="34B8B6EA" w14:textId="77777777" w:rsidR="004414DD" w:rsidRPr="008F36B8" w:rsidRDefault="004414DD" w:rsidP="006A2565">
            <w:pPr>
              <w:pStyle w:val="TableText"/>
              <w:rPr>
                <w:rStyle w:val="Blue"/>
                <w:sz w:val="18"/>
                <w:szCs w:val="18"/>
              </w:rPr>
            </w:pPr>
          </w:p>
        </w:tc>
        <w:tc>
          <w:tcPr>
            <w:tcW w:w="729" w:type="pct"/>
          </w:tcPr>
          <w:p w14:paraId="2D4DFAD6" w14:textId="620C1096" w:rsidR="004414DD" w:rsidRPr="008F36B8" w:rsidRDefault="004414DD" w:rsidP="006A2565">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239CB6B1" w14:textId="043C6EE1" w:rsidR="004414DD" w:rsidRPr="008F72A7" w:rsidRDefault="003E086F" w:rsidP="006A2565">
            <w:pPr>
              <w:pStyle w:val="TableText"/>
              <w:rPr>
                <w:rStyle w:val="Blue"/>
                <w:color w:val="000000" w:themeColor="text1"/>
                <w:sz w:val="18"/>
                <w:szCs w:val="18"/>
              </w:rPr>
            </w:pPr>
            <w:r w:rsidRPr="008F72A7">
              <w:rPr>
                <w:rStyle w:val="Blue"/>
                <w:rFonts w:cs="Arial"/>
                <w:color w:val="000000" w:themeColor="text1"/>
                <w:sz w:val="18"/>
                <w:szCs w:val="18"/>
              </w:rPr>
              <w:t>10.4</w:t>
            </w:r>
            <w:r w:rsidR="004414DD" w:rsidRPr="008F72A7">
              <w:rPr>
                <w:rStyle w:val="Blue"/>
                <w:rFonts w:cs="Arial"/>
                <w:color w:val="000000" w:themeColor="text1"/>
                <w:sz w:val="18"/>
                <w:szCs w:val="18"/>
              </w:rPr>
              <w:t xml:space="preserve"> l/s</w:t>
            </w:r>
          </w:p>
        </w:tc>
        <w:tc>
          <w:tcPr>
            <w:tcW w:w="761" w:type="pct"/>
          </w:tcPr>
          <w:p w14:paraId="4E195AB3" w14:textId="0D4FED46" w:rsidR="004414DD" w:rsidRPr="008F72A7" w:rsidRDefault="004414DD" w:rsidP="006A2565">
            <w:pPr>
              <w:pStyle w:val="TableText"/>
              <w:rPr>
                <w:rStyle w:val="Blue"/>
                <w:color w:val="000000" w:themeColor="text1"/>
                <w:sz w:val="18"/>
                <w:szCs w:val="18"/>
              </w:rPr>
            </w:pPr>
            <w:r w:rsidRPr="008F72A7">
              <w:rPr>
                <w:rStyle w:val="Blue"/>
                <w:rFonts w:cs="Arial"/>
                <w:color w:val="000000" w:themeColor="text1"/>
                <w:sz w:val="18"/>
                <w:szCs w:val="18"/>
              </w:rPr>
              <w:t>15-minute except where 2-minute required by condition 2.4.1</w:t>
            </w:r>
          </w:p>
        </w:tc>
        <w:tc>
          <w:tcPr>
            <w:tcW w:w="629" w:type="pct"/>
          </w:tcPr>
          <w:p w14:paraId="3DB959EC" w14:textId="4E4E3F91" w:rsidR="004414DD" w:rsidRPr="008F72A7" w:rsidRDefault="004414DD" w:rsidP="006A2565">
            <w:pPr>
              <w:pStyle w:val="TableText"/>
              <w:rPr>
                <w:rStyle w:val="Blue"/>
                <w:color w:val="000000" w:themeColor="text1"/>
                <w:sz w:val="18"/>
                <w:szCs w:val="18"/>
              </w:rPr>
            </w:pPr>
            <w:r w:rsidRPr="008F72A7">
              <w:rPr>
                <w:rStyle w:val="Blue"/>
                <w:rFonts w:cs="Arial"/>
                <w:color w:val="000000" w:themeColor="text1"/>
                <w:sz w:val="18"/>
                <w:szCs w:val="18"/>
              </w:rPr>
              <w:t>N/A</w:t>
            </w:r>
          </w:p>
        </w:tc>
        <w:tc>
          <w:tcPr>
            <w:tcW w:w="800" w:type="pct"/>
          </w:tcPr>
          <w:p w14:paraId="0ABB84DC" w14:textId="0A04DE85" w:rsidR="004414DD" w:rsidRPr="008F72A7" w:rsidRDefault="004414DD" w:rsidP="006A2565">
            <w:pPr>
              <w:pStyle w:val="TableText"/>
              <w:rPr>
                <w:rStyle w:val="Blue"/>
                <w:color w:val="000000" w:themeColor="text1"/>
                <w:sz w:val="18"/>
                <w:szCs w:val="18"/>
              </w:rPr>
            </w:pPr>
            <w:r w:rsidRPr="008F72A7">
              <w:rPr>
                <w:rStyle w:val="Blue"/>
                <w:rFonts w:cs="Arial"/>
                <w:color w:val="000000" w:themeColor="text1"/>
                <w:sz w:val="18"/>
                <w:szCs w:val="18"/>
              </w:rPr>
              <w:t>Continuous 15-minute instantaneous or averaged flow except where 2-minute required by 2.4.1</w:t>
            </w:r>
          </w:p>
        </w:tc>
        <w:tc>
          <w:tcPr>
            <w:tcW w:w="714" w:type="pct"/>
          </w:tcPr>
          <w:p w14:paraId="57FFC71E" w14:textId="77777777" w:rsidR="004414DD" w:rsidRPr="008F72A7" w:rsidRDefault="004414DD" w:rsidP="006A2565">
            <w:pPr>
              <w:pStyle w:val="TableText"/>
              <w:rPr>
                <w:rStyle w:val="Blue"/>
                <w:rFonts w:cs="Arial"/>
                <w:color w:val="000000" w:themeColor="text1"/>
                <w:sz w:val="18"/>
                <w:szCs w:val="18"/>
              </w:rPr>
            </w:pPr>
            <w:r w:rsidRPr="008F72A7">
              <w:rPr>
                <w:rStyle w:val="Blue"/>
                <w:rFonts w:cs="Arial"/>
                <w:color w:val="000000" w:themeColor="text1"/>
                <w:sz w:val="18"/>
                <w:szCs w:val="18"/>
              </w:rPr>
              <w:t>Minimum</w:t>
            </w:r>
          </w:p>
          <w:p w14:paraId="56E4A265" w14:textId="7160C052" w:rsidR="004414DD" w:rsidRPr="008F72A7" w:rsidRDefault="004414DD" w:rsidP="006A2565">
            <w:pPr>
              <w:pStyle w:val="TableText"/>
              <w:rPr>
                <w:rStyle w:val="Blue"/>
                <w:color w:val="000000" w:themeColor="text1"/>
                <w:sz w:val="18"/>
                <w:szCs w:val="18"/>
              </w:rPr>
            </w:pPr>
            <w:r w:rsidRPr="008F72A7">
              <w:rPr>
                <w:rStyle w:val="Blue"/>
                <w:rFonts w:cs="Arial"/>
                <w:color w:val="000000" w:themeColor="text1"/>
                <w:sz w:val="18"/>
                <w:szCs w:val="18"/>
              </w:rPr>
              <w:t>Condition 3.1.</w:t>
            </w:r>
            <w:r w:rsidR="008F72A7" w:rsidRPr="008F72A7">
              <w:rPr>
                <w:rStyle w:val="Blue"/>
                <w:rFonts w:cs="Arial"/>
                <w:color w:val="000000" w:themeColor="text1"/>
                <w:sz w:val="18"/>
                <w:szCs w:val="18"/>
              </w:rPr>
              <w:t>5</w:t>
            </w:r>
            <w:r w:rsidRPr="008F72A7">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tcPr>
          <w:p w14:paraId="1BF45FBC" w14:textId="77777777" w:rsidR="004414DD" w:rsidRPr="008F36B8" w:rsidRDefault="004414DD" w:rsidP="004414DD">
            <w:pPr>
              <w:pStyle w:val="TableText"/>
              <w:rPr>
                <w:rStyle w:val="Blue"/>
                <w:sz w:val="18"/>
                <w:szCs w:val="18"/>
              </w:rPr>
            </w:pPr>
          </w:p>
        </w:tc>
        <w:tc>
          <w:tcPr>
            <w:tcW w:w="729" w:type="pct"/>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tcPr>
          <w:p w14:paraId="3E53CF67" w14:textId="77777777" w:rsidR="004414DD" w:rsidRPr="008F36B8" w:rsidRDefault="004414DD" w:rsidP="004414DD">
            <w:pPr>
              <w:pStyle w:val="TableText"/>
              <w:rPr>
                <w:rStyle w:val="Blue"/>
                <w:sz w:val="18"/>
                <w:szCs w:val="18"/>
              </w:rPr>
            </w:pPr>
          </w:p>
        </w:tc>
        <w:tc>
          <w:tcPr>
            <w:tcW w:w="729" w:type="pct"/>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8"/>
    </w:tbl>
    <w:p w14:paraId="1625B65D" w14:textId="4E9D7963" w:rsidR="006E30F3" w:rsidRDefault="006E30F3" w:rsidP="008255E1">
      <w:pPr>
        <w:pStyle w:val="NormalWeb"/>
        <w:spacing w:before="120" w:beforeAutospacing="0" w:after="240" w:afterAutospacing="0"/>
        <w:ind w:left="567"/>
        <w:rPr>
          <w:rFonts w:ascii="Arial" w:hAnsi="Arial" w:cs="Arial"/>
          <w:color w:val="FF00FF"/>
          <w:sz w:val="18"/>
          <w:szCs w:val="18"/>
        </w:rPr>
      </w:pPr>
    </w:p>
    <w:p w14:paraId="0A46B37E" w14:textId="77777777" w:rsidR="006E30F3" w:rsidRDefault="006E30F3">
      <w:pPr>
        <w:rPr>
          <w:rFonts w:ascii="Arial" w:hAnsi="Arial" w:cs="Arial"/>
          <w:color w:val="FF00FF"/>
          <w:sz w:val="18"/>
          <w:szCs w:val="18"/>
        </w:rPr>
      </w:pPr>
      <w:r>
        <w:rPr>
          <w:rFonts w:ascii="Arial" w:hAnsi="Arial" w:cs="Arial"/>
          <w:color w:val="FF00FF"/>
          <w:sz w:val="18"/>
          <w:szCs w:val="18"/>
        </w:rPr>
        <w:br w:type="page"/>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6E30F3" w:rsidRPr="008F36B8" w14:paraId="725710F1" w14:textId="77777777" w:rsidTr="009752A1">
        <w:trPr>
          <w:cantSplit/>
          <w:tblHeader/>
        </w:trPr>
        <w:tc>
          <w:tcPr>
            <w:tcW w:w="5000" w:type="pct"/>
            <w:gridSpan w:val="7"/>
            <w:shd w:val="clear" w:color="auto" w:fill="000000"/>
          </w:tcPr>
          <w:p w14:paraId="1F9ADE25" w14:textId="57BA6508" w:rsidR="006E30F3" w:rsidRPr="006E30F3" w:rsidRDefault="006E30F3" w:rsidP="009752A1">
            <w:pPr>
              <w:pStyle w:val="TableText"/>
              <w:rPr>
                <w:b/>
                <w:color w:val="FFFFFF"/>
                <w:sz w:val="18"/>
                <w:szCs w:val="18"/>
              </w:rPr>
            </w:pPr>
            <w:r w:rsidRPr="008F36B8">
              <w:rPr>
                <w:b/>
                <w:color w:val="FFFFFF"/>
                <w:sz w:val="18"/>
                <w:szCs w:val="18"/>
              </w:rPr>
              <w:lastRenderedPageBreak/>
              <w:t>Table S3.1</w:t>
            </w:r>
            <w:r>
              <w:rPr>
                <w:b/>
                <w:color w:val="FFFFFF"/>
                <w:sz w:val="18"/>
                <w:szCs w:val="18"/>
              </w:rPr>
              <w:t>b</w:t>
            </w:r>
            <w:r w:rsidRPr="008F36B8">
              <w:rPr>
                <w:b/>
                <w:color w:val="FFFFFF"/>
                <w:sz w:val="18"/>
                <w:szCs w:val="18"/>
              </w:rPr>
              <w:t xml:space="preserve"> Point Source emissions to water (other than sewer) – emission limits and monitoring requirem</w:t>
            </w:r>
            <w:r w:rsidRPr="006E30F3">
              <w:rPr>
                <w:b/>
                <w:color w:val="FFFFFF"/>
                <w:sz w:val="18"/>
                <w:szCs w:val="18"/>
              </w:rPr>
              <w:t>ents</w:t>
            </w:r>
          </w:p>
          <w:p w14:paraId="1348FE79" w14:textId="0EF57AC3" w:rsidR="006E30F3" w:rsidRPr="008F36B8" w:rsidRDefault="006E30F3" w:rsidP="009752A1">
            <w:pPr>
              <w:pStyle w:val="TableText"/>
              <w:rPr>
                <w:b/>
                <w:color w:val="FF0000"/>
                <w:sz w:val="18"/>
                <w:szCs w:val="18"/>
              </w:rPr>
            </w:pPr>
            <w:r w:rsidRPr="006E30F3">
              <w:rPr>
                <w:b/>
                <w:color w:val="FFFFFF"/>
                <w:sz w:val="18"/>
                <w:szCs w:val="18"/>
              </w:rPr>
              <w:t xml:space="preserve">Effective </w:t>
            </w:r>
            <w:r>
              <w:rPr>
                <w:b/>
                <w:color w:val="FFFFFF"/>
                <w:sz w:val="18"/>
                <w:szCs w:val="18"/>
              </w:rPr>
              <w:t>from</w:t>
            </w:r>
            <w:r w:rsidRPr="006E30F3">
              <w:rPr>
                <w:b/>
                <w:color w:val="FFFFFF"/>
                <w:sz w:val="18"/>
                <w:szCs w:val="18"/>
              </w:rPr>
              <w:t xml:space="preserve"> 3</w:t>
            </w:r>
            <w:r>
              <w:rPr>
                <w:b/>
                <w:color w:val="FFFFFF"/>
                <w:sz w:val="18"/>
                <w:szCs w:val="18"/>
              </w:rPr>
              <w:t>1</w:t>
            </w:r>
            <w:r w:rsidRPr="006E30F3">
              <w:rPr>
                <w:b/>
                <w:color w:val="FFFFFF"/>
                <w:sz w:val="18"/>
                <w:szCs w:val="18"/>
              </w:rPr>
              <w:t>/03/2030</w:t>
            </w:r>
          </w:p>
        </w:tc>
      </w:tr>
      <w:tr w:rsidR="006E30F3" w:rsidRPr="008F36B8" w14:paraId="73EE61B7" w14:textId="77777777" w:rsidTr="009752A1">
        <w:trPr>
          <w:cantSplit/>
          <w:tblHeader/>
        </w:trPr>
        <w:tc>
          <w:tcPr>
            <w:tcW w:w="681" w:type="pct"/>
          </w:tcPr>
          <w:p w14:paraId="1131D51B" w14:textId="77777777" w:rsidR="006E30F3" w:rsidRPr="008F36B8" w:rsidRDefault="006E30F3" w:rsidP="009752A1">
            <w:pPr>
              <w:pStyle w:val="TableText"/>
              <w:rPr>
                <w:b/>
                <w:sz w:val="18"/>
                <w:szCs w:val="18"/>
              </w:rPr>
            </w:pPr>
            <w:r w:rsidRPr="008F36B8">
              <w:rPr>
                <w:b/>
                <w:sz w:val="18"/>
                <w:szCs w:val="18"/>
              </w:rPr>
              <w:t>Effluents and discharge points</w:t>
            </w:r>
          </w:p>
        </w:tc>
        <w:tc>
          <w:tcPr>
            <w:tcW w:w="729" w:type="pct"/>
          </w:tcPr>
          <w:p w14:paraId="3FC9217C" w14:textId="77777777" w:rsidR="006E30F3" w:rsidRPr="008F36B8" w:rsidRDefault="006E30F3" w:rsidP="009752A1">
            <w:pPr>
              <w:pStyle w:val="TableText"/>
              <w:rPr>
                <w:b/>
                <w:sz w:val="18"/>
                <w:szCs w:val="18"/>
              </w:rPr>
            </w:pPr>
            <w:r w:rsidRPr="008F36B8">
              <w:rPr>
                <w:b/>
                <w:sz w:val="18"/>
                <w:szCs w:val="18"/>
              </w:rPr>
              <w:t xml:space="preserve">Parameter  </w:t>
            </w:r>
          </w:p>
        </w:tc>
        <w:tc>
          <w:tcPr>
            <w:tcW w:w="686" w:type="pct"/>
          </w:tcPr>
          <w:p w14:paraId="22166020" w14:textId="77777777" w:rsidR="006E30F3" w:rsidRPr="008F36B8" w:rsidRDefault="006E30F3" w:rsidP="009752A1">
            <w:pPr>
              <w:pStyle w:val="TableText"/>
              <w:rPr>
                <w:b/>
                <w:sz w:val="18"/>
                <w:szCs w:val="18"/>
              </w:rPr>
            </w:pPr>
            <w:r w:rsidRPr="008F36B8">
              <w:rPr>
                <w:b/>
                <w:sz w:val="18"/>
                <w:szCs w:val="18"/>
              </w:rPr>
              <w:t>Limit (including unit)</w:t>
            </w:r>
          </w:p>
        </w:tc>
        <w:tc>
          <w:tcPr>
            <w:tcW w:w="761" w:type="pct"/>
          </w:tcPr>
          <w:p w14:paraId="4F726971" w14:textId="77777777" w:rsidR="006E30F3" w:rsidRPr="008F36B8" w:rsidRDefault="006E30F3" w:rsidP="009752A1">
            <w:pPr>
              <w:pStyle w:val="TableText"/>
              <w:rPr>
                <w:b/>
                <w:sz w:val="18"/>
                <w:szCs w:val="18"/>
              </w:rPr>
            </w:pPr>
            <w:r w:rsidRPr="008F36B8">
              <w:rPr>
                <w:b/>
                <w:sz w:val="18"/>
                <w:szCs w:val="18"/>
              </w:rPr>
              <w:t>Reference Period</w:t>
            </w:r>
          </w:p>
        </w:tc>
        <w:tc>
          <w:tcPr>
            <w:tcW w:w="629" w:type="pct"/>
          </w:tcPr>
          <w:p w14:paraId="7343E844" w14:textId="77777777" w:rsidR="006E30F3" w:rsidRPr="008F36B8" w:rsidRDefault="006E30F3" w:rsidP="009752A1">
            <w:pPr>
              <w:pStyle w:val="TableText"/>
              <w:rPr>
                <w:b/>
                <w:sz w:val="18"/>
                <w:szCs w:val="18"/>
              </w:rPr>
            </w:pPr>
            <w:r w:rsidRPr="008F36B8">
              <w:rPr>
                <w:b/>
                <w:sz w:val="18"/>
                <w:szCs w:val="18"/>
              </w:rPr>
              <w:t>Limit of effective range</w:t>
            </w:r>
          </w:p>
        </w:tc>
        <w:tc>
          <w:tcPr>
            <w:tcW w:w="800" w:type="pct"/>
          </w:tcPr>
          <w:p w14:paraId="0F327F34" w14:textId="77777777" w:rsidR="006E30F3" w:rsidRPr="008F36B8" w:rsidRDefault="006E30F3" w:rsidP="009752A1">
            <w:pPr>
              <w:pStyle w:val="TableText"/>
              <w:rPr>
                <w:b/>
                <w:sz w:val="18"/>
                <w:szCs w:val="18"/>
              </w:rPr>
            </w:pPr>
            <w:r w:rsidRPr="008F36B8">
              <w:rPr>
                <w:b/>
                <w:sz w:val="18"/>
                <w:szCs w:val="18"/>
              </w:rPr>
              <w:t>Monitoring frequency</w:t>
            </w:r>
          </w:p>
        </w:tc>
        <w:tc>
          <w:tcPr>
            <w:tcW w:w="714" w:type="pct"/>
          </w:tcPr>
          <w:p w14:paraId="1F46A32B" w14:textId="77777777" w:rsidR="006E30F3" w:rsidRPr="008F36B8" w:rsidRDefault="006E30F3" w:rsidP="009752A1">
            <w:pPr>
              <w:pStyle w:val="TableText"/>
              <w:rPr>
                <w:b/>
                <w:sz w:val="18"/>
                <w:szCs w:val="18"/>
              </w:rPr>
            </w:pPr>
            <w:r w:rsidRPr="008F36B8">
              <w:rPr>
                <w:b/>
                <w:sz w:val="18"/>
                <w:szCs w:val="18"/>
              </w:rPr>
              <w:t>Compliance Statistic</w:t>
            </w:r>
          </w:p>
        </w:tc>
      </w:tr>
      <w:tr w:rsidR="00714CEC" w:rsidRPr="008F36B8" w14:paraId="5A547416" w14:textId="77777777" w:rsidTr="009752A1">
        <w:trPr>
          <w:cantSplit/>
        </w:trPr>
        <w:tc>
          <w:tcPr>
            <w:tcW w:w="681" w:type="pct"/>
            <w:vMerge w:val="restart"/>
          </w:tcPr>
          <w:p w14:paraId="1B27930F" w14:textId="77777777" w:rsidR="00714CEC" w:rsidRPr="008F36B8" w:rsidRDefault="00714CEC" w:rsidP="009752A1">
            <w:pPr>
              <w:pStyle w:val="TableText"/>
              <w:rPr>
                <w:rStyle w:val="Blue"/>
                <w:sz w:val="18"/>
                <w:szCs w:val="18"/>
              </w:rPr>
            </w:pPr>
            <w:r w:rsidRPr="00DD75B5">
              <w:rPr>
                <w:rStyle w:val="Blue"/>
                <w:color w:val="000000" w:themeColor="text1"/>
                <w:sz w:val="18"/>
                <w:szCs w:val="18"/>
              </w:rPr>
              <w:t>A1 Secondary treated sew</w:t>
            </w:r>
            <w:r w:rsidRPr="00F10A87">
              <w:rPr>
                <w:rStyle w:val="Blue"/>
                <w:color w:val="000000" w:themeColor="text1"/>
                <w:sz w:val="18"/>
                <w:szCs w:val="18"/>
              </w:rPr>
              <w:t>age effluent via Final Effluent Discharge Point</w:t>
            </w:r>
          </w:p>
        </w:tc>
        <w:tc>
          <w:tcPr>
            <w:tcW w:w="729" w:type="pct"/>
          </w:tcPr>
          <w:p w14:paraId="58415760"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Dry weather flow</w:t>
            </w:r>
          </w:p>
        </w:tc>
        <w:tc>
          <w:tcPr>
            <w:tcW w:w="686" w:type="pct"/>
          </w:tcPr>
          <w:p w14:paraId="5DC1EF2A" w14:textId="5B723D21"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150 m</w:t>
            </w:r>
            <w:r w:rsidRPr="00F10A87">
              <w:rPr>
                <w:rStyle w:val="Blue"/>
                <w:rFonts w:cs="Calibri"/>
                <w:color w:val="000000" w:themeColor="text1"/>
                <w:sz w:val="18"/>
                <w:szCs w:val="18"/>
                <w:vertAlign w:val="superscript"/>
              </w:rPr>
              <w:t>3</w:t>
            </w:r>
            <w:r w:rsidRPr="00F10A87">
              <w:rPr>
                <w:rStyle w:val="Blue"/>
                <w:rFonts w:cs="Calibri"/>
                <w:color w:val="000000" w:themeColor="text1"/>
                <w:sz w:val="18"/>
                <w:szCs w:val="18"/>
              </w:rPr>
              <w:t>/day</w:t>
            </w:r>
          </w:p>
          <w:p w14:paraId="740110AC" w14:textId="77777777" w:rsidR="00714CEC" w:rsidRPr="00F10A87" w:rsidRDefault="00714CEC" w:rsidP="009752A1">
            <w:pPr>
              <w:pStyle w:val="TableText"/>
              <w:rPr>
                <w:rStyle w:val="Blue"/>
                <w:rFonts w:cs="Calibri"/>
                <w:color w:val="000000" w:themeColor="text1"/>
                <w:sz w:val="18"/>
                <w:szCs w:val="18"/>
              </w:rPr>
            </w:pPr>
          </w:p>
          <w:p w14:paraId="67E97E55" w14:textId="77777777" w:rsidR="00714CEC" w:rsidRPr="00F10A87" w:rsidRDefault="00714CEC" w:rsidP="009752A1">
            <w:pPr>
              <w:pStyle w:val="TableText"/>
              <w:rPr>
                <w:rStyle w:val="Blue"/>
                <w:rFonts w:cs="Calibri"/>
                <w:color w:val="000000" w:themeColor="text1"/>
                <w:sz w:val="18"/>
                <w:szCs w:val="18"/>
              </w:rPr>
            </w:pPr>
          </w:p>
        </w:tc>
        <w:tc>
          <w:tcPr>
            <w:tcW w:w="761" w:type="pct"/>
          </w:tcPr>
          <w:p w14:paraId="03A079CB"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Total daily volume</w:t>
            </w:r>
          </w:p>
        </w:tc>
        <w:tc>
          <w:tcPr>
            <w:tcW w:w="629" w:type="pct"/>
          </w:tcPr>
          <w:p w14:paraId="3E6D1E56"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 xml:space="preserve">N/A                                                                </w:t>
            </w:r>
          </w:p>
        </w:tc>
        <w:tc>
          <w:tcPr>
            <w:tcW w:w="800" w:type="pct"/>
          </w:tcPr>
          <w:p w14:paraId="7B31AEEB"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Continuous</w:t>
            </w:r>
          </w:p>
        </w:tc>
        <w:tc>
          <w:tcPr>
            <w:tcW w:w="714" w:type="pct"/>
          </w:tcPr>
          <w:p w14:paraId="3C1059DE"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Conditions 3.1.4 and 3.3.8 apply</w:t>
            </w:r>
          </w:p>
        </w:tc>
      </w:tr>
      <w:tr w:rsidR="00714CEC" w:rsidRPr="008F36B8" w14:paraId="41A49917" w14:textId="77777777" w:rsidTr="009752A1">
        <w:trPr>
          <w:cantSplit/>
        </w:trPr>
        <w:tc>
          <w:tcPr>
            <w:tcW w:w="681" w:type="pct"/>
            <w:vMerge/>
          </w:tcPr>
          <w:p w14:paraId="74F6530B" w14:textId="77777777" w:rsidR="00714CEC" w:rsidRPr="008F36B8" w:rsidRDefault="00714CEC" w:rsidP="009752A1">
            <w:pPr>
              <w:pStyle w:val="TableText"/>
              <w:rPr>
                <w:rStyle w:val="Blue"/>
                <w:sz w:val="18"/>
                <w:szCs w:val="18"/>
              </w:rPr>
            </w:pPr>
          </w:p>
        </w:tc>
        <w:tc>
          <w:tcPr>
            <w:tcW w:w="729" w:type="pct"/>
          </w:tcPr>
          <w:p w14:paraId="28DCD225"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15-minute instantaneous or averaged flow</w:t>
            </w:r>
          </w:p>
        </w:tc>
        <w:tc>
          <w:tcPr>
            <w:tcW w:w="686" w:type="pct"/>
          </w:tcPr>
          <w:p w14:paraId="3A76A6BD"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No limit set. Record as l/s</w:t>
            </w:r>
          </w:p>
        </w:tc>
        <w:tc>
          <w:tcPr>
            <w:tcW w:w="761" w:type="pct"/>
          </w:tcPr>
          <w:p w14:paraId="74E77D91"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15-minute</w:t>
            </w:r>
          </w:p>
        </w:tc>
        <w:tc>
          <w:tcPr>
            <w:tcW w:w="629" w:type="pct"/>
          </w:tcPr>
          <w:p w14:paraId="6FC92CDE"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N/A</w:t>
            </w:r>
          </w:p>
        </w:tc>
        <w:tc>
          <w:tcPr>
            <w:tcW w:w="800" w:type="pct"/>
          </w:tcPr>
          <w:p w14:paraId="13CB30F8"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Continuous</w:t>
            </w:r>
          </w:p>
        </w:tc>
        <w:tc>
          <w:tcPr>
            <w:tcW w:w="714" w:type="pct"/>
          </w:tcPr>
          <w:p w14:paraId="7522585B"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N/A</w:t>
            </w:r>
          </w:p>
        </w:tc>
      </w:tr>
      <w:tr w:rsidR="00714CEC" w:rsidRPr="008F36B8" w14:paraId="21A29C96" w14:textId="77777777" w:rsidTr="009752A1">
        <w:trPr>
          <w:cantSplit/>
        </w:trPr>
        <w:tc>
          <w:tcPr>
            <w:tcW w:w="681" w:type="pct"/>
            <w:vMerge/>
          </w:tcPr>
          <w:p w14:paraId="6291CEE9" w14:textId="77777777" w:rsidR="00714CEC" w:rsidRPr="008F36B8" w:rsidRDefault="00714CEC" w:rsidP="009752A1">
            <w:pPr>
              <w:pStyle w:val="TableText"/>
              <w:rPr>
                <w:rStyle w:val="Blue"/>
                <w:sz w:val="18"/>
                <w:szCs w:val="18"/>
              </w:rPr>
            </w:pPr>
          </w:p>
        </w:tc>
        <w:tc>
          <w:tcPr>
            <w:tcW w:w="729" w:type="pct"/>
          </w:tcPr>
          <w:p w14:paraId="0EBBAC65"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ATU-BOD as O</w:t>
            </w:r>
            <w:r w:rsidRPr="00F10A87">
              <w:rPr>
                <w:rStyle w:val="Blue"/>
                <w:rFonts w:cs="Calibri"/>
                <w:color w:val="000000" w:themeColor="text1"/>
                <w:sz w:val="18"/>
                <w:szCs w:val="18"/>
                <w:vertAlign w:val="subscript"/>
              </w:rPr>
              <w:t>2</w:t>
            </w:r>
          </w:p>
        </w:tc>
        <w:tc>
          <w:tcPr>
            <w:tcW w:w="686" w:type="pct"/>
          </w:tcPr>
          <w:p w14:paraId="50D159CF" w14:textId="487FC0A2"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22 mg/l</w:t>
            </w:r>
          </w:p>
        </w:tc>
        <w:tc>
          <w:tcPr>
            <w:tcW w:w="761" w:type="pct"/>
          </w:tcPr>
          <w:p w14:paraId="0A6F401B"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Instantaneous (spot sample)</w:t>
            </w:r>
          </w:p>
        </w:tc>
        <w:tc>
          <w:tcPr>
            <w:tcW w:w="629" w:type="pct"/>
          </w:tcPr>
          <w:p w14:paraId="68FB007B"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N/A</w:t>
            </w:r>
          </w:p>
        </w:tc>
        <w:tc>
          <w:tcPr>
            <w:tcW w:w="800" w:type="pct"/>
          </w:tcPr>
          <w:p w14:paraId="004E6320"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As specified in schedule 3B</w:t>
            </w:r>
          </w:p>
        </w:tc>
        <w:tc>
          <w:tcPr>
            <w:tcW w:w="714" w:type="pct"/>
          </w:tcPr>
          <w:p w14:paraId="5A3D8071"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Look up table</w:t>
            </w:r>
          </w:p>
          <w:p w14:paraId="04754347"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(Conditions 3.1.2 and 3.1.3 apply)</w:t>
            </w:r>
          </w:p>
        </w:tc>
      </w:tr>
      <w:tr w:rsidR="00714CEC" w:rsidRPr="008F36B8" w14:paraId="07830402" w14:textId="77777777" w:rsidTr="009752A1">
        <w:trPr>
          <w:cantSplit/>
        </w:trPr>
        <w:tc>
          <w:tcPr>
            <w:tcW w:w="681" w:type="pct"/>
            <w:vMerge/>
          </w:tcPr>
          <w:p w14:paraId="0779E39D" w14:textId="77777777" w:rsidR="00714CEC" w:rsidRPr="008F36B8" w:rsidRDefault="00714CEC" w:rsidP="009752A1">
            <w:pPr>
              <w:pStyle w:val="TableText"/>
              <w:rPr>
                <w:rStyle w:val="Blue"/>
                <w:sz w:val="18"/>
                <w:szCs w:val="18"/>
              </w:rPr>
            </w:pPr>
          </w:p>
        </w:tc>
        <w:tc>
          <w:tcPr>
            <w:tcW w:w="729" w:type="pct"/>
          </w:tcPr>
          <w:p w14:paraId="6A1DC13E"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Ammoniacal nitrogen (expressed as N)</w:t>
            </w:r>
          </w:p>
        </w:tc>
        <w:tc>
          <w:tcPr>
            <w:tcW w:w="686" w:type="pct"/>
          </w:tcPr>
          <w:p w14:paraId="128B651B" w14:textId="4DE864AE"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9 mg/l</w:t>
            </w:r>
          </w:p>
        </w:tc>
        <w:tc>
          <w:tcPr>
            <w:tcW w:w="761" w:type="pct"/>
          </w:tcPr>
          <w:p w14:paraId="08B280C6"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Instantaneous (spot sample)</w:t>
            </w:r>
          </w:p>
        </w:tc>
        <w:tc>
          <w:tcPr>
            <w:tcW w:w="629" w:type="pct"/>
          </w:tcPr>
          <w:p w14:paraId="4302D5BD"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N/A</w:t>
            </w:r>
          </w:p>
        </w:tc>
        <w:tc>
          <w:tcPr>
            <w:tcW w:w="800" w:type="pct"/>
          </w:tcPr>
          <w:p w14:paraId="5ECE9B22"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As specified in schedule 3B</w:t>
            </w:r>
          </w:p>
        </w:tc>
        <w:tc>
          <w:tcPr>
            <w:tcW w:w="714" w:type="pct"/>
          </w:tcPr>
          <w:p w14:paraId="372261A3"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Look up table</w:t>
            </w:r>
          </w:p>
          <w:p w14:paraId="3D086E7A"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(Conditions 3.1.2 and 3.1.3 apply)</w:t>
            </w:r>
          </w:p>
        </w:tc>
      </w:tr>
      <w:tr w:rsidR="00714CEC" w:rsidRPr="008F36B8" w14:paraId="484D5288" w14:textId="77777777" w:rsidTr="009752A1">
        <w:trPr>
          <w:cantSplit/>
        </w:trPr>
        <w:tc>
          <w:tcPr>
            <w:tcW w:w="681" w:type="pct"/>
            <w:vMerge/>
          </w:tcPr>
          <w:p w14:paraId="601106E4" w14:textId="77777777" w:rsidR="00714CEC" w:rsidRPr="008F36B8" w:rsidRDefault="00714CEC" w:rsidP="009752A1">
            <w:pPr>
              <w:pStyle w:val="TableText"/>
              <w:rPr>
                <w:rStyle w:val="Blue"/>
                <w:sz w:val="18"/>
                <w:szCs w:val="18"/>
              </w:rPr>
            </w:pPr>
          </w:p>
        </w:tc>
        <w:tc>
          <w:tcPr>
            <w:tcW w:w="729" w:type="pct"/>
          </w:tcPr>
          <w:p w14:paraId="08424CAC"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Suspended solids (measured after drying at 105°C)</w:t>
            </w:r>
          </w:p>
        </w:tc>
        <w:tc>
          <w:tcPr>
            <w:tcW w:w="686" w:type="pct"/>
          </w:tcPr>
          <w:p w14:paraId="72840EEA" w14:textId="3ED7598E"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33 mg/l</w:t>
            </w:r>
          </w:p>
        </w:tc>
        <w:tc>
          <w:tcPr>
            <w:tcW w:w="761" w:type="pct"/>
          </w:tcPr>
          <w:p w14:paraId="4F3D1C32"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Instantaneous (spot sample)</w:t>
            </w:r>
          </w:p>
        </w:tc>
        <w:tc>
          <w:tcPr>
            <w:tcW w:w="629" w:type="pct"/>
          </w:tcPr>
          <w:p w14:paraId="766F874C"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N/A</w:t>
            </w:r>
          </w:p>
        </w:tc>
        <w:tc>
          <w:tcPr>
            <w:tcW w:w="800" w:type="pct"/>
          </w:tcPr>
          <w:p w14:paraId="2FA66659"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As specified in schedule 3B</w:t>
            </w:r>
          </w:p>
        </w:tc>
        <w:tc>
          <w:tcPr>
            <w:tcW w:w="714" w:type="pct"/>
          </w:tcPr>
          <w:p w14:paraId="1DB12200"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Look up table</w:t>
            </w:r>
          </w:p>
          <w:p w14:paraId="2F722049"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(Conditions 3.1.2 and 3.1.3 apply)</w:t>
            </w:r>
          </w:p>
        </w:tc>
      </w:tr>
      <w:tr w:rsidR="00714CEC" w:rsidRPr="008F36B8" w14:paraId="1952032D" w14:textId="77777777" w:rsidTr="009752A1">
        <w:trPr>
          <w:cantSplit/>
        </w:trPr>
        <w:tc>
          <w:tcPr>
            <w:tcW w:w="681" w:type="pct"/>
            <w:vMerge/>
          </w:tcPr>
          <w:p w14:paraId="2F5A2EEE" w14:textId="77777777" w:rsidR="00714CEC" w:rsidRPr="008F36B8" w:rsidRDefault="00714CEC" w:rsidP="009752A1">
            <w:pPr>
              <w:pStyle w:val="TableText"/>
              <w:rPr>
                <w:rStyle w:val="Blue"/>
              </w:rPr>
            </w:pPr>
          </w:p>
        </w:tc>
        <w:tc>
          <w:tcPr>
            <w:tcW w:w="729" w:type="pct"/>
          </w:tcPr>
          <w:p w14:paraId="31C71D9B"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Total phosphorus as P</w:t>
            </w:r>
          </w:p>
        </w:tc>
        <w:tc>
          <w:tcPr>
            <w:tcW w:w="686" w:type="pct"/>
          </w:tcPr>
          <w:p w14:paraId="3EC77F2D" w14:textId="20057672"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 xml:space="preserve">2.3 mg/l </w:t>
            </w:r>
          </w:p>
        </w:tc>
        <w:tc>
          <w:tcPr>
            <w:tcW w:w="761" w:type="pct"/>
          </w:tcPr>
          <w:p w14:paraId="0666C036"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Instantaneous (spot sample)</w:t>
            </w:r>
          </w:p>
        </w:tc>
        <w:tc>
          <w:tcPr>
            <w:tcW w:w="629" w:type="pct"/>
          </w:tcPr>
          <w:p w14:paraId="2EE88972"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N/A</w:t>
            </w:r>
          </w:p>
        </w:tc>
        <w:tc>
          <w:tcPr>
            <w:tcW w:w="800" w:type="pct"/>
          </w:tcPr>
          <w:p w14:paraId="29EDAC3D"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As specified in schedule 3B</w:t>
            </w:r>
          </w:p>
        </w:tc>
        <w:tc>
          <w:tcPr>
            <w:tcW w:w="714" w:type="pct"/>
          </w:tcPr>
          <w:p w14:paraId="1DF56120"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Annual mean</w:t>
            </w:r>
          </w:p>
          <w:p w14:paraId="699BCE9B" w14:textId="77777777" w:rsidR="00714CEC" w:rsidRPr="00F10A87" w:rsidRDefault="00714CEC" w:rsidP="009752A1">
            <w:pPr>
              <w:pStyle w:val="TableText"/>
              <w:rPr>
                <w:rStyle w:val="Blue"/>
                <w:rFonts w:cs="Calibri"/>
                <w:color w:val="000000" w:themeColor="text1"/>
                <w:sz w:val="18"/>
                <w:szCs w:val="18"/>
              </w:rPr>
            </w:pPr>
            <w:r w:rsidRPr="00F10A87">
              <w:rPr>
                <w:rStyle w:val="Blue"/>
                <w:rFonts w:cs="Calibri"/>
                <w:color w:val="000000" w:themeColor="text1"/>
                <w:sz w:val="18"/>
                <w:szCs w:val="18"/>
              </w:rPr>
              <w:t>(Condition 3.1.3 applies)</w:t>
            </w:r>
          </w:p>
        </w:tc>
      </w:tr>
      <w:tr w:rsidR="00714CEC" w:rsidRPr="008F36B8" w14:paraId="6272588D" w14:textId="77777777" w:rsidTr="009752A1">
        <w:trPr>
          <w:cantSplit/>
        </w:trPr>
        <w:tc>
          <w:tcPr>
            <w:tcW w:w="681" w:type="pct"/>
            <w:vMerge/>
          </w:tcPr>
          <w:p w14:paraId="663A3015" w14:textId="77777777" w:rsidR="00714CEC" w:rsidRPr="008F36B8" w:rsidRDefault="00714CEC" w:rsidP="009752A1">
            <w:pPr>
              <w:pStyle w:val="TableText"/>
              <w:rPr>
                <w:rStyle w:val="Blue"/>
              </w:rPr>
            </w:pPr>
          </w:p>
        </w:tc>
        <w:tc>
          <w:tcPr>
            <w:tcW w:w="729" w:type="pct"/>
          </w:tcPr>
          <w:p w14:paraId="6153723D" w14:textId="77777777" w:rsidR="00714CEC" w:rsidRPr="00F10A87" w:rsidRDefault="00714CEC" w:rsidP="009752A1">
            <w:pPr>
              <w:pStyle w:val="TableText"/>
              <w:rPr>
                <w:rStyle w:val="Blue"/>
                <w:color w:val="000000" w:themeColor="text1"/>
                <w:sz w:val="18"/>
                <w:szCs w:val="18"/>
              </w:rPr>
            </w:pPr>
            <w:r w:rsidRPr="00F10A87">
              <w:rPr>
                <w:rStyle w:val="Blue"/>
                <w:color w:val="000000" w:themeColor="text1"/>
                <w:sz w:val="18"/>
                <w:szCs w:val="18"/>
              </w:rPr>
              <w:t>Total iron as Fe</w:t>
            </w:r>
          </w:p>
        </w:tc>
        <w:tc>
          <w:tcPr>
            <w:tcW w:w="686" w:type="pct"/>
          </w:tcPr>
          <w:p w14:paraId="59527B7B" w14:textId="150C00CB" w:rsidR="00714CEC" w:rsidRPr="00F10A87" w:rsidRDefault="00714CEC" w:rsidP="009752A1">
            <w:pPr>
              <w:pStyle w:val="TableText"/>
              <w:rPr>
                <w:rStyle w:val="Blue"/>
                <w:color w:val="000000" w:themeColor="text1"/>
                <w:sz w:val="18"/>
                <w:szCs w:val="18"/>
              </w:rPr>
            </w:pPr>
            <w:r w:rsidRPr="00F10A87">
              <w:rPr>
                <w:rStyle w:val="Blue"/>
                <w:color w:val="000000" w:themeColor="text1"/>
                <w:sz w:val="18"/>
                <w:szCs w:val="18"/>
              </w:rPr>
              <w:t xml:space="preserve">4000 </w:t>
            </w:r>
            <w:r w:rsidRPr="00F10A87">
              <w:rPr>
                <w:rStyle w:val="Blue"/>
                <w:rFonts w:cs="Calibri"/>
                <w:color w:val="000000" w:themeColor="text1"/>
                <w:sz w:val="18"/>
                <w:szCs w:val="18"/>
              </w:rPr>
              <w:t>µ</w:t>
            </w:r>
            <w:r w:rsidRPr="00F10A87">
              <w:rPr>
                <w:rStyle w:val="Blue"/>
                <w:color w:val="000000" w:themeColor="text1"/>
                <w:sz w:val="18"/>
                <w:szCs w:val="18"/>
              </w:rPr>
              <w:t>g/l</w:t>
            </w:r>
          </w:p>
        </w:tc>
        <w:tc>
          <w:tcPr>
            <w:tcW w:w="761" w:type="pct"/>
          </w:tcPr>
          <w:p w14:paraId="4C57F80C" w14:textId="77777777" w:rsidR="00714CEC" w:rsidRPr="00F10A87" w:rsidRDefault="00714CEC" w:rsidP="009752A1">
            <w:pPr>
              <w:pStyle w:val="TableText"/>
              <w:rPr>
                <w:rStyle w:val="Blue"/>
                <w:color w:val="000000" w:themeColor="text1"/>
                <w:sz w:val="18"/>
                <w:szCs w:val="18"/>
              </w:rPr>
            </w:pPr>
            <w:r w:rsidRPr="00F10A87">
              <w:rPr>
                <w:rStyle w:val="Blue"/>
                <w:color w:val="000000" w:themeColor="text1"/>
                <w:sz w:val="18"/>
                <w:szCs w:val="18"/>
              </w:rPr>
              <w:t>Instantaneous (spot sample)</w:t>
            </w:r>
          </w:p>
        </w:tc>
        <w:tc>
          <w:tcPr>
            <w:tcW w:w="629" w:type="pct"/>
          </w:tcPr>
          <w:p w14:paraId="65D3C072" w14:textId="77777777" w:rsidR="00714CEC" w:rsidRPr="00F10A87" w:rsidRDefault="00714CEC" w:rsidP="009752A1">
            <w:pPr>
              <w:pStyle w:val="TableText"/>
              <w:rPr>
                <w:rStyle w:val="Blue"/>
                <w:color w:val="000000" w:themeColor="text1"/>
                <w:sz w:val="18"/>
                <w:szCs w:val="18"/>
              </w:rPr>
            </w:pPr>
            <w:r w:rsidRPr="00F10A87">
              <w:rPr>
                <w:rStyle w:val="Blue"/>
                <w:color w:val="000000" w:themeColor="text1"/>
                <w:sz w:val="18"/>
                <w:szCs w:val="18"/>
              </w:rPr>
              <w:t>N/A</w:t>
            </w:r>
          </w:p>
        </w:tc>
        <w:tc>
          <w:tcPr>
            <w:tcW w:w="800" w:type="pct"/>
          </w:tcPr>
          <w:p w14:paraId="078AB853" w14:textId="77777777" w:rsidR="00714CEC" w:rsidRPr="00F10A87" w:rsidRDefault="00714CEC" w:rsidP="009752A1">
            <w:pPr>
              <w:pStyle w:val="TableText"/>
              <w:rPr>
                <w:rStyle w:val="Blue"/>
                <w:color w:val="000000" w:themeColor="text1"/>
                <w:sz w:val="18"/>
                <w:szCs w:val="18"/>
              </w:rPr>
            </w:pPr>
            <w:r w:rsidRPr="00F10A87">
              <w:rPr>
                <w:rStyle w:val="Blue"/>
                <w:color w:val="000000" w:themeColor="text1"/>
                <w:sz w:val="18"/>
                <w:szCs w:val="18"/>
              </w:rPr>
              <w:t>As specified in schedule 3B</w:t>
            </w:r>
          </w:p>
        </w:tc>
        <w:tc>
          <w:tcPr>
            <w:tcW w:w="714" w:type="pct"/>
          </w:tcPr>
          <w:p w14:paraId="6FCDF2A2" w14:textId="77777777" w:rsidR="00714CEC" w:rsidRPr="00F10A87" w:rsidRDefault="00714CEC" w:rsidP="009752A1">
            <w:pPr>
              <w:pStyle w:val="TableText"/>
              <w:rPr>
                <w:rStyle w:val="Blue"/>
                <w:color w:val="000000" w:themeColor="text1"/>
                <w:sz w:val="18"/>
                <w:szCs w:val="18"/>
              </w:rPr>
            </w:pPr>
            <w:r w:rsidRPr="00F10A87">
              <w:rPr>
                <w:rStyle w:val="Blue"/>
                <w:color w:val="000000" w:themeColor="text1"/>
                <w:sz w:val="18"/>
                <w:szCs w:val="18"/>
              </w:rPr>
              <w:t>Look up table</w:t>
            </w:r>
          </w:p>
          <w:p w14:paraId="4AE230AE" w14:textId="77777777" w:rsidR="00714CEC" w:rsidRPr="00F10A87" w:rsidRDefault="00714CEC" w:rsidP="009752A1">
            <w:pPr>
              <w:pStyle w:val="TableText"/>
              <w:rPr>
                <w:rStyle w:val="Blue"/>
                <w:color w:val="000000" w:themeColor="text1"/>
                <w:sz w:val="18"/>
                <w:szCs w:val="18"/>
              </w:rPr>
            </w:pPr>
            <w:r w:rsidRPr="00F10A87">
              <w:rPr>
                <w:rStyle w:val="Blue"/>
                <w:color w:val="000000" w:themeColor="text1"/>
                <w:sz w:val="18"/>
                <w:szCs w:val="18"/>
              </w:rPr>
              <w:t>(Conditions 3.1.2 and 3.1.3 applies)</w:t>
            </w:r>
          </w:p>
        </w:tc>
      </w:tr>
      <w:tr w:rsidR="00714CEC" w:rsidRPr="008F36B8" w14:paraId="6E008F7F" w14:textId="77777777" w:rsidTr="009752A1">
        <w:trPr>
          <w:cantSplit/>
        </w:trPr>
        <w:tc>
          <w:tcPr>
            <w:tcW w:w="681" w:type="pct"/>
            <w:vMerge/>
          </w:tcPr>
          <w:p w14:paraId="57BC1527" w14:textId="77777777" w:rsidR="00714CEC" w:rsidRPr="008F36B8" w:rsidRDefault="00714CEC" w:rsidP="009752A1">
            <w:pPr>
              <w:pStyle w:val="TableText"/>
              <w:rPr>
                <w:rStyle w:val="Blue"/>
              </w:rPr>
            </w:pPr>
          </w:p>
        </w:tc>
        <w:tc>
          <w:tcPr>
            <w:tcW w:w="729" w:type="pct"/>
          </w:tcPr>
          <w:p w14:paraId="658463A4" w14:textId="77777777" w:rsidR="00714CEC" w:rsidRPr="00F10A87" w:rsidRDefault="00714CEC" w:rsidP="009752A1">
            <w:pPr>
              <w:pStyle w:val="TableText"/>
              <w:rPr>
                <w:rStyle w:val="Blue"/>
                <w:color w:val="000000" w:themeColor="text1"/>
                <w:sz w:val="18"/>
                <w:szCs w:val="18"/>
              </w:rPr>
            </w:pPr>
            <w:r w:rsidRPr="00F10A87">
              <w:rPr>
                <w:rStyle w:val="Blue"/>
                <w:color w:val="000000" w:themeColor="text1"/>
                <w:sz w:val="18"/>
                <w:szCs w:val="18"/>
              </w:rPr>
              <w:t>Total iron as Fe</w:t>
            </w:r>
          </w:p>
        </w:tc>
        <w:tc>
          <w:tcPr>
            <w:tcW w:w="686" w:type="pct"/>
          </w:tcPr>
          <w:p w14:paraId="22EF68B1" w14:textId="55D302DE" w:rsidR="00714CEC" w:rsidRPr="00F10A87" w:rsidRDefault="00714CEC" w:rsidP="009752A1">
            <w:pPr>
              <w:pStyle w:val="TableText"/>
              <w:rPr>
                <w:rStyle w:val="Blue"/>
                <w:color w:val="000000" w:themeColor="text1"/>
                <w:sz w:val="18"/>
                <w:szCs w:val="18"/>
              </w:rPr>
            </w:pPr>
            <w:r w:rsidRPr="00F10A87">
              <w:rPr>
                <w:rStyle w:val="Blue"/>
                <w:color w:val="000000" w:themeColor="text1"/>
                <w:sz w:val="18"/>
                <w:szCs w:val="18"/>
              </w:rPr>
              <w:t xml:space="preserve">8000 </w:t>
            </w:r>
            <w:r w:rsidRPr="00F10A87">
              <w:rPr>
                <w:rStyle w:val="Blue"/>
                <w:rFonts w:cs="Calibri"/>
                <w:color w:val="000000" w:themeColor="text1"/>
                <w:sz w:val="18"/>
                <w:szCs w:val="18"/>
              </w:rPr>
              <w:t>µ</w:t>
            </w:r>
            <w:r w:rsidRPr="00F10A87">
              <w:rPr>
                <w:rStyle w:val="Blue"/>
                <w:color w:val="000000" w:themeColor="text1"/>
                <w:sz w:val="18"/>
                <w:szCs w:val="18"/>
              </w:rPr>
              <w:t>g/l</w:t>
            </w:r>
          </w:p>
        </w:tc>
        <w:tc>
          <w:tcPr>
            <w:tcW w:w="761" w:type="pct"/>
          </w:tcPr>
          <w:p w14:paraId="5590072C" w14:textId="77777777" w:rsidR="00714CEC" w:rsidRPr="00F10A87" w:rsidRDefault="00714CEC" w:rsidP="009752A1">
            <w:pPr>
              <w:pStyle w:val="TableText"/>
              <w:rPr>
                <w:rStyle w:val="Blue"/>
                <w:color w:val="000000" w:themeColor="text1"/>
                <w:sz w:val="18"/>
                <w:szCs w:val="18"/>
              </w:rPr>
            </w:pPr>
            <w:r w:rsidRPr="00F10A87">
              <w:rPr>
                <w:rStyle w:val="Blue"/>
                <w:color w:val="000000" w:themeColor="text1"/>
                <w:sz w:val="18"/>
                <w:szCs w:val="18"/>
              </w:rPr>
              <w:t>Instantaneous (spot sample)</w:t>
            </w:r>
          </w:p>
        </w:tc>
        <w:tc>
          <w:tcPr>
            <w:tcW w:w="629" w:type="pct"/>
          </w:tcPr>
          <w:p w14:paraId="116FF7A8" w14:textId="77777777" w:rsidR="00714CEC" w:rsidRPr="00F10A87" w:rsidRDefault="00714CEC" w:rsidP="009752A1">
            <w:pPr>
              <w:pStyle w:val="TableText"/>
              <w:rPr>
                <w:rStyle w:val="Blue"/>
                <w:color w:val="000000" w:themeColor="text1"/>
                <w:sz w:val="18"/>
                <w:szCs w:val="18"/>
              </w:rPr>
            </w:pPr>
            <w:r w:rsidRPr="00F10A87">
              <w:rPr>
                <w:rStyle w:val="Blue"/>
                <w:color w:val="000000" w:themeColor="text1"/>
                <w:sz w:val="18"/>
                <w:szCs w:val="18"/>
              </w:rPr>
              <w:t>N/A</w:t>
            </w:r>
          </w:p>
        </w:tc>
        <w:tc>
          <w:tcPr>
            <w:tcW w:w="800" w:type="pct"/>
          </w:tcPr>
          <w:p w14:paraId="0F7CA540" w14:textId="77777777" w:rsidR="00714CEC" w:rsidRPr="00F10A87" w:rsidRDefault="00714CEC" w:rsidP="009752A1">
            <w:pPr>
              <w:pStyle w:val="TableText"/>
              <w:rPr>
                <w:rStyle w:val="Blue"/>
                <w:color w:val="000000" w:themeColor="text1"/>
                <w:sz w:val="18"/>
                <w:szCs w:val="18"/>
              </w:rPr>
            </w:pPr>
            <w:r w:rsidRPr="00F10A87">
              <w:rPr>
                <w:rStyle w:val="Blue"/>
                <w:color w:val="000000" w:themeColor="text1"/>
                <w:sz w:val="18"/>
                <w:szCs w:val="18"/>
              </w:rPr>
              <w:t>As specified in schedule 3B</w:t>
            </w:r>
          </w:p>
        </w:tc>
        <w:tc>
          <w:tcPr>
            <w:tcW w:w="714" w:type="pct"/>
          </w:tcPr>
          <w:p w14:paraId="3BDC4B16" w14:textId="77777777" w:rsidR="00714CEC" w:rsidRPr="00F10A87" w:rsidRDefault="00714CEC" w:rsidP="009752A1">
            <w:pPr>
              <w:pStyle w:val="TableText"/>
              <w:rPr>
                <w:rStyle w:val="Blue"/>
                <w:color w:val="000000" w:themeColor="text1"/>
                <w:sz w:val="18"/>
                <w:szCs w:val="18"/>
              </w:rPr>
            </w:pPr>
            <w:r w:rsidRPr="00F10A87">
              <w:rPr>
                <w:rStyle w:val="Blue"/>
                <w:color w:val="000000" w:themeColor="text1"/>
                <w:sz w:val="18"/>
                <w:szCs w:val="18"/>
              </w:rPr>
              <w:t>Maximum</w:t>
            </w:r>
          </w:p>
          <w:p w14:paraId="0D3965BC" w14:textId="77777777" w:rsidR="00714CEC" w:rsidRPr="00F10A87" w:rsidRDefault="00714CEC" w:rsidP="009752A1">
            <w:pPr>
              <w:pStyle w:val="TableText"/>
              <w:rPr>
                <w:rStyle w:val="Blue"/>
                <w:color w:val="000000" w:themeColor="text1"/>
                <w:sz w:val="18"/>
                <w:szCs w:val="18"/>
              </w:rPr>
            </w:pPr>
            <w:r w:rsidRPr="00F10A87">
              <w:rPr>
                <w:rStyle w:val="Blue"/>
                <w:color w:val="000000" w:themeColor="text1"/>
                <w:sz w:val="18"/>
                <w:szCs w:val="18"/>
              </w:rPr>
              <w:t>(Condition 3.1.3 applies)</w:t>
            </w:r>
          </w:p>
        </w:tc>
      </w:tr>
      <w:tr w:rsidR="00714CEC" w:rsidRPr="008F36B8" w14:paraId="751A1816" w14:textId="77777777" w:rsidTr="009752A1">
        <w:trPr>
          <w:cantSplit/>
        </w:trPr>
        <w:tc>
          <w:tcPr>
            <w:tcW w:w="681" w:type="pct"/>
            <w:vMerge/>
          </w:tcPr>
          <w:p w14:paraId="268DEFCD" w14:textId="77777777" w:rsidR="00714CEC" w:rsidRPr="008F36B8" w:rsidRDefault="00714CEC" w:rsidP="009752A1">
            <w:pPr>
              <w:pStyle w:val="TableText"/>
              <w:rPr>
                <w:rStyle w:val="Blue"/>
              </w:rPr>
            </w:pPr>
          </w:p>
        </w:tc>
        <w:tc>
          <w:tcPr>
            <w:tcW w:w="729" w:type="pct"/>
          </w:tcPr>
          <w:p w14:paraId="2E355E45" w14:textId="77777777" w:rsidR="00714CEC" w:rsidRPr="008F72A7" w:rsidRDefault="00714CEC" w:rsidP="009752A1">
            <w:pPr>
              <w:pStyle w:val="TableText"/>
              <w:rPr>
                <w:rStyle w:val="Blue"/>
                <w:color w:val="000000" w:themeColor="text1"/>
                <w:sz w:val="18"/>
                <w:szCs w:val="18"/>
              </w:rPr>
            </w:pPr>
            <w:r w:rsidRPr="008F72A7">
              <w:rPr>
                <w:rStyle w:val="Blue"/>
                <w:color w:val="000000" w:themeColor="text1"/>
                <w:sz w:val="18"/>
                <w:szCs w:val="18"/>
              </w:rPr>
              <w:t>Visible oil or grease</w:t>
            </w:r>
          </w:p>
        </w:tc>
        <w:tc>
          <w:tcPr>
            <w:tcW w:w="686" w:type="pct"/>
          </w:tcPr>
          <w:p w14:paraId="506E4BE4" w14:textId="77777777" w:rsidR="00714CEC" w:rsidRPr="008F72A7" w:rsidRDefault="00714CEC" w:rsidP="009752A1">
            <w:pPr>
              <w:pStyle w:val="TableText"/>
              <w:rPr>
                <w:rStyle w:val="Blue"/>
                <w:color w:val="000000" w:themeColor="text1"/>
                <w:sz w:val="18"/>
                <w:szCs w:val="18"/>
              </w:rPr>
            </w:pPr>
            <w:r w:rsidRPr="008F72A7">
              <w:rPr>
                <w:rStyle w:val="Blue"/>
                <w:color w:val="000000" w:themeColor="text1"/>
                <w:sz w:val="18"/>
                <w:szCs w:val="18"/>
              </w:rPr>
              <w:t>No significant trace present so far as is reasonably practicable</w:t>
            </w:r>
          </w:p>
        </w:tc>
        <w:tc>
          <w:tcPr>
            <w:tcW w:w="761" w:type="pct"/>
          </w:tcPr>
          <w:p w14:paraId="326246F7" w14:textId="77777777" w:rsidR="00714CEC" w:rsidRPr="008F72A7" w:rsidRDefault="00714CEC" w:rsidP="009752A1">
            <w:pPr>
              <w:pStyle w:val="TableText"/>
              <w:rPr>
                <w:rStyle w:val="Blue"/>
                <w:color w:val="000000" w:themeColor="text1"/>
                <w:sz w:val="18"/>
                <w:szCs w:val="18"/>
              </w:rPr>
            </w:pPr>
            <w:r w:rsidRPr="008F72A7">
              <w:rPr>
                <w:rStyle w:val="Blue"/>
                <w:color w:val="000000" w:themeColor="text1"/>
                <w:sz w:val="18"/>
                <w:szCs w:val="18"/>
              </w:rPr>
              <w:t>Instantaneous (visual examination)</w:t>
            </w:r>
          </w:p>
        </w:tc>
        <w:tc>
          <w:tcPr>
            <w:tcW w:w="629" w:type="pct"/>
          </w:tcPr>
          <w:p w14:paraId="7F494319" w14:textId="77777777" w:rsidR="00714CEC" w:rsidRPr="008F72A7" w:rsidRDefault="00714CEC" w:rsidP="009752A1">
            <w:pPr>
              <w:pStyle w:val="TableText"/>
              <w:rPr>
                <w:rStyle w:val="Blue"/>
                <w:color w:val="000000" w:themeColor="text1"/>
                <w:sz w:val="18"/>
                <w:szCs w:val="18"/>
              </w:rPr>
            </w:pPr>
            <w:r w:rsidRPr="008F72A7">
              <w:rPr>
                <w:rStyle w:val="Blue"/>
                <w:color w:val="000000" w:themeColor="text1"/>
                <w:sz w:val="18"/>
                <w:szCs w:val="18"/>
              </w:rPr>
              <w:t>N/A</w:t>
            </w:r>
          </w:p>
        </w:tc>
        <w:tc>
          <w:tcPr>
            <w:tcW w:w="800" w:type="pct"/>
          </w:tcPr>
          <w:p w14:paraId="38A02053" w14:textId="77777777" w:rsidR="00714CEC" w:rsidRPr="008F72A7" w:rsidRDefault="00714CEC" w:rsidP="009752A1">
            <w:pPr>
              <w:pStyle w:val="TableText"/>
              <w:rPr>
                <w:rStyle w:val="Blue"/>
                <w:color w:val="000000" w:themeColor="text1"/>
                <w:sz w:val="18"/>
                <w:szCs w:val="18"/>
              </w:rPr>
            </w:pPr>
            <w:r w:rsidRPr="008F72A7">
              <w:rPr>
                <w:rStyle w:val="Blue"/>
                <w:color w:val="000000" w:themeColor="text1"/>
                <w:sz w:val="18"/>
                <w:szCs w:val="18"/>
              </w:rPr>
              <w:t>N/A</w:t>
            </w:r>
          </w:p>
        </w:tc>
        <w:tc>
          <w:tcPr>
            <w:tcW w:w="714" w:type="pct"/>
          </w:tcPr>
          <w:p w14:paraId="7204EEEF" w14:textId="77777777" w:rsidR="00714CEC" w:rsidRPr="008F72A7" w:rsidRDefault="00714CEC" w:rsidP="009752A1">
            <w:pPr>
              <w:pStyle w:val="TableText"/>
              <w:rPr>
                <w:rStyle w:val="Blue"/>
                <w:color w:val="000000" w:themeColor="text1"/>
                <w:sz w:val="18"/>
                <w:szCs w:val="18"/>
              </w:rPr>
            </w:pPr>
            <w:r w:rsidRPr="008F72A7">
              <w:rPr>
                <w:rStyle w:val="Blue"/>
                <w:color w:val="000000" w:themeColor="text1"/>
                <w:sz w:val="18"/>
                <w:szCs w:val="18"/>
              </w:rPr>
              <w:t>No significant trace</w:t>
            </w:r>
          </w:p>
          <w:p w14:paraId="424F3E69" w14:textId="77777777" w:rsidR="00714CEC" w:rsidRPr="008F72A7" w:rsidRDefault="00714CEC" w:rsidP="009752A1">
            <w:pPr>
              <w:pStyle w:val="TableText"/>
              <w:rPr>
                <w:rStyle w:val="Blue"/>
                <w:color w:val="000000" w:themeColor="text1"/>
                <w:sz w:val="18"/>
                <w:szCs w:val="18"/>
              </w:rPr>
            </w:pPr>
            <w:r w:rsidRPr="008F72A7">
              <w:rPr>
                <w:rStyle w:val="Blue"/>
                <w:color w:val="000000" w:themeColor="text1"/>
                <w:sz w:val="18"/>
                <w:szCs w:val="18"/>
              </w:rPr>
              <w:t>(Condition 3.1.3 applies)</w:t>
            </w:r>
          </w:p>
        </w:tc>
      </w:tr>
      <w:tr w:rsidR="006E30F3" w:rsidRPr="008F36B8" w14:paraId="7EFDB55E" w14:textId="77777777" w:rsidTr="009752A1">
        <w:trPr>
          <w:cantSplit/>
        </w:trPr>
        <w:tc>
          <w:tcPr>
            <w:tcW w:w="681" w:type="pct"/>
            <w:vMerge w:val="restart"/>
          </w:tcPr>
          <w:p w14:paraId="051AEAF3" w14:textId="77777777" w:rsidR="006E30F3" w:rsidRPr="000A30CA" w:rsidRDefault="006E30F3" w:rsidP="009752A1">
            <w:pPr>
              <w:pStyle w:val="TableText"/>
              <w:rPr>
                <w:rStyle w:val="Blue"/>
                <w:color w:val="000000" w:themeColor="text1"/>
                <w:sz w:val="18"/>
                <w:szCs w:val="18"/>
              </w:rPr>
            </w:pPr>
            <w:r w:rsidRPr="000A30CA">
              <w:rPr>
                <w:rStyle w:val="Blue"/>
                <w:color w:val="000000" w:themeColor="text1"/>
                <w:sz w:val="18"/>
                <w:szCs w:val="18"/>
              </w:rPr>
              <w:t>A2 Storm se</w:t>
            </w:r>
            <w:r w:rsidRPr="008F72A7">
              <w:rPr>
                <w:rStyle w:val="Blue"/>
                <w:color w:val="000000" w:themeColor="text1"/>
                <w:sz w:val="18"/>
                <w:szCs w:val="18"/>
              </w:rPr>
              <w:t>wage via Storm Discharge Point</w:t>
            </w:r>
          </w:p>
          <w:p w14:paraId="74B40F91" w14:textId="77777777" w:rsidR="006E30F3" w:rsidRPr="000A30CA" w:rsidRDefault="006E30F3" w:rsidP="009752A1">
            <w:pPr>
              <w:pStyle w:val="TableText"/>
              <w:rPr>
                <w:rStyle w:val="Blue"/>
                <w:color w:val="000000" w:themeColor="text1"/>
                <w:sz w:val="18"/>
                <w:szCs w:val="18"/>
              </w:rPr>
            </w:pPr>
          </w:p>
        </w:tc>
        <w:tc>
          <w:tcPr>
            <w:tcW w:w="729" w:type="pct"/>
          </w:tcPr>
          <w:p w14:paraId="3AC61CB8" w14:textId="77777777" w:rsidR="006E30F3" w:rsidRPr="000A30CA" w:rsidRDefault="006E30F3" w:rsidP="009752A1">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tcPr>
          <w:p w14:paraId="5D48A02D" w14:textId="77777777" w:rsidR="006E30F3" w:rsidRPr="000A30CA" w:rsidRDefault="006E30F3" w:rsidP="009752A1">
            <w:pPr>
              <w:pStyle w:val="TableText"/>
              <w:rPr>
                <w:rFonts w:cs="Arial"/>
                <w:color w:val="000000" w:themeColor="text1"/>
                <w:sz w:val="18"/>
                <w:szCs w:val="18"/>
              </w:rPr>
            </w:pPr>
            <w:r w:rsidRPr="000A30CA">
              <w:rPr>
                <w:rFonts w:cs="Arial"/>
                <w:color w:val="000000" w:themeColor="text1"/>
                <w:sz w:val="18"/>
                <w:szCs w:val="18"/>
              </w:rPr>
              <w:t>N/A</w:t>
            </w:r>
          </w:p>
          <w:p w14:paraId="4635B650" w14:textId="77777777" w:rsidR="006E30F3" w:rsidRPr="000A30CA" w:rsidRDefault="006E30F3" w:rsidP="009752A1">
            <w:pPr>
              <w:pStyle w:val="TableText"/>
              <w:rPr>
                <w:rFonts w:cs="Arial"/>
                <w:color w:val="000000" w:themeColor="text1"/>
                <w:sz w:val="18"/>
                <w:szCs w:val="18"/>
              </w:rPr>
            </w:pPr>
          </w:p>
          <w:p w14:paraId="159FFE58" w14:textId="77777777" w:rsidR="006E30F3" w:rsidRPr="000A30CA" w:rsidRDefault="006E30F3" w:rsidP="009752A1">
            <w:pPr>
              <w:pStyle w:val="TableText"/>
              <w:rPr>
                <w:rStyle w:val="Blue"/>
                <w:color w:val="000000" w:themeColor="text1"/>
                <w:sz w:val="18"/>
                <w:szCs w:val="18"/>
              </w:rPr>
            </w:pPr>
          </w:p>
        </w:tc>
        <w:tc>
          <w:tcPr>
            <w:tcW w:w="761" w:type="pct"/>
          </w:tcPr>
          <w:p w14:paraId="35ED434C" w14:textId="77777777" w:rsidR="006E30F3" w:rsidRPr="000A30CA" w:rsidRDefault="006E30F3" w:rsidP="009752A1">
            <w:pPr>
              <w:pStyle w:val="TableText"/>
              <w:rPr>
                <w:rFonts w:cs="Arial"/>
                <w:color w:val="000000" w:themeColor="text1"/>
                <w:sz w:val="18"/>
                <w:szCs w:val="18"/>
              </w:rPr>
            </w:pPr>
            <w:r w:rsidRPr="000A30CA">
              <w:rPr>
                <w:rFonts w:cs="Arial"/>
                <w:color w:val="000000" w:themeColor="text1"/>
                <w:sz w:val="18"/>
                <w:szCs w:val="18"/>
              </w:rPr>
              <w:t>N/A</w:t>
            </w:r>
          </w:p>
          <w:p w14:paraId="6A3B7F77" w14:textId="77777777" w:rsidR="006E30F3" w:rsidRPr="000A30CA" w:rsidRDefault="006E30F3" w:rsidP="009752A1">
            <w:pPr>
              <w:pStyle w:val="TableText"/>
              <w:rPr>
                <w:rFonts w:cs="Arial"/>
                <w:color w:val="000000" w:themeColor="text1"/>
                <w:sz w:val="18"/>
                <w:szCs w:val="18"/>
              </w:rPr>
            </w:pPr>
          </w:p>
          <w:p w14:paraId="0795F5AA" w14:textId="77777777" w:rsidR="006E30F3" w:rsidRPr="000A30CA" w:rsidRDefault="006E30F3" w:rsidP="009752A1">
            <w:pPr>
              <w:pStyle w:val="TableText"/>
              <w:rPr>
                <w:rStyle w:val="Blue"/>
                <w:color w:val="000000" w:themeColor="text1"/>
                <w:sz w:val="18"/>
                <w:szCs w:val="18"/>
              </w:rPr>
            </w:pPr>
          </w:p>
        </w:tc>
        <w:tc>
          <w:tcPr>
            <w:tcW w:w="629" w:type="pct"/>
          </w:tcPr>
          <w:p w14:paraId="1EFE30C9" w14:textId="77777777" w:rsidR="006E30F3" w:rsidRPr="000A30CA" w:rsidRDefault="006E30F3" w:rsidP="009752A1">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tcPr>
          <w:p w14:paraId="18A24113" w14:textId="77777777" w:rsidR="006E30F3" w:rsidRPr="000A30CA" w:rsidRDefault="006E30F3" w:rsidP="009752A1">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tcPr>
          <w:p w14:paraId="23A73645" w14:textId="77777777" w:rsidR="006E30F3" w:rsidRPr="000A30CA" w:rsidRDefault="006E30F3" w:rsidP="009752A1">
            <w:pPr>
              <w:pStyle w:val="TableText"/>
              <w:rPr>
                <w:rFonts w:cs="Arial"/>
                <w:color w:val="000000" w:themeColor="text1"/>
                <w:sz w:val="18"/>
                <w:szCs w:val="18"/>
              </w:rPr>
            </w:pPr>
            <w:r w:rsidRPr="000A30CA">
              <w:rPr>
                <w:rFonts w:cs="Arial"/>
                <w:color w:val="000000" w:themeColor="text1"/>
                <w:sz w:val="18"/>
                <w:szCs w:val="18"/>
              </w:rPr>
              <w:t>N/A</w:t>
            </w:r>
          </w:p>
          <w:p w14:paraId="60D9A9AA" w14:textId="77777777" w:rsidR="006E30F3" w:rsidRPr="000A30CA" w:rsidRDefault="006E30F3" w:rsidP="009752A1">
            <w:pPr>
              <w:pStyle w:val="TableText"/>
              <w:rPr>
                <w:rFonts w:cs="Arial"/>
                <w:color w:val="000000" w:themeColor="text1"/>
                <w:sz w:val="18"/>
                <w:szCs w:val="18"/>
              </w:rPr>
            </w:pPr>
          </w:p>
          <w:p w14:paraId="194ECC3B" w14:textId="77777777" w:rsidR="006E30F3" w:rsidRPr="000A30CA" w:rsidRDefault="006E30F3" w:rsidP="009752A1">
            <w:pPr>
              <w:pStyle w:val="TableText"/>
              <w:rPr>
                <w:rStyle w:val="Blue"/>
                <w:color w:val="000000" w:themeColor="text1"/>
                <w:sz w:val="18"/>
                <w:szCs w:val="18"/>
              </w:rPr>
            </w:pPr>
          </w:p>
        </w:tc>
      </w:tr>
      <w:tr w:rsidR="006E30F3" w:rsidRPr="008F36B8" w14:paraId="59170E30" w14:textId="77777777" w:rsidTr="009752A1">
        <w:trPr>
          <w:cantSplit/>
        </w:trPr>
        <w:tc>
          <w:tcPr>
            <w:tcW w:w="681" w:type="pct"/>
            <w:vMerge/>
          </w:tcPr>
          <w:p w14:paraId="6623D15B" w14:textId="77777777" w:rsidR="006E30F3" w:rsidRPr="008F36B8" w:rsidRDefault="006E30F3" w:rsidP="009752A1">
            <w:pPr>
              <w:pStyle w:val="TableText"/>
              <w:rPr>
                <w:rStyle w:val="Blue"/>
                <w:sz w:val="18"/>
                <w:szCs w:val="18"/>
              </w:rPr>
            </w:pPr>
          </w:p>
        </w:tc>
        <w:tc>
          <w:tcPr>
            <w:tcW w:w="729" w:type="pct"/>
          </w:tcPr>
          <w:p w14:paraId="072373CB" w14:textId="77777777" w:rsidR="006E30F3" w:rsidRPr="008F36B8" w:rsidRDefault="006E30F3" w:rsidP="009752A1">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761DDD27" w14:textId="77777777" w:rsidR="006E30F3" w:rsidRPr="008F36B8" w:rsidRDefault="006E30F3" w:rsidP="009752A1">
            <w:pPr>
              <w:pStyle w:val="TableText"/>
              <w:rPr>
                <w:rStyle w:val="Blue"/>
                <w:color w:val="auto"/>
                <w:sz w:val="18"/>
                <w:szCs w:val="18"/>
              </w:rPr>
            </w:pPr>
            <w:r w:rsidRPr="008F36B8">
              <w:rPr>
                <w:rStyle w:val="Blue"/>
                <w:color w:val="auto"/>
                <w:sz w:val="18"/>
                <w:szCs w:val="18"/>
              </w:rPr>
              <w:t>N/A</w:t>
            </w:r>
          </w:p>
        </w:tc>
        <w:tc>
          <w:tcPr>
            <w:tcW w:w="761" w:type="pct"/>
          </w:tcPr>
          <w:p w14:paraId="72BA1A06" w14:textId="77777777" w:rsidR="006E30F3" w:rsidRPr="008F36B8" w:rsidRDefault="006E30F3" w:rsidP="009752A1">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tcPr>
          <w:p w14:paraId="688557EE" w14:textId="77777777" w:rsidR="006E30F3" w:rsidRPr="00300ECA" w:rsidRDefault="006E30F3" w:rsidP="009752A1">
            <w:pPr>
              <w:pStyle w:val="TableText"/>
              <w:rPr>
                <w:rStyle w:val="Blue"/>
                <w:color w:val="auto"/>
                <w:sz w:val="18"/>
                <w:szCs w:val="18"/>
              </w:rPr>
            </w:pPr>
            <w:r w:rsidRPr="00300ECA">
              <w:rPr>
                <w:rStyle w:val="Blue"/>
                <w:color w:val="auto"/>
                <w:sz w:val="18"/>
                <w:szCs w:val="18"/>
              </w:rPr>
              <w:t>Condition 3.3.3 does not apply</w:t>
            </w:r>
          </w:p>
        </w:tc>
        <w:tc>
          <w:tcPr>
            <w:tcW w:w="800" w:type="pct"/>
          </w:tcPr>
          <w:p w14:paraId="5E8B3A1F" w14:textId="77777777" w:rsidR="006E30F3" w:rsidRPr="008F36B8" w:rsidRDefault="006E30F3" w:rsidP="009752A1">
            <w:pPr>
              <w:pStyle w:val="TableText"/>
              <w:rPr>
                <w:rStyle w:val="Blue"/>
                <w:color w:val="auto"/>
                <w:sz w:val="18"/>
                <w:szCs w:val="18"/>
              </w:rPr>
            </w:pPr>
            <w:r w:rsidRPr="008F36B8">
              <w:rPr>
                <w:rStyle w:val="Blue"/>
                <w:color w:val="auto"/>
                <w:sz w:val="18"/>
                <w:szCs w:val="18"/>
              </w:rPr>
              <w:t>15 minutes</w:t>
            </w:r>
          </w:p>
        </w:tc>
        <w:tc>
          <w:tcPr>
            <w:tcW w:w="714" w:type="pct"/>
          </w:tcPr>
          <w:p w14:paraId="1E41B059" w14:textId="77777777" w:rsidR="006E30F3" w:rsidRPr="008F36B8" w:rsidRDefault="006E30F3" w:rsidP="009752A1">
            <w:pPr>
              <w:pStyle w:val="TableText"/>
              <w:rPr>
                <w:rStyle w:val="Blue"/>
                <w:color w:val="auto"/>
                <w:sz w:val="18"/>
                <w:szCs w:val="18"/>
              </w:rPr>
            </w:pPr>
            <w:r w:rsidRPr="008F36B8">
              <w:rPr>
                <w:rStyle w:val="Blue"/>
                <w:color w:val="auto"/>
                <w:sz w:val="18"/>
                <w:szCs w:val="18"/>
              </w:rPr>
              <w:t>N/A</w:t>
            </w:r>
          </w:p>
        </w:tc>
      </w:tr>
      <w:tr w:rsidR="006E30F3" w:rsidRPr="008F36B8" w14:paraId="24F2907D" w14:textId="77777777" w:rsidTr="009752A1">
        <w:trPr>
          <w:cantSplit/>
        </w:trPr>
        <w:tc>
          <w:tcPr>
            <w:tcW w:w="681" w:type="pct"/>
            <w:vMerge/>
          </w:tcPr>
          <w:p w14:paraId="648828B1" w14:textId="77777777" w:rsidR="006E30F3" w:rsidRPr="008F36B8" w:rsidRDefault="006E30F3" w:rsidP="009752A1">
            <w:pPr>
              <w:pStyle w:val="TableText"/>
              <w:rPr>
                <w:rStyle w:val="Blue"/>
                <w:sz w:val="18"/>
                <w:szCs w:val="18"/>
              </w:rPr>
            </w:pPr>
          </w:p>
        </w:tc>
        <w:tc>
          <w:tcPr>
            <w:tcW w:w="729" w:type="pct"/>
          </w:tcPr>
          <w:p w14:paraId="568E05A9" w14:textId="77777777" w:rsidR="006E30F3" w:rsidRPr="000A30CA" w:rsidRDefault="006E30F3" w:rsidP="009752A1">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tcPr>
          <w:p w14:paraId="217C0BCC" w14:textId="77777777" w:rsidR="006E30F3" w:rsidRPr="000A30CA" w:rsidRDefault="006E30F3" w:rsidP="009752A1">
            <w:pPr>
              <w:pStyle w:val="TableText"/>
              <w:rPr>
                <w:rStyle w:val="Blue"/>
                <w:color w:val="000000" w:themeColor="text1"/>
                <w:sz w:val="18"/>
                <w:szCs w:val="18"/>
              </w:rPr>
            </w:pPr>
            <w:r w:rsidRPr="000A30CA">
              <w:rPr>
                <w:rStyle w:val="Blue"/>
                <w:color w:val="000000" w:themeColor="text1"/>
                <w:sz w:val="18"/>
                <w:szCs w:val="18"/>
              </w:rPr>
              <w:t>N/A</w:t>
            </w:r>
          </w:p>
        </w:tc>
        <w:tc>
          <w:tcPr>
            <w:tcW w:w="761" w:type="pct"/>
          </w:tcPr>
          <w:p w14:paraId="2EDD5E10" w14:textId="77777777" w:rsidR="006E30F3" w:rsidRPr="000A30CA" w:rsidRDefault="006E30F3" w:rsidP="009752A1">
            <w:pPr>
              <w:pStyle w:val="TableText"/>
              <w:rPr>
                <w:rStyle w:val="Blue"/>
                <w:color w:val="000000" w:themeColor="text1"/>
                <w:sz w:val="18"/>
                <w:szCs w:val="18"/>
              </w:rPr>
            </w:pPr>
            <w:r w:rsidRPr="000A30CA">
              <w:rPr>
                <w:rStyle w:val="Blue"/>
                <w:color w:val="000000" w:themeColor="text1"/>
                <w:sz w:val="18"/>
                <w:szCs w:val="18"/>
              </w:rPr>
              <w:t>N/A</w:t>
            </w:r>
          </w:p>
        </w:tc>
        <w:tc>
          <w:tcPr>
            <w:tcW w:w="629" w:type="pct"/>
          </w:tcPr>
          <w:p w14:paraId="7D6E5431" w14:textId="77777777" w:rsidR="006E30F3" w:rsidRPr="000A30CA" w:rsidRDefault="006E30F3" w:rsidP="009752A1">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tcPr>
          <w:p w14:paraId="0CA0C77A" w14:textId="77777777" w:rsidR="006E30F3" w:rsidRPr="000A30CA" w:rsidRDefault="006E30F3" w:rsidP="009752A1">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tcPr>
          <w:p w14:paraId="0F11478C" w14:textId="77777777" w:rsidR="006E30F3" w:rsidRPr="000A30CA" w:rsidRDefault="006E30F3" w:rsidP="009752A1">
            <w:pPr>
              <w:pStyle w:val="TableText"/>
              <w:rPr>
                <w:rStyle w:val="Blue"/>
                <w:color w:val="000000" w:themeColor="text1"/>
                <w:sz w:val="18"/>
                <w:szCs w:val="18"/>
              </w:rPr>
            </w:pPr>
            <w:r w:rsidRPr="000A30CA">
              <w:rPr>
                <w:rStyle w:val="Blue"/>
                <w:color w:val="000000" w:themeColor="text1"/>
                <w:sz w:val="18"/>
                <w:szCs w:val="18"/>
              </w:rPr>
              <w:t>N/A</w:t>
            </w:r>
          </w:p>
        </w:tc>
      </w:tr>
      <w:tr w:rsidR="006E30F3" w:rsidRPr="008F36B8" w14:paraId="4A92A0D2" w14:textId="77777777" w:rsidTr="009752A1">
        <w:trPr>
          <w:cantSplit/>
        </w:trPr>
        <w:tc>
          <w:tcPr>
            <w:tcW w:w="681" w:type="pct"/>
            <w:vMerge/>
          </w:tcPr>
          <w:p w14:paraId="089DE1F5" w14:textId="77777777" w:rsidR="006E30F3" w:rsidRPr="008F36B8" w:rsidRDefault="006E30F3" w:rsidP="009752A1">
            <w:pPr>
              <w:pStyle w:val="TableText"/>
              <w:rPr>
                <w:rStyle w:val="Blue"/>
                <w:sz w:val="18"/>
                <w:szCs w:val="18"/>
              </w:rPr>
            </w:pPr>
          </w:p>
        </w:tc>
        <w:tc>
          <w:tcPr>
            <w:tcW w:w="729" w:type="pct"/>
          </w:tcPr>
          <w:p w14:paraId="2BF21F9D" w14:textId="77777777" w:rsidR="006E30F3" w:rsidRPr="008F36B8" w:rsidRDefault="006E30F3" w:rsidP="009752A1">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02B398F0" w14:textId="77777777" w:rsidR="006E30F3" w:rsidRPr="008F72A7" w:rsidRDefault="006E30F3" w:rsidP="009752A1">
            <w:pPr>
              <w:pStyle w:val="TableText"/>
              <w:rPr>
                <w:rStyle w:val="Blue"/>
                <w:color w:val="000000" w:themeColor="text1"/>
                <w:sz w:val="18"/>
                <w:szCs w:val="18"/>
              </w:rPr>
            </w:pPr>
            <w:r w:rsidRPr="008F72A7">
              <w:rPr>
                <w:rStyle w:val="Blue"/>
                <w:rFonts w:cs="Arial"/>
                <w:color w:val="000000" w:themeColor="text1"/>
                <w:sz w:val="18"/>
                <w:szCs w:val="18"/>
              </w:rPr>
              <w:t>10.4 l/s</w:t>
            </w:r>
          </w:p>
        </w:tc>
        <w:tc>
          <w:tcPr>
            <w:tcW w:w="761" w:type="pct"/>
          </w:tcPr>
          <w:p w14:paraId="3EFEECEE" w14:textId="77777777" w:rsidR="006E30F3" w:rsidRPr="008F72A7" w:rsidRDefault="006E30F3" w:rsidP="009752A1">
            <w:pPr>
              <w:pStyle w:val="TableText"/>
              <w:rPr>
                <w:rStyle w:val="Blue"/>
                <w:color w:val="000000" w:themeColor="text1"/>
                <w:sz w:val="18"/>
                <w:szCs w:val="18"/>
              </w:rPr>
            </w:pPr>
            <w:r w:rsidRPr="008F72A7">
              <w:rPr>
                <w:rStyle w:val="Blue"/>
                <w:rFonts w:cs="Arial"/>
                <w:color w:val="000000" w:themeColor="text1"/>
                <w:sz w:val="18"/>
                <w:szCs w:val="18"/>
              </w:rPr>
              <w:t>15-minute except where 2-minute required by condition 2.4.1</w:t>
            </w:r>
          </w:p>
        </w:tc>
        <w:tc>
          <w:tcPr>
            <w:tcW w:w="629" w:type="pct"/>
          </w:tcPr>
          <w:p w14:paraId="54D433B7" w14:textId="77777777" w:rsidR="006E30F3" w:rsidRPr="008F72A7" w:rsidRDefault="006E30F3" w:rsidP="009752A1">
            <w:pPr>
              <w:pStyle w:val="TableText"/>
              <w:rPr>
                <w:rStyle w:val="Blue"/>
                <w:color w:val="000000" w:themeColor="text1"/>
                <w:sz w:val="18"/>
                <w:szCs w:val="18"/>
              </w:rPr>
            </w:pPr>
            <w:r w:rsidRPr="008F72A7">
              <w:rPr>
                <w:rStyle w:val="Blue"/>
                <w:rFonts w:cs="Arial"/>
                <w:color w:val="000000" w:themeColor="text1"/>
                <w:sz w:val="18"/>
                <w:szCs w:val="18"/>
              </w:rPr>
              <w:t>N/A</w:t>
            </w:r>
          </w:p>
        </w:tc>
        <w:tc>
          <w:tcPr>
            <w:tcW w:w="800" w:type="pct"/>
          </w:tcPr>
          <w:p w14:paraId="6BD0C85F" w14:textId="77777777" w:rsidR="006E30F3" w:rsidRPr="008F72A7" w:rsidRDefault="006E30F3" w:rsidP="009752A1">
            <w:pPr>
              <w:pStyle w:val="TableText"/>
              <w:rPr>
                <w:rStyle w:val="Blue"/>
                <w:color w:val="000000" w:themeColor="text1"/>
                <w:sz w:val="18"/>
                <w:szCs w:val="18"/>
              </w:rPr>
            </w:pPr>
            <w:r w:rsidRPr="008F72A7">
              <w:rPr>
                <w:rStyle w:val="Blue"/>
                <w:rFonts w:cs="Arial"/>
                <w:color w:val="000000" w:themeColor="text1"/>
                <w:sz w:val="18"/>
                <w:szCs w:val="18"/>
              </w:rPr>
              <w:t>Continuous 15-minute instantaneous or averaged flow except where 2-minute required by 2.4.1</w:t>
            </w:r>
          </w:p>
        </w:tc>
        <w:tc>
          <w:tcPr>
            <w:tcW w:w="714" w:type="pct"/>
          </w:tcPr>
          <w:p w14:paraId="43A3DCFF" w14:textId="77777777" w:rsidR="006E30F3" w:rsidRPr="008F72A7" w:rsidRDefault="006E30F3" w:rsidP="009752A1">
            <w:pPr>
              <w:pStyle w:val="TableText"/>
              <w:rPr>
                <w:rStyle w:val="Blue"/>
                <w:rFonts w:cs="Arial"/>
                <w:color w:val="000000" w:themeColor="text1"/>
                <w:sz w:val="18"/>
                <w:szCs w:val="18"/>
              </w:rPr>
            </w:pPr>
            <w:r w:rsidRPr="008F72A7">
              <w:rPr>
                <w:rStyle w:val="Blue"/>
                <w:rFonts w:cs="Arial"/>
                <w:color w:val="000000" w:themeColor="text1"/>
                <w:sz w:val="18"/>
                <w:szCs w:val="18"/>
              </w:rPr>
              <w:t>Minimum</w:t>
            </w:r>
          </w:p>
          <w:p w14:paraId="0061FF7A" w14:textId="77777777" w:rsidR="006E30F3" w:rsidRPr="008F72A7" w:rsidRDefault="006E30F3" w:rsidP="009752A1">
            <w:pPr>
              <w:pStyle w:val="TableText"/>
              <w:rPr>
                <w:rStyle w:val="Blue"/>
                <w:color w:val="000000" w:themeColor="text1"/>
                <w:sz w:val="18"/>
                <w:szCs w:val="18"/>
              </w:rPr>
            </w:pPr>
            <w:r w:rsidRPr="008F72A7">
              <w:rPr>
                <w:rStyle w:val="Blue"/>
                <w:rFonts w:cs="Arial"/>
                <w:color w:val="000000" w:themeColor="text1"/>
                <w:sz w:val="18"/>
                <w:szCs w:val="18"/>
              </w:rPr>
              <w:t>Condition 3.1.5 applies</w:t>
            </w:r>
          </w:p>
        </w:tc>
      </w:tr>
      <w:tr w:rsidR="006E30F3" w:rsidRPr="008F36B8" w14:paraId="7156312D" w14:textId="77777777" w:rsidTr="009752A1">
        <w:trPr>
          <w:cantSplit/>
        </w:trPr>
        <w:tc>
          <w:tcPr>
            <w:tcW w:w="681" w:type="pct"/>
            <w:vMerge/>
          </w:tcPr>
          <w:p w14:paraId="7630664A" w14:textId="77777777" w:rsidR="006E30F3" w:rsidRPr="008F36B8" w:rsidRDefault="006E30F3" w:rsidP="009752A1">
            <w:pPr>
              <w:pStyle w:val="TableText"/>
              <w:rPr>
                <w:rStyle w:val="Blue"/>
                <w:sz w:val="18"/>
                <w:szCs w:val="18"/>
              </w:rPr>
            </w:pPr>
          </w:p>
        </w:tc>
        <w:tc>
          <w:tcPr>
            <w:tcW w:w="729" w:type="pct"/>
          </w:tcPr>
          <w:p w14:paraId="39D1107B"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tcPr>
          <w:p w14:paraId="2472123B"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N/A</w:t>
            </w:r>
          </w:p>
        </w:tc>
        <w:tc>
          <w:tcPr>
            <w:tcW w:w="761" w:type="pct"/>
          </w:tcPr>
          <w:p w14:paraId="47322937"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N/A</w:t>
            </w:r>
          </w:p>
        </w:tc>
        <w:tc>
          <w:tcPr>
            <w:tcW w:w="629" w:type="pct"/>
          </w:tcPr>
          <w:p w14:paraId="6A63FD44"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N/A</w:t>
            </w:r>
          </w:p>
        </w:tc>
        <w:tc>
          <w:tcPr>
            <w:tcW w:w="800" w:type="pct"/>
          </w:tcPr>
          <w:p w14:paraId="18F81530"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0051931B"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54851CEB" w14:textId="77777777" w:rsidR="006E30F3" w:rsidRPr="004414DD" w:rsidRDefault="006E30F3" w:rsidP="009752A1">
            <w:pPr>
              <w:pStyle w:val="TableText"/>
              <w:spacing w:before="0" w:after="0"/>
              <w:rPr>
                <w:rStyle w:val="Blue"/>
                <w:rFonts w:cs="Arial"/>
                <w:color w:val="auto"/>
                <w:sz w:val="18"/>
                <w:szCs w:val="18"/>
              </w:rPr>
            </w:pPr>
          </w:p>
          <w:p w14:paraId="11B3405D"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Once monitor is replaced:</w:t>
            </w:r>
          </w:p>
          <w:p w14:paraId="24B8DB3F"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62BFC0D9"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N/A</w:t>
            </w:r>
          </w:p>
        </w:tc>
      </w:tr>
      <w:tr w:rsidR="006E30F3" w:rsidRPr="008F36B8" w14:paraId="3EFD8ED9" w14:textId="77777777" w:rsidTr="009752A1">
        <w:trPr>
          <w:cantSplit/>
        </w:trPr>
        <w:tc>
          <w:tcPr>
            <w:tcW w:w="681" w:type="pct"/>
            <w:vMerge/>
          </w:tcPr>
          <w:p w14:paraId="12A97E37" w14:textId="77777777" w:rsidR="006E30F3" w:rsidRPr="008F36B8" w:rsidRDefault="006E30F3" w:rsidP="009752A1">
            <w:pPr>
              <w:pStyle w:val="TableText"/>
              <w:rPr>
                <w:rStyle w:val="Blue"/>
                <w:sz w:val="18"/>
                <w:szCs w:val="18"/>
              </w:rPr>
            </w:pPr>
          </w:p>
        </w:tc>
        <w:tc>
          <w:tcPr>
            <w:tcW w:w="729" w:type="pct"/>
          </w:tcPr>
          <w:p w14:paraId="0B5BC8FE"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tcPr>
          <w:p w14:paraId="5B3A76EA"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N/A</w:t>
            </w:r>
          </w:p>
        </w:tc>
        <w:tc>
          <w:tcPr>
            <w:tcW w:w="761" w:type="pct"/>
          </w:tcPr>
          <w:p w14:paraId="6CF0C326"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N/A</w:t>
            </w:r>
          </w:p>
        </w:tc>
        <w:tc>
          <w:tcPr>
            <w:tcW w:w="629" w:type="pct"/>
          </w:tcPr>
          <w:p w14:paraId="6B7B8855"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N/A</w:t>
            </w:r>
          </w:p>
        </w:tc>
        <w:tc>
          <w:tcPr>
            <w:tcW w:w="800" w:type="pct"/>
          </w:tcPr>
          <w:p w14:paraId="7D2A04B5"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03A03E"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36275A8B" w14:textId="77777777" w:rsidR="006E30F3" w:rsidRPr="004414DD" w:rsidRDefault="006E30F3" w:rsidP="009752A1">
            <w:pPr>
              <w:pStyle w:val="TableText"/>
              <w:spacing w:before="0" w:after="0"/>
              <w:rPr>
                <w:rStyle w:val="Blue"/>
                <w:rFonts w:cs="Arial"/>
                <w:color w:val="auto"/>
                <w:sz w:val="18"/>
                <w:szCs w:val="18"/>
              </w:rPr>
            </w:pPr>
          </w:p>
          <w:p w14:paraId="1EC94F2E"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Once monitor is replaced:</w:t>
            </w:r>
          </w:p>
          <w:p w14:paraId="2BEF5288"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tcPr>
          <w:p w14:paraId="173DF570" w14:textId="77777777" w:rsidR="006E30F3" w:rsidRPr="004414DD" w:rsidRDefault="006E30F3" w:rsidP="009752A1">
            <w:pPr>
              <w:pStyle w:val="TableText"/>
              <w:rPr>
                <w:rStyle w:val="Blue"/>
                <w:rFonts w:cs="Arial"/>
                <w:color w:val="auto"/>
                <w:sz w:val="18"/>
                <w:szCs w:val="18"/>
              </w:rPr>
            </w:pPr>
            <w:r w:rsidRPr="004414DD">
              <w:rPr>
                <w:rStyle w:val="Blue"/>
                <w:rFonts w:cs="Arial"/>
                <w:color w:val="auto"/>
                <w:sz w:val="18"/>
                <w:szCs w:val="18"/>
              </w:rPr>
              <w:t>N/A</w:t>
            </w:r>
          </w:p>
        </w:tc>
      </w:tr>
    </w:tbl>
    <w:p w14:paraId="4D329D17" w14:textId="77777777" w:rsidR="006E30F3" w:rsidRDefault="006E30F3" w:rsidP="008255E1">
      <w:pPr>
        <w:pStyle w:val="NormalWeb"/>
        <w:spacing w:before="120" w:beforeAutospacing="0" w:after="240" w:afterAutospacing="0"/>
        <w:ind w:left="567"/>
        <w:rPr>
          <w:rFonts w:ascii="Arial" w:hAnsi="Arial" w:cs="Arial"/>
          <w:color w:val="FF00FF"/>
          <w:sz w:val="18"/>
          <w:szCs w:val="18"/>
        </w:rPr>
      </w:pPr>
    </w:p>
    <w:p w14:paraId="5A0F1241" w14:textId="5C258CD3"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2C4064">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DB4809" w:rsidRPr="008F36B8" w14:paraId="5AB43B47" w14:textId="77777777" w:rsidTr="002C4064">
        <w:trPr>
          <w:cantSplit/>
        </w:trPr>
        <w:tc>
          <w:tcPr>
            <w:tcW w:w="1485" w:type="pct"/>
          </w:tcPr>
          <w:p w14:paraId="77BEE575" w14:textId="713996E1" w:rsidR="00DB4809" w:rsidRPr="008F36B8" w:rsidRDefault="00DB4809" w:rsidP="00044886">
            <w:pPr>
              <w:pStyle w:val="TableText"/>
              <w:rPr>
                <w:rStyle w:val="Blue"/>
                <w:sz w:val="18"/>
                <w:szCs w:val="18"/>
              </w:rPr>
            </w:pPr>
            <w:r w:rsidRPr="00D935CF">
              <w:rPr>
                <w:rStyle w:val="Blue"/>
                <w:color w:val="000000" w:themeColor="text1"/>
                <w:sz w:val="18"/>
                <w:szCs w:val="18"/>
              </w:rPr>
              <w:t>A1 Secondary treated sewage effluent</w:t>
            </w:r>
          </w:p>
        </w:tc>
        <w:tc>
          <w:tcPr>
            <w:tcW w:w="1172" w:type="pct"/>
          </w:tcPr>
          <w:p w14:paraId="7175BEA6" w14:textId="7D1FC89B" w:rsidR="00DB4809" w:rsidRPr="00DB4809" w:rsidRDefault="00DB4809" w:rsidP="00044886">
            <w:pPr>
              <w:pStyle w:val="TableText"/>
              <w:rPr>
                <w:rStyle w:val="Blue"/>
                <w:color w:val="000000" w:themeColor="text1"/>
                <w:sz w:val="18"/>
                <w:szCs w:val="18"/>
              </w:rPr>
            </w:pPr>
            <w:r w:rsidRPr="00DB4809">
              <w:rPr>
                <w:rStyle w:val="Blue"/>
                <w:color w:val="000000" w:themeColor="text1"/>
                <w:sz w:val="18"/>
                <w:szCs w:val="18"/>
              </w:rPr>
              <w:t>Final Effluent Discharge Point</w:t>
            </w:r>
          </w:p>
        </w:tc>
        <w:tc>
          <w:tcPr>
            <w:tcW w:w="1249" w:type="pct"/>
          </w:tcPr>
          <w:p w14:paraId="4D1FDDF7" w14:textId="36A0EC4D" w:rsidR="00DB4809" w:rsidRPr="00DB4809" w:rsidRDefault="00DB4809" w:rsidP="00044886">
            <w:pPr>
              <w:pStyle w:val="TableText"/>
              <w:rPr>
                <w:rStyle w:val="Blue"/>
                <w:color w:val="000000" w:themeColor="text1"/>
                <w:sz w:val="18"/>
                <w:szCs w:val="18"/>
              </w:rPr>
            </w:pPr>
            <w:r w:rsidRPr="00DB4809">
              <w:rPr>
                <w:rStyle w:val="Blue"/>
                <w:color w:val="000000" w:themeColor="text1"/>
                <w:sz w:val="18"/>
                <w:szCs w:val="18"/>
              </w:rPr>
              <w:t>SM 95847 26620</w:t>
            </w:r>
          </w:p>
        </w:tc>
        <w:tc>
          <w:tcPr>
            <w:tcW w:w="1094" w:type="pct"/>
            <w:vMerge w:val="restart"/>
          </w:tcPr>
          <w:p w14:paraId="5A9329B7" w14:textId="62F06F27" w:rsidR="00DB4809" w:rsidRPr="00DB4809" w:rsidRDefault="00DB4809" w:rsidP="00044886">
            <w:pPr>
              <w:pStyle w:val="TableText"/>
              <w:rPr>
                <w:rStyle w:val="Blue"/>
                <w:color w:val="000000" w:themeColor="text1"/>
                <w:sz w:val="18"/>
                <w:szCs w:val="18"/>
              </w:rPr>
            </w:pPr>
            <w:r w:rsidRPr="00DB4809">
              <w:rPr>
                <w:rStyle w:val="Blue"/>
                <w:color w:val="000000" w:themeColor="text1"/>
                <w:sz w:val="18"/>
                <w:szCs w:val="18"/>
              </w:rPr>
              <w:t>Afon Anghof</w:t>
            </w:r>
          </w:p>
        </w:tc>
      </w:tr>
      <w:tr w:rsidR="00DB4809" w:rsidRPr="008F36B8" w14:paraId="10B1CB26" w14:textId="77777777" w:rsidTr="002C4064">
        <w:trPr>
          <w:cantSplit/>
        </w:trPr>
        <w:tc>
          <w:tcPr>
            <w:tcW w:w="1485" w:type="pct"/>
          </w:tcPr>
          <w:p w14:paraId="2C7BC43B" w14:textId="4E224616" w:rsidR="00DB4809" w:rsidRPr="008F36B8" w:rsidRDefault="00DB4809" w:rsidP="00334F72">
            <w:pPr>
              <w:pStyle w:val="TableText"/>
              <w:rPr>
                <w:rStyle w:val="Blue"/>
                <w:sz w:val="18"/>
                <w:szCs w:val="18"/>
              </w:rPr>
            </w:pPr>
            <w:r w:rsidRPr="00D935CF">
              <w:rPr>
                <w:rStyle w:val="Blue"/>
                <w:color w:val="000000" w:themeColor="text1"/>
                <w:sz w:val="18"/>
                <w:szCs w:val="18"/>
              </w:rPr>
              <w:t>A2 Storm sewage</w:t>
            </w:r>
          </w:p>
        </w:tc>
        <w:tc>
          <w:tcPr>
            <w:tcW w:w="1172" w:type="pct"/>
          </w:tcPr>
          <w:p w14:paraId="2323C9A0" w14:textId="30020723" w:rsidR="00DB4809" w:rsidRPr="00DB4809" w:rsidRDefault="00DB4809" w:rsidP="00334F72">
            <w:pPr>
              <w:pStyle w:val="TableText"/>
              <w:rPr>
                <w:rStyle w:val="Blue"/>
                <w:color w:val="000000" w:themeColor="text1"/>
                <w:sz w:val="18"/>
                <w:szCs w:val="18"/>
              </w:rPr>
            </w:pPr>
            <w:r w:rsidRPr="00DB4809">
              <w:rPr>
                <w:rStyle w:val="Blue"/>
                <w:color w:val="000000" w:themeColor="text1"/>
                <w:sz w:val="18"/>
                <w:szCs w:val="18"/>
              </w:rPr>
              <w:t>Storm Discharge Point</w:t>
            </w:r>
          </w:p>
        </w:tc>
        <w:tc>
          <w:tcPr>
            <w:tcW w:w="1249" w:type="pct"/>
          </w:tcPr>
          <w:p w14:paraId="2EFACFD3" w14:textId="46600A8B" w:rsidR="00DB4809" w:rsidRPr="00DB4809" w:rsidRDefault="00DB4809" w:rsidP="00334F72">
            <w:pPr>
              <w:pStyle w:val="TableText"/>
              <w:rPr>
                <w:rStyle w:val="Blue"/>
                <w:color w:val="000000" w:themeColor="text1"/>
                <w:sz w:val="18"/>
                <w:szCs w:val="18"/>
              </w:rPr>
            </w:pPr>
            <w:r w:rsidRPr="00DB4809">
              <w:rPr>
                <w:rStyle w:val="Blue"/>
                <w:color w:val="000000" w:themeColor="text1"/>
                <w:sz w:val="18"/>
                <w:szCs w:val="18"/>
              </w:rPr>
              <w:t>SM 95847 26620</w:t>
            </w:r>
          </w:p>
        </w:tc>
        <w:tc>
          <w:tcPr>
            <w:tcW w:w="1094" w:type="pct"/>
            <w:vMerge/>
          </w:tcPr>
          <w:p w14:paraId="67039D2E" w14:textId="193AD587" w:rsidR="00DB4809" w:rsidRPr="008F36B8" w:rsidRDefault="00DB4809" w:rsidP="00334F72">
            <w:pPr>
              <w:pStyle w:val="TableText"/>
              <w:rPr>
                <w:rStyle w:val="Blue"/>
                <w:color w:val="FF0000"/>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3969"/>
        <w:gridCol w:w="2693"/>
        <w:gridCol w:w="419"/>
        <w:gridCol w:w="1981"/>
      </w:tblGrid>
      <w:tr w:rsidR="000C7E7B" w:rsidRPr="008F36B8" w14:paraId="41125316" w14:textId="5FF249F6" w:rsidTr="008F5546">
        <w:trPr>
          <w:cantSplit/>
          <w:tblHeader/>
        </w:trPr>
        <w:tc>
          <w:tcPr>
            <w:tcW w:w="3907" w:type="pct"/>
            <w:gridSpan w:val="3"/>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3" w:type="pct"/>
            <w:shd w:val="clear" w:color="auto" w:fill="000000"/>
          </w:tcPr>
          <w:p w14:paraId="6D0C4306" w14:textId="77777777" w:rsidR="000C7E7B" w:rsidRPr="008F36B8" w:rsidRDefault="000C7E7B" w:rsidP="00BB22EC">
            <w:pPr>
              <w:pStyle w:val="TableText"/>
              <w:keepNext/>
              <w:rPr>
                <w:b/>
                <w:sz w:val="18"/>
                <w:szCs w:val="18"/>
              </w:rPr>
            </w:pPr>
          </w:p>
        </w:tc>
      </w:tr>
      <w:tr w:rsidR="008F5546" w:rsidRPr="008F36B8" w14:paraId="38614349" w14:textId="0A742329" w:rsidTr="008F5546">
        <w:trPr>
          <w:cantSplit/>
          <w:tblHeader/>
        </w:trPr>
        <w:tc>
          <w:tcPr>
            <w:tcW w:w="2190" w:type="pct"/>
          </w:tcPr>
          <w:p w14:paraId="770A5586" w14:textId="23B863AE" w:rsidR="008F5546" w:rsidRPr="008F36B8" w:rsidRDefault="008F5546" w:rsidP="000C7E7B">
            <w:pPr>
              <w:pStyle w:val="TableText"/>
              <w:keepNext/>
              <w:rPr>
                <w:b/>
                <w:sz w:val="18"/>
                <w:szCs w:val="18"/>
              </w:rPr>
            </w:pPr>
            <w:r w:rsidRPr="008F36B8">
              <w:rPr>
                <w:b/>
                <w:sz w:val="18"/>
                <w:szCs w:val="18"/>
              </w:rPr>
              <w:t xml:space="preserve">Effluents and discharge points </w:t>
            </w:r>
          </w:p>
        </w:tc>
        <w:tc>
          <w:tcPr>
            <w:tcW w:w="1486" w:type="pct"/>
          </w:tcPr>
          <w:p w14:paraId="627FE10D" w14:textId="77777777" w:rsidR="008F5546" w:rsidRPr="008F36B8" w:rsidRDefault="008F5546" w:rsidP="000C7E7B">
            <w:pPr>
              <w:pStyle w:val="TableText"/>
              <w:keepNext/>
              <w:rPr>
                <w:b/>
                <w:sz w:val="18"/>
                <w:szCs w:val="18"/>
              </w:rPr>
            </w:pPr>
            <w:r w:rsidRPr="008F36B8">
              <w:rPr>
                <w:b/>
                <w:sz w:val="18"/>
                <w:szCs w:val="18"/>
              </w:rPr>
              <w:t>Description of discharge</w:t>
            </w:r>
          </w:p>
        </w:tc>
        <w:tc>
          <w:tcPr>
            <w:tcW w:w="1324" w:type="pct"/>
            <w:gridSpan w:val="2"/>
          </w:tcPr>
          <w:p w14:paraId="2475979D" w14:textId="06A73D57" w:rsidR="008F5546" w:rsidRPr="008F36B8" w:rsidRDefault="008F5546" w:rsidP="001B303B">
            <w:pPr>
              <w:pStyle w:val="TableText"/>
              <w:keepNext/>
              <w:rPr>
                <w:rStyle w:val="Red"/>
                <w:b/>
                <w:sz w:val="18"/>
                <w:szCs w:val="18"/>
              </w:rPr>
            </w:pPr>
            <w:r w:rsidRPr="008F36B8">
              <w:rPr>
                <w:b/>
                <w:sz w:val="18"/>
                <w:szCs w:val="18"/>
              </w:rPr>
              <w:t>Overflow setting l/s</w:t>
            </w:r>
          </w:p>
        </w:tc>
      </w:tr>
      <w:tr w:rsidR="008F5546" w:rsidRPr="008F36B8" w14:paraId="33E9E4B5" w14:textId="4E4632F5" w:rsidTr="008F5546">
        <w:trPr>
          <w:cantSplit/>
        </w:trPr>
        <w:tc>
          <w:tcPr>
            <w:tcW w:w="2190" w:type="pct"/>
          </w:tcPr>
          <w:p w14:paraId="73D8BE62" w14:textId="2D520FB1" w:rsidR="008F5546" w:rsidRPr="008F5546" w:rsidRDefault="008F5546" w:rsidP="009A1C04">
            <w:pPr>
              <w:pStyle w:val="TableText"/>
              <w:rPr>
                <w:rStyle w:val="Blue"/>
                <w:color w:val="000000" w:themeColor="text1"/>
                <w:sz w:val="18"/>
                <w:szCs w:val="18"/>
              </w:rPr>
            </w:pPr>
            <w:r w:rsidRPr="008F5546">
              <w:rPr>
                <w:rStyle w:val="Blue"/>
                <w:color w:val="000000" w:themeColor="text1"/>
                <w:sz w:val="18"/>
                <w:szCs w:val="18"/>
              </w:rPr>
              <w:t>A2 Storm sewage via Storm Discharge Point</w:t>
            </w:r>
          </w:p>
        </w:tc>
        <w:tc>
          <w:tcPr>
            <w:tcW w:w="1486" w:type="pct"/>
          </w:tcPr>
          <w:p w14:paraId="5D0CB487" w14:textId="77777777" w:rsidR="008F5546" w:rsidRPr="008F5546" w:rsidRDefault="008F5546" w:rsidP="009A1C04">
            <w:pPr>
              <w:pStyle w:val="TableText"/>
              <w:rPr>
                <w:rStyle w:val="Blue"/>
                <w:color w:val="000000" w:themeColor="text1"/>
                <w:sz w:val="18"/>
                <w:szCs w:val="18"/>
              </w:rPr>
            </w:pPr>
            <w:r w:rsidRPr="008F5546">
              <w:rPr>
                <w:rStyle w:val="Blue"/>
                <w:color w:val="000000" w:themeColor="text1"/>
                <w:sz w:val="18"/>
                <w:szCs w:val="18"/>
              </w:rPr>
              <w:t>Storm sewage</w:t>
            </w:r>
          </w:p>
        </w:tc>
        <w:tc>
          <w:tcPr>
            <w:tcW w:w="1324" w:type="pct"/>
            <w:gridSpan w:val="2"/>
          </w:tcPr>
          <w:p w14:paraId="761DC16F" w14:textId="6EBB86AD" w:rsidR="008F5546" w:rsidRPr="008F5546" w:rsidRDefault="008F5546" w:rsidP="009A1C04">
            <w:pPr>
              <w:pStyle w:val="TableText"/>
              <w:rPr>
                <w:rStyle w:val="Blue"/>
                <w:color w:val="000000" w:themeColor="text1"/>
                <w:sz w:val="18"/>
                <w:szCs w:val="18"/>
              </w:rPr>
            </w:pPr>
            <w:r w:rsidRPr="008F5546">
              <w:rPr>
                <w:rStyle w:val="Blue"/>
                <w:rFonts w:cs="Arial"/>
                <w:color w:val="000000" w:themeColor="text1"/>
                <w:sz w:val="18"/>
                <w:szCs w:val="18"/>
              </w:rPr>
              <w:t>10.4</w:t>
            </w:r>
          </w:p>
        </w:tc>
      </w:tr>
    </w:tbl>
    <w:p w14:paraId="1C553E9F" w14:textId="0EC1738F" w:rsidR="001B6005" w:rsidRPr="008F36B8" w:rsidRDefault="001B6005" w:rsidP="00D932BD">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7"/>
        <w:gridCol w:w="1985"/>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431597">
        <w:trPr>
          <w:cantSplit/>
          <w:tblHeader/>
        </w:trPr>
        <w:tc>
          <w:tcPr>
            <w:tcW w:w="1095"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1"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8F5546" w:rsidRPr="008F36B8" w14:paraId="34B4F023" w14:textId="77777777" w:rsidTr="00431597">
        <w:trPr>
          <w:cantSplit/>
        </w:trPr>
        <w:tc>
          <w:tcPr>
            <w:tcW w:w="1095" w:type="pct"/>
            <w:vMerge w:val="restart"/>
          </w:tcPr>
          <w:p w14:paraId="5C451729" w14:textId="6A513189" w:rsidR="008F5546" w:rsidRPr="008F5546" w:rsidRDefault="008F5546" w:rsidP="008F5546">
            <w:pPr>
              <w:pStyle w:val="TableText"/>
              <w:rPr>
                <w:rStyle w:val="Blue"/>
                <w:color w:val="000000" w:themeColor="text1"/>
                <w:sz w:val="18"/>
                <w:szCs w:val="18"/>
              </w:rPr>
            </w:pPr>
            <w:r w:rsidRPr="008F5546">
              <w:rPr>
                <w:rStyle w:val="Blue"/>
                <w:color w:val="000000" w:themeColor="text1"/>
                <w:sz w:val="18"/>
                <w:szCs w:val="18"/>
              </w:rPr>
              <w:t>A1 Secondary treated sewage effluent via Final Effluent Discharge Point</w:t>
            </w:r>
          </w:p>
        </w:tc>
        <w:tc>
          <w:tcPr>
            <w:tcW w:w="1251" w:type="pct"/>
          </w:tcPr>
          <w:p w14:paraId="601451EF" w14:textId="6E24AB55" w:rsidR="008F5546" w:rsidRPr="008F5546" w:rsidRDefault="008F5546" w:rsidP="008F5546">
            <w:pPr>
              <w:pStyle w:val="TableText"/>
              <w:rPr>
                <w:rStyle w:val="Blue"/>
                <w:color w:val="000000" w:themeColor="text1"/>
                <w:sz w:val="18"/>
                <w:szCs w:val="18"/>
              </w:rPr>
            </w:pPr>
            <w:r w:rsidRPr="008F5546">
              <w:rPr>
                <w:rStyle w:val="Blue"/>
                <w:color w:val="000000" w:themeColor="text1"/>
                <w:sz w:val="18"/>
                <w:szCs w:val="18"/>
              </w:rPr>
              <w:t>Final effluent sampling</w:t>
            </w:r>
          </w:p>
        </w:tc>
        <w:tc>
          <w:tcPr>
            <w:tcW w:w="1095" w:type="pct"/>
          </w:tcPr>
          <w:p w14:paraId="06981C9D" w14:textId="43ABB134" w:rsidR="008F5546" w:rsidRPr="008F5546" w:rsidRDefault="00431597" w:rsidP="008F5546">
            <w:pPr>
              <w:pStyle w:val="TableText"/>
              <w:rPr>
                <w:rStyle w:val="Blue"/>
                <w:color w:val="000000" w:themeColor="text1"/>
                <w:sz w:val="18"/>
                <w:szCs w:val="18"/>
              </w:rPr>
            </w:pPr>
            <w:r w:rsidRPr="00431597">
              <w:rPr>
                <w:rStyle w:val="Blue"/>
                <w:color w:val="000000" w:themeColor="text1"/>
                <w:sz w:val="18"/>
                <w:szCs w:val="18"/>
              </w:rPr>
              <w:t>SM 95825 26635</w:t>
            </w:r>
          </w:p>
        </w:tc>
        <w:tc>
          <w:tcPr>
            <w:tcW w:w="1559" w:type="pct"/>
          </w:tcPr>
          <w:p w14:paraId="148E5DE6" w14:textId="64F460A8" w:rsidR="008F5546" w:rsidRPr="008F5546" w:rsidRDefault="008F5546" w:rsidP="008F5546">
            <w:pPr>
              <w:pStyle w:val="TableText"/>
              <w:rPr>
                <w:rStyle w:val="Blue"/>
                <w:color w:val="000000" w:themeColor="text1"/>
                <w:sz w:val="18"/>
                <w:szCs w:val="18"/>
              </w:rPr>
            </w:pPr>
            <w:r w:rsidRPr="008F5546">
              <w:rPr>
                <w:rStyle w:val="Blue"/>
                <w:color w:val="000000" w:themeColor="text1"/>
                <w:sz w:val="18"/>
                <w:szCs w:val="18"/>
              </w:rPr>
              <w:t>Final Effluent Sample Point</w:t>
            </w:r>
          </w:p>
        </w:tc>
      </w:tr>
      <w:tr w:rsidR="008F5546" w:rsidRPr="008F36B8" w14:paraId="3CC22947" w14:textId="77777777" w:rsidTr="00431597">
        <w:trPr>
          <w:cantSplit/>
        </w:trPr>
        <w:tc>
          <w:tcPr>
            <w:tcW w:w="1095" w:type="pct"/>
            <w:vMerge/>
          </w:tcPr>
          <w:p w14:paraId="1C6D2F4E" w14:textId="77777777" w:rsidR="008F5546" w:rsidRPr="008F5546" w:rsidRDefault="008F5546" w:rsidP="008F5546">
            <w:pPr>
              <w:pStyle w:val="TableText"/>
              <w:rPr>
                <w:rStyle w:val="Blue"/>
                <w:color w:val="000000" w:themeColor="text1"/>
                <w:sz w:val="18"/>
                <w:szCs w:val="18"/>
              </w:rPr>
            </w:pPr>
          </w:p>
        </w:tc>
        <w:tc>
          <w:tcPr>
            <w:tcW w:w="1251" w:type="pct"/>
          </w:tcPr>
          <w:p w14:paraId="23BC8CD8" w14:textId="0E2CF52F" w:rsidR="008F5546" w:rsidRPr="008F5546" w:rsidRDefault="008F5546" w:rsidP="008F5546">
            <w:pPr>
              <w:pStyle w:val="TableText"/>
              <w:rPr>
                <w:rStyle w:val="Blue"/>
                <w:color w:val="000000" w:themeColor="text1"/>
                <w:sz w:val="18"/>
                <w:szCs w:val="18"/>
              </w:rPr>
            </w:pPr>
            <w:r w:rsidRPr="008F5546">
              <w:rPr>
                <w:rStyle w:val="Blue"/>
                <w:color w:val="000000" w:themeColor="text1"/>
                <w:sz w:val="18"/>
                <w:szCs w:val="18"/>
              </w:rPr>
              <w:t>MCERTS continuous flow monitoring</w:t>
            </w:r>
          </w:p>
        </w:tc>
        <w:tc>
          <w:tcPr>
            <w:tcW w:w="1095" w:type="pct"/>
          </w:tcPr>
          <w:p w14:paraId="1373F537" w14:textId="7E42219A" w:rsidR="008F5546" w:rsidRPr="008F5546" w:rsidRDefault="00431597" w:rsidP="008F5546">
            <w:pPr>
              <w:pStyle w:val="TableText"/>
              <w:rPr>
                <w:rStyle w:val="Blue"/>
                <w:color w:val="000000" w:themeColor="text1"/>
                <w:sz w:val="18"/>
                <w:szCs w:val="18"/>
              </w:rPr>
            </w:pPr>
            <w:r w:rsidRPr="00431597">
              <w:rPr>
                <w:rStyle w:val="Blue"/>
                <w:color w:val="000000" w:themeColor="text1"/>
                <w:sz w:val="18"/>
                <w:szCs w:val="18"/>
              </w:rPr>
              <w:t>SM 95827 26636</w:t>
            </w:r>
          </w:p>
        </w:tc>
        <w:tc>
          <w:tcPr>
            <w:tcW w:w="1559" w:type="pct"/>
          </w:tcPr>
          <w:p w14:paraId="6293020A" w14:textId="7F727614" w:rsidR="008F5546" w:rsidRPr="008F5546" w:rsidRDefault="008F5546" w:rsidP="008F5546">
            <w:pPr>
              <w:pStyle w:val="TableText"/>
              <w:rPr>
                <w:rStyle w:val="Blue"/>
                <w:color w:val="000000" w:themeColor="text1"/>
                <w:sz w:val="18"/>
                <w:szCs w:val="18"/>
              </w:rPr>
            </w:pPr>
            <w:r w:rsidRPr="008F5546">
              <w:rPr>
                <w:rStyle w:val="Blue"/>
                <w:color w:val="000000" w:themeColor="text1"/>
                <w:sz w:val="18"/>
                <w:szCs w:val="18"/>
              </w:rPr>
              <w:t>MCERTS Flow Monitoring Point</w:t>
            </w:r>
          </w:p>
        </w:tc>
      </w:tr>
      <w:tr w:rsidR="008F5546" w:rsidRPr="008F36B8" w14:paraId="5DC0552A" w14:textId="77777777" w:rsidTr="00431597">
        <w:trPr>
          <w:cantSplit/>
        </w:trPr>
        <w:tc>
          <w:tcPr>
            <w:tcW w:w="1095" w:type="pct"/>
            <w:vMerge w:val="restart"/>
          </w:tcPr>
          <w:p w14:paraId="2A2FADF5" w14:textId="4B5AC583" w:rsidR="008F5546" w:rsidRPr="008F5546" w:rsidRDefault="008F5546" w:rsidP="008F5546">
            <w:pPr>
              <w:pStyle w:val="TableText"/>
              <w:rPr>
                <w:rStyle w:val="Blue"/>
                <w:color w:val="000000" w:themeColor="text1"/>
                <w:sz w:val="18"/>
                <w:szCs w:val="18"/>
              </w:rPr>
            </w:pPr>
            <w:r w:rsidRPr="008F5546">
              <w:rPr>
                <w:rStyle w:val="Blue"/>
                <w:color w:val="000000" w:themeColor="text1"/>
                <w:sz w:val="18"/>
                <w:szCs w:val="18"/>
              </w:rPr>
              <w:t>A2 Storm sewage via Storm Discharge Point</w:t>
            </w:r>
          </w:p>
        </w:tc>
        <w:tc>
          <w:tcPr>
            <w:tcW w:w="1251" w:type="pct"/>
          </w:tcPr>
          <w:p w14:paraId="023152B2" w14:textId="63441951" w:rsidR="008F5546" w:rsidRPr="008F5546" w:rsidRDefault="008F5546" w:rsidP="008F5546">
            <w:pPr>
              <w:pStyle w:val="TableText"/>
              <w:rPr>
                <w:rStyle w:val="Blue"/>
                <w:color w:val="000000" w:themeColor="text1"/>
                <w:sz w:val="18"/>
                <w:szCs w:val="18"/>
              </w:rPr>
            </w:pPr>
            <w:r w:rsidRPr="008F5546">
              <w:rPr>
                <w:rStyle w:val="Blue"/>
                <w:color w:val="000000" w:themeColor="text1"/>
                <w:sz w:val="18"/>
                <w:szCs w:val="18"/>
              </w:rPr>
              <w:t>Storm effluent sampling</w:t>
            </w:r>
          </w:p>
        </w:tc>
        <w:tc>
          <w:tcPr>
            <w:tcW w:w="1095" w:type="pct"/>
          </w:tcPr>
          <w:p w14:paraId="393E1D1A" w14:textId="426F4861" w:rsidR="008F5546" w:rsidRPr="008F5546" w:rsidRDefault="00431597" w:rsidP="008F5546">
            <w:pPr>
              <w:pStyle w:val="TableText"/>
              <w:rPr>
                <w:rStyle w:val="Blue"/>
                <w:color w:val="000000" w:themeColor="text1"/>
                <w:sz w:val="18"/>
                <w:szCs w:val="18"/>
              </w:rPr>
            </w:pPr>
            <w:r w:rsidRPr="00431597">
              <w:rPr>
                <w:rStyle w:val="Blue"/>
                <w:color w:val="000000" w:themeColor="text1"/>
                <w:sz w:val="18"/>
                <w:szCs w:val="18"/>
              </w:rPr>
              <w:t>SM 95816 26654</w:t>
            </w:r>
          </w:p>
        </w:tc>
        <w:tc>
          <w:tcPr>
            <w:tcW w:w="1559" w:type="pct"/>
          </w:tcPr>
          <w:p w14:paraId="1EEF4F42" w14:textId="2B025A04" w:rsidR="008F5546" w:rsidRPr="008F5546" w:rsidRDefault="008F5546" w:rsidP="008F5546">
            <w:pPr>
              <w:pStyle w:val="TableText"/>
              <w:rPr>
                <w:rStyle w:val="Blue"/>
                <w:color w:val="000000" w:themeColor="text1"/>
                <w:sz w:val="18"/>
                <w:szCs w:val="18"/>
                <w:highlight w:val="green"/>
              </w:rPr>
            </w:pPr>
            <w:r w:rsidRPr="008F5546">
              <w:rPr>
                <w:rStyle w:val="Blue"/>
                <w:color w:val="000000" w:themeColor="text1"/>
                <w:sz w:val="18"/>
                <w:szCs w:val="18"/>
              </w:rPr>
              <w:t>Storm Sample Point</w:t>
            </w:r>
          </w:p>
        </w:tc>
      </w:tr>
      <w:tr w:rsidR="008F5546" w:rsidRPr="008F36B8" w14:paraId="5F057204" w14:textId="77777777" w:rsidTr="00431597">
        <w:trPr>
          <w:cantSplit/>
        </w:trPr>
        <w:tc>
          <w:tcPr>
            <w:tcW w:w="1095" w:type="pct"/>
            <w:vMerge/>
          </w:tcPr>
          <w:p w14:paraId="36902352" w14:textId="77777777" w:rsidR="008F5546" w:rsidRPr="008F5546" w:rsidRDefault="008F5546" w:rsidP="008F5546">
            <w:pPr>
              <w:pStyle w:val="TableText"/>
              <w:rPr>
                <w:rStyle w:val="Blue"/>
                <w:color w:val="000000" w:themeColor="text1"/>
                <w:sz w:val="18"/>
                <w:szCs w:val="18"/>
              </w:rPr>
            </w:pPr>
          </w:p>
        </w:tc>
        <w:tc>
          <w:tcPr>
            <w:tcW w:w="1251" w:type="pct"/>
          </w:tcPr>
          <w:p w14:paraId="52A7CC51" w14:textId="39B1413E" w:rsidR="008F5546" w:rsidRPr="008F5546" w:rsidRDefault="008F5546" w:rsidP="008F5546">
            <w:pPr>
              <w:pStyle w:val="TableText"/>
              <w:rPr>
                <w:rStyle w:val="Blue"/>
                <w:color w:val="000000" w:themeColor="text1"/>
                <w:sz w:val="18"/>
                <w:szCs w:val="18"/>
              </w:rPr>
            </w:pPr>
            <w:r w:rsidRPr="008F5546">
              <w:rPr>
                <w:rStyle w:val="Blue"/>
                <w:color w:val="000000" w:themeColor="text1"/>
                <w:sz w:val="18"/>
                <w:szCs w:val="18"/>
              </w:rPr>
              <w:t>Event duration monitoring</w:t>
            </w:r>
          </w:p>
        </w:tc>
        <w:tc>
          <w:tcPr>
            <w:tcW w:w="1095" w:type="pct"/>
          </w:tcPr>
          <w:p w14:paraId="0A561CDD" w14:textId="3559B5B3" w:rsidR="008F5546" w:rsidRPr="008F5546" w:rsidRDefault="00431597" w:rsidP="008F5546">
            <w:pPr>
              <w:pStyle w:val="TableText"/>
              <w:rPr>
                <w:rStyle w:val="Blue"/>
                <w:color w:val="000000" w:themeColor="text1"/>
                <w:sz w:val="18"/>
                <w:szCs w:val="18"/>
              </w:rPr>
            </w:pPr>
            <w:r w:rsidRPr="00431597">
              <w:rPr>
                <w:rStyle w:val="Blue"/>
                <w:color w:val="000000" w:themeColor="text1"/>
                <w:sz w:val="18"/>
                <w:szCs w:val="18"/>
              </w:rPr>
              <w:t>SM 95800 26644</w:t>
            </w:r>
          </w:p>
        </w:tc>
        <w:tc>
          <w:tcPr>
            <w:tcW w:w="1559" w:type="pct"/>
          </w:tcPr>
          <w:p w14:paraId="249E112B" w14:textId="1FE68D18" w:rsidR="008F5546" w:rsidRPr="008F5546" w:rsidRDefault="008F5546" w:rsidP="008F5546">
            <w:pPr>
              <w:pStyle w:val="TableText"/>
              <w:rPr>
                <w:rStyle w:val="Blue"/>
                <w:color w:val="000000" w:themeColor="text1"/>
                <w:sz w:val="18"/>
                <w:szCs w:val="18"/>
                <w:highlight w:val="green"/>
              </w:rPr>
            </w:pPr>
            <w:r w:rsidRPr="008F5546">
              <w:rPr>
                <w:rStyle w:val="Blue"/>
                <w:color w:val="000000" w:themeColor="text1"/>
                <w:sz w:val="18"/>
                <w:szCs w:val="18"/>
              </w:rPr>
              <w:t>Storm to Environment EDM Monitoring Point</w:t>
            </w:r>
          </w:p>
        </w:tc>
      </w:tr>
      <w:tr w:rsidR="008F5546" w:rsidRPr="008F36B8" w14:paraId="6C9142D7" w14:textId="77777777" w:rsidTr="00431597">
        <w:trPr>
          <w:cantSplit/>
        </w:trPr>
        <w:tc>
          <w:tcPr>
            <w:tcW w:w="1095" w:type="pct"/>
            <w:vMerge/>
          </w:tcPr>
          <w:p w14:paraId="0C7992FE" w14:textId="77777777" w:rsidR="008F5546" w:rsidRPr="008F5546" w:rsidRDefault="008F5546" w:rsidP="008F5546">
            <w:pPr>
              <w:pStyle w:val="TableText"/>
              <w:rPr>
                <w:rStyle w:val="Blue"/>
                <w:color w:val="000000" w:themeColor="text1"/>
                <w:sz w:val="18"/>
                <w:szCs w:val="18"/>
              </w:rPr>
            </w:pPr>
          </w:p>
        </w:tc>
        <w:tc>
          <w:tcPr>
            <w:tcW w:w="1251" w:type="pct"/>
          </w:tcPr>
          <w:p w14:paraId="2F08E068" w14:textId="622CCA8D" w:rsidR="008F5546" w:rsidRPr="008F5546" w:rsidRDefault="008F5546" w:rsidP="008F5546">
            <w:pPr>
              <w:pStyle w:val="TableText"/>
              <w:rPr>
                <w:rStyle w:val="Blue"/>
                <w:color w:val="000000" w:themeColor="text1"/>
                <w:sz w:val="18"/>
                <w:szCs w:val="18"/>
              </w:rPr>
            </w:pPr>
            <w:r w:rsidRPr="008F5546">
              <w:rPr>
                <w:rStyle w:val="Blue"/>
                <w:color w:val="000000" w:themeColor="text1"/>
                <w:sz w:val="18"/>
                <w:szCs w:val="18"/>
              </w:rPr>
              <w:t>Flow passed forward monitoring</w:t>
            </w:r>
          </w:p>
        </w:tc>
        <w:tc>
          <w:tcPr>
            <w:tcW w:w="1095" w:type="pct"/>
          </w:tcPr>
          <w:p w14:paraId="0295D039" w14:textId="2051D4A3" w:rsidR="008F5546" w:rsidRPr="008F5546" w:rsidRDefault="00431597" w:rsidP="00431597">
            <w:pPr>
              <w:pStyle w:val="TableText"/>
              <w:rPr>
                <w:rStyle w:val="Blue"/>
                <w:color w:val="000000" w:themeColor="text1"/>
                <w:sz w:val="18"/>
                <w:szCs w:val="18"/>
              </w:rPr>
            </w:pPr>
            <w:r w:rsidRPr="00431597">
              <w:rPr>
                <w:rStyle w:val="Blue"/>
                <w:color w:val="000000" w:themeColor="text1"/>
                <w:sz w:val="18"/>
                <w:szCs w:val="18"/>
              </w:rPr>
              <w:t>SM 95800 26644</w:t>
            </w:r>
          </w:p>
        </w:tc>
        <w:tc>
          <w:tcPr>
            <w:tcW w:w="1559" w:type="pct"/>
          </w:tcPr>
          <w:p w14:paraId="4861D766" w14:textId="5FD60AE3" w:rsidR="008F5546" w:rsidRPr="008F5546" w:rsidRDefault="008F5546" w:rsidP="008F5546">
            <w:pPr>
              <w:pStyle w:val="TableText"/>
              <w:rPr>
                <w:rStyle w:val="Blue"/>
                <w:color w:val="000000" w:themeColor="text1"/>
                <w:sz w:val="18"/>
                <w:szCs w:val="18"/>
              </w:rPr>
            </w:pPr>
            <w:r w:rsidRPr="008F5546">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431597">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431597" w:rsidRDefault="00821962" w:rsidP="00821962">
            <w:pPr>
              <w:pStyle w:val="TableText"/>
              <w:rPr>
                <w:rStyle w:val="Red"/>
                <w:b/>
                <w:color w:val="000000" w:themeColor="text1"/>
                <w:sz w:val="18"/>
                <w:szCs w:val="18"/>
              </w:rPr>
            </w:pPr>
            <w:r w:rsidRPr="00431597">
              <w:rPr>
                <w:rStyle w:val="Red"/>
                <w:b/>
                <w:color w:val="000000" w:themeColor="text1"/>
                <w:sz w:val="18"/>
                <w:szCs w:val="18"/>
              </w:rPr>
              <w:t>Number of s</w:t>
            </w:r>
            <w:bookmarkStart w:id="10" w:name="_Hlt511551491"/>
            <w:bookmarkEnd w:id="10"/>
            <w:r w:rsidRPr="00431597">
              <w:rPr>
                <w:rStyle w:val="Red"/>
                <w:b/>
                <w:color w:val="000000" w:themeColor="text1"/>
                <w:sz w:val="18"/>
                <w:szCs w:val="18"/>
              </w:rPr>
              <w:t>amples taken in any period of 12 months</w:t>
            </w:r>
          </w:p>
        </w:tc>
        <w:tc>
          <w:tcPr>
            <w:tcW w:w="2660" w:type="pct"/>
          </w:tcPr>
          <w:p w14:paraId="182EF317" w14:textId="77777777" w:rsidR="00821962" w:rsidRPr="00431597" w:rsidRDefault="00821962" w:rsidP="00821962">
            <w:pPr>
              <w:pStyle w:val="TableText"/>
              <w:rPr>
                <w:rStyle w:val="Red"/>
                <w:b/>
                <w:color w:val="000000" w:themeColor="text1"/>
                <w:sz w:val="18"/>
                <w:szCs w:val="18"/>
              </w:rPr>
            </w:pPr>
            <w:r w:rsidRPr="00431597">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4–7  </w:t>
            </w:r>
          </w:p>
        </w:tc>
        <w:tc>
          <w:tcPr>
            <w:tcW w:w="2660" w:type="pct"/>
          </w:tcPr>
          <w:p w14:paraId="69C4BC74"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8–16</w:t>
            </w:r>
          </w:p>
        </w:tc>
        <w:tc>
          <w:tcPr>
            <w:tcW w:w="2660" w:type="pct"/>
          </w:tcPr>
          <w:p w14:paraId="0648B3A3"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17–28 </w:t>
            </w:r>
          </w:p>
        </w:tc>
        <w:tc>
          <w:tcPr>
            <w:tcW w:w="2660" w:type="pct"/>
          </w:tcPr>
          <w:p w14:paraId="778D512A"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29–40 </w:t>
            </w:r>
          </w:p>
        </w:tc>
        <w:tc>
          <w:tcPr>
            <w:tcW w:w="2660" w:type="pct"/>
          </w:tcPr>
          <w:p w14:paraId="1B0C750B"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41–53  </w:t>
            </w:r>
          </w:p>
        </w:tc>
        <w:tc>
          <w:tcPr>
            <w:tcW w:w="2660" w:type="pct"/>
          </w:tcPr>
          <w:p w14:paraId="6261ED31"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54–67  </w:t>
            </w:r>
          </w:p>
        </w:tc>
        <w:tc>
          <w:tcPr>
            <w:tcW w:w="2660" w:type="pct"/>
          </w:tcPr>
          <w:p w14:paraId="3DA4AA29"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68–81  </w:t>
            </w:r>
          </w:p>
        </w:tc>
        <w:tc>
          <w:tcPr>
            <w:tcW w:w="2660" w:type="pct"/>
          </w:tcPr>
          <w:p w14:paraId="240BF003"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82–95 </w:t>
            </w:r>
          </w:p>
        </w:tc>
        <w:tc>
          <w:tcPr>
            <w:tcW w:w="2660" w:type="pct"/>
          </w:tcPr>
          <w:p w14:paraId="3947566A"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96–110 </w:t>
            </w:r>
          </w:p>
        </w:tc>
        <w:tc>
          <w:tcPr>
            <w:tcW w:w="2660" w:type="pct"/>
          </w:tcPr>
          <w:p w14:paraId="7B637391"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111–125  </w:t>
            </w:r>
          </w:p>
        </w:tc>
        <w:tc>
          <w:tcPr>
            <w:tcW w:w="2660" w:type="pct"/>
          </w:tcPr>
          <w:p w14:paraId="3A267D7B"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126–140  </w:t>
            </w:r>
          </w:p>
        </w:tc>
        <w:tc>
          <w:tcPr>
            <w:tcW w:w="2660" w:type="pct"/>
          </w:tcPr>
          <w:p w14:paraId="49045AEB"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141–155  </w:t>
            </w:r>
          </w:p>
        </w:tc>
        <w:tc>
          <w:tcPr>
            <w:tcW w:w="2660" w:type="pct"/>
          </w:tcPr>
          <w:p w14:paraId="68142938"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156–171  </w:t>
            </w:r>
          </w:p>
        </w:tc>
        <w:tc>
          <w:tcPr>
            <w:tcW w:w="2660" w:type="pct"/>
          </w:tcPr>
          <w:p w14:paraId="7C328F6C"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172–187 </w:t>
            </w:r>
          </w:p>
        </w:tc>
        <w:tc>
          <w:tcPr>
            <w:tcW w:w="2660" w:type="pct"/>
          </w:tcPr>
          <w:p w14:paraId="3D32E7D7"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188–203  </w:t>
            </w:r>
          </w:p>
        </w:tc>
        <w:tc>
          <w:tcPr>
            <w:tcW w:w="2660" w:type="pct"/>
          </w:tcPr>
          <w:p w14:paraId="757AB9A0"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204–219  </w:t>
            </w:r>
          </w:p>
        </w:tc>
        <w:tc>
          <w:tcPr>
            <w:tcW w:w="2660" w:type="pct"/>
          </w:tcPr>
          <w:p w14:paraId="7C72F087"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220–235  </w:t>
            </w:r>
          </w:p>
        </w:tc>
        <w:tc>
          <w:tcPr>
            <w:tcW w:w="2660" w:type="pct"/>
          </w:tcPr>
          <w:p w14:paraId="777683AB"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236–251 </w:t>
            </w:r>
          </w:p>
        </w:tc>
        <w:tc>
          <w:tcPr>
            <w:tcW w:w="2660" w:type="pct"/>
          </w:tcPr>
          <w:p w14:paraId="1036B43A"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252–268 </w:t>
            </w:r>
          </w:p>
        </w:tc>
        <w:tc>
          <w:tcPr>
            <w:tcW w:w="2660" w:type="pct"/>
          </w:tcPr>
          <w:p w14:paraId="758D1B52"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269–284  </w:t>
            </w:r>
          </w:p>
        </w:tc>
        <w:tc>
          <w:tcPr>
            <w:tcW w:w="2660" w:type="pct"/>
          </w:tcPr>
          <w:p w14:paraId="059DCBA8"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285–300  </w:t>
            </w:r>
          </w:p>
        </w:tc>
        <w:tc>
          <w:tcPr>
            <w:tcW w:w="2660" w:type="pct"/>
          </w:tcPr>
          <w:p w14:paraId="2E8AAEFB"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301–317 </w:t>
            </w:r>
          </w:p>
        </w:tc>
        <w:tc>
          <w:tcPr>
            <w:tcW w:w="2660" w:type="pct"/>
          </w:tcPr>
          <w:p w14:paraId="4208F093"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318–334  </w:t>
            </w:r>
          </w:p>
        </w:tc>
        <w:tc>
          <w:tcPr>
            <w:tcW w:w="2660" w:type="pct"/>
          </w:tcPr>
          <w:p w14:paraId="3F38A396"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335–350 </w:t>
            </w:r>
          </w:p>
        </w:tc>
        <w:tc>
          <w:tcPr>
            <w:tcW w:w="2660" w:type="pct"/>
          </w:tcPr>
          <w:p w14:paraId="69B8293B"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351–365 </w:t>
            </w:r>
          </w:p>
        </w:tc>
        <w:tc>
          <w:tcPr>
            <w:tcW w:w="2660" w:type="pct"/>
          </w:tcPr>
          <w:p w14:paraId="3579A65B"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 xml:space="preserve"> 25</w:t>
            </w:r>
          </w:p>
        </w:tc>
      </w:tr>
    </w:tbl>
    <w:p w14:paraId="6186E131" w14:textId="77777777" w:rsidR="00821962" w:rsidRPr="00431597" w:rsidRDefault="005D2F25" w:rsidP="00821962">
      <w:pPr>
        <w:pStyle w:val="Heading1NotIndexed"/>
        <w:ind w:left="567"/>
        <w:rPr>
          <w:rStyle w:val="Red"/>
          <w:color w:val="000000" w:themeColor="text1"/>
        </w:rPr>
      </w:pPr>
      <w:r w:rsidRPr="008F36B8">
        <w:rPr>
          <w:rStyle w:val="Red"/>
        </w:rPr>
        <w:br w:type="page"/>
      </w:r>
      <w:r w:rsidR="00821962" w:rsidRPr="00431597">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431597" w:rsidRPr="00431597" w14:paraId="15F89F50" w14:textId="77777777" w:rsidTr="001F4EC0">
        <w:trPr>
          <w:cantSplit/>
          <w:tblHeader/>
        </w:trPr>
        <w:tc>
          <w:tcPr>
            <w:tcW w:w="737" w:type="pct"/>
          </w:tcPr>
          <w:p w14:paraId="0E79F7C9" w14:textId="77777777" w:rsidR="00821962" w:rsidRPr="00431597" w:rsidRDefault="00821962" w:rsidP="00821962">
            <w:pPr>
              <w:pStyle w:val="TableText"/>
              <w:rPr>
                <w:rStyle w:val="Red"/>
                <w:b/>
                <w:color w:val="000000" w:themeColor="text1"/>
                <w:sz w:val="18"/>
                <w:szCs w:val="18"/>
              </w:rPr>
            </w:pPr>
            <w:r w:rsidRPr="00431597">
              <w:rPr>
                <w:rStyle w:val="Red"/>
                <w:b/>
                <w:color w:val="000000" w:themeColor="text1"/>
                <w:sz w:val="18"/>
                <w:szCs w:val="18"/>
              </w:rPr>
              <w:t>Parameter</w:t>
            </w:r>
          </w:p>
        </w:tc>
        <w:tc>
          <w:tcPr>
            <w:tcW w:w="1056" w:type="pct"/>
          </w:tcPr>
          <w:p w14:paraId="78238B78" w14:textId="77777777" w:rsidR="00821962" w:rsidRPr="00431597" w:rsidRDefault="00821962" w:rsidP="00821962">
            <w:pPr>
              <w:pStyle w:val="TableText"/>
              <w:rPr>
                <w:rStyle w:val="Red"/>
                <w:b/>
                <w:color w:val="000000" w:themeColor="text1"/>
                <w:sz w:val="18"/>
                <w:szCs w:val="18"/>
              </w:rPr>
            </w:pPr>
            <w:r w:rsidRPr="00431597">
              <w:rPr>
                <w:rStyle w:val="Red"/>
                <w:b/>
                <w:color w:val="000000" w:themeColor="text1"/>
                <w:sz w:val="18"/>
                <w:szCs w:val="18"/>
              </w:rPr>
              <w:t>‘Normal frequency’ of samples per year</w:t>
            </w:r>
          </w:p>
        </w:tc>
        <w:tc>
          <w:tcPr>
            <w:tcW w:w="1055" w:type="pct"/>
          </w:tcPr>
          <w:p w14:paraId="06AA764E" w14:textId="77777777" w:rsidR="00821962" w:rsidRPr="00431597" w:rsidRDefault="00821962" w:rsidP="00821962">
            <w:pPr>
              <w:pStyle w:val="TableText"/>
              <w:rPr>
                <w:rStyle w:val="Red"/>
                <w:b/>
                <w:color w:val="000000" w:themeColor="text1"/>
                <w:sz w:val="18"/>
                <w:szCs w:val="18"/>
              </w:rPr>
            </w:pPr>
            <w:r w:rsidRPr="00431597">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431597" w:rsidRDefault="00821962" w:rsidP="00821962">
            <w:pPr>
              <w:pStyle w:val="TableText"/>
              <w:rPr>
                <w:rStyle w:val="Red"/>
                <w:b/>
                <w:color w:val="000000" w:themeColor="text1"/>
                <w:sz w:val="18"/>
                <w:szCs w:val="18"/>
              </w:rPr>
            </w:pPr>
            <w:r w:rsidRPr="00431597">
              <w:rPr>
                <w:rStyle w:val="Red"/>
                <w:b/>
                <w:color w:val="000000" w:themeColor="text1"/>
                <w:sz w:val="18"/>
                <w:szCs w:val="18"/>
              </w:rPr>
              <w:t>On numeric limit failure return to normal frequency as soon as reasonably practicable, samples per 12 months</w:t>
            </w:r>
          </w:p>
        </w:tc>
        <w:tc>
          <w:tcPr>
            <w:tcW w:w="1093" w:type="pct"/>
          </w:tcPr>
          <w:p w14:paraId="300DA17A" w14:textId="77777777" w:rsidR="00821962" w:rsidRPr="00431597" w:rsidRDefault="00821962" w:rsidP="00821962">
            <w:pPr>
              <w:pStyle w:val="TableText"/>
              <w:rPr>
                <w:rStyle w:val="Red"/>
                <w:b/>
                <w:color w:val="000000" w:themeColor="text1"/>
                <w:sz w:val="18"/>
                <w:szCs w:val="18"/>
              </w:rPr>
            </w:pPr>
            <w:r w:rsidRPr="00431597">
              <w:rPr>
                <w:rStyle w:val="Red"/>
                <w:b/>
                <w:color w:val="000000" w:themeColor="text1"/>
                <w:sz w:val="18"/>
                <w:szCs w:val="18"/>
              </w:rPr>
              <w:t>Out of hours samples</w:t>
            </w:r>
          </w:p>
        </w:tc>
      </w:tr>
      <w:tr w:rsidR="00431597" w:rsidRPr="00431597" w14:paraId="22B5F3DB" w14:textId="77777777" w:rsidTr="001F4EC0">
        <w:trPr>
          <w:cantSplit/>
        </w:trPr>
        <w:tc>
          <w:tcPr>
            <w:tcW w:w="737" w:type="pct"/>
          </w:tcPr>
          <w:p w14:paraId="7E04794E"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Sanitary</w:t>
            </w:r>
          </w:p>
          <w:p w14:paraId="0CAE9CDA" w14:textId="77777777" w:rsidR="00821962" w:rsidRPr="00431597" w:rsidRDefault="00821962" w:rsidP="00821962">
            <w:pPr>
              <w:pStyle w:val="TableText"/>
              <w:rPr>
                <w:rStyle w:val="Red"/>
                <w:color w:val="000000" w:themeColor="text1"/>
                <w:sz w:val="18"/>
                <w:szCs w:val="18"/>
              </w:rPr>
            </w:pPr>
          </w:p>
        </w:tc>
        <w:tc>
          <w:tcPr>
            <w:tcW w:w="1056" w:type="pct"/>
          </w:tcPr>
          <w:p w14:paraId="21C3FFE2"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24</w:t>
            </w:r>
          </w:p>
        </w:tc>
        <w:tc>
          <w:tcPr>
            <w:tcW w:w="1055" w:type="pct"/>
          </w:tcPr>
          <w:p w14:paraId="773C4CC7"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12</w:t>
            </w:r>
          </w:p>
        </w:tc>
        <w:tc>
          <w:tcPr>
            <w:tcW w:w="1059" w:type="pct"/>
          </w:tcPr>
          <w:p w14:paraId="5F5A59AA"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24</w:t>
            </w:r>
          </w:p>
        </w:tc>
        <w:tc>
          <w:tcPr>
            <w:tcW w:w="1093" w:type="pct"/>
          </w:tcPr>
          <w:p w14:paraId="282EB3D6"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For 24 samples 2 out of hours samples per annum</w:t>
            </w:r>
          </w:p>
        </w:tc>
      </w:tr>
      <w:tr w:rsidR="00821962" w:rsidRPr="00431597" w14:paraId="7C438A51" w14:textId="77777777" w:rsidTr="001F4EC0">
        <w:trPr>
          <w:cantSplit/>
        </w:trPr>
        <w:tc>
          <w:tcPr>
            <w:tcW w:w="737" w:type="pct"/>
          </w:tcPr>
          <w:p w14:paraId="3958ED9A"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Non sanitary</w:t>
            </w:r>
          </w:p>
          <w:p w14:paraId="23A00D01" w14:textId="77777777" w:rsidR="00821962" w:rsidRPr="00431597" w:rsidRDefault="00821962" w:rsidP="00821962">
            <w:pPr>
              <w:pStyle w:val="TableText"/>
              <w:rPr>
                <w:rStyle w:val="Red"/>
                <w:color w:val="000000" w:themeColor="text1"/>
                <w:sz w:val="18"/>
                <w:szCs w:val="18"/>
              </w:rPr>
            </w:pPr>
          </w:p>
        </w:tc>
        <w:tc>
          <w:tcPr>
            <w:tcW w:w="1056" w:type="pct"/>
          </w:tcPr>
          <w:p w14:paraId="4E1FB3F5"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12</w:t>
            </w:r>
          </w:p>
        </w:tc>
        <w:tc>
          <w:tcPr>
            <w:tcW w:w="1055" w:type="pct"/>
          </w:tcPr>
          <w:p w14:paraId="31479A9E"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12</w:t>
            </w:r>
          </w:p>
        </w:tc>
        <w:tc>
          <w:tcPr>
            <w:tcW w:w="1059" w:type="pct"/>
          </w:tcPr>
          <w:p w14:paraId="2303665C"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12</w:t>
            </w:r>
          </w:p>
        </w:tc>
        <w:tc>
          <w:tcPr>
            <w:tcW w:w="1093" w:type="pct"/>
          </w:tcPr>
          <w:p w14:paraId="547A8B6C" w14:textId="77777777" w:rsidR="00821962" w:rsidRPr="00431597" w:rsidRDefault="00821962" w:rsidP="00821962">
            <w:pPr>
              <w:pStyle w:val="TableText"/>
              <w:rPr>
                <w:rStyle w:val="Red"/>
                <w:color w:val="000000" w:themeColor="text1"/>
                <w:sz w:val="18"/>
                <w:szCs w:val="18"/>
              </w:rPr>
            </w:pPr>
            <w:r w:rsidRPr="00431597">
              <w:rPr>
                <w:rStyle w:val="Red"/>
                <w:color w:val="000000" w:themeColor="text1"/>
                <w:sz w:val="18"/>
                <w:szCs w:val="18"/>
              </w:rPr>
              <w:t>For 12 samples 1 out of hours sample per annum</w:t>
            </w:r>
          </w:p>
        </w:tc>
      </w:tr>
    </w:tbl>
    <w:p w14:paraId="461E4EB2" w14:textId="77777777" w:rsidR="00821962" w:rsidRPr="00431597" w:rsidRDefault="00821962" w:rsidP="00821962">
      <w:pPr>
        <w:ind w:left="567"/>
        <w:rPr>
          <w:rStyle w:val="Pink"/>
          <w:color w:val="000000" w:themeColor="text1"/>
        </w:rPr>
      </w:pPr>
    </w:p>
    <w:p w14:paraId="74D11A76" w14:textId="15C4BEC0" w:rsidR="00821962" w:rsidRPr="008F36B8" w:rsidRDefault="005D2F25" w:rsidP="00431597">
      <w:pPr>
        <w:pStyle w:val="Heading1NotIndexed"/>
        <w:ind w:left="567"/>
      </w:pPr>
      <w:r w:rsidRPr="008F36B8">
        <w:rPr>
          <w:rStyle w:val="Red"/>
        </w:rPr>
        <w:br w:type="page"/>
      </w:r>
      <w:r w:rsidR="00821962" w:rsidRPr="008F36B8">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7775B8FF" w:rsidR="001A6A99" w:rsidRPr="001E6743" w:rsidRDefault="00D55C1F" w:rsidP="00431597">
            <w:pPr>
              <w:pStyle w:val="TableText"/>
              <w:rPr>
                <w:b/>
                <w:i/>
                <w:iCs/>
                <w:sz w:val="18"/>
                <w:szCs w:val="18"/>
              </w:rPr>
            </w:pPr>
            <w:r w:rsidRPr="008F36B8">
              <w:rPr>
                <w:b/>
                <w:sz w:val="18"/>
                <w:szCs w:val="18"/>
              </w:rPr>
              <w:t>Monitoring point reference</w:t>
            </w:r>
          </w:p>
        </w:tc>
        <w:tc>
          <w:tcPr>
            <w:tcW w:w="1082" w:type="pct"/>
          </w:tcPr>
          <w:p w14:paraId="603B7ACA" w14:textId="221FE2AC" w:rsidR="001E6743" w:rsidRPr="008F36B8" w:rsidRDefault="00D55C1F" w:rsidP="00431597">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30EC22F0" w:rsidR="00D55C1F" w:rsidRPr="00431597" w:rsidRDefault="002C4064" w:rsidP="00821962">
            <w:pPr>
              <w:pStyle w:val="TableText"/>
              <w:rPr>
                <w:rStyle w:val="Blue"/>
                <w:rFonts w:cs="Arial"/>
                <w:color w:val="000000" w:themeColor="text1"/>
                <w:sz w:val="18"/>
                <w:szCs w:val="18"/>
              </w:rPr>
            </w:pPr>
            <w:r w:rsidRPr="00431597">
              <w:rPr>
                <w:rStyle w:val="Blue"/>
                <w:rFonts w:cs="Arial"/>
                <w:color w:val="000000" w:themeColor="text1"/>
                <w:sz w:val="18"/>
                <w:szCs w:val="18"/>
              </w:rPr>
              <w:t xml:space="preserve">A1 </w:t>
            </w:r>
            <w:r w:rsidR="00561C6E" w:rsidRPr="00431597">
              <w:rPr>
                <w:rStyle w:val="Blue"/>
                <w:rFonts w:cs="Arial"/>
                <w:color w:val="000000" w:themeColor="text1"/>
                <w:sz w:val="18"/>
                <w:szCs w:val="18"/>
              </w:rPr>
              <w:t>S</w:t>
            </w:r>
            <w:r w:rsidRPr="00431597">
              <w:rPr>
                <w:rStyle w:val="Blue"/>
                <w:rFonts w:cs="Arial"/>
                <w:color w:val="000000" w:themeColor="text1"/>
                <w:sz w:val="18"/>
                <w:szCs w:val="18"/>
              </w:rPr>
              <w:t>econdary treated sewage effluent via Final Effluent Discharge Point</w:t>
            </w:r>
          </w:p>
        </w:tc>
        <w:tc>
          <w:tcPr>
            <w:tcW w:w="1166" w:type="pct"/>
          </w:tcPr>
          <w:p w14:paraId="3025C85F" w14:textId="77777777" w:rsidR="00D55C1F" w:rsidRPr="00431597" w:rsidRDefault="00D55C1F" w:rsidP="00821962">
            <w:pPr>
              <w:pStyle w:val="TableText"/>
              <w:rPr>
                <w:rStyle w:val="Blue"/>
                <w:rFonts w:cs="Arial"/>
                <w:color w:val="000000" w:themeColor="text1"/>
                <w:sz w:val="18"/>
                <w:szCs w:val="18"/>
              </w:rPr>
            </w:pPr>
            <w:r w:rsidRPr="00431597">
              <w:rPr>
                <w:rStyle w:val="Blue"/>
                <w:rFonts w:cs="Arial"/>
                <w:color w:val="000000" w:themeColor="text1"/>
                <w:sz w:val="18"/>
                <w:szCs w:val="18"/>
              </w:rPr>
              <w:t>Dry Weather Flow (daily flows total)</w:t>
            </w:r>
          </w:p>
        </w:tc>
        <w:tc>
          <w:tcPr>
            <w:tcW w:w="1000" w:type="pct"/>
          </w:tcPr>
          <w:p w14:paraId="3484A241" w14:textId="33881C17" w:rsidR="00D55C1F" w:rsidRPr="00431597" w:rsidRDefault="007A27A9" w:rsidP="00821962">
            <w:pPr>
              <w:pStyle w:val="TableText"/>
              <w:rPr>
                <w:rStyle w:val="Blue"/>
                <w:rFonts w:cs="Arial"/>
                <w:color w:val="000000" w:themeColor="text1"/>
                <w:sz w:val="18"/>
                <w:szCs w:val="18"/>
              </w:rPr>
            </w:pPr>
            <w:r w:rsidRPr="00431597">
              <w:rPr>
                <w:rStyle w:val="Blue"/>
                <w:rFonts w:cs="Calibri"/>
                <w:color w:val="000000" w:themeColor="text1"/>
                <w:sz w:val="18"/>
                <w:szCs w:val="18"/>
              </w:rPr>
              <w:t>MCERTS Flow Monitoring Point</w:t>
            </w:r>
          </w:p>
        </w:tc>
        <w:tc>
          <w:tcPr>
            <w:tcW w:w="1082" w:type="pct"/>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431597" w:rsidRDefault="00D55C1F" w:rsidP="00821962">
            <w:pPr>
              <w:pStyle w:val="TableText"/>
              <w:rPr>
                <w:rStyle w:val="Blue"/>
                <w:rFonts w:cs="Arial"/>
                <w:color w:val="000000" w:themeColor="text1"/>
                <w:sz w:val="18"/>
                <w:szCs w:val="18"/>
              </w:rPr>
            </w:pPr>
          </w:p>
        </w:tc>
        <w:tc>
          <w:tcPr>
            <w:tcW w:w="1166" w:type="pct"/>
          </w:tcPr>
          <w:p w14:paraId="78CF451C" w14:textId="77777777" w:rsidR="00D55C1F" w:rsidRPr="00431597" w:rsidRDefault="00D55C1F" w:rsidP="00821962">
            <w:pPr>
              <w:pStyle w:val="TableText"/>
              <w:rPr>
                <w:rStyle w:val="Blue"/>
                <w:rFonts w:cs="Arial"/>
                <w:color w:val="000000" w:themeColor="text1"/>
                <w:sz w:val="18"/>
                <w:szCs w:val="18"/>
              </w:rPr>
            </w:pPr>
            <w:r w:rsidRPr="00431597">
              <w:rPr>
                <w:rStyle w:val="Blue"/>
                <w:rFonts w:cs="Arial"/>
                <w:color w:val="000000" w:themeColor="text1"/>
                <w:sz w:val="18"/>
                <w:szCs w:val="18"/>
              </w:rPr>
              <w:t>15-minute flow</w:t>
            </w:r>
          </w:p>
        </w:tc>
        <w:tc>
          <w:tcPr>
            <w:tcW w:w="1000" w:type="pct"/>
          </w:tcPr>
          <w:p w14:paraId="429B42A0" w14:textId="290C68F9" w:rsidR="00D55C1F" w:rsidRPr="00431597" w:rsidRDefault="003A3DD7" w:rsidP="00821962">
            <w:pPr>
              <w:pStyle w:val="TableText"/>
              <w:rPr>
                <w:rStyle w:val="Blue"/>
                <w:rFonts w:cs="Arial"/>
                <w:color w:val="000000" w:themeColor="text1"/>
                <w:sz w:val="18"/>
                <w:szCs w:val="18"/>
              </w:rPr>
            </w:pPr>
            <w:r w:rsidRPr="00431597">
              <w:rPr>
                <w:rStyle w:val="Blue"/>
                <w:rFonts w:cs="Arial"/>
                <w:color w:val="000000" w:themeColor="text1"/>
                <w:sz w:val="18"/>
                <w:szCs w:val="18"/>
              </w:rPr>
              <w:t>MCERTS Flow Monitoring Point</w:t>
            </w:r>
          </w:p>
        </w:tc>
        <w:tc>
          <w:tcPr>
            <w:tcW w:w="1082" w:type="pct"/>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tcPr>
          <w:p w14:paraId="2D135060" w14:textId="5F4DB92A" w:rsidR="00D55C1F" w:rsidRPr="00431597" w:rsidRDefault="00D55C1F" w:rsidP="00821962">
            <w:pPr>
              <w:pStyle w:val="TableText"/>
              <w:rPr>
                <w:rStyle w:val="Blue"/>
                <w:rFonts w:cs="Arial"/>
                <w:color w:val="000000" w:themeColor="text1"/>
                <w:sz w:val="18"/>
                <w:szCs w:val="18"/>
              </w:rPr>
            </w:pPr>
            <w:r w:rsidRPr="00431597">
              <w:rPr>
                <w:rStyle w:val="Blue"/>
                <w:rFonts w:cs="Arial"/>
                <w:color w:val="000000" w:themeColor="text1"/>
                <w:sz w:val="18"/>
                <w:szCs w:val="18"/>
              </w:rPr>
              <w:t>Operator Self</w:t>
            </w:r>
            <w:r w:rsidR="00127AF5" w:rsidRPr="00431597">
              <w:rPr>
                <w:rStyle w:val="Blue"/>
                <w:rFonts w:cs="Arial"/>
                <w:color w:val="000000" w:themeColor="text1"/>
                <w:sz w:val="18"/>
                <w:szCs w:val="18"/>
              </w:rPr>
              <w:t>-</w:t>
            </w:r>
            <w:r w:rsidRPr="00431597">
              <w:rPr>
                <w:rStyle w:val="Blue"/>
                <w:rFonts w:cs="Arial"/>
                <w:color w:val="000000" w:themeColor="text1"/>
                <w:sz w:val="18"/>
                <w:szCs w:val="18"/>
              </w:rPr>
              <w:t>Monitoring - ATU-BOD as O</w:t>
            </w:r>
            <w:r w:rsidRPr="00431597">
              <w:rPr>
                <w:rStyle w:val="Blue"/>
                <w:rFonts w:cs="Arial"/>
                <w:color w:val="000000" w:themeColor="text1"/>
                <w:sz w:val="18"/>
                <w:szCs w:val="18"/>
                <w:vertAlign w:val="subscript"/>
              </w:rPr>
              <w:t>2</w:t>
            </w:r>
            <w:r w:rsidRPr="00431597">
              <w:rPr>
                <w:rStyle w:val="Blue"/>
                <w:rFonts w:cs="Arial"/>
                <w:color w:val="000000" w:themeColor="text1"/>
                <w:sz w:val="18"/>
                <w:szCs w:val="18"/>
              </w:rPr>
              <w:t>, ammoniacal nitrogen (expressed as N), suspended solids (measured after drying at 105</w:t>
            </w:r>
            <w:r w:rsidR="0042379F" w:rsidRPr="00431597">
              <w:rPr>
                <w:rStyle w:val="Blue"/>
                <w:rFonts w:cs="Arial"/>
                <w:color w:val="000000" w:themeColor="text1"/>
                <w:sz w:val="18"/>
                <w:szCs w:val="18"/>
              </w:rPr>
              <w:t>°</w:t>
            </w:r>
            <w:r w:rsidRPr="00431597">
              <w:rPr>
                <w:rStyle w:val="Blue"/>
                <w:rFonts w:cs="Arial"/>
                <w:color w:val="000000" w:themeColor="text1"/>
                <w:sz w:val="18"/>
                <w:szCs w:val="18"/>
              </w:rPr>
              <w:t>C), total phosphorus as P, total iron as Fe</w:t>
            </w:r>
          </w:p>
        </w:tc>
        <w:tc>
          <w:tcPr>
            <w:tcW w:w="1000" w:type="pct"/>
          </w:tcPr>
          <w:p w14:paraId="58FF3449" w14:textId="2BB2C46C" w:rsidR="00D55C1F" w:rsidRPr="00431597" w:rsidRDefault="0074732C" w:rsidP="00821962">
            <w:pPr>
              <w:pStyle w:val="TableText"/>
              <w:rPr>
                <w:rStyle w:val="Blue"/>
                <w:rFonts w:cs="Arial"/>
                <w:color w:val="000000" w:themeColor="text1"/>
                <w:sz w:val="18"/>
                <w:szCs w:val="18"/>
              </w:rPr>
            </w:pPr>
            <w:r w:rsidRPr="00431597">
              <w:rPr>
                <w:rStyle w:val="Blue"/>
                <w:rFonts w:cs="Arial"/>
                <w:color w:val="000000" w:themeColor="text1"/>
                <w:sz w:val="18"/>
                <w:szCs w:val="18"/>
              </w:rPr>
              <w:t>Final Effluent Sample Point</w:t>
            </w:r>
          </w:p>
        </w:tc>
        <w:tc>
          <w:tcPr>
            <w:tcW w:w="1082" w:type="pct"/>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431597" w:rsidRDefault="00D55C1F" w:rsidP="00821962">
            <w:pPr>
              <w:pStyle w:val="TableText"/>
              <w:rPr>
                <w:rStyle w:val="Blue"/>
                <w:rFonts w:cs="Arial"/>
                <w:color w:val="000000" w:themeColor="text1"/>
                <w:sz w:val="18"/>
                <w:szCs w:val="18"/>
              </w:rPr>
            </w:pPr>
            <w:r w:rsidRPr="00431597">
              <w:rPr>
                <w:rStyle w:val="Blue"/>
                <w:rFonts w:cs="Arial"/>
                <w:color w:val="000000" w:themeColor="text1"/>
                <w:sz w:val="18"/>
                <w:szCs w:val="18"/>
              </w:rPr>
              <w:t>Operator Self-Monitoring summary report</w:t>
            </w:r>
          </w:p>
        </w:tc>
        <w:tc>
          <w:tcPr>
            <w:tcW w:w="1000" w:type="pct"/>
          </w:tcPr>
          <w:p w14:paraId="0417BC7D" w14:textId="2EBE397E" w:rsidR="00D55C1F" w:rsidRPr="00431597" w:rsidRDefault="0074732C" w:rsidP="00821962">
            <w:pPr>
              <w:pStyle w:val="TableText"/>
              <w:rPr>
                <w:rStyle w:val="Blue"/>
                <w:rFonts w:cs="Arial"/>
                <w:color w:val="000000" w:themeColor="text1"/>
                <w:sz w:val="18"/>
                <w:szCs w:val="18"/>
              </w:rPr>
            </w:pPr>
            <w:r w:rsidRPr="00431597">
              <w:rPr>
                <w:rStyle w:val="Blue"/>
                <w:rFonts w:cs="Arial"/>
                <w:color w:val="000000" w:themeColor="text1"/>
                <w:sz w:val="18"/>
                <w:szCs w:val="18"/>
              </w:rPr>
              <w:t>Final Effluent Sample Point</w:t>
            </w:r>
          </w:p>
        </w:tc>
        <w:tc>
          <w:tcPr>
            <w:tcW w:w="1082" w:type="pct"/>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431597" w:rsidRDefault="006F65DE" w:rsidP="006F65DE">
            <w:pPr>
              <w:pStyle w:val="TableText"/>
              <w:rPr>
                <w:rStyle w:val="Blue"/>
                <w:rFonts w:cs="Arial"/>
                <w:color w:val="000000" w:themeColor="text1"/>
                <w:sz w:val="18"/>
                <w:szCs w:val="18"/>
                <w:highlight w:val="green"/>
              </w:rPr>
            </w:pPr>
            <w:r w:rsidRPr="00431597">
              <w:rPr>
                <w:rStyle w:val="Blue"/>
                <w:rFonts w:cs="Arial"/>
                <w:color w:val="000000" w:themeColor="text1"/>
                <w:sz w:val="18"/>
                <w:szCs w:val="18"/>
              </w:rPr>
              <w:t>A2 Storm sewage via Storm Discharge Point</w:t>
            </w:r>
          </w:p>
        </w:tc>
        <w:tc>
          <w:tcPr>
            <w:tcW w:w="1166" w:type="pct"/>
          </w:tcPr>
          <w:p w14:paraId="4A9C5661" w14:textId="4EB0A2D5" w:rsidR="006F65DE" w:rsidRPr="00431597" w:rsidRDefault="006F65DE" w:rsidP="00033469">
            <w:pPr>
              <w:pStyle w:val="TableText"/>
              <w:rPr>
                <w:rStyle w:val="Blue"/>
                <w:rFonts w:cs="Arial"/>
                <w:color w:val="000000" w:themeColor="text1"/>
                <w:sz w:val="18"/>
                <w:szCs w:val="18"/>
              </w:rPr>
            </w:pPr>
            <w:r w:rsidRPr="00431597">
              <w:rPr>
                <w:rStyle w:val="Blue"/>
                <w:rFonts w:cs="Arial"/>
                <w:color w:val="000000" w:themeColor="text1"/>
                <w:sz w:val="18"/>
                <w:szCs w:val="18"/>
              </w:rPr>
              <w:t>Storm event recorder status operational</w:t>
            </w:r>
          </w:p>
        </w:tc>
        <w:tc>
          <w:tcPr>
            <w:tcW w:w="1000" w:type="pct"/>
          </w:tcPr>
          <w:p w14:paraId="6AAA9A1B" w14:textId="6BDA210E" w:rsidR="006F65DE" w:rsidRPr="00431597" w:rsidRDefault="006F65DE" w:rsidP="006F65DE">
            <w:pPr>
              <w:pStyle w:val="TableText"/>
              <w:rPr>
                <w:rStyle w:val="Blue"/>
                <w:rFonts w:cs="Arial"/>
                <w:color w:val="000000" w:themeColor="text1"/>
                <w:sz w:val="18"/>
                <w:szCs w:val="18"/>
                <w:highlight w:val="cyan"/>
              </w:rPr>
            </w:pPr>
            <w:r w:rsidRPr="00431597">
              <w:rPr>
                <w:rStyle w:val="Blue"/>
                <w:rFonts w:cs="Arial"/>
                <w:color w:val="000000" w:themeColor="text1"/>
                <w:sz w:val="18"/>
                <w:szCs w:val="18"/>
              </w:rPr>
              <w:t>Storm to Environment EDM Monitoring Point</w:t>
            </w:r>
          </w:p>
        </w:tc>
        <w:tc>
          <w:tcPr>
            <w:tcW w:w="1082" w:type="pct"/>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431597" w:rsidRDefault="002B3F38" w:rsidP="002B3F38">
            <w:pPr>
              <w:pStyle w:val="TableText"/>
              <w:rPr>
                <w:rStyle w:val="Blue"/>
                <w:rFonts w:cs="Arial"/>
                <w:color w:val="000000" w:themeColor="text1"/>
                <w:sz w:val="18"/>
                <w:szCs w:val="18"/>
              </w:rPr>
            </w:pPr>
          </w:p>
        </w:tc>
        <w:tc>
          <w:tcPr>
            <w:tcW w:w="1166" w:type="pct"/>
          </w:tcPr>
          <w:p w14:paraId="42911415" w14:textId="12B9BDE0" w:rsidR="002B3F38" w:rsidRPr="00431597" w:rsidRDefault="002B3F38" w:rsidP="002B3F38">
            <w:pPr>
              <w:pStyle w:val="TableText"/>
              <w:rPr>
                <w:rFonts w:cs="Arial"/>
                <w:color w:val="000000" w:themeColor="text1"/>
                <w:sz w:val="18"/>
                <w:szCs w:val="18"/>
              </w:rPr>
            </w:pPr>
            <w:r w:rsidRPr="00431597">
              <w:rPr>
                <w:rFonts w:cs="Arial"/>
                <w:color w:val="000000" w:themeColor="text1"/>
                <w:sz w:val="18"/>
                <w:szCs w:val="18"/>
              </w:rPr>
              <w:t xml:space="preserve">Storm overflow performance, including </w:t>
            </w:r>
            <w:r w:rsidR="00617E2B" w:rsidRPr="00431597">
              <w:rPr>
                <w:rFonts w:cs="Arial"/>
                <w:color w:val="000000" w:themeColor="text1"/>
                <w:sz w:val="18"/>
                <w:szCs w:val="18"/>
              </w:rPr>
              <w:t>total number of block-counted spills</w:t>
            </w:r>
          </w:p>
        </w:tc>
        <w:tc>
          <w:tcPr>
            <w:tcW w:w="1000" w:type="pct"/>
          </w:tcPr>
          <w:p w14:paraId="28FA834E" w14:textId="77777777" w:rsidR="00885C77" w:rsidRPr="00431597" w:rsidRDefault="00885C77" w:rsidP="00885C77">
            <w:pPr>
              <w:pStyle w:val="TableText"/>
              <w:rPr>
                <w:rStyle w:val="Blue"/>
                <w:rFonts w:cs="Arial"/>
                <w:color w:val="000000" w:themeColor="text1"/>
                <w:sz w:val="18"/>
                <w:szCs w:val="18"/>
              </w:rPr>
            </w:pPr>
            <w:r w:rsidRPr="00431597">
              <w:rPr>
                <w:rStyle w:val="Blue"/>
                <w:rFonts w:cs="Arial"/>
                <w:color w:val="000000" w:themeColor="text1"/>
                <w:sz w:val="18"/>
                <w:szCs w:val="18"/>
              </w:rPr>
              <w:t>Storm Sample Point</w:t>
            </w:r>
          </w:p>
          <w:p w14:paraId="43A0E2E1" w14:textId="69B4437D" w:rsidR="00885C77" w:rsidRPr="00431597" w:rsidRDefault="00885C77" w:rsidP="00885C77">
            <w:pPr>
              <w:pStyle w:val="TableText"/>
              <w:rPr>
                <w:rStyle w:val="Blue"/>
                <w:rFonts w:cs="Arial"/>
                <w:color w:val="000000" w:themeColor="text1"/>
                <w:sz w:val="18"/>
                <w:szCs w:val="18"/>
              </w:rPr>
            </w:pPr>
            <w:r w:rsidRPr="00431597">
              <w:rPr>
                <w:rStyle w:val="Blue"/>
                <w:rFonts w:cs="Arial"/>
                <w:color w:val="000000" w:themeColor="text1"/>
                <w:sz w:val="18"/>
                <w:szCs w:val="18"/>
              </w:rPr>
              <w:t>and</w:t>
            </w:r>
          </w:p>
          <w:p w14:paraId="52BC4783" w14:textId="5287ED21" w:rsidR="002B3F38" w:rsidRPr="00431597" w:rsidRDefault="00013B16" w:rsidP="00885C77">
            <w:pPr>
              <w:pStyle w:val="TableText"/>
              <w:rPr>
                <w:rStyle w:val="Blue"/>
                <w:rFonts w:cs="Arial"/>
                <w:color w:val="000000" w:themeColor="text1"/>
                <w:sz w:val="18"/>
                <w:szCs w:val="18"/>
              </w:rPr>
            </w:pPr>
            <w:r w:rsidRPr="00431597">
              <w:rPr>
                <w:rStyle w:val="Blue"/>
                <w:rFonts w:cs="Arial"/>
                <w:color w:val="000000" w:themeColor="text1"/>
                <w:sz w:val="18"/>
                <w:szCs w:val="18"/>
              </w:rPr>
              <w:t>S</w:t>
            </w:r>
            <w:r w:rsidR="007942AE" w:rsidRPr="00431597">
              <w:rPr>
                <w:rStyle w:val="Blue"/>
                <w:rFonts w:cs="Arial"/>
                <w:color w:val="000000" w:themeColor="text1"/>
                <w:sz w:val="18"/>
                <w:szCs w:val="18"/>
              </w:rPr>
              <w:t>torm to Environment EDM Monitoring Point</w:t>
            </w:r>
          </w:p>
        </w:tc>
        <w:tc>
          <w:tcPr>
            <w:tcW w:w="1082" w:type="pct"/>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431597" w:rsidRDefault="002B3F38" w:rsidP="002B3F38">
            <w:pPr>
              <w:pStyle w:val="TableText"/>
              <w:rPr>
                <w:rStyle w:val="Blue"/>
                <w:rFonts w:cs="Arial"/>
                <w:color w:val="000000" w:themeColor="text1"/>
                <w:sz w:val="18"/>
                <w:szCs w:val="18"/>
                <w:highlight w:val="green"/>
              </w:rPr>
            </w:pPr>
          </w:p>
        </w:tc>
        <w:tc>
          <w:tcPr>
            <w:tcW w:w="1166" w:type="pct"/>
          </w:tcPr>
          <w:p w14:paraId="5AC2872D" w14:textId="77777777" w:rsidR="002B3F38" w:rsidRPr="00431597" w:rsidRDefault="002B3F38" w:rsidP="002B3F38">
            <w:pPr>
              <w:pStyle w:val="TableText"/>
              <w:rPr>
                <w:rStyle w:val="Blue"/>
                <w:rFonts w:cs="Arial"/>
                <w:color w:val="000000" w:themeColor="text1"/>
                <w:sz w:val="18"/>
                <w:szCs w:val="18"/>
              </w:rPr>
            </w:pPr>
            <w:r w:rsidRPr="00431597">
              <w:rPr>
                <w:rStyle w:val="Blue"/>
                <w:rFonts w:cs="Arial"/>
                <w:color w:val="000000" w:themeColor="text1"/>
                <w:sz w:val="18"/>
                <w:szCs w:val="18"/>
              </w:rPr>
              <w:t>Duration of total spills</w:t>
            </w:r>
          </w:p>
        </w:tc>
        <w:tc>
          <w:tcPr>
            <w:tcW w:w="1000" w:type="pct"/>
          </w:tcPr>
          <w:p w14:paraId="73C8A1FC" w14:textId="52194F5B" w:rsidR="002B3F38" w:rsidRPr="00431597" w:rsidRDefault="007942AE" w:rsidP="002B3F38">
            <w:pPr>
              <w:pStyle w:val="TableText"/>
              <w:rPr>
                <w:rStyle w:val="Blue"/>
                <w:rFonts w:cs="Arial"/>
                <w:color w:val="000000" w:themeColor="text1"/>
                <w:sz w:val="18"/>
                <w:szCs w:val="18"/>
              </w:rPr>
            </w:pPr>
            <w:r w:rsidRPr="00431597">
              <w:rPr>
                <w:rStyle w:val="Blue"/>
                <w:rFonts w:cs="Arial"/>
                <w:color w:val="000000" w:themeColor="text1"/>
                <w:sz w:val="18"/>
                <w:szCs w:val="18"/>
              </w:rPr>
              <w:t>Storm to Environment EDM Monitoring Point</w:t>
            </w:r>
          </w:p>
        </w:tc>
        <w:tc>
          <w:tcPr>
            <w:tcW w:w="1082" w:type="pct"/>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431597" w:rsidRDefault="002B3F38" w:rsidP="002B3F38">
            <w:pPr>
              <w:pStyle w:val="TableText"/>
              <w:rPr>
                <w:rStyle w:val="Blue"/>
                <w:rFonts w:cs="Arial"/>
                <w:color w:val="000000" w:themeColor="text1"/>
                <w:sz w:val="18"/>
                <w:szCs w:val="18"/>
                <w:highlight w:val="green"/>
              </w:rPr>
            </w:pPr>
          </w:p>
        </w:tc>
        <w:tc>
          <w:tcPr>
            <w:tcW w:w="1166" w:type="pct"/>
          </w:tcPr>
          <w:p w14:paraId="7233EEC1" w14:textId="6BE9FE3D" w:rsidR="002B3F38" w:rsidRPr="00431597" w:rsidRDefault="0087716C" w:rsidP="00033469">
            <w:pPr>
              <w:pStyle w:val="TableText"/>
              <w:rPr>
                <w:rStyle w:val="Blue"/>
                <w:rFonts w:cs="Arial"/>
                <w:color w:val="000000" w:themeColor="text1"/>
                <w:sz w:val="18"/>
                <w:szCs w:val="18"/>
              </w:rPr>
            </w:pPr>
            <w:r w:rsidRPr="00431597">
              <w:rPr>
                <w:rStyle w:val="Blue"/>
                <w:rFonts w:cs="Arial"/>
                <w:color w:val="000000" w:themeColor="text1"/>
                <w:sz w:val="18"/>
                <w:szCs w:val="18"/>
              </w:rPr>
              <w:t>S</w:t>
            </w:r>
            <w:r w:rsidR="002B3F38" w:rsidRPr="00431597">
              <w:rPr>
                <w:rStyle w:val="Blue"/>
                <w:rFonts w:cs="Arial"/>
                <w:color w:val="000000" w:themeColor="text1"/>
                <w:sz w:val="18"/>
                <w:szCs w:val="18"/>
              </w:rPr>
              <w:t>torm sewage discharge start and end times</w:t>
            </w:r>
          </w:p>
        </w:tc>
        <w:tc>
          <w:tcPr>
            <w:tcW w:w="1000" w:type="pct"/>
          </w:tcPr>
          <w:p w14:paraId="4D5B4C10" w14:textId="790650B0" w:rsidR="002B3F38" w:rsidRPr="00431597" w:rsidRDefault="007942AE" w:rsidP="002B3F38">
            <w:pPr>
              <w:pStyle w:val="TableText"/>
              <w:rPr>
                <w:rStyle w:val="Blue"/>
                <w:rFonts w:cs="Arial"/>
                <w:color w:val="000000" w:themeColor="text1"/>
                <w:sz w:val="18"/>
                <w:szCs w:val="18"/>
              </w:rPr>
            </w:pPr>
            <w:r w:rsidRPr="00431597">
              <w:rPr>
                <w:rStyle w:val="Blue"/>
                <w:rFonts w:cs="Arial"/>
                <w:color w:val="000000" w:themeColor="text1"/>
                <w:sz w:val="18"/>
                <w:szCs w:val="18"/>
              </w:rPr>
              <w:t>Storm to Environment EDM Monitoring Point</w:t>
            </w:r>
          </w:p>
        </w:tc>
        <w:tc>
          <w:tcPr>
            <w:tcW w:w="1082" w:type="pct"/>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tcPr>
          <w:p w14:paraId="08019847" w14:textId="5CFCDE0A" w:rsidR="002B3F38" w:rsidRPr="00431597" w:rsidRDefault="00882241" w:rsidP="002B3F38">
            <w:pPr>
              <w:pStyle w:val="TableText"/>
              <w:rPr>
                <w:rStyle w:val="Blue"/>
                <w:rFonts w:cs="Arial"/>
                <w:color w:val="000000" w:themeColor="text1"/>
                <w:sz w:val="18"/>
                <w:szCs w:val="18"/>
              </w:rPr>
            </w:pPr>
            <w:r w:rsidRPr="00431597">
              <w:rPr>
                <w:rStyle w:val="Blue"/>
                <w:rFonts w:cs="Calibri"/>
                <w:color w:val="000000" w:themeColor="text1"/>
                <w:sz w:val="18"/>
                <w:szCs w:val="18"/>
              </w:rPr>
              <w:t>MCERTS FPF Monitoring Point</w:t>
            </w:r>
          </w:p>
        </w:tc>
        <w:tc>
          <w:tcPr>
            <w:tcW w:w="1082" w:type="pct"/>
          </w:tcPr>
          <w:p w14:paraId="4AF39935" w14:textId="6530CBDF" w:rsidR="002B3F38" w:rsidRPr="00431597" w:rsidRDefault="002B3F38" w:rsidP="002B3F38">
            <w:pPr>
              <w:pStyle w:val="TableText"/>
              <w:rPr>
                <w:rStyle w:val="Blue"/>
                <w:rFonts w:cs="Arial"/>
                <w:color w:val="000000" w:themeColor="text1"/>
                <w:sz w:val="18"/>
                <w:szCs w:val="18"/>
              </w:rPr>
            </w:pPr>
            <w:r w:rsidRPr="00431597">
              <w:rPr>
                <w:rStyle w:val="Blue"/>
                <w:rFonts w:cs="Arial"/>
                <w:color w:val="000000" w:themeColor="text1"/>
                <w:sz w:val="18"/>
                <w:szCs w:val="18"/>
              </w:rPr>
              <w:t xml:space="preserve">Reports to be provided to </w:t>
            </w:r>
            <w:r w:rsidR="0036367A" w:rsidRPr="00431597">
              <w:rPr>
                <w:rStyle w:val="Blue"/>
                <w:rFonts w:cs="Arial"/>
                <w:color w:val="000000" w:themeColor="text1"/>
                <w:sz w:val="18"/>
                <w:szCs w:val="18"/>
              </w:rPr>
              <w:t>Natural</w:t>
            </w:r>
            <w:r w:rsidRPr="00431597">
              <w:rPr>
                <w:rStyle w:val="Blue"/>
                <w:rFonts w:cs="Arial"/>
                <w:color w:val="000000" w:themeColor="text1"/>
                <w:sz w:val="18"/>
                <w:szCs w:val="18"/>
              </w:rPr>
              <w:t xml:space="preserve"> Resources Wales upon request </w:t>
            </w:r>
          </w:p>
          <w:p w14:paraId="7E496BDA" w14:textId="6AC92B5C" w:rsidR="002B3F38" w:rsidRPr="00431597" w:rsidRDefault="002B3F38" w:rsidP="002B3F38">
            <w:pPr>
              <w:pStyle w:val="TableText"/>
              <w:rPr>
                <w:rStyle w:val="Blue"/>
                <w:rFonts w:cs="Arial"/>
                <w:color w:val="000000" w:themeColor="text1"/>
                <w:sz w:val="18"/>
                <w:szCs w:val="18"/>
              </w:rPr>
            </w:pPr>
            <w:r w:rsidRPr="00431597">
              <w:rPr>
                <w:rStyle w:val="Blue"/>
                <w:rFonts w:cs="Arial"/>
                <w:color w:val="000000" w:themeColor="text1"/>
                <w:sz w:val="18"/>
                <w:szCs w:val="18"/>
              </w:rPr>
              <w:t xml:space="preserve">Report to be submitted within 28 days unless otherwise specified in writing by </w:t>
            </w:r>
            <w:r w:rsidR="0036367A" w:rsidRPr="00431597">
              <w:rPr>
                <w:rStyle w:val="Blue"/>
                <w:rFonts w:cs="Arial"/>
                <w:color w:val="000000" w:themeColor="text1"/>
                <w:sz w:val="18"/>
                <w:szCs w:val="18"/>
              </w:rPr>
              <w:t>Natural</w:t>
            </w:r>
            <w:r w:rsidRPr="00431597">
              <w:rPr>
                <w:rStyle w:val="Blue"/>
                <w:rFonts w:cs="Arial"/>
                <w:color w:val="000000" w:themeColor="text1"/>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tcPr>
          <w:p w14:paraId="3D0EA195" w14:textId="688A00EC" w:rsidR="002D5236" w:rsidRPr="00431597" w:rsidRDefault="002D5236" w:rsidP="002D5236">
            <w:pPr>
              <w:pStyle w:val="TableText"/>
              <w:rPr>
                <w:rStyle w:val="Blue"/>
                <w:rFonts w:cs="Calibri"/>
                <w:color w:val="000000" w:themeColor="text1"/>
                <w:sz w:val="18"/>
                <w:szCs w:val="18"/>
              </w:rPr>
            </w:pPr>
            <w:r w:rsidRPr="00431597">
              <w:rPr>
                <w:rStyle w:val="Blue"/>
                <w:rFonts w:cs="Calibri"/>
                <w:color w:val="000000" w:themeColor="text1"/>
                <w:sz w:val="18"/>
                <w:szCs w:val="18"/>
              </w:rPr>
              <w:t>Storm to Environment EDM Monitoring Point</w:t>
            </w:r>
          </w:p>
        </w:tc>
        <w:tc>
          <w:tcPr>
            <w:tcW w:w="1082" w:type="pct"/>
          </w:tcPr>
          <w:p w14:paraId="1BB4A25C" w14:textId="504D3318" w:rsidR="002D5236" w:rsidRPr="00431597" w:rsidRDefault="002D5236" w:rsidP="002D5236">
            <w:pPr>
              <w:pStyle w:val="TableText"/>
              <w:rPr>
                <w:rStyle w:val="Blue"/>
                <w:rFonts w:cs="Arial"/>
                <w:color w:val="000000" w:themeColor="text1"/>
                <w:sz w:val="18"/>
                <w:szCs w:val="18"/>
              </w:rPr>
            </w:pPr>
            <w:r w:rsidRPr="00431597">
              <w:rPr>
                <w:rStyle w:val="Blue"/>
                <w:rFonts w:cs="Arial"/>
                <w:color w:val="000000" w:themeColor="text1"/>
                <w:sz w:val="18"/>
                <w:szCs w:val="18"/>
              </w:rPr>
              <w:t xml:space="preserve">Reports to be provided to </w:t>
            </w:r>
            <w:r w:rsidR="0036367A" w:rsidRPr="00431597">
              <w:rPr>
                <w:rStyle w:val="Blue"/>
                <w:rFonts w:cs="Arial"/>
                <w:color w:val="000000" w:themeColor="text1"/>
                <w:sz w:val="18"/>
                <w:szCs w:val="18"/>
              </w:rPr>
              <w:t>Natural</w:t>
            </w:r>
            <w:r w:rsidRPr="00431597">
              <w:rPr>
                <w:rStyle w:val="Blue"/>
                <w:rFonts w:cs="Arial"/>
                <w:color w:val="000000" w:themeColor="text1"/>
                <w:sz w:val="18"/>
                <w:szCs w:val="18"/>
              </w:rPr>
              <w:t xml:space="preserve"> Resources Wales upon request </w:t>
            </w:r>
          </w:p>
          <w:p w14:paraId="7559B109" w14:textId="520258A6" w:rsidR="002D5236" w:rsidRPr="00431597" w:rsidRDefault="002D5236" w:rsidP="002D5236">
            <w:pPr>
              <w:pStyle w:val="TableText"/>
              <w:rPr>
                <w:rStyle w:val="Blue"/>
                <w:rFonts w:cs="Arial"/>
                <w:color w:val="000000" w:themeColor="text1"/>
                <w:sz w:val="18"/>
                <w:szCs w:val="18"/>
              </w:rPr>
            </w:pPr>
            <w:r w:rsidRPr="00431597">
              <w:rPr>
                <w:rStyle w:val="Blue"/>
                <w:rFonts w:cs="Arial"/>
                <w:color w:val="000000" w:themeColor="text1"/>
                <w:sz w:val="18"/>
                <w:szCs w:val="18"/>
              </w:rPr>
              <w:t xml:space="preserve">Report to be submitted within 28 days unless otherwise specified in writing by </w:t>
            </w:r>
            <w:r w:rsidR="0036367A" w:rsidRPr="00431597">
              <w:rPr>
                <w:rStyle w:val="Blue"/>
                <w:rFonts w:cs="Arial"/>
                <w:color w:val="000000" w:themeColor="text1"/>
                <w:sz w:val="18"/>
                <w:szCs w:val="18"/>
              </w:rPr>
              <w:t>Natural</w:t>
            </w:r>
            <w:r w:rsidRPr="00431597">
              <w:rPr>
                <w:rStyle w:val="Blue"/>
                <w:rFonts w:cs="Arial"/>
                <w:color w:val="000000" w:themeColor="text1"/>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tcPr>
          <w:p w14:paraId="72CCD2D8" w14:textId="1EF00A26" w:rsidR="002D5236" w:rsidRPr="00431597" w:rsidRDefault="002D5236" w:rsidP="002D5236">
            <w:pPr>
              <w:pStyle w:val="TableText"/>
              <w:rPr>
                <w:rStyle w:val="Blue"/>
                <w:rFonts w:cs="Calibri"/>
                <w:color w:val="000000" w:themeColor="text1"/>
                <w:sz w:val="18"/>
                <w:szCs w:val="18"/>
              </w:rPr>
            </w:pPr>
            <w:r w:rsidRPr="00431597">
              <w:rPr>
                <w:rStyle w:val="Blue"/>
                <w:rFonts w:cs="Calibri"/>
                <w:color w:val="000000" w:themeColor="text1"/>
                <w:sz w:val="18"/>
                <w:szCs w:val="18"/>
              </w:rPr>
              <w:t>Storm to Environment EDM Monitoring Point</w:t>
            </w:r>
          </w:p>
        </w:tc>
        <w:tc>
          <w:tcPr>
            <w:tcW w:w="1082" w:type="pct"/>
          </w:tcPr>
          <w:p w14:paraId="2804F422" w14:textId="12DB0144" w:rsidR="002D5236" w:rsidRPr="00431597" w:rsidRDefault="002D5236" w:rsidP="002D5236">
            <w:pPr>
              <w:pStyle w:val="TableText"/>
              <w:rPr>
                <w:rStyle w:val="Blue"/>
                <w:rFonts w:cs="Arial"/>
                <w:color w:val="000000" w:themeColor="text1"/>
                <w:sz w:val="18"/>
                <w:szCs w:val="18"/>
              </w:rPr>
            </w:pPr>
            <w:r w:rsidRPr="00431597">
              <w:rPr>
                <w:rStyle w:val="Blue"/>
                <w:rFonts w:cs="Arial"/>
                <w:color w:val="000000" w:themeColor="text1"/>
                <w:sz w:val="18"/>
                <w:szCs w:val="18"/>
              </w:rPr>
              <w:t xml:space="preserve">Reports to be provided to </w:t>
            </w:r>
            <w:r w:rsidR="0036367A" w:rsidRPr="00431597">
              <w:rPr>
                <w:rStyle w:val="Blue"/>
                <w:rFonts w:cs="Arial"/>
                <w:color w:val="000000" w:themeColor="text1"/>
                <w:sz w:val="18"/>
                <w:szCs w:val="18"/>
              </w:rPr>
              <w:t>Natural</w:t>
            </w:r>
            <w:r w:rsidRPr="00431597">
              <w:rPr>
                <w:rStyle w:val="Blue"/>
                <w:rFonts w:cs="Arial"/>
                <w:color w:val="000000" w:themeColor="text1"/>
                <w:sz w:val="18"/>
                <w:szCs w:val="18"/>
              </w:rPr>
              <w:t xml:space="preserve"> Resources Wales upon request </w:t>
            </w:r>
          </w:p>
          <w:p w14:paraId="36C1951E" w14:textId="611691B1" w:rsidR="002D5236" w:rsidRPr="00431597" w:rsidRDefault="002D5236" w:rsidP="002D5236">
            <w:pPr>
              <w:pStyle w:val="TableText"/>
              <w:rPr>
                <w:rStyle w:val="Blue"/>
                <w:rFonts w:cs="Arial"/>
                <w:color w:val="000000" w:themeColor="text1"/>
                <w:sz w:val="18"/>
                <w:szCs w:val="18"/>
              </w:rPr>
            </w:pPr>
            <w:r w:rsidRPr="00431597">
              <w:rPr>
                <w:rStyle w:val="Blue"/>
                <w:rFonts w:cs="Arial"/>
                <w:color w:val="000000" w:themeColor="text1"/>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tcPr>
          <w:p w14:paraId="12D691B7" w14:textId="77777777" w:rsidR="00C03BF8" w:rsidRPr="00431597" w:rsidRDefault="00C03BF8" w:rsidP="00C03BF8">
            <w:pPr>
              <w:pStyle w:val="TableText"/>
              <w:rPr>
                <w:rStyle w:val="Blue"/>
                <w:rFonts w:cs="Calibri"/>
                <w:color w:val="000000" w:themeColor="text1"/>
                <w:sz w:val="18"/>
                <w:szCs w:val="18"/>
              </w:rPr>
            </w:pPr>
            <w:r w:rsidRPr="00431597">
              <w:rPr>
                <w:rStyle w:val="Blue"/>
                <w:rFonts w:cs="Calibri"/>
                <w:color w:val="000000" w:themeColor="text1"/>
                <w:sz w:val="18"/>
                <w:szCs w:val="18"/>
              </w:rPr>
              <w:t xml:space="preserve">MCERTS FPF Monitoring Point </w:t>
            </w:r>
          </w:p>
          <w:p w14:paraId="4CA0CCBB" w14:textId="77777777" w:rsidR="00C03BF8" w:rsidRPr="00431597" w:rsidRDefault="00C03BF8" w:rsidP="00C03BF8">
            <w:pPr>
              <w:pStyle w:val="TableText"/>
              <w:rPr>
                <w:rStyle w:val="Blue"/>
                <w:rFonts w:cs="Calibri"/>
                <w:color w:val="000000" w:themeColor="text1"/>
                <w:sz w:val="18"/>
                <w:szCs w:val="18"/>
              </w:rPr>
            </w:pPr>
            <w:r w:rsidRPr="00431597">
              <w:rPr>
                <w:rStyle w:val="Blue"/>
                <w:rFonts w:cs="Calibri"/>
                <w:color w:val="000000" w:themeColor="text1"/>
                <w:sz w:val="18"/>
                <w:szCs w:val="18"/>
              </w:rPr>
              <w:t>and</w:t>
            </w:r>
          </w:p>
          <w:p w14:paraId="1EC5D147" w14:textId="0A1CB592" w:rsidR="008D4811" w:rsidRPr="00431597" w:rsidRDefault="008D4811" w:rsidP="00C03BF8">
            <w:pPr>
              <w:pStyle w:val="TableText"/>
              <w:rPr>
                <w:rStyle w:val="Blue"/>
                <w:rFonts w:cs="Arial"/>
                <w:color w:val="000000" w:themeColor="text1"/>
                <w:sz w:val="18"/>
                <w:szCs w:val="18"/>
              </w:rPr>
            </w:pPr>
            <w:r w:rsidRPr="00431597">
              <w:rPr>
                <w:rStyle w:val="Blue"/>
                <w:rFonts w:cs="Calibri"/>
                <w:color w:val="000000" w:themeColor="text1"/>
                <w:sz w:val="18"/>
                <w:szCs w:val="18"/>
              </w:rPr>
              <w:t>Storm to Environment EDM Monitoring Point</w:t>
            </w:r>
          </w:p>
        </w:tc>
        <w:tc>
          <w:tcPr>
            <w:tcW w:w="1082" w:type="pct"/>
          </w:tcPr>
          <w:p w14:paraId="25FA6337" w14:textId="4AB90806" w:rsidR="002B3F38" w:rsidRPr="00431597" w:rsidRDefault="002B3F38" w:rsidP="002B3F38">
            <w:pPr>
              <w:pStyle w:val="TableText"/>
              <w:rPr>
                <w:rStyle w:val="Blue"/>
                <w:rFonts w:cs="Arial"/>
                <w:color w:val="000000" w:themeColor="text1"/>
                <w:sz w:val="18"/>
                <w:szCs w:val="18"/>
              </w:rPr>
            </w:pPr>
            <w:r w:rsidRPr="00431597">
              <w:rPr>
                <w:rStyle w:val="Blue"/>
                <w:rFonts w:cs="Arial"/>
                <w:color w:val="000000" w:themeColor="text1"/>
                <w:sz w:val="18"/>
                <w:szCs w:val="18"/>
              </w:rPr>
              <w:t xml:space="preserve">From </w:t>
            </w:r>
            <w:r w:rsidR="00A72257" w:rsidRPr="00431597">
              <w:rPr>
                <w:rStyle w:val="Blue"/>
                <w:rFonts w:cs="Arial"/>
                <w:color w:val="000000" w:themeColor="text1"/>
                <w:sz w:val="18"/>
                <w:szCs w:val="18"/>
              </w:rPr>
              <w:t>01/01/202</w:t>
            </w:r>
            <w:r w:rsidR="00661E6F" w:rsidRPr="00431597">
              <w:rPr>
                <w:rStyle w:val="Blue"/>
                <w:rFonts w:cs="Arial"/>
                <w:color w:val="000000" w:themeColor="text1"/>
                <w:sz w:val="18"/>
                <w:szCs w:val="18"/>
              </w:rPr>
              <w:t>5</w:t>
            </w:r>
            <w:r w:rsidR="00A72257" w:rsidRPr="00431597">
              <w:rPr>
                <w:rStyle w:val="Blue"/>
                <w:rFonts w:cs="Arial"/>
                <w:color w:val="000000" w:themeColor="text1"/>
                <w:sz w:val="18"/>
                <w:szCs w:val="18"/>
              </w:rPr>
              <w:t>:</w:t>
            </w:r>
          </w:p>
          <w:p w14:paraId="11BD0754" w14:textId="77777777" w:rsidR="002B3F38" w:rsidRPr="00431597" w:rsidRDefault="002B3F38" w:rsidP="002B3F38">
            <w:pPr>
              <w:pStyle w:val="TableText"/>
              <w:rPr>
                <w:rStyle w:val="Blue"/>
                <w:rFonts w:cs="Arial"/>
                <w:color w:val="000000" w:themeColor="text1"/>
                <w:sz w:val="18"/>
                <w:szCs w:val="18"/>
              </w:rPr>
            </w:pPr>
            <w:r w:rsidRPr="00431597">
              <w:rPr>
                <w:rStyle w:val="Blue"/>
                <w:rFonts w:cs="Arial"/>
                <w:color w:val="000000" w:themeColor="text1"/>
                <w:sz w:val="18"/>
                <w:szCs w:val="18"/>
              </w:rPr>
              <w:t>Annually</w:t>
            </w:r>
          </w:p>
          <w:p w14:paraId="6C62DCB0" w14:textId="3D3C2D89" w:rsidR="002B3F38" w:rsidRPr="00431597" w:rsidRDefault="002B3F38" w:rsidP="00D16230">
            <w:pPr>
              <w:pStyle w:val="TableText"/>
              <w:rPr>
                <w:rStyle w:val="Blue"/>
                <w:rFonts w:cs="Arial"/>
                <w:color w:val="000000" w:themeColor="text1"/>
                <w:sz w:val="18"/>
                <w:szCs w:val="18"/>
              </w:rPr>
            </w:pPr>
            <w:r w:rsidRPr="00431597">
              <w:rPr>
                <w:rStyle w:val="Blue"/>
                <w:rFonts w:cs="Arial"/>
                <w:color w:val="000000" w:themeColor="text1"/>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170DD22A" w14:textId="77777777" w:rsidR="00B34EC2" w:rsidRPr="008F36B8" w:rsidRDefault="00B34EC2" w:rsidP="0006689A">
      <w:pPr>
        <w:spacing w:before="120" w:after="120"/>
        <w:ind w:left="567"/>
        <w:rPr>
          <w:rStyle w:val="Pink"/>
          <w:rFonts w:ascii="Arial" w:hAnsi="Arial" w:cs="Arial"/>
          <w:sz w:val="18"/>
          <w:szCs w:val="18"/>
        </w:rPr>
      </w:pPr>
    </w:p>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002EFDCE" w:rsidR="00821962" w:rsidRPr="00431597" w:rsidRDefault="00821962" w:rsidP="00821962">
            <w:pPr>
              <w:pStyle w:val="TableText"/>
              <w:rPr>
                <w:rStyle w:val="Blue"/>
                <w:color w:val="000000" w:themeColor="text1"/>
                <w:sz w:val="18"/>
                <w:szCs w:val="18"/>
              </w:rPr>
            </w:pPr>
            <w:r w:rsidRPr="00431597">
              <w:rPr>
                <w:rStyle w:val="Blue"/>
                <w:color w:val="000000" w:themeColor="text1"/>
                <w:sz w:val="18"/>
                <w:szCs w:val="18"/>
              </w:rPr>
              <w:t>OSM - ATU-BOD as O</w:t>
            </w:r>
            <w:r w:rsidRPr="00431597">
              <w:rPr>
                <w:rStyle w:val="Blue"/>
                <w:color w:val="000000" w:themeColor="text1"/>
                <w:sz w:val="18"/>
                <w:szCs w:val="18"/>
                <w:vertAlign w:val="subscript"/>
              </w:rPr>
              <w:t>2</w:t>
            </w:r>
            <w:r w:rsidRPr="00431597">
              <w:rPr>
                <w:rStyle w:val="Blue"/>
                <w:color w:val="000000" w:themeColor="text1"/>
                <w:sz w:val="18"/>
                <w:szCs w:val="18"/>
              </w:rPr>
              <w:t>, ammoniacal nitrogen (expressed as N), suspended solids (measured after drying at 105</w:t>
            </w:r>
            <w:r w:rsidR="0042379F" w:rsidRPr="00431597">
              <w:rPr>
                <w:rStyle w:val="Blue"/>
                <w:color w:val="000000" w:themeColor="text1"/>
                <w:sz w:val="18"/>
                <w:szCs w:val="18"/>
              </w:rPr>
              <w:t>°</w:t>
            </w:r>
            <w:r w:rsidRPr="00431597">
              <w:rPr>
                <w:rStyle w:val="Blue"/>
                <w:color w:val="000000" w:themeColor="text1"/>
                <w:sz w:val="18"/>
                <w:szCs w:val="18"/>
              </w:rPr>
              <w:t>C), total phosphorus as P, total iron as Fe</w:t>
            </w:r>
          </w:p>
        </w:tc>
        <w:tc>
          <w:tcPr>
            <w:tcW w:w="3085" w:type="pct"/>
          </w:tcPr>
          <w:p w14:paraId="38E62C5D" w14:textId="77777777" w:rsidR="00821962" w:rsidRPr="00431597" w:rsidRDefault="00821962" w:rsidP="00821962">
            <w:pPr>
              <w:pStyle w:val="TableText"/>
              <w:rPr>
                <w:rStyle w:val="Blue"/>
                <w:color w:val="000000" w:themeColor="text1"/>
                <w:sz w:val="18"/>
                <w:szCs w:val="18"/>
              </w:rPr>
            </w:pPr>
            <w:r w:rsidRPr="00431597">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25C627BB" w:rsidR="00821962" w:rsidRPr="00431597" w:rsidRDefault="002F406F" w:rsidP="00821962">
            <w:pPr>
              <w:pStyle w:val="TableText"/>
              <w:rPr>
                <w:color w:val="000000" w:themeColor="text1"/>
              </w:rPr>
            </w:pPr>
            <w:r w:rsidRPr="00431597">
              <w:rPr>
                <w:color w:val="000000" w:themeColor="text1"/>
              </w:rPr>
              <w:fldChar w:fldCharType="begin"/>
            </w:r>
            <w:r w:rsidRPr="00431597">
              <w:rPr>
                <w:color w:val="000000" w:themeColor="text1"/>
              </w:rPr>
              <w:instrText xml:space="preserve"> MERGEFIELD FE_Permit_Number </w:instrText>
            </w:r>
            <w:r w:rsidRPr="00431597">
              <w:rPr>
                <w:color w:val="000000" w:themeColor="text1"/>
              </w:rPr>
              <w:fldChar w:fldCharType="separate"/>
            </w:r>
            <w:r w:rsidR="00CA3F35" w:rsidRPr="00431597">
              <w:rPr>
                <w:noProof/>
                <w:color w:val="000000" w:themeColor="text1"/>
              </w:rPr>
              <w:t>BH0068601</w:t>
            </w:r>
            <w:r w:rsidRPr="00431597">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431597" w:rsidRDefault="00B9650A" w:rsidP="00821962">
            <w:pPr>
              <w:pStyle w:val="TableText"/>
              <w:rPr>
                <w:color w:val="000000" w:themeColor="text1"/>
              </w:rPr>
            </w:pPr>
            <w:r w:rsidRPr="00431597">
              <w:rPr>
                <w:color w:val="000000" w:themeColor="text1"/>
              </w:rPr>
              <w:t>Dŵr Cymru Cyfyngedig</w:t>
            </w:r>
          </w:p>
        </w:tc>
      </w:tr>
      <w:tr w:rsidR="00821962" w:rsidRPr="008F36B8"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693AA4C2" w:rsidR="00821962" w:rsidRPr="00431597" w:rsidRDefault="00E223F0" w:rsidP="00821962">
            <w:pPr>
              <w:pStyle w:val="TableText"/>
              <w:rPr>
                <w:color w:val="000000" w:themeColor="text1"/>
              </w:rPr>
            </w:pPr>
            <w:r w:rsidRPr="00431597">
              <w:rPr>
                <w:color w:val="000000" w:themeColor="text1"/>
              </w:rPr>
              <w:fldChar w:fldCharType="begin"/>
            </w:r>
            <w:r w:rsidRPr="00431597">
              <w:rPr>
                <w:color w:val="000000" w:themeColor="text1"/>
              </w:rPr>
              <w:instrText xml:space="preserve"> MERGEFIELD Site_Name </w:instrText>
            </w:r>
            <w:r w:rsidRPr="00431597">
              <w:rPr>
                <w:color w:val="000000" w:themeColor="text1"/>
              </w:rPr>
              <w:fldChar w:fldCharType="separate"/>
            </w:r>
            <w:r w:rsidR="00CA3F35" w:rsidRPr="00431597">
              <w:rPr>
                <w:noProof/>
                <w:color w:val="000000" w:themeColor="text1"/>
              </w:rPr>
              <w:t>Wolfscastle Wastewater Treatment Works</w:t>
            </w:r>
            <w:r w:rsidRPr="00431597">
              <w:rPr>
                <w:color w:val="000000" w:themeColor="text1"/>
              </w:rPr>
              <w:fldChar w:fldCharType="end"/>
            </w:r>
            <w:r w:rsidRPr="00431597">
              <w:rPr>
                <w:color w:val="000000" w:themeColor="text1"/>
              </w:rPr>
              <w:t xml:space="preserve">, </w:t>
            </w:r>
            <w:r w:rsidRPr="00431597">
              <w:rPr>
                <w:color w:val="000000" w:themeColor="text1"/>
              </w:rPr>
              <w:fldChar w:fldCharType="begin"/>
            </w:r>
            <w:r w:rsidRPr="00431597">
              <w:rPr>
                <w:color w:val="000000" w:themeColor="text1"/>
              </w:rPr>
              <w:instrText xml:space="preserve"> MERGEFIELD DSI_ADD2 </w:instrText>
            </w:r>
            <w:r w:rsidRPr="00431597">
              <w:rPr>
                <w:color w:val="000000" w:themeColor="text1"/>
              </w:rPr>
              <w:fldChar w:fldCharType="separate"/>
            </w:r>
            <w:r w:rsidR="00CA3F35" w:rsidRPr="00431597">
              <w:rPr>
                <w:noProof/>
                <w:color w:val="000000" w:themeColor="text1"/>
              </w:rPr>
              <w:t>Track near ‘Glanafon’</w:t>
            </w:r>
            <w:r w:rsidRPr="00431597">
              <w:rPr>
                <w:color w:val="000000" w:themeColor="text1"/>
              </w:rPr>
              <w:fldChar w:fldCharType="end"/>
            </w:r>
            <w:r w:rsidRPr="00431597">
              <w:rPr>
                <w:color w:val="000000" w:themeColor="text1"/>
              </w:rPr>
              <w:t xml:space="preserve">, </w:t>
            </w:r>
            <w:r w:rsidRPr="00431597">
              <w:rPr>
                <w:color w:val="000000" w:themeColor="text1"/>
              </w:rPr>
              <w:fldChar w:fldCharType="begin"/>
            </w:r>
            <w:r w:rsidRPr="00431597">
              <w:rPr>
                <w:color w:val="000000" w:themeColor="text1"/>
              </w:rPr>
              <w:instrText xml:space="preserve"> MERGEFIELD DSI_ADD3 </w:instrText>
            </w:r>
            <w:r w:rsidRPr="00431597">
              <w:rPr>
                <w:color w:val="000000" w:themeColor="text1"/>
              </w:rPr>
              <w:fldChar w:fldCharType="separate"/>
            </w:r>
            <w:r w:rsidR="00CA3F35" w:rsidRPr="00431597">
              <w:rPr>
                <w:noProof/>
                <w:color w:val="000000" w:themeColor="text1"/>
              </w:rPr>
              <w:t>Wolfscastle</w:t>
            </w:r>
            <w:r w:rsidRPr="00431597">
              <w:rPr>
                <w:color w:val="000000" w:themeColor="text1"/>
              </w:rPr>
              <w:fldChar w:fldCharType="end"/>
            </w:r>
            <w:r w:rsidRPr="00431597">
              <w:rPr>
                <w:color w:val="000000" w:themeColor="text1"/>
              </w:rPr>
              <w:t xml:space="preserve">, </w:t>
            </w:r>
            <w:r w:rsidRPr="00431597">
              <w:rPr>
                <w:color w:val="000000" w:themeColor="text1"/>
              </w:rPr>
              <w:fldChar w:fldCharType="begin"/>
            </w:r>
            <w:r w:rsidRPr="00431597">
              <w:rPr>
                <w:color w:val="000000" w:themeColor="text1"/>
              </w:rPr>
              <w:instrText xml:space="preserve"> MERGEFIELD DSI_ADD4 </w:instrText>
            </w:r>
            <w:r w:rsidRPr="00431597">
              <w:rPr>
                <w:color w:val="000000" w:themeColor="text1"/>
              </w:rPr>
              <w:fldChar w:fldCharType="separate"/>
            </w:r>
            <w:r w:rsidR="00CA3F35" w:rsidRPr="00431597">
              <w:rPr>
                <w:noProof/>
                <w:color w:val="000000" w:themeColor="text1"/>
              </w:rPr>
              <w:t>Pembrokeshire</w:t>
            </w:r>
            <w:r w:rsidRPr="00431597">
              <w:rPr>
                <w:color w:val="000000" w:themeColor="text1"/>
              </w:rPr>
              <w:fldChar w:fldCharType="end"/>
            </w:r>
            <w:r w:rsidRPr="00431597">
              <w:rPr>
                <w:color w:val="000000" w:themeColor="text1"/>
              </w:rPr>
              <w:t xml:space="preserve">, </w:t>
            </w:r>
            <w:r w:rsidRPr="00431597">
              <w:rPr>
                <w:color w:val="000000" w:themeColor="text1"/>
              </w:rPr>
              <w:fldChar w:fldCharType="begin"/>
            </w:r>
            <w:r w:rsidRPr="00431597">
              <w:rPr>
                <w:color w:val="000000" w:themeColor="text1"/>
              </w:rPr>
              <w:instrText xml:space="preserve"> MERGEFIELD DSI_POST_CODE </w:instrText>
            </w:r>
            <w:r w:rsidRPr="00431597">
              <w:rPr>
                <w:color w:val="000000" w:themeColor="text1"/>
              </w:rPr>
              <w:fldChar w:fldCharType="separate"/>
            </w:r>
            <w:r w:rsidR="00CA3F35" w:rsidRPr="00431597">
              <w:rPr>
                <w:noProof/>
                <w:color w:val="000000" w:themeColor="text1"/>
              </w:rPr>
              <w:t>SA62 5NB</w:t>
            </w:r>
            <w:r w:rsidRPr="00431597">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431597"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tcPr>
          <w:p w14:paraId="0CFCFEDB" w14:textId="6B909BC9" w:rsidR="00821962" w:rsidRPr="009066D7" w:rsidRDefault="00821962" w:rsidP="009066D7">
            <w:pPr>
              <w:pStyle w:val="TableText"/>
              <w:rPr>
                <w:b/>
                <w:color w:val="000000" w:themeColor="text1"/>
                <w:sz w:val="18"/>
                <w:szCs w:val="18"/>
              </w:rPr>
            </w:pPr>
            <w:r w:rsidRPr="009066D7">
              <w:rPr>
                <w:rStyle w:val="Red"/>
                <w:b/>
                <w:color w:val="000000" w:themeColor="text1"/>
                <w:sz w:val="18"/>
                <w:szCs w:val="18"/>
              </w:rPr>
              <w:t>To be notified within 24 hours of detection</w:t>
            </w:r>
            <w:r w:rsidR="009066D7" w:rsidRPr="009066D7">
              <w:rPr>
                <w:rStyle w:val="Red"/>
                <w:b/>
                <w:color w:val="000000" w:themeColor="text1"/>
                <w:sz w:val="18"/>
                <w:szCs w:val="18"/>
              </w:rPr>
              <w:t xml:space="preserve"> </w:t>
            </w:r>
            <w:r w:rsidRPr="009066D7">
              <w:rPr>
                <w:rStyle w:val="Red"/>
                <w:b/>
                <w:color w:val="000000" w:themeColor="text1"/>
                <w:sz w:val="18"/>
                <w:szCs w:val="18"/>
              </w:rPr>
              <w:t xml:space="preserve">unless otherwise agreed in writing by </w:t>
            </w:r>
            <w:r w:rsidR="0036367A" w:rsidRPr="009066D7">
              <w:rPr>
                <w:rStyle w:val="Red"/>
                <w:b/>
                <w:color w:val="000000" w:themeColor="text1"/>
                <w:sz w:val="18"/>
                <w:szCs w:val="18"/>
              </w:rPr>
              <w:t>Natural</w:t>
            </w:r>
            <w:r w:rsidRPr="009066D7">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tcPr>
          <w:p w14:paraId="36FADB67" w14:textId="77777777" w:rsidR="00821962" w:rsidRPr="009066D7" w:rsidRDefault="00821962" w:rsidP="00821962">
            <w:pPr>
              <w:pStyle w:val="TableText"/>
              <w:rPr>
                <w:color w:val="000000" w:themeColor="text1"/>
                <w:sz w:val="18"/>
                <w:szCs w:val="18"/>
              </w:rPr>
            </w:pPr>
            <w:r w:rsidRPr="009066D7">
              <w:rPr>
                <w:color w:val="000000" w:themeColor="text1"/>
                <w:sz w:val="18"/>
                <w:szCs w:val="18"/>
              </w:rPr>
              <w:t>Date and time of the event</w:t>
            </w:r>
          </w:p>
        </w:tc>
        <w:tc>
          <w:tcPr>
            <w:tcW w:w="3531" w:type="pct"/>
          </w:tcPr>
          <w:p w14:paraId="50BFC4B3" w14:textId="77777777" w:rsidR="00821962" w:rsidRPr="009066D7" w:rsidRDefault="00821962" w:rsidP="00821962">
            <w:pPr>
              <w:pStyle w:val="TableText"/>
              <w:rPr>
                <w:color w:val="000000" w:themeColor="text1"/>
              </w:rPr>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46C2D4F2" w:rsidR="00821962" w:rsidRPr="009066D7" w:rsidRDefault="00821962" w:rsidP="009066D7">
            <w:pPr>
              <w:pStyle w:val="TableText"/>
              <w:rPr>
                <w:rStyle w:val="PinkBold"/>
                <w:b w:val="0"/>
                <w:color w:val="000000" w:themeColor="text1"/>
                <w:sz w:val="18"/>
                <w:szCs w:val="18"/>
              </w:rPr>
            </w:pPr>
            <w:r w:rsidRPr="009066D7">
              <w:rPr>
                <w:b/>
                <w:color w:val="000000" w:themeColor="text1"/>
                <w:sz w:val="18"/>
                <w:szCs w:val="18"/>
              </w:rPr>
              <w:t xml:space="preserve">(b) Notification requirements for the breach of a limit specified in schedule 3 table S3.1 </w:t>
            </w:r>
            <w:r w:rsidRPr="009066D7">
              <w:rPr>
                <w:rStyle w:val="Red"/>
                <w:b/>
                <w:color w:val="000000" w:themeColor="text1"/>
                <w:sz w:val="18"/>
                <w:szCs w:val="18"/>
              </w:rPr>
              <w:t>(including individual exceedances of limits which are covered by condition 3.1.2)</w:t>
            </w:r>
            <w:r w:rsidR="00A17C9D" w:rsidRPr="009066D7">
              <w:rPr>
                <w:rStyle w:val="Red"/>
                <w:b/>
                <w:color w:val="000000" w:themeColor="text1"/>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9066D7" w:rsidRDefault="00821962" w:rsidP="00821962">
            <w:pPr>
              <w:pStyle w:val="TableText"/>
              <w:rPr>
                <w:rStyle w:val="Red"/>
                <w:b/>
                <w:color w:val="000000" w:themeColor="text1"/>
                <w:sz w:val="18"/>
                <w:szCs w:val="18"/>
              </w:rPr>
            </w:pPr>
            <w:r w:rsidRPr="009066D7">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7EB57395" w14:textId="0D66949C" w:rsidR="00821962" w:rsidRPr="009066D7" w:rsidRDefault="00821962" w:rsidP="009066D7">
            <w:pPr>
              <w:pStyle w:val="TableText"/>
              <w:rPr>
                <w:color w:val="000000" w:themeColor="text1"/>
                <w:sz w:val="18"/>
                <w:szCs w:val="18"/>
              </w:rPr>
            </w:pPr>
            <w:r w:rsidRPr="009066D7">
              <w:rPr>
                <w:rStyle w:val="Blue"/>
                <w:color w:val="000000" w:themeColor="text1"/>
                <w:sz w:val="18"/>
                <w:szCs w:val="18"/>
              </w:rPr>
              <w:t>e.g. OSM/</w:t>
            </w:r>
            <w:r w:rsidR="00F2606C" w:rsidRPr="009066D7">
              <w:rPr>
                <w:rStyle w:val="Blue"/>
                <w:color w:val="000000" w:themeColor="text1"/>
                <w:sz w:val="18"/>
                <w:szCs w:val="18"/>
              </w:rPr>
              <w:t>EDM</w:t>
            </w: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6DD97A89" w14:textId="5B278DEB" w:rsidR="00821962" w:rsidRPr="009066D7" w:rsidRDefault="00821962" w:rsidP="009066D7">
            <w:pPr>
              <w:pStyle w:val="TableText"/>
              <w:rPr>
                <w:rStyle w:val="Pink"/>
                <w:color w:val="000000" w:themeColor="text1"/>
                <w:sz w:val="18"/>
                <w:szCs w:val="18"/>
              </w:rPr>
            </w:pPr>
            <w:r w:rsidRPr="009066D7">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9066D7"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43BF97D3"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ac</w:t>
      </w:r>
      <w:r w:rsidRPr="009066D7">
        <w:rPr>
          <w:rStyle w:val="Red"/>
          <w:rFonts w:ascii="Arial" w:hAnsi="Arial" w:cs="Arial"/>
          <w:color w:val="000000" w:themeColor="text1"/>
          <w:sz w:val="18"/>
          <w:szCs w:val="18"/>
        </w:rPr>
        <w:t>tivity</w:t>
      </w:r>
      <w:r w:rsidR="00284FE2" w:rsidRPr="009066D7">
        <w:rPr>
          <w:rStyle w:val="Red"/>
          <w:rFonts w:ascii="Arial" w:hAnsi="Arial" w:cs="Arial"/>
          <w:color w:val="000000" w:themeColor="text1"/>
          <w:sz w:val="18"/>
          <w:szCs w:val="18"/>
        </w:rPr>
        <w:t xml:space="preserve"> </w:t>
      </w:r>
      <w:r w:rsidRPr="009066D7">
        <w:rPr>
          <w:rStyle w:val="Red"/>
          <w:rFonts w:ascii="Arial" w:hAnsi="Arial" w:cs="Arial"/>
          <w:color w:val="000000" w:themeColor="text1"/>
          <w:sz w:val="18"/>
          <w:szCs w:val="18"/>
        </w:rPr>
        <w:t>A1</w:t>
      </w:r>
      <w:r w:rsidR="0024082D" w:rsidRPr="009066D7">
        <w:rPr>
          <w:rStyle w:val="Red"/>
          <w:rFonts w:ascii="Arial" w:hAnsi="Arial" w:cs="Arial"/>
          <w:color w:val="000000" w:themeColor="text1"/>
          <w:sz w:val="18"/>
          <w:szCs w:val="18"/>
        </w:rPr>
        <w:t>,</w:t>
      </w:r>
      <w:r w:rsidRPr="009066D7">
        <w:rPr>
          <w:rStyle w:val="Red"/>
          <w:rFonts w:ascii="Arial" w:hAnsi="Arial" w:cs="Arial"/>
          <w:color w:val="000000" w:themeColor="text1"/>
          <w:sz w:val="18"/>
          <w:szCs w:val="18"/>
        </w:rPr>
        <w:t xml:space="preserve"> re</w:t>
      </w:r>
      <w:r w:rsidRPr="00284FE2">
        <w:rPr>
          <w:rStyle w:val="Red"/>
          <w:rFonts w:ascii="Arial" w:hAnsi="Arial" w:cs="Arial"/>
          <w:color w:val="000000" w:themeColor="text1"/>
          <w:sz w:val="18"/>
          <w:szCs w:val="18"/>
        </w:rPr>
        <w:t>ferenced 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5229AEFA"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purposes of co</w:t>
      </w:r>
      <w:r w:rsidRPr="009066D7">
        <w:rPr>
          <w:rFonts w:ascii="Arial" w:hAnsi="Arial" w:cs="Arial"/>
          <w:color w:val="000000" w:themeColor="text1"/>
          <w:sz w:val="18"/>
          <w:szCs w:val="18"/>
        </w:rPr>
        <w:t>nditions 2.3.</w:t>
      </w:r>
      <w:r w:rsidR="009066D7" w:rsidRPr="009066D7">
        <w:rPr>
          <w:rFonts w:ascii="Arial" w:hAnsi="Arial" w:cs="Arial"/>
          <w:color w:val="000000" w:themeColor="text1"/>
          <w:sz w:val="18"/>
          <w:szCs w:val="18"/>
        </w:rPr>
        <w:t>2</w:t>
      </w:r>
      <w:r w:rsidRPr="009066D7">
        <w:rPr>
          <w:rFonts w:ascii="Arial" w:hAnsi="Arial" w:cs="Arial"/>
          <w:color w:val="000000" w:themeColor="text1"/>
          <w:sz w:val="18"/>
          <w:szCs w:val="18"/>
        </w:rPr>
        <w:t xml:space="preserve"> and 3.1.</w:t>
      </w:r>
      <w:r w:rsidR="009066D7" w:rsidRPr="009066D7">
        <w:rPr>
          <w:rFonts w:ascii="Arial" w:hAnsi="Arial" w:cs="Arial"/>
          <w:color w:val="000000" w:themeColor="text1"/>
          <w:sz w:val="18"/>
          <w:szCs w:val="18"/>
        </w:rPr>
        <w:t>5</w:t>
      </w:r>
      <w:r w:rsidRPr="009066D7">
        <w:rPr>
          <w:rFonts w:ascii="Arial" w:hAnsi="Arial" w:cs="Arial"/>
          <w:color w:val="000000" w:themeColor="text1"/>
          <w:sz w:val="18"/>
          <w:szCs w:val="18"/>
        </w:rPr>
        <w:t xml:space="preserve"> means, the rate of flow (litres per second) of the waste water arriving at the overflow from its upstream c</w:t>
      </w:r>
      <w:r w:rsidRPr="008F36B8">
        <w:rPr>
          <w:rFonts w:ascii="Arial" w:hAnsi="Arial" w:cs="Arial"/>
          <w:sz w:val="18"/>
          <w:szCs w:val="18"/>
        </w:rPr>
        <w:t>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1C313099" w:rsidR="00A60AC7" w:rsidRPr="009066D7" w:rsidRDefault="00A60AC7" w:rsidP="00D16230">
      <w:pPr>
        <w:pStyle w:val="BodyTextIndent"/>
        <w:tabs>
          <w:tab w:val="left" w:pos="1418"/>
        </w:tabs>
        <w:spacing w:before="120" w:after="0"/>
        <w:ind w:left="567"/>
        <w:jc w:val="left"/>
        <w:rPr>
          <w:rFonts w:ascii="Arial" w:hAnsi="Arial" w:cs="Arial"/>
          <w:iCs/>
          <w:color w:val="000000" w:themeColor="text1"/>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w:t>
      </w:r>
      <w:r w:rsidRPr="009066D7">
        <w:rPr>
          <w:rFonts w:ascii="Arial" w:hAnsi="Arial" w:cs="Arial"/>
          <w:iCs/>
          <w:color w:val="000000" w:themeColor="text1"/>
          <w:sz w:val="18"/>
          <w:szCs w:val="18"/>
        </w:rPr>
        <w:t>d by the operator. Allowances for time delays in flow response through the WwTW are taken into account by condition 3.1.</w:t>
      </w:r>
      <w:r w:rsidR="009066D7" w:rsidRPr="009066D7">
        <w:rPr>
          <w:rFonts w:ascii="Arial" w:hAnsi="Arial" w:cs="Arial"/>
          <w:iCs/>
          <w:color w:val="000000" w:themeColor="text1"/>
          <w:sz w:val="18"/>
          <w:szCs w:val="18"/>
        </w:rPr>
        <w:t>5</w:t>
      </w:r>
      <w:r w:rsidR="00981F7C" w:rsidRPr="009066D7">
        <w:rPr>
          <w:rFonts w:ascii="Arial" w:hAnsi="Arial" w:cs="Arial"/>
          <w:iCs/>
          <w:color w:val="000000" w:themeColor="text1"/>
          <w:sz w:val="18"/>
          <w:szCs w:val="18"/>
        </w:rPr>
        <w:t>.</w:t>
      </w:r>
    </w:p>
    <w:p w14:paraId="53A97851" w14:textId="77777777" w:rsidR="00821962" w:rsidRPr="009066D7" w:rsidRDefault="00821962" w:rsidP="00D16230">
      <w:pPr>
        <w:spacing w:before="120"/>
        <w:ind w:left="567"/>
        <w:rPr>
          <w:rFonts w:ascii="Arial" w:hAnsi="Arial" w:cs="Arial"/>
          <w:color w:val="000000" w:themeColor="text1"/>
          <w:sz w:val="18"/>
          <w:szCs w:val="18"/>
        </w:rPr>
      </w:pPr>
      <w:r w:rsidRPr="009066D7">
        <w:rPr>
          <w:rFonts w:ascii="Arial" w:hAnsi="Arial" w:cs="Arial"/>
          <w:color w:val="000000" w:themeColor="text1"/>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4954B72B" w:rsidR="00821962" w:rsidRPr="008F36B8" w:rsidRDefault="00DD65E3" w:rsidP="00CD1173">
      <w:pPr>
        <w:pStyle w:val="Heading1"/>
        <w:spacing w:before="0" w:after="400"/>
        <w:ind w:left="567"/>
        <w:rPr>
          <w:sz w:val="36"/>
        </w:rPr>
      </w:pPr>
      <w:r w:rsidRPr="0016037D">
        <w:rPr>
          <w:noProof/>
          <w:sz w:val="20"/>
        </w:rPr>
        <w:lastRenderedPageBreak/>
        <w:drawing>
          <wp:anchor distT="0" distB="0" distL="114300" distR="114300" simplePos="0" relativeHeight="251660313" behindDoc="0" locked="0" layoutInCell="1" allowOverlap="1" wp14:anchorId="166C4F10" wp14:editId="0606EC5D">
            <wp:simplePos x="0" y="0"/>
            <wp:positionH relativeFrom="column">
              <wp:posOffset>294005</wp:posOffset>
            </wp:positionH>
            <wp:positionV relativeFrom="paragraph">
              <wp:posOffset>425450</wp:posOffset>
            </wp:positionV>
            <wp:extent cx="5800090" cy="3888740"/>
            <wp:effectExtent l="0" t="0" r="0" b="0"/>
            <wp:wrapTight wrapText="bothSides">
              <wp:wrapPolygon edited="0">
                <wp:start x="0" y="0"/>
                <wp:lineTo x="0" y="21480"/>
                <wp:lineTo x="21496" y="21480"/>
                <wp:lineTo x="214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852" r="1587"/>
                    <a:stretch/>
                  </pic:blipFill>
                  <pic:spPr bwMode="auto">
                    <a:xfrm>
                      <a:off x="0" y="0"/>
                      <a:ext cx="5800090" cy="3888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09FA8930" w14:textId="25C673C9" w:rsidR="009066D7" w:rsidRDefault="009066D7" w:rsidP="00821962">
      <w:pPr>
        <w:ind w:left="567"/>
        <w:rPr>
          <w:rFonts w:ascii="Arial" w:hAnsi="Arial"/>
          <w:sz w:val="20"/>
        </w:rPr>
      </w:pPr>
    </w:p>
    <w:p w14:paraId="61D32C89" w14:textId="7B95C442"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714CEC">
        <w:rPr>
          <w:rFonts w:ascii="Arial" w:hAnsi="Arial"/>
          <w:sz w:val="20"/>
        </w:rPr>
        <w:t>5</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B3C15" w14:textId="77777777" w:rsidR="00A9472C" w:rsidRDefault="00A9472C">
      <w:r>
        <w:separator/>
      </w:r>
    </w:p>
  </w:endnote>
  <w:endnote w:type="continuationSeparator" w:id="0">
    <w:p w14:paraId="2A536A55" w14:textId="77777777" w:rsidR="00A9472C" w:rsidRDefault="00A9472C">
      <w:r>
        <w:continuationSeparator/>
      </w:r>
    </w:p>
  </w:endnote>
  <w:endnote w:type="continuationNotice" w:id="1">
    <w:p w14:paraId="235BE057" w14:textId="77777777" w:rsidR="00A9472C" w:rsidRDefault="00A947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CA3F35" w:rsidRDefault="00F375B6" w:rsidP="00F375B6">
    <w:pPr>
      <w:tabs>
        <w:tab w:val="center" w:pos="3544"/>
        <w:tab w:val="right" w:pos="7938"/>
      </w:tabs>
      <w:ind w:left="-851"/>
      <w:jc w:val="both"/>
      <w:rPr>
        <w:rFonts w:ascii="Arial" w:hAnsi="Arial"/>
        <w:color w:val="000000" w:themeColor="text1"/>
        <w:sz w:val="18"/>
        <w:szCs w:val="18"/>
      </w:rPr>
    </w:pPr>
    <w:r w:rsidRPr="00CA3F35">
      <w:rPr>
        <w:rFonts w:ascii="Arial" w:hAnsi="Arial"/>
        <w:color w:val="000000" w:themeColor="text1"/>
        <w:sz w:val="18"/>
        <w:szCs w:val="18"/>
      </w:rPr>
      <w:t>Variation and consolidation</w:t>
    </w:r>
  </w:p>
  <w:p w14:paraId="3901B25C" w14:textId="0086B30E"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CA3F35">
      <w:rPr>
        <w:rFonts w:ascii="Arial" w:hAnsi="Arial"/>
        <w:color w:val="000000" w:themeColor="text1"/>
        <w:sz w:val="18"/>
        <w:szCs w:val="18"/>
      </w:rPr>
      <w:t>number:</w:t>
    </w:r>
    <w:r w:rsidR="00F512CE" w:rsidRPr="00CA3F35">
      <w:rPr>
        <w:rFonts w:ascii="Arial" w:hAnsi="Arial"/>
        <w:color w:val="000000" w:themeColor="text1"/>
        <w:sz w:val="18"/>
        <w:szCs w:val="18"/>
      </w:rPr>
      <w:t xml:space="preserve"> </w:t>
    </w:r>
    <w:r w:rsidR="00DD244A" w:rsidRPr="00DD244A">
      <w:rPr>
        <w:rFonts w:ascii="Arial" w:hAnsi="Arial"/>
        <w:color w:val="000000" w:themeColor="text1"/>
        <w:sz w:val="18"/>
        <w:szCs w:val="18"/>
      </w:rPr>
      <w:t>PAN-030528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F9373B" w:rsidRDefault="005413F8" w:rsidP="005413F8">
    <w:pPr>
      <w:pStyle w:val="Footer"/>
      <w:rPr>
        <w:rFonts w:ascii="Arial" w:hAnsi="Arial" w:cs="Arial"/>
        <w:color w:val="000000" w:themeColor="text1"/>
        <w:sz w:val="18"/>
        <w:szCs w:val="18"/>
      </w:rPr>
    </w:pPr>
    <w:r w:rsidRPr="00F9373B">
      <w:rPr>
        <w:rFonts w:ascii="Arial" w:hAnsi="Arial" w:cs="Arial"/>
        <w:color w:val="000000" w:themeColor="text1"/>
        <w:sz w:val="18"/>
        <w:szCs w:val="18"/>
      </w:rPr>
      <w:t>Permit number</w:t>
    </w:r>
    <w:r w:rsidRPr="00F9373B">
      <w:rPr>
        <w:rFonts w:ascii="Arial" w:hAnsi="Arial"/>
        <w:color w:val="000000" w:themeColor="text1"/>
        <w:sz w:val="18"/>
        <w:szCs w:val="18"/>
      </w:rPr>
      <w:t>:</w:t>
    </w:r>
  </w:p>
  <w:p w14:paraId="1B517D79" w14:textId="7F08DCF9" w:rsidR="005413F8" w:rsidRPr="000B393C" w:rsidRDefault="00F9373B" w:rsidP="005413F8">
    <w:pPr>
      <w:pStyle w:val="Footer"/>
      <w:rPr>
        <w:sz w:val="18"/>
        <w:szCs w:val="18"/>
      </w:rPr>
    </w:pPr>
    <w:r w:rsidRPr="00F9373B">
      <w:rPr>
        <w:rFonts w:ascii="Arial" w:hAnsi="Arial" w:cs="Arial"/>
        <w:color w:val="000000" w:themeColor="text1"/>
        <w:sz w:val="18"/>
        <w:szCs w:val="18"/>
      </w:rPr>
      <w:t>BH0068601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311DB8">
      <w:rPr>
        <w:rFonts w:ascii="Arial" w:hAnsi="Arial" w:cs="Arial"/>
        <w:noProof/>
        <w:sz w:val="18"/>
        <w:szCs w:val="18"/>
      </w:rPr>
      <w:t>24</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67619" w14:textId="77777777" w:rsidR="00A9472C" w:rsidRDefault="00A9472C">
      <w:r>
        <w:separator/>
      </w:r>
    </w:p>
  </w:footnote>
  <w:footnote w:type="continuationSeparator" w:id="0">
    <w:p w14:paraId="54E7D33E" w14:textId="77777777" w:rsidR="00A9472C" w:rsidRDefault="00A9472C">
      <w:r>
        <w:continuationSeparator/>
      </w:r>
    </w:p>
  </w:footnote>
  <w:footnote w:type="continuationNotice" w:id="1">
    <w:p w14:paraId="7943C0B6" w14:textId="77777777" w:rsidR="00A9472C" w:rsidRDefault="00A9472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158B6"/>
    <w:rsid w:val="00033469"/>
    <w:rsid w:val="00033507"/>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75DC"/>
    <w:rsid w:val="000F7824"/>
    <w:rsid w:val="000F7E5D"/>
    <w:rsid w:val="001001E2"/>
    <w:rsid w:val="0010272E"/>
    <w:rsid w:val="001038EE"/>
    <w:rsid w:val="00105142"/>
    <w:rsid w:val="001105EC"/>
    <w:rsid w:val="00112221"/>
    <w:rsid w:val="0011273F"/>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2AD2"/>
    <w:rsid w:val="00143733"/>
    <w:rsid w:val="00143A1B"/>
    <w:rsid w:val="00143E45"/>
    <w:rsid w:val="0014442C"/>
    <w:rsid w:val="001447B2"/>
    <w:rsid w:val="00145C7D"/>
    <w:rsid w:val="00146CDC"/>
    <w:rsid w:val="00147251"/>
    <w:rsid w:val="00151381"/>
    <w:rsid w:val="00151891"/>
    <w:rsid w:val="00152F08"/>
    <w:rsid w:val="0015339D"/>
    <w:rsid w:val="00155834"/>
    <w:rsid w:val="001566BD"/>
    <w:rsid w:val="00156C8F"/>
    <w:rsid w:val="00157B09"/>
    <w:rsid w:val="0016037D"/>
    <w:rsid w:val="00167927"/>
    <w:rsid w:val="00167FFA"/>
    <w:rsid w:val="001725EC"/>
    <w:rsid w:val="00175B8E"/>
    <w:rsid w:val="00177405"/>
    <w:rsid w:val="001776B6"/>
    <w:rsid w:val="001827DE"/>
    <w:rsid w:val="0018468B"/>
    <w:rsid w:val="001855D4"/>
    <w:rsid w:val="001873CD"/>
    <w:rsid w:val="001A4BE9"/>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4EC0"/>
    <w:rsid w:val="00201A43"/>
    <w:rsid w:val="002037AB"/>
    <w:rsid w:val="00211A39"/>
    <w:rsid w:val="00212EB7"/>
    <w:rsid w:val="002140E4"/>
    <w:rsid w:val="00214F2A"/>
    <w:rsid w:val="00214FBD"/>
    <w:rsid w:val="00215107"/>
    <w:rsid w:val="00215208"/>
    <w:rsid w:val="0021613B"/>
    <w:rsid w:val="00224209"/>
    <w:rsid w:val="0022522D"/>
    <w:rsid w:val="00230C35"/>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A475B"/>
    <w:rsid w:val="002B255C"/>
    <w:rsid w:val="002B344C"/>
    <w:rsid w:val="002B3F38"/>
    <w:rsid w:val="002B4350"/>
    <w:rsid w:val="002B45D1"/>
    <w:rsid w:val="002B4BE0"/>
    <w:rsid w:val="002B5D5F"/>
    <w:rsid w:val="002C25C0"/>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1DB8"/>
    <w:rsid w:val="00312383"/>
    <w:rsid w:val="00313EAB"/>
    <w:rsid w:val="00321410"/>
    <w:rsid w:val="00322A52"/>
    <w:rsid w:val="00330F8A"/>
    <w:rsid w:val="00331482"/>
    <w:rsid w:val="00331C24"/>
    <w:rsid w:val="00334B0C"/>
    <w:rsid w:val="00334F72"/>
    <w:rsid w:val="00335588"/>
    <w:rsid w:val="00336586"/>
    <w:rsid w:val="003370AB"/>
    <w:rsid w:val="00337456"/>
    <w:rsid w:val="00337BC0"/>
    <w:rsid w:val="003425F8"/>
    <w:rsid w:val="00345BAB"/>
    <w:rsid w:val="00350252"/>
    <w:rsid w:val="003545CA"/>
    <w:rsid w:val="00355EE5"/>
    <w:rsid w:val="00361C65"/>
    <w:rsid w:val="00362E32"/>
    <w:rsid w:val="0036367A"/>
    <w:rsid w:val="00367A15"/>
    <w:rsid w:val="003737C3"/>
    <w:rsid w:val="00377090"/>
    <w:rsid w:val="00380D0F"/>
    <w:rsid w:val="00382AF5"/>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086F"/>
    <w:rsid w:val="003E35BA"/>
    <w:rsid w:val="003E3FCB"/>
    <w:rsid w:val="003E4013"/>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1597"/>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54BB"/>
    <w:rsid w:val="00486E1B"/>
    <w:rsid w:val="00490569"/>
    <w:rsid w:val="004908AB"/>
    <w:rsid w:val="00491735"/>
    <w:rsid w:val="00492EA8"/>
    <w:rsid w:val="00493329"/>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0D9C"/>
    <w:rsid w:val="005413F8"/>
    <w:rsid w:val="005434B5"/>
    <w:rsid w:val="00545528"/>
    <w:rsid w:val="005536DE"/>
    <w:rsid w:val="00557B82"/>
    <w:rsid w:val="00561C6E"/>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D26AB"/>
    <w:rsid w:val="005D2F25"/>
    <w:rsid w:val="005D427A"/>
    <w:rsid w:val="005D7031"/>
    <w:rsid w:val="005E0DE6"/>
    <w:rsid w:val="005E2198"/>
    <w:rsid w:val="005E2C18"/>
    <w:rsid w:val="005E55B6"/>
    <w:rsid w:val="005E6176"/>
    <w:rsid w:val="005E74B4"/>
    <w:rsid w:val="005E7E97"/>
    <w:rsid w:val="005F1816"/>
    <w:rsid w:val="005F3A2C"/>
    <w:rsid w:val="005F5D72"/>
    <w:rsid w:val="005F7E9A"/>
    <w:rsid w:val="006036F2"/>
    <w:rsid w:val="00603D1D"/>
    <w:rsid w:val="00605738"/>
    <w:rsid w:val="00607854"/>
    <w:rsid w:val="00611F91"/>
    <w:rsid w:val="00612837"/>
    <w:rsid w:val="006142E0"/>
    <w:rsid w:val="00614E6C"/>
    <w:rsid w:val="006155EB"/>
    <w:rsid w:val="0061749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3A97"/>
    <w:rsid w:val="00656186"/>
    <w:rsid w:val="00661E6F"/>
    <w:rsid w:val="00662B5E"/>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30F3"/>
    <w:rsid w:val="006E592F"/>
    <w:rsid w:val="006E7422"/>
    <w:rsid w:val="006E7968"/>
    <w:rsid w:val="006F1136"/>
    <w:rsid w:val="006F2B2A"/>
    <w:rsid w:val="006F65DE"/>
    <w:rsid w:val="006F75CB"/>
    <w:rsid w:val="00705C4E"/>
    <w:rsid w:val="00707F7A"/>
    <w:rsid w:val="0071043B"/>
    <w:rsid w:val="00713D81"/>
    <w:rsid w:val="00714CEC"/>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3D48"/>
    <w:rsid w:val="007642E9"/>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1F43"/>
    <w:rsid w:val="007D60EA"/>
    <w:rsid w:val="007D7E5A"/>
    <w:rsid w:val="007E3427"/>
    <w:rsid w:val="007E52AD"/>
    <w:rsid w:val="007E5650"/>
    <w:rsid w:val="007E76A5"/>
    <w:rsid w:val="007F0468"/>
    <w:rsid w:val="007F408A"/>
    <w:rsid w:val="007F40B3"/>
    <w:rsid w:val="007F5F2F"/>
    <w:rsid w:val="0080514D"/>
    <w:rsid w:val="008113D4"/>
    <w:rsid w:val="00814806"/>
    <w:rsid w:val="00815AE7"/>
    <w:rsid w:val="00820344"/>
    <w:rsid w:val="00821962"/>
    <w:rsid w:val="008237F5"/>
    <w:rsid w:val="0082519D"/>
    <w:rsid w:val="008252A3"/>
    <w:rsid w:val="008255E1"/>
    <w:rsid w:val="0082668D"/>
    <w:rsid w:val="008321E6"/>
    <w:rsid w:val="00832458"/>
    <w:rsid w:val="00834F68"/>
    <w:rsid w:val="00835A9E"/>
    <w:rsid w:val="00836687"/>
    <w:rsid w:val="00837B7B"/>
    <w:rsid w:val="008407D6"/>
    <w:rsid w:val="00842F1D"/>
    <w:rsid w:val="00850177"/>
    <w:rsid w:val="008503C5"/>
    <w:rsid w:val="00850E7A"/>
    <w:rsid w:val="0085189A"/>
    <w:rsid w:val="0085190D"/>
    <w:rsid w:val="0085477C"/>
    <w:rsid w:val="00856F31"/>
    <w:rsid w:val="00864445"/>
    <w:rsid w:val="008679AD"/>
    <w:rsid w:val="008751C5"/>
    <w:rsid w:val="00875DF6"/>
    <w:rsid w:val="0087716C"/>
    <w:rsid w:val="00882241"/>
    <w:rsid w:val="00885C77"/>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484"/>
    <w:rsid w:val="008D5F71"/>
    <w:rsid w:val="008E1443"/>
    <w:rsid w:val="008E2C8F"/>
    <w:rsid w:val="008E4646"/>
    <w:rsid w:val="008E76A1"/>
    <w:rsid w:val="008F0548"/>
    <w:rsid w:val="008F3405"/>
    <w:rsid w:val="008F36B8"/>
    <w:rsid w:val="008F5546"/>
    <w:rsid w:val="008F55FC"/>
    <w:rsid w:val="008F5E5A"/>
    <w:rsid w:val="008F72A7"/>
    <w:rsid w:val="008F737A"/>
    <w:rsid w:val="00900539"/>
    <w:rsid w:val="0090270F"/>
    <w:rsid w:val="009029AC"/>
    <w:rsid w:val="009042E0"/>
    <w:rsid w:val="00905E5E"/>
    <w:rsid w:val="009066D7"/>
    <w:rsid w:val="009068CE"/>
    <w:rsid w:val="009143CB"/>
    <w:rsid w:val="00921064"/>
    <w:rsid w:val="009221AC"/>
    <w:rsid w:val="009224BB"/>
    <w:rsid w:val="0092497F"/>
    <w:rsid w:val="00926466"/>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3D4"/>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17C9D"/>
    <w:rsid w:val="00A20254"/>
    <w:rsid w:val="00A25406"/>
    <w:rsid w:val="00A30317"/>
    <w:rsid w:val="00A30819"/>
    <w:rsid w:val="00A3128C"/>
    <w:rsid w:val="00A3432D"/>
    <w:rsid w:val="00A34E28"/>
    <w:rsid w:val="00A360E8"/>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7011"/>
    <w:rsid w:val="00A915E6"/>
    <w:rsid w:val="00A92C20"/>
    <w:rsid w:val="00A9472C"/>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5023"/>
    <w:rsid w:val="00AF6446"/>
    <w:rsid w:val="00AF7E50"/>
    <w:rsid w:val="00B00D7E"/>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D709E"/>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20D3"/>
    <w:rsid w:val="00C25E57"/>
    <w:rsid w:val="00C31D2C"/>
    <w:rsid w:val="00C45B96"/>
    <w:rsid w:val="00C47CDC"/>
    <w:rsid w:val="00C5017D"/>
    <w:rsid w:val="00C51B48"/>
    <w:rsid w:val="00C51EBA"/>
    <w:rsid w:val="00C52ACA"/>
    <w:rsid w:val="00C53601"/>
    <w:rsid w:val="00C53701"/>
    <w:rsid w:val="00C56114"/>
    <w:rsid w:val="00C63FF4"/>
    <w:rsid w:val="00C648C5"/>
    <w:rsid w:val="00C66FEE"/>
    <w:rsid w:val="00C71BEB"/>
    <w:rsid w:val="00C724AE"/>
    <w:rsid w:val="00C7451A"/>
    <w:rsid w:val="00C75A5C"/>
    <w:rsid w:val="00C77DEA"/>
    <w:rsid w:val="00C8568E"/>
    <w:rsid w:val="00C932E8"/>
    <w:rsid w:val="00C93881"/>
    <w:rsid w:val="00C93940"/>
    <w:rsid w:val="00C94444"/>
    <w:rsid w:val="00C94451"/>
    <w:rsid w:val="00C94802"/>
    <w:rsid w:val="00CA3F35"/>
    <w:rsid w:val="00CA7083"/>
    <w:rsid w:val="00CA7344"/>
    <w:rsid w:val="00CB16ED"/>
    <w:rsid w:val="00CB6A42"/>
    <w:rsid w:val="00CC0E1E"/>
    <w:rsid w:val="00CC5217"/>
    <w:rsid w:val="00CC781D"/>
    <w:rsid w:val="00CC7AA0"/>
    <w:rsid w:val="00CD1173"/>
    <w:rsid w:val="00CE0A4A"/>
    <w:rsid w:val="00CE1DA0"/>
    <w:rsid w:val="00CE57D2"/>
    <w:rsid w:val="00CE5F5D"/>
    <w:rsid w:val="00CE7CC3"/>
    <w:rsid w:val="00CF0741"/>
    <w:rsid w:val="00CF1EC2"/>
    <w:rsid w:val="00CF2289"/>
    <w:rsid w:val="00CF4D3E"/>
    <w:rsid w:val="00D0396D"/>
    <w:rsid w:val="00D060EA"/>
    <w:rsid w:val="00D07276"/>
    <w:rsid w:val="00D10267"/>
    <w:rsid w:val="00D11BD4"/>
    <w:rsid w:val="00D14840"/>
    <w:rsid w:val="00D16230"/>
    <w:rsid w:val="00D16D47"/>
    <w:rsid w:val="00D2050D"/>
    <w:rsid w:val="00D25A6F"/>
    <w:rsid w:val="00D26DB6"/>
    <w:rsid w:val="00D315D6"/>
    <w:rsid w:val="00D33AEA"/>
    <w:rsid w:val="00D33C65"/>
    <w:rsid w:val="00D34A86"/>
    <w:rsid w:val="00D3527B"/>
    <w:rsid w:val="00D3550D"/>
    <w:rsid w:val="00D366EB"/>
    <w:rsid w:val="00D43857"/>
    <w:rsid w:val="00D46092"/>
    <w:rsid w:val="00D47353"/>
    <w:rsid w:val="00D50549"/>
    <w:rsid w:val="00D50914"/>
    <w:rsid w:val="00D5101A"/>
    <w:rsid w:val="00D5155A"/>
    <w:rsid w:val="00D520FE"/>
    <w:rsid w:val="00D530B8"/>
    <w:rsid w:val="00D53C21"/>
    <w:rsid w:val="00D555F3"/>
    <w:rsid w:val="00D55924"/>
    <w:rsid w:val="00D55C1F"/>
    <w:rsid w:val="00D57726"/>
    <w:rsid w:val="00D57DC2"/>
    <w:rsid w:val="00D6083F"/>
    <w:rsid w:val="00D62FE8"/>
    <w:rsid w:val="00D67ADE"/>
    <w:rsid w:val="00D75A2C"/>
    <w:rsid w:val="00D75FCA"/>
    <w:rsid w:val="00D7616C"/>
    <w:rsid w:val="00D772F5"/>
    <w:rsid w:val="00D77734"/>
    <w:rsid w:val="00D83C77"/>
    <w:rsid w:val="00D90878"/>
    <w:rsid w:val="00D932BD"/>
    <w:rsid w:val="00D935CF"/>
    <w:rsid w:val="00DA1866"/>
    <w:rsid w:val="00DA5260"/>
    <w:rsid w:val="00DA533D"/>
    <w:rsid w:val="00DA7542"/>
    <w:rsid w:val="00DA7F6B"/>
    <w:rsid w:val="00DB0590"/>
    <w:rsid w:val="00DB0C58"/>
    <w:rsid w:val="00DB4809"/>
    <w:rsid w:val="00DB503C"/>
    <w:rsid w:val="00DC05B1"/>
    <w:rsid w:val="00DC3165"/>
    <w:rsid w:val="00DC6DF1"/>
    <w:rsid w:val="00DC795F"/>
    <w:rsid w:val="00DD244A"/>
    <w:rsid w:val="00DD3D09"/>
    <w:rsid w:val="00DD65E3"/>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2021"/>
    <w:rsid w:val="00EA5919"/>
    <w:rsid w:val="00EB25CD"/>
    <w:rsid w:val="00EB3853"/>
    <w:rsid w:val="00EB54FB"/>
    <w:rsid w:val="00EB5B59"/>
    <w:rsid w:val="00EC0A49"/>
    <w:rsid w:val="00EC209F"/>
    <w:rsid w:val="00EC4A5D"/>
    <w:rsid w:val="00ED0BFA"/>
    <w:rsid w:val="00ED3863"/>
    <w:rsid w:val="00ED44BC"/>
    <w:rsid w:val="00ED5DBB"/>
    <w:rsid w:val="00EE0A23"/>
    <w:rsid w:val="00EE27DE"/>
    <w:rsid w:val="00EE3306"/>
    <w:rsid w:val="00EE444D"/>
    <w:rsid w:val="00EF4541"/>
    <w:rsid w:val="00EF5AC2"/>
    <w:rsid w:val="00F012DE"/>
    <w:rsid w:val="00F01403"/>
    <w:rsid w:val="00F03718"/>
    <w:rsid w:val="00F058F3"/>
    <w:rsid w:val="00F10A87"/>
    <w:rsid w:val="00F136E3"/>
    <w:rsid w:val="00F148D2"/>
    <w:rsid w:val="00F15F05"/>
    <w:rsid w:val="00F202FE"/>
    <w:rsid w:val="00F21FE7"/>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12CE"/>
    <w:rsid w:val="00F52BAA"/>
    <w:rsid w:val="00F5397A"/>
    <w:rsid w:val="00F601AB"/>
    <w:rsid w:val="00F62571"/>
    <w:rsid w:val="00F63526"/>
    <w:rsid w:val="00F65C53"/>
    <w:rsid w:val="00F742D1"/>
    <w:rsid w:val="00F86494"/>
    <w:rsid w:val="00F9373B"/>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270984">
      <w:bodyDiv w:val="1"/>
      <w:marLeft w:val="0"/>
      <w:marRight w:val="0"/>
      <w:marTop w:val="0"/>
      <w:marBottom w:val="0"/>
      <w:divBdr>
        <w:top w:val="none" w:sz="0" w:space="0" w:color="auto"/>
        <w:left w:val="none" w:sz="0" w:space="0" w:color="auto"/>
        <w:bottom w:val="none" w:sz="0" w:space="0" w:color="auto"/>
        <w:right w:val="none" w:sz="0" w:space="0" w:color="auto"/>
      </w:divBdr>
    </w:div>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857280395">
      <w:bodyDiv w:val="1"/>
      <w:marLeft w:val="0"/>
      <w:marRight w:val="0"/>
      <w:marTop w:val="0"/>
      <w:marBottom w:val="0"/>
      <w:divBdr>
        <w:top w:val="none" w:sz="0" w:space="0" w:color="auto"/>
        <w:left w:val="none" w:sz="0" w:space="0" w:color="auto"/>
        <w:bottom w:val="none" w:sz="0" w:space="0" w:color="auto"/>
        <w:right w:val="none" w:sz="0" w:space="0" w:color="auto"/>
      </w:divBdr>
    </w:div>
    <w:div w:id="87195929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21232914">
      <w:bodyDiv w:val="1"/>
      <w:marLeft w:val="0"/>
      <w:marRight w:val="0"/>
      <w:marTop w:val="0"/>
      <w:marBottom w:val="0"/>
      <w:divBdr>
        <w:top w:val="none" w:sz="0" w:space="0" w:color="auto"/>
        <w:left w:val="none" w:sz="0" w:space="0" w:color="auto"/>
        <w:bottom w:val="none" w:sz="0" w:space="0" w:color="auto"/>
        <w:right w:val="none" w:sz="0" w:space="0" w:color="auto"/>
      </w:divBdr>
    </w:div>
    <w:div w:id="1324120278">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679237066">
      <w:bodyDiv w:val="1"/>
      <w:marLeft w:val="0"/>
      <w:marRight w:val="0"/>
      <w:marTop w:val="0"/>
      <w:marBottom w:val="0"/>
      <w:divBdr>
        <w:top w:val="none" w:sz="0" w:space="0" w:color="auto"/>
        <w:left w:val="none" w:sz="0" w:space="0" w:color="auto"/>
        <w:bottom w:val="none" w:sz="0" w:space="0" w:color="auto"/>
        <w:right w:val="none" w:sz="0" w:space="0" w:color="auto"/>
      </w:divBdr>
    </w:div>
    <w:div w:id="1988704315">
      <w:bodyDiv w:val="1"/>
      <w:marLeft w:val="0"/>
      <w:marRight w:val="0"/>
      <w:marTop w:val="0"/>
      <w:marBottom w:val="0"/>
      <w:divBdr>
        <w:top w:val="none" w:sz="0" w:space="0" w:color="auto"/>
        <w:left w:val="none" w:sz="0" w:space="0" w:color="auto"/>
        <w:bottom w:val="none" w:sz="0" w:space="0" w:color="auto"/>
        <w:right w:val="none" w:sz="0" w:space="0" w:color="auto"/>
      </w:divBdr>
    </w:div>
    <w:div w:id="2001081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REGU-193-13541876</_dlc_DocId>
    <_dlc_DocIdUrl xmlns="9be56660-2c31-41ef-bc00-23e72f632f2a">
      <Url>https://cyfoethnaturiolcymru.sharepoint.com/teams/Regulatory/Permitting/_layouts/15/DocIdRedir.aspx?ID=REGU-193-13541876</Url>
      <Description>REGU-193-13541876</Description>
    </_dlc_DocIdUrl>
    <lcf76f155ced4ddcb4097134ff3c332f xmlns="976c396e-0f13-4de6-8381-592a969a477d">
      <Terms xmlns="http://schemas.microsoft.com/office/infopath/2007/PartnerControls"/>
    </lcf76f155ced4ddcb4097134ff3c332f>
    <Site_x0020_Name xmlns="859f7ad6-93f6-4205-b62b-a17f28acbbac">Wolfscastle Wastewater Treatment Works</Site_x0020_Name>
    <Internal_x002f_External xmlns="859f7ad6-93f6-4205-b62b-a17f28acbbac">Outgoing document</Internal_x002f_External>
    <Post_x0020_code xmlns="859f7ad6-93f6-4205-b62b-a17f28acbbac">SA62 5NB</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2025-10-23T23:00:00+00:00</Document_x0020_Date>
    <Facility_x0020_Address xmlns="859f7ad6-93f6-4205-b62b-a17f28acbbac">Track near 'Glanafon', Wolfscastle,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C40E9B02-DA05-4310-B197-860FB7AD7CD1}">
  <ds:schemaRefs>
    <ds:schemaRef ds:uri="6e121689-de5b-41b9-a751-bfeda7fa2b07"/>
    <ds:schemaRef ds:uri="http://schemas.microsoft.com/office/infopath/2007/PartnerControls"/>
    <ds:schemaRef ds:uri="http://schemas.openxmlformats.org/package/2006/metadata/core-properties"/>
    <ds:schemaRef ds:uri="9be56660-2c31-41ef-bc00-23e72f632f2a"/>
    <ds:schemaRef ds:uri="http://schemas.microsoft.com/office/2006/documentManagement/types"/>
    <ds:schemaRef ds:uri="http://www.w3.org/XML/1998/namespace"/>
    <ds:schemaRef ds:uri="http://schemas.microsoft.com/office/2006/metadata/properties"/>
    <ds:schemaRef ds:uri="005db27c-c37f-4c3b-898d-3fee1249b087"/>
    <ds:schemaRef ds:uri="http://purl.org/dc/dcmitype/"/>
    <ds:schemaRef ds:uri="859f7ad6-93f6-4205-b62b-a17f28acbbac"/>
    <ds:schemaRef ds:uri="http://schemas.microsoft.com/sharepoint/v4"/>
    <ds:schemaRef ds:uri="976c396e-0f13-4de6-8381-592a969a477d"/>
    <ds:schemaRef ds:uri="http://purl.org/dc/terms/"/>
    <ds:schemaRef ds:uri="http://purl.org/dc/elements/1.1/"/>
  </ds:schemaRefs>
</ds:datastoreItem>
</file>

<file path=customXml/itemProps7.xml><?xml version="1.0" encoding="utf-8"?>
<ds:datastoreItem xmlns:ds="http://schemas.openxmlformats.org/officeDocument/2006/customXml" ds:itemID="{55B00B8F-FF6B-483C-B49E-F79DCB4BCB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6635</Words>
  <Characters>36950</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 08 SD69, 233-08-SD69, 23308SD69</cp:keywords>
  <dc:description>233_08_SD69, version 3_x000d_
Issue date: 06/001/2011</dc:description>
  <cp:lastModifiedBy>Simmons, Michael</cp:lastModifiedBy>
  <cp:revision>53</cp:revision>
  <dcterms:created xsi:type="dcterms:W3CDTF">2024-10-03T14:53:00Z</dcterms:created>
  <dcterms:modified xsi:type="dcterms:W3CDTF">2025-11-05T15:14:00Z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aa02c5dd-868c-403c-9887-13c90c518782</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