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5B3F25" w:rsidRDefault="005B73A2" w:rsidP="0025402D">
      <w:pPr>
        <w:pStyle w:val="coverLicenceHolder"/>
        <w:pBdr>
          <w:top w:val="single" w:sz="4" w:space="25" w:color="auto"/>
        </w:pBdr>
        <w:ind w:left="3261"/>
        <w:rPr>
          <w:color w:val="000000" w:themeColor="text1"/>
          <w:sz w:val="22"/>
          <w:szCs w:val="22"/>
        </w:rPr>
      </w:pPr>
    </w:p>
    <w:p w14:paraId="3B55C8C9" w14:textId="1CBA9A5F" w:rsidR="005B73A2" w:rsidRPr="005B3F25" w:rsidRDefault="00717300" w:rsidP="0025402D">
      <w:pPr>
        <w:pStyle w:val="coverLicenceHolder"/>
        <w:pBdr>
          <w:top w:val="single" w:sz="4" w:space="25" w:color="auto"/>
        </w:pBdr>
        <w:ind w:left="3261"/>
        <w:rPr>
          <w:color w:val="000000" w:themeColor="text1"/>
          <w:sz w:val="22"/>
          <w:szCs w:val="22"/>
        </w:rPr>
      </w:pPr>
      <w:r w:rsidRPr="005B3F25">
        <w:rPr>
          <w:color w:val="000000" w:themeColor="text1"/>
          <w:sz w:val="22"/>
          <w:szCs w:val="22"/>
        </w:rPr>
        <w:fldChar w:fldCharType="begin"/>
      </w:r>
      <w:r w:rsidRPr="005B3F25">
        <w:rPr>
          <w:color w:val="000000" w:themeColor="text1"/>
          <w:sz w:val="22"/>
          <w:szCs w:val="22"/>
        </w:rPr>
        <w:instrText xml:space="preserve"> MERGEFIELD Site_Name </w:instrText>
      </w:r>
      <w:r w:rsidRPr="005B3F25">
        <w:rPr>
          <w:color w:val="000000" w:themeColor="text1"/>
          <w:sz w:val="22"/>
          <w:szCs w:val="22"/>
        </w:rPr>
        <w:fldChar w:fldCharType="separate"/>
      </w:r>
      <w:r w:rsidR="0082531F" w:rsidRPr="005B3F25">
        <w:rPr>
          <w:noProof/>
          <w:color w:val="000000" w:themeColor="text1"/>
          <w:sz w:val="22"/>
          <w:szCs w:val="22"/>
        </w:rPr>
        <w:t>Llandrillo Wastewater Treatment Works</w:t>
      </w:r>
      <w:r w:rsidRPr="005B3F25">
        <w:rPr>
          <w:color w:val="000000" w:themeColor="text1"/>
          <w:sz w:val="22"/>
          <w:szCs w:val="22"/>
        </w:rPr>
        <w:fldChar w:fldCharType="end"/>
      </w:r>
      <w:r w:rsidR="005B73A2" w:rsidRPr="005B3F25">
        <w:rPr>
          <w:color w:val="000000" w:themeColor="text1"/>
          <w:sz w:val="22"/>
          <w:szCs w:val="22"/>
        </w:rPr>
        <w:t xml:space="preserve"> </w:t>
      </w:r>
    </w:p>
    <w:p w14:paraId="6504A7AD" w14:textId="7EE5486D" w:rsidR="00717300" w:rsidRPr="005B3F25" w:rsidRDefault="00717300" w:rsidP="0025402D">
      <w:pPr>
        <w:pStyle w:val="coverLicenceHolder"/>
        <w:pBdr>
          <w:top w:val="single" w:sz="4" w:space="25" w:color="auto"/>
        </w:pBdr>
        <w:ind w:left="3261"/>
        <w:rPr>
          <w:color w:val="000000" w:themeColor="text1"/>
          <w:sz w:val="22"/>
          <w:szCs w:val="22"/>
        </w:rPr>
      </w:pPr>
      <w:r w:rsidRPr="005B3F25">
        <w:rPr>
          <w:color w:val="000000" w:themeColor="text1"/>
          <w:sz w:val="22"/>
          <w:szCs w:val="22"/>
        </w:rPr>
        <w:fldChar w:fldCharType="begin"/>
      </w:r>
      <w:r w:rsidRPr="005B3F25">
        <w:rPr>
          <w:color w:val="000000" w:themeColor="text1"/>
          <w:sz w:val="22"/>
          <w:szCs w:val="22"/>
        </w:rPr>
        <w:instrText xml:space="preserve"> MERGEFIELD DSI_ADD2 </w:instrText>
      </w:r>
      <w:r w:rsidRPr="005B3F25">
        <w:rPr>
          <w:color w:val="000000" w:themeColor="text1"/>
          <w:sz w:val="22"/>
          <w:szCs w:val="22"/>
        </w:rPr>
        <w:fldChar w:fldCharType="separate"/>
      </w:r>
      <w:r w:rsidR="0082531F" w:rsidRPr="005B3F25">
        <w:rPr>
          <w:noProof/>
          <w:color w:val="000000" w:themeColor="text1"/>
          <w:sz w:val="22"/>
          <w:szCs w:val="22"/>
        </w:rPr>
        <w:t>Track to Ty’n-y-Ddol</w:t>
      </w:r>
      <w:r w:rsidRPr="005B3F25">
        <w:rPr>
          <w:color w:val="000000" w:themeColor="text1"/>
          <w:sz w:val="22"/>
          <w:szCs w:val="22"/>
        </w:rPr>
        <w:fldChar w:fldCharType="end"/>
      </w:r>
    </w:p>
    <w:p w14:paraId="7EA17DD2" w14:textId="22E61FAC" w:rsidR="00717300" w:rsidRPr="005B3F25" w:rsidRDefault="00717300" w:rsidP="0025402D">
      <w:pPr>
        <w:pStyle w:val="coverLicenceHolder"/>
        <w:pBdr>
          <w:top w:val="single" w:sz="4" w:space="25" w:color="auto"/>
        </w:pBdr>
        <w:ind w:left="3261"/>
        <w:rPr>
          <w:color w:val="000000" w:themeColor="text1"/>
          <w:sz w:val="22"/>
          <w:szCs w:val="22"/>
        </w:rPr>
      </w:pPr>
      <w:r w:rsidRPr="005B3F25">
        <w:rPr>
          <w:color w:val="000000" w:themeColor="text1"/>
          <w:sz w:val="22"/>
          <w:szCs w:val="22"/>
        </w:rPr>
        <w:fldChar w:fldCharType="begin"/>
      </w:r>
      <w:r w:rsidRPr="005B3F25">
        <w:rPr>
          <w:color w:val="000000" w:themeColor="text1"/>
          <w:sz w:val="22"/>
          <w:szCs w:val="22"/>
        </w:rPr>
        <w:instrText xml:space="preserve"> MERGEFIELD DSI_ADD3 </w:instrText>
      </w:r>
      <w:r w:rsidRPr="005B3F25">
        <w:rPr>
          <w:color w:val="000000" w:themeColor="text1"/>
          <w:sz w:val="22"/>
          <w:szCs w:val="22"/>
        </w:rPr>
        <w:fldChar w:fldCharType="separate"/>
      </w:r>
      <w:r w:rsidR="0082531F" w:rsidRPr="005B3F25">
        <w:rPr>
          <w:noProof/>
          <w:color w:val="000000" w:themeColor="text1"/>
          <w:sz w:val="22"/>
          <w:szCs w:val="22"/>
        </w:rPr>
        <w:t>Llandrillo</w:t>
      </w:r>
      <w:r w:rsidRPr="005B3F25">
        <w:rPr>
          <w:color w:val="000000" w:themeColor="text1"/>
          <w:sz w:val="22"/>
          <w:szCs w:val="22"/>
        </w:rPr>
        <w:fldChar w:fldCharType="end"/>
      </w:r>
    </w:p>
    <w:p w14:paraId="1464E9A9" w14:textId="62ABE9C5" w:rsidR="00717300" w:rsidRPr="005E623C" w:rsidRDefault="00717300" w:rsidP="0025402D">
      <w:pPr>
        <w:pStyle w:val="coverLicenceHolder"/>
        <w:pBdr>
          <w:top w:val="single" w:sz="4" w:space="25" w:color="auto"/>
        </w:pBdr>
        <w:ind w:left="3261"/>
        <w:rPr>
          <w:color w:val="000000" w:themeColor="text1"/>
          <w:sz w:val="22"/>
          <w:szCs w:val="22"/>
        </w:rPr>
      </w:pPr>
      <w:r w:rsidRPr="005B3F25">
        <w:rPr>
          <w:color w:val="000000" w:themeColor="text1"/>
          <w:sz w:val="22"/>
          <w:szCs w:val="22"/>
        </w:rPr>
        <w:fldChar w:fldCharType="begin"/>
      </w:r>
      <w:r w:rsidRPr="005E623C">
        <w:rPr>
          <w:color w:val="000000" w:themeColor="text1"/>
          <w:sz w:val="22"/>
          <w:szCs w:val="22"/>
        </w:rPr>
        <w:instrText xml:space="preserve"> MERGEFIELD DSI_ADD4 </w:instrText>
      </w:r>
      <w:r w:rsidRPr="005B3F25">
        <w:rPr>
          <w:color w:val="000000" w:themeColor="text1"/>
          <w:sz w:val="22"/>
          <w:szCs w:val="22"/>
        </w:rPr>
        <w:fldChar w:fldCharType="separate"/>
      </w:r>
      <w:r w:rsidR="00D741D3" w:rsidRPr="005E623C">
        <w:rPr>
          <w:noProof/>
          <w:color w:val="000000" w:themeColor="text1"/>
          <w:sz w:val="22"/>
          <w:szCs w:val="22"/>
        </w:rPr>
        <w:t>Corwen Denbighshire</w:t>
      </w:r>
      <w:r w:rsidRPr="005B3F25">
        <w:rPr>
          <w:color w:val="000000" w:themeColor="text1"/>
          <w:sz w:val="22"/>
          <w:szCs w:val="22"/>
        </w:rPr>
        <w:fldChar w:fldCharType="end"/>
      </w:r>
    </w:p>
    <w:p w14:paraId="7E64C258" w14:textId="7552D8B6" w:rsidR="005B73A2" w:rsidRPr="005E623C" w:rsidRDefault="00717300" w:rsidP="0025402D">
      <w:pPr>
        <w:pStyle w:val="coverLicenceHolder"/>
        <w:pBdr>
          <w:top w:val="single" w:sz="4" w:space="25" w:color="auto"/>
        </w:pBdr>
        <w:ind w:left="3261"/>
        <w:rPr>
          <w:color w:val="000000" w:themeColor="text1"/>
          <w:sz w:val="22"/>
          <w:szCs w:val="22"/>
        </w:rPr>
      </w:pPr>
      <w:r w:rsidRPr="005B3F25">
        <w:rPr>
          <w:color w:val="000000" w:themeColor="text1"/>
          <w:sz w:val="22"/>
          <w:szCs w:val="22"/>
        </w:rPr>
        <w:fldChar w:fldCharType="begin"/>
      </w:r>
      <w:r w:rsidRPr="005E623C">
        <w:rPr>
          <w:color w:val="000000" w:themeColor="text1"/>
          <w:sz w:val="22"/>
          <w:szCs w:val="22"/>
        </w:rPr>
        <w:instrText xml:space="preserve"> MERGEFIELD DSI_POST_CODE </w:instrText>
      </w:r>
      <w:r w:rsidRPr="005B3F25">
        <w:rPr>
          <w:color w:val="000000" w:themeColor="text1"/>
          <w:sz w:val="22"/>
          <w:szCs w:val="22"/>
        </w:rPr>
        <w:fldChar w:fldCharType="separate"/>
      </w:r>
      <w:r w:rsidR="00D741D3" w:rsidRPr="005E623C">
        <w:rPr>
          <w:noProof/>
          <w:color w:val="000000" w:themeColor="text1"/>
          <w:sz w:val="22"/>
          <w:szCs w:val="22"/>
        </w:rPr>
        <w:t>LL21 0SR</w:t>
      </w:r>
      <w:r w:rsidRPr="005B3F25">
        <w:rPr>
          <w:color w:val="000000" w:themeColor="text1"/>
          <w:sz w:val="22"/>
          <w:szCs w:val="22"/>
        </w:rPr>
        <w:fldChar w:fldCharType="end"/>
      </w:r>
    </w:p>
    <w:p w14:paraId="7A80B4E2" w14:textId="77777777" w:rsidR="005B73A2" w:rsidRPr="005E623C"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5E623C"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5E623C"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5E623C">
        <w:rPr>
          <w:rFonts w:cs="Arial"/>
          <w:color w:val="000000" w:themeColor="text1"/>
          <w:sz w:val="22"/>
          <w:szCs w:val="22"/>
        </w:rPr>
        <w:t>Variation</w:t>
      </w:r>
      <w:r w:rsidR="003F2D1E" w:rsidRPr="005E623C">
        <w:rPr>
          <w:rFonts w:cs="Arial"/>
          <w:color w:val="000000" w:themeColor="text1"/>
          <w:sz w:val="22"/>
          <w:szCs w:val="22"/>
        </w:rPr>
        <w:t xml:space="preserve"> </w:t>
      </w:r>
      <w:r w:rsidRPr="005E623C">
        <w:rPr>
          <w:rFonts w:cs="Arial"/>
          <w:color w:val="000000" w:themeColor="text1"/>
          <w:sz w:val="22"/>
          <w:szCs w:val="22"/>
        </w:rPr>
        <w:t>number</w:t>
      </w:r>
    </w:p>
    <w:p w14:paraId="46176F1B" w14:textId="3BF1D2D6" w:rsidR="003370AB" w:rsidRPr="005E623C"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5B3F25">
        <w:rPr>
          <w:rFonts w:cs="Arial"/>
          <w:color w:val="000000" w:themeColor="text1"/>
          <w:sz w:val="22"/>
          <w:szCs w:val="22"/>
        </w:rPr>
        <w:fldChar w:fldCharType="begin"/>
      </w:r>
      <w:r w:rsidRPr="005E623C">
        <w:rPr>
          <w:rFonts w:cs="Arial"/>
          <w:color w:val="000000" w:themeColor="text1"/>
          <w:sz w:val="22"/>
          <w:szCs w:val="22"/>
        </w:rPr>
        <w:instrText xml:space="preserve"> MERGEFIELD PAN </w:instrText>
      </w:r>
      <w:r w:rsidRPr="005B3F25">
        <w:rPr>
          <w:rFonts w:cs="Arial"/>
          <w:color w:val="000000" w:themeColor="text1"/>
          <w:sz w:val="22"/>
          <w:szCs w:val="22"/>
        </w:rPr>
        <w:fldChar w:fldCharType="separate"/>
      </w:r>
      <w:r w:rsidR="00A461A7" w:rsidRPr="005E623C">
        <w:rPr>
          <w:rFonts w:cs="Arial"/>
          <w:noProof/>
          <w:color w:val="000000" w:themeColor="text1"/>
          <w:sz w:val="22"/>
          <w:szCs w:val="22"/>
        </w:rPr>
        <w:t>PAN-028748</w:t>
      </w:r>
      <w:r w:rsidRPr="005B3F25">
        <w:rPr>
          <w:rFonts w:cs="Arial"/>
          <w:color w:val="000000" w:themeColor="text1"/>
          <w:sz w:val="22"/>
          <w:szCs w:val="22"/>
        </w:rPr>
        <w:fldChar w:fldCharType="end"/>
      </w:r>
    </w:p>
    <w:p w14:paraId="0C0E48D6" w14:textId="77777777" w:rsidR="00E84C8B" w:rsidRPr="005B3F25" w:rsidRDefault="004F05BF" w:rsidP="0025402D">
      <w:pPr>
        <w:pStyle w:val="coverAuthNos"/>
        <w:spacing w:before="480"/>
        <w:ind w:left="3261"/>
        <w:rPr>
          <w:rFonts w:cs="Arial"/>
          <w:color w:val="000000" w:themeColor="text1"/>
          <w:sz w:val="22"/>
          <w:szCs w:val="22"/>
        </w:rPr>
      </w:pPr>
      <w:r w:rsidRPr="005B3F25">
        <w:rPr>
          <w:rFonts w:cs="Arial"/>
          <w:color w:val="000000" w:themeColor="text1"/>
          <w:sz w:val="22"/>
          <w:szCs w:val="22"/>
        </w:rPr>
        <w:t>P</w:t>
      </w:r>
      <w:r w:rsidR="00E84C8B" w:rsidRPr="005B3F25">
        <w:rPr>
          <w:rFonts w:cs="Arial"/>
          <w:color w:val="000000" w:themeColor="text1"/>
          <w:sz w:val="22"/>
          <w:szCs w:val="22"/>
        </w:rPr>
        <w:t>ermit number</w:t>
      </w:r>
    </w:p>
    <w:p w14:paraId="1B0CEE0B" w14:textId="340F4985" w:rsidR="00E84C8B" w:rsidRPr="005B3F25" w:rsidRDefault="002F406F" w:rsidP="0025402D">
      <w:pPr>
        <w:pStyle w:val="coverAuthNos"/>
        <w:ind w:left="3261"/>
        <w:rPr>
          <w:rFonts w:cs="Arial"/>
          <w:color w:val="000000" w:themeColor="text1"/>
          <w:sz w:val="22"/>
          <w:szCs w:val="22"/>
        </w:rPr>
      </w:pPr>
      <w:r w:rsidRPr="005B3F25">
        <w:rPr>
          <w:rFonts w:cs="Arial"/>
          <w:color w:val="000000" w:themeColor="text1"/>
          <w:sz w:val="22"/>
          <w:szCs w:val="22"/>
          <w:lang w:val="de-DE"/>
        </w:rPr>
        <w:fldChar w:fldCharType="begin"/>
      </w:r>
      <w:r w:rsidRPr="005B3F25">
        <w:rPr>
          <w:rFonts w:cs="Arial"/>
          <w:color w:val="000000" w:themeColor="text1"/>
          <w:sz w:val="22"/>
          <w:szCs w:val="22"/>
        </w:rPr>
        <w:instrText xml:space="preserve"> MERGEFIELD FE_Permit_Number </w:instrText>
      </w:r>
      <w:r w:rsidRPr="005B3F25">
        <w:rPr>
          <w:rFonts w:cs="Arial"/>
          <w:color w:val="000000" w:themeColor="text1"/>
          <w:sz w:val="22"/>
          <w:szCs w:val="22"/>
          <w:lang w:val="de-DE"/>
        </w:rPr>
        <w:fldChar w:fldCharType="separate"/>
      </w:r>
      <w:r w:rsidR="00A461A7" w:rsidRPr="005B3F25">
        <w:rPr>
          <w:rFonts w:cs="Arial"/>
          <w:noProof/>
          <w:color w:val="000000" w:themeColor="text1"/>
          <w:sz w:val="22"/>
          <w:szCs w:val="22"/>
        </w:rPr>
        <w:t>CM0006001</w:t>
      </w:r>
      <w:r w:rsidRPr="005B3F25">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03ACB68E" w:rsidR="00AC41E4" w:rsidRPr="005629C7"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5629C7">
        <w:rPr>
          <w:b/>
          <w:color w:val="000000" w:themeColor="text1"/>
          <w:sz w:val="36"/>
          <w:szCs w:val="36"/>
        </w:rPr>
        <w:lastRenderedPageBreak/>
        <w:fldChar w:fldCharType="begin"/>
      </w:r>
      <w:r w:rsidR="00717300" w:rsidRPr="005629C7">
        <w:rPr>
          <w:b/>
          <w:color w:val="000000" w:themeColor="text1"/>
          <w:sz w:val="36"/>
          <w:szCs w:val="36"/>
        </w:rPr>
        <w:instrText xml:space="preserve"> MERGEFIELD Site_Name </w:instrText>
      </w:r>
      <w:r w:rsidR="00717300" w:rsidRPr="005629C7">
        <w:rPr>
          <w:b/>
          <w:color w:val="000000" w:themeColor="text1"/>
          <w:sz w:val="36"/>
          <w:szCs w:val="36"/>
        </w:rPr>
        <w:fldChar w:fldCharType="separate"/>
      </w:r>
      <w:r w:rsidR="0082531F" w:rsidRPr="005629C7">
        <w:rPr>
          <w:b/>
          <w:noProof/>
          <w:color w:val="000000" w:themeColor="text1"/>
          <w:sz w:val="36"/>
          <w:szCs w:val="36"/>
        </w:rPr>
        <w:t>Llandrillo Wastewater Treatment Works</w:t>
      </w:r>
      <w:r w:rsidR="00717300" w:rsidRPr="005629C7">
        <w:rPr>
          <w:b/>
          <w:color w:val="000000" w:themeColor="text1"/>
          <w:sz w:val="36"/>
          <w:szCs w:val="36"/>
        </w:rPr>
        <w:fldChar w:fldCharType="end"/>
      </w:r>
    </w:p>
    <w:p w14:paraId="67165E4D" w14:textId="452C7A8C" w:rsidR="003370AB" w:rsidRPr="005629C7" w:rsidRDefault="00AF08C3" w:rsidP="003370AB">
      <w:pPr>
        <w:pStyle w:val="Heading1nonum"/>
        <w:spacing w:before="80" w:after="0" w:line="240" w:lineRule="auto"/>
        <w:jc w:val="center"/>
        <w:rPr>
          <w:color w:val="000000" w:themeColor="text1"/>
          <w:szCs w:val="36"/>
        </w:rPr>
      </w:pPr>
      <w:r w:rsidRPr="005629C7">
        <w:rPr>
          <w:color w:val="000000" w:themeColor="text1"/>
          <w:szCs w:val="36"/>
        </w:rPr>
        <w:t>P</w:t>
      </w:r>
      <w:r w:rsidR="003370AB" w:rsidRPr="005629C7">
        <w:rPr>
          <w:color w:val="000000" w:themeColor="text1"/>
          <w:szCs w:val="36"/>
        </w:rPr>
        <w:t xml:space="preserve">ermit </w:t>
      </w:r>
      <w:r w:rsidR="00BE5E02" w:rsidRPr="005629C7">
        <w:rPr>
          <w:color w:val="000000" w:themeColor="text1"/>
          <w:szCs w:val="36"/>
        </w:rPr>
        <w:t>n</w:t>
      </w:r>
      <w:r w:rsidR="003370AB" w:rsidRPr="005629C7">
        <w:rPr>
          <w:color w:val="000000" w:themeColor="text1"/>
          <w:szCs w:val="36"/>
        </w:rPr>
        <w:t xml:space="preserve">umber </w:t>
      </w:r>
      <w:r w:rsidR="002F406F" w:rsidRPr="005629C7">
        <w:rPr>
          <w:color w:val="000000" w:themeColor="text1"/>
          <w:szCs w:val="36"/>
        </w:rPr>
        <w:fldChar w:fldCharType="begin"/>
      </w:r>
      <w:r w:rsidR="002F406F" w:rsidRPr="005629C7">
        <w:rPr>
          <w:color w:val="000000" w:themeColor="text1"/>
          <w:szCs w:val="36"/>
        </w:rPr>
        <w:instrText xml:space="preserve"> MERGEFIELD FE_Permit_Number </w:instrText>
      </w:r>
      <w:r w:rsidR="002F406F" w:rsidRPr="005629C7">
        <w:rPr>
          <w:color w:val="000000" w:themeColor="text1"/>
          <w:szCs w:val="36"/>
        </w:rPr>
        <w:fldChar w:fldCharType="separate"/>
      </w:r>
      <w:r w:rsidR="00A461A7" w:rsidRPr="005629C7">
        <w:rPr>
          <w:noProof/>
          <w:color w:val="000000" w:themeColor="text1"/>
          <w:szCs w:val="36"/>
        </w:rPr>
        <w:t>CM0006001</w:t>
      </w:r>
      <w:r w:rsidR="002F406F" w:rsidRPr="005629C7">
        <w:rPr>
          <w:color w:val="000000" w:themeColor="text1"/>
          <w:szCs w:val="36"/>
        </w:rPr>
        <w:fldChar w:fldCharType="end"/>
      </w:r>
    </w:p>
    <w:bookmarkEnd w:id="0"/>
    <w:bookmarkEnd w:id="1"/>
    <w:p w14:paraId="602CA96E" w14:textId="77777777" w:rsidR="003370AB" w:rsidRPr="005629C7" w:rsidRDefault="003370AB" w:rsidP="003370AB">
      <w:pPr>
        <w:pStyle w:val="Heading1nonum"/>
        <w:rPr>
          <w:color w:val="000000" w:themeColor="text1"/>
        </w:rPr>
      </w:pPr>
      <w:r w:rsidRPr="005629C7">
        <w:rPr>
          <w:color w:val="000000" w:themeColor="text1"/>
        </w:rPr>
        <w:t>Introductory note</w:t>
      </w:r>
    </w:p>
    <w:p w14:paraId="2C6CCBA9" w14:textId="77777777" w:rsidR="003370AB" w:rsidRPr="005629C7" w:rsidRDefault="003370AB" w:rsidP="003370AB">
      <w:pPr>
        <w:pStyle w:val="Heading2a"/>
        <w:spacing w:before="120"/>
        <w:rPr>
          <w:i w:val="0"/>
          <w:color w:val="000000" w:themeColor="text1"/>
        </w:rPr>
      </w:pPr>
      <w:r w:rsidRPr="005629C7">
        <w:rPr>
          <w:i w:val="0"/>
          <w:color w:val="000000" w:themeColor="text1"/>
        </w:rPr>
        <w:t xml:space="preserve">This introductory note does not form a part of the </w:t>
      </w:r>
      <w:r w:rsidR="008679AD" w:rsidRPr="005629C7">
        <w:rPr>
          <w:i w:val="0"/>
          <w:color w:val="000000" w:themeColor="text1"/>
        </w:rPr>
        <w:t>notice.</w:t>
      </w:r>
    </w:p>
    <w:p w14:paraId="64CDDF0B" w14:textId="77777777" w:rsidR="00E84C8B" w:rsidRPr="005629C7" w:rsidRDefault="00E84C8B" w:rsidP="00167FFA">
      <w:pPr>
        <w:tabs>
          <w:tab w:val="left" w:pos="-720"/>
          <w:tab w:val="left" w:pos="0"/>
          <w:tab w:val="left" w:pos="972"/>
        </w:tabs>
        <w:spacing w:line="270" w:lineRule="exact"/>
        <w:rPr>
          <w:rFonts w:ascii="Arial" w:hAnsi="Arial" w:cs="Arial"/>
          <w:color w:val="000000" w:themeColor="text1"/>
        </w:rPr>
      </w:pPr>
    </w:p>
    <w:p w14:paraId="48F2A23B" w14:textId="3BF264E8" w:rsidR="00952C06" w:rsidRPr="005629C7"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5629C7">
        <w:rPr>
          <w:rFonts w:cs="Arial"/>
          <w:color w:val="000000" w:themeColor="text1"/>
          <w:sz w:val="22"/>
          <w:szCs w:val="22"/>
        </w:rPr>
        <w:t>The following</w:t>
      </w:r>
      <w:r w:rsidR="00E84C8B" w:rsidRPr="005629C7">
        <w:rPr>
          <w:rFonts w:cs="Arial"/>
          <w:color w:val="000000" w:themeColor="text1"/>
          <w:sz w:val="22"/>
          <w:szCs w:val="22"/>
        </w:rPr>
        <w:t xml:space="preserve"> </w:t>
      </w:r>
      <w:r w:rsidR="0010272E" w:rsidRPr="005629C7">
        <w:rPr>
          <w:rFonts w:cs="Arial"/>
          <w:color w:val="000000" w:themeColor="text1"/>
          <w:sz w:val="22"/>
          <w:szCs w:val="22"/>
        </w:rPr>
        <w:t xml:space="preserve">notice </w:t>
      </w:r>
      <w:r w:rsidR="00E84C8B" w:rsidRPr="005629C7">
        <w:rPr>
          <w:rFonts w:cs="Arial"/>
          <w:color w:val="000000" w:themeColor="text1"/>
          <w:sz w:val="22"/>
          <w:szCs w:val="22"/>
        </w:rPr>
        <w:t>gives notice of the variation</w:t>
      </w:r>
      <w:r w:rsidR="004F05BF" w:rsidRPr="005629C7">
        <w:rPr>
          <w:rFonts w:cs="Arial"/>
          <w:color w:val="000000" w:themeColor="text1"/>
          <w:sz w:val="22"/>
          <w:szCs w:val="22"/>
        </w:rPr>
        <w:t xml:space="preserve"> and consolidation</w:t>
      </w:r>
      <w:r w:rsidR="00E84C8B" w:rsidRPr="005629C7">
        <w:rPr>
          <w:rFonts w:cs="Arial"/>
          <w:color w:val="000000" w:themeColor="text1"/>
          <w:sz w:val="22"/>
          <w:szCs w:val="22"/>
        </w:rPr>
        <w:t xml:space="preserve"> </w:t>
      </w:r>
      <w:r w:rsidR="00952C06" w:rsidRPr="005629C7">
        <w:rPr>
          <w:rFonts w:cs="Arial"/>
          <w:color w:val="000000" w:themeColor="text1"/>
          <w:sz w:val="22"/>
          <w:szCs w:val="22"/>
        </w:rPr>
        <w:t xml:space="preserve">of </w:t>
      </w:r>
      <w:r w:rsidR="008872C9" w:rsidRPr="005629C7">
        <w:rPr>
          <w:rFonts w:cs="Arial"/>
          <w:color w:val="000000" w:themeColor="text1"/>
          <w:sz w:val="22"/>
          <w:szCs w:val="22"/>
        </w:rPr>
        <w:t xml:space="preserve">environmental permits </w:t>
      </w:r>
      <w:r w:rsidR="002F406F" w:rsidRPr="005629C7">
        <w:rPr>
          <w:rFonts w:cs="Arial"/>
          <w:color w:val="000000" w:themeColor="text1"/>
          <w:sz w:val="22"/>
          <w:szCs w:val="22"/>
        </w:rPr>
        <w:fldChar w:fldCharType="begin"/>
      </w:r>
      <w:r w:rsidR="002F406F" w:rsidRPr="005629C7">
        <w:rPr>
          <w:rFonts w:cs="Arial"/>
          <w:color w:val="000000" w:themeColor="text1"/>
          <w:sz w:val="22"/>
          <w:szCs w:val="22"/>
        </w:rPr>
        <w:instrText xml:space="preserve"> MERGEFIELD FE_Permit_Number </w:instrText>
      </w:r>
      <w:r w:rsidR="002F406F" w:rsidRPr="005629C7">
        <w:rPr>
          <w:rFonts w:cs="Arial"/>
          <w:color w:val="000000" w:themeColor="text1"/>
          <w:sz w:val="22"/>
          <w:szCs w:val="22"/>
        </w:rPr>
        <w:fldChar w:fldCharType="separate"/>
      </w:r>
      <w:r w:rsidR="00A461A7" w:rsidRPr="005629C7">
        <w:rPr>
          <w:rFonts w:cs="Arial"/>
          <w:noProof/>
          <w:color w:val="000000" w:themeColor="text1"/>
          <w:sz w:val="22"/>
          <w:szCs w:val="22"/>
        </w:rPr>
        <w:t>CM0006001</w:t>
      </w:r>
      <w:r w:rsidR="002F406F" w:rsidRPr="005629C7">
        <w:rPr>
          <w:rFonts w:cs="Arial"/>
          <w:color w:val="000000" w:themeColor="text1"/>
          <w:sz w:val="22"/>
          <w:szCs w:val="22"/>
        </w:rPr>
        <w:fldChar w:fldCharType="end"/>
      </w:r>
      <w:r w:rsidR="008872C9" w:rsidRPr="005629C7">
        <w:rPr>
          <w:rFonts w:cs="Arial"/>
          <w:color w:val="000000" w:themeColor="text1"/>
          <w:sz w:val="22"/>
          <w:szCs w:val="22"/>
        </w:rPr>
        <w:t xml:space="preserve"> and </w:t>
      </w:r>
      <w:r w:rsidR="00316682" w:rsidRPr="005629C7">
        <w:rPr>
          <w:rFonts w:cs="Arial"/>
          <w:color w:val="000000" w:themeColor="text1"/>
          <w:sz w:val="22"/>
          <w:szCs w:val="22"/>
        </w:rPr>
        <w:t>CM0009801</w:t>
      </w:r>
      <w:r w:rsidR="008872C9" w:rsidRPr="005629C7">
        <w:rPr>
          <w:rFonts w:cs="Arial"/>
          <w:color w:val="000000" w:themeColor="text1"/>
          <w:sz w:val="22"/>
          <w:szCs w:val="22"/>
        </w:rPr>
        <w:t xml:space="preserve"> referred to in the status logs below and the replacement of those permits with a consolidated environmental permit.</w:t>
      </w:r>
    </w:p>
    <w:p w14:paraId="1F46873B" w14:textId="77777777" w:rsidR="008872C9" w:rsidRPr="005629C7"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24D79F90" w:rsidR="003C3C68" w:rsidRPr="005629C7" w:rsidRDefault="008872C9" w:rsidP="00457B80">
      <w:pPr>
        <w:spacing w:line="270" w:lineRule="exact"/>
        <w:rPr>
          <w:rStyle w:val="Pink"/>
          <w:rFonts w:ascii="Arial" w:hAnsi="Arial" w:cs="Arial"/>
          <w:color w:val="000000" w:themeColor="text1"/>
          <w:sz w:val="22"/>
          <w:szCs w:val="22"/>
        </w:rPr>
      </w:pPr>
      <w:r w:rsidRPr="005629C7">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5629C7">
        <w:rPr>
          <w:rStyle w:val="Pink"/>
          <w:rFonts w:ascii="Arial" w:hAnsi="Arial" w:cs="Arial"/>
          <w:color w:val="000000" w:themeColor="text1"/>
          <w:sz w:val="22"/>
          <w:szCs w:val="22"/>
        </w:rPr>
        <w:t>Natural Resources Wales</w:t>
      </w:r>
      <w:r w:rsidRPr="005629C7">
        <w:rPr>
          <w:rStyle w:val="Pink"/>
          <w:rFonts w:ascii="Arial" w:hAnsi="Arial" w:cs="Arial"/>
          <w:color w:val="000000" w:themeColor="text1"/>
          <w:sz w:val="22"/>
          <w:szCs w:val="22"/>
        </w:rPr>
        <w:t xml:space="preserve"> and </w:t>
      </w:r>
      <w:r w:rsidR="000B57A2" w:rsidRPr="005629C7">
        <w:rPr>
          <w:rStyle w:val="Pink"/>
          <w:rFonts w:ascii="Arial" w:hAnsi="Arial" w:cs="Arial"/>
          <w:color w:val="000000" w:themeColor="text1"/>
          <w:sz w:val="22"/>
          <w:szCs w:val="22"/>
        </w:rPr>
        <w:t>Dŵr Cymru Cyfyngedig</w:t>
      </w:r>
      <w:r w:rsidRPr="005629C7">
        <w:rPr>
          <w:rStyle w:val="Pink"/>
          <w:rFonts w:ascii="Arial" w:hAnsi="Arial" w:cs="Arial"/>
          <w:color w:val="000000" w:themeColor="text1"/>
          <w:sz w:val="22"/>
          <w:szCs w:val="22"/>
        </w:rPr>
        <w:t xml:space="preserve"> as part of the National Environment Programme. This permit requires the operator to install </w:t>
      </w:r>
      <w:r w:rsidR="007F008F" w:rsidRPr="007F008F">
        <w:rPr>
          <w:rStyle w:val="Pink"/>
          <w:rFonts w:ascii="Arial" w:hAnsi="Arial" w:cs="Arial"/>
          <w:color w:val="000000" w:themeColor="text1"/>
          <w:sz w:val="22"/>
          <w:szCs w:val="22"/>
        </w:rPr>
        <w:t>MCERTS flow monitoring to record flow passed forward and</w:t>
      </w:r>
      <w:r w:rsidR="007F008F">
        <w:rPr>
          <w:rStyle w:val="Pink"/>
          <w:rFonts w:ascii="Arial" w:hAnsi="Arial" w:cs="Arial"/>
          <w:color w:val="000000" w:themeColor="text1"/>
          <w:sz w:val="22"/>
          <w:szCs w:val="22"/>
        </w:rPr>
        <w:t xml:space="preserve"> </w:t>
      </w:r>
      <w:r w:rsidR="007F008F" w:rsidRPr="007F008F">
        <w:rPr>
          <w:rStyle w:val="Pink"/>
          <w:rFonts w:ascii="Arial" w:hAnsi="Arial" w:cs="Arial"/>
          <w:color w:val="000000" w:themeColor="text1"/>
          <w:sz w:val="22"/>
          <w:szCs w:val="22"/>
        </w:rPr>
        <w:t>to upgrade discharge operation monitoring on the storm discharge on replacement of the current monitor</w:t>
      </w:r>
      <w:r w:rsidR="00B1095A" w:rsidRPr="005629C7">
        <w:rPr>
          <w:rStyle w:val="Pink"/>
          <w:rFonts w:ascii="Arial" w:hAnsi="Arial" w:cs="Arial"/>
          <w:color w:val="000000" w:themeColor="text1"/>
          <w:sz w:val="22"/>
          <w:szCs w:val="22"/>
        </w:rPr>
        <w:t>.</w:t>
      </w:r>
      <w:r w:rsidRPr="005629C7">
        <w:rPr>
          <w:rStyle w:val="Pink"/>
          <w:rFonts w:ascii="Arial" w:hAnsi="Arial" w:cs="Arial"/>
          <w:color w:val="000000" w:themeColor="text1"/>
          <w:sz w:val="22"/>
          <w:szCs w:val="22"/>
        </w:rPr>
        <w:t xml:space="preserve"> </w:t>
      </w:r>
      <w:r w:rsidR="00C7451A" w:rsidRPr="005629C7">
        <w:rPr>
          <w:rStyle w:val="Pink"/>
          <w:rFonts w:ascii="Arial" w:hAnsi="Arial" w:cs="Arial"/>
          <w:color w:val="000000" w:themeColor="text1"/>
          <w:sz w:val="22"/>
          <w:szCs w:val="22"/>
        </w:rPr>
        <w:t xml:space="preserve">Compliance assessment against flow passed forward and overflow operation </w:t>
      </w:r>
      <w:r w:rsidR="00650A12" w:rsidRPr="005629C7">
        <w:rPr>
          <w:rStyle w:val="Pink"/>
          <w:rFonts w:ascii="Arial" w:hAnsi="Arial" w:cs="Arial"/>
          <w:color w:val="000000" w:themeColor="text1"/>
          <w:sz w:val="22"/>
          <w:szCs w:val="22"/>
        </w:rPr>
        <w:t>w</w:t>
      </w:r>
      <w:r w:rsidR="00C7451A" w:rsidRPr="005629C7">
        <w:rPr>
          <w:rStyle w:val="Pink"/>
          <w:rFonts w:ascii="Arial" w:hAnsi="Arial" w:cs="Arial"/>
          <w:color w:val="000000" w:themeColor="text1"/>
          <w:sz w:val="22"/>
          <w:szCs w:val="22"/>
        </w:rPr>
        <w:t>ill be carried out for the first full calendar year after both monitors have been installed</w:t>
      </w:r>
      <w:r w:rsidR="00B33EE3" w:rsidRPr="005629C7">
        <w:rPr>
          <w:rStyle w:val="Pink"/>
          <w:rFonts w:ascii="Arial" w:hAnsi="Arial" w:cs="Arial"/>
          <w:color w:val="000000" w:themeColor="text1"/>
          <w:sz w:val="22"/>
          <w:szCs w:val="22"/>
        </w:rPr>
        <w:t>.</w:t>
      </w:r>
    </w:p>
    <w:p w14:paraId="5D12C81B" w14:textId="77777777" w:rsidR="00D47353" w:rsidRPr="005629C7" w:rsidRDefault="00D47353" w:rsidP="00167FFA">
      <w:pPr>
        <w:pStyle w:val="Draftingnote"/>
        <w:spacing w:before="0"/>
        <w:rPr>
          <w:rFonts w:cs="Arial"/>
          <w:i w:val="0"/>
          <w:color w:val="000000" w:themeColor="text1"/>
          <w:sz w:val="22"/>
          <w:szCs w:val="22"/>
        </w:rPr>
      </w:pPr>
    </w:p>
    <w:p w14:paraId="16829E9E" w14:textId="77777777" w:rsidR="009D5F6A" w:rsidRPr="005629C7" w:rsidRDefault="00A467B6" w:rsidP="00167FFA">
      <w:pPr>
        <w:pStyle w:val="Draftingnote"/>
        <w:spacing w:before="0"/>
        <w:rPr>
          <w:rFonts w:cs="Arial"/>
          <w:i w:val="0"/>
          <w:color w:val="000000" w:themeColor="text1"/>
          <w:sz w:val="22"/>
          <w:szCs w:val="22"/>
        </w:rPr>
      </w:pPr>
      <w:r w:rsidRPr="005629C7">
        <w:rPr>
          <w:rFonts w:cs="Arial"/>
          <w:i w:val="0"/>
          <w:color w:val="000000" w:themeColor="text1"/>
          <w:sz w:val="22"/>
          <w:szCs w:val="22"/>
        </w:rPr>
        <w:t xml:space="preserve">The </w:t>
      </w:r>
      <w:r w:rsidR="00452DD5" w:rsidRPr="005629C7">
        <w:rPr>
          <w:rFonts w:cs="Arial"/>
          <w:i w:val="0"/>
          <w:color w:val="000000" w:themeColor="text1"/>
          <w:sz w:val="22"/>
          <w:szCs w:val="22"/>
        </w:rPr>
        <w:t>s</w:t>
      </w:r>
      <w:r w:rsidRPr="005629C7">
        <w:rPr>
          <w:rFonts w:cs="Arial"/>
          <w:i w:val="0"/>
          <w:color w:val="000000" w:themeColor="text1"/>
          <w:sz w:val="22"/>
          <w:szCs w:val="22"/>
        </w:rPr>
        <w:t>chedules specify the changes made to the</w:t>
      </w:r>
      <w:r w:rsidR="00952C06" w:rsidRPr="005629C7">
        <w:rPr>
          <w:rFonts w:cs="Arial"/>
          <w:i w:val="0"/>
          <w:color w:val="000000" w:themeColor="text1"/>
          <w:sz w:val="22"/>
          <w:szCs w:val="22"/>
        </w:rPr>
        <w:t xml:space="preserve"> </w:t>
      </w:r>
      <w:r w:rsidR="0090270F" w:rsidRPr="005629C7">
        <w:rPr>
          <w:rFonts w:cs="Arial"/>
          <w:i w:val="0"/>
          <w:color w:val="000000" w:themeColor="text1"/>
          <w:sz w:val="22"/>
          <w:szCs w:val="22"/>
        </w:rPr>
        <w:t>permit.</w:t>
      </w:r>
    </w:p>
    <w:p w14:paraId="2C0BC634" w14:textId="77777777" w:rsidR="007D7E5A" w:rsidRPr="005629C7" w:rsidRDefault="007D7E5A" w:rsidP="00167FFA">
      <w:pPr>
        <w:pStyle w:val="Draftingnote"/>
        <w:spacing w:before="0"/>
        <w:rPr>
          <w:rFonts w:cs="Arial"/>
          <w:i w:val="0"/>
          <w:color w:val="000000" w:themeColor="text1"/>
          <w:sz w:val="22"/>
          <w:szCs w:val="22"/>
        </w:rPr>
      </w:pPr>
    </w:p>
    <w:p w14:paraId="5ABF7236" w14:textId="26A51A53" w:rsidR="00E84C8B" w:rsidRPr="005629C7" w:rsidRDefault="00E84C8B" w:rsidP="00167FFA">
      <w:pPr>
        <w:pStyle w:val="BodyText2"/>
        <w:spacing w:line="270" w:lineRule="exact"/>
        <w:jc w:val="left"/>
        <w:rPr>
          <w:color w:val="000000" w:themeColor="text1"/>
          <w:sz w:val="22"/>
          <w:szCs w:val="22"/>
        </w:rPr>
      </w:pPr>
      <w:r w:rsidRPr="005629C7">
        <w:rPr>
          <w:color w:val="000000" w:themeColor="text1"/>
          <w:sz w:val="22"/>
          <w:szCs w:val="22"/>
        </w:rPr>
        <w:t>The status log of a permit sets out the permitting history, including any changes to the permit reference number.</w:t>
      </w:r>
      <w:r w:rsidR="0013782D" w:rsidRPr="005629C7">
        <w:rPr>
          <w:color w:val="000000" w:themeColor="text1"/>
          <w:sz w:val="22"/>
          <w:szCs w:val="22"/>
        </w:rPr>
        <w:t xml:space="preserve"> </w:t>
      </w:r>
      <w:r w:rsidR="00837B7B" w:rsidRPr="005629C7">
        <w:rPr>
          <w:color w:val="000000" w:themeColor="text1"/>
          <w:sz w:val="22"/>
          <w:szCs w:val="22"/>
        </w:rPr>
        <w:t>It is not backdated before 6</w:t>
      </w:r>
      <w:r w:rsidR="00D16230" w:rsidRPr="005629C7">
        <w:rPr>
          <w:color w:val="000000" w:themeColor="text1"/>
          <w:sz w:val="22"/>
          <w:szCs w:val="22"/>
          <w:vertAlign w:val="superscript"/>
        </w:rPr>
        <w:t>th</w:t>
      </w:r>
      <w:r w:rsidR="00D16230" w:rsidRPr="005629C7">
        <w:rPr>
          <w:color w:val="000000" w:themeColor="text1"/>
          <w:sz w:val="22"/>
          <w:szCs w:val="22"/>
        </w:rPr>
        <w:t xml:space="preserve"> </w:t>
      </w:r>
      <w:r w:rsidR="00837B7B" w:rsidRPr="005629C7">
        <w:rPr>
          <w:color w:val="000000" w:themeColor="text1"/>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6ED3F8A"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permit </w:t>
            </w:r>
            <w:r w:rsidRPr="00EB597C">
              <w:rPr>
                <w:rFonts w:ascii="Arial" w:hAnsi="Arial" w:cs="Arial"/>
                <w:color w:val="FFFFFF"/>
                <w:sz w:val="22"/>
                <w:szCs w:val="22"/>
              </w:rPr>
              <w:t xml:space="preserve">A: </w:t>
            </w:r>
            <w:r w:rsidR="002F406F" w:rsidRPr="00EB597C">
              <w:rPr>
                <w:rFonts w:ascii="Arial" w:hAnsi="Arial" w:cs="Arial"/>
                <w:color w:val="FFFFFF"/>
                <w:sz w:val="22"/>
                <w:szCs w:val="22"/>
              </w:rPr>
              <w:fldChar w:fldCharType="begin"/>
            </w:r>
            <w:r w:rsidR="002F406F" w:rsidRPr="00EB597C">
              <w:rPr>
                <w:rFonts w:ascii="Arial" w:hAnsi="Arial" w:cs="Arial"/>
                <w:color w:val="FFFFFF"/>
                <w:sz w:val="22"/>
                <w:szCs w:val="22"/>
              </w:rPr>
              <w:instrText xml:space="preserve"> MERGEFIELD FE_Permit_Number </w:instrText>
            </w:r>
            <w:r w:rsidR="002F406F" w:rsidRPr="00EB597C">
              <w:rPr>
                <w:rFonts w:ascii="Arial" w:hAnsi="Arial" w:cs="Arial"/>
                <w:color w:val="FFFFFF"/>
                <w:sz w:val="22"/>
                <w:szCs w:val="22"/>
              </w:rPr>
              <w:fldChar w:fldCharType="separate"/>
            </w:r>
            <w:r w:rsidR="00A461A7" w:rsidRPr="00EB597C">
              <w:rPr>
                <w:rFonts w:ascii="Arial" w:hAnsi="Arial" w:cs="Arial"/>
                <w:noProof/>
                <w:color w:val="FFFFFF"/>
                <w:sz w:val="22"/>
                <w:szCs w:val="22"/>
              </w:rPr>
              <w:t>CM0006001</w:t>
            </w:r>
            <w:r w:rsidR="002F406F" w:rsidRPr="00EB597C">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A40593" w:rsidRPr="008F36B8" w14:paraId="0E5D8FB3" w14:textId="77777777" w:rsidTr="00211A39">
        <w:tc>
          <w:tcPr>
            <w:tcW w:w="2660" w:type="dxa"/>
            <w:tcBorders>
              <w:left w:val="nil"/>
              <w:right w:val="nil"/>
            </w:tcBorders>
          </w:tcPr>
          <w:p w14:paraId="473F82AE" w14:textId="2994551E" w:rsidR="00A40593" w:rsidRPr="00090472" w:rsidRDefault="00BE041B"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Regulator-initiated variation PAN-025994</w:t>
            </w:r>
          </w:p>
        </w:tc>
        <w:tc>
          <w:tcPr>
            <w:tcW w:w="1593" w:type="dxa"/>
            <w:tcBorders>
              <w:left w:val="nil"/>
              <w:right w:val="nil"/>
            </w:tcBorders>
          </w:tcPr>
          <w:p w14:paraId="6A851BCF" w14:textId="0C04282F" w:rsidR="00A40593" w:rsidRPr="00090472" w:rsidRDefault="00A40593"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 xml:space="preserve">Duly made </w:t>
            </w:r>
            <w:r w:rsidR="006A0FCE" w:rsidRPr="00090472">
              <w:rPr>
                <w:rFonts w:ascii="Arial" w:hAnsi="Arial" w:cs="Arial"/>
                <w:color w:val="000000" w:themeColor="text1"/>
                <w:sz w:val="22"/>
                <w:szCs w:val="22"/>
              </w:rPr>
              <w:t>07/07/2023</w:t>
            </w:r>
          </w:p>
        </w:tc>
        <w:tc>
          <w:tcPr>
            <w:tcW w:w="3793" w:type="dxa"/>
            <w:tcBorders>
              <w:left w:val="nil"/>
              <w:right w:val="nil"/>
            </w:tcBorders>
          </w:tcPr>
          <w:p w14:paraId="754F4557" w14:textId="77777777" w:rsidR="00793D75" w:rsidRPr="00090472" w:rsidRDefault="00793D75" w:rsidP="00793D75">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A Total Phosphorus limit effective from 13/03/2025 has been added</w:t>
            </w:r>
          </w:p>
          <w:p w14:paraId="0F88CE43" w14:textId="56F7E32B" w:rsidR="00A40593" w:rsidRPr="00090472" w:rsidRDefault="00793D75" w:rsidP="00793D75">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 xml:space="preserve">The BOD and Suspended Solids limits have been amended. An Ammonia limit has been </w:t>
            </w:r>
            <w:r w:rsidR="00A913CC" w:rsidRPr="00090472">
              <w:rPr>
                <w:rFonts w:ascii="Arial" w:hAnsi="Arial" w:cs="Arial"/>
                <w:color w:val="000000" w:themeColor="text1"/>
                <w:sz w:val="22"/>
                <w:szCs w:val="22"/>
              </w:rPr>
              <w:t>added, changing</w:t>
            </w:r>
            <w:r w:rsidRPr="00090472">
              <w:rPr>
                <w:rFonts w:ascii="Arial" w:hAnsi="Arial" w:cs="Arial"/>
                <w:color w:val="000000" w:themeColor="text1"/>
                <w:sz w:val="22"/>
                <w:szCs w:val="22"/>
              </w:rPr>
              <w:t xml:space="preserve"> OSM from Tier 2 to Tier 3.</w:t>
            </w:r>
          </w:p>
        </w:tc>
      </w:tr>
      <w:tr w:rsidR="00A40593" w:rsidRPr="008F36B8" w14:paraId="5DA0E9A3" w14:textId="77777777" w:rsidTr="00211A39">
        <w:tc>
          <w:tcPr>
            <w:tcW w:w="2660" w:type="dxa"/>
            <w:tcBorders>
              <w:left w:val="nil"/>
              <w:right w:val="nil"/>
            </w:tcBorders>
          </w:tcPr>
          <w:p w14:paraId="603D28FC" w14:textId="11CFA816" w:rsidR="00A40593" w:rsidRPr="00090472" w:rsidRDefault="005629C7"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Variation determined CM0006001</w:t>
            </w:r>
          </w:p>
        </w:tc>
        <w:tc>
          <w:tcPr>
            <w:tcW w:w="1593" w:type="dxa"/>
            <w:tcBorders>
              <w:left w:val="nil"/>
              <w:right w:val="nil"/>
            </w:tcBorders>
          </w:tcPr>
          <w:p w14:paraId="255A2B88" w14:textId="3ADF9DF1" w:rsidR="00A40593" w:rsidRPr="00090472" w:rsidRDefault="0043263F"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06/03/2024</w:t>
            </w:r>
          </w:p>
        </w:tc>
        <w:tc>
          <w:tcPr>
            <w:tcW w:w="3793" w:type="dxa"/>
            <w:tcBorders>
              <w:left w:val="nil"/>
              <w:right w:val="nil"/>
            </w:tcBorders>
          </w:tcPr>
          <w:p w14:paraId="0F44CE09" w14:textId="0DA52B7D" w:rsidR="00A40593" w:rsidRPr="00090472" w:rsidRDefault="00A913CC"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Varied and consolidated permit issued in modern condition format to Dŵr Cymru Cyfyngedig.</w:t>
            </w:r>
          </w:p>
        </w:tc>
      </w:tr>
      <w:tr w:rsidR="005629C7" w:rsidRPr="008F36B8" w14:paraId="2640311E" w14:textId="77777777" w:rsidTr="00211A39">
        <w:tc>
          <w:tcPr>
            <w:tcW w:w="2660" w:type="dxa"/>
            <w:tcBorders>
              <w:left w:val="nil"/>
              <w:right w:val="nil"/>
            </w:tcBorders>
          </w:tcPr>
          <w:p w14:paraId="06E1A9F8" w14:textId="426517CB" w:rsidR="00894A14" w:rsidRPr="00090472" w:rsidRDefault="00894A14" w:rsidP="00894A14">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Operator-initiated variation</w:t>
            </w:r>
          </w:p>
          <w:p w14:paraId="4EC35633" w14:textId="1A4231DD" w:rsidR="005629C7" w:rsidRPr="00090472" w:rsidRDefault="00894A14" w:rsidP="00894A14">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PAN-025994</w:t>
            </w:r>
          </w:p>
        </w:tc>
        <w:tc>
          <w:tcPr>
            <w:tcW w:w="1593" w:type="dxa"/>
            <w:tcBorders>
              <w:left w:val="nil"/>
              <w:right w:val="nil"/>
            </w:tcBorders>
          </w:tcPr>
          <w:p w14:paraId="36CEBC11" w14:textId="5BFFB09A" w:rsidR="005629C7" w:rsidRPr="00090472" w:rsidRDefault="00034115"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24/05/2024</w:t>
            </w:r>
          </w:p>
        </w:tc>
        <w:tc>
          <w:tcPr>
            <w:tcW w:w="3793" w:type="dxa"/>
            <w:tcBorders>
              <w:left w:val="nil"/>
              <w:right w:val="nil"/>
            </w:tcBorders>
          </w:tcPr>
          <w:p w14:paraId="3411B457" w14:textId="5C5A144E" w:rsidR="005629C7" w:rsidRPr="00090472" w:rsidRDefault="00F20579"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Admin Variation to extend the introduction of a Total Phosphorus limit to 28/01/2027</w:t>
            </w:r>
          </w:p>
        </w:tc>
      </w:tr>
      <w:tr w:rsidR="005629C7" w:rsidRPr="008F36B8" w14:paraId="749B8D13" w14:textId="77777777" w:rsidTr="00211A39">
        <w:tc>
          <w:tcPr>
            <w:tcW w:w="2660" w:type="dxa"/>
            <w:tcBorders>
              <w:left w:val="nil"/>
              <w:right w:val="nil"/>
            </w:tcBorders>
          </w:tcPr>
          <w:p w14:paraId="5792CCF5" w14:textId="4A2568C8" w:rsidR="005629C7" w:rsidRPr="00090472" w:rsidRDefault="00494F94"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Variation determined CM0006001</w:t>
            </w:r>
          </w:p>
        </w:tc>
        <w:tc>
          <w:tcPr>
            <w:tcW w:w="1593" w:type="dxa"/>
            <w:tcBorders>
              <w:left w:val="nil"/>
              <w:right w:val="nil"/>
            </w:tcBorders>
          </w:tcPr>
          <w:p w14:paraId="35CDAF2B" w14:textId="02F49DCB" w:rsidR="005629C7" w:rsidRPr="00090472" w:rsidRDefault="00951E35"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11/07/2024</w:t>
            </w:r>
          </w:p>
        </w:tc>
        <w:tc>
          <w:tcPr>
            <w:tcW w:w="3793" w:type="dxa"/>
            <w:tcBorders>
              <w:left w:val="nil"/>
              <w:right w:val="nil"/>
            </w:tcBorders>
          </w:tcPr>
          <w:p w14:paraId="2EC5C822" w14:textId="65761E5D" w:rsidR="005629C7" w:rsidRPr="00090472" w:rsidRDefault="002620B2" w:rsidP="00E1303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Varied permit issued to Dŵr Cymru Cyfyngedig</w:t>
            </w:r>
          </w:p>
        </w:tc>
      </w:tr>
      <w:tr w:rsidR="0041030E" w:rsidRPr="008F36B8" w14:paraId="64AE5942" w14:textId="77777777" w:rsidTr="00D15917">
        <w:trPr>
          <w:trHeight w:val="1033"/>
        </w:trPr>
        <w:tc>
          <w:tcPr>
            <w:tcW w:w="2660" w:type="dxa"/>
            <w:tcBorders>
              <w:left w:val="nil"/>
              <w:right w:val="nil"/>
            </w:tcBorders>
          </w:tcPr>
          <w:p w14:paraId="295CA5C8" w14:textId="60A4563D" w:rsidR="0041030E" w:rsidRPr="00090472" w:rsidRDefault="0041030E" w:rsidP="00D5101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 xml:space="preserve">Regulator-initiated variation </w:t>
            </w:r>
            <w:r w:rsidRPr="00090472">
              <w:rPr>
                <w:rFonts w:ascii="Arial" w:hAnsi="Arial" w:cs="Arial"/>
                <w:color w:val="000000" w:themeColor="text1"/>
                <w:sz w:val="22"/>
                <w:szCs w:val="22"/>
              </w:rPr>
              <w:fldChar w:fldCharType="begin"/>
            </w:r>
            <w:r w:rsidRPr="00090472">
              <w:rPr>
                <w:rFonts w:ascii="Arial" w:hAnsi="Arial" w:cs="Arial"/>
                <w:color w:val="000000" w:themeColor="text1"/>
                <w:sz w:val="22"/>
                <w:szCs w:val="22"/>
              </w:rPr>
              <w:instrText xml:space="preserve"> MERGEFIELD PAN </w:instrText>
            </w:r>
            <w:r w:rsidRPr="00090472">
              <w:rPr>
                <w:rFonts w:ascii="Arial" w:hAnsi="Arial" w:cs="Arial"/>
                <w:color w:val="000000" w:themeColor="text1"/>
                <w:sz w:val="22"/>
                <w:szCs w:val="22"/>
              </w:rPr>
              <w:fldChar w:fldCharType="separate"/>
            </w:r>
            <w:r w:rsidR="00A461A7" w:rsidRPr="00090472">
              <w:rPr>
                <w:rFonts w:ascii="Arial" w:hAnsi="Arial" w:cs="Arial"/>
                <w:noProof/>
                <w:color w:val="000000" w:themeColor="text1"/>
                <w:sz w:val="22"/>
                <w:szCs w:val="22"/>
              </w:rPr>
              <w:t>PAN-028748</w:t>
            </w:r>
            <w:r w:rsidRPr="00090472">
              <w:rPr>
                <w:rFonts w:ascii="Arial" w:hAnsi="Arial" w:cs="Arial"/>
                <w:color w:val="000000" w:themeColor="text1"/>
                <w:sz w:val="22"/>
                <w:szCs w:val="22"/>
              </w:rPr>
              <w:fldChar w:fldCharType="end"/>
            </w:r>
          </w:p>
        </w:tc>
        <w:tc>
          <w:tcPr>
            <w:tcW w:w="1593" w:type="dxa"/>
            <w:tcBorders>
              <w:left w:val="nil"/>
              <w:right w:val="nil"/>
            </w:tcBorders>
          </w:tcPr>
          <w:p w14:paraId="4D15B714" w14:textId="1191B2D1" w:rsidR="0041030E" w:rsidRPr="00090472" w:rsidRDefault="006B1401" w:rsidP="00D5101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14</w:t>
            </w:r>
            <w:r w:rsidR="0041030E" w:rsidRPr="00090472">
              <w:rPr>
                <w:rFonts w:ascii="Arial" w:hAnsi="Arial" w:cs="Arial"/>
                <w:color w:val="000000" w:themeColor="text1"/>
                <w:sz w:val="22"/>
                <w:szCs w:val="22"/>
              </w:rPr>
              <w:t>/</w:t>
            </w:r>
            <w:r w:rsidRPr="00090472">
              <w:rPr>
                <w:rFonts w:ascii="Arial" w:hAnsi="Arial" w:cs="Arial"/>
                <w:color w:val="000000" w:themeColor="text1"/>
                <w:sz w:val="22"/>
                <w:szCs w:val="22"/>
              </w:rPr>
              <w:t>04</w:t>
            </w:r>
            <w:r w:rsidR="0041030E" w:rsidRPr="00090472">
              <w:rPr>
                <w:rFonts w:ascii="Arial" w:hAnsi="Arial" w:cs="Arial"/>
                <w:color w:val="000000" w:themeColor="text1"/>
                <w:sz w:val="22"/>
                <w:szCs w:val="22"/>
              </w:rPr>
              <w:t>/</w:t>
            </w:r>
            <w:r w:rsidRPr="00090472">
              <w:rPr>
                <w:rFonts w:ascii="Arial" w:hAnsi="Arial" w:cs="Arial"/>
                <w:color w:val="000000" w:themeColor="text1"/>
                <w:sz w:val="22"/>
                <w:szCs w:val="22"/>
              </w:rPr>
              <w:t>2025</w:t>
            </w:r>
          </w:p>
        </w:tc>
        <w:tc>
          <w:tcPr>
            <w:tcW w:w="3793" w:type="dxa"/>
            <w:tcBorders>
              <w:left w:val="nil"/>
              <w:right w:val="nil"/>
            </w:tcBorders>
          </w:tcPr>
          <w:p w14:paraId="551D6B68" w14:textId="7C9A00D4" w:rsidR="0041030E" w:rsidRPr="00090472" w:rsidRDefault="0041030E" w:rsidP="00D5101A">
            <w:pPr>
              <w:pStyle w:val="Tablebody"/>
              <w:spacing w:before="40" w:after="40" w:line="270" w:lineRule="exact"/>
              <w:rPr>
                <w:rFonts w:ascii="Arial" w:hAnsi="Arial" w:cs="Arial"/>
                <w:color w:val="000000" w:themeColor="text1"/>
                <w:sz w:val="22"/>
                <w:szCs w:val="22"/>
              </w:rPr>
            </w:pPr>
            <w:r w:rsidRPr="00090472">
              <w:rPr>
                <w:rFonts w:ascii="Arial" w:hAnsi="Arial" w:cs="Arial"/>
                <w:color w:val="000000" w:themeColor="text1"/>
                <w:sz w:val="22"/>
                <w:szCs w:val="22"/>
              </w:rPr>
              <w:t>Variation of permit initiated under PR19 review programme to incorporate improvements to be delivered under AMP7.</w:t>
            </w:r>
            <w:r w:rsidR="00E64EB7" w:rsidRPr="00090472">
              <w:rPr>
                <w:rFonts w:ascii="Arial" w:hAnsi="Arial" w:cs="Arial"/>
                <w:color w:val="000000" w:themeColor="text1"/>
                <w:sz w:val="22"/>
                <w:szCs w:val="22"/>
              </w:rPr>
              <w:t xml:space="preserve"> Consolidation with storm permit </w:t>
            </w:r>
            <w:r w:rsidR="00090472" w:rsidRPr="00090472">
              <w:rPr>
                <w:rFonts w:ascii="Arial" w:hAnsi="Arial" w:cs="Arial"/>
                <w:color w:val="000000" w:themeColor="text1"/>
                <w:sz w:val="22"/>
                <w:szCs w:val="22"/>
              </w:rPr>
              <w:t>CM0009801</w:t>
            </w:r>
            <w:r w:rsidR="00E64EB7" w:rsidRPr="00090472">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4695E243" w:rsidR="0041030E" w:rsidRPr="00EB597C" w:rsidRDefault="0041030E" w:rsidP="0041030E">
            <w:pPr>
              <w:pStyle w:val="Tablebody"/>
              <w:spacing w:before="40" w:after="40" w:line="270" w:lineRule="exact"/>
              <w:rPr>
                <w:rFonts w:ascii="Arial" w:hAnsi="Arial" w:cs="Arial"/>
                <w:sz w:val="22"/>
                <w:szCs w:val="22"/>
              </w:rPr>
            </w:pPr>
            <w:r w:rsidRPr="00090472">
              <w:rPr>
                <w:rFonts w:ascii="Arial" w:hAnsi="Arial" w:cs="Arial"/>
                <w:color w:val="000000" w:themeColor="text1"/>
                <w:sz w:val="22"/>
                <w:szCs w:val="22"/>
              </w:rPr>
              <w:t xml:space="preserve">Variation determined </w:t>
            </w:r>
            <w:r w:rsidRPr="00090472">
              <w:rPr>
                <w:rFonts w:ascii="Arial" w:hAnsi="Arial" w:cs="Arial"/>
                <w:color w:val="000000" w:themeColor="text1"/>
                <w:sz w:val="22"/>
                <w:szCs w:val="22"/>
              </w:rPr>
              <w:fldChar w:fldCharType="begin"/>
            </w:r>
            <w:r w:rsidRPr="00090472">
              <w:rPr>
                <w:rFonts w:ascii="Arial" w:hAnsi="Arial" w:cs="Arial"/>
                <w:color w:val="000000" w:themeColor="text1"/>
                <w:sz w:val="22"/>
                <w:szCs w:val="22"/>
              </w:rPr>
              <w:instrText xml:space="preserve"> MERGEFIELD FE_Permit_Number </w:instrText>
            </w:r>
            <w:r w:rsidRPr="00090472">
              <w:rPr>
                <w:rFonts w:ascii="Arial" w:hAnsi="Arial" w:cs="Arial"/>
                <w:color w:val="000000" w:themeColor="text1"/>
                <w:sz w:val="22"/>
                <w:szCs w:val="22"/>
              </w:rPr>
              <w:fldChar w:fldCharType="separate"/>
            </w:r>
            <w:r w:rsidR="00A461A7" w:rsidRPr="00090472">
              <w:rPr>
                <w:rFonts w:ascii="Arial" w:hAnsi="Arial" w:cs="Arial"/>
                <w:noProof/>
                <w:color w:val="000000" w:themeColor="text1"/>
                <w:sz w:val="22"/>
                <w:szCs w:val="22"/>
              </w:rPr>
              <w:t>CM0006001</w:t>
            </w:r>
            <w:r w:rsidRPr="00090472">
              <w:rPr>
                <w:rFonts w:ascii="Arial" w:hAnsi="Arial" w:cs="Arial"/>
                <w:color w:val="000000" w:themeColor="text1"/>
                <w:sz w:val="22"/>
                <w:szCs w:val="22"/>
              </w:rPr>
              <w:fldChar w:fldCharType="end"/>
            </w:r>
            <w:r w:rsidRPr="00090472">
              <w:rPr>
                <w:rFonts w:ascii="Arial" w:hAnsi="Arial" w:cs="Arial"/>
                <w:color w:val="000000" w:themeColor="text1"/>
                <w:sz w:val="22"/>
                <w:szCs w:val="22"/>
              </w:rPr>
              <w:t xml:space="preserve"> </w:t>
            </w:r>
          </w:p>
        </w:tc>
        <w:tc>
          <w:tcPr>
            <w:tcW w:w="1593" w:type="dxa"/>
            <w:tcBorders>
              <w:left w:val="nil"/>
              <w:right w:val="nil"/>
            </w:tcBorders>
          </w:tcPr>
          <w:p w14:paraId="016B6731" w14:textId="3543C115" w:rsidR="0041030E" w:rsidRPr="00EB597C" w:rsidRDefault="008334D2" w:rsidP="0041030E">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25</w:t>
            </w:r>
            <w:r w:rsidRPr="008334D2">
              <w:rPr>
                <w:rFonts w:ascii="Arial" w:hAnsi="Arial" w:cs="Arial"/>
                <w:color w:val="000000" w:themeColor="text1"/>
                <w:sz w:val="22"/>
                <w:szCs w:val="22"/>
              </w:rPr>
              <w:t>/11/2025</w:t>
            </w:r>
          </w:p>
        </w:tc>
        <w:tc>
          <w:tcPr>
            <w:tcW w:w="3793" w:type="dxa"/>
            <w:tcBorders>
              <w:left w:val="nil"/>
              <w:right w:val="nil"/>
            </w:tcBorders>
          </w:tcPr>
          <w:p w14:paraId="10627980" w14:textId="37190BE5" w:rsidR="0041030E" w:rsidRPr="00EB597C" w:rsidRDefault="0041030E" w:rsidP="0041030E">
            <w:pPr>
              <w:pStyle w:val="Tablebody"/>
              <w:spacing w:before="40" w:after="40" w:line="270" w:lineRule="exact"/>
              <w:rPr>
                <w:rFonts w:ascii="Arial" w:hAnsi="Arial" w:cs="Arial"/>
                <w:color w:val="auto"/>
                <w:sz w:val="22"/>
                <w:szCs w:val="22"/>
              </w:rPr>
            </w:pPr>
            <w:r w:rsidRPr="00EB597C">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5F869F3C"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t xml:space="preserve">Status log of permit B: </w:t>
            </w:r>
            <w:r w:rsidR="00090472" w:rsidRPr="00090472">
              <w:rPr>
                <w:rFonts w:ascii="Arial" w:hAnsi="Arial" w:cs="Arial"/>
                <w:color w:val="FFFFFF"/>
                <w:sz w:val="22"/>
                <w:szCs w:val="22"/>
              </w:rPr>
              <w:t xml:space="preserve">CM0009801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E1303A" w:rsidRPr="008F36B8" w14:paraId="6E4CF81F" w14:textId="77777777" w:rsidTr="00211A39">
        <w:tc>
          <w:tcPr>
            <w:tcW w:w="2694" w:type="dxa"/>
            <w:tcBorders>
              <w:left w:val="nil"/>
              <w:right w:val="nil"/>
            </w:tcBorders>
            <w:vAlign w:val="center"/>
          </w:tcPr>
          <w:p w14:paraId="0C278160" w14:textId="77777777" w:rsidR="00E1303A" w:rsidRPr="008C10B1" w:rsidRDefault="00E1303A" w:rsidP="00A83F3D">
            <w:pPr>
              <w:pStyle w:val="Tablebody"/>
              <w:spacing w:beforeLines="20" w:before="48" w:afterLines="20" w:after="48" w:line="276" w:lineRule="auto"/>
              <w:rPr>
                <w:rFonts w:ascii="Arial" w:hAnsi="Arial" w:cs="Arial"/>
                <w:color w:val="000000" w:themeColor="text1"/>
                <w:sz w:val="22"/>
                <w:szCs w:val="22"/>
              </w:rPr>
            </w:pPr>
            <w:r w:rsidRPr="008C10B1">
              <w:rPr>
                <w:rFonts w:ascii="Arial" w:hAnsi="Arial" w:cs="Arial"/>
                <w:color w:val="000000" w:themeColor="text1"/>
                <w:sz w:val="22"/>
                <w:szCs w:val="22"/>
              </w:rPr>
              <w:t>Regulator-initiated variation</w:t>
            </w:r>
          </w:p>
          <w:p w14:paraId="629AE902" w14:textId="43D0F50E" w:rsidR="00E1303A" w:rsidRPr="008C10B1" w:rsidRDefault="0072014E" w:rsidP="00A83F3D">
            <w:pPr>
              <w:pStyle w:val="Tablebody"/>
              <w:spacing w:before="40" w:after="40" w:line="270" w:lineRule="exact"/>
              <w:rPr>
                <w:rFonts w:ascii="Arial" w:hAnsi="Arial" w:cs="Arial"/>
                <w:color w:val="000000" w:themeColor="text1"/>
                <w:sz w:val="22"/>
                <w:szCs w:val="22"/>
              </w:rPr>
            </w:pPr>
            <w:r w:rsidRPr="008C10B1">
              <w:rPr>
                <w:rFonts w:ascii="Arial" w:hAnsi="Arial" w:cs="Arial"/>
                <w:noProof/>
                <w:color w:val="000000" w:themeColor="text1"/>
                <w:sz w:val="22"/>
                <w:szCs w:val="22"/>
              </w:rPr>
              <w:t>PAN-009427</w:t>
            </w:r>
          </w:p>
        </w:tc>
        <w:tc>
          <w:tcPr>
            <w:tcW w:w="1559" w:type="dxa"/>
            <w:tcBorders>
              <w:left w:val="nil"/>
              <w:right w:val="nil"/>
            </w:tcBorders>
          </w:tcPr>
          <w:p w14:paraId="6BE9E736" w14:textId="77777777" w:rsidR="00E1303A" w:rsidRPr="008C10B1" w:rsidRDefault="00E1303A" w:rsidP="00A83F3D">
            <w:pPr>
              <w:pStyle w:val="Tablebody"/>
              <w:spacing w:beforeLines="20" w:before="48" w:afterLines="20" w:after="48" w:line="276" w:lineRule="auto"/>
              <w:rPr>
                <w:rFonts w:ascii="Arial" w:hAnsi="Arial" w:cs="Arial"/>
                <w:color w:val="000000" w:themeColor="text1"/>
                <w:sz w:val="22"/>
                <w:szCs w:val="22"/>
              </w:rPr>
            </w:pPr>
            <w:r w:rsidRPr="008C10B1">
              <w:rPr>
                <w:rFonts w:ascii="Arial" w:hAnsi="Arial" w:cs="Arial"/>
                <w:color w:val="000000" w:themeColor="text1"/>
                <w:sz w:val="22"/>
                <w:szCs w:val="22"/>
              </w:rPr>
              <w:t>Duly Made</w:t>
            </w:r>
          </w:p>
          <w:p w14:paraId="0757FBA1" w14:textId="6BA7F7DE" w:rsidR="00E1303A" w:rsidRPr="008C10B1" w:rsidRDefault="00FB3090" w:rsidP="00A83F3D">
            <w:pPr>
              <w:pStyle w:val="Tablebody"/>
              <w:spacing w:before="40" w:after="40" w:line="270" w:lineRule="exact"/>
              <w:rPr>
                <w:rFonts w:ascii="Arial" w:hAnsi="Arial" w:cs="Arial"/>
                <w:color w:val="000000" w:themeColor="text1"/>
                <w:sz w:val="22"/>
                <w:szCs w:val="22"/>
              </w:rPr>
            </w:pPr>
            <w:r w:rsidRPr="008C10B1">
              <w:rPr>
                <w:rFonts w:ascii="Arial" w:hAnsi="Arial" w:cs="Arial"/>
                <w:noProof/>
                <w:color w:val="000000" w:themeColor="text1"/>
                <w:sz w:val="22"/>
                <w:szCs w:val="22"/>
              </w:rPr>
              <w:t>01/01/2020</w:t>
            </w:r>
          </w:p>
        </w:tc>
        <w:tc>
          <w:tcPr>
            <w:tcW w:w="3793" w:type="dxa"/>
            <w:tcBorders>
              <w:left w:val="nil"/>
              <w:right w:val="nil"/>
            </w:tcBorders>
          </w:tcPr>
          <w:p w14:paraId="555D1073" w14:textId="77777777" w:rsidR="00E1303A" w:rsidRPr="008C10B1" w:rsidRDefault="00E1303A" w:rsidP="00A83F3D">
            <w:pPr>
              <w:pStyle w:val="Tablebody"/>
              <w:spacing w:before="40" w:after="40" w:line="270" w:lineRule="exact"/>
              <w:rPr>
                <w:rFonts w:ascii="Arial" w:hAnsi="Arial" w:cs="Arial"/>
                <w:color w:val="000000" w:themeColor="text1"/>
                <w:sz w:val="22"/>
                <w:szCs w:val="22"/>
              </w:rPr>
            </w:pPr>
            <w:r w:rsidRPr="008C10B1">
              <w:rPr>
                <w:rFonts w:ascii="Arial" w:hAnsi="Arial" w:cs="Arial"/>
                <w:color w:val="000000" w:themeColor="text1"/>
                <w:sz w:val="22"/>
                <w:szCs w:val="22"/>
              </w:rPr>
              <w:t>AMP programme EDM variation.</w:t>
            </w:r>
          </w:p>
        </w:tc>
      </w:tr>
      <w:tr w:rsidR="00E1303A" w:rsidRPr="008F36B8" w14:paraId="00878561" w14:textId="77777777" w:rsidTr="00211A39">
        <w:tc>
          <w:tcPr>
            <w:tcW w:w="2694" w:type="dxa"/>
            <w:tcBorders>
              <w:left w:val="nil"/>
              <w:right w:val="nil"/>
            </w:tcBorders>
            <w:vAlign w:val="center"/>
          </w:tcPr>
          <w:p w14:paraId="5C835ED6" w14:textId="77777777" w:rsidR="00A30317" w:rsidRPr="008C10B1" w:rsidRDefault="00A30317" w:rsidP="00A30317">
            <w:pPr>
              <w:pStyle w:val="Tablebody"/>
              <w:spacing w:beforeLines="20" w:before="48" w:afterLines="20" w:after="48" w:line="276" w:lineRule="auto"/>
              <w:rPr>
                <w:rFonts w:ascii="Arial" w:hAnsi="Arial" w:cs="Arial"/>
                <w:color w:val="000000" w:themeColor="text1"/>
                <w:sz w:val="22"/>
                <w:szCs w:val="22"/>
              </w:rPr>
            </w:pPr>
            <w:r w:rsidRPr="008C10B1">
              <w:rPr>
                <w:rFonts w:ascii="Arial" w:hAnsi="Arial" w:cs="Arial"/>
                <w:color w:val="000000" w:themeColor="text1"/>
                <w:sz w:val="22"/>
                <w:szCs w:val="22"/>
              </w:rPr>
              <w:t>Variation Issued</w:t>
            </w:r>
          </w:p>
          <w:p w14:paraId="028CA700" w14:textId="767BAD36" w:rsidR="00E1303A" w:rsidRPr="008C10B1" w:rsidRDefault="00F4272A" w:rsidP="00A30317">
            <w:pPr>
              <w:pStyle w:val="Tablebody"/>
              <w:spacing w:before="40" w:after="40" w:line="270" w:lineRule="exact"/>
              <w:rPr>
                <w:rFonts w:ascii="Arial" w:hAnsi="Arial" w:cs="Arial"/>
                <w:color w:val="000000" w:themeColor="text1"/>
                <w:sz w:val="22"/>
                <w:szCs w:val="22"/>
              </w:rPr>
            </w:pPr>
            <w:r w:rsidRPr="008C10B1">
              <w:rPr>
                <w:rFonts w:ascii="Arial" w:hAnsi="Arial" w:cs="Arial"/>
                <w:noProof/>
                <w:color w:val="000000" w:themeColor="text1"/>
                <w:sz w:val="22"/>
                <w:szCs w:val="22"/>
              </w:rPr>
              <w:t>CM0009801</w:t>
            </w:r>
          </w:p>
        </w:tc>
        <w:tc>
          <w:tcPr>
            <w:tcW w:w="1559" w:type="dxa"/>
            <w:tcBorders>
              <w:left w:val="nil"/>
              <w:right w:val="nil"/>
            </w:tcBorders>
          </w:tcPr>
          <w:p w14:paraId="68EF69A3" w14:textId="38D8DFBC" w:rsidR="00E1303A" w:rsidRPr="008C10B1" w:rsidRDefault="00DE4D20" w:rsidP="00A83F3D">
            <w:pPr>
              <w:pStyle w:val="Tablebody"/>
              <w:spacing w:before="40" w:after="40" w:line="270" w:lineRule="exact"/>
              <w:rPr>
                <w:rFonts w:ascii="Arial" w:hAnsi="Arial" w:cs="Arial"/>
                <w:color w:val="000000" w:themeColor="text1"/>
                <w:sz w:val="22"/>
                <w:szCs w:val="22"/>
              </w:rPr>
            </w:pPr>
            <w:r w:rsidRPr="008C10B1">
              <w:rPr>
                <w:rFonts w:ascii="Arial" w:hAnsi="Arial" w:cs="Arial"/>
                <w:color w:val="000000" w:themeColor="text1"/>
                <w:sz w:val="22"/>
                <w:szCs w:val="22"/>
              </w:rPr>
              <w:t>01/05/2020</w:t>
            </w:r>
          </w:p>
        </w:tc>
        <w:tc>
          <w:tcPr>
            <w:tcW w:w="3793" w:type="dxa"/>
            <w:tcBorders>
              <w:left w:val="nil"/>
              <w:right w:val="nil"/>
            </w:tcBorders>
          </w:tcPr>
          <w:p w14:paraId="43B48CBA" w14:textId="77777777" w:rsidR="00E1303A" w:rsidRPr="008C10B1" w:rsidRDefault="00E1303A" w:rsidP="00A83F3D">
            <w:pPr>
              <w:pStyle w:val="Tablebody"/>
              <w:spacing w:before="40" w:after="40" w:line="270" w:lineRule="exact"/>
              <w:rPr>
                <w:rFonts w:ascii="Arial" w:hAnsi="Arial" w:cs="Arial"/>
                <w:color w:val="000000" w:themeColor="text1"/>
                <w:sz w:val="22"/>
                <w:szCs w:val="22"/>
              </w:rPr>
            </w:pPr>
            <w:r w:rsidRPr="008C10B1">
              <w:rPr>
                <w:rFonts w:ascii="Arial" w:hAnsi="Arial" w:cs="Arial"/>
                <w:color w:val="000000" w:themeColor="text1"/>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171DBCD3" w:rsidR="00386FB9" w:rsidRPr="008C10B1" w:rsidRDefault="00386FB9" w:rsidP="00386FB9">
            <w:pPr>
              <w:pStyle w:val="Tablebody"/>
              <w:spacing w:before="40" w:after="40" w:line="270" w:lineRule="exact"/>
              <w:rPr>
                <w:rFonts w:ascii="Arial" w:hAnsi="Arial" w:cs="Arial"/>
                <w:color w:val="000000" w:themeColor="text1"/>
                <w:sz w:val="22"/>
                <w:szCs w:val="22"/>
              </w:rPr>
            </w:pPr>
            <w:r w:rsidRPr="008C10B1">
              <w:rPr>
                <w:rFonts w:ascii="Arial" w:hAnsi="Arial" w:cs="Arial"/>
                <w:color w:val="000000" w:themeColor="text1"/>
                <w:sz w:val="22"/>
                <w:szCs w:val="22"/>
              </w:rPr>
              <w:t xml:space="preserve">Regulator-initiated variation </w:t>
            </w:r>
            <w:r w:rsidRPr="008C10B1">
              <w:rPr>
                <w:rFonts w:ascii="Arial" w:hAnsi="Arial" w:cs="Arial"/>
                <w:color w:val="000000" w:themeColor="text1"/>
                <w:sz w:val="22"/>
                <w:szCs w:val="22"/>
              </w:rPr>
              <w:fldChar w:fldCharType="begin"/>
            </w:r>
            <w:r w:rsidRPr="008C10B1">
              <w:rPr>
                <w:rFonts w:ascii="Arial" w:hAnsi="Arial" w:cs="Arial"/>
                <w:color w:val="000000" w:themeColor="text1"/>
                <w:sz w:val="22"/>
                <w:szCs w:val="22"/>
              </w:rPr>
              <w:instrText xml:space="preserve"> MERGEFIELD "PAN" </w:instrText>
            </w:r>
            <w:r w:rsidRPr="008C10B1">
              <w:rPr>
                <w:rFonts w:ascii="Arial" w:hAnsi="Arial" w:cs="Arial"/>
                <w:color w:val="000000" w:themeColor="text1"/>
                <w:sz w:val="22"/>
                <w:szCs w:val="22"/>
              </w:rPr>
              <w:fldChar w:fldCharType="separate"/>
            </w:r>
            <w:r w:rsidR="00A461A7" w:rsidRPr="008C10B1">
              <w:rPr>
                <w:rFonts w:ascii="Arial" w:hAnsi="Arial" w:cs="Arial"/>
                <w:noProof/>
                <w:color w:val="000000" w:themeColor="text1"/>
                <w:sz w:val="22"/>
                <w:szCs w:val="22"/>
              </w:rPr>
              <w:t>PAN-028748</w:t>
            </w:r>
            <w:r w:rsidRPr="008C10B1">
              <w:rPr>
                <w:rFonts w:ascii="Arial" w:hAnsi="Arial" w:cs="Arial"/>
                <w:color w:val="000000" w:themeColor="text1"/>
                <w:sz w:val="22"/>
                <w:szCs w:val="22"/>
              </w:rPr>
              <w:fldChar w:fldCharType="end"/>
            </w:r>
            <w:r w:rsidRPr="008C10B1">
              <w:rPr>
                <w:rFonts w:ascii="Arial" w:hAnsi="Arial" w:cs="Arial"/>
                <w:color w:val="000000" w:themeColor="text1"/>
                <w:sz w:val="22"/>
                <w:szCs w:val="22"/>
              </w:rPr>
              <w:t xml:space="preserve"> </w:t>
            </w:r>
          </w:p>
        </w:tc>
        <w:tc>
          <w:tcPr>
            <w:tcW w:w="1559" w:type="dxa"/>
            <w:tcBorders>
              <w:left w:val="nil"/>
              <w:right w:val="nil"/>
            </w:tcBorders>
          </w:tcPr>
          <w:p w14:paraId="4D064BAB" w14:textId="5342EBE1" w:rsidR="00386FB9" w:rsidRPr="008C10B1" w:rsidRDefault="008C10B1" w:rsidP="00386FB9">
            <w:pPr>
              <w:pStyle w:val="Tablebody"/>
              <w:spacing w:before="40" w:after="40" w:line="270" w:lineRule="exact"/>
              <w:rPr>
                <w:rFonts w:ascii="Arial" w:hAnsi="Arial" w:cs="Arial"/>
                <w:color w:val="000000" w:themeColor="text1"/>
                <w:sz w:val="22"/>
                <w:szCs w:val="22"/>
                <w:highlight w:val="cyan"/>
              </w:rPr>
            </w:pPr>
            <w:r w:rsidRPr="008C10B1">
              <w:rPr>
                <w:rFonts w:ascii="Arial" w:hAnsi="Arial" w:cs="Arial"/>
                <w:color w:val="000000" w:themeColor="text1"/>
                <w:sz w:val="22"/>
                <w:szCs w:val="22"/>
              </w:rPr>
              <w:t>14/04/2025</w:t>
            </w:r>
          </w:p>
        </w:tc>
        <w:tc>
          <w:tcPr>
            <w:tcW w:w="3793" w:type="dxa"/>
            <w:tcBorders>
              <w:left w:val="nil"/>
              <w:right w:val="nil"/>
            </w:tcBorders>
          </w:tcPr>
          <w:p w14:paraId="0591BE82" w14:textId="09DEDB39" w:rsidR="00386FB9" w:rsidRPr="008C10B1" w:rsidRDefault="00386FB9" w:rsidP="00386FB9">
            <w:pPr>
              <w:pStyle w:val="Tablebody"/>
              <w:spacing w:before="40" w:after="40" w:line="270" w:lineRule="exact"/>
              <w:rPr>
                <w:rFonts w:ascii="Arial" w:hAnsi="Arial" w:cs="Arial"/>
                <w:color w:val="000000" w:themeColor="text1"/>
                <w:sz w:val="22"/>
                <w:szCs w:val="22"/>
              </w:rPr>
            </w:pPr>
            <w:r w:rsidRPr="008C10B1">
              <w:rPr>
                <w:rFonts w:ascii="Arial" w:hAnsi="Arial" w:cs="Arial"/>
                <w:color w:val="000000" w:themeColor="text1"/>
                <w:sz w:val="22"/>
                <w:szCs w:val="22"/>
              </w:rPr>
              <w:t xml:space="preserve">Consolidation of storm overflow discharge into permit </w:t>
            </w:r>
            <w:r w:rsidR="002F406F" w:rsidRPr="008C10B1">
              <w:rPr>
                <w:rFonts w:ascii="Arial" w:hAnsi="Arial" w:cs="Arial"/>
                <w:color w:val="000000" w:themeColor="text1"/>
                <w:sz w:val="22"/>
                <w:szCs w:val="22"/>
              </w:rPr>
              <w:fldChar w:fldCharType="begin"/>
            </w:r>
            <w:r w:rsidR="002F406F" w:rsidRPr="008C10B1">
              <w:rPr>
                <w:rFonts w:ascii="Arial" w:hAnsi="Arial" w:cs="Arial"/>
                <w:color w:val="000000" w:themeColor="text1"/>
                <w:sz w:val="22"/>
                <w:szCs w:val="22"/>
              </w:rPr>
              <w:instrText xml:space="preserve"> MERGEFIELD FE_Permit_Number </w:instrText>
            </w:r>
            <w:r w:rsidR="002F406F" w:rsidRPr="008C10B1">
              <w:rPr>
                <w:rFonts w:ascii="Arial" w:hAnsi="Arial" w:cs="Arial"/>
                <w:color w:val="000000" w:themeColor="text1"/>
                <w:sz w:val="22"/>
                <w:szCs w:val="22"/>
              </w:rPr>
              <w:fldChar w:fldCharType="separate"/>
            </w:r>
            <w:r w:rsidR="00A461A7" w:rsidRPr="008C10B1">
              <w:rPr>
                <w:rFonts w:ascii="Arial" w:hAnsi="Arial" w:cs="Arial"/>
                <w:noProof/>
                <w:color w:val="000000" w:themeColor="text1"/>
                <w:sz w:val="22"/>
                <w:szCs w:val="22"/>
              </w:rPr>
              <w:t>CM0006001</w:t>
            </w:r>
            <w:r w:rsidR="002F406F" w:rsidRPr="008C10B1">
              <w:rPr>
                <w:rFonts w:ascii="Arial" w:hAnsi="Arial" w:cs="Arial"/>
                <w:color w:val="000000" w:themeColor="text1"/>
                <w:sz w:val="22"/>
                <w:szCs w:val="22"/>
              </w:rPr>
              <w:fldChar w:fldCharType="end"/>
            </w:r>
            <w:r w:rsidR="009A5F9C" w:rsidRPr="008C10B1">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45CAD432" w:rsidR="00E1303A" w:rsidRPr="008C10B1" w:rsidRDefault="00E1303A" w:rsidP="00A83F3D">
            <w:pPr>
              <w:pStyle w:val="Tablebody"/>
              <w:spacing w:before="40" w:after="40" w:line="270" w:lineRule="exact"/>
              <w:rPr>
                <w:rFonts w:ascii="Arial" w:hAnsi="Arial" w:cs="Arial"/>
                <w:color w:val="auto"/>
                <w:sz w:val="22"/>
                <w:szCs w:val="22"/>
              </w:rPr>
            </w:pPr>
            <w:r w:rsidRPr="008C10B1">
              <w:rPr>
                <w:rFonts w:ascii="Arial" w:hAnsi="Arial" w:cs="Arial"/>
                <w:color w:val="000000" w:themeColor="text1"/>
                <w:sz w:val="22"/>
                <w:szCs w:val="22"/>
              </w:rPr>
              <w:t xml:space="preserve">Variation determined </w:t>
            </w:r>
            <w:r w:rsidR="002F406F" w:rsidRPr="008C10B1">
              <w:rPr>
                <w:rFonts w:ascii="Arial" w:hAnsi="Arial" w:cs="Arial"/>
                <w:color w:val="000000" w:themeColor="text1"/>
                <w:sz w:val="22"/>
                <w:szCs w:val="22"/>
              </w:rPr>
              <w:fldChar w:fldCharType="begin"/>
            </w:r>
            <w:r w:rsidR="002F406F" w:rsidRPr="008C10B1">
              <w:rPr>
                <w:rFonts w:ascii="Arial" w:hAnsi="Arial" w:cs="Arial"/>
                <w:color w:val="000000" w:themeColor="text1"/>
                <w:sz w:val="22"/>
                <w:szCs w:val="22"/>
              </w:rPr>
              <w:instrText xml:space="preserve"> MERGEFIELD FE_Permit_Number </w:instrText>
            </w:r>
            <w:r w:rsidR="002F406F" w:rsidRPr="008C10B1">
              <w:rPr>
                <w:rFonts w:ascii="Arial" w:hAnsi="Arial" w:cs="Arial"/>
                <w:color w:val="000000" w:themeColor="text1"/>
                <w:sz w:val="22"/>
                <w:szCs w:val="22"/>
              </w:rPr>
              <w:fldChar w:fldCharType="separate"/>
            </w:r>
            <w:r w:rsidR="00A461A7" w:rsidRPr="008C10B1">
              <w:rPr>
                <w:rFonts w:ascii="Arial" w:hAnsi="Arial" w:cs="Arial"/>
                <w:noProof/>
                <w:color w:val="000000" w:themeColor="text1"/>
                <w:sz w:val="22"/>
                <w:szCs w:val="22"/>
              </w:rPr>
              <w:t>CM0006001</w:t>
            </w:r>
            <w:r w:rsidR="002F406F" w:rsidRPr="008C10B1">
              <w:rPr>
                <w:rFonts w:ascii="Arial" w:hAnsi="Arial" w:cs="Arial"/>
                <w:color w:val="000000" w:themeColor="text1"/>
                <w:sz w:val="22"/>
                <w:szCs w:val="22"/>
              </w:rPr>
              <w:fldChar w:fldCharType="end"/>
            </w:r>
          </w:p>
        </w:tc>
        <w:tc>
          <w:tcPr>
            <w:tcW w:w="1559" w:type="dxa"/>
            <w:tcBorders>
              <w:left w:val="nil"/>
              <w:right w:val="nil"/>
            </w:tcBorders>
          </w:tcPr>
          <w:p w14:paraId="39573769" w14:textId="206F2782" w:rsidR="00E1303A" w:rsidRPr="008C10B1" w:rsidRDefault="008334D2" w:rsidP="00A83F3D">
            <w:pPr>
              <w:pStyle w:val="Tablebody"/>
              <w:spacing w:before="40" w:after="40" w:line="270" w:lineRule="exact"/>
              <w:rPr>
                <w:rFonts w:ascii="Arial" w:hAnsi="Arial" w:cs="Arial"/>
                <w:color w:val="FF0000"/>
                <w:sz w:val="22"/>
                <w:szCs w:val="22"/>
              </w:rPr>
            </w:pPr>
            <w:r>
              <w:rPr>
                <w:rFonts w:ascii="Arial" w:hAnsi="Arial" w:cs="Arial"/>
                <w:color w:val="000000" w:themeColor="text1"/>
                <w:sz w:val="22"/>
                <w:szCs w:val="22"/>
              </w:rPr>
              <w:t>25</w:t>
            </w:r>
            <w:r w:rsidRPr="008334D2">
              <w:rPr>
                <w:rFonts w:ascii="Arial" w:hAnsi="Arial" w:cs="Arial"/>
                <w:color w:val="000000" w:themeColor="text1"/>
                <w:sz w:val="22"/>
                <w:szCs w:val="22"/>
              </w:rPr>
              <w:t>/11/2025</w:t>
            </w:r>
          </w:p>
        </w:tc>
        <w:tc>
          <w:tcPr>
            <w:tcW w:w="3793" w:type="dxa"/>
            <w:tcBorders>
              <w:left w:val="nil"/>
              <w:right w:val="nil"/>
            </w:tcBorders>
          </w:tcPr>
          <w:p w14:paraId="61F58AFD" w14:textId="495FF1B3" w:rsidR="00E1303A" w:rsidRPr="008C10B1" w:rsidRDefault="00E1303A" w:rsidP="00A83F3D">
            <w:pPr>
              <w:pStyle w:val="Tablebody"/>
              <w:spacing w:before="40" w:after="40" w:line="270" w:lineRule="exact"/>
              <w:rPr>
                <w:rFonts w:ascii="Arial" w:hAnsi="Arial" w:cs="Arial"/>
                <w:color w:val="auto"/>
                <w:sz w:val="22"/>
                <w:szCs w:val="22"/>
              </w:rPr>
            </w:pPr>
            <w:r w:rsidRPr="008C10B1">
              <w:rPr>
                <w:rFonts w:ascii="Arial" w:hAnsi="Arial" w:cs="Arial"/>
                <w:color w:val="auto"/>
                <w:sz w:val="22"/>
                <w:szCs w:val="22"/>
              </w:rPr>
              <w:t>Varied and consolidated permit issued</w:t>
            </w:r>
            <w:r w:rsidR="00E42F96" w:rsidRPr="008C10B1">
              <w:rPr>
                <w:rFonts w:ascii="Arial" w:hAnsi="Arial" w:cs="Arial"/>
                <w:color w:val="auto"/>
                <w:sz w:val="22"/>
                <w:szCs w:val="22"/>
              </w:rPr>
              <w:t xml:space="preserve"> </w:t>
            </w:r>
            <w:r w:rsidRPr="008C10B1">
              <w:rPr>
                <w:rFonts w:ascii="Arial" w:hAnsi="Arial" w:cs="Arial"/>
                <w:color w:val="auto"/>
                <w:sz w:val="22"/>
                <w:szCs w:val="22"/>
              </w:rPr>
              <w:t>to Dŵr Cymru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r w:rsidR="00D555F3" w:rsidRPr="008F36B8">
        <w:rPr>
          <w:rFonts w:cs="Arial"/>
          <w:bCs/>
          <w:sz w:val="22"/>
          <w:szCs w:val="22"/>
        </w:rPr>
        <w:t>s</w:t>
      </w:r>
    </w:p>
    <w:p w14:paraId="19B3A4AA" w14:textId="2B8AB7F4" w:rsidR="00A40593" w:rsidRPr="007F008F" w:rsidRDefault="002F406F" w:rsidP="00A4059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fldChar w:fldCharType="begin"/>
      </w:r>
      <w:r w:rsidRPr="007F008F">
        <w:rPr>
          <w:rStyle w:val="licenceno"/>
          <w:rFonts w:cs="Arial"/>
          <w:color w:val="000000" w:themeColor="text1"/>
          <w:sz w:val="22"/>
          <w:szCs w:val="22"/>
        </w:rPr>
        <w:instrText xml:space="preserve"> MERGEFIELD FE_Permit_Number </w:instrText>
      </w:r>
      <w:r w:rsidRPr="007F008F">
        <w:rPr>
          <w:rStyle w:val="licenceno"/>
          <w:rFonts w:cs="Arial"/>
          <w:color w:val="000000" w:themeColor="text1"/>
          <w:sz w:val="22"/>
          <w:szCs w:val="22"/>
        </w:rPr>
        <w:fldChar w:fldCharType="separate"/>
      </w:r>
      <w:r w:rsidR="00A461A7" w:rsidRPr="007F008F">
        <w:rPr>
          <w:rStyle w:val="licenceno"/>
          <w:rFonts w:cs="Arial"/>
          <w:noProof/>
          <w:color w:val="000000" w:themeColor="text1"/>
          <w:sz w:val="22"/>
          <w:szCs w:val="22"/>
        </w:rPr>
        <w:t>CM0006001</w:t>
      </w:r>
      <w:r w:rsidRPr="007F008F">
        <w:rPr>
          <w:rStyle w:val="licenceno"/>
          <w:rFonts w:cs="Arial"/>
          <w:color w:val="000000" w:themeColor="text1"/>
          <w:sz w:val="22"/>
          <w:szCs w:val="22"/>
        </w:rPr>
        <w:fldChar w:fldCharType="end"/>
      </w:r>
    </w:p>
    <w:p w14:paraId="1BC0DB89" w14:textId="227D7D59" w:rsidR="00D555F3" w:rsidRPr="007F008F" w:rsidRDefault="007F008F" w:rsidP="00A4059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CM0009801</w:t>
      </w:r>
    </w:p>
    <w:p w14:paraId="50B2DF13" w14:textId="77777777" w:rsidR="00A40593" w:rsidRPr="007F008F" w:rsidRDefault="00A40593" w:rsidP="00167FFA">
      <w:pPr>
        <w:pStyle w:val="Data"/>
        <w:rPr>
          <w:rStyle w:val="change"/>
          <w:rFonts w:cs="Arial"/>
          <w:color w:val="000000" w:themeColor="text1"/>
          <w:sz w:val="22"/>
          <w:szCs w:val="22"/>
        </w:rPr>
      </w:pPr>
    </w:p>
    <w:p w14:paraId="7924C09A" w14:textId="77777777" w:rsidR="00A40593" w:rsidRPr="007F008F" w:rsidRDefault="00A40593" w:rsidP="00167FFA">
      <w:pPr>
        <w:pStyle w:val="Data"/>
        <w:rPr>
          <w:rStyle w:val="change"/>
          <w:rFonts w:cs="Arial"/>
          <w:b w:val="0"/>
          <w:bCs/>
          <w:color w:val="000000" w:themeColor="text1"/>
          <w:sz w:val="22"/>
          <w:szCs w:val="22"/>
        </w:rPr>
      </w:pPr>
      <w:r w:rsidRPr="007F008F">
        <w:rPr>
          <w:rStyle w:val="change"/>
          <w:rFonts w:cs="Arial"/>
          <w:b w:val="0"/>
          <w:bCs/>
          <w:color w:val="000000" w:themeColor="text1"/>
          <w:sz w:val="22"/>
          <w:szCs w:val="22"/>
        </w:rPr>
        <w:t>issued to</w:t>
      </w:r>
    </w:p>
    <w:bookmarkEnd w:id="3"/>
    <w:p w14:paraId="11FDD8F2" w14:textId="77777777" w:rsidR="00167FFA" w:rsidRPr="007F008F" w:rsidRDefault="008C471F" w:rsidP="00167FFA">
      <w:pPr>
        <w:pStyle w:val="Heading3nonum"/>
        <w:spacing w:before="0"/>
        <w:rPr>
          <w:b/>
          <w:color w:val="000000" w:themeColor="text1"/>
          <w:sz w:val="22"/>
          <w:szCs w:val="22"/>
        </w:rPr>
      </w:pPr>
      <w:r w:rsidRPr="007F008F">
        <w:rPr>
          <w:b/>
          <w:color w:val="000000" w:themeColor="text1"/>
          <w:sz w:val="22"/>
          <w:szCs w:val="22"/>
        </w:rPr>
        <w:t>Dŵr Cymru Cyfyngedig (“the operator”)</w:t>
      </w:r>
    </w:p>
    <w:p w14:paraId="52787F46" w14:textId="77777777" w:rsidR="008C471F" w:rsidRPr="007F008F" w:rsidRDefault="008C471F" w:rsidP="00167FFA">
      <w:pPr>
        <w:pStyle w:val="Heading3nonum"/>
        <w:spacing w:before="0"/>
        <w:rPr>
          <w:rFonts w:cs="Arial"/>
          <w:color w:val="000000" w:themeColor="text1"/>
          <w:sz w:val="22"/>
          <w:szCs w:val="22"/>
        </w:rPr>
      </w:pPr>
    </w:p>
    <w:p w14:paraId="73B78594" w14:textId="77777777" w:rsidR="008C471F" w:rsidRPr="007F008F" w:rsidRDefault="008C471F" w:rsidP="00420953">
      <w:pPr>
        <w:pStyle w:val="Data"/>
        <w:ind w:right="1701"/>
        <w:rPr>
          <w:rStyle w:val="licenceno"/>
          <w:rFonts w:cs="Arial"/>
          <w:b w:val="0"/>
          <w:bCs/>
          <w:color w:val="000000" w:themeColor="text1"/>
          <w:sz w:val="22"/>
          <w:szCs w:val="22"/>
        </w:rPr>
      </w:pPr>
      <w:r w:rsidRPr="007F008F">
        <w:rPr>
          <w:rStyle w:val="licenceno"/>
          <w:rFonts w:cs="Arial"/>
          <w:b w:val="0"/>
          <w:bCs/>
          <w:color w:val="000000" w:themeColor="text1"/>
          <w:sz w:val="22"/>
          <w:szCs w:val="22"/>
        </w:rPr>
        <w:t>whose registered office is</w:t>
      </w:r>
    </w:p>
    <w:p w14:paraId="628C8735" w14:textId="77777777" w:rsidR="008C471F" w:rsidRPr="007F008F" w:rsidRDefault="008C471F" w:rsidP="0042095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Linea</w:t>
      </w:r>
    </w:p>
    <w:p w14:paraId="442BF39D" w14:textId="77777777" w:rsidR="008C471F" w:rsidRPr="007F008F" w:rsidRDefault="008C471F" w:rsidP="0042095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Fortran Road</w:t>
      </w:r>
    </w:p>
    <w:p w14:paraId="652DB56F" w14:textId="77777777" w:rsidR="008C471F" w:rsidRPr="007F008F" w:rsidRDefault="008C471F" w:rsidP="0042095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St Mellons</w:t>
      </w:r>
    </w:p>
    <w:p w14:paraId="259656A4" w14:textId="77777777" w:rsidR="008C471F" w:rsidRPr="007F008F" w:rsidRDefault="008C471F" w:rsidP="0042095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Cardiff</w:t>
      </w:r>
    </w:p>
    <w:p w14:paraId="138699F6" w14:textId="77777777" w:rsidR="008C471F" w:rsidRPr="007F008F" w:rsidRDefault="008C471F" w:rsidP="00420953">
      <w:pPr>
        <w:pStyle w:val="Data"/>
        <w:ind w:right="1701"/>
        <w:rPr>
          <w:rStyle w:val="licenceno"/>
          <w:rFonts w:cs="Arial"/>
          <w:color w:val="000000" w:themeColor="text1"/>
          <w:sz w:val="22"/>
          <w:szCs w:val="22"/>
        </w:rPr>
      </w:pPr>
      <w:r w:rsidRPr="007F008F">
        <w:rPr>
          <w:rStyle w:val="licenceno"/>
          <w:rFonts w:cs="Arial"/>
          <w:color w:val="000000" w:themeColor="text1"/>
          <w:sz w:val="22"/>
          <w:szCs w:val="22"/>
        </w:rPr>
        <w:t>CF3 0LT</w:t>
      </w:r>
    </w:p>
    <w:p w14:paraId="2DCD37AD" w14:textId="77777777" w:rsidR="00420953" w:rsidRPr="007F008F" w:rsidRDefault="00420953" w:rsidP="008C471F">
      <w:pPr>
        <w:pStyle w:val="Heading3nonum"/>
        <w:spacing w:before="0"/>
        <w:rPr>
          <w:rFonts w:cs="Arial"/>
          <w:color w:val="000000" w:themeColor="text1"/>
          <w:sz w:val="22"/>
          <w:szCs w:val="22"/>
        </w:rPr>
      </w:pPr>
    </w:p>
    <w:p w14:paraId="34DDC25D" w14:textId="77777777" w:rsidR="00E84C8B" w:rsidRPr="007F008F" w:rsidRDefault="00420953" w:rsidP="00167FFA">
      <w:pPr>
        <w:pStyle w:val="Data"/>
        <w:rPr>
          <w:rStyle w:val="change"/>
          <w:rFonts w:cs="Arial"/>
          <w:b w:val="0"/>
          <w:bCs/>
          <w:color w:val="000000" w:themeColor="text1"/>
          <w:sz w:val="22"/>
          <w:szCs w:val="22"/>
        </w:rPr>
      </w:pPr>
      <w:r w:rsidRPr="007F008F">
        <w:rPr>
          <w:rStyle w:val="change"/>
          <w:rFonts w:cs="Arial"/>
          <w:b w:val="0"/>
          <w:bCs/>
          <w:color w:val="000000" w:themeColor="text1"/>
          <w:sz w:val="22"/>
          <w:szCs w:val="22"/>
        </w:rPr>
        <w:t xml:space="preserve">company registration number </w:t>
      </w:r>
      <w:r w:rsidRPr="007F008F">
        <w:rPr>
          <w:rStyle w:val="change"/>
          <w:rFonts w:cs="Arial"/>
          <w:color w:val="000000" w:themeColor="text1"/>
          <w:sz w:val="22"/>
          <w:szCs w:val="22"/>
        </w:rPr>
        <w:t>02366777</w:t>
      </w:r>
    </w:p>
    <w:p w14:paraId="3A762D72" w14:textId="77777777" w:rsidR="00DF6316" w:rsidRPr="007F008F" w:rsidRDefault="00DF6316" w:rsidP="00167FFA">
      <w:pPr>
        <w:pStyle w:val="Data"/>
        <w:ind w:right="1701"/>
        <w:rPr>
          <w:b w:val="0"/>
          <w:color w:val="000000" w:themeColor="text1"/>
          <w:sz w:val="22"/>
          <w:szCs w:val="22"/>
        </w:rPr>
      </w:pPr>
    </w:p>
    <w:p w14:paraId="62BA4913" w14:textId="77777777" w:rsidR="00420953" w:rsidRPr="007F008F" w:rsidRDefault="00420953" w:rsidP="00420953">
      <w:pPr>
        <w:pStyle w:val="Data"/>
        <w:spacing w:line="276" w:lineRule="auto"/>
        <w:ind w:right="23"/>
        <w:rPr>
          <w:b w:val="0"/>
          <w:color w:val="000000" w:themeColor="text1"/>
          <w:sz w:val="22"/>
          <w:szCs w:val="22"/>
        </w:rPr>
      </w:pPr>
      <w:r w:rsidRPr="007F008F">
        <w:rPr>
          <w:b w:val="0"/>
          <w:color w:val="000000" w:themeColor="text1"/>
          <w:sz w:val="22"/>
          <w:szCs w:val="22"/>
        </w:rPr>
        <w:t xml:space="preserve">to operate </w:t>
      </w:r>
      <w:r w:rsidRPr="007F008F">
        <w:rPr>
          <w:rFonts w:cs="Arial"/>
          <w:b w:val="0"/>
          <w:color w:val="000000" w:themeColor="text1"/>
          <w:sz w:val="22"/>
          <w:szCs w:val="22"/>
        </w:rPr>
        <w:t>a water discharge activity</w:t>
      </w:r>
      <w:r w:rsidRPr="007F008F">
        <w:rPr>
          <w:b w:val="0"/>
          <w:color w:val="000000" w:themeColor="text1"/>
          <w:sz w:val="22"/>
          <w:szCs w:val="22"/>
        </w:rPr>
        <w:t xml:space="preserve"> at</w:t>
      </w:r>
    </w:p>
    <w:p w14:paraId="1F9255DD" w14:textId="446BB5EE" w:rsidR="00CE57D2" w:rsidRPr="007F008F" w:rsidRDefault="00CE57D2" w:rsidP="00420953">
      <w:pPr>
        <w:pStyle w:val="Data"/>
        <w:spacing w:line="276" w:lineRule="auto"/>
        <w:ind w:right="23"/>
        <w:rPr>
          <w:rStyle w:val="change"/>
          <w:rFonts w:cs="Arial"/>
          <w:bCs/>
          <w:color w:val="000000" w:themeColor="text1"/>
          <w:sz w:val="22"/>
          <w:szCs w:val="22"/>
        </w:rPr>
      </w:pPr>
      <w:r w:rsidRPr="007F008F">
        <w:rPr>
          <w:bCs/>
          <w:color w:val="000000" w:themeColor="text1"/>
          <w:sz w:val="22"/>
          <w:szCs w:val="22"/>
        </w:rPr>
        <w:fldChar w:fldCharType="begin"/>
      </w:r>
      <w:r w:rsidRPr="007F008F">
        <w:rPr>
          <w:bCs/>
          <w:color w:val="000000" w:themeColor="text1"/>
          <w:sz w:val="22"/>
          <w:szCs w:val="22"/>
        </w:rPr>
        <w:instrText xml:space="preserve"> MERGEFIELD Site_Name </w:instrText>
      </w:r>
      <w:r w:rsidRPr="007F008F">
        <w:rPr>
          <w:bCs/>
          <w:color w:val="000000" w:themeColor="text1"/>
          <w:sz w:val="22"/>
          <w:szCs w:val="22"/>
        </w:rPr>
        <w:fldChar w:fldCharType="separate"/>
      </w:r>
      <w:r w:rsidR="0082531F" w:rsidRPr="007F008F">
        <w:rPr>
          <w:bCs/>
          <w:noProof/>
          <w:color w:val="000000" w:themeColor="text1"/>
          <w:sz w:val="22"/>
          <w:szCs w:val="22"/>
        </w:rPr>
        <w:t>Llandrillo Wastewater Treatment Works</w:t>
      </w:r>
      <w:r w:rsidRPr="007F008F">
        <w:rPr>
          <w:bCs/>
          <w:color w:val="000000" w:themeColor="text1"/>
          <w:sz w:val="22"/>
          <w:szCs w:val="22"/>
        </w:rPr>
        <w:fldChar w:fldCharType="end"/>
      </w:r>
    </w:p>
    <w:p w14:paraId="4BF4D1B5" w14:textId="421A45AE" w:rsidR="00E84C8B" w:rsidRPr="007F008F" w:rsidRDefault="00CE57D2" w:rsidP="00167FFA">
      <w:pPr>
        <w:pStyle w:val="Data"/>
        <w:rPr>
          <w:rStyle w:val="change"/>
          <w:rFonts w:cs="Arial"/>
          <w:color w:val="000000" w:themeColor="text1"/>
          <w:sz w:val="22"/>
          <w:szCs w:val="22"/>
        </w:rPr>
      </w:pPr>
      <w:r w:rsidRPr="007F008F">
        <w:rPr>
          <w:rStyle w:val="change"/>
          <w:rFonts w:cs="Arial"/>
          <w:color w:val="000000" w:themeColor="text1"/>
          <w:sz w:val="22"/>
          <w:szCs w:val="22"/>
        </w:rPr>
        <w:fldChar w:fldCharType="begin"/>
      </w:r>
      <w:r w:rsidRPr="007F008F">
        <w:rPr>
          <w:rStyle w:val="change"/>
          <w:rFonts w:cs="Arial"/>
          <w:color w:val="000000" w:themeColor="text1"/>
          <w:sz w:val="22"/>
          <w:szCs w:val="22"/>
        </w:rPr>
        <w:instrText xml:space="preserve"> MERGEFIELD DSI_ADD2 </w:instrText>
      </w:r>
      <w:r w:rsidRPr="007F008F">
        <w:rPr>
          <w:rStyle w:val="change"/>
          <w:rFonts w:cs="Arial"/>
          <w:color w:val="000000" w:themeColor="text1"/>
          <w:sz w:val="22"/>
          <w:szCs w:val="22"/>
        </w:rPr>
        <w:fldChar w:fldCharType="separate"/>
      </w:r>
      <w:r w:rsidR="0082531F" w:rsidRPr="007F008F">
        <w:rPr>
          <w:rStyle w:val="change"/>
          <w:rFonts w:cs="Arial"/>
          <w:noProof/>
          <w:color w:val="000000" w:themeColor="text1"/>
          <w:sz w:val="22"/>
          <w:szCs w:val="22"/>
        </w:rPr>
        <w:t>Track to Ty’n-y-Ddol</w:t>
      </w:r>
      <w:r w:rsidRPr="007F008F">
        <w:rPr>
          <w:rStyle w:val="change"/>
          <w:rFonts w:cs="Arial"/>
          <w:color w:val="000000" w:themeColor="text1"/>
          <w:sz w:val="22"/>
          <w:szCs w:val="22"/>
        </w:rPr>
        <w:fldChar w:fldCharType="end"/>
      </w:r>
    </w:p>
    <w:p w14:paraId="0A1DDF1B" w14:textId="687B29E0" w:rsidR="00E84C8B" w:rsidRPr="005E623C" w:rsidRDefault="00CE57D2" w:rsidP="00167FFA">
      <w:pPr>
        <w:pStyle w:val="Data"/>
        <w:rPr>
          <w:rStyle w:val="change"/>
          <w:rFonts w:cs="Arial"/>
          <w:color w:val="000000" w:themeColor="text1"/>
          <w:sz w:val="22"/>
          <w:szCs w:val="22"/>
        </w:rPr>
      </w:pPr>
      <w:r w:rsidRPr="007F008F">
        <w:rPr>
          <w:rStyle w:val="change"/>
          <w:rFonts w:cs="Arial"/>
          <w:color w:val="000000" w:themeColor="text1"/>
          <w:sz w:val="22"/>
          <w:szCs w:val="22"/>
        </w:rPr>
        <w:fldChar w:fldCharType="begin"/>
      </w:r>
      <w:r w:rsidRPr="005E623C">
        <w:rPr>
          <w:rStyle w:val="change"/>
          <w:rFonts w:cs="Arial"/>
          <w:color w:val="000000" w:themeColor="text1"/>
          <w:sz w:val="22"/>
          <w:szCs w:val="22"/>
        </w:rPr>
        <w:instrText xml:space="preserve"> MERGEFIELD DSI_ADD3 </w:instrText>
      </w:r>
      <w:r w:rsidRPr="007F008F">
        <w:rPr>
          <w:rStyle w:val="change"/>
          <w:rFonts w:cs="Arial"/>
          <w:color w:val="000000" w:themeColor="text1"/>
          <w:sz w:val="22"/>
          <w:szCs w:val="22"/>
        </w:rPr>
        <w:fldChar w:fldCharType="separate"/>
      </w:r>
      <w:r w:rsidR="0082531F" w:rsidRPr="005E623C">
        <w:rPr>
          <w:rStyle w:val="change"/>
          <w:rFonts w:cs="Arial"/>
          <w:noProof/>
          <w:color w:val="000000" w:themeColor="text1"/>
          <w:sz w:val="22"/>
          <w:szCs w:val="22"/>
        </w:rPr>
        <w:t>Llandrillo</w:t>
      </w:r>
      <w:r w:rsidRPr="007F008F">
        <w:rPr>
          <w:rStyle w:val="change"/>
          <w:rFonts w:cs="Arial"/>
          <w:color w:val="000000" w:themeColor="text1"/>
          <w:sz w:val="22"/>
          <w:szCs w:val="22"/>
        </w:rPr>
        <w:fldChar w:fldCharType="end"/>
      </w:r>
    </w:p>
    <w:p w14:paraId="3704B3D3" w14:textId="351BED12" w:rsidR="00E84C8B" w:rsidRPr="005E623C" w:rsidRDefault="00CE57D2" w:rsidP="00167FFA">
      <w:pPr>
        <w:pStyle w:val="Data"/>
        <w:rPr>
          <w:rStyle w:val="change"/>
          <w:rFonts w:cs="Arial"/>
          <w:color w:val="000000" w:themeColor="text1"/>
          <w:sz w:val="22"/>
          <w:szCs w:val="22"/>
        </w:rPr>
      </w:pPr>
      <w:r w:rsidRPr="007F008F">
        <w:rPr>
          <w:rStyle w:val="change"/>
          <w:rFonts w:cs="Arial"/>
          <w:color w:val="000000" w:themeColor="text1"/>
          <w:sz w:val="22"/>
          <w:szCs w:val="22"/>
        </w:rPr>
        <w:fldChar w:fldCharType="begin"/>
      </w:r>
      <w:r w:rsidRPr="005E623C">
        <w:rPr>
          <w:rStyle w:val="change"/>
          <w:rFonts w:cs="Arial"/>
          <w:color w:val="000000" w:themeColor="text1"/>
          <w:sz w:val="22"/>
          <w:szCs w:val="22"/>
        </w:rPr>
        <w:instrText xml:space="preserve"> MERGEFIELD DSI_ADD4 </w:instrText>
      </w:r>
      <w:r w:rsidRPr="007F008F">
        <w:rPr>
          <w:rStyle w:val="change"/>
          <w:rFonts w:cs="Arial"/>
          <w:color w:val="000000" w:themeColor="text1"/>
          <w:sz w:val="22"/>
          <w:szCs w:val="22"/>
        </w:rPr>
        <w:fldChar w:fldCharType="separate"/>
      </w:r>
      <w:r w:rsidR="00D741D3" w:rsidRPr="005E623C">
        <w:rPr>
          <w:rStyle w:val="change"/>
          <w:rFonts w:cs="Arial"/>
          <w:noProof/>
          <w:color w:val="000000" w:themeColor="text1"/>
          <w:sz w:val="22"/>
          <w:szCs w:val="22"/>
        </w:rPr>
        <w:t>Corwen Denbighshire</w:t>
      </w:r>
      <w:r w:rsidRPr="007F008F">
        <w:rPr>
          <w:rStyle w:val="change"/>
          <w:rFonts w:cs="Arial"/>
          <w:color w:val="000000" w:themeColor="text1"/>
          <w:sz w:val="22"/>
          <w:szCs w:val="22"/>
        </w:rPr>
        <w:fldChar w:fldCharType="end"/>
      </w:r>
    </w:p>
    <w:p w14:paraId="4A737527" w14:textId="2593C4BE" w:rsidR="00E84C8B" w:rsidRPr="005E623C" w:rsidRDefault="00CE57D2" w:rsidP="00167FFA">
      <w:pPr>
        <w:pStyle w:val="Data"/>
        <w:rPr>
          <w:rStyle w:val="change"/>
          <w:rFonts w:cs="Arial"/>
          <w:color w:val="000000" w:themeColor="text1"/>
          <w:sz w:val="22"/>
          <w:szCs w:val="22"/>
        </w:rPr>
      </w:pPr>
      <w:r w:rsidRPr="007F008F">
        <w:rPr>
          <w:rStyle w:val="change"/>
          <w:rFonts w:cs="Arial"/>
          <w:color w:val="000000" w:themeColor="text1"/>
          <w:sz w:val="22"/>
          <w:szCs w:val="22"/>
        </w:rPr>
        <w:fldChar w:fldCharType="begin"/>
      </w:r>
      <w:r w:rsidRPr="005E623C">
        <w:rPr>
          <w:rStyle w:val="change"/>
          <w:rFonts w:cs="Arial"/>
          <w:color w:val="000000" w:themeColor="text1"/>
          <w:sz w:val="22"/>
          <w:szCs w:val="22"/>
        </w:rPr>
        <w:instrText xml:space="preserve"> MERGEFIELD DSI_POST_CODE </w:instrText>
      </w:r>
      <w:r w:rsidRPr="007F008F">
        <w:rPr>
          <w:rStyle w:val="change"/>
          <w:rFonts w:cs="Arial"/>
          <w:color w:val="000000" w:themeColor="text1"/>
          <w:sz w:val="22"/>
          <w:szCs w:val="22"/>
        </w:rPr>
        <w:fldChar w:fldCharType="separate"/>
      </w:r>
      <w:r w:rsidR="00D741D3" w:rsidRPr="005E623C">
        <w:rPr>
          <w:rStyle w:val="change"/>
          <w:rFonts w:cs="Arial"/>
          <w:noProof/>
          <w:color w:val="000000" w:themeColor="text1"/>
          <w:sz w:val="22"/>
          <w:szCs w:val="22"/>
        </w:rPr>
        <w:t>LL21 0SR</w:t>
      </w:r>
      <w:r w:rsidRPr="007F008F">
        <w:rPr>
          <w:rStyle w:val="change"/>
          <w:rFonts w:cs="Arial"/>
          <w:color w:val="000000" w:themeColor="text1"/>
          <w:sz w:val="22"/>
          <w:szCs w:val="22"/>
        </w:rPr>
        <w:fldChar w:fldCharType="end"/>
      </w:r>
    </w:p>
    <w:p w14:paraId="4A62284B" w14:textId="77777777" w:rsidR="00167FFA" w:rsidRPr="005E623C"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33C3A17" w:rsidR="00E84C8B" w:rsidRPr="007F008F"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7F008F">
        <w:rPr>
          <w:rFonts w:cs="Arial"/>
          <w:sz w:val="22"/>
          <w:szCs w:val="22"/>
        </w:rPr>
        <w:t>from</w:t>
      </w:r>
      <w:r w:rsidRPr="007F008F">
        <w:rPr>
          <w:rFonts w:cs="Arial"/>
          <w:color w:val="FF0000"/>
          <w:sz w:val="22"/>
          <w:szCs w:val="22"/>
        </w:rPr>
        <w:t xml:space="preserve"> </w:t>
      </w:r>
      <w:r w:rsidR="008334D2">
        <w:rPr>
          <w:rFonts w:cs="Arial"/>
          <w:b/>
          <w:bCs/>
          <w:color w:val="000000" w:themeColor="text1"/>
          <w:sz w:val="22"/>
          <w:szCs w:val="22"/>
        </w:rPr>
        <w:t>25</w:t>
      </w:r>
      <w:r w:rsidR="008334D2" w:rsidRPr="008334D2">
        <w:rPr>
          <w:rFonts w:cs="Arial"/>
          <w:b/>
          <w:bCs/>
          <w:color w:val="000000" w:themeColor="text1"/>
          <w:sz w:val="22"/>
          <w:szCs w:val="22"/>
        </w:rPr>
        <w:t>/11/2025</w:t>
      </w:r>
    </w:p>
    <w:p w14:paraId="3A6D7391" w14:textId="77777777" w:rsidR="00643A32" w:rsidRPr="007F008F" w:rsidRDefault="00643A32" w:rsidP="00167FFA">
      <w:pPr>
        <w:pStyle w:val="Heading3nonum"/>
        <w:spacing w:before="0"/>
        <w:rPr>
          <w:rFonts w:cs="Arial"/>
          <w:color w:val="FF0000"/>
          <w:sz w:val="22"/>
          <w:szCs w:val="22"/>
        </w:rPr>
      </w:pPr>
    </w:p>
    <w:p w14:paraId="13F7463D" w14:textId="78EDAF51" w:rsidR="00643A32" w:rsidRPr="008F36B8" w:rsidRDefault="00643A32" w:rsidP="00643A32">
      <w:pPr>
        <w:pStyle w:val="Heading3nonum"/>
        <w:spacing w:before="0"/>
        <w:rPr>
          <w:rFonts w:cs="Arial"/>
          <w:b/>
          <w:color w:val="FF0000"/>
          <w:sz w:val="22"/>
          <w:szCs w:val="22"/>
        </w:rPr>
      </w:pPr>
      <w:r w:rsidRPr="007F008F">
        <w:rPr>
          <w:rFonts w:cs="Arial"/>
          <w:b/>
          <w:sz w:val="22"/>
          <w:szCs w:val="22"/>
        </w:rPr>
        <w:t>The number of the consolidated permit is</w:t>
      </w:r>
      <w:r w:rsidRPr="0032404A">
        <w:rPr>
          <w:rFonts w:cs="Arial"/>
          <w:b/>
          <w:color w:val="000000" w:themeColor="text1"/>
          <w:sz w:val="22"/>
          <w:szCs w:val="22"/>
        </w:rPr>
        <w:t xml:space="preserve"> </w:t>
      </w:r>
      <w:r w:rsidR="00A461A7" w:rsidRPr="0032404A">
        <w:rPr>
          <w:rFonts w:cs="Arial"/>
          <w:b/>
          <w:color w:val="000000" w:themeColor="text1"/>
          <w:sz w:val="22"/>
          <w:szCs w:val="22"/>
        </w:rPr>
        <w:t>CM0006001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104099FA" w:rsidR="005B73A2" w:rsidRPr="008334D2" w:rsidRDefault="008334D2" w:rsidP="003842F1">
            <w:pPr>
              <w:pStyle w:val="Heading3nonum"/>
              <w:spacing w:before="0"/>
              <w:ind w:right="-135"/>
              <w:jc w:val="center"/>
              <w:rPr>
                <w:rFonts w:cs="Arial"/>
                <w:b/>
                <w:color w:val="000000" w:themeColor="text1"/>
                <w:sz w:val="22"/>
                <w:szCs w:val="22"/>
              </w:rPr>
            </w:pPr>
            <w:r w:rsidRPr="008334D2">
              <w:rPr>
                <w:rFonts w:cs="Arial"/>
                <w:b/>
                <w:color w:val="000000" w:themeColor="text1"/>
                <w:sz w:val="22"/>
                <w:szCs w:val="22"/>
              </w:rPr>
              <w:t>Joanne Fitton</w:t>
            </w:r>
          </w:p>
        </w:tc>
        <w:tc>
          <w:tcPr>
            <w:tcW w:w="2410" w:type="dxa"/>
            <w:vAlign w:val="center"/>
          </w:tcPr>
          <w:p w14:paraId="615AFEF6" w14:textId="6E328515" w:rsidR="00E84C8B" w:rsidRPr="008334D2" w:rsidRDefault="008334D2" w:rsidP="003842F1">
            <w:pPr>
              <w:pStyle w:val="Heading3nonum"/>
              <w:spacing w:before="0"/>
              <w:ind w:right="34"/>
              <w:jc w:val="center"/>
              <w:rPr>
                <w:rFonts w:cs="Arial"/>
                <w:b/>
                <w:color w:val="000000" w:themeColor="text1"/>
                <w:sz w:val="22"/>
                <w:szCs w:val="22"/>
              </w:rPr>
            </w:pPr>
            <w:bookmarkStart w:id="4" w:name="_Hlk214976345"/>
            <w:r>
              <w:rPr>
                <w:rFonts w:cs="Arial"/>
                <w:b/>
                <w:color w:val="000000" w:themeColor="text1"/>
                <w:sz w:val="22"/>
                <w:szCs w:val="22"/>
              </w:rPr>
              <w:t>25</w:t>
            </w:r>
            <w:r w:rsidRPr="008334D2">
              <w:rPr>
                <w:rFonts w:cs="Arial"/>
                <w:b/>
                <w:color w:val="000000" w:themeColor="text1"/>
                <w:sz w:val="22"/>
                <w:szCs w:val="22"/>
              </w:rPr>
              <w:t>/11/2025</w:t>
            </w:r>
            <w:bookmarkEnd w:id="4"/>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5D651298" w14:textId="77777777" w:rsidR="00DE0B1D" w:rsidRPr="00ED7BAF" w:rsidRDefault="00DE0B1D" w:rsidP="00DE0B1D">
      <w:pPr>
        <w:spacing w:before="120" w:line="270" w:lineRule="exact"/>
        <w:rPr>
          <w:rFonts w:ascii="Arial" w:hAnsi="Arial" w:cs="Arial"/>
          <w:color w:val="000000" w:themeColor="text1"/>
          <w:sz w:val="22"/>
          <w:szCs w:val="22"/>
        </w:rPr>
      </w:pPr>
      <w:r w:rsidRPr="00ED7BAF">
        <w:rPr>
          <w:rFonts w:ascii="Arial" w:hAnsi="Arial" w:cs="Arial"/>
          <w:color w:val="000000" w:themeColor="text1"/>
          <w:sz w:val="22"/>
          <w:szCs w:val="22"/>
        </w:rPr>
        <w:t>The following conditions were varied as a result of the application made by the operator:</w:t>
      </w:r>
    </w:p>
    <w:p w14:paraId="09874BBB" w14:textId="7EB49F36" w:rsidR="00DE0B1D" w:rsidRPr="00ED7BAF" w:rsidRDefault="00C63DFC" w:rsidP="00DE0B1D">
      <w:pPr>
        <w:spacing w:before="120" w:line="270" w:lineRule="exact"/>
        <w:rPr>
          <w:rFonts w:ascii="Arial" w:hAnsi="Arial" w:cs="Arial"/>
          <w:color w:val="000000" w:themeColor="text1"/>
          <w:sz w:val="22"/>
          <w:szCs w:val="22"/>
        </w:rPr>
      </w:pPr>
      <w:r w:rsidRPr="00ED7BAF">
        <w:rPr>
          <w:rFonts w:ascii="Arial" w:hAnsi="Arial" w:cs="Arial"/>
          <w:color w:val="000000" w:themeColor="text1"/>
          <w:sz w:val="22"/>
          <w:szCs w:val="22"/>
        </w:rPr>
        <w:t>2.3.1, 2.3.3,</w:t>
      </w:r>
      <w:r w:rsidR="004C48A2">
        <w:rPr>
          <w:rFonts w:ascii="Arial" w:hAnsi="Arial" w:cs="Arial"/>
          <w:color w:val="000000" w:themeColor="text1"/>
          <w:sz w:val="22"/>
          <w:szCs w:val="22"/>
        </w:rPr>
        <w:t xml:space="preserve"> </w:t>
      </w:r>
      <w:r w:rsidRPr="00ED7BAF">
        <w:rPr>
          <w:rFonts w:ascii="Arial" w:hAnsi="Arial" w:cs="Arial"/>
          <w:color w:val="000000" w:themeColor="text1"/>
          <w:sz w:val="22"/>
          <w:szCs w:val="22"/>
        </w:rPr>
        <w:t xml:space="preserve">2.3.4, </w:t>
      </w:r>
      <w:r w:rsidR="004C48A2">
        <w:rPr>
          <w:rFonts w:ascii="Arial" w:hAnsi="Arial" w:cs="Arial"/>
          <w:color w:val="000000" w:themeColor="text1"/>
          <w:sz w:val="22"/>
          <w:szCs w:val="22"/>
        </w:rPr>
        <w:t xml:space="preserve">2.4.1, </w:t>
      </w:r>
      <w:r w:rsidR="00CD0087" w:rsidRPr="00ED7BAF">
        <w:rPr>
          <w:rFonts w:ascii="Arial" w:hAnsi="Arial" w:cs="Arial"/>
          <w:color w:val="000000" w:themeColor="text1"/>
          <w:sz w:val="22"/>
          <w:szCs w:val="22"/>
        </w:rPr>
        <w:t>3.1.5</w:t>
      </w:r>
      <w:r w:rsidR="00BA2924" w:rsidRPr="00ED7BAF">
        <w:rPr>
          <w:rFonts w:ascii="Arial" w:hAnsi="Arial" w:cs="Arial"/>
          <w:color w:val="000000" w:themeColor="text1"/>
          <w:sz w:val="22"/>
          <w:szCs w:val="22"/>
        </w:rPr>
        <w:t>, 3.3.7, 3.3.9, 3.3.10, 3.3.11</w:t>
      </w:r>
      <w:r w:rsidR="004C48A2">
        <w:rPr>
          <w:rFonts w:ascii="Arial" w:hAnsi="Arial" w:cs="Arial"/>
          <w:color w:val="000000" w:themeColor="text1"/>
          <w:sz w:val="22"/>
          <w:szCs w:val="22"/>
        </w:rPr>
        <w:t>, 4.2.3</w:t>
      </w:r>
      <w:r w:rsidR="00BA2924" w:rsidRPr="00ED7BAF">
        <w:rPr>
          <w:rFonts w:ascii="Arial" w:hAnsi="Arial" w:cs="Arial"/>
          <w:color w:val="000000" w:themeColor="text1"/>
          <w:sz w:val="22"/>
          <w:szCs w:val="22"/>
        </w:rPr>
        <w:t>.</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7F008F" w:rsidRDefault="008321E6" w:rsidP="00597064">
      <w:pPr>
        <w:pStyle w:val="Act"/>
        <w:ind w:left="567"/>
        <w:rPr>
          <w:bCs/>
          <w:sz w:val="22"/>
          <w:szCs w:val="22"/>
        </w:rPr>
      </w:pPr>
      <w:r w:rsidRPr="007F008F">
        <w:rPr>
          <w:bCs/>
          <w:sz w:val="22"/>
          <w:szCs w:val="22"/>
        </w:rPr>
        <w:t xml:space="preserve">Permit number </w:t>
      </w:r>
    </w:p>
    <w:p w14:paraId="0A4842B3" w14:textId="2BA077CB" w:rsidR="008321E6" w:rsidRPr="007F008F" w:rsidRDefault="002F406F" w:rsidP="00597064">
      <w:pPr>
        <w:pStyle w:val="Data"/>
        <w:ind w:left="567" w:right="1701"/>
        <w:rPr>
          <w:rStyle w:val="licenceno"/>
          <w:color w:val="000000" w:themeColor="text1"/>
          <w:sz w:val="22"/>
          <w:szCs w:val="22"/>
        </w:rPr>
      </w:pPr>
      <w:r w:rsidRPr="007F008F">
        <w:rPr>
          <w:rStyle w:val="licenceno"/>
          <w:color w:val="000000" w:themeColor="text1"/>
          <w:sz w:val="22"/>
          <w:szCs w:val="22"/>
        </w:rPr>
        <w:fldChar w:fldCharType="begin"/>
      </w:r>
      <w:r w:rsidRPr="007F008F">
        <w:rPr>
          <w:rStyle w:val="licenceno"/>
          <w:color w:val="000000" w:themeColor="text1"/>
          <w:sz w:val="22"/>
          <w:szCs w:val="22"/>
        </w:rPr>
        <w:instrText xml:space="preserve"> MERGEFIELD FE_Permit_Number </w:instrText>
      </w:r>
      <w:r w:rsidRPr="007F008F">
        <w:rPr>
          <w:rStyle w:val="licenceno"/>
          <w:color w:val="000000" w:themeColor="text1"/>
          <w:sz w:val="22"/>
          <w:szCs w:val="22"/>
        </w:rPr>
        <w:fldChar w:fldCharType="separate"/>
      </w:r>
      <w:r w:rsidR="00A461A7" w:rsidRPr="007F008F">
        <w:rPr>
          <w:rStyle w:val="licenceno"/>
          <w:noProof/>
          <w:color w:val="000000" w:themeColor="text1"/>
          <w:sz w:val="22"/>
          <w:szCs w:val="22"/>
        </w:rPr>
        <w:t>CM0006001</w:t>
      </w:r>
      <w:r w:rsidRPr="007F008F">
        <w:rPr>
          <w:rStyle w:val="licenceno"/>
          <w:color w:val="000000" w:themeColor="text1"/>
          <w:sz w:val="22"/>
          <w:szCs w:val="22"/>
        </w:rPr>
        <w:fldChar w:fldCharType="end"/>
      </w:r>
    </w:p>
    <w:p w14:paraId="11337F62" w14:textId="7086FB1A" w:rsidR="008321E6" w:rsidRPr="007F008F" w:rsidRDefault="008321E6" w:rsidP="00597064">
      <w:pPr>
        <w:pStyle w:val="Heading3nonum"/>
        <w:ind w:left="567"/>
        <w:rPr>
          <w:color w:val="000000" w:themeColor="text1"/>
          <w:sz w:val="22"/>
          <w:szCs w:val="22"/>
        </w:rPr>
      </w:pPr>
      <w:r w:rsidRPr="007F008F">
        <w:rPr>
          <w:color w:val="000000" w:themeColor="text1"/>
          <w:sz w:val="22"/>
          <w:szCs w:val="22"/>
        </w:rPr>
        <w:t xml:space="preserve">This is the consolidated permit referred to in the variation and consolidation notice for </w:t>
      </w:r>
      <w:r w:rsidR="00143E45" w:rsidRPr="007F008F">
        <w:rPr>
          <w:color w:val="000000" w:themeColor="text1"/>
          <w:sz w:val="22"/>
          <w:szCs w:val="22"/>
        </w:rPr>
        <w:t>variation</w:t>
      </w:r>
      <w:r w:rsidRPr="007F008F">
        <w:rPr>
          <w:color w:val="000000" w:themeColor="text1"/>
          <w:sz w:val="22"/>
          <w:szCs w:val="22"/>
        </w:rPr>
        <w:t xml:space="preserve"> </w:t>
      </w:r>
      <w:r w:rsidR="00CE57D2" w:rsidRPr="007F008F">
        <w:rPr>
          <w:color w:val="000000" w:themeColor="text1"/>
          <w:sz w:val="22"/>
          <w:szCs w:val="22"/>
        </w:rPr>
        <w:fldChar w:fldCharType="begin"/>
      </w:r>
      <w:r w:rsidR="00CE57D2" w:rsidRPr="007F008F">
        <w:rPr>
          <w:color w:val="000000" w:themeColor="text1"/>
          <w:sz w:val="22"/>
          <w:szCs w:val="22"/>
        </w:rPr>
        <w:instrText xml:space="preserve"> MERGEFIELD PAN </w:instrText>
      </w:r>
      <w:r w:rsidR="00CE57D2" w:rsidRPr="007F008F">
        <w:rPr>
          <w:color w:val="000000" w:themeColor="text1"/>
          <w:sz w:val="22"/>
          <w:szCs w:val="22"/>
        </w:rPr>
        <w:fldChar w:fldCharType="separate"/>
      </w:r>
      <w:r w:rsidR="00A461A7" w:rsidRPr="007F008F">
        <w:rPr>
          <w:noProof/>
          <w:color w:val="000000" w:themeColor="text1"/>
          <w:sz w:val="22"/>
          <w:szCs w:val="22"/>
        </w:rPr>
        <w:t>PAN-028748</w:t>
      </w:r>
      <w:r w:rsidR="00CE57D2" w:rsidRPr="007F008F">
        <w:rPr>
          <w:color w:val="000000" w:themeColor="text1"/>
          <w:sz w:val="22"/>
          <w:szCs w:val="22"/>
        </w:rPr>
        <w:fldChar w:fldCharType="end"/>
      </w:r>
      <w:r w:rsidRPr="007F008F">
        <w:rPr>
          <w:color w:val="000000" w:themeColor="text1"/>
          <w:sz w:val="22"/>
          <w:szCs w:val="22"/>
        </w:rPr>
        <w:t xml:space="preserve"> authorising </w:t>
      </w:r>
    </w:p>
    <w:p w14:paraId="7FAA8879" w14:textId="77777777" w:rsidR="008321E6" w:rsidRPr="007F008F" w:rsidRDefault="008321E6" w:rsidP="00597064">
      <w:pPr>
        <w:pStyle w:val="Data"/>
        <w:ind w:left="567"/>
        <w:rPr>
          <w:rStyle w:val="change"/>
          <w:i/>
          <w:sz w:val="22"/>
          <w:szCs w:val="22"/>
        </w:rPr>
      </w:pPr>
    </w:p>
    <w:p w14:paraId="4C427ACC" w14:textId="77777777" w:rsidR="003842F1" w:rsidRPr="007F008F" w:rsidRDefault="003842F1" w:rsidP="003842F1">
      <w:pPr>
        <w:pStyle w:val="Data"/>
        <w:spacing w:line="276" w:lineRule="auto"/>
        <w:ind w:left="567"/>
        <w:rPr>
          <w:b w:val="0"/>
          <w:sz w:val="22"/>
          <w:szCs w:val="22"/>
        </w:rPr>
      </w:pPr>
      <w:r w:rsidRPr="007F008F">
        <w:rPr>
          <w:rStyle w:val="change"/>
          <w:color w:val="auto"/>
          <w:sz w:val="22"/>
          <w:szCs w:val="22"/>
        </w:rPr>
        <w:t>Dŵr Cymru Cyfyngedig</w:t>
      </w:r>
      <w:r w:rsidRPr="007F008F">
        <w:rPr>
          <w:sz w:val="22"/>
          <w:szCs w:val="22"/>
        </w:rPr>
        <w:t xml:space="preserve"> </w:t>
      </w:r>
      <w:r w:rsidRPr="007F008F">
        <w:rPr>
          <w:b w:val="0"/>
          <w:sz w:val="22"/>
          <w:szCs w:val="22"/>
        </w:rPr>
        <w:t>(“the operator”),</w:t>
      </w:r>
    </w:p>
    <w:p w14:paraId="2D6DD33B" w14:textId="77777777" w:rsidR="003842F1" w:rsidRPr="007F008F" w:rsidRDefault="003842F1" w:rsidP="003842F1">
      <w:pPr>
        <w:pStyle w:val="Data"/>
        <w:spacing w:line="276" w:lineRule="auto"/>
        <w:ind w:left="567"/>
        <w:rPr>
          <w:b w:val="0"/>
          <w:sz w:val="22"/>
          <w:szCs w:val="22"/>
        </w:rPr>
      </w:pPr>
    </w:p>
    <w:p w14:paraId="694D4038" w14:textId="77777777" w:rsidR="003842F1" w:rsidRPr="007F008F" w:rsidRDefault="003842F1" w:rsidP="003842F1">
      <w:pPr>
        <w:pStyle w:val="Data"/>
        <w:spacing w:line="276" w:lineRule="auto"/>
        <w:ind w:left="567"/>
        <w:rPr>
          <w:b w:val="0"/>
          <w:sz w:val="22"/>
          <w:szCs w:val="22"/>
        </w:rPr>
      </w:pPr>
      <w:r w:rsidRPr="007F008F">
        <w:rPr>
          <w:b w:val="0"/>
          <w:sz w:val="22"/>
          <w:szCs w:val="22"/>
        </w:rPr>
        <w:t>whose registered office is</w:t>
      </w:r>
    </w:p>
    <w:p w14:paraId="53A5909D" w14:textId="77777777" w:rsidR="003842F1" w:rsidRPr="007F008F" w:rsidRDefault="003842F1" w:rsidP="003842F1">
      <w:pPr>
        <w:pStyle w:val="Data"/>
        <w:spacing w:line="276" w:lineRule="auto"/>
        <w:ind w:left="567"/>
        <w:rPr>
          <w:bCs/>
          <w:sz w:val="22"/>
          <w:szCs w:val="22"/>
        </w:rPr>
      </w:pPr>
      <w:r w:rsidRPr="007F008F">
        <w:rPr>
          <w:bCs/>
          <w:sz w:val="22"/>
          <w:szCs w:val="22"/>
        </w:rPr>
        <w:t>Linea</w:t>
      </w:r>
    </w:p>
    <w:p w14:paraId="11A9C2EF" w14:textId="77777777" w:rsidR="003842F1" w:rsidRPr="007F008F" w:rsidRDefault="003842F1" w:rsidP="003842F1">
      <w:pPr>
        <w:pStyle w:val="Data"/>
        <w:spacing w:line="276" w:lineRule="auto"/>
        <w:ind w:left="567"/>
        <w:rPr>
          <w:bCs/>
          <w:sz w:val="22"/>
          <w:szCs w:val="22"/>
        </w:rPr>
      </w:pPr>
      <w:r w:rsidRPr="007F008F">
        <w:rPr>
          <w:bCs/>
          <w:sz w:val="22"/>
          <w:szCs w:val="22"/>
        </w:rPr>
        <w:t>Fortran Road</w:t>
      </w:r>
    </w:p>
    <w:p w14:paraId="38A813E1" w14:textId="77777777" w:rsidR="003842F1" w:rsidRPr="007F008F" w:rsidRDefault="003842F1" w:rsidP="003842F1">
      <w:pPr>
        <w:pStyle w:val="Data"/>
        <w:spacing w:line="276" w:lineRule="auto"/>
        <w:ind w:left="567"/>
        <w:rPr>
          <w:bCs/>
          <w:sz w:val="22"/>
          <w:szCs w:val="22"/>
        </w:rPr>
      </w:pPr>
      <w:r w:rsidRPr="007F008F">
        <w:rPr>
          <w:bCs/>
          <w:sz w:val="22"/>
          <w:szCs w:val="22"/>
        </w:rPr>
        <w:t>St Mellons</w:t>
      </w:r>
    </w:p>
    <w:p w14:paraId="230F7C67" w14:textId="77777777" w:rsidR="003842F1" w:rsidRPr="007F008F" w:rsidRDefault="003842F1" w:rsidP="003842F1">
      <w:pPr>
        <w:pStyle w:val="Data"/>
        <w:spacing w:line="276" w:lineRule="auto"/>
        <w:ind w:left="567"/>
        <w:rPr>
          <w:bCs/>
          <w:sz w:val="22"/>
          <w:szCs w:val="22"/>
        </w:rPr>
      </w:pPr>
      <w:r w:rsidRPr="007F008F">
        <w:rPr>
          <w:bCs/>
          <w:sz w:val="22"/>
          <w:szCs w:val="22"/>
        </w:rPr>
        <w:t>Cardiff</w:t>
      </w:r>
    </w:p>
    <w:p w14:paraId="242430D8" w14:textId="77777777" w:rsidR="003842F1" w:rsidRPr="007F008F" w:rsidRDefault="003842F1" w:rsidP="003842F1">
      <w:pPr>
        <w:pStyle w:val="Data"/>
        <w:spacing w:line="276" w:lineRule="auto"/>
        <w:ind w:left="567"/>
        <w:rPr>
          <w:bCs/>
          <w:sz w:val="22"/>
          <w:szCs w:val="22"/>
        </w:rPr>
      </w:pPr>
      <w:r w:rsidRPr="007F008F">
        <w:rPr>
          <w:bCs/>
          <w:sz w:val="22"/>
          <w:szCs w:val="22"/>
        </w:rPr>
        <w:t>CF3 0LT</w:t>
      </w:r>
    </w:p>
    <w:p w14:paraId="1B729581" w14:textId="77777777" w:rsidR="008321E6" w:rsidRPr="007F008F" w:rsidRDefault="008321E6" w:rsidP="00597064">
      <w:pPr>
        <w:pStyle w:val="Data"/>
        <w:ind w:left="567"/>
        <w:rPr>
          <w:rStyle w:val="change"/>
          <w:i/>
          <w:sz w:val="22"/>
          <w:szCs w:val="22"/>
        </w:rPr>
      </w:pPr>
    </w:p>
    <w:p w14:paraId="15DE30D6" w14:textId="77777777" w:rsidR="003842F1" w:rsidRPr="007F008F" w:rsidRDefault="003842F1" w:rsidP="003842F1">
      <w:pPr>
        <w:keepLines/>
        <w:widowControl w:val="0"/>
        <w:spacing w:line="276" w:lineRule="auto"/>
        <w:ind w:left="567"/>
        <w:outlineLvl w:val="2"/>
        <w:rPr>
          <w:rFonts w:ascii="Arial" w:hAnsi="Arial"/>
          <w:b/>
          <w:bCs/>
          <w:color w:val="000000"/>
          <w:sz w:val="22"/>
          <w:szCs w:val="22"/>
          <w:lang w:eastAsia="en-US"/>
        </w:rPr>
      </w:pPr>
      <w:r w:rsidRPr="007F008F">
        <w:rPr>
          <w:rFonts w:ascii="Arial" w:hAnsi="Arial"/>
          <w:color w:val="000000"/>
          <w:sz w:val="22"/>
          <w:szCs w:val="22"/>
          <w:lang w:eastAsia="en-US"/>
        </w:rPr>
        <w:t>company registration number</w:t>
      </w:r>
      <w:r w:rsidRPr="007F008F">
        <w:rPr>
          <w:rFonts w:ascii="Arial" w:hAnsi="Arial"/>
          <w:b/>
          <w:bCs/>
          <w:color w:val="000000"/>
          <w:sz w:val="22"/>
          <w:szCs w:val="22"/>
          <w:lang w:eastAsia="en-US"/>
        </w:rPr>
        <w:t xml:space="preserve"> 02366777</w:t>
      </w:r>
    </w:p>
    <w:p w14:paraId="08043359" w14:textId="77777777" w:rsidR="003842F1" w:rsidRPr="007F008F"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7F008F" w:rsidRDefault="003842F1" w:rsidP="003842F1">
      <w:pPr>
        <w:keepLines/>
        <w:widowControl w:val="0"/>
        <w:spacing w:line="276" w:lineRule="auto"/>
        <w:ind w:firstLine="567"/>
        <w:outlineLvl w:val="2"/>
        <w:rPr>
          <w:rFonts w:ascii="Arial" w:hAnsi="Arial"/>
          <w:color w:val="000000"/>
          <w:sz w:val="22"/>
          <w:szCs w:val="22"/>
          <w:lang w:eastAsia="en-US"/>
        </w:rPr>
      </w:pPr>
      <w:r w:rsidRPr="007F008F">
        <w:rPr>
          <w:rFonts w:ascii="Arial" w:hAnsi="Arial"/>
          <w:color w:val="000000"/>
          <w:sz w:val="22"/>
          <w:szCs w:val="22"/>
          <w:lang w:eastAsia="en-US"/>
        </w:rPr>
        <w:t>to operat</w:t>
      </w:r>
      <w:r w:rsidRPr="007F008F">
        <w:rPr>
          <w:rFonts w:ascii="Arial" w:hAnsi="Arial"/>
          <w:sz w:val="22"/>
          <w:szCs w:val="22"/>
          <w:lang w:eastAsia="en-US"/>
        </w:rPr>
        <w:t>e a water discharge activity</w:t>
      </w:r>
      <w:r w:rsidR="00155834" w:rsidRPr="007F008F">
        <w:rPr>
          <w:rFonts w:ascii="Arial" w:hAnsi="Arial"/>
          <w:sz w:val="22"/>
          <w:szCs w:val="22"/>
          <w:lang w:eastAsia="en-US"/>
        </w:rPr>
        <w:t xml:space="preserve"> at</w:t>
      </w:r>
    </w:p>
    <w:p w14:paraId="44545693" w14:textId="78D59D62" w:rsidR="008321E6" w:rsidRPr="007F008F" w:rsidRDefault="00CE57D2" w:rsidP="00597064">
      <w:pPr>
        <w:pStyle w:val="Data"/>
        <w:ind w:left="567" w:right="1701"/>
        <w:rPr>
          <w:rStyle w:val="change"/>
          <w:color w:val="000000" w:themeColor="text1"/>
          <w:sz w:val="22"/>
          <w:szCs w:val="22"/>
        </w:rPr>
      </w:pPr>
      <w:r w:rsidRPr="007F008F">
        <w:rPr>
          <w:rStyle w:val="change"/>
          <w:color w:val="000000" w:themeColor="text1"/>
          <w:sz w:val="22"/>
          <w:szCs w:val="22"/>
        </w:rPr>
        <w:fldChar w:fldCharType="begin"/>
      </w:r>
      <w:r w:rsidRPr="007F008F">
        <w:rPr>
          <w:rStyle w:val="change"/>
          <w:color w:val="000000" w:themeColor="text1"/>
          <w:sz w:val="22"/>
          <w:szCs w:val="22"/>
        </w:rPr>
        <w:instrText xml:space="preserve"> MERGEFIELD Site_Name </w:instrText>
      </w:r>
      <w:r w:rsidRPr="007F008F">
        <w:rPr>
          <w:rStyle w:val="change"/>
          <w:color w:val="000000" w:themeColor="text1"/>
          <w:sz w:val="22"/>
          <w:szCs w:val="22"/>
        </w:rPr>
        <w:fldChar w:fldCharType="separate"/>
      </w:r>
      <w:r w:rsidR="0082531F" w:rsidRPr="007F008F">
        <w:rPr>
          <w:rStyle w:val="change"/>
          <w:noProof/>
          <w:color w:val="000000" w:themeColor="text1"/>
          <w:sz w:val="22"/>
          <w:szCs w:val="22"/>
        </w:rPr>
        <w:t>Llandrillo Wastewater Treatment Works</w:t>
      </w:r>
      <w:r w:rsidRPr="007F008F">
        <w:rPr>
          <w:rStyle w:val="change"/>
          <w:color w:val="000000" w:themeColor="text1"/>
          <w:sz w:val="22"/>
          <w:szCs w:val="22"/>
        </w:rPr>
        <w:fldChar w:fldCharType="end"/>
      </w:r>
    </w:p>
    <w:p w14:paraId="728A309F" w14:textId="03A4C4E9" w:rsidR="008321E6" w:rsidRPr="007F008F" w:rsidRDefault="00CE57D2" w:rsidP="00597064">
      <w:pPr>
        <w:pStyle w:val="Data"/>
        <w:ind w:left="567"/>
        <w:rPr>
          <w:rStyle w:val="change"/>
          <w:color w:val="000000" w:themeColor="text1"/>
          <w:sz w:val="22"/>
          <w:szCs w:val="22"/>
        </w:rPr>
      </w:pPr>
      <w:r w:rsidRPr="007F008F">
        <w:rPr>
          <w:rStyle w:val="change"/>
          <w:color w:val="000000" w:themeColor="text1"/>
          <w:sz w:val="22"/>
          <w:szCs w:val="22"/>
        </w:rPr>
        <w:fldChar w:fldCharType="begin"/>
      </w:r>
      <w:r w:rsidRPr="007F008F">
        <w:rPr>
          <w:rStyle w:val="change"/>
          <w:color w:val="000000" w:themeColor="text1"/>
          <w:sz w:val="22"/>
          <w:szCs w:val="22"/>
        </w:rPr>
        <w:instrText xml:space="preserve"> MERGEFIELD DSI_ADD2 </w:instrText>
      </w:r>
      <w:r w:rsidRPr="007F008F">
        <w:rPr>
          <w:rStyle w:val="change"/>
          <w:color w:val="000000" w:themeColor="text1"/>
          <w:sz w:val="22"/>
          <w:szCs w:val="22"/>
        </w:rPr>
        <w:fldChar w:fldCharType="separate"/>
      </w:r>
      <w:r w:rsidR="0082531F" w:rsidRPr="007F008F">
        <w:rPr>
          <w:rStyle w:val="change"/>
          <w:noProof/>
          <w:color w:val="000000" w:themeColor="text1"/>
          <w:sz w:val="22"/>
          <w:szCs w:val="22"/>
        </w:rPr>
        <w:t>Track to Ty’n-y-Ddol</w:t>
      </w:r>
      <w:r w:rsidRPr="007F008F">
        <w:rPr>
          <w:rStyle w:val="change"/>
          <w:color w:val="000000" w:themeColor="text1"/>
          <w:sz w:val="22"/>
          <w:szCs w:val="22"/>
        </w:rPr>
        <w:fldChar w:fldCharType="end"/>
      </w:r>
    </w:p>
    <w:p w14:paraId="3A784131" w14:textId="70F66429" w:rsidR="008321E6" w:rsidRPr="005E623C" w:rsidRDefault="00CE57D2" w:rsidP="00597064">
      <w:pPr>
        <w:pStyle w:val="Data"/>
        <w:ind w:left="567"/>
        <w:rPr>
          <w:rStyle w:val="change"/>
          <w:color w:val="000000" w:themeColor="text1"/>
          <w:sz w:val="22"/>
          <w:szCs w:val="22"/>
        </w:rPr>
      </w:pPr>
      <w:r w:rsidRPr="007F008F">
        <w:rPr>
          <w:rStyle w:val="change"/>
          <w:color w:val="000000" w:themeColor="text1"/>
          <w:sz w:val="22"/>
          <w:szCs w:val="22"/>
        </w:rPr>
        <w:fldChar w:fldCharType="begin"/>
      </w:r>
      <w:r w:rsidRPr="005E623C">
        <w:rPr>
          <w:rStyle w:val="change"/>
          <w:color w:val="000000" w:themeColor="text1"/>
          <w:sz w:val="22"/>
          <w:szCs w:val="22"/>
        </w:rPr>
        <w:instrText xml:space="preserve"> MERGEFIELD DSI_ADD3 </w:instrText>
      </w:r>
      <w:r w:rsidRPr="007F008F">
        <w:rPr>
          <w:rStyle w:val="change"/>
          <w:color w:val="000000" w:themeColor="text1"/>
          <w:sz w:val="22"/>
          <w:szCs w:val="22"/>
        </w:rPr>
        <w:fldChar w:fldCharType="separate"/>
      </w:r>
      <w:r w:rsidR="0082531F" w:rsidRPr="005E623C">
        <w:rPr>
          <w:rStyle w:val="change"/>
          <w:noProof/>
          <w:color w:val="000000" w:themeColor="text1"/>
          <w:sz w:val="22"/>
          <w:szCs w:val="22"/>
        </w:rPr>
        <w:t>Llandrillo</w:t>
      </w:r>
      <w:r w:rsidRPr="007F008F">
        <w:rPr>
          <w:rStyle w:val="change"/>
          <w:color w:val="000000" w:themeColor="text1"/>
          <w:sz w:val="22"/>
          <w:szCs w:val="22"/>
        </w:rPr>
        <w:fldChar w:fldCharType="end"/>
      </w:r>
    </w:p>
    <w:p w14:paraId="3269D157" w14:textId="63A2DE12" w:rsidR="008321E6" w:rsidRPr="005E623C" w:rsidRDefault="00CE57D2" w:rsidP="00597064">
      <w:pPr>
        <w:pStyle w:val="Data"/>
        <w:ind w:left="567"/>
        <w:rPr>
          <w:rStyle w:val="change"/>
          <w:color w:val="000000" w:themeColor="text1"/>
          <w:sz w:val="22"/>
          <w:szCs w:val="22"/>
        </w:rPr>
      </w:pPr>
      <w:r w:rsidRPr="007F008F">
        <w:rPr>
          <w:rStyle w:val="change"/>
          <w:color w:val="000000" w:themeColor="text1"/>
          <w:sz w:val="22"/>
          <w:szCs w:val="22"/>
        </w:rPr>
        <w:fldChar w:fldCharType="begin"/>
      </w:r>
      <w:r w:rsidRPr="005E623C">
        <w:rPr>
          <w:rStyle w:val="change"/>
          <w:color w:val="000000" w:themeColor="text1"/>
          <w:sz w:val="22"/>
          <w:szCs w:val="22"/>
        </w:rPr>
        <w:instrText xml:space="preserve"> MERGEFIELD DSI_ADD4 </w:instrText>
      </w:r>
      <w:r w:rsidRPr="007F008F">
        <w:rPr>
          <w:rStyle w:val="change"/>
          <w:color w:val="000000" w:themeColor="text1"/>
          <w:sz w:val="22"/>
          <w:szCs w:val="22"/>
        </w:rPr>
        <w:fldChar w:fldCharType="separate"/>
      </w:r>
      <w:r w:rsidR="00D741D3" w:rsidRPr="005E623C">
        <w:rPr>
          <w:rStyle w:val="change"/>
          <w:noProof/>
          <w:color w:val="000000" w:themeColor="text1"/>
          <w:sz w:val="22"/>
          <w:szCs w:val="22"/>
        </w:rPr>
        <w:t>Corwen Denbighshire</w:t>
      </w:r>
      <w:r w:rsidRPr="007F008F">
        <w:rPr>
          <w:rStyle w:val="change"/>
          <w:color w:val="000000" w:themeColor="text1"/>
          <w:sz w:val="22"/>
          <w:szCs w:val="22"/>
        </w:rPr>
        <w:fldChar w:fldCharType="end"/>
      </w:r>
    </w:p>
    <w:p w14:paraId="2090B699" w14:textId="6D1EC019" w:rsidR="008321E6" w:rsidRPr="005E623C" w:rsidRDefault="00CE57D2" w:rsidP="00597064">
      <w:pPr>
        <w:pStyle w:val="Data"/>
        <w:ind w:left="567"/>
        <w:rPr>
          <w:rStyle w:val="change"/>
          <w:color w:val="000000" w:themeColor="text1"/>
          <w:sz w:val="22"/>
          <w:szCs w:val="22"/>
        </w:rPr>
      </w:pPr>
      <w:r w:rsidRPr="007F008F">
        <w:rPr>
          <w:rStyle w:val="change"/>
          <w:color w:val="000000" w:themeColor="text1"/>
          <w:sz w:val="22"/>
          <w:szCs w:val="22"/>
        </w:rPr>
        <w:fldChar w:fldCharType="begin"/>
      </w:r>
      <w:r w:rsidRPr="005E623C">
        <w:rPr>
          <w:rStyle w:val="change"/>
          <w:color w:val="000000" w:themeColor="text1"/>
          <w:sz w:val="22"/>
          <w:szCs w:val="22"/>
        </w:rPr>
        <w:instrText xml:space="preserve"> MERGEFIELD DSI_POST_CODE </w:instrText>
      </w:r>
      <w:r w:rsidRPr="007F008F">
        <w:rPr>
          <w:rStyle w:val="change"/>
          <w:color w:val="000000" w:themeColor="text1"/>
          <w:sz w:val="22"/>
          <w:szCs w:val="22"/>
        </w:rPr>
        <w:fldChar w:fldCharType="separate"/>
      </w:r>
      <w:r w:rsidR="00D741D3" w:rsidRPr="005E623C">
        <w:rPr>
          <w:rStyle w:val="change"/>
          <w:noProof/>
          <w:color w:val="000000" w:themeColor="text1"/>
          <w:sz w:val="22"/>
          <w:szCs w:val="22"/>
        </w:rPr>
        <w:t>LL21 0SR</w:t>
      </w:r>
      <w:r w:rsidRPr="007F008F">
        <w:rPr>
          <w:rStyle w:val="change"/>
          <w:color w:val="000000" w:themeColor="text1"/>
          <w:sz w:val="22"/>
          <w:szCs w:val="22"/>
        </w:rPr>
        <w:fldChar w:fldCharType="end"/>
      </w:r>
    </w:p>
    <w:p w14:paraId="2E407B93" w14:textId="77777777" w:rsidR="006A2565" w:rsidRPr="005E623C"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3CE9335"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008334D2" w:rsidRPr="008334D2">
        <w:rPr>
          <w:rFonts w:ascii="Arial" w:hAnsi="Arial" w:cs="Arial"/>
          <w:b/>
          <w:bCs/>
          <w:color w:val="000000" w:themeColor="text1"/>
          <w:sz w:val="22"/>
          <w:szCs w:val="22"/>
          <w:lang w:eastAsia="en-US"/>
        </w:rPr>
        <w:t>25/11/2025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31F57E76" w:rsidR="008321E6" w:rsidRPr="007F008F" w:rsidRDefault="008334D2" w:rsidP="003842F1">
            <w:pPr>
              <w:pStyle w:val="Heading3nonum"/>
              <w:spacing w:before="0"/>
              <w:ind w:left="-108" w:right="34"/>
              <w:jc w:val="center"/>
              <w:rPr>
                <w:sz w:val="22"/>
                <w:szCs w:val="22"/>
              </w:rPr>
            </w:pPr>
            <w:r w:rsidRPr="008334D2">
              <w:rPr>
                <w:b/>
                <w:color w:val="000000" w:themeColor="text1"/>
                <w:sz w:val="22"/>
                <w:szCs w:val="22"/>
              </w:rPr>
              <w:t>Joanne Fitton</w:t>
            </w:r>
          </w:p>
        </w:tc>
        <w:tc>
          <w:tcPr>
            <w:tcW w:w="2551" w:type="dxa"/>
            <w:vAlign w:val="center"/>
          </w:tcPr>
          <w:p w14:paraId="0C50D17F" w14:textId="1FD5D350" w:rsidR="008321E6" w:rsidRPr="007F008F" w:rsidRDefault="008334D2" w:rsidP="003842F1">
            <w:pPr>
              <w:pStyle w:val="Heading3nonum"/>
              <w:spacing w:before="0" w:line="240" w:lineRule="auto"/>
              <w:ind w:left="-108"/>
              <w:jc w:val="center"/>
              <w:rPr>
                <w:b/>
                <w:color w:val="FF0000"/>
                <w:sz w:val="22"/>
                <w:szCs w:val="22"/>
              </w:rPr>
            </w:pPr>
            <w:r w:rsidRPr="008334D2">
              <w:rPr>
                <w:b/>
                <w:color w:val="000000" w:themeColor="text1"/>
                <w:sz w:val="22"/>
                <w:szCs w:val="22"/>
              </w:rPr>
              <w:t>25/11/2025</w:t>
            </w:r>
          </w:p>
        </w:tc>
      </w:tr>
    </w:tbl>
    <w:p w14:paraId="709E7BA9" w14:textId="396B418E"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5"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5"/>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6" w:name="_Ref373938749"/>
    </w:p>
    <w:p w14:paraId="70964946" w14:textId="77777777" w:rsidR="00821962" w:rsidRPr="008F36B8" w:rsidRDefault="00821962" w:rsidP="00AD32CF">
      <w:pPr>
        <w:pStyle w:val="Bullet1"/>
        <w:tabs>
          <w:tab w:val="clear" w:pos="1106"/>
          <w:tab w:val="clear" w:pos="1134"/>
        </w:tabs>
        <w:spacing w:before="0"/>
        <w:ind w:hanging="539"/>
        <w:rPr>
          <w:rFonts w:cs="Arial"/>
          <w:sz w:val="18"/>
          <w:szCs w:val="18"/>
        </w:rPr>
      </w:pPr>
      <w:bookmarkStart w:id="7" w:name="_Ref373938830"/>
      <w:r w:rsidRPr="008F36B8">
        <w:rPr>
          <w:rFonts w:cs="Arial"/>
          <w:sz w:val="18"/>
          <w:szCs w:val="18"/>
        </w:rPr>
        <w:t xml:space="preserve">The operator shall manage and operate the </w:t>
      </w:r>
      <w:r w:rsidRPr="007F008F">
        <w:rPr>
          <w:rFonts w:cs="Arial"/>
          <w:color w:val="000000" w:themeColor="text1"/>
          <w:sz w:val="18"/>
          <w:szCs w:val="18"/>
        </w:rPr>
        <w:t>activit</w:t>
      </w:r>
      <w:r w:rsidRPr="007F008F">
        <w:rPr>
          <w:rStyle w:val="Red"/>
          <w:rFonts w:cs="Arial"/>
          <w:color w:val="000000" w:themeColor="text1"/>
          <w:sz w:val="18"/>
          <w:szCs w:val="18"/>
        </w:rPr>
        <w:t>ies</w:t>
      </w:r>
      <w:r w:rsidRPr="007F008F">
        <w:rPr>
          <w:rFonts w:cs="Arial"/>
          <w:color w:val="000000" w:themeColor="text1"/>
          <w:sz w:val="18"/>
          <w:szCs w:val="18"/>
        </w:rPr>
        <w:t>:</w:t>
      </w:r>
      <w:bookmarkEnd w:id="6"/>
      <w:bookmarkEnd w:id="7"/>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7F008F" w:rsidRDefault="00821962" w:rsidP="00AD32CF">
      <w:pPr>
        <w:pStyle w:val="Bullet0"/>
        <w:tabs>
          <w:tab w:val="num" w:pos="1134"/>
        </w:tabs>
        <w:spacing w:before="120"/>
        <w:ind w:hanging="113"/>
        <w:rPr>
          <w:rFonts w:cs="Arial"/>
        </w:rPr>
      </w:pPr>
      <w:r w:rsidRPr="007F008F">
        <w:rPr>
          <w:rFonts w:cs="Arial"/>
        </w:rPr>
        <w:t>Permitted activities</w:t>
      </w:r>
    </w:p>
    <w:p w14:paraId="5149B7DC" w14:textId="77777777" w:rsidR="00821962" w:rsidRPr="007F008F" w:rsidRDefault="00821962" w:rsidP="00AD32CF">
      <w:pPr>
        <w:pStyle w:val="Bullet1"/>
        <w:tabs>
          <w:tab w:val="num" w:pos="1134"/>
        </w:tabs>
        <w:spacing w:before="0"/>
        <w:ind w:left="1134" w:hanging="567"/>
        <w:rPr>
          <w:rFonts w:cs="Arial"/>
          <w:color w:val="000000" w:themeColor="text1"/>
          <w:sz w:val="18"/>
          <w:szCs w:val="18"/>
        </w:rPr>
      </w:pPr>
      <w:r w:rsidRPr="007F008F">
        <w:rPr>
          <w:rFonts w:cs="Arial"/>
          <w:color w:val="000000" w:themeColor="text1"/>
          <w:sz w:val="18"/>
          <w:szCs w:val="18"/>
        </w:rPr>
        <w:t>The only activit</w:t>
      </w:r>
      <w:r w:rsidRPr="007F008F">
        <w:rPr>
          <w:rStyle w:val="Red"/>
          <w:rFonts w:cs="Arial"/>
          <w:color w:val="000000" w:themeColor="text1"/>
          <w:sz w:val="18"/>
          <w:szCs w:val="18"/>
        </w:rPr>
        <w:t>ies</w:t>
      </w:r>
      <w:r w:rsidRPr="007F008F">
        <w:rPr>
          <w:rFonts w:cs="Arial"/>
          <w:color w:val="000000" w:themeColor="text1"/>
          <w:sz w:val="18"/>
          <w:szCs w:val="18"/>
        </w:rPr>
        <w:t xml:space="preserve"> authorised by the permit </w:t>
      </w:r>
      <w:r w:rsidRPr="007F008F">
        <w:rPr>
          <w:rStyle w:val="Red"/>
          <w:rFonts w:cs="Arial"/>
          <w:color w:val="000000" w:themeColor="text1"/>
          <w:sz w:val="18"/>
          <w:szCs w:val="18"/>
        </w:rPr>
        <w:t>are</w:t>
      </w:r>
      <w:r w:rsidRPr="007F008F">
        <w:rPr>
          <w:rFonts w:cs="Arial"/>
          <w:color w:val="000000" w:themeColor="text1"/>
          <w:sz w:val="18"/>
          <w:szCs w:val="18"/>
        </w:rPr>
        <w:t xml:space="preserve"> the activit</w:t>
      </w:r>
      <w:r w:rsidRPr="007F008F">
        <w:rPr>
          <w:rStyle w:val="Red"/>
          <w:rFonts w:cs="Arial"/>
          <w:color w:val="000000" w:themeColor="text1"/>
          <w:sz w:val="18"/>
          <w:szCs w:val="18"/>
        </w:rPr>
        <w:t>ies</w:t>
      </w:r>
      <w:r w:rsidRPr="007F008F">
        <w:rPr>
          <w:rFonts w:cs="Arial"/>
          <w:color w:val="000000" w:themeColor="text1"/>
          <w:sz w:val="18"/>
          <w:szCs w:val="18"/>
        </w:rPr>
        <w:t xml:space="preserve"> specified in schedule 1 table S1.1.</w:t>
      </w:r>
    </w:p>
    <w:p w14:paraId="141F4B57" w14:textId="77777777" w:rsidR="00821962" w:rsidRPr="00FE4F58" w:rsidRDefault="00821962" w:rsidP="00AD32CF">
      <w:pPr>
        <w:pStyle w:val="Bullet0"/>
        <w:tabs>
          <w:tab w:val="num" w:pos="1134"/>
        </w:tabs>
        <w:spacing w:before="120"/>
        <w:ind w:hanging="113"/>
        <w:rPr>
          <w:rFonts w:cs="Arial"/>
          <w:color w:val="000000" w:themeColor="text1"/>
        </w:rPr>
      </w:pPr>
      <w:r w:rsidRPr="00FE4F58">
        <w:rPr>
          <w:rFonts w:cs="Arial"/>
          <w:color w:val="000000" w:themeColor="text1"/>
        </w:rPr>
        <w:t xml:space="preserve">The site </w:t>
      </w:r>
    </w:p>
    <w:p w14:paraId="0F9A08F9" w14:textId="39D42521" w:rsidR="00821962" w:rsidRPr="00FE4F58" w:rsidRDefault="00821962" w:rsidP="009221AC">
      <w:pPr>
        <w:pStyle w:val="Bullet1"/>
        <w:tabs>
          <w:tab w:val="num" w:pos="1134"/>
        </w:tabs>
        <w:spacing w:before="0"/>
        <w:ind w:left="1134" w:hanging="567"/>
        <w:rPr>
          <w:rFonts w:cs="Arial"/>
          <w:color w:val="000000" w:themeColor="text1"/>
          <w:sz w:val="18"/>
          <w:szCs w:val="18"/>
        </w:rPr>
      </w:pPr>
      <w:r w:rsidRPr="00FE4F58">
        <w:rPr>
          <w:rFonts w:cs="Arial"/>
          <w:color w:val="000000" w:themeColor="text1"/>
          <w:sz w:val="18"/>
          <w:szCs w:val="18"/>
        </w:rPr>
        <w:t>The discharge activit</w:t>
      </w:r>
      <w:r w:rsidRPr="00FE4F58">
        <w:rPr>
          <w:rStyle w:val="Red"/>
          <w:rFonts w:cs="Arial"/>
          <w:color w:val="000000" w:themeColor="text1"/>
          <w:sz w:val="18"/>
          <w:szCs w:val="18"/>
        </w:rPr>
        <w:t>ies</w:t>
      </w:r>
      <w:r w:rsidRPr="00FE4F58">
        <w:rPr>
          <w:rFonts w:cs="Arial"/>
          <w:color w:val="000000" w:themeColor="text1"/>
          <w:sz w:val="18"/>
          <w:szCs w:val="18"/>
        </w:rPr>
        <w:t xml:space="preserve"> shall take place at the discharge point</w:t>
      </w:r>
      <w:r w:rsidRPr="00FE4F58">
        <w:rPr>
          <w:rStyle w:val="Red"/>
          <w:rFonts w:cs="Arial"/>
          <w:color w:val="000000" w:themeColor="text1"/>
          <w:sz w:val="18"/>
          <w:szCs w:val="18"/>
        </w:rPr>
        <w:t>s</w:t>
      </w:r>
      <w:r w:rsidRPr="00FE4F58">
        <w:rPr>
          <w:rFonts w:cs="Arial"/>
          <w:color w:val="000000" w:themeColor="text1"/>
          <w:sz w:val="18"/>
          <w:szCs w:val="18"/>
        </w:rPr>
        <w:t xml:space="preserve"> marked on the site plan at schedule 7 to this permit, and as listed in table S3.2</w:t>
      </w:r>
      <w:r w:rsidRPr="00FE4F58">
        <w:rPr>
          <w:rStyle w:val="Red"/>
          <w:rFonts w:cs="Arial"/>
          <w:color w:val="000000" w:themeColor="text1"/>
          <w:sz w:val="18"/>
          <w:szCs w:val="18"/>
        </w:rPr>
        <w:t>; and, the operating technique(s) that is (are) the subject of conditions prefixed by 2.3 shall be applied at the location(s) shown, or otherwise described, in schedule 7</w:t>
      </w:r>
      <w:r w:rsidRPr="00FE4F58">
        <w:rPr>
          <w:rFonts w:cs="Arial"/>
          <w:color w:val="000000" w:themeColor="text1"/>
          <w:sz w:val="18"/>
          <w:szCs w:val="18"/>
        </w:rPr>
        <w:t>.</w:t>
      </w:r>
    </w:p>
    <w:p w14:paraId="58D11F8E" w14:textId="77777777" w:rsidR="00821962" w:rsidRPr="00FE4F58" w:rsidRDefault="00821962" w:rsidP="00AD32CF">
      <w:pPr>
        <w:pStyle w:val="Bullet0"/>
        <w:tabs>
          <w:tab w:val="num" w:pos="1134"/>
        </w:tabs>
        <w:spacing w:before="120"/>
        <w:ind w:hanging="113"/>
        <w:rPr>
          <w:rStyle w:val="Red"/>
          <w:rFonts w:cs="Arial"/>
          <w:color w:val="000000" w:themeColor="text1"/>
        </w:rPr>
      </w:pPr>
      <w:r w:rsidRPr="00FE4F58">
        <w:rPr>
          <w:rStyle w:val="Red"/>
          <w:rFonts w:cs="Arial"/>
          <w:color w:val="000000" w:themeColor="text1"/>
        </w:rPr>
        <w:t>Operating techniques</w:t>
      </w:r>
    </w:p>
    <w:p w14:paraId="303F704F" w14:textId="38AA99BB" w:rsidR="000E71D9" w:rsidRPr="00FE4F58" w:rsidRDefault="00821962" w:rsidP="00574536">
      <w:pPr>
        <w:pStyle w:val="Bullet1"/>
        <w:tabs>
          <w:tab w:val="num" w:pos="1134"/>
        </w:tabs>
        <w:spacing w:before="0"/>
        <w:ind w:left="1134" w:hanging="567"/>
        <w:rPr>
          <w:rStyle w:val="Pink"/>
          <w:rFonts w:cs="Arial"/>
          <w:color w:val="000000" w:themeColor="text1"/>
          <w:sz w:val="18"/>
          <w:szCs w:val="18"/>
        </w:rPr>
      </w:pPr>
      <w:bookmarkStart w:id="8" w:name="_Ref373938399"/>
      <w:r w:rsidRPr="00FE4F58">
        <w:rPr>
          <w:rStyle w:val="Red"/>
          <w:rFonts w:cs="Arial"/>
          <w:color w:val="000000" w:themeColor="text1"/>
          <w:sz w:val="18"/>
          <w:szCs w:val="18"/>
        </w:rPr>
        <w:t>For the activity</w:t>
      </w:r>
      <w:r w:rsidR="00AA0695" w:rsidRPr="00FE4F58">
        <w:rPr>
          <w:rStyle w:val="Red"/>
          <w:rFonts w:cs="Arial"/>
          <w:color w:val="000000" w:themeColor="text1"/>
          <w:sz w:val="18"/>
          <w:szCs w:val="18"/>
        </w:rPr>
        <w:t xml:space="preserve"> </w:t>
      </w:r>
      <w:r w:rsidR="00836A3B" w:rsidRPr="00FE4F58">
        <w:rPr>
          <w:rStyle w:val="Red"/>
          <w:rFonts w:cs="Arial"/>
          <w:color w:val="000000" w:themeColor="text1"/>
          <w:sz w:val="18"/>
          <w:szCs w:val="18"/>
        </w:rPr>
        <w:t>A3</w:t>
      </w:r>
      <w:r w:rsidR="0065339B" w:rsidRPr="00FE4F58">
        <w:rPr>
          <w:rStyle w:val="Red"/>
          <w:rFonts w:cs="Arial"/>
          <w:color w:val="000000" w:themeColor="text1"/>
          <w:sz w:val="18"/>
          <w:szCs w:val="18"/>
        </w:rPr>
        <w:t>,</w:t>
      </w:r>
      <w:r w:rsidRPr="00FE4F58">
        <w:rPr>
          <w:rStyle w:val="Red"/>
          <w:rFonts w:cs="Arial"/>
          <w:color w:val="000000" w:themeColor="text1"/>
          <w:sz w:val="18"/>
          <w:szCs w:val="18"/>
        </w:rPr>
        <w:t xml:space="preserve">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bookmarkEnd w:id="8"/>
    </w:p>
    <w:p w14:paraId="374B6ADC" w14:textId="20103E43" w:rsidR="00821962" w:rsidRPr="00FE4F58" w:rsidRDefault="00821962" w:rsidP="006E3493">
      <w:pPr>
        <w:pStyle w:val="Bullet1"/>
        <w:tabs>
          <w:tab w:val="num" w:pos="1134"/>
        </w:tabs>
        <w:spacing w:before="0"/>
        <w:ind w:left="1134" w:hanging="567"/>
        <w:rPr>
          <w:rStyle w:val="Red"/>
          <w:rFonts w:cs="Arial"/>
          <w:color w:val="000000" w:themeColor="text1"/>
          <w:sz w:val="18"/>
          <w:szCs w:val="18"/>
        </w:rPr>
      </w:pPr>
      <w:r w:rsidRPr="00FE4F58">
        <w:rPr>
          <w:rStyle w:val="Red"/>
          <w:rFonts w:cs="Arial"/>
          <w:color w:val="000000" w:themeColor="text1"/>
          <w:sz w:val="18"/>
          <w:szCs w:val="18"/>
        </w:rPr>
        <w:t>For the activit</w:t>
      </w:r>
      <w:r w:rsidR="00C75A5C" w:rsidRPr="00FE4F58">
        <w:rPr>
          <w:rStyle w:val="Red"/>
          <w:rFonts w:cs="Arial"/>
          <w:color w:val="000000" w:themeColor="text1"/>
          <w:sz w:val="18"/>
          <w:szCs w:val="18"/>
        </w:rPr>
        <w:t>y</w:t>
      </w:r>
      <w:r w:rsidR="002A0F6B" w:rsidRPr="00FE4F58">
        <w:rPr>
          <w:rStyle w:val="Red"/>
          <w:rFonts w:cs="Arial"/>
          <w:color w:val="000000" w:themeColor="text1"/>
          <w:sz w:val="18"/>
          <w:szCs w:val="18"/>
        </w:rPr>
        <w:t xml:space="preserve"> </w:t>
      </w:r>
      <w:r w:rsidRPr="004C48A2">
        <w:rPr>
          <w:rStyle w:val="Red"/>
          <w:rFonts w:cs="Arial"/>
          <w:color w:val="000000" w:themeColor="text1"/>
          <w:sz w:val="18"/>
          <w:szCs w:val="18"/>
        </w:rPr>
        <w:t>A1</w:t>
      </w:r>
      <w:r w:rsidR="009740F2" w:rsidRPr="00FE4F58">
        <w:rPr>
          <w:rStyle w:val="Red"/>
          <w:rFonts w:cs="Arial"/>
          <w:color w:val="000000" w:themeColor="text1"/>
          <w:sz w:val="18"/>
          <w:szCs w:val="18"/>
        </w:rPr>
        <w:t>,</w:t>
      </w:r>
      <w:r w:rsidRPr="00FE4F58">
        <w:rPr>
          <w:rStyle w:val="Red"/>
          <w:rFonts w:cs="Arial"/>
          <w:color w:val="000000" w:themeColor="text1"/>
          <w:sz w:val="18"/>
          <w:szCs w:val="18"/>
        </w:rPr>
        <w:t xml:space="preserve"> referenced in schedule 1, table S1.1</w:t>
      </w:r>
      <w:r w:rsidR="00E93C2F" w:rsidRPr="00FE4F58">
        <w:rPr>
          <w:rStyle w:val="Red"/>
          <w:rFonts w:cs="Arial"/>
          <w:color w:val="000000" w:themeColor="text1"/>
          <w:sz w:val="18"/>
          <w:szCs w:val="18"/>
        </w:rPr>
        <w:t>, t</w:t>
      </w:r>
      <w:r w:rsidRPr="00FE4F58">
        <w:rPr>
          <w:rStyle w:val="Red"/>
          <w:rFonts w:cs="Arial"/>
          <w:color w:val="000000" w:themeColor="text1"/>
          <w:sz w:val="18"/>
          <w:szCs w:val="18"/>
        </w:rPr>
        <w:t>he operator shall comply with the relevant requirements of the Urban Waste Water Treatment (England and Wales) Regulations 1994.</w:t>
      </w:r>
    </w:p>
    <w:p w14:paraId="5A448DEE" w14:textId="46EA5521" w:rsidR="00821962" w:rsidRPr="008F36B8" w:rsidRDefault="00821962" w:rsidP="00080A80">
      <w:pPr>
        <w:pStyle w:val="Bullet1"/>
        <w:tabs>
          <w:tab w:val="num" w:pos="1134"/>
        </w:tabs>
        <w:spacing w:before="0"/>
        <w:ind w:left="1134" w:hanging="567"/>
        <w:rPr>
          <w:rFonts w:cs="Arial"/>
          <w:sz w:val="18"/>
          <w:szCs w:val="18"/>
        </w:rPr>
      </w:pPr>
      <w:r w:rsidRPr="008F36B8">
        <w:rPr>
          <w:rFonts w:cs="Arial"/>
          <w:sz w:val="18"/>
          <w:szCs w:val="18"/>
        </w:rPr>
        <w:t>For the discharge specified in table S3.3:</w:t>
      </w:r>
    </w:p>
    <w:p w14:paraId="1305C3F9" w14:textId="77777777" w:rsidR="00821962" w:rsidRPr="008F36B8" w:rsidRDefault="00821962" w:rsidP="00080A80">
      <w:pPr>
        <w:pStyle w:val="aBullet"/>
        <w:tabs>
          <w:tab w:val="num" w:pos="1701"/>
        </w:tabs>
        <w:spacing w:before="0"/>
        <w:ind w:left="1701" w:hanging="567"/>
        <w:rPr>
          <w:rFonts w:cs="Arial"/>
          <w:sz w:val="18"/>
          <w:szCs w:val="18"/>
        </w:rPr>
      </w:pPr>
      <w:r w:rsidRPr="008F36B8">
        <w:rPr>
          <w:rFonts w:cs="Arial"/>
          <w:sz w:val="18"/>
          <w:szCs w:val="18"/>
        </w:rPr>
        <w:t>The discharge shall only occur when and only for as long as the flow passed forward is equal to or greater than the overflow setting indicated due to rainfall and/or snow melt.</w:t>
      </w:r>
    </w:p>
    <w:p w14:paraId="5AF07A3B" w14:textId="7BAFCE66" w:rsidR="00AF6407" w:rsidRPr="00FE4F58" w:rsidRDefault="00464B17" w:rsidP="00623C62">
      <w:pPr>
        <w:pStyle w:val="aBullet"/>
        <w:tabs>
          <w:tab w:val="num" w:pos="1701"/>
        </w:tabs>
        <w:spacing w:before="0"/>
        <w:ind w:left="1701" w:hanging="567"/>
        <w:rPr>
          <w:rStyle w:val="Pink"/>
          <w:color w:val="000000" w:themeColor="text1"/>
          <w:sz w:val="18"/>
          <w:szCs w:val="18"/>
        </w:rPr>
      </w:pPr>
      <w:bookmarkStart w:id="9" w:name="_Hlk113877425"/>
      <w:r w:rsidRPr="00FE4F58">
        <w:rPr>
          <w:color w:val="000000" w:themeColor="text1"/>
          <w:sz w:val="18"/>
          <w:szCs w:val="18"/>
        </w:rPr>
        <w:t>The discharge shall not be comminuted or macerated.</w:t>
      </w:r>
      <w:bookmarkStart w:id="10" w:name="_Hlk113877397"/>
      <w:bookmarkEnd w:id="9"/>
    </w:p>
    <w:bookmarkEnd w:id="10"/>
    <w:p w14:paraId="18CA9196" w14:textId="5AAE9D9B" w:rsidR="00821962" w:rsidRPr="00FE4F58" w:rsidRDefault="00821962" w:rsidP="00AD32CF">
      <w:pPr>
        <w:pStyle w:val="Bullet1"/>
        <w:tabs>
          <w:tab w:val="num" w:pos="1134"/>
        </w:tabs>
        <w:spacing w:before="0"/>
        <w:ind w:left="1134" w:hanging="567"/>
        <w:rPr>
          <w:rStyle w:val="Red"/>
          <w:rFonts w:cs="Arial"/>
          <w:color w:val="000000" w:themeColor="text1"/>
          <w:sz w:val="18"/>
          <w:szCs w:val="18"/>
        </w:rPr>
      </w:pPr>
      <w:r w:rsidRPr="00FE4F58">
        <w:rPr>
          <w:rStyle w:val="Red"/>
          <w:rFonts w:cs="Arial"/>
          <w:color w:val="000000" w:themeColor="text1"/>
          <w:sz w:val="18"/>
          <w:szCs w:val="18"/>
        </w:rPr>
        <w:t xml:space="preserve">For the </w:t>
      </w:r>
      <w:r w:rsidR="00D2666E" w:rsidRPr="00FE4F58">
        <w:rPr>
          <w:rStyle w:val="Red"/>
          <w:rFonts w:cs="Arial"/>
          <w:color w:val="000000" w:themeColor="text1"/>
          <w:sz w:val="18"/>
          <w:szCs w:val="18"/>
        </w:rPr>
        <w:t>activit</w:t>
      </w:r>
      <w:r w:rsidR="007E2530">
        <w:rPr>
          <w:rStyle w:val="Red"/>
          <w:rFonts w:cs="Arial"/>
          <w:color w:val="000000" w:themeColor="text1"/>
          <w:sz w:val="18"/>
          <w:szCs w:val="18"/>
        </w:rPr>
        <w:t>y</w:t>
      </w:r>
      <w:r w:rsidRPr="00FE4F58">
        <w:rPr>
          <w:rStyle w:val="Red"/>
          <w:rFonts w:cs="Arial"/>
          <w:color w:val="000000" w:themeColor="text1"/>
          <w:sz w:val="18"/>
          <w:szCs w:val="18"/>
        </w:rPr>
        <w:t xml:space="preserve"> A</w:t>
      </w:r>
      <w:r w:rsidR="007E2530">
        <w:rPr>
          <w:rStyle w:val="Red"/>
          <w:rFonts w:cs="Arial"/>
          <w:color w:val="000000" w:themeColor="text1"/>
          <w:sz w:val="18"/>
          <w:szCs w:val="18"/>
        </w:rPr>
        <w:t>2</w:t>
      </w:r>
      <w:r w:rsidR="00D2666E" w:rsidRPr="00FE4F58">
        <w:rPr>
          <w:rStyle w:val="Red"/>
          <w:rFonts w:cs="Arial"/>
          <w:color w:val="000000" w:themeColor="text1"/>
          <w:sz w:val="18"/>
          <w:szCs w:val="18"/>
        </w:rPr>
        <w:t>,</w:t>
      </w:r>
      <w:r w:rsidRPr="00FE4F58">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FE4F58" w:rsidRDefault="00821962" w:rsidP="00AD32CF">
      <w:pPr>
        <w:pStyle w:val="Bullet0"/>
        <w:tabs>
          <w:tab w:val="num" w:pos="1134"/>
        </w:tabs>
        <w:spacing w:before="120" w:after="240"/>
        <w:ind w:hanging="113"/>
        <w:rPr>
          <w:rStyle w:val="Red"/>
          <w:rFonts w:cs="Arial"/>
          <w:color w:val="000000" w:themeColor="text1"/>
        </w:rPr>
      </w:pPr>
      <w:r w:rsidRPr="00FE4F58">
        <w:rPr>
          <w:rStyle w:val="Red"/>
          <w:rFonts w:cs="Arial"/>
          <w:color w:val="000000" w:themeColor="text1"/>
        </w:rPr>
        <w:t>Improvement programme</w:t>
      </w:r>
    </w:p>
    <w:p w14:paraId="361AA548" w14:textId="047310F9" w:rsidR="00885CD7" w:rsidRPr="00FE4F58" w:rsidRDefault="00885CD7" w:rsidP="00AD32CF">
      <w:pPr>
        <w:pStyle w:val="Bullet1"/>
        <w:tabs>
          <w:tab w:val="num" w:pos="1134"/>
        </w:tabs>
        <w:spacing w:before="0"/>
        <w:ind w:left="1134" w:hanging="567"/>
        <w:rPr>
          <w:rStyle w:val="Red"/>
          <w:rFonts w:cs="Arial"/>
          <w:color w:val="000000" w:themeColor="text1"/>
          <w:sz w:val="18"/>
          <w:szCs w:val="18"/>
        </w:rPr>
      </w:pPr>
      <w:r w:rsidRPr="00FE4F58">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FE4F58" w:rsidRDefault="00885CD7" w:rsidP="00AD32CF">
      <w:pPr>
        <w:pStyle w:val="aBullet"/>
        <w:tabs>
          <w:tab w:val="num" w:pos="1701"/>
        </w:tabs>
        <w:spacing w:before="0"/>
        <w:ind w:left="1701" w:hanging="567"/>
        <w:jc w:val="both"/>
        <w:rPr>
          <w:rStyle w:val="Red"/>
          <w:rFonts w:cs="Arial"/>
          <w:color w:val="000000" w:themeColor="text1"/>
          <w:sz w:val="18"/>
          <w:szCs w:val="18"/>
        </w:rPr>
      </w:pPr>
      <w:r w:rsidRPr="00FE4F58">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FE4F58" w:rsidRDefault="00885CD7" w:rsidP="00AD32CF">
      <w:pPr>
        <w:pStyle w:val="aBullet"/>
        <w:tabs>
          <w:tab w:val="num" w:pos="1701"/>
        </w:tabs>
        <w:spacing w:before="0"/>
        <w:ind w:left="1701" w:hanging="567"/>
        <w:jc w:val="both"/>
        <w:rPr>
          <w:rStyle w:val="Red"/>
          <w:rFonts w:cs="Arial"/>
          <w:color w:val="000000" w:themeColor="text1"/>
          <w:sz w:val="18"/>
          <w:szCs w:val="18"/>
        </w:rPr>
      </w:pPr>
      <w:r w:rsidRPr="00FE4F58">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FE4F58" w:rsidRDefault="00885CD7" w:rsidP="00AD32CF">
      <w:pPr>
        <w:pStyle w:val="aBullet"/>
        <w:tabs>
          <w:tab w:val="num" w:pos="1701"/>
        </w:tabs>
        <w:spacing w:before="0"/>
        <w:ind w:left="1701" w:hanging="567"/>
        <w:jc w:val="both"/>
        <w:rPr>
          <w:rStyle w:val="Red"/>
          <w:rFonts w:cs="Arial"/>
          <w:color w:val="000000" w:themeColor="text1"/>
          <w:sz w:val="18"/>
          <w:szCs w:val="18"/>
        </w:rPr>
      </w:pPr>
      <w:r w:rsidRPr="00FE4F58">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FE4F58">
        <w:rPr>
          <w:rStyle w:val="Red"/>
          <w:rFonts w:cs="Arial"/>
          <w:color w:val="000000" w:themeColor="text1"/>
          <w:sz w:val="18"/>
          <w:szCs w:val="18"/>
        </w:rPr>
        <w:t>-</w:t>
      </w:r>
      <w:r w:rsidRPr="00FE4F58">
        <w:rPr>
          <w:rStyle w:val="Red"/>
          <w:rFonts w:cs="Arial"/>
          <w:color w:val="000000" w:themeColor="text1"/>
          <w:sz w:val="18"/>
          <w:szCs w:val="18"/>
        </w:rPr>
        <w:t>minute readings to assess compliance with the flow passed forward limit in table S3.1.</w:t>
      </w:r>
    </w:p>
    <w:p w14:paraId="2DB06DDB" w14:textId="77777777" w:rsidR="00821962" w:rsidRPr="00FE4F58" w:rsidRDefault="00821962" w:rsidP="00AD32CF">
      <w:pPr>
        <w:pStyle w:val="Bullet"/>
        <w:tabs>
          <w:tab w:val="clear" w:pos="360"/>
          <w:tab w:val="num" w:pos="1134"/>
        </w:tabs>
        <w:spacing w:before="120" w:after="240"/>
        <w:ind w:hanging="113"/>
        <w:rPr>
          <w:rFonts w:cs="Arial"/>
          <w:color w:val="000000" w:themeColor="text1"/>
        </w:rPr>
      </w:pPr>
      <w:r w:rsidRPr="00FE4F58">
        <w:rPr>
          <w:rFonts w:cs="Arial"/>
          <w:color w:val="000000" w:themeColor="text1"/>
        </w:rPr>
        <w:t>Emissions and monitoring</w:t>
      </w:r>
    </w:p>
    <w:p w14:paraId="647326A6" w14:textId="77777777" w:rsidR="00821962" w:rsidRPr="00FE4F58" w:rsidRDefault="00821962" w:rsidP="00AD32CF">
      <w:pPr>
        <w:pStyle w:val="Bullet0"/>
        <w:tabs>
          <w:tab w:val="num" w:pos="1134"/>
        </w:tabs>
        <w:spacing w:before="120"/>
        <w:ind w:hanging="113"/>
        <w:rPr>
          <w:rFonts w:cs="Arial"/>
          <w:color w:val="000000" w:themeColor="text1"/>
        </w:rPr>
      </w:pPr>
      <w:r w:rsidRPr="00FE4F58">
        <w:rPr>
          <w:rFonts w:cs="Arial"/>
          <w:color w:val="000000" w:themeColor="text1"/>
        </w:rPr>
        <w:t>Emissions to water</w:t>
      </w:r>
    </w:p>
    <w:p w14:paraId="309EA212" w14:textId="77777777" w:rsidR="00821962" w:rsidRPr="00FE4F58" w:rsidRDefault="00821962" w:rsidP="00AD32CF">
      <w:pPr>
        <w:pStyle w:val="Bullet1"/>
        <w:tabs>
          <w:tab w:val="num" w:pos="1134"/>
        </w:tabs>
        <w:spacing w:before="0"/>
        <w:ind w:left="1134" w:hanging="567"/>
        <w:rPr>
          <w:rFonts w:cs="Arial"/>
          <w:color w:val="000000" w:themeColor="text1"/>
          <w:sz w:val="18"/>
          <w:szCs w:val="18"/>
        </w:rPr>
      </w:pPr>
      <w:r w:rsidRPr="00FE4F58">
        <w:rPr>
          <w:rFonts w:cs="Arial"/>
          <w:color w:val="000000" w:themeColor="text1"/>
          <w:sz w:val="18"/>
          <w:szCs w:val="18"/>
        </w:rPr>
        <w:t>The limits given in schedule 3 table S3.1 shall not be exceeded.</w:t>
      </w:r>
    </w:p>
    <w:p w14:paraId="6496E118" w14:textId="5808837E" w:rsidR="00821962" w:rsidRPr="00FE4F58" w:rsidRDefault="00821962" w:rsidP="00286E6B">
      <w:pPr>
        <w:pStyle w:val="Bullet1"/>
        <w:tabs>
          <w:tab w:val="num" w:pos="1134"/>
        </w:tabs>
        <w:spacing w:before="0"/>
        <w:ind w:left="1134" w:hanging="567"/>
        <w:rPr>
          <w:rStyle w:val="Pink"/>
          <w:rFonts w:cs="Arial"/>
          <w:i/>
          <w:iCs/>
          <w:color w:val="000000" w:themeColor="text1"/>
          <w:sz w:val="18"/>
          <w:szCs w:val="18"/>
        </w:rPr>
      </w:pPr>
      <w:r w:rsidRPr="00FE4F5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105D5B7E" w14:textId="6CBF8011" w:rsidR="002B344C" w:rsidRPr="004C48A2" w:rsidRDefault="009561D3" w:rsidP="004C48A2">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r w:rsidRPr="004C48A2">
        <w:rPr>
          <w:rStyle w:val="Red"/>
          <w:rFonts w:cs="Arial"/>
          <w:color w:val="000000" w:themeColor="text1"/>
          <w:sz w:val="18"/>
          <w:szCs w:val="18"/>
        </w:rPr>
        <w:t xml:space="preserve"> </w:t>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623D" w:rsidRDefault="006E592F" w:rsidP="00AD32CF">
      <w:pPr>
        <w:pStyle w:val="aBullet"/>
        <w:tabs>
          <w:tab w:val="num" w:pos="1701"/>
        </w:tabs>
        <w:spacing w:before="0"/>
        <w:ind w:left="1701" w:hanging="567"/>
        <w:rPr>
          <w:rStyle w:val="Red"/>
          <w:color w:val="000000" w:themeColor="text1"/>
          <w:sz w:val="18"/>
          <w:szCs w:val="18"/>
        </w:rPr>
      </w:pPr>
      <w:r w:rsidRPr="008F623D">
        <w:rPr>
          <w:rStyle w:val="Red"/>
          <w:color w:val="000000" w:themeColor="text1"/>
          <w:sz w:val="18"/>
          <w:szCs w:val="18"/>
        </w:rPr>
        <w:t>For the purpose of this condition the following readings shall not be used in the assessment.</w:t>
      </w:r>
    </w:p>
    <w:p w14:paraId="2CF5666B" w14:textId="77777777" w:rsidR="006E592F" w:rsidRPr="008F623D" w:rsidRDefault="006E592F" w:rsidP="00AD32CF">
      <w:pPr>
        <w:pStyle w:val="aiBullet"/>
        <w:tabs>
          <w:tab w:val="clear" w:pos="1588"/>
          <w:tab w:val="num" w:pos="1985"/>
        </w:tabs>
        <w:spacing w:before="0"/>
        <w:ind w:left="1985" w:hanging="312"/>
        <w:rPr>
          <w:rStyle w:val="Red"/>
          <w:color w:val="000000" w:themeColor="text1"/>
          <w:sz w:val="18"/>
          <w:szCs w:val="18"/>
        </w:rPr>
      </w:pPr>
      <w:r w:rsidRPr="008F623D">
        <w:rPr>
          <w:rStyle w:val="Red"/>
          <w:color w:val="000000" w:themeColor="text1"/>
          <w:sz w:val="18"/>
          <w:szCs w:val="18"/>
        </w:rPr>
        <w:t>data that is not ‘good’ data; or</w:t>
      </w:r>
    </w:p>
    <w:p w14:paraId="6C7A3127" w14:textId="67966BD9" w:rsidR="00AF06AD" w:rsidRPr="008F623D" w:rsidRDefault="006E592F" w:rsidP="009D6EA7">
      <w:pPr>
        <w:pStyle w:val="aiBullet"/>
        <w:tabs>
          <w:tab w:val="clear" w:pos="1588"/>
          <w:tab w:val="num" w:pos="1985"/>
        </w:tabs>
        <w:spacing w:before="0"/>
        <w:ind w:left="1985" w:hanging="312"/>
        <w:rPr>
          <w:rStyle w:val="Pink"/>
          <w:rFonts w:ascii="Congenial" w:hAnsi="Congenial" w:cs="Arial"/>
          <w:color w:val="000000" w:themeColor="text1"/>
          <w:sz w:val="18"/>
          <w:szCs w:val="18"/>
        </w:rPr>
      </w:pPr>
      <w:r w:rsidRPr="008F623D">
        <w:rPr>
          <w:rStyle w:val="Red"/>
          <w:color w:val="000000" w:themeColor="text1"/>
          <w:sz w:val="18"/>
          <w:szCs w:val="18"/>
        </w:rPr>
        <w:lastRenderedPageBreak/>
        <w:t>the first flow reading taken after the start of each overflow event</w:t>
      </w:r>
      <w:r w:rsidR="009D6EA7" w:rsidRPr="008F623D">
        <w:rPr>
          <w:rStyle w:val="Red"/>
          <w:color w:val="000000" w:themeColor="text1"/>
          <w:sz w:val="18"/>
          <w:szCs w:val="18"/>
        </w:rPr>
        <w:t>.</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t>Emissions of substances not controlled by emission limits</w:t>
      </w:r>
    </w:p>
    <w:p w14:paraId="74C5F617" w14:textId="1DD0C80C" w:rsidR="00821962" w:rsidRPr="008F36B8" w:rsidRDefault="00FB149B" w:rsidP="00263D8C">
      <w:pPr>
        <w:pStyle w:val="Bullet1"/>
        <w:keepNext/>
        <w:keepLines/>
        <w:tabs>
          <w:tab w:val="num" w:pos="1134"/>
        </w:tabs>
        <w:spacing w:before="0"/>
        <w:ind w:left="1134" w:hanging="567"/>
        <w:rPr>
          <w:rFonts w:cs="Arial"/>
          <w:sz w:val="18"/>
          <w:szCs w:val="18"/>
        </w:rPr>
      </w:pPr>
      <w:r>
        <w:rPr>
          <w:rStyle w:val="Red"/>
          <w:rFonts w:cs="Arial"/>
          <w:color w:val="000000" w:themeColor="text1"/>
          <w:sz w:val="18"/>
          <w:szCs w:val="18"/>
        </w:rPr>
        <w:t>For the activities A1 to A3 referenced in schedule 1, table S1.1, t</w:t>
      </w:r>
      <w:r w:rsidR="00821962" w:rsidRPr="008F623D">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r w:rsidR="00821962" w:rsidRPr="008F36B8">
        <w:rPr>
          <w:rFonts w:cs="Arial"/>
          <w:sz w:val="18"/>
          <w:szCs w:val="18"/>
        </w:rPr>
        <w:t>).</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7A853670" w:rsidR="00821962" w:rsidRPr="008F623D" w:rsidRDefault="00821962" w:rsidP="00AD32CF">
      <w:pPr>
        <w:pStyle w:val="Bullet1"/>
        <w:tabs>
          <w:tab w:val="num" w:pos="1134"/>
        </w:tabs>
        <w:spacing w:before="0"/>
        <w:ind w:left="1134" w:hanging="567"/>
        <w:rPr>
          <w:rStyle w:val="Red"/>
          <w:rFonts w:cs="Arial"/>
          <w:color w:val="000000" w:themeColor="text1"/>
          <w:sz w:val="18"/>
          <w:szCs w:val="18"/>
        </w:rPr>
      </w:pPr>
      <w:r w:rsidRPr="008F623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8F623D" w:rsidRDefault="00821962" w:rsidP="00AD32CF">
      <w:pPr>
        <w:pStyle w:val="Bullet1"/>
        <w:tabs>
          <w:tab w:val="num" w:pos="1134"/>
        </w:tabs>
        <w:spacing w:before="0"/>
        <w:ind w:left="1134" w:hanging="567"/>
        <w:rPr>
          <w:rStyle w:val="Red"/>
          <w:rFonts w:cs="Arial"/>
          <w:color w:val="000000" w:themeColor="text1"/>
          <w:sz w:val="18"/>
          <w:szCs w:val="18"/>
        </w:rPr>
      </w:pPr>
      <w:r w:rsidRPr="008F623D">
        <w:rPr>
          <w:rStyle w:val="Red"/>
          <w:rFonts w:cs="Arial"/>
          <w:color w:val="000000" w:themeColor="text1"/>
          <w:sz w:val="18"/>
          <w:szCs w:val="18"/>
        </w:rPr>
        <w:t>The monitoring programme for the parameters subject to schedule 3B shall be:</w:t>
      </w:r>
    </w:p>
    <w:p w14:paraId="350AFE87" w14:textId="77777777" w:rsidR="00821962" w:rsidRPr="008F623D" w:rsidRDefault="00821962" w:rsidP="00AD32CF">
      <w:pPr>
        <w:pStyle w:val="aBullet"/>
        <w:tabs>
          <w:tab w:val="num" w:pos="1701"/>
        </w:tabs>
        <w:spacing w:before="0"/>
        <w:ind w:left="1701" w:hanging="567"/>
        <w:rPr>
          <w:rStyle w:val="Red"/>
          <w:rFonts w:cs="Arial"/>
          <w:color w:val="000000" w:themeColor="text1"/>
          <w:sz w:val="18"/>
          <w:szCs w:val="18"/>
        </w:rPr>
      </w:pPr>
      <w:r w:rsidRPr="008F623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8F623D" w:rsidRDefault="00821962" w:rsidP="00AD32CF">
      <w:pPr>
        <w:pStyle w:val="aBullet"/>
        <w:tabs>
          <w:tab w:val="num" w:pos="1701"/>
        </w:tabs>
        <w:spacing w:before="0"/>
        <w:ind w:left="1701" w:hanging="567"/>
        <w:rPr>
          <w:rStyle w:val="Red"/>
          <w:rFonts w:cs="Arial"/>
          <w:color w:val="000000" w:themeColor="text1"/>
          <w:sz w:val="18"/>
          <w:szCs w:val="18"/>
        </w:rPr>
      </w:pPr>
      <w:r w:rsidRPr="008F623D">
        <w:rPr>
          <w:rStyle w:val="Red"/>
          <w:rFonts w:cs="Arial"/>
          <w:color w:val="000000" w:themeColor="text1"/>
          <w:sz w:val="18"/>
          <w:szCs w:val="18"/>
        </w:rPr>
        <w:t>sample</w:t>
      </w:r>
      <w:r w:rsidR="00E53A9F" w:rsidRPr="008F623D">
        <w:rPr>
          <w:rStyle w:val="Red"/>
          <w:rFonts w:cs="Arial"/>
          <w:color w:val="000000" w:themeColor="text1"/>
          <w:sz w:val="18"/>
          <w:szCs w:val="18"/>
        </w:rPr>
        <w:t>s</w:t>
      </w:r>
      <w:r w:rsidRPr="008F623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8F623D" w:rsidRDefault="00821962" w:rsidP="00AD32CF">
      <w:pPr>
        <w:pStyle w:val="Bullet1"/>
        <w:tabs>
          <w:tab w:val="num" w:pos="1134"/>
        </w:tabs>
        <w:spacing w:before="0"/>
        <w:ind w:left="1134" w:hanging="567"/>
        <w:rPr>
          <w:rStyle w:val="Red"/>
          <w:rFonts w:cs="Arial"/>
          <w:color w:val="000000" w:themeColor="text1"/>
          <w:sz w:val="18"/>
          <w:szCs w:val="18"/>
        </w:rPr>
      </w:pPr>
      <w:r w:rsidRPr="008F623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587097E1" w:rsidR="00DE1513" w:rsidRPr="008F36B8" w:rsidRDefault="008A5D8E" w:rsidP="00B10199">
      <w:pPr>
        <w:pStyle w:val="Bullet1"/>
        <w:tabs>
          <w:tab w:val="num" w:pos="1134"/>
        </w:tabs>
        <w:spacing w:before="0"/>
        <w:ind w:left="1134" w:hanging="567"/>
        <w:rPr>
          <w:bCs w:val="0"/>
          <w:sz w:val="18"/>
          <w:szCs w:val="22"/>
        </w:rPr>
      </w:pPr>
      <w:r w:rsidRPr="00A80C0B">
        <w:rPr>
          <w:sz w:val="18"/>
          <w:szCs w:val="22"/>
        </w:rPr>
        <w:t>The Operator shall take appropriate measures to ensure that the event recorder remains fully operational</w:t>
      </w:r>
      <w:r w:rsidRPr="008F36B8">
        <w:rPr>
          <w:sz w:val="18"/>
          <w:szCs w:val="22"/>
        </w:rPr>
        <w:t xml:space="preserve"> at all times within the reference period specified in table S3.1. Any failures shall be remedied as soon as reasonably practicable.</w:t>
      </w:r>
    </w:p>
    <w:p w14:paraId="16896FE5" w14:textId="77777777" w:rsidR="00DE1513" w:rsidRPr="008F36B8" w:rsidRDefault="00DE1513" w:rsidP="00263D8C">
      <w:pPr>
        <w:pStyle w:val="Bullet1"/>
        <w:keepNext/>
        <w:keepLines/>
        <w:tabs>
          <w:tab w:val="num" w:pos="1134"/>
        </w:tabs>
        <w:spacing w:before="0"/>
        <w:ind w:left="1134" w:hanging="567"/>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B10199">
      <w:pPr>
        <w:pStyle w:val="Bullet1"/>
        <w:tabs>
          <w:tab w:val="num" w:pos="1134"/>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B10199">
      <w:pPr>
        <w:pStyle w:val="Bullet1"/>
        <w:tabs>
          <w:tab w:val="num" w:pos="1134"/>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76280C1" w14:textId="77777777" w:rsidR="00CC2045" w:rsidRPr="008F36B8" w:rsidRDefault="00CC2045" w:rsidP="00CC2045">
      <w:pPr>
        <w:pStyle w:val="aBullet"/>
        <w:numPr>
          <w:ilvl w:val="0"/>
          <w:numId w:val="0"/>
        </w:numPr>
        <w:spacing w:before="0"/>
        <w:ind w:left="1701"/>
        <w:rPr>
          <w:rStyle w:val="Pink"/>
          <w:rFonts w:cs="Arial"/>
          <w:color w:val="auto"/>
          <w:sz w:val="18"/>
          <w:szCs w:val="18"/>
        </w:rPr>
      </w:pP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A80C0B"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significant </w:t>
      </w:r>
      <w:r w:rsidRPr="00A80C0B">
        <w:rPr>
          <w:sz w:val="18"/>
          <w:szCs w:val="18"/>
        </w:rPr>
        <w:t>pollution; and</w:t>
      </w:r>
    </w:p>
    <w:p w14:paraId="244B38D6" w14:textId="77777777" w:rsidR="00821962" w:rsidRPr="00A80C0B" w:rsidRDefault="00821962" w:rsidP="00767566">
      <w:pPr>
        <w:pStyle w:val="AlphaBulletL3"/>
        <w:tabs>
          <w:tab w:val="clear" w:pos="2160"/>
          <w:tab w:val="num" w:pos="1701"/>
        </w:tabs>
        <w:spacing w:before="0"/>
        <w:ind w:left="1701" w:hanging="567"/>
        <w:rPr>
          <w:sz w:val="18"/>
          <w:szCs w:val="18"/>
        </w:rPr>
      </w:pPr>
      <w:r w:rsidRPr="00A80C0B">
        <w:rPr>
          <w:sz w:val="18"/>
          <w:szCs w:val="18"/>
        </w:rPr>
        <w:t xml:space="preserve">any breach of a limit specified in schedule </w:t>
      </w:r>
      <w:r w:rsidRPr="00E910E5">
        <w:rPr>
          <w:color w:val="000000" w:themeColor="text1"/>
          <w:sz w:val="18"/>
          <w:szCs w:val="18"/>
        </w:rPr>
        <w:t xml:space="preserve">3 table S3.1 </w:t>
      </w:r>
      <w:r w:rsidRPr="00E910E5">
        <w:rPr>
          <w:rStyle w:val="Red"/>
          <w:color w:val="000000" w:themeColor="text1"/>
          <w:sz w:val="18"/>
          <w:szCs w:val="18"/>
        </w:rPr>
        <w:t>(including individual exceedances of limits which are covered by condition 3.1.2)</w:t>
      </w:r>
      <w:r w:rsidRPr="00E910E5">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7F499E8A" w14:textId="684D4A63" w:rsidR="00821962" w:rsidRPr="008F623D" w:rsidRDefault="00821962" w:rsidP="00767566">
      <w:pPr>
        <w:pStyle w:val="Bullet1"/>
        <w:tabs>
          <w:tab w:val="num" w:pos="1134"/>
        </w:tabs>
        <w:spacing w:before="0"/>
        <w:ind w:left="1134" w:hanging="567"/>
        <w:rPr>
          <w:rStyle w:val="Red"/>
          <w:color w:val="000000" w:themeColor="text1"/>
          <w:sz w:val="18"/>
          <w:szCs w:val="18"/>
        </w:rPr>
      </w:pPr>
      <w:r w:rsidRPr="008F623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60B2540" w14:textId="00D080B9" w:rsidR="00821962" w:rsidRPr="008F36B8" w:rsidRDefault="00821962" w:rsidP="00767566">
      <w:pPr>
        <w:pStyle w:val="Bullet1"/>
        <w:tabs>
          <w:tab w:val="num" w:pos="1134"/>
        </w:tabs>
        <w:spacing w:before="0"/>
        <w:ind w:left="1134" w:hanging="567"/>
        <w:rPr>
          <w:sz w:val="18"/>
          <w:szCs w:val="18"/>
        </w:rPr>
      </w:pPr>
      <w:r w:rsidRPr="00D22762">
        <w:rPr>
          <w:rStyle w:val="Red"/>
          <w:color w:val="000000" w:themeColor="text1"/>
          <w:sz w:val="18"/>
          <w:szCs w:val="18"/>
        </w:rPr>
        <w:t>For the activity</w:t>
      </w:r>
      <w:r w:rsidR="00350858" w:rsidRPr="00D22762">
        <w:rPr>
          <w:rStyle w:val="Red"/>
          <w:color w:val="000000" w:themeColor="text1"/>
          <w:sz w:val="18"/>
          <w:szCs w:val="18"/>
        </w:rPr>
        <w:t xml:space="preserve"> </w:t>
      </w:r>
      <w:r w:rsidRPr="00D22762">
        <w:rPr>
          <w:rStyle w:val="Red"/>
          <w:color w:val="000000" w:themeColor="text1"/>
          <w:sz w:val="18"/>
          <w:szCs w:val="18"/>
        </w:rPr>
        <w:t>A1 referenced in schedule 1, table S1.1</w:t>
      </w:r>
      <w:r w:rsidR="007F0468" w:rsidRPr="00D22762">
        <w:rPr>
          <w:rStyle w:val="Red"/>
          <w:color w:val="000000" w:themeColor="text1"/>
          <w:sz w:val="18"/>
          <w:szCs w:val="18"/>
        </w:rPr>
        <w:t>,</w:t>
      </w:r>
      <w:r w:rsidRPr="00D22762">
        <w:rPr>
          <w:color w:val="000000" w:themeColor="text1"/>
          <w:sz w:val="18"/>
          <w:szCs w:val="18"/>
        </w:rPr>
        <w:t xml:space="preserve"> where the </w:t>
      </w:r>
      <w:r w:rsidRPr="008F36B8">
        <w:rPr>
          <w:sz w:val="18"/>
          <w:szCs w:val="18"/>
        </w:rPr>
        <w:t>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lastRenderedPageBreak/>
        <w:t>the notification shall contain a description of the proposed change.</w:t>
      </w:r>
    </w:p>
    <w:p w14:paraId="2F26DBCD" w14:textId="1CF5E014" w:rsidR="00821962" w:rsidRPr="00D50A65" w:rsidRDefault="00821962" w:rsidP="00767566">
      <w:pPr>
        <w:pStyle w:val="Bullet1"/>
        <w:tabs>
          <w:tab w:val="num" w:pos="1134"/>
        </w:tabs>
        <w:spacing w:before="0"/>
        <w:ind w:left="1134" w:hanging="567"/>
        <w:rPr>
          <w:rStyle w:val="Red"/>
          <w:color w:val="000000" w:themeColor="text1"/>
          <w:sz w:val="18"/>
          <w:szCs w:val="18"/>
        </w:rPr>
      </w:pPr>
      <w:r w:rsidRPr="00D50A65">
        <w:rPr>
          <w:rStyle w:val="Red"/>
          <w:color w:val="000000" w:themeColor="text1"/>
          <w:sz w:val="18"/>
          <w:szCs w:val="18"/>
        </w:rPr>
        <w:t>For the activity</w:t>
      </w:r>
      <w:r w:rsidR="004B1FF4" w:rsidRPr="00D50A65">
        <w:rPr>
          <w:rStyle w:val="Red"/>
          <w:color w:val="000000" w:themeColor="text1"/>
          <w:sz w:val="18"/>
          <w:szCs w:val="18"/>
        </w:rPr>
        <w:t xml:space="preserve"> </w:t>
      </w:r>
      <w:r w:rsidRPr="00D50A65">
        <w:rPr>
          <w:rStyle w:val="Red"/>
          <w:color w:val="000000" w:themeColor="text1"/>
          <w:sz w:val="18"/>
          <w:szCs w:val="18"/>
        </w:rPr>
        <w:t xml:space="preserve">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D50A65">
        <w:rPr>
          <w:rStyle w:val="Red"/>
          <w:color w:val="000000" w:themeColor="text1"/>
          <w:sz w:val="18"/>
          <w:szCs w:val="18"/>
        </w:rPr>
        <w:t>Natural</w:t>
      </w:r>
      <w:r w:rsidRPr="00D50A65">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2C92E02F" w:rsidR="00821962" w:rsidRPr="00107A53" w:rsidRDefault="00145C7D" w:rsidP="00107A53">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110"/>
        <w:gridCol w:w="3272"/>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534BA0">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413"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921"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534BA0">
        <w:trPr>
          <w:cantSplit/>
        </w:trPr>
        <w:tc>
          <w:tcPr>
            <w:tcW w:w="666" w:type="pct"/>
          </w:tcPr>
          <w:p w14:paraId="5559C249" w14:textId="77777777" w:rsidR="00145C7D" w:rsidRPr="004A2401" w:rsidRDefault="00145C7D" w:rsidP="00145C7D">
            <w:pPr>
              <w:pStyle w:val="TableText"/>
              <w:rPr>
                <w:rStyle w:val="Blue"/>
                <w:color w:val="000000" w:themeColor="text1"/>
                <w:sz w:val="18"/>
                <w:szCs w:val="18"/>
              </w:rPr>
            </w:pPr>
            <w:r w:rsidRPr="004A2401">
              <w:rPr>
                <w:rStyle w:val="Blue"/>
                <w:color w:val="000000" w:themeColor="text1"/>
                <w:sz w:val="18"/>
                <w:szCs w:val="18"/>
              </w:rPr>
              <w:t>A1</w:t>
            </w:r>
          </w:p>
        </w:tc>
        <w:tc>
          <w:tcPr>
            <w:tcW w:w="2413" w:type="pct"/>
          </w:tcPr>
          <w:p w14:paraId="6F7F4841" w14:textId="35C4D6A5" w:rsidR="00145C7D" w:rsidRPr="004A2401" w:rsidRDefault="00145C7D" w:rsidP="00145C7D">
            <w:pPr>
              <w:pStyle w:val="TableText"/>
              <w:rPr>
                <w:rStyle w:val="Blue"/>
                <w:color w:val="000000" w:themeColor="text1"/>
                <w:sz w:val="18"/>
                <w:szCs w:val="18"/>
              </w:rPr>
            </w:pPr>
            <w:r w:rsidRPr="004A2401">
              <w:rPr>
                <w:rStyle w:val="Blue"/>
                <w:color w:val="000000" w:themeColor="text1"/>
                <w:sz w:val="18"/>
                <w:szCs w:val="18"/>
              </w:rPr>
              <w:t>Discharge of secondary treated sewage effluent via Final Effluent Discharge Point</w:t>
            </w:r>
          </w:p>
        </w:tc>
        <w:tc>
          <w:tcPr>
            <w:tcW w:w="1921" w:type="pct"/>
          </w:tcPr>
          <w:p w14:paraId="0103C85F" w14:textId="3BBFC947" w:rsidR="00145C7D" w:rsidRPr="004A2401" w:rsidRDefault="00E26848" w:rsidP="00145C7D">
            <w:pPr>
              <w:pStyle w:val="TableText"/>
              <w:rPr>
                <w:rStyle w:val="Red"/>
                <w:color w:val="000000" w:themeColor="text1"/>
                <w:sz w:val="18"/>
                <w:szCs w:val="18"/>
              </w:rPr>
            </w:pPr>
            <w:r w:rsidRPr="004A2401">
              <w:rPr>
                <w:rStyle w:val="Red"/>
                <w:color w:val="000000" w:themeColor="text1"/>
                <w:sz w:val="18"/>
                <w:szCs w:val="18"/>
              </w:rPr>
              <w:t>N/A</w:t>
            </w:r>
          </w:p>
        </w:tc>
      </w:tr>
      <w:tr w:rsidR="00145C7D" w:rsidRPr="008F36B8" w14:paraId="35359560" w14:textId="77777777" w:rsidTr="00534BA0">
        <w:trPr>
          <w:cantSplit/>
        </w:trPr>
        <w:tc>
          <w:tcPr>
            <w:tcW w:w="666" w:type="pct"/>
          </w:tcPr>
          <w:p w14:paraId="70DA1ED6" w14:textId="5D4C7002" w:rsidR="00145C7D" w:rsidRPr="004A2401" w:rsidRDefault="00145C7D" w:rsidP="00145C7D">
            <w:pPr>
              <w:pStyle w:val="TableText"/>
              <w:rPr>
                <w:rStyle w:val="Blue"/>
                <w:color w:val="000000" w:themeColor="text1"/>
                <w:sz w:val="18"/>
                <w:szCs w:val="18"/>
              </w:rPr>
            </w:pPr>
            <w:r w:rsidRPr="004A2401">
              <w:rPr>
                <w:rStyle w:val="Blue"/>
                <w:color w:val="000000" w:themeColor="text1"/>
                <w:sz w:val="18"/>
                <w:szCs w:val="18"/>
              </w:rPr>
              <w:t>A2</w:t>
            </w:r>
          </w:p>
        </w:tc>
        <w:tc>
          <w:tcPr>
            <w:tcW w:w="2413" w:type="pct"/>
          </w:tcPr>
          <w:p w14:paraId="7ADDDB78" w14:textId="49FD6EE2" w:rsidR="00145C7D" w:rsidRPr="004A2401" w:rsidRDefault="00145C7D" w:rsidP="00145C7D">
            <w:pPr>
              <w:pStyle w:val="TableText"/>
              <w:rPr>
                <w:rStyle w:val="Blue"/>
                <w:color w:val="000000" w:themeColor="text1"/>
                <w:sz w:val="18"/>
                <w:szCs w:val="18"/>
              </w:rPr>
            </w:pPr>
            <w:r w:rsidRPr="004A2401">
              <w:rPr>
                <w:rStyle w:val="Blue"/>
                <w:color w:val="000000" w:themeColor="text1"/>
                <w:sz w:val="18"/>
                <w:szCs w:val="18"/>
              </w:rPr>
              <w:t>Discharge of storm sewage via Storm Discharge Point</w:t>
            </w:r>
          </w:p>
        </w:tc>
        <w:tc>
          <w:tcPr>
            <w:tcW w:w="1921" w:type="pct"/>
          </w:tcPr>
          <w:p w14:paraId="2C3981CE" w14:textId="73A4731F" w:rsidR="00145C7D" w:rsidRPr="004A2401" w:rsidRDefault="002F1071" w:rsidP="00145C7D">
            <w:pPr>
              <w:pStyle w:val="TableText"/>
              <w:rPr>
                <w:color w:val="000000" w:themeColor="text1"/>
                <w:sz w:val="18"/>
                <w:szCs w:val="18"/>
              </w:rPr>
            </w:pPr>
            <w:r w:rsidRPr="004A2401">
              <w:rPr>
                <w:color w:val="000000" w:themeColor="text1"/>
                <w:sz w:val="18"/>
                <w:szCs w:val="18"/>
              </w:rPr>
              <w:t>N/A</w:t>
            </w:r>
          </w:p>
        </w:tc>
      </w:tr>
      <w:tr w:rsidR="00534BA0" w:rsidRPr="008F36B8" w14:paraId="60BED231" w14:textId="77777777" w:rsidTr="00534BA0">
        <w:trPr>
          <w:cantSplit/>
        </w:trPr>
        <w:tc>
          <w:tcPr>
            <w:tcW w:w="666" w:type="pct"/>
          </w:tcPr>
          <w:p w14:paraId="4868189A" w14:textId="2528CA3B" w:rsidR="00534BA0" w:rsidRPr="004A2401" w:rsidRDefault="00534BA0" w:rsidP="00534BA0">
            <w:pPr>
              <w:pStyle w:val="TableText"/>
              <w:rPr>
                <w:rStyle w:val="Blue"/>
                <w:color w:val="000000" w:themeColor="text1"/>
                <w:sz w:val="18"/>
                <w:szCs w:val="18"/>
              </w:rPr>
            </w:pPr>
            <w:r w:rsidRPr="004A2401">
              <w:rPr>
                <w:rStyle w:val="Blue"/>
                <w:color w:val="000000" w:themeColor="text1"/>
                <w:sz w:val="18"/>
                <w:szCs w:val="18"/>
              </w:rPr>
              <w:t>A3</w:t>
            </w:r>
          </w:p>
        </w:tc>
        <w:tc>
          <w:tcPr>
            <w:tcW w:w="2413" w:type="pct"/>
          </w:tcPr>
          <w:p w14:paraId="28E2F0A9" w14:textId="77777777" w:rsidR="00534BA0" w:rsidRPr="004A2401" w:rsidRDefault="00534BA0" w:rsidP="00534BA0">
            <w:pPr>
              <w:pStyle w:val="TableText"/>
              <w:rPr>
                <w:rStyle w:val="Blue"/>
                <w:color w:val="000000" w:themeColor="text1"/>
                <w:sz w:val="18"/>
                <w:szCs w:val="18"/>
              </w:rPr>
            </w:pPr>
            <w:r w:rsidRPr="004A2401">
              <w:rPr>
                <w:rStyle w:val="Blue"/>
                <w:color w:val="000000" w:themeColor="text1"/>
                <w:sz w:val="18"/>
                <w:szCs w:val="18"/>
              </w:rPr>
              <w:t>Discharge of sewage in emergency via Emergency Discharge Point</w:t>
            </w:r>
          </w:p>
          <w:p w14:paraId="5C84ACFA" w14:textId="78476367" w:rsidR="00534BA0" w:rsidRPr="004A2401" w:rsidRDefault="00534BA0" w:rsidP="00534BA0">
            <w:pPr>
              <w:pStyle w:val="TableText"/>
              <w:rPr>
                <w:rStyle w:val="Blue"/>
                <w:color w:val="000000" w:themeColor="text1"/>
                <w:sz w:val="18"/>
                <w:szCs w:val="18"/>
              </w:rPr>
            </w:pPr>
          </w:p>
        </w:tc>
        <w:tc>
          <w:tcPr>
            <w:tcW w:w="1921" w:type="pct"/>
          </w:tcPr>
          <w:p w14:paraId="54F2BBA5" w14:textId="77777777" w:rsidR="00534BA0" w:rsidRPr="004C7FDE" w:rsidRDefault="00534BA0" w:rsidP="00534BA0">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F158AB8" w14:textId="77777777" w:rsidR="00534BA0" w:rsidRPr="004C7FDE" w:rsidRDefault="00534BA0" w:rsidP="00534BA0">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 xml:space="preserve">electrical power failure; </w:t>
            </w:r>
          </w:p>
          <w:p w14:paraId="7877B69E" w14:textId="77777777" w:rsidR="00534BA0" w:rsidRPr="004C7FDE" w:rsidRDefault="00534BA0" w:rsidP="00534BA0">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mechanical breakdown of duty an</w:t>
            </w:r>
            <w:r>
              <w:rPr>
                <w:color w:val="000000" w:themeColor="text1"/>
                <w:sz w:val="18"/>
                <w:szCs w:val="18"/>
              </w:rPr>
              <w:t xml:space="preserve">d </w:t>
            </w:r>
            <w:r w:rsidRPr="004C7FDE">
              <w:rPr>
                <w:color w:val="000000" w:themeColor="text1"/>
                <w:sz w:val="18"/>
                <w:szCs w:val="18"/>
              </w:rPr>
              <w:t>standby pumps;</w:t>
            </w:r>
          </w:p>
          <w:p w14:paraId="23A5BC51" w14:textId="77777777" w:rsidR="00534BA0" w:rsidRPr="004C7FDE" w:rsidRDefault="00534BA0" w:rsidP="00534BA0">
            <w:pPr>
              <w:pStyle w:val="TableText"/>
              <w:ind w:left="142"/>
              <w:rPr>
                <w:color w:val="000000" w:themeColor="text1"/>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rising main failure;</w:t>
            </w:r>
          </w:p>
          <w:p w14:paraId="68ECD546" w14:textId="28363F14" w:rsidR="00534BA0" w:rsidRPr="008F36B8" w:rsidRDefault="00534BA0" w:rsidP="00534BA0">
            <w:pPr>
              <w:pStyle w:val="TableText"/>
              <w:rPr>
                <w:color w:val="0000FF"/>
                <w:sz w:val="18"/>
                <w:szCs w:val="18"/>
              </w:rPr>
            </w:pPr>
            <w:r w:rsidRPr="004C7FDE">
              <w:rPr>
                <w:color w:val="000000" w:themeColor="text1"/>
                <w:sz w:val="18"/>
                <w:szCs w:val="18"/>
              </w:rPr>
              <w:t>•</w:t>
            </w:r>
            <w:r>
              <w:rPr>
                <w:color w:val="000000" w:themeColor="text1"/>
                <w:sz w:val="18"/>
                <w:szCs w:val="18"/>
              </w:rPr>
              <w:t xml:space="preserve"> </w:t>
            </w:r>
            <w:r w:rsidRPr="004C7FDE">
              <w:rPr>
                <w:color w:val="000000" w:themeColor="text1"/>
                <w:sz w:val="18"/>
                <w:szCs w:val="18"/>
              </w:rPr>
              <w:t>blockage of the downstream sewer.</w:t>
            </w:r>
          </w:p>
        </w:tc>
      </w:tr>
    </w:tbl>
    <w:p w14:paraId="63B06009" w14:textId="40E8E450" w:rsidR="00821962" w:rsidRPr="00E87B90" w:rsidRDefault="00821962" w:rsidP="00107A53">
      <w:pPr>
        <w:spacing w:before="120" w:after="120"/>
        <w:rPr>
          <w:rStyle w:val="Pink"/>
          <w:rFonts w:ascii="Congenial" w:hAnsi="Congenial" w:cs="Arial"/>
          <w:i/>
          <w:iCs/>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3260"/>
        <w:gridCol w:w="2551"/>
        <w:gridCol w:w="1570"/>
      </w:tblGrid>
      <w:tr w:rsidR="00821962" w:rsidRPr="008F36B8" w14:paraId="298E0F2B" w14:textId="77777777" w:rsidTr="001F4EC0">
        <w:trPr>
          <w:cantSplit/>
          <w:tblHeader/>
        </w:trPr>
        <w:tc>
          <w:tcPr>
            <w:tcW w:w="5000" w:type="pct"/>
            <w:gridSpan w:val="4"/>
            <w:shd w:val="clear" w:color="auto" w:fill="000000"/>
          </w:tcPr>
          <w:p w14:paraId="00612326" w14:textId="77777777" w:rsidR="00821962" w:rsidRPr="008F36B8" w:rsidRDefault="00821962" w:rsidP="00821962">
            <w:pPr>
              <w:pStyle w:val="TableText"/>
              <w:rPr>
                <w:b/>
                <w:sz w:val="18"/>
                <w:szCs w:val="18"/>
              </w:rPr>
            </w:pPr>
            <w:r w:rsidRPr="008F36B8">
              <w:rPr>
                <w:b/>
                <w:sz w:val="18"/>
                <w:szCs w:val="18"/>
              </w:rPr>
              <w:t>Table S1.2 Operating techniques</w:t>
            </w:r>
          </w:p>
        </w:tc>
      </w:tr>
      <w:tr w:rsidR="00821962" w:rsidRPr="008F36B8" w14:paraId="2EF57978" w14:textId="77777777" w:rsidTr="008A4244">
        <w:trPr>
          <w:cantSplit/>
          <w:tblHeader/>
        </w:trPr>
        <w:tc>
          <w:tcPr>
            <w:tcW w:w="666" w:type="pct"/>
          </w:tcPr>
          <w:p w14:paraId="49E8BE76"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1914" w:type="pct"/>
          </w:tcPr>
          <w:p w14:paraId="00DF94EE" w14:textId="77777777" w:rsidR="00821962" w:rsidRPr="008F36B8" w:rsidRDefault="00821962" w:rsidP="00821962">
            <w:pPr>
              <w:pStyle w:val="TableText"/>
              <w:rPr>
                <w:b/>
                <w:sz w:val="18"/>
                <w:szCs w:val="18"/>
              </w:rPr>
            </w:pPr>
            <w:r w:rsidRPr="008F36B8">
              <w:rPr>
                <w:b/>
                <w:sz w:val="18"/>
                <w:szCs w:val="18"/>
              </w:rPr>
              <w:t>Description of documentation</w:t>
            </w:r>
          </w:p>
        </w:tc>
        <w:tc>
          <w:tcPr>
            <w:tcW w:w="1498" w:type="pct"/>
          </w:tcPr>
          <w:p w14:paraId="1C611CB2" w14:textId="77777777" w:rsidR="00821962" w:rsidRPr="008F36B8" w:rsidRDefault="00821962" w:rsidP="00821962">
            <w:pPr>
              <w:pStyle w:val="TableText"/>
              <w:rPr>
                <w:b/>
                <w:sz w:val="18"/>
                <w:szCs w:val="18"/>
              </w:rPr>
            </w:pPr>
            <w:r w:rsidRPr="008F36B8">
              <w:rPr>
                <w:b/>
                <w:sz w:val="18"/>
                <w:szCs w:val="18"/>
              </w:rPr>
              <w:t>Parts</w:t>
            </w:r>
          </w:p>
        </w:tc>
        <w:tc>
          <w:tcPr>
            <w:tcW w:w="922" w:type="pct"/>
          </w:tcPr>
          <w:p w14:paraId="54968EEA" w14:textId="77777777" w:rsidR="00821962" w:rsidRPr="008F36B8" w:rsidRDefault="00821962" w:rsidP="00821962">
            <w:pPr>
              <w:pStyle w:val="TableText"/>
              <w:rPr>
                <w:b/>
                <w:sz w:val="18"/>
                <w:szCs w:val="18"/>
              </w:rPr>
            </w:pPr>
            <w:r w:rsidRPr="008F36B8">
              <w:rPr>
                <w:b/>
                <w:sz w:val="18"/>
                <w:szCs w:val="18"/>
              </w:rPr>
              <w:t>Date Received</w:t>
            </w:r>
          </w:p>
        </w:tc>
      </w:tr>
      <w:tr w:rsidR="00821962" w:rsidRPr="008F36B8" w14:paraId="56D67F62" w14:textId="77777777" w:rsidTr="008A4244">
        <w:trPr>
          <w:cantSplit/>
        </w:trPr>
        <w:tc>
          <w:tcPr>
            <w:tcW w:w="666" w:type="pct"/>
          </w:tcPr>
          <w:p w14:paraId="3C803E44" w14:textId="77777777" w:rsidR="00821962" w:rsidRPr="00FC330B" w:rsidRDefault="00821962" w:rsidP="00821962">
            <w:pPr>
              <w:pStyle w:val="TableText"/>
              <w:rPr>
                <w:rStyle w:val="Blue"/>
                <w:color w:val="000000" w:themeColor="text1"/>
                <w:sz w:val="18"/>
                <w:szCs w:val="18"/>
              </w:rPr>
            </w:pPr>
            <w:r w:rsidRPr="00FC330B">
              <w:rPr>
                <w:rStyle w:val="Blue"/>
                <w:color w:val="000000" w:themeColor="text1"/>
                <w:sz w:val="18"/>
                <w:szCs w:val="18"/>
              </w:rPr>
              <w:t>A3</w:t>
            </w:r>
          </w:p>
        </w:tc>
        <w:tc>
          <w:tcPr>
            <w:tcW w:w="1914" w:type="pct"/>
          </w:tcPr>
          <w:p w14:paraId="1EE18229" w14:textId="1BA8E8E7" w:rsidR="00821962" w:rsidRPr="00FC330B" w:rsidRDefault="00821962" w:rsidP="00821962">
            <w:pPr>
              <w:pStyle w:val="TableText"/>
              <w:rPr>
                <w:rStyle w:val="Blue"/>
                <w:color w:val="000000" w:themeColor="text1"/>
                <w:sz w:val="18"/>
                <w:szCs w:val="18"/>
              </w:rPr>
            </w:pPr>
            <w:r w:rsidRPr="00FC330B">
              <w:rPr>
                <w:rStyle w:val="Blue"/>
                <w:color w:val="000000" w:themeColor="text1"/>
                <w:sz w:val="18"/>
                <w:szCs w:val="18"/>
              </w:rPr>
              <w:t>Pumping station key protection measures</w:t>
            </w:r>
          </w:p>
        </w:tc>
        <w:tc>
          <w:tcPr>
            <w:tcW w:w="1498" w:type="pct"/>
          </w:tcPr>
          <w:p w14:paraId="4C4B0F00" w14:textId="77777777" w:rsidR="00821962" w:rsidRPr="00FC330B" w:rsidRDefault="00821962" w:rsidP="00821962">
            <w:pPr>
              <w:pStyle w:val="TableText"/>
              <w:rPr>
                <w:rStyle w:val="Blue"/>
                <w:color w:val="000000" w:themeColor="text1"/>
                <w:sz w:val="18"/>
                <w:szCs w:val="18"/>
              </w:rPr>
            </w:pPr>
            <w:r w:rsidRPr="00FC330B">
              <w:rPr>
                <w:rStyle w:val="Blue"/>
                <w:color w:val="000000" w:themeColor="text1"/>
                <w:sz w:val="18"/>
                <w:szCs w:val="18"/>
              </w:rPr>
              <w:t>All</w:t>
            </w:r>
          </w:p>
        </w:tc>
        <w:tc>
          <w:tcPr>
            <w:tcW w:w="922" w:type="pct"/>
          </w:tcPr>
          <w:p w14:paraId="768B3E00" w14:textId="3FE7CB3E" w:rsidR="00821962" w:rsidRPr="00FC330B" w:rsidRDefault="00D57785" w:rsidP="00821962">
            <w:pPr>
              <w:pStyle w:val="TableText"/>
              <w:rPr>
                <w:rStyle w:val="Blue"/>
                <w:color w:val="000000" w:themeColor="text1"/>
                <w:sz w:val="18"/>
                <w:szCs w:val="18"/>
                <w:highlight w:val="cyan"/>
              </w:rPr>
            </w:pPr>
            <w:r w:rsidRPr="00FC330B">
              <w:rPr>
                <w:rStyle w:val="Blue"/>
                <w:color w:val="000000" w:themeColor="text1"/>
                <w:sz w:val="18"/>
                <w:szCs w:val="18"/>
              </w:rPr>
              <w:t>21</w:t>
            </w:r>
            <w:r w:rsidR="00172994" w:rsidRPr="00FC330B">
              <w:rPr>
                <w:rStyle w:val="Blue"/>
                <w:color w:val="000000" w:themeColor="text1"/>
                <w:sz w:val="18"/>
                <w:szCs w:val="18"/>
              </w:rPr>
              <w:t>/03/2025</w:t>
            </w:r>
          </w:p>
        </w:tc>
      </w:tr>
    </w:tbl>
    <w:p w14:paraId="7DE1B654" w14:textId="742C992F" w:rsidR="00821962" w:rsidRPr="00E24FC5" w:rsidRDefault="00821962" w:rsidP="00117092">
      <w:pPr>
        <w:spacing w:before="120" w:after="120"/>
        <w:ind w:left="567"/>
        <w:rPr>
          <w:rStyle w:val="Pink"/>
          <w:rFonts w:ascii="Congenial" w:hAnsi="Congenial" w:cs="Arial"/>
          <w:i/>
          <w:iCs/>
          <w:sz w:val="18"/>
          <w:szCs w:val="18"/>
        </w:rPr>
      </w:pP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p w14:paraId="50B0A52C" w14:textId="1BB91292" w:rsidR="00821962" w:rsidRPr="00E24FC5" w:rsidRDefault="00821962" w:rsidP="00D2050D">
      <w:pPr>
        <w:spacing w:after="120"/>
        <w:ind w:left="567"/>
        <w:rPr>
          <w:rStyle w:val="Pink"/>
          <w:rFonts w:ascii="Congenial" w:hAnsi="Congenial" w:cs="Arial"/>
          <w:i/>
          <w:iCs/>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23BD57AA" w14:textId="77777777" w:rsidR="00821962" w:rsidRPr="008F36B8" w:rsidRDefault="00821962" w:rsidP="00821962">
            <w:pPr>
              <w:pStyle w:val="TableText"/>
              <w:rPr>
                <w:b/>
                <w:color w:val="FFFFFF"/>
                <w:sz w:val="18"/>
                <w:szCs w:val="18"/>
              </w:rPr>
            </w:pPr>
            <w:bookmarkStart w:id="11" w:name="_Hlk94713128"/>
            <w:r w:rsidRPr="008F36B8">
              <w:rPr>
                <w:b/>
                <w:color w:val="FFFFFF"/>
                <w:sz w:val="18"/>
                <w:szCs w:val="18"/>
              </w:rPr>
              <w:t>Table S3.1</w:t>
            </w:r>
            <w:r w:rsidRPr="008F36B8">
              <w:rPr>
                <w:rStyle w:val="Red"/>
                <w:b/>
                <w:color w:val="FFFFFF"/>
                <w:sz w:val="18"/>
                <w:szCs w:val="18"/>
              </w:rPr>
              <w:t>a</w:t>
            </w:r>
            <w:r w:rsidRPr="008F36B8">
              <w:rPr>
                <w:b/>
                <w:color w:val="FFFFFF"/>
                <w:sz w:val="18"/>
                <w:szCs w:val="18"/>
              </w:rPr>
              <w:t xml:space="preserve"> Point Source emissions to water (other than sewer) – emission limits and monitoring requirements</w:t>
            </w:r>
          </w:p>
          <w:p w14:paraId="31D8D499" w14:textId="5220B589" w:rsidR="00821962" w:rsidRPr="008F36B8" w:rsidRDefault="00821962" w:rsidP="00821962">
            <w:pPr>
              <w:pStyle w:val="TableText"/>
              <w:rPr>
                <w:b/>
                <w:color w:val="FF0000"/>
                <w:sz w:val="18"/>
                <w:szCs w:val="18"/>
              </w:rPr>
            </w:pPr>
            <w:r w:rsidRPr="008F36B8">
              <w:rPr>
                <w:b/>
                <w:color w:val="FFFFFF"/>
                <w:sz w:val="18"/>
                <w:szCs w:val="18"/>
              </w:rPr>
              <w:t>Effective up to and including</w:t>
            </w:r>
            <w:r w:rsidR="00722B81" w:rsidRPr="008F36B8">
              <w:rPr>
                <w:b/>
                <w:color w:val="FFFFFF"/>
                <w:sz w:val="18"/>
                <w:szCs w:val="18"/>
              </w:rPr>
              <w:t xml:space="preserve"> </w:t>
            </w:r>
            <w:r w:rsidR="00814452">
              <w:rPr>
                <w:b/>
                <w:color w:val="FFFFFF"/>
                <w:sz w:val="18"/>
                <w:szCs w:val="18"/>
              </w:rPr>
              <w:t>27/01/2027</w:t>
            </w:r>
            <w:r w:rsidR="00ED0BFA" w:rsidRPr="008F36B8">
              <w:rPr>
                <w:b/>
                <w:color w:val="FFFFFF"/>
                <w:sz w:val="18"/>
                <w:szCs w:val="18"/>
              </w:rPr>
              <w:t xml:space="preserve"> </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0FE70D3" w:rsidR="00834F68" w:rsidRPr="007B62B4" w:rsidRDefault="00834F68" w:rsidP="00821962">
            <w:pPr>
              <w:pStyle w:val="TableText"/>
              <w:rPr>
                <w:rStyle w:val="Blue"/>
                <w:color w:val="000000" w:themeColor="text1"/>
                <w:sz w:val="18"/>
                <w:szCs w:val="18"/>
              </w:rPr>
            </w:pPr>
            <w:r w:rsidRPr="007B62B4">
              <w:rPr>
                <w:rStyle w:val="Blue"/>
                <w:color w:val="000000" w:themeColor="text1"/>
                <w:sz w:val="18"/>
                <w:szCs w:val="18"/>
              </w:rPr>
              <w:t>A1 Secondary treated sewage effluent via Final Effluent Discharge Point</w:t>
            </w:r>
          </w:p>
        </w:tc>
        <w:tc>
          <w:tcPr>
            <w:tcW w:w="729" w:type="pct"/>
          </w:tcPr>
          <w:p w14:paraId="3AAF2186"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Dry weather flow</w:t>
            </w:r>
          </w:p>
        </w:tc>
        <w:tc>
          <w:tcPr>
            <w:tcW w:w="686" w:type="pct"/>
          </w:tcPr>
          <w:p w14:paraId="6BA5DA5C" w14:textId="529972A8" w:rsidR="00834F68" w:rsidRPr="007B62B4" w:rsidRDefault="003B1DEC"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71.3</w:t>
            </w:r>
            <w:r w:rsidR="00834F68" w:rsidRPr="007B62B4">
              <w:rPr>
                <w:rStyle w:val="Blue"/>
                <w:rFonts w:cs="Calibri"/>
                <w:color w:val="000000" w:themeColor="text1"/>
                <w:sz w:val="18"/>
                <w:szCs w:val="18"/>
              </w:rPr>
              <w:t xml:space="preserve"> m</w:t>
            </w:r>
            <w:r w:rsidR="00834F68" w:rsidRPr="007B62B4">
              <w:rPr>
                <w:rStyle w:val="Blue"/>
                <w:rFonts w:cs="Calibri"/>
                <w:color w:val="000000" w:themeColor="text1"/>
                <w:sz w:val="18"/>
                <w:szCs w:val="18"/>
                <w:vertAlign w:val="superscript"/>
              </w:rPr>
              <w:t>3</w:t>
            </w:r>
            <w:r w:rsidR="00834F68" w:rsidRPr="007B62B4">
              <w:rPr>
                <w:rStyle w:val="Blue"/>
                <w:rFonts w:cs="Calibri"/>
                <w:color w:val="000000" w:themeColor="text1"/>
                <w:sz w:val="18"/>
                <w:szCs w:val="18"/>
              </w:rPr>
              <w:t>/day</w:t>
            </w:r>
          </w:p>
          <w:p w14:paraId="54B6DC9A" w14:textId="77777777" w:rsidR="00834F68" w:rsidRPr="007B62B4" w:rsidRDefault="00834F68" w:rsidP="00821962">
            <w:pPr>
              <w:pStyle w:val="TableText"/>
              <w:rPr>
                <w:rStyle w:val="Blue"/>
                <w:rFonts w:cs="Calibri"/>
                <w:color w:val="000000" w:themeColor="text1"/>
                <w:sz w:val="18"/>
                <w:szCs w:val="18"/>
              </w:rPr>
            </w:pPr>
          </w:p>
          <w:p w14:paraId="0639F06B" w14:textId="77777777" w:rsidR="00834F68" w:rsidRPr="007B62B4"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Total daily volume</w:t>
            </w:r>
          </w:p>
        </w:tc>
        <w:tc>
          <w:tcPr>
            <w:tcW w:w="629" w:type="pct"/>
          </w:tcPr>
          <w:p w14:paraId="7011DBAB"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 xml:space="preserve">N/A                                                                </w:t>
            </w:r>
          </w:p>
        </w:tc>
        <w:tc>
          <w:tcPr>
            <w:tcW w:w="800" w:type="pct"/>
          </w:tcPr>
          <w:p w14:paraId="782521D5"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Continuous</w:t>
            </w:r>
          </w:p>
        </w:tc>
        <w:tc>
          <w:tcPr>
            <w:tcW w:w="714" w:type="pct"/>
          </w:tcPr>
          <w:p w14:paraId="438FEC2E" w14:textId="2A63C3E4" w:rsidR="00834F68" w:rsidRPr="007B62B4" w:rsidRDefault="00834F68" w:rsidP="00821962">
            <w:pPr>
              <w:pStyle w:val="TableText"/>
              <w:rPr>
                <w:rStyle w:val="Blue"/>
                <w:rFonts w:cs="Calibri"/>
                <w:color w:val="000000" w:themeColor="text1"/>
                <w:sz w:val="18"/>
                <w:szCs w:val="18"/>
                <w:highlight w:val="yellow"/>
              </w:rPr>
            </w:pPr>
            <w:r w:rsidRPr="00D65161">
              <w:rPr>
                <w:rStyle w:val="Blue"/>
                <w:rFonts w:cs="Calibri"/>
                <w:color w:val="000000" w:themeColor="text1"/>
                <w:sz w:val="18"/>
                <w:szCs w:val="18"/>
              </w:rPr>
              <w:t>Condition</w:t>
            </w:r>
            <w:r w:rsidR="00F44471" w:rsidRPr="00D65161">
              <w:rPr>
                <w:rStyle w:val="Blue"/>
                <w:rFonts w:cs="Calibri"/>
                <w:color w:val="000000" w:themeColor="text1"/>
                <w:sz w:val="18"/>
                <w:szCs w:val="18"/>
              </w:rPr>
              <w:t>s</w:t>
            </w:r>
            <w:r w:rsidRPr="00D65161">
              <w:rPr>
                <w:rStyle w:val="Blue"/>
                <w:rFonts w:cs="Calibri"/>
                <w:color w:val="000000" w:themeColor="text1"/>
                <w:sz w:val="18"/>
                <w:szCs w:val="18"/>
              </w:rPr>
              <w:t xml:space="preserve"> 3.1.</w:t>
            </w:r>
            <w:r w:rsidR="00183D0C" w:rsidRPr="00D65161">
              <w:rPr>
                <w:rStyle w:val="Blue"/>
                <w:rFonts w:cs="Calibri"/>
                <w:color w:val="000000" w:themeColor="text1"/>
                <w:sz w:val="18"/>
                <w:szCs w:val="18"/>
              </w:rPr>
              <w:t>4</w:t>
            </w:r>
            <w:r w:rsidRPr="00D65161">
              <w:rPr>
                <w:rStyle w:val="Blue"/>
                <w:rFonts w:cs="Calibri"/>
                <w:color w:val="000000" w:themeColor="text1"/>
                <w:sz w:val="18"/>
                <w:szCs w:val="18"/>
              </w:rPr>
              <w:t xml:space="preserve"> and </w:t>
            </w:r>
            <w:r w:rsidR="00D65161" w:rsidRPr="00D65161">
              <w:rPr>
                <w:rStyle w:val="Blue"/>
                <w:rFonts w:cs="Calibri"/>
                <w:color w:val="000000" w:themeColor="text1"/>
                <w:sz w:val="18"/>
                <w:szCs w:val="18"/>
              </w:rPr>
              <w:t>3.3.8 apply</w:t>
            </w:r>
          </w:p>
        </w:tc>
      </w:tr>
      <w:tr w:rsidR="00AF3BDE" w:rsidRPr="008F36B8" w14:paraId="0A359A0E" w14:textId="77777777" w:rsidTr="00224209">
        <w:trPr>
          <w:cantSplit/>
        </w:trPr>
        <w:tc>
          <w:tcPr>
            <w:tcW w:w="681" w:type="pct"/>
            <w:vMerge/>
          </w:tcPr>
          <w:p w14:paraId="3DE9E57C" w14:textId="77777777" w:rsidR="00834F68" w:rsidRPr="007B62B4" w:rsidRDefault="00834F68" w:rsidP="00821962">
            <w:pPr>
              <w:pStyle w:val="TableText"/>
              <w:rPr>
                <w:rStyle w:val="Blue"/>
                <w:color w:val="000000" w:themeColor="text1"/>
                <w:sz w:val="18"/>
                <w:szCs w:val="18"/>
              </w:rPr>
            </w:pPr>
          </w:p>
        </w:tc>
        <w:tc>
          <w:tcPr>
            <w:tcW w:w="729" w:type="pct"/>
          </w:tcPr>
          <w:p w14:paraId="5115A222"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15-minute instantaneous or averaged flow</w:t>
            </w:r>
          </w:p>
        </w:tc>
        <w:tc>
          <w:tcPr>
            <w:tcW w:w="686" w:type="pct"/>
          </w:tcPr>
          <w:p w14:paraId="45F9D542"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No limit set. Record as l/s</w:t>
            </w:r>
          </w:p>
        </w:tc>
        <w:tc>
          <w:tcPr>
            <w:tcW w:w="761" w:type="pct"/>
          </w:tcPr>
          <w:p w14:paraId="1C7715D4" w14:textId="3BE6B48D"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15</w:t>
            </w:r>
            <w:r w:rsidR="006D5376" w:rsidRPr="007B62B4">
              <w:rPr>
                <w:rStyle w:val="Blue"/>
                <w:rFonts w:cs="Calibri"/>
                <w:color w:val="000000" w:themeColor="text1"/>
                <w:sz w:val="18"/>
                <w:szCs w:val="18"/>
              </w:rPr>
              <w:t>-</w:t>
            </w:r>
            <w:r w:rsidRPr="007B62B4">
              <w:rPr>
                <w:rStyle w:val="Blue"/>
                <w:rFonts w:cs="Calibri"/>
                <w:color w:val="000000" w:themeColor="text1"/>
                <w:sz w:val="18"/>
                <w:szCs w:val="18"/>
              </w:rPr>
              <w:t>minute</w:t>
            </w:r>
          </w:p>
        </w:tc>
        <w:tc>
          <w:tcPr>
            <w:tcW w:w="629" w:type="pct"/>
          </w:tcPr>
          <w:p w14:paraId="1F8D191E"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N/A</w:t>
            </w:r>
          </w:p>
        </w:tc>
        <w:tc>
          <w:tcPr>
            <w:tcW w:w="800" w:type="pct"/>
          </w:tcPr>
          <w:p w14:paraId="03096919" w14:textId="77777777" w:rsidR="00834F68" w:rsidRPr="007B62B4" w:rsidRDefault="00834F68" w:rsidP="00821962">
            <w:pPr>
              <w:pStyle w:val="TableText"/>
              <w:rPr>
                <w:rStyle w:val="Blue"/>
                <w:rFonts w:cs="Calibri"/>
                <w:color w:val="000000" w:themeColor="text1"/>
                <w:sz w:val="18"/>
                <w:szCs w:val="18"/>
              </w:rPr>
            </w:pPr>
            <w:r w:rsidRPr="007B62B4">
              <w:rPr>
                <w:rStyle w:val="Blue"/>
                <w:rFonts w:cs="Calibri"/>
                <w:color w:val="000000" w:themeColor="text1"/>
                <w:sz w:val="18"/>
                <w:szCs w:val="18"/>
              </w:rPr>
              <w:t>Continuous</w:t>
            </w:r>
          </w:p>
        </w:tc>
        <w:tc>
          <w:tcPr>
            <w:tcW w:w="714" w:type="pct"/>
          </w:tcPr>
          <w:p w14:paraId="1B11855A" w14:textId="77777777" w:rsidR="00834F68" w:rsidRPr="007B62B4" w:rsidRDefault="00834F68" w:rsidP="00821962">
            <w:pPr>
              <w:pStyle w:val="TableText"/>
              <w:rPr>
                <w:rStyle w:val="Blue"/>
                <w:rFonts w:cs="Calibri"/>
                <w:color w:val="000000" w:themeColor="text1"/>
                <w:sz w:val="18"/>
                <w:szCs w:val="18"/>
                <w:highlight w:val="yellow"/>
              </w:rPr>
            </w:pPr>
            <w:r w:rsidRPr="007B62B4">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ATU-BOD as O</w:t>
            </w:r>
            <w:r w:rsidRPr="00A12C30">
              <w:rPr>
                <w:rStyle w:val="Blue"/>
                <w:rFonts w:cs="Calibri"/>
                <w:color w:val="000000" w:themeColor="text1"/>
                <w:sz w:val="18"/>
                <w:szCs w:val="18"/>
                <w:vertAlign w:val="subscript"/>
              </w:rPr>
              <w:t>2</w:t>
            </w:r>
          </w:p>
        </w:tc>
        <w:tc>
          <w:tcPr>
            <w:tcW w:w="686" w:type="pct"/>
          </w:tcPr>
          <w:p w14:paraId="62D02136" w14:textId="661A8798" w:rsidR="00834F68" w:rsidRPr="00A12C30" w:rsidRDefault="0054795F"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40</w:t>
            </w:r>
            <w:r w:rsidR="00834F68" w:rsidRPr="00A12C30">
              <w:rPr>
                <w:rStyle w:val="Blue"/>
                <w:rFonts w:cs="Calibri"/>
                <w:color w:val="000000" w:themeColor="text1"/>
                <w:sz w:val="18"/>
                <w:szCs w:val="18"/>
              </w:rPr>
              <w:t xml:space="preserve"> mg/l</w:t>
            </w:r>
          </w:p>
        </w:tc>
        <w:tc>
          <w:tcPr>
            <w:tcW w:w="761" w:type="pct"/>
          </w:tcPr>
          <w:p w14:paraId="6596F460"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6B29E5F5"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4167D51A"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47670BE7"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5740855E" w14:textId="77777777" w:rsidR="00834F68" w:rsidRPr="00A12C30" w:rsidRDefault="00834F68" w:rsidP="00821962">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Ammoniacal nitrogen (expressed as N)</w:t>
            </w:r>
          </w:p>
        </w:tc>
        <w:tc>
          <w:tcPr>
            <w:tcW w:w="686" w:type="pct"/>
          </w:tcPr>
          <w:p w14:paraId="63B05CF3" w14:textId="6D288A0F" w:rsidR="006A2565" w:rsidRPr="00A12C30" w:rsidRDefault="0054795F"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20</w:t>
            </w:r>
            <w:r w:rsidR="006A2565" w:rsidRPr="00A12C30">
              <w:rPr>
                <w:rStyle w:val="Blue"/>
                <w:rFonts w:cs="Calibri"/>
                <w:color w:val="000000" w:themeColor="text1"/>
                <w:sz w:val="18"/>
                <w:szCs w:val="18"/>
              </w:rPr>
              <w:t xml:space="preserve"> mg/l</w:t>
            </w:r>
          </w:p>
        </w:tc>
        <w:tc>
          <w:tcPr>
            <w:tcW w:w="761" w:type="pct"/>
          </w:tcPr>
          <w:p w14:paraId="7FEAC205" w14:textId="440E0ED5"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6C2241A9" w14:textId="6A5BE4E2"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793DD65E" w14:textId="62689455"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610F5FBD"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5455DC98" w14:textId="25D8ADDA"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Suspended solids (measured after drying at 105°C)</w:t>
            </w:r>
          </w:p>
        </w:tc>
        <w:tc>
          <w:tcPr>
            <w:tcW w:w="686" w:type="pct"/>
          </w:tcPr>
          <w:p w14:paraId="0EBAE4CA" w14:textId="7B531ED5" w:rsidR="006A2565" w:rsidRPr="00A12C30" w:rsidRDefault="00E15C8C"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60</w:t>
            </w:r>
            <w:r w:rsidR="006A2565" w:rsidRPr="00A12C30">
              <w:rPr>
                <w:rStyle w:val="Blue"/>
                <w:rFonts w:cs="Calibri"/>
                <w:color w:val="000000" w:themeColor="text1"/>
                <w:sz w:val="18"/>
                <w:szCs w:val="18"/>
              </w:rPr>
              <w:t xml:space="preserve"> mg/l</w:t>
            </w:r>
          </w:p>
        </w:tc>
        <w:tc>
          <w:tcPr>
            <w:tcW w:w="761" w:type="pct"/>
          </w:tcPr>
          <w:p w14:paraId="32E7C345"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003AF627"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7101DF9A"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6FEC01F1"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4C137176" w14:textId="77777777" w:rsidR="006A2565" w:rsidRPr="00A12C30" w:rsidRDefault="006A2565" w:rsidP="006A2565">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814452" w:rsidRPr="008F36B8" w14:paraId="0171FBF3" w14:textId="77777777" w:rsidTr="00224209">
        <w:trPr>
          <w:cantSplit/>
        </w:trPr>
        <w:tc>
          <w:tcPr>
            <w:tcW w:w="681" w:type="pct"/>
            <w:vMerge/>
          </w:tcPr>
          <w:p w14:paraId="267B57D1" w14:textId="77777777" w:rsidR="00814452" w:rsidRPr="008F36B8" w:rsidRDefault="00814452" w:rsidP="00814452">
            <w:pPr>
              <w:pStyle w:val="TableText"/>
              <w:rPr>
                <w:rStyle w:val="Blue"/>
              </w:rPr>
            </w:pPr>
          </w:p>
        </w:tc>
        <w:tc>
          <w:tcPr>
            <w:tcW w:w="729" w:type="pct"/>
          </w:tcPr>
          <w:p w14:paraId="64E4ACD6" w14:textId="25DF5447" w:rsidR="00814452" w:rsidRPr="00A12C30" w:rsidRDefault="00814452" w:rsidP="00814452">
            <w:pPr>
              <w:pStyle w:val="TableText"/>
              <w:rPr>
                <w:rStyle w:val="Blue"/>
                <w:color w:val="000000" w:themeColor="text1"/>
                <w:sz w:val="18"/>
                <w:szCs w:val="18"/>
              </w:rPr>
            </w:pPr>
            <w:r w:rsidRPr="006D26B3">
              <w:rPr>
                <w:rStyle w:val="Blue"/>
                <w:color w:val="auto"/>
                <w:sz w:val="18"/>
                <w:szCs w:val="18"/>
              </w:rPr>
              <w:t>pH</w:t>
            </w:r>
          </w:p>
        </w:tc>
        <w:tc>
          <w:tcPr>
            <w:tcW w:w="686" w:type="pct"/>
          </w:tcPr>
          <w:p w14:paraId="33C78B9F" w14:textId="03B0FC51" w:rsidR="00814452" w:rsidRPr="00A12C30" w:rsidRDefault="00814452" w:rsidP="00814452">
            <w:pPr>
              <w:pStyle w:val="TableText"/>
              <w:rPr>
                <w:rStyle w:val="Blue"/>
                <w:color w:val="000000" w:themeColor="text1"/>
                <w:sz w:val="18"/>
                <w:szCs w:val="18"/>
              </w:rPr>
            </w:pPr>
            <w:r w:rsidRPr="006D26B3">
              <w:rPr>
                <w:rStyle w:val="Blue"/>
                <w:color w:val="auto"/>
                <w:sz w:val="18"/>
                <w:szCs w:val="18"/>
              </w:rPr>
              <w:t>5 to 9</w:t>
            </w:r>
          </w:p>
        </w:tc>
        <w:tc>
          <w:tcPr>
            <w:tcW w:w="761" w:type="pct"/>
          </w:tcPr>
          <w:p w14:paraId="09443299" w14:textId="37CC5EB5" w:rsidR="00814452" w:rsidRPr="00A12C30" w:rsidRDefault="00814452" w:rsidP="00814452">
            <w:pPr>
              <w:pStyle w:val="TableText"/>
              <w:rPr>
                <w:rStyle w:val="Blue"/>
                <w:color w:val="000000" w:themeColor="text1"/>
                <w:sz w:val="18"/>
                <w:szCs w:val="18"/>
              </w:rPr>
            </w:pPr>
            <w:r w:rsidRPr="006D26B3">
              <w:rPr>
                <w:rStyle w:val="Blue"/>
                <w:color w:val="auto"/>
                <w:sz w:val="18"/>
                <w:szCs w:val="18"/>
              </w:rPr>
              <w:t>Instantaneous (spot sample)</w:t>
            </w:r>
          </w:p>
        </w:tc>
        <w:tc>
          <w:tcPr>
            <w:tcW w:w="629" w:type="pct"/>
          </w:tcPr>
          <w:p w14:paraId="1855D746" w14:textId="365A10D5" w:rsidR="00814452" w:rsidRPr="00A12C30" w:rsidRDefault="00814452" w:rsidP="00814452">
            <w:pPr>
              <w:pStyle w:val="TableText"/>
              <w:rPr>
                <w:rStyle w:val="Blue"/>
                <w:color w:val="000000" w:themeColor="text1"/>
                <w:sz w:val="18"/>
                <w:szCs w:val="18"/>
              </w:rPr>
            </w:pPr>
            <w:r w:rsidRPr="006D26B3">
              <w:rPr>
                <w:rStyle w:val="Blue"/>
                <w:color w:val="auto"/>
                <w:sz w:val="18"/>
                <w:szCs w:val="18"/>
              </w:rPr>
              <w:t>N/A</w:t>
            </w:r>
          </w:p>
        </w:tc>
        <w:tc>
          <w:tcPr>
            <w:tcW w:w="800" w:type="pct"/>
          </w:tcPr>
          <w:p w14:paraId="30305B0B" w14:textId="3844955E" w:rsidR="00814452" w:rsidRPr="00A12C30" w:rsidRDefault="00814452" w:rsidP="00814452">
            <w:pPr>
              <w:pStyle w:val="TableText"/>
              <w:rPr>
                <w:rStyle w:val="Blue"/>
                <w:color w:val="000000" w:themeColor="text1"/>
                <w:sz w:val="18"/>
                <w:szCs w:val="18"/>
              </w:rPr>
            </w:pPr>
            <w:r w:rsidRPr="006D26B3">
              <w:rPr>
                <w:rStyle w:val="Blue"/>
                <w:color w:val="auto"/>
                <w:sz w:val="18"/>
                <w:szCs w:val="18"/>
              </w:rPr>
              <w:t>As specified in schedule 3B</w:t>
            </w:r>
          </w:p>
        </w:tc>
        <w:tc>
          <w:tcPr>
            <w:tcW w:w="714" w:type="pct"/>
          </w:tcPr>
          <w:p w14:paraId="4A217AD4" w14:textId="3A2316C2" w:rsidR="00814452" w:rsidRPr="00A12C30" w:rsidRDefault="00814452" w:rsidP="00814452">
            <w:pPr>
              <w:pStyle w:val="TableText"/>
              <w:rPr>
                <w:rStyle w:val="Blue"/>
                <w:color w:val="000000" w:themeColor="text1"/>
                <w:sz w:val="18"/>
                <w:szCs w:val="18"/>
              </w:rPr>
            </w:pPr>
            <w:r w:rsidRPr="006D26B3">
              <w:rPr>
                <w:rStyle w:val="Blue"/>
                <w:color w:val="auto"/>
                <w:sz w:val="18"/>
                <w:szCs w:val="18"/>
              </w:rPr>
              <w:t>Minimum and maximum</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Visible oil or grease</w:t>
            </w:r>
          </w:p>
        </w:tc>
        <w:tc>
          <w:tcPr>
            <w:tcW w:w="686" w:type="pct"/>
          </w:tcPr>
          <w:p w14:paraId="28B690B6"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No significant trace present so far as is reasonably practicable</w:t>
            </w:r>
          </w:p>
        </w:tc>
        <w:tc>
          <w:tcPr>
            <w:tcW w:w="761" w:type="pct"/>
          </w:tcPr>
          <w:p w14:paraId="7EDA6696" w14:textId="49DD5CA8"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Instantaneous (visual examination)</w:t>
            </w:r>
          </w:p>
        </w:tc>
        <w:tc>
          <w:tcPr>
            <w:tcW w:w="629" w:type="pct"/>
          </w:tcPr>
          <w:p w14:paraId="1B9E8BD8"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N/A</w:t>
            </w:r>
          </w:p>
        </w:tc>
        <w:tc>
          <w:tcPr>
            <w:tcW w:w="800" w:type="pct"/>
          </w:tcPr>
          <w:p w14:paraId="2C67A0FB"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N/A</w:t>
            </w:r>
          </w:p>
        </w:tc>
        <w:tc>
          <w:tcPr>
            <w:tcW w:w="714" w:type="pct"/>
          </w:tcPr>
          <w:p w14:paraId="1E9789EA"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No significant trace</w:t>
            </w:r>
          </w:p>
          <w:p w14:paraId="3692897C" w14:textId="77777777" w:rsidR="006A2565" w:rsidRPr="00A12C30" w:rsidRDefault="006A2565" w:rsidP="006A2565">
            <w:pPr>
              <w:pStyle w:val="TableText"/>
              <w:rPr>
                <w:rStyle w:val="Blue"/>
                <w:color w:val="000000" w:themeColor="text1"/>
                <w:sz w:val="18"/>
                <w:szCs w:val="18"/>
              </w:rPr>
            </w:pPr>
            <w:r w:rsidRPr="00A12C30">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tcPr>
          <w:p w14:paraId="51C58534" w14:textId="738FFF8F"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A2 Storm sewage via Storm Discharge Point</w:t>
            </w:r>
          </w:p>
          <w:p w14:paraId="21940791" w14:textId="77777777" w:rsidR="004414DD" w:rsidRPr="00A12C30" w:rsidRDefault="004414DD" w:rsidP="006A2565">
            <w:pPr>
              <w:pStyle w:val="TableText"/>
              <w:rPr>
                <w:rStyle w:val="Blue"/>
                <w:color w:val="000000" w:themeColor="text1"/>
                <w:sz w:val="18"/>
                <w:szCs w:val="18"/>
              </w:rPr>
            </w:pPr>
          </w:p>
        </w:tc>
        <w:tc>
          <w:tcPr>
            <w:tcW w:w="729" w:type="pct"/>
          </w:tcPr>
          <w:p w14:paraId="7266FDAC" w14:textId="56BC4DB9" w:rsidR="004414DD" w:rsidRPr="00A12C30" w:rsidRDefault="004414DD" w:rsidP="00A36204">
            <w:pPr>
              <w:pStyle w:val="TableText"/>
              <w:rPr>
                <w:rStyle w:val="Blue"/>
                <w:rFonts w:cs="Arial"/>
                <w:color w:val="000000" w:themeColor="text1"/>
                <w:sz w:val="18"/>
                <w:szCs w:val="18"/>
              </w:rPr>
            </w:pPr>
            <w:r w:rsidRPr="00A12C30">
              <w:rPr>
                <w:rFonts w:cs="Arial"/>
                <w:color w:val="000000" w:themeColor="text1"/>
                <w:sz w:val="18"/>
                <w:szCs w:val="18"/>
              </w:rPr>
              <w:t>Discharge start and end times</w:t>
            </w:r>
          </w:p>
        </w:tc>
        <w:tc>
          <w:tcPr>
            <w:tcW w:w="686" w:type="pct"/>
          </w:tcPr>
          <w:p w14:paraId="23F07B5C" w14:textId="77777777" w:rsidR="004414DD" w:rsidRPr="00A12C30" w:rsidRDefault="004414DD" w:rsidP="006A2565">
            <w:pPr>
              <w:pStyle w:val="TableText"/>
              <w:rPr>
                <w:rFonts w:cs="Arial"/>
                <w:color w:val="000000" w:themeColor="text1"/>
                <w:sz w:val="18"/>
                <w:szCs w:val="18"/>
              </w:rPr>
            </w:pPr>
            <w:r w:rsidRPr="00A12C30">
              <w:rPr>
                <w:rFonts w:cs="Arial"/>
                <w:color w:val="000000" w:themeColor="text1"/>
                <w:sz w:val="18"/>
                <w:szCs w:val="18"/>
              </w:rPr>
              <w:t>N/A</w:t>
            </w:r>
          </w:p>
          <w:p w14:paraId="5BB95029" w14:textId="77777777" w:rsidR="004414DD" w:rsidRPr="00A12C30" w:rsidRDefault="004414DD" w:rsidP="006A2565">
            <w:pPr>
              <w:pStyle w:val="TableText"/>
              <w:rPr>
                <w:rFonts w:cs="Arial"/>
                <w:color w:val="000000" w:themeColor="text1"/>
                <w:sz w:val="18"/>
                <w:szCs w:val="18"/>
              </w:rPr>
            </w:pPr>
          </w:p>
          <w:p w14:paraId="6AFDBAAC" w14:textId="77777777" w:rsidR="004414DD" w:rsidRPr="00A12C30" w:rsidRDefault="004414DD" w:rsidP="006A2565">
            <w:pPr>
              <w:pStyle w:val="TableText"/>
              <w:rPr>
                <w:rStyle w:val="Blue"/>
                <w:color w:val="000000" w:themeColor="text1"/>
                <w:sz w:val="18"/>
                <w:szCs w:val="18"/>
              </w:rPr>
            </w:pPr>
          </w:p>
        </w:tc>
        <w:tc>
          <w:tcPr>
            <w:tcW w:w="761" w:type="pct"/>
          </w:tcPr>
          <w:p w14:paraId="6F4529A1" w14:textId="77777777" w:rsidR="004414DD" w:rsidRPr="00A12C30" w:rsidRDefault="004414DD" w:rsidP="006A2565">
            <w:pPr>
              <w:pStyle w:val="TableText"/>
              <w:rPr>
                <w:rFonts w:cs="Arial"/>
                <w:color w:val="000000" w:themeColor="text1"/>
                <w:sz w:val="18"/>
                <w:szCs w:val="18"/>
              </w:rPr>
            </w:pPr>
            <w:r w:rsidRPr="00A12C30">
              <w:rPr>
                <w:rFonts w:cs="Arial"/>
                <w:color w:val="000000" w:themeColor="text1"/>
                <w:sz w:val="18"/>
                <w:szCs w:val="18"/>
              </w:rPr>
              <w:t>N/A</w:t>
            </w:r>
          </w:p>
          <w:p w14:paraId="4B5B058A" w14:textId="77777777" w:rsidR="004414DD" w:rsidRPr="00A12C30" w:rsidRDefault="004414DD" w:rsidP="006A2565">
            <w:pPr>
              <w:pStyle w:val="TableText"/>
              <w:rPr>
                <w:rFonts w:cs="Arial"/>
                <w:color w:val="000000" w:themeColor="text1"/>
                <w:sz w:val="18"/>
                <w:szCs w:val="18"/>
              </w:rPr>
            </w:pPr>
          </w:p>
          <w:p w14:paraId="2D627999" w14:textId="77777777" w:rsidR="004414DD" w:rsidRPr="00A12C30" w:rsidRDefault="004414DD" w:rsidP="006A2565">
            <w:pPr>
              <w:pStyle w:val="TableText"/>
              <w:rPr>
                <w:rStyle w:val="Blue"/>
                <w:color w:val="000000" w:themeColor="text1"/>
                <w:sz w:val="18"/>
                <w:szCs w:val="18"/>
              </w:rPr>
            </w:pPr>
          </w:p>
        </w:tc>
        <w:tc>
          <w:tcPr>
            <w:tcW w:w="629" w:type="pct"/>
          </w:tcPr>
          <w:p w14:paraId="68376AA0" w14:textId="7DF0694E" w:rsidR="004414DD" w:rsidRPr="00A12C30" w:rsidRDefault="004414DD" w:rsidP="006A2565">
            <w:pPr>
              <w:pStyle w:val="TableText"/>
              <w:rPr>
                <w:rStyle w:val="Blue"/>
                <w:color w:val="000000" w:themeColor="text1"/>
                <w:sz w:val="18"/>
                <w:szCs w:val="18"/>
              </w:rPr>
            </w:pPr>
            <w:r w:rsidRPr="00A12C30">
              <w:rPr>
                <w:rFonts w:cs="Arial"/>
                <w:color w:val="000000" w:themeColor="text1"/>
                <w:sz w:val="18"/>
                <w:szCs w:val="18"/>
              </w:rPr>
              <w:t>Condition 3.3.3 does not apply</w:t>
            </w:r>
            <w:r w:rsidRPr="00A12C30">
              <w:rPr>
                <w:rStyle w:val="Blue"/>
                <w:rFonts w:cs="Arial"/>
                <w:color w:val="000000" w:themeColor="text1"/>
                <w:sz w:val="18"/>
                <w:szCs w:val="18"/>
              </w:rPr>
              <w:t xml:space="preserve"> </w:t>
            </w:r>
          </w:p>
        </w:tc>
        <w:tc>
          <w:tcPr>
            <w:tcW w:w="800" w:type="pct"/>
          </w:tcPr>
          <w:p w14:paraId="3102652D" w14:textId="4FF7698B" w:rsidR="004414DD" w:rsidRPr="00A12C30" w:rsidRDefault="004414DD" w:rsidP="006A2565">
            <w:pPr>
              <w:pStyle w:val="TableText"/>
              <w:rPr>
                <w:rStyle w:val="Blue"/>
                <w:color w:val="000000" w:themeColor="text1"/>
                <w:sz w:val="18"/>
                <w:szCs w:val="18"/>
              </w:rPr>
            </w:pPr>
            <w:r w:rsidRPr="00A12C30">
              <w:rPr>
                <w:rFonts w:cs="Arial"/>
                <w:color w:val="000000" w:themeColor="text1"/>
                <w:sz w:val="18"/>
                <w:szCs w:val="18"/>
              </w:rPr>
              <w:t>Whenever a discharge occurs</w:t>
            </w:r>
          </w:p>
        </w:tc>
        <w:tc>
          <w:tcPr>
            <w:tcW w:w="714" w:type="pct"/>
          </w:tcPr>
          <w:p w14:paraId="6198CCAA" w14:textId="77777777" w:rsidR="004414DD" w:rsidRPr="00A12C30" w:rsidRDefault="004414DD" w:rsidP="006A2565">
            <w:pPr>
              <w:pStyle w:val="TableText"/>
              <w:rPr>
                <w:rFonts w:cs="Arial"/>
                <w:color w:val="000000" w:themeColor="text1"/>
                <w:sz w:val="18"/>
                <w:szCs w:val="18"/>
              </w:rPr>
            </w:pPr>
            <w:r w:rsidRPr="00A12C30">
              <w:rPr>
                <w:rFonts w:cs="Arial"/>
                <w:color w:val="000000" w:themeColor="text1"/>
                <w:sz w:val="18"/>
                <w:szCs w:val="18"/>
              </w:rPr>
              <w:t>N/A</w:t>
            </w:r>
          </w:p>
          <w:p w14:paraId="3DF0876D" w14:textId="77777777" w:rsidR="004414DD" w:rsidRPr="00A12C30" w:rsidRDefault="004414DD" w:rsidP="006A2565">
            <w:pPr>
              <w:pStyle w:val="TableText"/>
              <w:rPr>
                <w:rFonts w:cs="Arial"/>
                <w:color w:val="000000" w:themeColor="text1"/>
                <w:sz w:val="18"/>
                <w:szCs w:val="18"/>
              </w:rPr>
            </w:pPr>
          </w:p>
          <w:p w14:paraId="2A7A7A96" w14:textId="77777777" w:rsidR="004414DD" w:rsidRPr="00A12C30"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tcPr>
          <w:p w14:paraId="114A140F" w14:textId="77777777" w:rsidR="004414DD" w:rsidRPr="00A12C30" w:rsidRDefault="004414DD" w:rsidP="006A2565">
            <w:pPr>
              <w:pStyle w:val="TableText"/>
              <w:rPr>
                <w:rStyle w:val="Blue"/>
                <w:color w:val="000000" w:themeColor="text1"/>
                <w:sz w:val="18"/>
                <w:szCs w:val="18"/>
              </w:rPr>
            </w:pPr>
          </w:p>
        </w:tc>
        <w:tc>
          <w:tcPr>
            <w:tcW w:w="729" w:type="pct"/>
          </w:tcPr>
          <w:p w14:paraId="61F02EAE" w14:textId="10F37094"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 xml:space="preserve">Block-counted spills </w:t>
            </w:r>
          </w:p>
        </w:tc>
        <w:tc>
          <w:tcPr>
            <w:tcW w:w="686" w:type="pct"/>
          </w:tcPr>
          <w:p w14:paraId="563BC1FF" w14:textId="77777777"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N/A</w:t>
            </w:r>
          </w:p>
        </w:tc>
        <w:tc>
          <w:tcPr>
            <w:tcW w:w="761" w:type="pct"/>
          </w:tcPr>
          <w:p w14:paraId="4D8E25FB" w14:textId="36D04F64"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1</w:t>
            </w:r>
            <w:r w:rsidRPr="00A12C30">
              <w:rPr>
                <w:rStyle w:val="Blue"/>
                <w:color w:val="000000" w:themeColor="text1"/>
                <w:sz w:val="18"/>
                <w:szCs w:val="18"/>
                <w:vertAlign w:val="superscript"/>
              </w:rPr>
              <w:t>st</w:t>
            </w:r>
            <w:r w:rsidRPr="00A12C30">
              <w:rPr>
                <w:rStyle w:val="Blue"/>
                <w:color w:val="000000" w:themeColor="text1"/>
                <w:sz w:val="18"/>
                <w:szCs w:val="18"/>
              </w:rPr>
              <w:t xml:space="preserve"> January to 31</w:t>
            </w:r>
            <w:r w:rsidRPr="00A12C30">
              <w:rPr>
                <w:rStyle w:val="Blue"/>
                <w:color w:val="000000" w:themeColor="text1"/>
                <w:sz w:val="18"/>
                <w:szCs w:val="18"/>
                <w:vertAlign w:val="superscript"/>
              </w:rPr>
              <w:t>st</w:t>
            </w:r>
            <w:r w:rsidRPr="00A12C30">
              <w:rPr>
                <w:rStyle w:val="Blue"/>
                <w:color w:val="000000" w:themeColor="text1"/>
                <w:sz w:val="18"/>
                <w:szCs w:val="18"/>
              </w:rPr>
              <w:t xml:space="preserve"> December inclusive </w:t>
            </w:r>
          </w:p>
        </w:tc>
        <w:tc>
          <w:tcPr>
            <w:tcW w:w="629" w:type="pct"/>
          </w:tcPr>
          <w:p w14:paraId="6153FFEC" w14:textId="77777777"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Condition 3.3.3 does not apply</w:t>
            </w:r>
          </w:p>
        </w:tc>
        <w:tc>
          <w:tcPr>
            <w:tcW w:w="800" w:type="pct"/>
          </w:tcPr>
          <w:p w14:paraId="6E8DF698" w14:textId="77777777"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15 minutes</w:t>
            </w:r>
          </w:p>
        </w:tc>
        <w:tc>
          <w:tcPr>
            <w:tcW w:w="714" w:type="pct"/>
          </w:tcPr>
          <w:p w14:paraId="573A1AB5" w14:textId="77777777"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N/A</w:t>
            </w:r>
          </w:p>
        </w:tc>
      </w:tr>
      <w:tr w:rsidR="004414DD" w:rsidRPr="008F36B8" w14:paraId="72C102BC" w14:textId="77777777" w:rsidTr="00224209">
        <w:trPr>
          <w:cantSplit/>
        </w:trPr>
        <w:tc>
          <w:tcPr>
            <w:tcW w:w="681" w:type="pct"/>
            <w:vMerge/>
          </w:tcPr>
          <w:p w14:paraId="2E5B844F" w14:textId="77777777" w:rsidR="004414DD" w:rsidRPr="00A12C30" w:rsidRDefault="004414DD" w:rsidP="006A2565">
            <w:pPr>
              <w:pStyle w:val="TableText"/>
              <w:rPr>
                <w:rStyle w:val="Blue"/>
                <w:color w:val="000000" w:themeColor="text1"/>
                <w:sz w:val="18"/>
                <w:szCs w:val="18"/>
              </w:rPr>
            </w:pPr>
          </w:p>
        </w:tc>
        <w:tc>
          <w:tcPr>
            <w:tcW w:w="729" w:type="pct"/>
          </w:tcPr>
          <w:p w14:paraId="07EF89DE" w14:textId="6958AAE9" w:rsidR="004414DD" w:rsidRPr="00A12C30" w:rsidRDefault="004414DD" w:rsidP="003D6E90">
            <w:pPr>
              <w:pStyle w:val="TableText"/>
              <w:rPr>
                <w:rStyle w:val="Blue"/>
                <w:rFonts w:cs="Arial"/>
                <w:color w:val="000000" w:themeColor="text1"/>
                <w:sz w:val="18"/>
                <w:szCs w:val="18"/>
              </w:rPr>
            </w:pPr>
            <w:r w:rsidRPr="00A12C30">
              <w:rPr>
                <w:rFonts w:cs="Arial"/>
                <w:color w:val="000000" w:themeColor="text1"/>
                <w:sz w:val="18"/>
                <w:szCs w:val="18"/>
              </w:rPr>
              <w:t xml:space="preserve">Event duration monitoring status (operational / not operational) </w:t>
            </w:r>
          </w:p>
        </w:tc>
        <w:tc>
          <w:tcPr>
            <w:tcW w:w="686" w:type="pct"/>
          </w:tcPr>
          <w:p w14:paraId="0B88C1D9" w14:textId="286BB4A4"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N/A</w:t>
            </w:r>
          </w:p>
        </w:tc>
        <w:tc>
          <w:tcPr>
            <w:tcW w:w="761" w:type="pct"/>
          </w:tcPr>
          <w:p w14:paraId="18815E27" w14:textId="0E63F512"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N/A</w:t>
            </w:r>
          </w:p>
        </w:tc>
        <w:tc>
          <w:tcPr>
            <w:tcW w:w="629" w:type="pct"/>
          </w:tcPr>
          <w:p w14:paraId="3605BA1D" w14:textId="1B00A352" w:rsidR="004414DD" w:rsidRPr="00A12C30" w:rsidRDefault="004414DD" w:rsidP="006A2565">
            <w:pPr>
              <w:pStyle w:val="TableText"/>
              <w:rPr>
                <w:rStyle w:val="Blue"/>
                <w:color w:val="000000" w:themeColor="text1"/>
                <w:sz w:val="18"/>
                <w:szCs w:val="18"/>
              </w:rPr>
            </w:pPr>
            <w:r w:rsidRPr="00A12C30">
              <w:rPr>
                <w:rFonts w:cs="Arial"/>
                <w:color w:val="000000" w:themeColor="text1"/>
                <w:sz w:val="18"/>
                <w:szCs w:val="18"/>
              </w:rPr>
              <w:t>Condition 3.3.3 does not apply</w:t>
            </w:r>
          </w:p>
        </w:tc>
        <w:tc>
          <w:tcPr>
            <w:tcW w:w="800" w:type="pct"/>
          </w:tcPr>
          <w:p w14:paraId="14C1AA01" w14:textId="5698388B"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15 minutes</w:t>
            </w:r>
          </w:p>
        </w:tc>
        <w:tc>
          <w:tcPr>
            <w:tcW w:w="714" w:type="pct"/>
          </w:tcPr>
          <w:p w14:paraId="64A39611" w14:textId="5F75F302" w:rsidR="004414DD" w:rsidRPr="00A12C30" w:rsidRDefault="004414DD" w:rsidP="006A2565">
            <w:pPr>
              <w:pStyle w:val="TableText"/>
              <w:rPr>
                <w:rStyle w:val="Blue"/>
                <w:color w:val="000000" w:themeColor="text1"/>
                <w:sz w:val="18"/>
                <w:szCs w:val="18"/>
              </w:rPr>
            </w:pPr>
            <w:r w:rsidRPr="00A12C30">
              <w:rPr>
                <w:rStyle w:val="Blue"/>
                <w:color w:val="000000" w:themeColor="text1"/>
                <w:sz w:val="18"/>
                <w:szCs w:val="18"/>
              </w:rPr>
              <w:t>N/A</w:t>
            </w:r>
          </w:p>
        </w:tc>
      </w:tr>
      <w:tr w:rsidR="004414DD" w:rsidRPr="008F36B8" w14:paraId="1C36D88E" w14:textId="77777777" w:rsidTr="00224209">
        <w:trPr>
          <w:cantSplit/>
        </w:trPr>
        <w:tc>
          <w:tcPr>
            <w:tcW w:w="681" w:type="pct"/>
            <w:vMerge/>
          </w:tcPr>
          <w:p w14:paraId="34B8B6EA" w14:textId="77777777" w:rsidR="004414DD" w:rsidRPr="008F36B8" w:rsidRDefault="004414DD" w:rsidP="006A2565">
            <w:pPr>
              <w:pStyle w:val="TableText"/>
              <w:rPr>
                <w:rStyle w:val="Blue"/>
                <w:sz w:val="18"/>
                <w:szCs w:val="18"/>
              </w:rPr>
            </w:pPr>
          </w:p>
        </w:tc>
        <w:tc>
          <w:tcPr>
            <w:tcW w:w="729" w:type="pct"/>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7117E9E6" w:rsidR="004414DD" w:rsidRPr="00A12C30" w:rsidRDefault="00C64654" w:rsidP="006A2565">
            <w:pPr>
              <w:pStyle w:val="TableText"/>
              <w:rPr>
                <w:rStyle w:val="Blue"/>
                <w:color w:val="000000" w:themeColor="text1"/>
                <w:sz w:val="18"/>
                <w:szCs w:val="18"/>
              </w:rPr>
            </w:pPr>
            <w:r w:rsidRPr="00A12C30">
              <w:rPr>
                <w:rStyle w:val="Blue"/>
                <w:rFonts w:cs="Arial"/>
                <w:color w:val="000000" w:themeColor="text1"/>
                <w:sz w:val="18"/>
                <w:szCs w:val="18"/>
              </w:rPr>
              <w:t>2.3</w:t>
            </w:r>
            <w:r w:rsidR="00302A50" w:rsidRPr="00A12C30">
              <w:rPr>
                <w:rStyle w:val="Blue"/>
                <w:rFonts w:cs="Arial"/>
                <w:color w:val="000000" w:themeColor="text1"/>
                <w:sz w:val="18"/>
                <w:szCs w:val="18"/>
              </w:rPr>
              <w:t>1</w:t>
            </w:r>
            <w:r w:rsidR="004414DD" w:rsidRPr="00A12C30">
              <w:rPr>
                <w:rStyle w:val="Blue"/>
                <w:rFonts w:cs="Arial"/>
                <w:color w:val="000000" w:themeColor="text1"/>
                <w:sz w:val="18"/>
                <w:szCs w:val="18"/>
              </w:rPr>
              <w:t xml:space="preserve"> l/s</w:t>
            </w:r>
          </w:p>
        </w:tc>
        <w:tc>
          <w:tcPr>
            <w:tcW w:w="761" w:type="pct"/>
          </w:tcPr>
          <w:p w14:paraId="4E195AB3" w14:textId="0D4FED46" w:rsidR="004414DD" w:rsidRPr="00A12C30" w:rsidRDefault="004414DD" w:rsidP="006A2565">
            <w:pPr>
              <w:pStyle w:val="TableText"/>
              <w:rPr>
                <w:rStyle w:val="Blue"/>
                <w:color w:val="000000" w:themeColor="text1"/>
                <w:sz w:val="18"/>
                <w:szCs w:val="18"/>
              </w:rPr>
            </w:pPr>
            <w:r w:rsidRPr="00A12C30">
              <w:rPr>
                <w:rStyle w:val="Blue"/>
                <w:rFonts w:cs="Arial"/>
                <w:color w:val="000000" w:themeColor="text1"/>
                <w:sz w:val="18"/>
                <w:szCs w:val="18"/>
              </w:rPr>
              <w:t>15-minute except where 2-minute required by condition 2.4.1</w:t>
            </w:r>
          </w:p>
        </w:tc>
        <w:tc>
          <w:tcPr>
            <w:tcW w:w="629" w:type="pct"/>
          </w:tcPr>
          <w:p w14:paraId="3DB959EC" w14:textId="4E4E3F91" w:rsidR="004414DD" w:rsidRPr="00A12C30" w:rsidRDefault="004414DD" w:rsidP="006A2565">
            <w:pPr>
              <w:pStyle w:val="TableText"/>
              <w:rPr>
                <w:rStyle w:val="Blue"/>
                <w:color w:val="000000" w:themeColor="text1"/>
                <w:sz w:val="18"/>
                <w:szCs w:val="18"/>
                <w:highlight w:val="yellow"/>
              </w:rPr>
            </w:pPr>
            <w:r w:rsidRPr="00A12C30">
              <w:rPr>
                <w:rStyle w:val="Blue"/>
                <w:rFonts w:cs="Arial"/>
                <w:color w:val="000000" w:themeColor="text1"/>
                <w:sz w:val="18"/>
                <w:szCs w:val="18"/>
              </w:rPr>
              <w:t>N/A</w:t>
            </w:r>
          </w:p>
        </w:tc>
        <w:tc>
          <w:tcPr>
            <w:tcW w:w="800" w:type="pct"/>
          </w:tcPr>
          <w:p w14:paraId="0ABB84DC" w14:textId="0A04DE85" w:rsidR="004414DD" w:rsidRPr="008F36B8" w:rsidRDefault="004414DD" w:rsidP="006A2565">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7FFC71E" w14:textId="77777777" w:rsidR="004414DD" w:rsidRPr="00300ECA" w:rsidRDefault="004414DD" w:rsidP="006A2565">
            <w:pPr>
              <w:pStyle w:val="TableText"/>
              <w:rPr>
                <w:rStyle w:val="Blue"/>
                <w:rFonts w:cs="Arial"/>
                <w:color w:val="auto"/>
                <w:sz w:val="18"/>
                <w:szCs w:val="18"/>
              </w:rPr>
            </w:pPr>
            <w:r w:rsidRPr="00300ECA">
              <w:rPr>
                <w:rStyle w:val="Blue"/>
                <w:rFonts w:cs="Arial"/>
                <w:color w:val="auto"/>
                <w:sz w:val="18"/>
                <w:szCs w:val="18"/>
              </w:rPr>
              <w:t>Minimum</w:t>
            </w:r>
          </w:p>
          <w:p w14:paraId="56E4A265" w14:textId="54BCFFFA" w:rsidR="004414DD" w:rsidRPr="008F36B8" w:rsidRDefault="004414DD" w:rsidP="006A2565">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3163DE">
              <w:rPr>
                <w:rStyle w:val="Blue"/>
                <w:rFonts w:cs="Arial"/>
                <w:color w:val="auto"/>
                <w:sz w:val="18"/>
                <w:szCs w:val="18"/>
              </w:rPr>
              <w:t>3.1.</w:t>
            </w:r>
            <w:r w:rsidR="003163DE" w:rsidRPr="003163DE">
              <w:rPr>
                <w:rStyle w:val="Blue"/>
                <w:rFonts w:cs="Arial"/>
                <w:color w:val="auto"/>
                <w:sz w:val="18"/>
                <w:szCs w:val="18"/>
              </w:rPr>
              <w:t>5</w:t>
            </w:r>
            <w:r w:rsidRPr="00300ECA">
              <w:rPr>
                <w:rStyle w:val="Blue"/>
                <w:rFonts w:cs="Arial"/>
                <w:color w:val="auto"/>
                <w:sz w:val="18"/>
                <w:szCs w:val="18"/>
              </w:rPr>
              <w:t xml:space="preserve"> applies</w:t>
            </w:r>
          </w:p>
        </w:tc>
      </w:tr>
      <w:tr w:rsidR="004414DD" w:rsidRPr="008F36B8" w14:paraId="3445963B" w14:textId="77777777" w:rsidTr="00224209">
        <w:trPr>
          <w:cantSplit/>
        </w:trPr>
        <w:tc>
          <w:tcPr>
            <w:tcW w:w="681" w:type="pct"/>
            <w:vMerge/>
          </w:tcPr>
          <w:p w14:paraId="1BF45FBC" w14:textId="77777777" w:rsidR="004414DD" w:rsidRPr="008F36B8" w:rsidRDefault="004414DD" w:rsidP="004414DD">
            <w:pPr>
              <w:pStyle w:val="TableText"/>
              <w:rPr>
                <w:rStyle w:val="Blue"/>
                <w:sz w:val="18"/>
                <w:szCs w:val="18"/>
              </w:rPr>
            </w:pPr>
          </w:p>
        </w:tc>
        <w:tc>
          <w:tcPr>
            <w:tcW w:w="729" w:type="pct"/>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tcPr>
          <w:p w14:paraId="3E53CF67" w14:textId="77777777" w:rsidR="004414DD" w:rsidRPr="008F36B8" w:rsidRDefault="004414DD" w:rsidP="004414DD">
            <w:pPr>
              <w:pStyle w:val="TableText"/>
              <w:rPr>
                <w:rStyle w:val="Blue"/>
                <w:sz w:val="18"/>
                <w:szCs w:val="18"/>
              </w:rPr>
            </w:pPr>
          </w:p>
        </w:tc>
        <w:tc>
          <w:tcPr>
            <w:tcW w:w="729" w:type="pct"/>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874F9A" w:rsidRPr="008F36B8" w14:paraId="47C91BE5" w14:textId="77777777" w:rsidTr="005156A1">
        <w:trPr>
          <w:cantSplit/>
        </w:trPr>
        <w:tc>
          <w:tcPr>
            <w:tcW w:w="681" w:type="pct"/>
          </w:tcPr>
          <w:p w14:paraId="687C069D" w14:textId="2FFF2A22" w:rsidR="00874F9A" w:rsidRPr="008F36B8" w:rsidRDefault="00874F9A" w:rsidP="00874F9A">
            <w:pPr>
              <w:pStyle w:val="TableText"/>
              <w:rPr>
                <w:rStyle w:val="Blue"/>
                <w:sz w:val="18"/>
                <w:szCs w:val="18"/>
              </w:rPr>
            </w:pPr>
            <w:r w:rsidRPr="00A12C30">
              <w:rPr>
                <w:rStyle w:val="Blue"/>
                <w:color w:val="000000" w:themeColor="text1"/>
                <w:sz w:val="18"/>
                <w:szCs w:val="18"/>
              </w:rPr>
              <w:t>A3 Sewage in an emergency via Emergency Discharge Point</w:t>
            </w:r>
          </w:p>
        </w:tc>
        <w:tc>
          <w:tcPr>
            <w:tcW w:w="729" w:type="pct"/>
          </w:tcPr>
          <w:p w14:paraId="7916B4DC" w14:textId="6B001A6A" w:rsidR="00874F9A" w:rsidRPr="004414DD" w:rsidRDefault="00874F9A" w:rsidP="00874F9A">
            <w:pPr>
              <w:pStyle w:val="TableText"/>
              <w:rPr>
                <w:rStyle w:val="Blue"/>
                <w:rFonts w:cs="Arial"/>
                <w:color w:val="auto"/>
                <w:sz w:val="18"/>
                <w:szCs w:val="18"/>
              </w:rPr>
            </w:pPr>
            <w:r w:rsidRPr="00B77BD4">
              <w:rPr>
                <w:rStyle w:val="Blue"/>
                <w:color w:val="000000" w:themeColor="text1"/>
                <w:sz w:val="18"/>
                <w:szCs w:val="18"/>
              </w:rPr>
              <w:t>Discharge start and end times</w:t>
            </w:r>
          </w:p>
        </w:tc>
        <w:tc>
          <w:tcPr>
            <w:tcW w:w="686" w:type="pct"/>
          </w:tcPr>
          <w:p w14:paraId="7E0239F5" w14:textId="77777777" w:rsidR="00874F9A" w:rsidRPr="00B77BD4" w:rsidRDefault="00874F9A" w:rsidP="00874F9A">
            <w:pPr>
              <w:pStyle w:val="TableText"/>
              <w:rPr>
                <w:rStyle w:val="Blue"/>
                <w:color w:val="000000" w:themeColor="text1"/>
                <w:sz w:val="18"/>
                <w:szCs w:val="18"/>
              </w:rPr>
            </w:pPr>
            <w:r w:rsidRPr="00B77BD4">
              <w:rPr>
                <w:rStyle w:val="Blue"/>
                <w:color w:val="000000" w:themeColor="text1"/>
                <w:sz w:val="18"/>
                <w:szCs w:val="18"/>
              </w:rPr>
              <w:t>N/A</w:t>
            </w:r>
          </w:p>
          <w:p w14:paraId="7725577A" w14:textId="77777777" w:rsidR="00874F9A" w:rsidRPr="004414DD" w:rsidRDefault="00874F9A" w:rsidP="00874F9A">
            <w:pPr>
              <w:pStyle w:val="TableText"/>
              <w:rPr>
                <w:rStyle w:val="Blue"/>
                <w:rFonts w:cs="Arial"/>
                <w:color w:val="auto"/>
                <w:sz w:val="18"/>
                <w:szCs w:val="18"/>
              </w:rPr>
            </w:pPr>
          </w:p>
        </w:tc>
        <w:tc>
          <w:tcPr>
            <w:tcW w:w="761" w:type="pct"/>
          </w:tcPr>
          <w:p w14:paraId="36766A1C" w14:textId="77777777" w:rsidR="00874F9A" w:rsidRPr="00B77BD4" w:rsidRDefault="00874F9A" w:rsidP="00874F9A">
            <w:pPr>
              <w:pStyle w:val="TableText"/>
              <w:rPr>
                <w:rStyle w:val="Blue"/>
                <w:color w:val="000000" w:themeColor="text1"/>
                <w:sz w:val="18"/>
                <w:szCs w:val="18"/>
              </w:rPr>
            </w:pPr>
            <w:r w:rsidRPr="00B77BD4">
              <w:rPr>
                <w:rStyle w:val="Blue"/>
                <w:color w:val="000000" w:themeColor="text1"/>
                <w:sz w:val="18"/>
                <w:szCs w:val="18"/>
              </w:rPr>
              <w:t>N/A</w:t>
            </w:r>
          </w:p>
          <w:p w14:paraId="6E99D163" w14:textId="77777777" w:rsidR="00874F9A" w:rsidRPr="004414DD" w:rsidRDefault="00874F9A" w:rsidP="00874F9A">
            <w:pPr>
              <w:pStyle w:val="TableText"/>
              <w:rPr>
                <w:rStyle w:val="Blue"/>
                <w:rFonts w:cs="Arial"/>
                <w:color w:val="auto"/>
                <w:sz w:val="18"/>
                <w:szCs w:val="18"/>
              </w:rPr>
            </w:pPr>
          </w:p>
        </w:tc>
        <w:tc>
          <w:tcPr>
            <w:tcW w:w="629" w:type="pct"/>
          </w:tcPr>
          <w:p w14:paraId="77D1829E" w14:textId="77777777" w:rsidR="00874F9A" w:rsidRPr="00B77BD4" w:rsidRDefault="00874F9A" w:rsidP="00874F9A">
            <w:pPr>
              <w:pStyle w:val="TableText"/>
              <w:rPr>
                <w:rStyle w:val="Blue"/>
                <w:color w:val="000000" w:themeColor="text1"/>
                <w:sz w:val="18"/>
                <w:szCs w:val="18"/>
              </w:rPr>
            </w:pPr>
            <w:r w:rsidRPr="00B77BD4">
              <w:rPr>
                <w:rStyle w:val="Blue"/>
                <w:color w:val="000000" w:themeColor="text1"/>
                <w:sz w:val="18"/>
                <w:szCs w:val="18"/>
              </w:rPr>
              <w:t>N/A</w:t>
            </w:r>
          </w:p>
          <w:p w14:paraId="1E02BCBA" w14:textId="77777777" w:rsidR="00874F9A" w:rsidRPr="004414DD" w:rsidRDefault="00874F9A" w:rsidP="00874F9A">
            <w:pPr>
              <w:pStyle w:val="TableText"/>
              <w:rPr>
                <w:rStyle w:val="Blue"/>
                <w:rFonts w:cs="Arial"/>
                <w:color w:val="auto"/>
                <w:sz w:val="18"/>
                <w:szCs w:val="18"/>
              </w:rPr>
            </w:pPr>
          </w:p>
        </w:tc>
        <w:tc>
          <w:tcPr>
            <w:tcW w:w="800" w:type="pct"/>
          </w:tcPr>
          <w:p w14:paraId="6A0EE57D" w14:textId="3B8CEE6B" w:rsidR="00874F9A" w:rsidRPr="004414DD" w:rsidRDefault="00874F9A" w:rsidP="00874F9A">
            <w:pPr>
              <w:pStyle w:val="TableText"/>
              <w:rPr>
                <w:rStyle w:val="Blue"/>
                <w:rFonts w:cs="Arial"/>
                <w:color w:val="auto"/>
                <w:sz w:val="18"/>
                <w:szCs w:val="18"/>
              </w:rPr>
            </w:pPr>
            <w:r w:rsidRPr="00B77BD4">
              <w:rPr>
                <w:rStyle w:val="Blue"/>
                <w:color w:val="000000" w:themeColor="text1"/>
                <w:sz w:val="18"/>
                <w:szCs w:val="18"/>
              </w:rPr>
              <w:t>Whenever a discharge occurs</w:t>
            </w:r>
          </w:p>
        </w:tc>
        <w:tc>
          <w:tcPr>
            <w:tcW w:w="714" w:type="pct"/>
          </w:tcPr>
          <w:p w14:paraId="28A36500" w14:textId="77777777" w:rsidR="00874F9A" w:rsidRPr="00B77BD4" w:rsidRDefault="00874F9A" w:rsidP="00874F9A">
            <w:pPr>
              <w:pStyle w:val="TableText"/>
              <w:rPr>
                <w:rStyle w:val="Blue"/>
                <w:color w:val="000000" w:themeColor="text1"/>
                <w:sz w:val="18"/>
                <w:szCs w:val="18"/>
              </w:rPr>
            </w:pPr>
            <w:r w:rsidRPr="00B77BD4">
              <w:rPr>
                <w:rStyle w:val="Blue"/>
                <w:color w:val="000000" w:themeColor="text1"/>
                <w:sz w:val="18"/>
                <w:szCs w:val="18"/>
              </w:rPr>
              <w:t>N/A</w:t>
            </w:r>
          </w:p>
          <w:p w14:paraId="5886D5E8" w14:textId="77777777" w:rsidR="00874F9A" w:rsidRPr="004414DD" w:rsidRDefault="00874F9A" w:rsidP="00874F9A">
            <w:pPr>
              <w:pStyle w:val="TableText"/>
              <w:rPr>
                <w:rStyle w:val="Blue"/>
                <w:rFonts w:cs="Arial"/>
                <w:color w:val="auto"/>
                <w:sz w:val="18"/>
                <w:szCs w:val="18"/>
              </w:rPr>
            </w:pPr>
          </w:p>
        </w:tc>
      </w:tr>
      <w:bookmarkEnd w:id="11"/>
    </w:tbl>
    <w:p w14:paraId="05C3E16C" w14:textId="77777777" w:rsidR="00D84C44" w:rsidRDefault="00D84C44">
      <w:pPr>
        <w:rPr>
          <w:rFonts w:ascii="Arial" w:hAnsi="Arial" w:cs="Arial"/>
          <w:color w:val="FF00FF"/>
          <w:sz w:val="18"/>
          <w:szCs w:val="18"/>
        </w:rPr>
      </w:pPr>
      <w:r>
        <w:rPr>
          <w:rFonts w:ascii="Arial" w:hAnsi="Arial" w:cs="Arial"/>
          <w:color w:val="FF00FF"/>
          <w:sz w:val="18"/>
          <w:szCs w:val="18"/>
        </w:rPr>
        <w:br w:type="page"/>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14452" w:rsidRPr="008F36B8" w14:paraId="3252C86A" w14:textId="77777777" w:rsidTr="00151352">
        <w:trPr>
          <w:cantSplit/>
          <w:tblHeader/>
        </w:trPr>
        <w:tc>
          <w:tcPr>
            <w:tcW w:w="5000" w:type="pct"/>
            <w:gridSpan w:val="7"/>
            <w:shd w:val="clear" w:color="auto" w:fill="000000"/>
          </w:tcPr>
          <w:p w14:paraId="20111EA4" w14:textId="437876A8" w:rsidR="00814452" w:rsidRPr="008F36B8" w:rsidRDefault="00814452" w:rsidP="00151352">
            <w:pPr>
              <w:pStyle w:val="TableText"/>
              <w:rPr>
                <w:b/>
                <w:color w:val="FFFFFF"/>
                <w:sz w:val="18"/>
                <w:szCs w:val="18"/>
              </w:rPr>
            </w:pPr>
            <w:r w:rsidRPr="008F36B8">
              <w:rPr>
                <w:b/>
                <w:color w:val="FFFFFF"/>
                <w:sz w:val="18"/>
                <w:szCs w:val="18"/>
              </w:rPr>
              <w:lastRenderedPageBreak/>
              <w:t>Table S3.1</w:t>
            </w:r>
            <w:r>
              <w:rPr>
                <w:b/>
                <w:color w:val="FFFFFF"/>
                <w:sz w:val="18"/>
                <w:szCs w:val="18"/>
              </w:rPr>
              <w:t>b</w:t>
            </w:r>
            <w:r w:rsidRPr="008F36B8">
              <w:rPr>
                <w:b/>
                <w:color w:val="FFFFFF"/>
                <w:sz w:val="18"/>
                <w:szCs w:val="18"/>
              </w:rPr>
              <w:t xml:space="preserve"> Point Source emissions to water (other than sewer) – emission limits and monitoring requirements</w:t>
            </w:r>
          </w:p>
          <w:p w14:paraId="4BD12A5B" w14:textId="10F57050" w:rsidR="00814452" w:rsidRPr="008F36B8" w:rsidRDefault="00814452" w:rsidP="00151352">
            <w:pPr>
              <w:pStyle w:val="TableText"/>
              <w:rPr>
                <w:b/>
                <w:color w:val="FF0000"/>
                <w:sz w:val="18"/>
                <w:szCs w:val="18"/>
              </w:rPr>
            </w:pPr>
            <w:r w:rsidRPr="008F36B8">
              <w:rPr>
                <w:b/>
                <w:color w:val="FFFFFF"/>
                <w:sz w:val="18"/>
                <w:szCs w:val="18"/>
              </w:rPr>
              <w:t xml:space="preserve">Effective </w:t>
            </w:r>
            <w:r>
              <w:rPr>
                <w:b/>
                <w:color w:val="FFFFFF"/>
                <w:sz w:val="18"/>
                <w:szCs w:val="18"/>
              </w:rPr>
              <w:t>from</w:t>
            </w:r>
            <w:r w:rsidRPr="008F36B8">
              <w:rPr>
                <w:b/>
                <w:color w:val="FFFFFF"/>
                <w:sz w:val="18"/>
                <w:szCs w:val="18"/>
              </w:rPr>
              <w:t xml:space="preserve"> </w:t>
            </w:r>
            <w:r>
              <w:rPr>
                <w:b/>
                <w:color w:val="FFFFFF"/>
                <w:sz w:val="18"/>
                <w:szCs w:val="18"/>
              </w:rPr>
              <w:t>28/01/2027</w:t>
            </w:r>
            <w:r w:rsidRPr="008F36B8">
              <w:rPr>
                <w:b/>
                <w:color w:val="FFFFFF"/>
                <w:sz w:val="18"/>
                <w:szCs w:val="18"/>
              </w:rPr>
              <w:t xml:space="preserve"> </w:t>
            </w:r>
          </w:p>
        </w:tc>
      </w:tr>
      <w:tr w:rsidR="00814452" w:rsidRPr="008F36B8" w14:paraId="3332E366" w14:textId="77777777" w:rsidTr="00151352">
        <w:trPr>
          <w:cantSplit/>
          <w:tblHeader/>
        </w:trPr>
        <w:tc>
          <w:tcPr>
            <w:tcW w:w="681" w:type="pct"/>
          </w:tcPr>
          <w:p w14:paraId="2CDF5ECE" w14:textId="77777777" w:rsidR="00814452" w:rsidRPr="008F36B8" w:rsidRDefault="00814452" w:rsidP="00151352">
            <w:pPr>
              <w:pStyle w:val="TableText"/>
              <w:rPr>
                <w:b/>
                <w:sz w:val="18"/>
                <w:szCs w:val="18"/>
              </w:rPr>
            </w:pPr>
            <w:r w:rsidRPr="008F36B8">
              <w:rPr>
                <w:b/>
                <w:sz w:val="18"/>
                <w:szCs w:val="18"/>
              </w:rPr>
              <w:t>Effluents and discharge points</w:t>
            </w:r>
          </w:p>
        </w:tc>
        <w:tc>
          <w:tcPr>
            <w:tcW w:w="729" w:type="pct"/>
          </w:tcPr>
          <w:p w14:paraId="1044C594" w14:textId="77777777" w:rsidR="00814452" w:rsidRPr="008F36B8" w:rsidRDefault="00814452" w:rsidP="00151352">
            <w:pPr>
              <w:pStyle w:val="TableText"/>
              <w:rPr>
                <w:b/>
                <w:sz w:val="18"/>
                <w:szCs w:val="18"/>
              </w:rPr>
            </w:pPr>
            <w:r w:rsidRPr="008F36B8">
              <w:rPr>
                <w:b/>
                <w:sz w:val="18"/>
                <w:szCs w:val="18"/>
              </w:rPr>
              <w:t xml:space="preserve">Parameter  </w:t>
            </w:r>
          </w:p>
        </w:tc>
        <w:tc>
          <w:tcPr>
            <w:tcW w:w="686" w:type="pct"/>
          </w:tcPr>
          <w:p w14:paraId="395C6FD8" w14:textId="77777777" w:rsidR="00814452" w:rsidRPr="008F36B8" w:rsidRDefault="00814452" w:rsidP="00151352">
            <w:pPr>
              <w:pStyle w:val="TableText"/>
              <w:rPr>
                <w:b/>
                <w:sz w:val="18"/>
                <w:szCs w:val="18"/>
              </w:rPr>
            </w:pPr>
            <w:r w:rsidRPr="008F36B8">
              <w:rPr>
                <w:b/>
                <w:sz w:val="18"/>
                <w:szCs w:val="18"/>
              </w:rPr>
              <w:t>Limit (including unit)</w:t>
            </w:r>
          </w:p>
        </w:tc>
        <w:tc>
          <w:tcPr>
            <w:tcW w:w="761" w:type="pct"/>
          </w:tcPr>
          <w:p w14:paraId="2A3B8A56" w14:textId="77777777" w:rsidR="00814452" w:rsidRPr="008F36B8" w:rsidRDefault="00814452" w:rsidP="00151352">
            <w:pPr>
              <w:pStyle w:val="TableText"/>
              <w:rPr>
                <w:b/>
                <w:sz w:val="18"/>
                <w:szCs w:val="18"/>
              </w:rPr>
            </w:pPr>
            <w:r w:rsidRPr="008F36B8">
              <w:rPr>
                <w:b/>
                <w:sz w:val="18"/>
                <w:szCs w:val="18"/>
              </w:rPr>
              <w:t>Reference Period</w:t>
            </w:r>
          </w:p>
        </w:tc>
        <w:tc>
          <w:tcPr>
            <w:tcW w:w="629" w:type="pct"/>
          </w:tcPr>
          <w:p w14:paraId="4936C90D" w14:textId="77777777" w:rsidR="00814452" w:rsidRPr="008F36B8" w:rsidRDefault="00814452" w:rsidP="00151352">
            <w:pPr>
              <w:pStyle w:val="TableText"/>
              <w:rPr>
                <w:b/>
                <w:sz w:val="18"/>
                <w:szCs w:val="18"/>
              </w:rPr>
            </w:pPr>
            <w:r w:rsidRPr="008F36B8">
              <w:rPr>
                <w:b/>
                <w:sz w:val="18"/>
                <w:szCs w:val="18"/>
              </w:rPr>
              <w:t>Limit of effective range</w:t>
            </w:r>
          </w:p>
        </w:tc>
        <w:tc>
          <w:tcPr>
            <w:tcW w:w="800" w:type="pct"/>
          </w:tcPr>
          <w:p w14:paraId="55CBE052" w14:textId="77777777" w:rsidR="00814452" w:rsidRPr="008F36B8" w:rsidRDefault="00814452" w:rsidP="00151352">
            <w:pPr>
              <w:pStyle w:val="TableText"/>
              <w:rPr>
                <w:b/>
                <w:sz w:val="18"/>
                <w:szCs w:val="18"/>
              </w:rPr>
            </w:pPr>
            <w:r w:rsidRPr="008F36B8">
              <w:rPr>
                <w:b/>
                <w:sz w:val="18"/>
                <w:szCs w:val="18"/>
              </w:rPr>
              <w:t>Monitoring frequency</w:t>
            </w:r>
          </w:p>
        </w:tc>
        <w:tc>
          <w:tcPr>
            <w:tcW w:w="714" w:type="pct"/>
          </w:tcPr>
          <w:p w14:paraId="09699983" w14:textId="77777777" w:rsidR="00814452" w:rsidRPr="008F36B8" w:rsidRDefault="00814452" w:rsidP="00151352">
            <w:pPr>
              <w:pStyle w:val="TableText"/>
              <w:rPr>
                <w:b/>
                <w:sz w:val="18"/>
                <w:szCs w:val="18"/>
              </w:rPr>
            </w:pPr>
            <w:r w:rsidRPr="008F36B8">
              <w:rPr>
                <w:b/>
                <w:sz w:val="18"/>
                <w:szCs w:val="18"/>
              </w:rPr>
              <w:t>Compliance Statistic</w:t>
            </w:r>
          </w:p>
        </w:tc>
      </w:tr>
      <w:tr w:rsidR="00814452" w:rsidRPr="008F36B8" w14:paraId="37953494" w14:textId="77777777" w:rsidTr="00151352">
        <w:trPr>
          <w:cantSplit/>
        </w:trPr>
        <w:tc>
          <w:tcPr>
            <w:tcW w:w="681" w:type="pct"/>
            <w:vMerge w:val="restart"/>
          </w:tcPr>
          <w:p w14:paraId="424A8B5C" w14:textId="77777777" w:rsidR="00814452" w:rsidRPr="007B62B4" w:rsidRDefault="00814452" w:rsidP="00151352">
            <w:pPr>
              <w:pStyle w:val="TableText"/>
              <w:rPr>
                <w:rStyle w:val="Blue"/>
                <w:color w:val="000000" w:themeColor="text1"/>
                <w:sz w:val="18"/>
                <w:szCs w:val="18"/>
              </w:rPr>
            </w:pPr>
            <w:r w:rsidRPr="007B62B4">
              <w:rPr>
                <w:rStyle w:val="Blue"/>
                <w:color w:val="000000" w:themeColor="text1"/>
                <w:sz w:val="18"/>
                <w:szCs w:val="18"/>
              </w:rPr>
              <w:t>A1 Secondary treated sewage effluent via Final Effluent Discharge Point</w:t>
            </w:r>
          </w:p>
        </w:tc>
        <w:tc>
          <w:tcPr>
            <w:tcW w:w="729" w:type="pct"/>
          </w:tcPr>
          <w:p w14:paraId="40D110F4"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Dry weather flow</w:t>
            </w:r>
          </w:p>
        </w:tc>
        <w:tc>
          <w:tcPr>
            <w:tcW w:w="686" w:type="pct"/>
          </w:tcPr>
          <w:p w14:paraId="2F8433E3"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71.3 m</w:t>
            </w:r>
            <w:r w:rsidRPr="007B62B4">
              <w:rPr>
                <w:rStyle w:val="Blue"/>
                <w:rFonts w:cs="Calibri"/>
                <w:color w:val="000000" w:themeColor="text1"/>
                <w:sz w:val="18"/>
                <w:szCs w:val="18"/>
                <w:vertAlign w:val="superscript"/>
              </w:rPr>
              <w:t>3</w:t>
            </w:r>
            <w:r w:rsidRPr="007B62B4">
              <w:rPr>
                <w:rStyle w:val="Blue"/>
                <w:rFonts w:cs="Calibri"/>
                <w:color w:val="000000" w:themeColor="text1"/>
                <w:sz w:val="18"/>
                <w:szCs w:val="18"/>
              </w:rPr>
              <w:t>/day</w:t>
            </w:r>
          </w:p>
          <w:p w14:paraId="7DC75DBC" w14:textId="77777777" w:rsidR="00814452" w:rsidRPr="007B62B4" w:rsidRDefault="00814452" w:rsidP="00151352">
            <w:pPr>
              <w:pStyle w:val="TableText"/>
              <w:rPr>
                <w:rStyle w:val="Blue"/>
                <w:rFonts w:cs="Calibri"/>
                <w:color w:val="000000" w:themeColor="text1"/>
                <w:sz w:val="18"/>
                <w:szCs w:val="18"/>
              </w:rPr>
            </w:pPr>
          </w:p>
          <w:p w14:paraId="6463E011" w14:textId="77777777" w:rsidR="00814452" w:rsidRPr="007B62B4" w:rsidRDefault="00814452" w:rsidP="00151352">
            <w:pPr>
              <w:pStyle w:val="TableText"/>
              <w:rPr>
                <w:rStyle w:val="Blue"/>
                <w:rFonts w:cs="Calibri"/>
                <w:color w:val="000000" w:themeColor="text1"/>
                <w:sz w:val="18"/>
                <w:szCs w:val="18"/>
              </w:rPr>
            </w:pPr>
          </w:p>
        </w:tc>
        <w:tc>
          <w:tcPr>
            <w:tcW w:w="761" w:type="pct"/>
          </w:tcPr>
          <w:p w14:paraId="6697E63B"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Total daily volume</w:t>
            </w:r>
          </w:p>
        </w:tc>
        <w:tc>
          <w:tcPr>
            <w:tcW w:w="629" w:type="pct"/>
          </w:tcPr>
          <w:p w14:paraId="6C686183"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 xml:space="preserve">N/A                                                                </w:t>
            </w:r>
          </w:p>
        </w:tc>
        <w:tc>
          <w:tcPr>
            <w:tcW w:w="800" w:type="pct"/>
          </w:tcPr>
          <w:p w14:paraId="7B71D6FF"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Continuous</w:t>
            </w:r>
          </w:p>
        </w:tc>
        <w:tc>
          <w:tcPr>
            <w:tcW w:w="714" w:type="pct"/>
          </w:tcPr>
          <w:p w14:paraId="5951F0F1" w14:textId="77777777" w:rsidR="00814452" w:rsidRPr="007B62B4" w:rsidRDefault="00814452" w:rsidP="00151352">
            <w:pPr>
              <w:pStyle w:val="TableText"/>
              <w:rPr>
                <w:rStyle w:val="Blue"/>
                <w:rFonts w:cs="Calibri"/>
                <w:color w:val="000000" w:themeColor="text1"/>
                <w:sz w:val="18"/>
                <w:szCs w:val="18"/>
                <w:highlight w:val="yellow"/>
              </w:rPr>
            </w:pPr>
            <w:r w:rsidRPr="00D65161">
              <w:rPr>
                <w:rStyle w:val="Blue"/>
                <w:rFonts w:cs="Calibri"/>
                <w:color w:val="000000" w:themeColor="text1"/>
                <w:sz w:val="18"/>
                <w:szCs w:val="18"/>
              </w:rPr>
              <w:t>Conditions 3.1.4 and 3.3.8 apply</w:t>
            </w:r>
          </w:p>
        </w:tc>
      </w:tr>
      <w:tr w:rsidR="00814452" w:rsidRPr="008F36B8" w14:paraId="121D29A4" w14:textId="77777777" w:rsidTr="00151352">
        <w:trPr>
          <w:cantSplit/>
        </w:trPr>
        <w:tc>
          <w:tcPr>
            <w:tcW w:w="681" w:type="pct"/>
            <w:vMerge/>
          </w:tcPr>
          <w:p w14:paraId="720EE23C" w14:textId="77777777" w:rsidR="00814452" w:rsidRPr="007B62B4" w:rsidRDefault="00814452" w:rsidP="00151352">
            <w:pPr>
              <w:pStyle w:val="TableText"/>
              <w:rPr>
                <w:rStyle w:val="Blue"/>
                <w:color w:val="000000" w:themeColor="text1"/>
                <w:sz w:val="18"/>
                <w:szCs w:val="18"/>
              </w:rPr>
            </w:pPr>
          </w:p>
        </w:tc>
        <w:tc>
          <w:tcPr>
            <w:tcW w:w="729" w:type="pct"/>
          </w:tcPr>
          <w:p w14:paraId="400A1B26"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15-minute instantaneous or averaged flow</w:t>
            </w:r>
          </w:p>
        </w:tc>
        <w:tc>
          <w:tcPr>
            <w:tcW w:w="686" w:type="pct"/>
          </w:tcPr>
          <w:p w14:paraId="5EC04450"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No limit set. Record as l/s</w:t>
            </w:r>
          </w:p>
        </w:tc>
        <w:tc>
          <w:tcPr>
            <w:tcW w:w="761" w:type="pct"/>
          </w:tcPr>
          <w:p w14:paraId="1109A428"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15-minute</w:t>
            </w:r>
          </w:p>
        </w:tc>
        <w:tc>
          <w:tcPr>
            <w:tcW w:w="629" w:type="pct"/>
          </w:tcPr>
          <w:p w14:paraId="39EB4602"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N/A</w:t>
            </w:r>
          </w:p>
        </w:tc>
        <w:tc>
          <w:tcPr>
            <w:tcW w:w="800" w:type="pct"/>
          </w:tcPr>
          <w:p w14:paraId="11E98C67" w14:textId="77777777" w:rsidR="00814452" w:rsidRPr="007B62B4" w:rsidRDefault="00814452" w:rsidP="00151352">
            <w:pPr>
              <w:pStyle w:val="TableText"/>
              <w:rPr>
                <w:rStyle w:val="Blue"/>
                <w:rFonts w:cs="Calibri"/>
                <w:color w:val="000000" w:themeColor="text1"/>
                <w:sz w:val="18"/>
                <w:szCs w:val="18"/>
              </w:rPr>
            </w:pPr>
            <w:r w:rsidRPr="007B62B4">
              <w:rPr>
                <w:rStyle w:val="Blue"/>
                <w:rFonts w:cs="Calibri"/>
                <w:color w:val="000000" w:themeColor="text1"/>
                <w:sz w:val="18"/>
                <w:szCs w:val="18"/>
              </w:rPr>
              <w:t>Continuous</w:t>
            </w:r>
          </w:p>
        </w:tc>
        <w:tc>
          <w:tcPr>
            <w:tcW w:w="714" w:type="pct"/>
          </w:tcPr>
          <w:p w14:paraId="47BBFE72" w14:textId="77777777" w:rsidR="00814452" w:rsidRPr="007B62B4" w:rsidRDefault="00814452" w:rsidP="00151352">
            <w:pPr>
              <w:pStyle w:val="TableText"/>
              <w:rPr>
                <w:rStyle w:val="Blue"/>
                <w:rFonts w:cs="Calibri"/>
                <w:color w:val="000000" w:themeColor="text1"/>
                <w:sz w:val="18"/>
                <w:szCs w:val="18"/>
                <w:highlight w:val="yellow"/>
              </w:rPr>
            </w:pPr>
            <w:r w:rsidRPr="007B62B4">
              <w:rPr>
                <w:rStyle w:val="Blue"/>
                <w:rFonts w:cs="Calibri"/>
                <w:color w:val="000000" w:themeColor="text1"/>
                <w:sz w:val="18"/>
                <w:szCs w:val="18"/>
              </w:rPr>
              <w:t>N/A</w:t>
            </w:r>
          </w:p>
        </w:tc>
      </w:tr>
      <w:tr w:rsidR="00814452" w:rsidRPr="008F36B8" w14:paraId="3802F3A8" w14:textId="77777777" w:rsidTr="00151352">
        <w:trPr>
          <w:cantSplit/>
        </w:trPr>
        <w:tc>
          <w:tcPr>
            <w:tcW w:w="681" w:type="pct"/>
            <w:vMerge/>
          </w:tcPr>
          <w:p w14:paraId="03D34456" w14:textId="77777777" w:rsidR="00814452" w:rsidRPr="008F36B8" w:rsidRDefault="00814452" w:rsidP="00151352">
            <w:pPr>
              <w:pStyle w:val="TableText"/>
              <w:rPr>
                <w:rStyle w:val="Blue"/>
                <w:sz w:val="18"/>
                <w:szCs w:val="18"/>
              </w:rPr>
            </w:pPr>
          </w:p>
        </w:tc>
        <w:tc>
          <w:tcPr>
            <w:tcW w:w="729" w:type="pct"/>
          </w:tcPr>
          <w:p w14:paraId="5AF13CDB"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ATU-BOD as O</w:t>
            </w:r>
            <w:r w:rsidRPr="00A12C30">
              <w:rPr>
                <w:rStyle w:val="Blue"/>
                <w:rFonts w:cs="Calibri"/>
                <w:color w:val="000000" w:themeColor="text1"/>
                <w:sz w:val="18"/>
                <w:szCs w:val="18"/>
                <w:vertAlign w:val="subscript"/>
              </w:rPr>
              <w:t>2</w:t>
            </w:r>
          </w:p>
        </w:tc>
        <w:tc>
          <w:tcPr>
            <w:tcW w:w="686" w:type="pct"/>
          </w:tcPr>
          <w:p w14:paraId="73B87E70"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40 mg/l</w:t>
            </w:r>
          </w:p>
        </w:tc>
        <w:tc>
          <w:tcPr>
            <w:tcW w:w="761" w:type="pct"/>
          </w:tcPr>
          <w:p w14:paraId="07D78993"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72C57BAE"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1D26B3A8"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70C6E7CE"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19B7B762"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814452" w:rsidRPr="008F36B8" w14:paraId="2082AD5D" w14:textId="77777777" w:rsidTr="00151352">
        <w:trPr>
          <w:cantSplit/>
        </w:trPr>
        <w:tc>
          <w:tcPr>
            <w:tcW w:w="681" w:type="pct"/>
            <w:vMerge/>
          </w:tcPr>
          <w:p w14:paraId="644A51B1" w14:textId="77777777" w:rsidR="00814452" w:rsidRPr="008F36B8" w:rsidRDefault="00814452" w:rsidP="00151352">
            <w:pPr>
              <w:pStyle w:val="TableText"/>
              <w:rPr>
                <w:rStyle w:val="Blue"/>
                <w:sz w:val="18"/>
                <w:szCs w:val="18"/>
              </w:rPr>
            </w:pPr>
          </w:p>
        </w:tc>
        <w:tc>
          <w:tcPr>
            <w:tcW w:w="729" w:type="pct"/>
          </w:tcPr>
          <w:p w14:paraId="122CCF17"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Ammoniacal nitrogen (expressed as N)</w:t>
            </w:r>
          </w:p>
        </w:tc>
        <w:tc>
          <w:tcPr>
            <w:tcW w:w="686" w:type="pct"/>
          </w:tcPr>
          <w:p w14:paraId="5C116C63"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20 mg/l</w:t>
            </w:r>
          </w:p>
        </w:tc>
        <w:tc>
          <w:tcPr>
            <w:tcW w:w="761" w:type="pct"/>
          </w:tcPr>
          <w:p w14:paraId="2377F34C"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4BBD8293"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404724AF"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04571AE7"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1CAFD4C8"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814452" w:rsidRPr="008F36B8" w14:paraId="7D1A3A97" w14:textId="77777777" w:rsidTr="00151352">
        <w:trPr>
          <w:cantSplit/>
        </w:trPr>
        <w:tc>
          <w:tcPr>
            <w:tcW w:w="681" w:type="pct"/>
            <w:vMerge/>
          </w:tcPr>
          <w:p w14:paraId="50417ECF" w14:textId="77777777" w:rsidR="00814452" w:rsidRPr="008F36B8" w:rsidRDefault="00814452" w:rsidP="00151352">
            <w:pPr>
              <w:pStyle w:val="TableText"/>
              <w:rPr>
                <w:rStyle w:val="Blue"/>
                <w:sz w:val="18"/>
                <w:szCs w:val="18"/>
              </w:rPr>
            </w:pPr>
          </w:p>
        </w:tc>
        <w:tc>
          <w:tcPr>
            <w:tcW w:w="729" w:type="pct"/>
          </w:tcPr>
          <w:p w14:paraId="7BAAA39C"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Suspended solids (measured after drying at 105°C)</w:t>
            </w:r>
          </w:p>
        </w:tc>
        <w:tc>
          <w:tcPr>
            <w:tcW w:w="686" w:type="pct"/>
          </w:tcPr>
          <w:p w14:paraId="5C53A4C3"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60 mg/l</w:t>
            </w:r>
          </w:p>
        </w:tc>
        <w:tc>
          <w:tcPr>
            <w:tcW w:w="761" w:type="pct"/>
          </w:tcPr>
          <w:p w14:paraId="0FE4A7E2"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Instantaneous (spot sample)</w:t>
            </w:r>
          </w:p>
        </w:tc>
        <w:tc>
          <w:tcPr>
            <w:tcW w:w="629" w:type="pct"/>
          </w:tcPr>
          <w:p w14:paraId="520930D0"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N/A</w:t>
            </w:r>
          </w:p>
        </w:tc>
        <w:tc>
          <w:tcPr>
            <w:tcW w:w="800" w:type="pct"/>
          </w:tcPr>
          <w:p w14:paraId="45A27FBE"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As specified in schedule 3B</w:t>
            </w:r>
          </w:p>
        </w:tc>
        <w:tc>
          <w:tcPr>
            <w:tcW w:w="714" w:type="pct"/>
          </w:tcPr>
          <w:p w14:paraId="060B703F"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Look up table</w:t>
            </w:r>
          </w:p>
          <w:p w14:paraId="7FDDDAA7" w14:textId="77777777" w:rsidR="00814452" w:rsidRPr="00A12C30" w:rsidRDefault="00814452" w:rsidP="00151352">
            <w:pPr>
              <w:pStyle w:val="TableText"/>
              <w:rPr>
                <w:rStyle w:val="Blue"/>
                <w:rFonts w:cs="Calibri"/>
                <w:color w:val="000000" w:themeColor="text1"/>
                <w:sz w:val="18"/>
                <w:szCs w:val="18"/>
              </w:rPr>
            </w:pPr>
            <w:r w:rsidRPr="00A12C30">
              <w:rPr>
                <w:rStyle w:val="Blue"/>
                <w:rFonts w:cs="Calibri"/>
                <w:color w:val="000000" w:themeColor="text1"/>
                <w:sz w:val="18"/>
                <w:szCs w:val="18"/>
              </w:rPr>
              <w:t>(Conditions 3.1.2 and 3.1.3 apply)</w:t>
            </w:r>
          </w:p>
        </w:tc>
      </w:tr>
      <w:tr w:rsidR="00814452" w:rsidRPr="008F36B8" w14:paraId="07946067" w14:textId="77777777" w:rsidTr="00151352">
        <w:trPr>
          <w:cantSplit/>
        </w:trPr>
        <w:tc>
          <w:tcPr>
            <w:tcW w:w="681" w:type="pct"/>
            <w:vMerge/>
          </w:tcPr>
          <w:p w14:paraId="21151CA6" w14:textId="77777777" w:rsidR="00814452" w:rsidRPr="008F36B8" w:rsidRDefault="00814452" w:rsidP="00814452">
            <w:pPr>
              <w:pStyle w:val="TableText"/>
              <w:rPr>
                <w:rStyle w:val="Blue"/>
              </w:rPr>
            </w:pPr>
          </w:p>
        </w:tc>
        <w:tc>
          <w:tcPr>
            <w:tcW w:w="729" w:type="pct"/>
          </w:tcPr>
          <w:p w14:paraId="41F8DA9B" w14:textId="0C8714AF" w:rsidR="00814452" w:rsidRPr="006D26B3" w:rsidRDefault="00814452" w:rsidP="00814452">
            <w:pPr>
              <w:pStyle w:val="TableText"/>
              <w:rPr>
                <w:rStyle w:val="Blue"/>
                <w:color w:val="auto"/>
                <w:sz w:val="18"/>
                <w:szCs w:val="18"/>
              </w:rPr>
            </w:pPr>
            <w:r w:rsidRPr="00C01B5A">
              <w:rPr>
                <w:rStyle w:val="Blue"/>
                <w:rFonts w:cs="Calibri"/>
                <w:color w:val="auto"/>
                <w:sz w:val="18"/>
                <w:szCs w:val="18"/>
              </w:rPr>
              <w:t>Total phosphorus as P</w:t>
            </w:r>
          </w:p>
        </w:tc>
        <w:tc>
          <w:tcPr>
            <w:tcW w:w="686" w:type="pct"/>
          </w:tcPr>
          <w:p w14:paraId="02E73F09" w14:textId="35313DF0" w:rsidR="00814452" w:rsidRPr="006D26B3" w:rsidRDefault="00814452" w:rsidP="00814452">
            <w:pPr>
              <w:pStyle w:val="TableText"/>
              <w:rPr>
                <w:rStyle w:val="Blue"/>
                <w:color w:val="auto"/>
                <w:sz w:val="18"/>
                <w:szCs w:val="18"/>
              </w:rPr>
            </w:pPr>
            <w:r w:rsidRPr="00C01B5A">
              <w:rPr>
                <w:rStyle w:val="Blue"/>
                <w:rFonts w:cs="Calibri"/>
                <w:color w:val="auto"/>
                <w:sz w:val="18"/>
                <w:szCs w:val="18"/>
              </w:rPr>
              <w:t xml:space="preserve">5 mg/l </w:t>
            </w:r>
          </w:p>
        </w:tc>
        <w:tc>
          <w:tcPr>
            <w:tcW w:w="761" w:type="pct"/>
          </w:tcPr>
          <w:p w14:paraId="7C69DDC2" w14:textId="3D21FB27" w:rsidR="00814452" w:rsidRPr="006D26B3" w:rsidRDefault="00814452" w:rsidP="00814452">
            <w:pPr>
              <w:pStyle w:val="TableText"/>
              <w:rPr>
                <w:rStyle w:val="Blue"/>
                <w:color w:val="auto"/>
                <w:sz w:val="18"/>
                <w:szCs w:val="18"/>
              </w:rPr>
            </w:pPr>
            <w:r w:rsidRPr="00C01B5A">
              <w:rPr>
                <w:rStyle w:val="Blue"/>
                <w:rFonts w:cs="Calibri"/>
                <w:color w:val="auto"/>
                <w:sz w:val="18"/>
                <w:szCs w:val="18"/>
              </w:rPr>
              <w:t>Instantaneous (spot sample)</w:t>
            </w:r>
          </w:p>
        </w:tc>
        <w:tc>
          <w:tcPr>
            <w:tcW w:w="629" w:type="pct"/>
          </w:tcPr>
          <w:p w14:paraId="046D631A" w14:textId="5BACCE46" w:rsidR="00814452" w:rsidRPr="006D26B3" w:rsidRDefault="00814452" w:rsidP="00814452">
            <w:pPr>
              <w:pStyle w:val="TableText"/>
              <w:rPr>
                <w:rStyle w:val="Blue"/>
                <w:color w:val="auto"/>
                <w:sz w:val="18"/>
                <w:szCs w:val="18"/>
              </w:rPr>
            </w:pPr>
            <w:r w:rsidRPr="00C01B5A">
              <w:rPr>
                <w:rStyle w:val="Blue"/>
                <w:rFonts w:cs="Calibri"/>
                <w:color w:val="auto"/>
                <w:sz w:val="18"/>
                <w:szCs w:val="18"/>
              </w:rPr>
              <w:t>N/A</w:t>
            </w:r>
          </w:p>
        </w:tc>
        <w:tc>
          <w:tcPr>
            <w:tcW w:w="800" w:type="pct"/>
          </w:tcPr>
          <w:p w14:paraId="737F9E28" w14:textId="0F723BBC" w:rsidR="00814452" w:rsidRPr="006D26B3" w:rsidRDefault="00814452" w:rsidP="00814452">
            <w:pPr>
              <w:pStyle w:val="TableText"/>
              <w:rPr>
                <w:rStyle w:val="Blue"/>
                <w:color w:val="auto"/>
                <w:sz w:val="18"/>
                <w:szCs w:val="18"/>
              </w:rPr>
            </w:pPr>
            <w:r w:rsidRPr="00C01B5A">
              <w:rPr>
                <w:rStyle w:val="Blue"/>
                <w:rFonts w:cs="Calibri"/>
                <w:color w:val="auto"/>
                <w:sz w:val="18"/>
                <w:szCs w:val="18"/>
              </w:rPr>
              <w:t>As specified in schedule 3B</w:t>
            </w:r>
          </w:p>
        </w:tc>
        <w:tc>
          <w:tcPr>
            <w:tcW w:w="714" w:type="pct"/>
          </w:tcPr>
          <w:p w14:paraId="2C6A48C8" w14:textId="77777777" w:rsidR="00814452" w:rsidRPr="00C01B5A" w:rsidRDefault="00814452" w:rsidP="00814452">
            <w:pPr>
              <w:pStyle w:val="TableText"/>
              <w:rPr>
                <w:rStyle w:val="Blue"/>
                <w:rFonts w:cs="Calibri"/>
                <w:color w:val="auto"/>
                <w:sz w:val="18"/>
                <w:szCs w:val="18"/>
              </w:rPr>
            </w:pPr>
            <w:r w:rsidRPr="00C01B5A">
              <w:rPr>
                <w:rStyle w:val="Blue"/>
                <w:rFonts w:cs="Calibri"/>
                <w:color w:val="auto"/>
                <w:sz w:val="18"/>
                <w:szCs w:val="18"/>
              </w:rPr>
              <w:t>Annual mean</w:t>
            </w:r>
          </w:p>
          <w:p w14:paraId="01E349D7" w14:textId="0476DDF4" w:rsidR="00814452" w:rsidRPr="006D26B3" w:rsidRDefault="00814452" w:rsidP="00814452">
            <w:pPr>
              <w:pStyle w:val="TableText"/>
              <w:rPr>
                <w:rStyle w:val="Blue"/>
                <w:color w:val="auto"/>
                <w:sz w:val="18"/>
                <w:szCs w:val="18"/>
              </w:rPr>
            </w:pPr>
            <w:r w:rsidRPr="00C01B5A">
              <w:rPr>
                <w:rStyle w:val="Blue"/>
                <w:rFonts w:cs="Calibri"/>
                <w:color w:val="auto"/>
                <w:sz w:val="18"/>
                <w:szCs w:val="18"/>
              </w:rPr>
              <w:t>(Condition 3.1.3 applies)</w:t>
            </w:r>
          </w:p>
        </w:tc>
      </w:tr>
      <w:tr w:rsidR="00814452" w:rsidRPr="008F36B8" w14:paraId="0BFEB2EE" w14:textId="77777777" w:rsidTr="00151352">
        <w:trPr>
          <w:cantSplit/>
        </w:trPr>
        <w:tc>
          <w:tcPr>
            <w:tcW w:w="681" w:type="pct"/>
            <w:vMerge/>
          </w:tcPr>
          <w:p w14:paraId="7246B1DB" w14:textId="77777777" w:rsidR="00814452" w:rsidRPr="008F36B8" w:rsidRDefault="00814452" w:rsidP="00151352">
            <w:pPr>
              <w:pStyle w:val="TableText"/>
              <w:rPr>
                <w:rStyle w:val="Blue"/>
              </w:rPr>
            </w:pPr>
          </w:p>
        </w:tc>
        <w:tc>
          <w:tcPr>
            <w:tcW w:w="729" w:type="pct"/>
          </w:tcPr>
          <w:p w14:paraId="1D221A45"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pH</w:t>
            </w:r>
          </w:p>
        </w:tc>
        <w:tc>
          <w:tcPr>
            <w:tcW w:w="686" w:type="pct"/>
          </w:tcPr>
          <w:p w14:paraId="40567859"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5 to 9</w:t>
            </w:r>
          </w:p>
        </w:tc>
        <w:tc>
          <w:tcPr>
            <w:tcW w:w="761" w:type="pct"/>
          </w:tcPr>
          <w:p w14:paraId="5053B969"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Instantaneous (spot sample)</w:t>
            </w:r>
          </w:p>
        </w:tc>
        <w:tc>
          <w:tcPr>
            <w:tcW w:w="629" w:type="pct"/>
          </w:tcPr>
          <w:p w14:paraId="36FCCB22"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N/A</w:t>
            </w:r>
          </w:p>
        </w:tc>
        <w:tc>
          <w:tcPr>
            <w:tcW w:w="800" w:type="pct"/>
          </w:tcPr>
          <w:p w14:paraId="1B09B6F6"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As specified in schedule 3B</w:t>
            </w:r>
          </w:p>
        </w:tc>
        <w:tc>
          <w:tcPr>
            <w:tcW w:w="714" w:type="pct"/>
          </w:tcPr>
          <w:p w14:paraId="5EBCCC83" w14:textId="77777777" w:rsidR="00814452" w:rsidRPr="00A12C30" w:rsidRDefault="00814452" w:rsidP="00151352">
            <w:pPr>
              <w:pStyle w:val="TableText"/>
              <w:rPr>
                <w:rStyle w:val="Blue"/>
                <w:color w:val="000000" w:themeColor="text1"/>
                <w:sz w:val="18"/>
                <w:szCs w:val="18"/>
              </w:rPr>
            </w:pPr>
            <w:r w:rsidRPr="006D26B3">
              <w:rPr>
                <w:rStyle w:val="Blue"/>
                <w:color w:val="auto"/>
                <w:sz w:val="18"/>
                <w:szCs w:val="18"/>
              </w:rPr>
              <w:t>Minimum and maximum</w:t>
            </w:r>
          </w:p>
        </w:tc>
      </w:tr>
      <w:tr w:rsidR="00814452" w:rsidRPr="008F36B8" w14:paraId="7611FAC4" w14:textId="77777777" w:rsidTr="00151352">
        <w:trPr>
          <w:cantSplit/>
        </w:trPr>
        <w:tc>
          <w:tcPr>
            <w:tcW w:w="681" w:type="pct"/>
            <w:vMerge/>
          </w:tcPr>
          <w:p w14:paraId="4523192C" w14:textId="77777777" w:rsidR="00814452" w:rsidRPr="008F36B8" w:rsidRDefault="00814452" w:rsidP="00151352">
            <w:pPr>
              <w:pStyle w:val="TableText"/>
              <w:rPr>
                <w:rStyle w:val="Blue"/>
              </w:rPr>
            </w:pPr>
          </w:p>
        </w:tc>
        <w:tc>
          <w:tcPr>
            <w:tcW w:w="729" w:type="pct"/>
          </w:tcPr>
          <w:p w14:paraId="6E89761D"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Visible oil or grease</w:t>
            </w:r>
          </w:p>
        </w:tc>
        <w:tc>
          <w:tcPr>
            <w:tcW w:w="686" w:type="pct"/>
          </w:tcPr>
          <w:p w14:paraId="2A851B2A"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No significant trace present so far as is reasonably practicable</w:t>
            </w:r>
          </w:p>
        </w:tc>
        <w:tc>
          <w:tcPr>
            <w:tcW w:w="761" w:type="pct"/>
          </w:tcPr>
          <w:p w14:paraId="4F6FF200"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Instantaneous (visual examination)</w:t>
            </w:r>
          </w:p>
        </w:tc>
        <w:tc>
          <w:tcPr>
            <w:tcW w:w="629" w:type="pct"/>
          </w:tcPr>
          <w:p w14:paraId="14A3B861"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c>
          <w:tcPr>
            <w:tcW w:w="800" w:type="pct"/>
          </w:tcPr>
          <w:p w14:paraId="67E51490"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c>
          <w:tcPr>
            <w:tcW w:w="714" w:type="pct"/>
          </w:tcPr>
          <w:p w14:paraId="5A52C269"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No significant trace</w:t>
            </w:r>
          </w:p>
          <w:p w14:paraId="33F917C7"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(Condition 3.1.3 applies)</w:t>
            </w:r>
          </w:p>
        </w:tc>
      </w:tr>
      <w:tr w:rsidR="00814452" w:rsidRPr="008F36B8" w14:paraId="06D2642C" w14:textId="77777777" w:rsidTr="00151352">
        <w:trPr>
          <w:cantSplit/>
        </w:trPr>
        <w:tc>
          <w:tcPr>
            <w:tcW w:w="681" w:type="pct"/>
            <w:vMerge w:val="restart"/>
          </w:tcPr>
          <w:p w14:paraId="2ACE2A5D"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A2 Storm sewage via Storm Discharge Point</w:t>
            </w:r>
          </w:p>
          <w:p w14:paraId="423C00AF" w14:textId="77777777" w:rsidR="00814452" w:rsidRPr="00A12C30" w:rsidRDefault="00814452" w:rsidP="00151352">
            <w:pPr>
              <w:pStyle w:val="TableText"/>
              <w:rPr>
                <w:rStyle w:val="Blue"/>
                <w:color w:val="000000" w:themeColor="text1"/>
                <w:sz w:val="18"/>
                <w:szCs w:val="18"/>
              </w:rPr>
            </w:pPr>
          </w:p>
        </w:tc>
        <w:tc>
          <w:tcPr>
            <w:tcW w:w="729" w:type="pct"/>
          </w:tcPr>
          <w:p w14:paraId="12F31DAE" w14:textId="77777777" w:rsidR="00814452" w:rsidRPr="00A12C30" w:rsidRDefault="00814452" w:rsidP="00151352">
            <w:pPr>
              <w:pStyle w:val="TableText"/>
              <w:rPr>
                <w:rStyle w:val="Blue"/>
                <w:rFonts w:cs="Arial"/>
                <w:color w:val="000000" w:themeColor="text1"/>
                <w:sz w:val="18"/>
                <w:szCs w:val="18"/>
              </w:rPr>
            </w:pPr>
            <w:r w:rsidRPr="00A12C30">
              <w:rPr>
                <w:rFonts w:cs="Arial"/>
                <w:color w:val="000000" w:themeColor="text1"/>
                <w:sz w:val="18"/>
                <w:szCs w:val="18"/>
              </w:rPr>
              <w:t>Discharge start and end times</w:t>
            </w:r>
          </w:p>
        </w:tc>
        <w:tc>
          <w:tcPr>
            <w:tcW w:w="686" w:type="pct"/>
          </w:tcPr>
          <w:p w14:paraId="13C66977" w14:textId="77777777" w:rsidR="00814452" w:rsidRPr="00A12C30" w:rsidRDefault="00814452" w:rsidP="00151352">
            <w:pPr>
              <w:pStyle w:val="TableText"/>
              <w:rPr>
                <w:rFonts w:cs="Arial"/>
                <w:color w:val="000000" w:themeColor="text1"/>
                <w:sz w:val="18"/>
                <w:szCs w:val="18"/>
              </w:rPr>
            </w:pPr>
            <w:r w:rsidRPr="00A12C30">
              <w:rPr>
                <w:rFonts w:cs="Arial"/>
                <w:color w:val="000000" w:themeColor="text1"/>
                <w:sz w:val="18"/>
                <w:szCs w:val="18"/>
              </w:rPr>
              <w:t>N/A</w:t>
            </w:r>
          </w:p>
          <w:p w14:paraId="3DC8B81F" w14:textId="77777777" w:rsidR="00814452" w:rsidRPr="00A12C30" w:rsidRDefault="00814452" w:rsidP="00151352">
            <w:pPr>
              <w:pStyle w:val="TableText"/>
              <w:rPr>
                <w:rFonts w:cs="Arial"/>
                <w:color w:val="000000" w:themeColor="text1"/>
                <w:sz w:val="18"/>
                <w:szCs w:val="18"/>
              </w:rPr>
            </w:pPr>
          </w:p>
          <w:p w14:paraId="584C5873" w14:textId="77777777" w:rsidR="00814452" w:rsidRPr="00A12C30" w:rsidRDefault="00814452" w:rsidP="00151352">
            <w:pPr>
              <w:pStyle w:val="TableText"/>
              <w:rPr>
                <w:rStyle w:val="Blue"/>
                <w:color w:val="000000" w:themeColor="text1"/>
                <w:sz w:val="18"/>
                <w:szCs w:val="18"/>
              </w:rPr>
            </w:pPr>
          </w:p>
        </w:tc>
        <w:tc>
          <w:tcPr>
            <w:tcW w:w="761" w:type="pct"/>
          </w:tcPr>
          <w:p w14:paraId="03EA0FCB" w14:textId="77777777" w:rsidR="00814452" w:rsidRPr="00A12C30" w:rsidRDefault="00814452" w:rsidP="00151352">
            <w:pPr>
              <w:pStyle w:val="TableText"/>
              <w:rPr>
                <w:rFonts w:cs="Arial"/>
                <w:color w:val="000000" w:themeColor="text1"/>
                <w:sz w:val="18"/>
                <w:szCs w:val="18"/>
              </w:rPr>
            </w:pPr>
            <w:r w:rsidRPr="00A12C30">
              <w:rPr>
                <w:rFonts w:cs="Arial"/>
                <w:color w:val="000000" w:themeColor="text1"/>
                <w:sz w:val="18"/>
                <w:szCs w:val="18"/>
              </w:rPr>
              <w:t>N/A</w:t>
            </w:r>
          </w:p>
          <w:p w14:paraId="456C9452" w14:textId="77777777" w:rsidR="00814452" w:rsidRPr="00A12C30" w:rsidRDefault="00814452" w:rsidP="00151352">
            <w:pPr>
              <w:pStyle w:val="TableText"/>
              <w:rPr>
                <w:rFonts w:cs="Arial"/>
                <w:color w:val="000000" w:themeColor="text1"/>
                <w:sz w:val="18"/>
                <w:szCs w:val="18"/>
              </w:rPr>
            </w:pPr>
          </w:p>
          <w:p w14:paraId="7182E2C1" w14:textId="77777777" w:rsidR="00814452" w:rsidRPr="00A12C30" w:rsidRDefault="00814452" w:rsidP="00151352">
            <w:pPr>
              <w:pStyle w:val="TableText"/>
              <w:rPr>
                <w:rStyle w:val="Blue"/>
                <w:color w:val="000000" w:themeColor="text1"/>
                <w:sz w:val="18"/>
                <w:szCs w:val="18"/>
              </w:rPr>
            </w:pPr>
          </w:p>
        </w:tc>
        <w:tc>
          <w:tcPr>
            <w:tcW w:w="629" w:type="pct"/>
          </w:tcPr>
          <w:p w14:paraId="45420591" w14:textId="77777777" w:rsidR="00814452" w:rsidRPr="00A12C30" w:rsidRDefault="00814452" w:rsidP="00151352">
            <w:pPr>
              <w:pStyle w:val="TableText"/>
              <w:rPr>
                <w:rStyle w:val="Blue"/>
                <w:color w:val="000000" w:themeColor="text1"/>
                <w:sz w:val="18"/>
                <w:szCs w:val="18"/>
              </w:rPr>
            </w:pPr>
            <w:r w:rsidRPr="00A12C30">
              <w:rPr>
                <w:rFonts w:cs="Arial"/>
                <w:color w:val="000000" w:themeColor="text1"/>
                <w:sz w:val="18"/>
                <w:szCs w:val="18"/>
              </w:rPr>
              <w:t>Condition 3.3.3 does not apply</w:t>
            </w:r>
            <w:r w:rsidRPr="00A12C30">
              <w:rPr>
                <w:rStyle w:val="Blue"/>
                <w:rFonts w:cs="Arial"/>
                <w:color w:val="000000" w:themeColor="text1"/>
                <w:sz w:val="18"/>
                <w:szCs w:val="18"/>
              </w:rPr>
              <w:t xml:space="preserve"> </w:t>
            </w:r>
          </w:p>
        </w:tc>
        <w:tc>
          <w:tcPr>
            <w:tcW w:w="800" w:type="pct"/>
          </w:tcPr>
          <w:p w14:paraId="10DC6478" w14:textId="77777777" w:rsidR="00814452" w:rsidRPr="00A12C30" w:rsidRDefault="00814452" w:rsidP="00151352">
            <w:pPr>
              <w:pStyle w:val="TableText"/>
              <w:rPr>
                <w:rStyle w:val="Blue"/>
                <w:color w:val="000000" w:themeColor="text1"/>
                <w:sz w:val="18"/>
                <w:szCs w:val="18"/>
              </w:rPr>
            </w:pPr>
            <w:r w:rsidRPr="00A12C30">
              <w:rPr>
                <w:rFonts w:cs="Arial"/>
                <w:color w:val="000000" w:themeColor="text1"/>
                <w:sz w:val="18"/>
                <w:szCs w:val="18"/>
              </w:rPr>
              <w:t>Whenever a discharge occurs</w:t>
            </w:r>
          </w:p>
        </w:tc>
        <w:tc>
          <w:tcPr>
            <w:tcW w:w="714" w:type="pct"/>
          </w:tcPr>
          <w:p w14:paraId="72070C6F" w14:textId="77777777" w:rsidR="00814452" w:rsidRPr="00A12C30" w:rsidRDefault="00814452" w:rsidP="00151352">
            <w:pPr>
              <w:pStyle w:val="TableText"/>
              <w:rPr>
                <w:rFonts w:cs="Arial"/>
                <w:color w:val="000000" w:themeColor="text1"/>
                <w:sz w:val="18"/>
                <w:szCs w:val="18"/>
              </w:rPr>
            </w:pPr>
            <w:r w:rsidRPr="00A12C30">
              <w:rPr>
                <w:rFonts w:cs="Arial"/>
                <w:color w:val="000000" w:themeColor="text1"/>
                <w:sz w:val="18"/>
                <w:szCs w:val="18"/>
              </w:rPr>
              <w:t>N/A</w:t>
            </w:r>
          </w:p>
          <w:p w14:paraId="1374EB0C" w14:textId="77777777" w:rsidR="00814452" w:rsidRPr="00A12C30" w:rsidRDefault="00814452" w:rsidP="00151352">
            <w:pPr>
              <w:pStyle w:val="TableText"/>
              <w:rPr>
                <w:rFonts w:cs="Arial"/>
                <w:color w:val="000000" w:themeColor="text1"/>
                <w:sz w:val="18"/>
                <w:szCs w:val="18"/>
              </w:rPr>
            </w:pPr>
          </w:p>
          <w:p w14:paraId="0769F46B" w14:textId="77777777" w:rsidR="00814452" w:rsidRPr="00A12C30" w:rsidRDefault="00814452" w:rsidP="00151352">
            <w:pPr>
              <w:pStyle w:val="TableText"/>
              <w:rPr>
                <w:rStyle w:val="Blue"/>
                <w:color w:val="000000" w:themeColor="text1"/>
                <w:sz w:val="18"/>
                <w:szCs w:val="18"/>
              </w:rPr>
            </w:pPr>
          </w:p>
        </w:tc>
      </w:tr>
      <w:tr w:rsidR="00814452" w:rsidRPr="008F36B8" w14:paraId="5A173C16" w14:textId="77777777" w:rsidTr="00151352">
        <w:trPr>
          <w:cantSplit/>
        </w:trPr>
        <w:tc>
          <w:tcPr>
            <w:tcW w:w="681" w:type="pct"/>
            <w:vMerge/>
          </w:tcPr>
          <w:p w14:paraId="5059A168" w14:textId="77777777" w:rsidR="00814452" w:rsidRPr="00A12C30" w:rsidRDefault="00814452" w:rsidP="00151352">
            <w:pPr>
              <w:pStyle w:val="TableText"/>
              <w:rPr>
                <w:rStyle w:val="Blue"/>
                <w:color w:val="000000" w:themeColor="text1"/>
                <w:sz w:val="18"/>
                <w:szCs w:val="18"/>
              </w:rPr>
            </w:pPr>
          </w:p>
        </w:tc>
        <w:tc>
          <w:tcPr>
            <w:tcW w:w="729" w:type="pct"/>
          </w:tcPr>
          <w:p w14:paraId="1992002E"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 xml:space="preserve">Block-counted spills </w:t>
            </w:r>
          </w:p>
        </w:tc>
        <w:tc>
          <w:tcPr>
            <w:tcW w:w="686" w:type="pct"/>
          </w:tcPr>
          <w:p w14:paraId="111D9FAF"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c>
          <w:tcPr>
            <w:tcW w:w="761" w:type="pct"/>
          </w:tcPr>
          <w:p w14:paraId="3883AE2D"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1</w:t>
            </w:r>
            <w:r w:rsidRPr="00A12C30">
              <w:rPr>
                <w:rStyle w:val="Blue"/>
                <w:color w:val="000000" w:themeColor="text1"/>
                <w:sz w:val="18"/>
                <w:szCs w:val="18"/>
                <w:vertAlign w:val="superscript"/>
              </w:rPr>
              <w:t>st</w:t>
            </w:r>
            <w:r w:rsidRPr="00A12C30">
              <w:rPr>
                <w:rStyle w:val="Blue"/>
                <w:color w:val="000000" w:themeColor="text1"/>
                <w:sz w:val="18"/>
                <w:szCs w:val="18"/>
              </w:rPr>
              <w:t xml:space="preserve"> January to 31</w:t>
            </w:r>
            <w:r w:rsidRPr="00A12C30">
              <w:rPr>
                <w:rStyle w:val="Blue"/>
                <w:color w:val="000000" w:themeColor="text1"/>
                <w:sz w:val="18"/>
                <w:szCs w:val="18"/>
                <w:vertAlign w:val="superscript"/>
              </w:rPr>
              <w:t>st</w:t>
            </w:r>
            <w:r w:rsidRPr="00A12C30">
              <w:rPr>
                <w:rStyle w:val="Blue"/>
                <w:color w:val="000000" w:themeColor="text1"/>
                <w:sz w:val="18"/>
                <w:szCs w:val="18"/>
              </w:rPr>
              <w:t xml:space="preserve"> December inclusive </w:t>
            </w:r>
          </w:p>
        </w:tc>
        <w:tc>
          <w:tcPr>
            <w:tcW w:w="629" w:type="pct"/>
          </w:tcPr>
          <w:p w14:paraId="2EBDD7A1"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Condition 3.3.3 does not apply</w:t>
            </w:r>
          </w:p>
        </w:tc>
        <w:tc>
          <w:tcPr>
            <w:tcW w:w="800" w:type="pct"/>
          </w:tcPr>
          <w:p w14:paraId="440608D0"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15 minutes</w:t>
            </w:r>
          </w:p>
        </w:tc>
        <w:tc>
          <w:tcPr>
            <w:tcW w:w="714" w:type="pct"/>
          </w:tcPr>
          <w:p w14:paraId="368CFEC9"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r>
      <w:tr w:rsidR="00814452" w:rsidRPr="008F36B8" w14:paraId="0FF2415D" w14:textId="77777777" w:rsidTr="00151352">
        <w:trPr>
          <w:cantSplit/>
        </w:trPr>
        <w:tc>
          <w:tcPr>
            <w:tcW w:w="681" w:type="pct"/>
            <w:vMerge/>
          </w:tcPr>
          <w:p w14:paraId="4868F461" w14:textId="77777777" w:rsidR="00814452" w:rsidRPr="00A12C30" w:rsidRDefault="00814452" w:rsidP="00151352">
            <w:pPr>
              <w:pStyle w:val="TableText"/>
              <w:rPr>
                <w:rStyle w:val="Blue"/>
                <w:color w:val="000000" w:themeColor="text1"/>
                <w:sz w:val="18"/>
                <w:szCs w:val="18"/>
              </w:rPr>
            </w:pPr>
          </w:p>
        </w:tc>
        <w:tc>
          <w:tcPr>
            <w:tcW w:w="729" w:type="pct"/>
          </w:tcPr>
          <w:p w14:paraId="7D7405A6" w14:textId="77777777" w:rsidR="00814452" w:rsidRPr="00A12C30" w:rsidRDefault="00814452" w:rsidP="00151352">
            <w:pPr>
              <w:pStyle w:val="TableText"/>
              <w:rPr>
                <w:rStyle w:val="Blue"/>
                <w:rFonts w:cs="Arial"/>
                <w:color w:val="000000" w:themeColor="text1"/>
                <w:sz w:val="18"/>
                <w:szCs w:val="18"/>
              </w:rPr>
            </w:pPr>
            <w:r w:rsidRPr="00A12C30">
              <w:rPr>
                <w:rFonts w:cs="Arial"/>
                <w:color w:val="000000" w:themeColor="text1"/>
                <w:sz w:val="18"/>
                <w:szCs w:val="18"/>
              </w:rPr>
              <w:t xml:space="preserve">Event duration monitoring status (operational / not operational) </w:t>
            </w:r>
          </w:p>
        </w:tc>
        <w:tc>
          <w:tcPr>
            <w:tcW w:w="686" w:type="pct"/>
          </w:tcPr>
          <w:p w14:paraId="6709BE65"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c>
          <w:tcPr>
            <w:tcW w:w="761" w:type="pct"/>
          </w:tcPr>
          <w:p w14:paraId="7BDA03BA"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c>
          <w:tcPr>
            <w:tcW w:w="629" w:type="pct"/>
          </w:tcPr>
          <w:p w14:paraId="75CDEB02" w14:textId="77777777" w:rsidR="00814452" w:rsidRPr="00A12C30" w:rsidRDefault="00814452" w:rsidP="00151352">
            <w:pPr>
              <w:pStyle w:val="TableText"/>
              <w:rPr>
                <w:rStyle w:val="Blue"/>
                <w:color w:val="000000" w:themeColor="text1"/>
                <w:sz w:val="18"/>
                <w:szCs w:val="18"/>
              </w:rPr>
            </w:pPr>
            <w:r w:rsidRPr="00A12C30">
              <w:rPr>
                <w:rFonts w:cs="Arial"/>
                <w:color w:val="000000" w:themeColor="text1"/>
                <w:sz w:val="18"/>
                <w:szCs w:val="18"/>
              </w:rPr>
              <w:t>Condition 3.3.3 does not apply</w:t>
            </w:r>
          </w:p>
        </w:tc>
        <w:tc>
          <w:tcPr>
            <w:tcW w:w="800" w:type="pct"/>
          </w:tcPr>
          <w:p w14:paraId="77BD900D"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15 minutes</w:t>
            </w:r>
          </w:p>
        </w:tc>
        <w:tc>
          <w:tcPr>
            <w:tcW w:w="714" w:type="pct"/>
          </w:tcPr>
          <w:p w14:paraId="3E4C4B51" w14:textId="77777777" w:rsidR="00814452" w:rsidRPr="00A12C30" w:rsidRDefault="00814452" w:rsidP="00151352">
            <w:pPr>
              <w:pStyle w:val="TableText"/>
              <w:rPr>
                <w:rStyle w:val="Blue"/>
                <w:color w:val="000000" w:themeColor="text1"/>
                <w:sz w:val="18"/>
                <w:szCs w:val="18"/>
              </w:rPr>
            </w:pPr>
            <w:r w:rsidRPr="00A12C30">
              <w:rPr>
                <w:rStyle w:val="Blue"/>
                <w:color w:val="000000" w:themeColor="text1"/>
                <w:sz w:val="18"/>
                <w:szCs w:val="18"/>
              </w:rPr>
              <w:t>N/A</w:t>
            </w:r>
          </w:p>
        </w:tc>
      </w:tr>
      <w:tr w:rsidR="00814452" w:rsidRPr="008F36B8" w14:paraId="2DC2DC19" w14:textId="77777777" w:rsidTr="00151352">
        <w:trPr>
          <w:cantSplit/>
        </w:trPr>
        <w:tc>
          <w:tcPr>
            <w:tcW w:w="681" w:type="pct"/>
            <w:vMerge/>
          </w:tcPr>
          <w:p w14:paraId="5BC24594" w14:textId="77777777" w:rsidR="00814452" w:rsidRPr="008F36B8" w:rsidRDefault="00814452" w:rsidP="00151352">
            <w:pPr>
              <w:pStyle w:val="TableText"/>
              <w:rPr>
                <w:rStyle w:val="Blue"/>
                <w:sz w:val="18"/>
                <w:szCs w:val="18"/>
              </w:rPr>
            </w:pPr>
          </w:p>
        </w:tc>
        <w:tc>
          <w:tcPr>
            <w:tcW w:w="729" w:type="pct"/>
          </w:tcPr>
          <w:p w14:paraId="46F432D4" w14:textId="77777777" w:rsidR="00814452" w:rsidRPr="008F36B8" w:rsidRDefault="00814452" w:rsidP="00151352">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14ED6B8" w14:textId="77777777" w:rsidR="00814452" w:rsidRPr="00A12C30" w:rsidRDefault="00814452" w:rsidP="00151352">
            <w:pPr>
              <w:pStyle w:val="TableText"/>
              <w:rPr>
                <w:rStyle w:val="Blue"/>
                <w:color w:val="000000" w:themeColor="text1"/>
                <w:sz w:val="18"/>
                <w:szCs w:val="18"/>
              </w:rPr>
            </w:pPr>
            <w:r w:rsidRPr="00A12C30">
              <w:rPr>
                <w:rStyle w:val="Blue"/>
                <w:rFonts w:cs="Arial"/>
                <w:color w:val="000000" w:themeColor="text1"/>
                <w:sz w:val="18"/>
                <w:szCs w:val="18"/>
              </w:rPr>
              <w:t>2.31 l/s</w:t>
            </w:r>
          </w:p>
        </w:tc>
        <w:tc>
          <w:tcPr>
            <w:tcW w:w="761" w:type="pct"/>
          </w:tcPr>
          <w:p w14:paraId="6890134E" w14:textId="77777777" w:rsidR="00814452" w:rsidRPr="00A12C30" w:rsidRDefault="00814452" w:rsidP="00151352">
            <w:pPr>
              <w:pStyle w:val="TableText"/>
              <w:rPr>
                <w:rStyle w:val="Blue"/>
                <w:color w:val="000000" w:themeColor="text1"/>
                <w:sz w:val="18"/>
                <w:szCs w:val="18"/>
              </w:rPr>
            </w:pPr>
            <w:r w:rsidRPr="00A12C30">
              <w:rPr>
                <w:rStyle w:val="Blue"/>
                <w:rFonts w:cs="Arial"/>
                <w:color w:val="000000" w:themeColor="text1"/>
                <w:sz w:val="18"/>
                <w:szCs w:val="18"/>
              </w:rPr>
              <w:t>15-minute except where 2-minute required by condition 2.4.1</w:t>
            </w:r>
          </w:p>
        </w:tc>
        <w:tc>
          <w:tcPr>
            <w:tcW w:w="629" w:type="pct"/>
          </w:tcPr>
          <w:p w14:paraId="7A417598" w14:textId="77777777" w:rsidR="00814452" w:rsidRPr="00A12C30" w:rsidRDefault="00814452" w:rsidP="00151352">
            <w:pPr>
              <w:pStyle w:val="TableText"/>
              <w:rPr>
                <w:rStyle w:val="Blue"/>
                <w:color w:val="000000" w:themeColor="text1"/>
                <w:sz w:val="18"/>
                <w:szCs w:val="18"/>
                <w:highlight w:val="yellow"/>
              </w:rPr>
            </w:pPr>
            <w:r w:rsidRPr="00A12C30">
              <w:rPr>
                <w:rStyle w:val="Blue"/>
                <w:rFonts w:cs="Arial"/>
                <w:color w:val="000000" w:themeColor="text1"/>
                <w:sz w:val="18"/>
                <w:szCs w:val="18"/>
              </w:rPr>
              <w:t>N/A</w:t>
            </w:r>
          </w:p>
        </w:tc>
        <w:tc>
          <w:tcPr>
            <w:tcW w:w="800" w:type="pct"/>
          </w:tcPr>
          <w:p w14:paraId="3C493564" w14:textId="77777777" w:rsidR="00814452" w:rsidRPr="008F36B8" w:rsidRDefault="00814452" w:rsidP="00151352">
            <w:pPr>
              <w:pStyle w:val="TableText"/>
              <w:rPr>
                <w:rStyle w:val="Blue"/>
                <w:color w:val="auto"/>
                <w:sz w:val="18"/>
                <w:szCs w:val="18"/>
              </w:rPr>
            </w:pPr>
            <w:r w:rsidRPr="008F36B8">
              <w:rPr>
                <w:rStyle w:val="Blue"/>
                <w:rFonts w:cs="Arial"/>
                <w:color w:val="auto"/>
                <w:sz w:val="18"/>
                <w:szCs w:val="18"/>
              </w:rPr>
              <w:t>Continuous 15-minute instantaneous or averaged flow except where 2-minute required by 2.4.1</w:t>
            </w:r>
          </w:p>
        </w:tc>
        <w:tc>
          <w:tcPr>
            <w:tcW w:w="714" w:type="pct"/>
          </w:tcPr>
          <w:p w14:paraId="5F9209D4" w14:textId="77777777" w:rsidR="00814452" w:rsidRPr="00300ECA" w:rsidRDefault="00814452" w:rsidP="00151352">
            <w:pPr>
              <w:pStyle w:val="TableText"/>
              <w:rPr>
                <w:rStyle w:val="Blue"/>
                <w:rFonts w:cs="Arial"/>
                <w:color w:val="auto"/>
                <w:sz w:val="18"/>
                <w:szCs w:val="18"/>
              </w:rPr>
            </w:pPr>
            <w:r w:rsidRPr="00300ECA">
              <w:rPr>
                <w:rStyle w:val="Blue"/>
                <w:rFonts w:cs="Arial"/>
                <w:color w:val="auto"/>
                <w:sz w:val="18"/>
                <w:szCs w:val="18"/>
              </w:rPr>
              <w:t>Minimum</w:t>
            </w:r>
          </w:p>
          <w:p w14:paraId="008FF551" w14:textId="77777777" w:rsidR="00814452" w:rsidRPr="008F36B8" w:rsidRDefault="00814452" w:rsidP="00151352">
            <w:pPr>
              <w:pStyle w:val="TableText"/>
              <w:rPr>
                <w:rStyle w:val="Blue"/>
                <w:color w:val="auto"/>
                <w:sz w:val="18"/>
                <w:szCs w:val="18"/>
              </w:rPr>
            </w:pPr>
            <w:r w:rsidRPr="00300ECA">
              <w:rPr>
                <w:rStyle w:val="Blue"/>
                <w:rFonts w:cs="Arial"/>
                <w:color w:val="auto"/>
                <w:sz w:val="18"/>
                <w:szCs w:val="18"/>
              </w:rPr>
              <w:t>Condition</w:t>
            </w:r>
            <w:r w:rsidRPr="008F36B8">
              <w:rPr>
                <w:rStyle w:val="Blue"/>
                <w:rFonts w:cs="Arial"/>
                <w:color w:val="auto"/>
                <w:sz w:val="18"/>
                <w:szCs w:val="18"/>
                <w:highlight w:val="yellow"/>
              </w:rPr>
              <w:t xml:space="preserve"> </w:t>
            </w:r>
            <w:r w:rsidRPr="003163DE">
              <w:rPr>
                <w:rStyle w:val="Blue"/>
                <w:rFonts w:cs="Arial"/>
                <w:color w:val="auto"/>
                <w:sz w:val="18"/>
                <w:szCs w:val="18"/>
              </w:rPr>
              <w:t>3.1.5</w:t>
            </w:r>
            <w:r w:rsidRPr="00300ECA">
              <w:rPr>
                <w:rStyle w:val="Blue"/>
                <w:rFonts w:cs="Arial"/>
                <w:color w:val="auto"/>
                <w:sz w:val="18"/>
                <w:szCs w:val="18"/>
              </w:rPr>
              <w:t xml:space="preserve"> applies</w:t>
            </w:r>
          </w:p>
        </w:tc>
      </w:tr>
      <w:tr w:rsidR="00814452" w:rsidRPr="008F36B8" w14:paraId="07ED4D58" w14:textId="77777777" w:rsidTr="00151352">
        <w:trPr>
          <w:cantSplit/>
        </w:trPr>
        <w:tc>
          <w:tcPr>
            <w:tcW w:w="681" w:type="pct"/>
            <w:vMerge/>
          </w:tcPr>
          <w:p w14:paraId="2782835A" w14:textId="77777777" w:rsidR="00814452" w:rsidRPr="008F36B8" w:rsidRDefault="00814452" w:rsidP="00151352">
            <w:pPr>
              <w:pStyle w:val="TableText"/>
              <w:rPr>
                <w:rStyle w:val="Blue"/>
                <w:sz w:val="18"/>
                <w:szCs w:val="18"/>
              </w:rPr>
            </w:pPr>
          </w:p>
        </w:tc>
        <w:tc>
          <w:tcPr>
            <w:tcW w:w="729" w:type="pct"/>
          </w:tcPr>
          <w:p w14:paraId="54F5D19F"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tcPr>
          <w:p w14:paraId="7577B29D"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0C0C1E22"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47ECC3CF"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6120C4A6"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4124F616"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42018568" w14:textId="77777777" w:rsidR="00814452" w:rsidRPr="004414DD" w:rsidRDefault="00814452" w:rsidP="00151352">
            <w:pPr>
              <w:pStyle w:val="TableText"/>
              <w:spacing w:before="0" w:after="0"/>
              <w:rPr>
                <w:rStyle w:val="Blue"/>
                <w:rFonts w:cs="Arial"/>
                <w:color w:val="auto"/>
                <w:sz w:val="18"/>
                <w:szCs w:val="18"/>
              </w:rPr>
            </w:pPr>
          </w:p>
          <w:p w14:paraId="4F67B156"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Once monitor is replaced:</w:t>
            </w:r>
          </w:p>
          <w:p w14:paraId="580AFFD1"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904CB05"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r>
      <w:tr w:rsidR="00814452" w:rsidRPr="008F36B8" w14:paraId="5B26E218" w14:textId="77777777" w:rsidTr="00151352">
        <w:trPr>
          <w:cantSplit/>
        </w:trPr>
        <w:tc>
          <w:tcPr>
            <w:tcW w:w="681" w:type="pct"/>
            <w:vMerge/>
          </w:tcPr>
          <w:p w14:paraId="35BCEA3B" w14:textId="77777777" w:rsidR="00814452" w:rsidRPr="008F36B8" w:rsidRDefault="00814452" w:rsidP="00151352">
            <w:pPr>
              <w:pStyle w:val="TableText"/>
              <w:rPr>
                <w:rStyle w:val="Blue"/>
                <w:sz w:val="18"/>
                <w:szCs w:val="18"/>
              </w:rPr>
            </w:pPr>
          </w:p>
        </w:tc>
        <w:tc>
          <w:tcPr>
            <w:tcW w:w="729" w:type="pct"/>
          </w:tcPr>
          <w:p w14:paraId="2B72BB4B"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6B87E843"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761" w:type="pct"/>
          </w:tcPr>
          <w:p w14:paraId="57E63F22"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629" w:type="pct"/>
          </w:tcPr>
          <w:p w14:paraId="3710F1AA"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c>
          <w:tcPr>
            <w:tcW w:w="800" w:type="pct"/>
          </w:tcPr>
          <w:p w14:paraId="2013D955"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34854BCD"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78B9BA9B" w14:textId="77777777" w:rsidR="00814452" w:rsidRPr="004414DD" w:rsidRDefault="00814452" w:rsidP="00151352">
            <w:pPr>
              <w:pStyle w:val="TableText"/>
              <w:spacing w:before="0" w:after="0"/>
              <w:rPr>
                <w:rStyle w:val="Blue"/>
                <w:rFonts w:cs="Arial"/>
                <w:color w:val="auto"/>
                <w:sz w:val="18"/>
                <w:szCs w:val="18"/>
              </w:rPr>
            </w:pPr>
          </w:p>
          <w:p w14:paraId="0838C2EC"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Once monitor is replaced:</w:t>
            </w:r>
          </w:p>
          <w:p w14:paraId="049A9FE5"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tcPr>
          <w:p w14:paraId="3AF4C499" w14:textId="77777777" w:rsidR="00814452" w:rsidRPr="004414DD" w:rsidRDefault="00814452" w:rsidP="00151352">
            <w:pPr>
              <w:pStyle w:val="TableText"/>
              <w:rPr>
                <w:rStyle w:val="Blue"/>
                <w:rFonts w:cs="Arial"/>
                <w:color w:val="auto"/>
                <w:sz w:val="18"/>
                <w:szCs w:val="18"/>
              </w:rPr>
            </w:pPr>
            <w:r w:rsidRPr="004414DD">
              <w:rPr>
                <w:rStyle w:val="Blue"/>
                <w:rFonts w:cs="Arial"/>
                <w:color w:val="auto"/>
                <w:sz w:val="18"/>
                <w:szCs w:val="18"/>
              </w:rPr>
              <w:t>N/A</w:t>
            </w:r>
          </w:p>
        </w:tc>
      </w:tr>
      <w:tr w:rsidR="00814452" w:rsidRPr="008F36B8" w14:paraId="34088DE6" w14:textId="77777777" w:rsidTr="00151352">
        <w:trPr>
          <w:cantSplit/>
        </w:trPr>
        <w:tc>
          <w:tcPr>
            <w:tcW w:w="681" w:type="pct"/>
          </w:tcPr>
          <w:p w14:paraId="7DBC9B9D" w14:textId="77777777" w:rsidR="00814452" w:rsidRPr="008F36B8" w:rsidRDefault="00814452" w:rsidP="00151352">
            <w:pPr>
              <w:pStyle w:val="TableText"/>
              <w:rPr>
                <w:rStyle w:val="Blue"/>
                <w:sz w:val="18"/>
                <w:szCs w:val="18"/>
              </w:rPr>
            </w:pPr>
            <w:r w:rsidRPr="00A12C30">
              <w:rPr>
                <w:rStyle w:val="Blue"/>
                <w:color w:val="000000" w:themeColor="text1"/>
                <w:sz w:val="18"/>
                <w:szCs w:val="18"/>
              </w:rPr>
              <w:t>A3 Sewage in an emergency via Emergency Discharge Point</w:t>
            </w:r>
          </w:p>
        </w:tc>
        <w:tc>
          <w:tcPr>
            <w:tcW w:w="729" w:type="pct"/>
          </w:tcPr>
          <w:p w14:paraId="47AAE1A0" w14:textId="77777777" w:rsidR="00814452" w:rsidRPr="004414DD" w:rsidRDefault="00814452" w:rsidP="00151352">
            <w:pPr>
              <w:pStyle w:val="TableText"/>
              <w:rPr>
                <w:rStyle w:val="Blue"/>
                <w:rFonts w:cs="Arial"/>
                <w:color w:val="auto"/>
                <w:sz w:val="18"/>
                <w:szCs w:val="18"/>
              </w:rPr>
            </w:pPr>
            <w:r w:rsidRPr="00B77BD4">
              <w:rPr>
                <w:rStyle w:val="Blue"/>
                <w:color w:val="000000" w:themeColor="text1"/>
                <w:sz w:val="18"/>
                <w:szCs w:val="18"/>
              </w:rPr>
              <w:t>Discharge start and end times</w:t>
            </w:r>
          </w:p>
        </w:tc>
        <w:tc>
          <w:tcPr>
            <w:tcW w:w="686" w:type="pct"/>
          </w:tcPr>
          <w:p w14:paraId="019EA041" w14:textId="77777777" w:rsidR="00814452" w:rsidRPr="00B77BD4" w:rsidRDefault="00814452" w:rsidP="00151352">
            <w:pPr>
              <w:pStyle w:val="TableText"/>
              <w:rPr>
                <w:rStyle w:val="Blue"/>
                <w:color w:val="000000" w:themeColor="text1"/>
                <w:sz w:val="18"/>
                <w:szCs w:val="18"/>
              </w:rPr>
            </w:pPr>
            <w:r w:rsidRPr="00B77BD4">
              <w:rPr>
                <w:rStyle w:val="Blue"/>
                <w:color w:val="000000" w:themeColor="text1"/>
                <w:sz w:val="18"/>
                <w:szCs w:val="18"/>
              </w:rPr>
              <w:t>N/A</w:t>
            </w:r>
          </w:p>
          <w:p w14:paraId="3D768B05" w14:textId="77777777" w:rsidR="00814452" w:rsidRPr="004414DD" w:rsidRDefault="00814452" w:rsidP="00151352">
            <w:pPr>
              <w:pStyle w:val="TableText"/>
              <w:rPr>
                <w:rStyle w:val="Blue"/>
                <w:rFonts w:cs="Arial"/>
                <w:color w:val="auto"/>
                <w:sz w:val="18"/>
                <w:szCs w:val="18"/>
              </w:rPr>
            </w:pPr>
          </w:p>
        </w:tc>
        <w:tc>
          <w:tcPr>
            <w:tcW w:w="761" w:type="pct"/>
          </w:tcPr>
          <w:p w14:paraId="07C01B82" w14:textId="77777777" w:rsidR="00814452" w:rsidRPr="00B77BD4" w:rsidRDefault="00814452" w:rsidP="00151352">
            <w:pPr>
              <w:pStyle w:val="TableText"/>
              <w:rPr>
                <w:rStyle w:val="Blue"/>
                <w:color w:val="000000" w:themeColor="text1"/>
                <w:sz w:val="18"/>
                <w:szCs w:val="18"/>
              </w:rPr>
            </w:pPr>
            <w:r w:rsidRPr="00B77BD4">
              <w:rPr>
                <w:rStyle w:val="Blue"/>
                <w:color w:val="000000" w:themeColor="text1"/>
                <w:sz w:val="18"/>
                <w:szCs w:val="18"/>
              </w:rPr>
              <w:t>N/A</w:t>
            </w:r>
          </w:p>
          <w:p w14:paraId="6FEBFD40" w14:textId="77777777" w:rsidR="00814452" w:rsidRPr="004414DD" w:rsidRDefault="00814452" w:rsidP="00151352">
            <w:pPr>
              <w:pStyle w:val="TableText"/>
              <w:rPr>
                <w:rStyle w:val="Blue"/>
                <w:rFonts w:cs="Arial"/>
                <w:color w:val="auto"/>
                <w:sz w:val="18"/>
                <w:szCs w:val="18"/>
              </w:rPr>
            </w:pPr>
          </w:p>
        </w:tc>
        <w:tc>
          <w:tcPr>
            <w:tcW w:w="629" w:type="pct"/>
          </w:tcPr>
          <w:p w14:paraId="4B5F74D7" w14:textId="77777777" w:rsidR="00814452" w:rsidRPr="00B77BD4" w:rsidRDefault="00814452" w:rsidP="00151352">
            <w:pPr>
              <w:pStyle w:val="TableText"/>
              <w:rPr>
                <w:rStyle w:val="Blue"/>
                <w:color w:val="000000" w:themeColor="text1"/>
                <w:sz w:val="18"/>
                <w:szCs w:val="18"/>
              </w:rPr>
            </w:pPr>
            <w:r w:rsidRPr="00B77BD4">
              <w:rPr>
                <w:rStyle w:val="Blue"/>
                <w:color w:val="000000" w:themeColor="text1"/>
                <w:sz w:val="18"/>
                <w:szCs w:val="18"/>
              </w:rPr>
              <w:t>N/A</w:t>
            </w:r>
          </w:p>
          <w:p w14:paraId="281227DC" w14:textId="77777777" w:rsidR="00814452" w:rsidRPr="004414DD" w:rsidRDefault="00814452" w:rsidP="00151352">
            <w:pPr>
              <w:pStyle w:val="TableText"/>
              <w:rPr>
                <w:rStyle w:val="Blue"/>
                <w:rFonts w:cs="Arial"/>
                <w:color w:val="auto"/>
                <w:sz w:val="18"/>
                <w:szCs w:val="18"/>
              </w:rPr>
            </w:pPr>
          </w:p>
        </w:tc>
        <w:tc>
          <w:tcPr>
            <w:tcW w:w="800" w:type="pct"/>
          </w:tcPr>
          <w:p w14:paraId="5B8FEEE6" w14:textId="77777777" w:rsidR="00814452" w:rsidRPr="004414DD" w:rsidRDefault="00814452" w:rsidP="00151352">
            <w:pPr>
              <w:pStyle w:val="TableText"/>
              <w:rPr>
                <w:rStyle w:val="Blue"/>
                <w:rFonts w:cs="Arial"/>
                <w:color w:val="auto"/>
                <w:sz w:val="18"/>
                <w:szCs w:val="18"/>
              </w:rPr>
            </w:pPr>
            <w:r w:rsidRPr="00B77BD4">
              <w:rPr>
                <w:rStyle w:val="Blue"/>
                <w:color w:val="000000" w:themeColor="text1"/>
                <w:sz w:val="18"/>
                <w:szCs w:val="18"/>
              </w:rPr>
              <w:t>Whenever a discharge occurs</w:t>
            </w:r>
          </w:p>
        </w:tc>
        <w:tc>
          <w:tcPr>
            <w:tcW w:w="714" w:type="pct"/>
          </w:tcPr>
          <w:p w14:paraId="3BCCCE70" w14:textId="77777777" w:rsidR="00814452" w:rsidRPr="00B77BD4" w:rsidRDefault="00814452" w:rsidP="00151352">
            <w:pPr>
              <w:pStyle w:val="TableText"/>
              <w:rPr>
                <w:rStyle w:val="Blue"/>
                <w:color w:val="000000" w:themeColor="text1"/>
                <w:sz w:val="18"/>
                <w:szCs w:val="18"/>
              </w:rPr>
            </w:pPr>
            <w:r w:rsidRPr="00B77BD4">
              <w:rPr>
                <w:rStyle w:val="Blue"/>
                <w:color w:val="000000" w:themeColor="text1"/>
                <w:sz w:val="18"/>
                <w:szCs w:val="18"/>
              </w:rPr>
              <w:t>N/A</w:t>
            </w:r>
          </w:p>
          <w:p w14:paraId="3B187335" w14:textId="77777777" w:rsidR="00814452" w:rsidRPr="004414DD" w:rsidRDefault="00814452" w:rsidP="00151352">
            <w:pPr>
              <w:pStyle w:val="TableText"/>
              <w:rPr>
                <w:rStyle w:val="Blue"/>
                <w:rFonts w:cs="Arial"/>
                <w:color w:val="auto"/>
                <w:sz w:val="18"/>
                <w:szCs w:val="18"/>
              </w:rPr>
            </w:pPr>
          </w:p>
        </w:tc>
      </w:tr>
    </w:tbl>
    <w:p w14:paraId="3D1608A5" w14:textId="77777777" w:rsidR="00814452" w:rsidRDefault="00814452">
      <w:pPr>
        <w:rPr>
          <w:rFonts w:ascii="Arial" w:hAnsi="Arial" w:cs="Arial"/>
          <w:color w:val="FF00FF"/>
          <w:sz w:val="18"/>
          <w:szCs w:val="18"/>
        </w:rPr>
      </w:pPr>
    </w:p>
    <w:p w14:paraId="72615202" w14:textId="3A39B265" w:rsidR="000142C4" w:rsidRPr="009F4B91" w:rsidRDefault="000142C4" w:rsidP="0071043B">
      <w:pPr>
        <w:spacing w:before="120" w:after="120"/>
        <w:ind w:left="567"/>
        <w:rPr>
          <w:rStyle w:val="Pink"/>
          <w:rFonts w:ascii="Congenial" w:hAnsi="Congenial" w:cs="Arial"/>
          <w:i/>
          <w:iCs/>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2C4064">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044886" w:rsidRPr="008F36B8" w14:paraId="5AB43B47" w14:textId="77777777" w:rsidTr="002C4064">
        <w:trPr>
          <w:cantSplit/>
        </w:trPr>
        <w:tc>
          <w:tcPr>
            <w:tcW w:w="1485" w:type="pct"/>
          </w:tcPr>
          <w:p w14:paraId="77BEE575" w14:textId="1E38CA47" w:rsidR="00044886" w:rsidRPr="009B4D3F" w:rsidRDefault="00044886" w:rsidP="00044886">
            <w:pPr>
              <w:pStyle w:val="TableText"/>
              <w:rPr>
                <w:rStyle w:val="Blue"/>
                <w:color w:val="000000" w:themeColor="text1"/>
                <w:sz w:val="18"/>
                <w:szCs w:val="18"/>
              </w:rPr>
            </w:pPr>
            <w:r w:rsidRPr="009B4D3F">
              <w:rPr>
                <w:rStyle w:val="Blue"/>
                <w:color w:val="000000" w:themeColor="text1"/>
                <w:sz w:val="18"/>
                <w:szCs w:val="18"/>
              </w:rPr>
              <w:t>A1 Secondary treated sewage effluent</w:t>
            </w:r>
          </w:p>
        </w:tc>
        <w:tc>
          <w:tcPr>
            <w:tcW w:w="1172" w:type="pct"/>
          </w:tcPr>
          <w:p w14:paraId="7175BEA6" w14:textId="7D1FC89B" w:rsidR="00044886" w:rsidRPr="009B4D3F" w:rsidRDefault="00044886" w:rsidP="00044886">
            <w:pPr>
              <w:pStyle w:val="TableText"/>
              <w:rPr>
                <w:rStyle w:val="Blue"/>
                <w:color w:val="000000" w:themeColor="text1"/>
                <w:sz w:val="18"/>
                <w:szCs w:val="18"/>
              </w:rPr>
            </w:pPr>
            <w:r w:rsidRPr="009B4D3F">
              <w:rPr>
                <w:rStyle w:val="Blue"/>
                <w:color w:val="000000" w:themeColor="text1"/>
                <w:sz w:val="18"/>
                <w:szCs w:val="18"/>
              </w:rPr>
              <w:t>Final Effluent Discharge Point</w:t>
            </w:r>
          </w:p>
        </w:tc>
        <w:tc>
          <w:tcPr>
            <w:tcW w:w="1249" w:type="pct"/>
          </w:tcPr>
          <w:p w14:paraId="4D1FDDF7" w14:textId="337B91ED" w:rsidR="00044886" w:rsidRPr="009B4D3F" w:rsidRDefault="006A00E0" w:rsidP="00044886">
            <w:pPr>
              <w:pStyle w:val="TableText"/>
              <w:rPr>
                <w:rStyle w:val="Blue"/>
                <w:color w:val="000000" w:themeColor="text1"/>
                <w:sz w:val="18"/>
                <w:szCs w:val="18"/>
              </w:rPr>
            </w:pPr>
            <w:r w:rsidRPr="009B4D3F">
              <w:rPr>
                <w:rStyle w:val="Blue"/>
                <w:color w:val="000000" w:themeColor="text1"/>
                <w:sz w:val="18"/>
                <w:szCs w:val="18"/>
              </w:rPr>
              <w:t>SJ 03415 37542</w:t>
            </w:r>
          </w:p>
        </w:tc>
        <w:tc>
          <w:tcPr>
            <w:tcW w:w="1094" w:type="pct"/>
          </w:tcPr>
          <w:p w14:paraId="5A9329B7" w14:textId="7360839A" w:rsidR="00044886" w:rsidRPr="009B4D3F" w:rsidRDefault="00E25F0C" w:rsidP="00044886">
            <w:pPr>
              <w:pStyle w:val="TableText"/>
              <w:rPr>
                <w:rStyle w:val="Blue"/>
                <w:color w:val="000000" w:themeColor="text1"/>
                <w:sz w:val="18"/>
                <w:szCs w:val="18"/>
              </w:rPr>
            </w:pPr>
            <w:r w:rsidRPr="009B4D3F">
              <w:rPr>
                <w:rStyle w:val="Blue"/>
                <w:color w:val="000000" w:themeColor="text1"/>
                <w:sz w:val="18"/>
                <w:szCs w:val="18"/>
              </w:rPr>
              <w:t>Afon Ceidiog</w:t>
            </w:r>
          </w:p>
        </w:tc>
      </w:tr>
      <w:tr w:rsidR="00334F72" w:rsidRPr="008F36B8" w14:paraId="10B1CB26" w14:textId="77777777" w:rsidTr="002C4064">
        <w:trPr>
          <w:cantSplit/>
        </w:trPr>
        <w:tc>
          <w:tcPr>
            <w:tcW w:w="1485" w:type="pct"/>
          </w:tcPr>
          <w:p w14:paraId="2C7BC43B" w14:textId="4E224616" w:rsidR="00334F72" w:rsidRPr="009B4D3F" w:rsidRDefault="00334F72" w:rsidP="00334F72">
            <w:pPr>
              <w:pStyle w:val="TableText"/>
              <w:rPr>
                <w:rStyle w:val="Blue"/>
                <w:color w:val="000000" w:themeColor="text1"/>
                <w:sz w:val="18"/>
                <w:szCs w:val="18"/>
              </w:rPr>
            </w:pPr>
            <w:r w:rsidRPr="009B4D3F">
              <w:rPr>
                <w:rStyle w:val="Blue"/>
                <w:color w:val="000000" w:themeColor="text1"/>
                <w:sz w:val="18"/>
                <w:szCs w:val="18"/>
              </w:rPr>
              <w:t>A2 Storm sewage</w:t>
            </w:r>
          </w:p>
        </w:tc>
        <w:tc>
          <w:tcPr>
            <w:tcW w:w="1172" w:type="pct"/>
          </w:tcPr>
          <w:p w14:paraId="2323C9A0" w14:textId="30020723" w:rsidR="00334F72" w:rsidRPr="009B4D3F" w:rsidRDefault="00334F72" w:rsidP="00334F72">
            <w:pPr>
              <w:pStyle w:val="TableText"/>
              <w:rPr>
                <w:rStyle w:val="Blue"/>
                <w:color w:val="000000" w:themeColor="text1"/>
                <w:sz w:val="18"/>
                <w:szCs w:val="18"/>
              </w:rPr>
            </w:pPr>
            <w:r w:rsidRPr="009B4D3F">
              <w:rPr>
                <w:rStyle w:val="Blue"/>
                <w:color w:val="000000" w:themeColor="text1"/>
                <w:sz w:val="18"/>
                <w:szCs w:val="18"/>
              </w:rPr>
              <w:t>Storm Discharge Point</w:t>
            </w:r>
          </w:p>
        </w:tc>
        <w:tc>
          <w:tcPr>
            <w:tcW w:w="1249" w:type="pct"/>
          </w:tcPr>
          <w:p w14:paraId="2EFACFD3" w14:textId="1374D7CC" w:rsidR="00334F72" w:rsidRPr="009B4D3F" w:rsidRDefault="00CF7223" w:rsidP="00334F72">
            <w:pPr>
              <w:pStyle w:val="TableText"/>
              <w:rPr>
                <w:rStyle w:val="Blue"/>
                <w:color w:val="000000" w:themeColor="text1"/>
                <w:sz w:val="18"/>
                <w:szCs w:val="18"/>
              </w:rPr>
            </w:pPr>
            <w:r w:rsidRPr="009B4D3F">
              <w:rPr>
                <w:rStyle w:val="Blue"/>
                <w:color w:val="000000" w:themeColor="text1"/>
                <w:sz w:val="18"/>
                <w:szCs w:val="18"/>
              </w:rPr>
              <w:t>SJ 03415 37542</w:t>
            </w:r>
          </w:p>
        </w:tc>
        <w:tc>
          <w:tcPr>
            <w:tcW w:w="1094" w:type="pct"/>
          </w:tcPr>
          <w:p w14:paraId="67039D2E" w14:textId="0A80F365" w:rsidR="00334F72" w:rsidRPr="009B4D3F" w:rsidRDefault="00E25F0C" w:rsidP="00334F72">
            <w:pPr>
              <w:pStyle w:val="TableText"/>
              <w:rPr>
                <w:rStyle w:val="Blue"/>
                <w:color w:val="000000" w:themeColor="text1"/>
                <w:sz w:val="18"/>
                <w:szCs w:val="18"/>
              </w:rPr>
            </w:pPr>
            <w:r w:rsidRPr="009B4D3F">
              <w:rPr>
                <w:rStyle w:val="Blue"/>
                <w:color w:val="000000" w:themeColor="text1"/>
                <w:sz w:val="18"/>
                <w:szCs w:val="18"/>
              </w:rPr>
              <w:t>Afon Ceidiog</w:t>
            </w:r>
          </w:p>
        </w:tc>
      </w:tr>
      <w:tr w:rsidR="0049662A" w:rsidRPr="008F36B8" w14:paraId="73B011FA" w14:textId="77777777" w:rsidTr="002C4064">
        <w:trPr>
          <w:cantSplit/>
        </w:trPr>
        <w:tc>
          <w:tcPr>
            <w:tcW w:w="1485" w:type="pct"/>
          </w:tcPr>
          <w:p w14:paraId="4F2D0C5B" w14:textId="77777777" w:rsidR="0049662A" w:rsidRPr="009B4D3F" w:rsidRDefault="0049662A" w:rsidP="0049662A">
            <w:pPr>
              <w:pStyle w:val="TableText"/>
              <w:rPr>
                <w:rStyle w:val="Blue"/>
                <w:color w:val="000000" w:themeColor="text1"/>
                <w:sz w:val="18"/>
                <w:szCs w:val="18"/>
              </w:rPr>
            </w:pPr>
            <w:r w:rsidRPr="009B4D3F">
              <w:rPr>
                <w:rStyle w:val="Blue"/>
                <w:color w:val="000000" w:themeColor="text1"/>
                <w:sz w:val="18"/>
                <w:szCs w:val="18"/>
              </w:rPr>
              <w:t>A3 Sewage in an emergency</w:t>
            </w:r>
          </w:p>
          <w:p w14:paraId="79C55CE9" w14:textId="44DDC8FF" w:rsidR="0049662A" w:rsidRPr="009B4D3F" w:rsidRDefault="0049662A" w:rsidP="0049662A">
            <w:pPr>
              <w:pStyle w:val="TableText"/>
              <w:rPr>
                <w:rStyle w:val="Blue"/>
                <w:color w:val="000000" w:themeColor="text1"/>
                <w:sz w:val="18"/>
                <w:szCs w:val="18"/>
              </w:rPr>
            </w:pPr>
          </w:p>
        </w:tc>
        <w:tc>
          <w:tcPr>
            <w:tcW w:w="1172" w:type="pct"/>
          </w:tcPr>
          <w:p w14:paraId="238A5D98" w14:textId="5B699AB0" w:rsidR="0049662A" w:rsidRPr="009B4D3F" w:rsidRDefault="0049662A" w:rsidP="0049662A">
            <w:pPr>
              <w:pStyle w:val="TableText"/>
              <w:rPr>
                <w:rStyle w:val="Blue"/>
                <w:color w:val="000000" w:themeColor="text1"/>
                <w:sz w:val="18"/>
                <w:szCs w:val="18"/>
              </w:rPr>
            </w:pPr>
            <w:r w:rsidRPr="009B4D3F">
              <w:rPr>
                <w:rStyle w:val="Blue"/>
                <w:color w:val="000000" w:themeColor="text1"/>
                <w:sz w:val="18"/>
                <w:szCs w:val="18"/>
              </w:rPr>
              <w:t>Emergency Discharge Point</w:t>
            </w:r>
          </w:p>
        </w:tc>
        <w:tc>
          <w:tcPr>
            <w:tcW w:w="1249" w:type="pct"/>
          </w:tcPr>
          <w:p w14:paraId="0E3548F1" w14:textId="579ADEFD" w:rsidR="0049662A" w:rsidRPr="009B4D3F" w:rsidRDefault="003D6A62" w:rsidP="0049662A">
            <w:pPr>
              <w:pStyle w:val="TableText"/>
              <w:rPr>
                <w:rStyle w:val="Blue"/>
                <w:color w:val="000000" w:themeColor="text1"/>
                <w:sz w:val="18"/>
                <w:szCs w:val="18"/>
                <w:highlight w:val="cyan"/>
              </w:rPr>
            </w:pPr>
            <w:r w:rsidRPr="009B4D3F">
              <w:rPr>
                <w:rStyle w:val="Blue"/>
                <w:color w:val="000000" w:themeColor="text1"/>
                <w:sz w:val="18"/>
                <w:szCs w:val="18"/>
              </w:rPr>
              <w:t>SJ 03500 36900</w:t>
            </w:r>
          </w:p>
        </w:tc>
        <w:tc>
          <w:tcPr>
            <w:tcW w:w="1094" w:type="pct"/>
          </w:tcPr>
          <w:p w14:paraId="2D3C0C49" w14:textId="332A1C24" w:rsidR="0049662A" w:rsidRPr="009B4D3F" w:rsidRDefault="00E25F0C" w:rsidP="0049662A">
            <w:pPr>
              <w:pStyle w:val="TableText"/>
              <w:rPr>
                <w:rStyle w:val="Blue"/>
                <w:color w:val="000000" w:themeColor="text1"/>
                <w:sz w:val="18"/>
                <w:szCs w:val="18"/>
                <w:highlight w:val="cyan"/>
              </w:rPr>
            </w:pPr>
            <w:r w:rsidRPr="009B4D3F">
              <w:rPr>
                <w:rStyle w:val="Blue"/>
                <w:color w:val="000000" w:themeColor="text1"/>
                <w:sz w:val="18"/>
                <w:szCs w:val="18"/>
              </w:rPr>
              <w:t>Afon Ceidiog</w:t>
            </w: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3117"/>
        <w:gridCol w:w="2553"/>
        <w:gridCol w:w="1412"/>
        <w:gridCol w:w="1982"/>
        <w:gridCol w:w="9"/>
      </w:tblGrid>
      <w:tr w:rsidR="000C7E7B" w:rsidRPr="008F36B8" w14:paraId="41125316" w14:textId="5FF249F6" w:rsidTr="00F16258">
        <w:trPr>
          <w:gridAfter w:val="1"/>
          <w:wAfter w:w="5" w:type="pct"/>
          <w:cantSplit/>
          <w:tblHeader/>
        </w:trPr>
        <w:tc>
          <w:tcPr>
            <w:tcW w:w="3903"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2" w:type="pct"/>
            <w:shd w:val="clear" w:color="auto" w:fill="000000"/>
          </w:tcPr>
          <w:p w14:paraId="6D0C4306" w14:textId="77777777" w:rsidR="000C7E7B" w:rsidRPr="008F36B8" w:rsidRDefault="000C7E7B" w:rsidP="00BB22EC">
            <w:pPr>
              <w:pStyle w:val="TableText"/>
              <w:keepNext/>
              <w:rPr>
                <w:b/>
                <w:sz w:val="18"/>
                <w:szCs w:val="18"/>
              </w:rPr>
            </w:pPr>
          </w:p>
        </w:tc>
      </w:tr>
      <w:tr w:rsidR="00F16258" w:rsidRPr="008F36B8" w14:paraId="38614349" w14:textId="0A742329" w:rsidTr="00F16258">
        <w:trPr>
          <w:cantSplit/>
          <w:tblHeader/>
        </w:trPr>
        <w:tc>
          <w:tcPr>
            <w:tcW w:w="1718" w:type="pct"/>
          </w:tcPr>
          <w:p w14:paraId="770A5586" w14:textId="23B863AE" w:rsidR="00F16258" w:rsidRPr="008F36B8" w:rsidRDefault="00F16258" w:rsidP="000C7E7B">
            <w:pPr>
              <w:pStyle w:val="TableText"/>
              <w:keepNext/>
              <w:rPr>
                <w:b/>
                <w:sz w:val="18"/>
                <w:szCs w:val="18"/>
              </w:rPr>
            </w:pPr>
            <w:r w:rsidRPr="008F36B8">
              <w:rPr>
                <w:b/>
                <w:sz w:val="18"/>
                <w:szCs w:val="18"/>
              </w:rPr>
              <w:t xml:space="preserve">Effluents and discharge points </w:t>
            </w:r>
          </w:p>
        </w:tc>
        <w:tc>
          <w:tcPr>
            <w:tcW w:w="1407" w:type="pct"/>
          </w:tcPr>
          <w:p w14:paraId="627FE10D" w14:textId="77777777" w:rsidR="00F16258" w:rsidRPr="008F36B8" w:rsidRDefault="00F16258" w:rsidP="000C7E7B">
            <w:pPr>
              <w:pStyle w:val="TableText"/>
              <w:keepNext/>
              <w:rPr>
                <w:b/>
                <w:sz w:val="18"/>
                <w:szCs w:val="18"/>
              </w:rPr>
            </w:pPr>
            <w:r w:rsidRPr="008F36B8">
              <w:rPr>
                <w:b/>
                <w:sz w:val="18"/>
                <w:szCs w:val="18"/>
              </w:rPr>
              <w:t>Description of discharge</w:t>
            </w:r>
          </w:p>
        </w:tc>
        <w:tc>
          <w:tcPr>
            <w:tcW w:w="1875" w:type="pct"/>
            <w:gridSpan w:val="3"/>
          </w:tcPr>
          <w:p w14:paraId="5EE994CD" w14:textId="77777777" w:rsidR="00F16258" w:rsidRPr="008F36B8" w:rsidRDefault="00F16258" w:rsidP="000C7E7B">
            <w:pPr>
              <w:pStyle w:val="TableText"/>
              <w:keepNext/>
              <w:rPr>
                <w:b/>
                <w:sz w:val="18"/>
                <w:szCs w:val="18"/>
              </w:rPr>
            </w:pPr>
            <w:r w:rsidRPr="008F36B8">
              <w:rPr>
                <w:b/>
                <w:sz w:val="18"/>
                <w:szCs w:val="18"/>
              </w:rPr>
              <w:t>Overflow setting l/s</w:t>
            </w:r>
          </w:p>
        </w:tc>
      </w:tr>
      <w:tr w:rsidR="00F16258" w:rsidRPr="008F36B8" w14:paraId="33E9E4B5" w14:textId="4E4632F5" w:rsidTr="00F16258">
        <w:trPr>
          <w:cantSplit/>
        </w:trPr>
        <w:tc>
          <w:tcPr>
            <w:tcW w:w="1718" w:type="pct"/>
          </w:tcPr>
          <w:p w14:paraId="73D8BE62" w14:textId="2D520FB1" w:rsidR="00F16258" w:rsidRPr="009B4D3F" w:rsidRDefault="00F16258" w:rsidP="009A1C04">
            <w:pPr>
              <w:pStyle w:val="TableText"/>
              <w:rPr>
                <w:rStyle w:val="Blue"/>
                <w:color w:val="000000" w:themeColor="text1"/>
                <w:sz w:val="18"/>
                <w:szCs w:val="18"/>
              </w:rPr>
            </w:pPr>
            <w:r w:rsidRPr="009B4D3F">
              <w:rPr>
                <w:rStyle w:val="Blue"/>
                <w:color w:val="000000" w:themeColor="text1"/>
                <w:sz w:val="18"/>
                <w:szCs w:val="18"/>
              </w:rPr>
              <w:t>A2 Storm sewage via Storm Discharge Point</w:t>
            </w:r>
          </w:p>
        </w:tc>
        <w:tc>
          <w:tcPr>
            <w:tcW w:w="1407" w:type="pct"/>
          </w:tcPr>
          <w:p w14:paraId="5D0CB487" w14:textId="77777777" w:rsidR="00F16258" w:rsidRPr="009B4D3F" w:rsidRDefault="00F16258" w:rsidP="009A1C04">
            <w:pPr>
              <w:pStyle w:val="TableText"/>
              <w:rPr>
                <w:rStyle w:val="Blue"/>
                <w:color w:val="000000" w:themeColor="text1"/>
                <w:sz w:val="18"/>
                <w:szCs w:val="18"/>
              </w:rPr>
            </w:pPr>
            <w:r w:rsidRPr="009B4D3F">
              <w:rPr>
                <w:rStyle w:val="Blue"/>
                <w:color w:val="000000" w:themeColor="text1"/>
                <w:sz w:val="18"/>
                <w:szCs w:val="18"/>
              </w:rPr>
              <w:t>Storm sewage</w:t>
            </w:r>
          </w:p>
        </w:tc>
        <w:tc>
          <w:tcPr>
            <w:tcW w:w="1875" w:type="pct"/>
            <w:gridSpan w:val="3"/>
          </w:tcPr>
          <w:p w14:paraId="1F131938" w14:textId="74ACDB9A" w:rsidR="00F16258" w:rsidRPr="009B4D3F" w:rsidRDefault="0040683D" w:rsidP="009A1C04">
            <w:pPr>
              <w:pStyle w:val="NormalWeb"/>
              <w:ind w:left="85" w:right="85"/>
              <w:rPr>
                <w:rStyle w:val="Blue"/>
                <w:rFonts w:ascii="Arial" w:hAnsi="Arial" w:cs="Arial"/>
                <w:color w:val="000000" w:themeColor="text1"/>
                <w:sz w:val="18"/>
                <w:szCs w:val="18"/>
              </w:rPr>
            </w:pPr>
            <w:r w:rsidRPr="009B4D3F">
              <w:rPr>
                <w:rStyle w:val="Blue"/>
                <w:rFonts w:ascii="Arial" w:hAnsi="Arial" w:cs="Arial"/>
                <w:color w:val="000000" w:themeColor="text1"/>
                <w:sz w:val="18"/>
                <w:szCs w:val="18"/>
              </w:rPr>
              <w:t>2.31</w:t>
            </w:r>
            <w:r w:rsidR="00FC2878" w:rsidRPr="009B4D3F">
              <w:rPr>
                <w:rStyle w:val="Blue"/>
                <w:rFonts w:ascii="Arial" w:hAnsi="Arial" w:cs="Arial"/>
                <w:color w:val="000000" w:themeColor="text1"/>
                <w:sz w:val="18"/>
                <w:szCs w:val="18"/>
              </w:rPr>
              <w:t xml:space="preserve"> l/s</w:t>
            </w:r>
          </w:p>
        </w:tc>
      </w:tr>
    </w:tbl>
    <w:p w14:paraId="1C553E9F" w14:textId="24204F1C" w:rsidR="001B6005" w:rsidRPr="00430FC2" w:rsidRDefault="001B6005" w:rsidP="00D932BD">
      <w:pPr>
        <w:spacing w:before="120" w:after="120"/>
        <w:ind w:left="567"/>
        <w:rPr>
          <w:rStyle w:val="Pink"/>
          <w:rFonts w:ascii="Congenial" w:hAnsi="Congenial" w:cs="Arial"/>
          <w:i/>
          <w:iCs/>
          <w:sz w:val="18"/>
          <w:szCs w:val="18"/>
        </w:rPr>
      </w:pPr>
      <w:bookmarkStart w:id="12"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12"/>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350FA5">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1395B" w:rsidRPr="008F36B8" w14:paraId="34B4F023" w14:textId="77777777" w:rsidTr="00653C8F">
        <w:trPr>
          <w:cantSplit/>
          <w:trHeight w:val="632"/>
        </w:trPr>
        <w:tc>
          <w:tcPr>
            <w:tcW w:w="1016" w:type="pct"/>
            <w:vMerge w:val="restart"/>
          </w:tcPr>
          <w:p w14:paraId="5C451729" w14:textId="7DF10EAB" w:rsidR="0081395B" w:rsidRPr="009B4D3F" w:rsidRDefault="0081395B" w:rsidP="009553D6">
            <w:pPr>
              <w:pStyle w:val="TableText"/>
              <w:rPr>
                <w:rStyle w:val="Blue"/>
                <w:color w:val="000000" w:themeColor="text1"/>
                <w:sz w:val="18"/>
                <w:szCs w:val="18"/>
              </w:rPr>
            </w:pPr>
            <w:r w:rsidRPr="009B4D3F">
              <w:rPr>
                <w:rStyle w:val="Blue"/>
                <w:color w:val="000000" w:themeColor="text1"/>
                <w:sz w:val="18"/>
                <w:szCs w:val="18"/>
              </w:rPr>
              <w:t>A1 Secondary treated sewage effluent via Final Effluent Discharge Point</w:t>
            </w:r>
          </w:p>
        </w:tc>
        <w:tc>
          <w:tcPr>
            <w:tcW w:w="1252" w:type="pct"/>
          </w:tcPr>
          <w:p w14:paraId="601451EF" w14:textId="0C0DA9AB" w:rsidR="0081395B" w:rsidRPr="009B4D3F" w:rsidRDefault="0081395B" w:rsidP="009553D6">
            <w:pPr>
              <w:pStyle w:val="TableText"/>
              <w:rPr>
                <w:rStyle w:val="Blue"/>
                <w:rFonts w:ascii="Congenial" w:hAnsi="Congenial"/>
                <w:i/>
                <w:iCs/>
                <w:color w:val="000000" w:themeColor="text1"/>
                <w:sz w:val="18"/>
                <w:szCs w:val="18"/>
              </w:rPr>
            </w:pPr>
            <w:r w:rsidRPr="009B4D3F">
              <w:rPr>
                <w:rStyle w:val="Blue"/>
                <w:color w:val="000000" w:themeColor="text1"/>
                <w:sz w:val="18"/>
                <w:szCs w:val="18"/>
              </w:rPr>
              <w:t>Final effluent sampling</w:t>
            </w:r>
          </w:p>
        </w:tc>
        <w:tc>
          <w:tcPr>
            <w:tcW w:w="1173" w:type="pct"/>
          </w:tcPr>
          <w:p w14:paraId="06981C9D" w14:textId="2DB43CEC" w:rsidR="0081395B" w:rsidRPr="009B4D3F" w:rsidRDefault="00B436B9" w:rsidP="009553D6">
            <w:pPr>
              <w:pStyle w:val="TableText"/>
              <w:rPr>
                <w:rStyle w:val="Blue"/>
                <w:color w:val="000000" w:themeColor="text1"/>
                <w:sz w:val="18"/>
                <w:szCs w:val="18"/>
                <w:highlight w:val="cyan"/>
              </w:rPr>
            </w:pPr>
            <w:r w:rsidRPr="009B4D3F">
              <w:rPr>
                <w:rStyle w:val="Blue"/>
                <w:color w:val="000000" w:themeColor="text1"/>
                <w:sz w:val="18"/>
                <w:szCs w:val="18"/>
              </w:rPr>
              <w:t>SJ 03454 37498</w:t>
            </w:r>
          </w:p>
        </w:tc>
        <w:tc>
          <w:tcPr>
            <w:tcW w:w="1559" w:type="pct"/>
          </w:tcPr>
          <w:p w14:paraId="148E5DE6" w14:textId="5197B2BA" w:rsidR="0081395B" w:rsidRPr="009B4D3F" w:rsidRDefault="0081395B" w:rsidP="009553D6">
            <w:pPr>
              <w:pStyle w:val="TableText"/>
              <w:rPr>
                <w:rStyle w:val="Blue"/>
                <w:color w:val="000000" w:themeColor="text1"/>
                <w:sz w:val="18"/>
                <w:szCs w:val="18"/>
              </w:rPr>
            </w:pPr>
            <w:r w:rsidRPr="009B4D3F">
              <w:rPr>
                <w:rStyle w:val="Blue"/>
                <w:color w:val="000000" w:themeColor="text1"/>
                <w:sz w:val="18"/>
                <w:szCs w:val="18"/>
              </w:rPr>
              <w:t>Final Effluent Sample Point</w:t>
            </w:r>
          </w:p>
        </w:tc>
      </w:tr>
      <w:tr w:rsidR="002C2F7A" w:rsidRPr="008F36B8" w14:paraId="64D0E5CC" w14:textId="77777777" w:rsidTr="004D28FD">
        <w:trPr>
          <w:cantSplit/>
          <w:trHeight w:val="664"/>
        </w:trPr>
        <w:tc>
          <w:tcPr>
            <w:tcW w:w="1016" w:type="pct"/>
            <w:vMerge/>
          </w:tcPr>
          <w:p w14:paraId="7FB654FE" w14:textId="77777777" w:rsidR="002C2F7A" w:rsidRPr="009B4D3F" w:rsidRDefault="002C2F7A" w:rsidP="009553D6">
            <w:pPr>
              <w:pStyle w:val="TableText"/>
              <w:rPr>
                <w:rStyle w:val="Blue"/>
                <w:color w:val="000000" w:themeColor="text1"/>
                <w:sz w:val="18"/>
                <w:szCs w:val="18"/>
              </w:rPr>
            </w:pPr>
          </w:p>
        </w:tc>
        <w:tc>
          <w:tcPr>
            <w:tcW w:w="1252" w:type="pct"/>
          </w:tcPr>
          <w:p w14:paraId="10E78A10" w14:textId="3961C6E3" w:rsidR="002C2F7A" w:rsidRPr="009B4D3F" w:rsidRDefault="002C2F7A" w:rsidP="009553D6">
            <w:pPr>
              <w:pStyle w:val="TableText"/>
              <w:rPr>
                <w:rStyle w:val="Blue"/>
                <w:color w:val="000000" w:themeColor="text1"/>
                <w:sz w:val="18"/>
                <w:szCs w:val="18"/>
              </w:rPr>
            </w:pPr>
            <w:r w:rsidRPr="009B4D3F">
              <w:rPr>
                <w:rStyle w:val="Blue"/>
                <w:color w:val="000000" w:themeColor="text1"/>
                <w:sz w:val="18"/>
                <w:szCs w:val="18"/>
              </w:rPr>
              <w:t>MCERTS continuous flow monitoring</w:t>
            </w:r>
          </w:p>
        </w:tc>
        <w:tc>
          <w:tcPr>
            <w:tcW w:w="1173" w:type="pct"/>
          </w:tcPr>
          <w:p w14:paraId="1DA84FF9" w14:textId="05E165BB" w:rsidR="002C2F7A" w:rsidRPr="009B4D3F" w:rsidRDefault="00FB55B8" w:rsidP="009553D6">
            <w:pPr>
              <w:pStyle w:val="TableText"/>
              <w:rPr>
                <w:rStyle w:val="Blue"/>
                <w:color w:val="000000" w:themeColor="text1"/>
                <w:sz w:val="18"/>
                <w:szCs w:val="18"/>
                <w:highlight w:val="cyan"/>
              </w:rPr>
            </w:pPr>
            <w:r w:rsidRPr="009B4D3F">
              <w:rPr>
                <w:rStyle w:val="Blue"/>
                <w:color w:val="000000" w:themeColor="text1"/>
                <w:sz w:val="18"/>
                <w:szCs w:val="18"/>
              </w:rPr>
              <w:t>SJ 03476 37467</w:t>
            </w:r>
          </w:p>
        </w:tc>
        <w:tc>
          <w:tcPr>
            <w:tcW w:w="1559" w:type="pct"/>
          </w:tcPr>
          <w:p w14:paraId="5D10B3DC" w14:textId="51D3E24D" w:rsidR="002C2F7A" w:rsidRPr="009B4D3F" w:rsidRDefault="002C2F7A" w:rsidP="009553D6">
            <w:pPr>
              <w:pStyle w:val="TableText"/>
              <w:rPr>
                <w:rStyle w:val="Blue"/>
                <w:color w:val="000000" w:themeColor="text1"/>
                <w:sz w:val="18"/>
                <w:szCs w:val="18"/>
              </w:rPr>
            </w:pPr>
            <w:r w:rsidRPr="009B4D3F">
              <w:rPr>
                <w:rStyle w:val="Blue"/>
                <w:color w:val="000000" w:themeColor="text1"/>
                <w:sz w:val="18"/>
                <w:szCs w:val="18"/>
              </w:rPr>
              <w:t>MCERTS Flow Monitoring Point</w:t>
            </w:r>
          </w:p>
        </w:tc>
      </w:tr>
      <w:tr w:rsidR="00590AD8" w:rsidRPr="008F36B8" w14:paraId="5DC0552A" w14:textId="77777777" w:rsidTr="00350FA5">
        <w:trPr>
          <w:cantSplit/>
        </w:trPr>
        <w:tc>
          <w:tcPr>
            <w:tcW w:w="1016" w:type="pct"/>
            <w:vMerge w:val="restart"/>
          </w:tcPr>
          <w:p w14:paraId="2A2FADF5" w14:textId="4B5AC583" w:rsidR="00590AD8" w:rsidRPr="009B4D3F" w:rsidRDefault="00590AD8" w:rsidP="008A08E9">
            <w:pPr>
              <w:pStyle w:val="TableText"/>
              <w:rPr>
                <w:rStyle w:val="Blue"/>
                <w:color w:val="000000" w:themeColor="text1"/>
                <w:sz w:val="18"/>
                <w:szCs w:val="18"/>
              </w:rPr>
            </w:pPr>
            <w:r w:rsidRPr="009B4D3F">
              <w:rPr>
                <w:rStyle w:val="Blue"/>
                <w:color w:val="000000" w:themeColor="text1"/>
                <w:sz w:val="18"/>
                <w:szCs w:val="18"/>
              </w:rPr>
              <w:t>A2 Storm sewage via Storm Discharge Point</w:t>
            </w:r>
          </w:p>
        </w:tc>
        <w:tc>
          <w:tcPr>
            <w:tcW w:w="1252" w:type="pct"/>
          </w:tcPr>
          <w:p w14:paraId="023152B2" w14:textId="63441951" w:rsidR="00590AD8" w:rsidRPr="009B4D3F" w:rsidRDefault="00590AD8" w:rsidP="008A08E9">
            <w:pPr>
              <w:pStyle w:val="TableText"/>
              <w:rPr>
                <w:rStyle w:val="Blue"/>
                <w:color w:val="000000" w:themeColor="text1"/>
                <w:sz w:val="18"/>
                <w:szCs w:val="18"/>
              </w:rPr>
            </w:pPr>
            <w:r w:rsidRPr="009B4D3F">
              <w:rPr>
                <w:rStyle w:val="Blue"/>
                <w:color w:val="000000" w:themeColor="text1"/>
                <w:sz w:val="18"/>
                <w:szCs w:val="18"/>
              </w:rPr>
              <w:t xml:space="preserve">Storm </w:t>
            </w:r>
            <w:r w:rsidR="00C04295" w:rsidRPr="009B4D3F">
              <w:rPr>
                <w:rStyle w:val="Blue"/>
                <w:color w:val="000000" w:themeColor="text1"/>
                <w:sz w:val="18"/>
                <w:szCs w:val="18"/>
              </w:rPr>
              <w:t>e</w:t>
            </w:r>
            <w:r w:rsidRPr="009B4D3F">
              <w:rPr>
                <w:rStyle w:val="Blue"/>
                <w:color w:val="000000" w:themeColor="text1"/>
                <w:sz w:val="18"/>
                <w:szCs w:val="18"/>
              </w:rPr>
              <w:t>ffluent sampling</w:t>
            </w:r>
          </w:p>
        </w:tc>
        <w:tc>
          <w:tcPr>
            <w:tcW w:w="1173" w:type="pct"/>
          </w:tcPr>
          <w:p w14:paraId="393E1D1A" w14:textId="6BDAA195" w:rsidR="00590AD8" w:rsidRPr="009B4D3F" w:rsidRDefault="00AC7C6B" w:rsidP="008A08E9">
            <w:pPr>
              <w:pStyle w:val="TableText"/>
              <w:rPr>
                <w:rStyle w:val="Blue"/>
                <w:color w:val="000000" w:themeColor="text1"/>
                <w:sz w:val="18"/>
                <w:szCs w:val="18"/>
                <w:highlight w:val="cyan"/>
              </w:rPr>
            </w:pPr>
            <w:r w:rsidRPr="009B4D3F">
              <w:rPr>
                <w:rStyle w:val="Blue"/>
                <w:color w:val="000000" w:themeColor="text1"/>
                <w:sz w:val="18"/>
                <w:szCs w:val="18"/>
              </w:rPr>
              <w:t>SJ 03468 37468</w:t>
            </w:r>
          </w:p>
        </w:tc>
        <w:tc>
          <w:tcPr>
            <w:tcW w:w="1559" w:type="pct"/>
          </w:tcPr>
          <w:p w14:paraId="1EEF4F42" w14:textId="2B025A04" w:rsidR="00590AD8" w:rsidRPr="009B4D3F" w:rsidRDefault="00590AD8" w:rsidP="008A08E9">
            <w:pPr>
              <w:pStyle w:val="TableText"/>
              <w:rPr>
                <w:rStyle w:val="Blue"/>
                <w:color w:val="000000" w:themeColor="text1"/>
                <w:sz w:val="18"/>
                <w:szCs w:val="18"/>
                <w:highlight w:val="green"/>
              </w:rPr>
            </w:pPr>
            <w:r w:rsidRPr="009B4D3F">
              <w:rPr>
                <w:rStyle w:val="Blue"/>
                <w:color w:val="000000" w:themeColor="text1"/>
                <w:sz w:val="18"/>
                <w:szCs w:val="18"/>
              </w:rPr>
              <w:t>Storm Sample Point</w:t>
            </w:r>
          </w:p>
        </w:tc>
      </w:tr>
      <w:tr w:rsidR="00590AD8" w:rsidRPr="008F36B8" w14:paraId="5F057204" w14:textId="77777777" w:rsidTr="00350FA5">
        <w:trPr>
          <w:cantSplit/>
        </w:trPr>
        <w:tc>
          <w:tcPr>
            <w:tcW w:w="1016" w:type="pct"/>
            <w:vMerge/>
          </w:tcPr>
          <w:p w14:paraId="36902352" w14:textId="77777777" w:rsidR="00590AD8" w:rsidRPr="009B4D3F" w:rsidRDefault="00590AD8" w:rsidP="008A08E9">
            <w:pPr>
              <w:pStyle w:val="TableText"/>
              <w:rPr>
                <w:rStyle w:val="Blue"/>
                <w:color w:val="000000" w:themeColor="text1"/>
                <w:sz w:val="18"/>
                <w:szCs w:val="18"/>
              </w:rPr>
            </w:pPr>
          </w:p>
        </w:tc>
        <w:tc>
          <w:tcPr>
            <w:tcW w:w="1252" w:type="pct"/>
          </w:tcPr>
          <w:p w14:paraId="7989F698" w14:textId="77777777" w:rsidR="00242539" w:rsidRPr="009B4D3F" w:rsidRDefault="00242539" w:rsidP="00242539">
            <w:pPr>
              <w:pStyle w:val="TableText"/>
              <w:rPr>
                <w:rStyle w:val="Blue"/>
                <w:color w:val="000000" w:themeColor="text1"/>
                <w:sz w:val="18"/>
                <w:szCs w:val="18"/>
              </w:rPr>
            </w:pPr>
            <w:r w:rsidRPr="009B4D3F">
              <w:rPr>
                <w:rStyle w:val="Blue"/>
                <w:color w:val="000000" w:themeColor="text1"/>
                <w:sz w:val="18"/>
                <w:szCs w:val="18"/>
              </w:rPr>
              <w:t>Event duration monitoring</w:t>
            </w:r>
          </w:p>
          <w:p w14:paraId="52A7CC51" w14:textId="7EDAA2D3" w:rsidR="00590AD8" w:rsidRPr="009B4D3F" w:rsidRDefault="00590AD8" w:rsidP="00350FA5">
            <w:pPr>
              <w:pStyle w:val="TableText"/>
              <w:rPr>
                <w:rStyle w:val="Blue"/>
                <w:rFonts w:ascii="Congenial" w:hAnsi="Congenial"/>
                <w:i/>
                <w:iCs/>
                <w:color w:val="000000" w:themeColor="text1"/>
                <w:sz w:val="18"/>
                <w:szCs w:val="18"/>
              </w:rPr>
            </w:pPr>
          </w:p>
        </w:tc>
        <w:tc>
          <w:tcPr>
            <w:tcW w:w="1173" w:type="pct"/>
          </w:tcPr>
          <w:p w14:paraId="0A561CDD" w14:textId="1FCCB8C3" w:rsidR="00590AD8" w:rsidRPr="009B4D3F" w:rsidRDefault="00A93AA1" w:rsidP="008A08E9">
            <w:pPr>
              <w:pStyle w:val="TableText"/>
              <w:rPr>
                <w:rStyle w:val="Blue"/>
                <w:color w:val="000000" w:themeColor="text1"/>
                <w:sz w:val="18"/>
                <w:szCs w:val="18"/>
                <w:highlight w:val="cyan"/>
              </w:rPr>
            </w:pPr>
            <w:r w:rsidRPr="009B4D3F">
              <w:rPr>
                <w:rStyle w:val="Blue"/>
                <w:color w:val="000000" w:themeColor="text1"/>
                <w:sz w:val="18"/>
                <w:szCs w:val="18"/>
              </w:rPr>
              <w:t>SJ 03464 37482</w:t>
            </w:r>
          </w:p>
        </w:tc>
        <w:tc>
          <w:tcPr>
            <w:tcW w:w="1559" w:type="pct"/>
          </w:tcPr>
          <w:p w14:paraId="249E112B" w14:textId="1FE68D18" w:rsidR="00590AD8" w:rsidRPr="009B4D3F" w:rsidRDefault="00590AD8" w:rsidP="008A08E9">
            <w:pPr>
              <w:pStyle w:val="TableText"/>
              <w:rPr>
                <w:rStyle w:val="Blue"/>
                <w:color w:val="000000" w:themeColor="text1"/>
                <w:sz w:val="18"/>
                <w:szCs w:val="18"/>
                <w:highlight w:val="green"/>
              </w:rPr>
            </w:pPr>
            <w:r w:rsidRPr="009B4D3F">
              <w:rPr>
                <w:rStyle w:val="Blue"/>
                <w:color w:val="000000" w:themeColor="text1"/>
                <w:sz w:val="18"/>
                <w:szCs w:val="18"/>
              </w:rPr>
              <w:t>Storm to Environment EDM Monitoring Point</w:t>
            </w:r>
          </w:p>
        </w:tc>
      </w:tr>
      <w:tr w:rsidR="00C86FE7" w:rsidRPr="008F36B8" w14:paraId="6C9142D7" w14:textId="77777777" w:rsidTr="00503BB1">
        <w:trPr>
          <w:cantSplit/>
          <w:trHeight w:val="664"/>
        </w:trPr>
        <w:tc>
          <w:tcPr>
            <w:tcW w:w="1016" w:type="pct"/>
            <w:vMerge/>
          </w:tcPr>
          <w:p w14:paraId="0C7992FE" w14:textId="77777777" w:rsidR="00C86FE7" w:rsidRPr="009B4D3F" w:rsidRDefault="00C86FE7" w:rsidP="00127AF5">
            <w:pPr>
              <w:pStyle w:val="TableText"/>
              <w:rPr>
                <w:rStyle w:val="Blue"/>
                <w:color w:val="000000" w:themeColor="text1"/>
                <w:sz w:val="18"/>
                <w:szCs w:val="18"/>
              </w:rPr>
            </w:pPr>
          </w:p>
        </w:tc>
        <w:tc>
          <w:tcPr>
            <w:tcW w:w="1252" w:type="pct"/>
          </w:tcPr>
          <w:p w14:paraId="2F08E068" w14:textId="622CCA8D" w:rsidR="00C86FE7" w:rsidRPr="009B4D3F" w:rsidRDefault="00C86FE7" w:rsidP="00127AF5">
            <w:pPr>
              <w:pStyle w:val="TableText"/>
              <w:rPr>
                <w:rStyle w:val="Blue"/>
                <w:color w:val="000000" w:themeColor="text1"/>
                <w:sz w:val="18"/>
                <w:szCs w:val="18"/>
              </w:rPr>
            </w:pPr>
            <w:r w:rsidRPr="009B4D3F">
              <w:rPr>
                <w:rStyle w:val="Blue"/>
                <w:color w:val="000000" w:themeColor="text1"/>
                <w:sz w:val="18"/>
                <w:szCs w:val="18"/>
              </w:rPr>
              <w:t>Flow passed forward monitoring</w:t>
            </w:r>
          </w:p>
        </w:tc>
        <w:tc>
          <w:tcPr>
            <w:tcW w:w="1173" w:type="pct"/>
          </w:tcPr>
          <w:p w14:paraId="0295D039" w14:textId="159760AD" w:rsidR="00C86FE7" w:rsidRPr="009B4D3F" w:rsidRDefault="00C86FE7" w:rsidP="00127AF5">
            <w:pPr>
              <w:pStyle w:val="TableText"/>
              <w:rPr>
                <w:rStyle w:val="Blue"/>
                <w:color w:val="000000" w:themeColor="text1"/>
                <w:sz w:val="18"/>
                <w:szCs w:val="18"/>
                <w:highlight w:val="cyan"/>
              </w:rPr>
            </w:pPr>
            <w:r w:rsidRPr="009B4D3F">
              <w:rPr>
                <w:rStyle w:val="Blue"/>
                <w:color w:val="000000" w:themeColor="text1"/>
                <w:sz w:val="18"/>
                <w:szCs w:val="18"/>
              </w:rPr>
              <w:t>SJ 03476 37467</w:t>
            </w:r>
          </w:p>
        </w:tc>
        <w:tc>
          <w:tcPr>
            <w:tcW w:w="1559" w:type="pct"/>
          </w:tcPr>
          <w:p w14:paraId="4861D766" w14:textId="5FD60AE3" w:rsidR="00C86FE7" w:rsidRPr="009B4D3F" w:rsidRDefault="00C86FE7" w:rsidP="00127AF5">
            <w:pPr>
              <w:pStyle w:val="TableText"/>
              <w:rPr>
                <w:rStyle w:val="Blue"/>
                <w:color w:val="000000" w:themeColor="text1"/>
                <w:sz w:val="18"/>
                <w:szCs w:val="18"/>
              </w:rPr>
            </w:pPr>
            <w:r w:rsidRPr="009B4D3F">
              <w:rPr>
                <w:rStyle w:val="Blue"/>
                <w:color w:val="000000" w:themeColor="text1"/>
                <w:sz w:val="18"/>
                <w:szCs w:val="18"/>
              </w:rPr>
              <w:t>MCERTS FPF Monitoring Point</w:t>
            </w:r>
          </w:p>
        </w:tc>
      </w:tr>
      <w:tr w:rsidR="000E4D27" w:rsidRPr="008F36B8" w14:paraId="04227C2F" w14:textId="77777777" w:rsidTr="00350FA5">
        <w:trPr>
          <w:cantSplit/>
        </w:trPr>
        <w:tc>
          <w:tcPr>
            <w:tcW w:w="1016" w:type="pct"/>
          </w:tcPr>
          <w:p w14:paraId="3B620C24" w14:textId="2C4EA8ED" w:rsidR="000E4D27" w:rsidRPr="009B4D3F" w:rsidRDefault="000E4D27" w:rsidP="000E4D27">
            <w:pPr>
              <w:pStyle w:val="TableText"/>
              <w:rPr>
                <w:rStyle w:val="Blue"/>
                <w:color w:val="000000" w:themeColor="text1"/>
                <w:sz w:val="18"/>
                <w:szCs w:val="18"/>
                <w:highlight w:val="yellow"/>
              </w:rPr>
            </w:pPr>
            <w:r w:rsidRPr="009B4D3F">
              <w:rPr>
                <w:rStyle w:val="Blue"/>
                <w:color w:val="000000" w:themeColor="text1"/>
                <w:sz w:val="18"/>
                <w:szCs w:val="18"/>
              </w:rPr>
              <w:t>A3 Sewage in an emergency via Emergency Discharge Point</w:t>
            </w:r>
          </w:p>
        </w:tc>
        <w:tc>
          <w:tcPr>
            <w:tcW w:w="1252" w:type="pct"/>
          </w:tcPr>
          <w:p w14:paraId="60B35A9F" w14:textId="77777777" w:rsidR="000E4D27" w:rsidRPr="009B4D3F" w:rsidRDefault="000E4D27" w:rsidP="000E4D27">
            <w:pPr>
              <w:pStyle w:val="TableText"/>
              <w:rPr>
                <w:rStyle w:val="Blue"/>
                <w:color w:val="000000" w:themeColor="text1"/>
                <w:sz w:val="18"/>
                <w:szCs w:val="18"/>
              </w:rPr>
            </w:pPr>
            <w:r w:rsidRPr="009B4D3F">
              <w:rPr>
                <w:rStyle w:val="Blue"/>
                <w:color w:val="000000" w:themeColor="text1"/>
                <w:sz w:val="18"/>
                <w:szCs w:val="18"/>
              </w:rPr>
              <w:t xml:space="preserve">Effluent sampling </w:t>
            </w:r>
          </w:p>
          <w:p w14:paraId="5BA86D63" w14:textId="77777777" w:rsidR="000E4D27" w:rsidRPr="009B4D3F" w:rsidRDefault="000E4D27" w:rsidP="000E4D27">
            <w:pPr>
              <w:pStyle w:val="TableText"/>
              <w:rPr>
                <w:rStyle w:val="Blue"/>
                <w:color w:val="000000" w:themeColor="text1"/>
                <w:sz w:val="18"/>
                <w:szCs w:val="18"/>
              </w:rPr>
            </w:pPr>
          </w:p>
          <w:p w14:paraId="3B788FD4" w14:textId="6519D5ED" w:rsidR="000E4D27" w:rsidRPr="009B4D3F" w:rsidRDefault="000E4D27" w:rsidP="000E4D27">
            <w:pPr>
              <w:pStyle w:val="TableText"/>
              <w:rPr>
                <w:rStyle w:val="Blue"/>
                <w:color w:val="000000" w:themeColor="text1"/>
                <w:sz w:val="18"/>
                <w:szCs w:val="18"/>
              </w:rPr>
            </w:pPr>
          </w:p>
        </w:tc>
        <w:tc>
          <w:tcPr>
            <w:tcW w:w="1173" w:type="pct"/>
          </w:tcPr>
          <w:p w14:paraId="1B328E30" w14:textId="3BD7AC0C" w:rsidR="000E4D27" w:rsidRPr="009B4D3F" w:rsidRDefault="000E41B2" w:rsidP="000E4D27">
            <w:pPr>
              <w:pStyle w:val="TableText"/>
              <w:rPr>
                <w:rStyle w:val="Blue"/>
                <w:color w:val="000000" w:themeColor="text1"/>
                <w:sz w:val="18"/>
                <w:szCs w:val="18"/>
                <w:highlight w:val="cyan"/>
              </w:rPr>
            </w:pPr>
            <w:r w:rsidRPr="009B4D3F">
              <w:rPr>
                <w:rStyle w:val="Blue"/>
                <w:color w:val="000000" w:themeColor="text1"/>
                <w:sz w:val="18"/>
                <w:szCs w:val="18"/>
              </w:rPr>
              <w:t>SJ 03460 37486</w:t>
            </w:r>
          </w:p>
        </w:tc>
        <w:tc>
          <w:tcPr>
            <w:tcW w:w="1559" w:type="pct"/>
          </w:tcPr>
          <w:p w14:paraId="7D857690" w14:textId="0DEF0EEC" w:rsidR="000E4D27" w:rsidRPr="009B4D3F" w:rsidRDefault="000E4D27" w:rsidP="000E4D27">
            <w:pPr>
              <w:pStyle w:val="TableText"/>
              <w:rPr>
                <w:rStyle w:val="Blue"/>
                <w:color w:val="000000" w:themeColor="text1"/>
                <w:sz w:val="18"/>
                <w:szCs w:val="18"/>
              </w:rPr>
            </w:pPr>
            <w:r w:rsidRPr="009B4D3F">
              <w:rPr>
                <w:rStyle w:val="Blue"/>
                <w:color w:val="000000" w:themeColor="text1"/>
                <w:sz w:val="18"/>
                <w:szCs w:val="18"/>
              </w:rPr>
              <w:t>Emergency Sample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9B4D3F" w:rsidRDefault="005D2F25" w:rsidP="00821962">
      <w:pPr>
        <w:pStyle w:val="Heading1NotIndexed"/>
        <w:ind w:left="567"/>
        <w:rPr>
          <w:rStyle w:val="Red"/>
          <w:color w:val="000000" w:themeColor="text1"/>
        </w:rPr>
      </w:pPr>
      <w:r w:rsidRPr="00CE2C76">
        <w:rPr>
          <w:rStyle w:val="Red"/>
          <w:rFonts w:ascii="Congenial" w:hAnsi="Congenial"/>
          <w:i/>
          <w:iCs/>
        </w:rPr>
        <w:br w:type="page"/>
      </w:r>
      <w:r w:rsidR="00821962" w:rsidRPr="009B4D3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B4D3F" w:rsidRPr="009B4D3F" w14:paraId="650C0EE1" w14:textId="77777777" w:rsidTr="001F4EC0">
        <w:trPr>
          <w:cantSplit/>
          <w:tblHeader/>
        </w:trPr>
        <w:tc>
          <w:tcPr>
            <w:tcW w:w="5000" w:type="pct"/>
            <w:gridSpan w:val="2"/>
            <w:shd w:val="clear" w:color="auto" w:fill="000000"/>
          </w:tcPr>
          <w:p w14:paraId="7A77E7FF" w14:textId="77777777" w:rsidR="00821962" w:rsidRPr="009B4D3F" w:rsidRDefault="00821962" w:rsidP="00821962">
            <w:pPr>
              <w:pStyle w:val="TableText"/>
              <w:rPr>
                <w:rStyle w:val="Red"/>
                <w:b/>
                <w:color w:val="000000" w:themeColor="text1"/>
                <w:sz w:val="18"/>
                <w:szCs w:val="18"/>
              </w:rPr>
            </w:pPr>
            <w:r w:rsidRPr="00836566">
              <w:rPr>
                <w:rStyle w:val="Red"/>
                <w:b/>
                <w:color w:val="FFFFFF" w:themeColor="background1"/>
                <w:sz w:val="18"/>
                <w:szCs w:val="18"/>
              </w:rPr>
              <w:t>Look up table</w:t>
            </w:r>
          </w:p>
        </w:tc>
      </w:tr>
      <w:tr w:rsidR="009B4D3F" w:rsidRPr="009B4D3F" w14:paraId="5C306D48" w14:textId="77777777" w:rsidTr="001F4EC0">
        <w:trPr>
          <w:cantSplit/>
          <w:tblHeader/>
        </w:trPr>
        <w:tc>
          <w:tcPr>
            <w:tcW w:w="2340" w:type="pct"/>
          </w:tcPr>
          <w:p w14:paraId="1AA3C7A6" w14:textId="77777777" w:rsidR="00821962" w:rsidRPr="009B4D3F" w:rsidRDefault="00821962" w:rsidP="00821962">
            <w:pPr>
              <w:pStyle w:val="TableText"/>
              <w:rPr>
                <w:rStyle w:val="Red"/>
                <w:b/>
                <w:color w:val="000000" w:themeColor="text1"/>
                <w:sz w:val="18"/>
                <w:szCs w:val="18"/>
              </w:rPr>
            </w:pPr>
            <w:r w:rsidRPr="009B4D3F">
              <w:rPr>
                <w:rStyle w:val="Red"/>
                <w:b/>
                <w:color w:val="000000" w:themeColor="text1"/>
                <w:sz w:val="18"/>
                <w:szCs w:val="18"/>
              </w:rPr>
              <w:t>Number of s</w:t>
            </w:r>
            <w:bookmarkStart w:id="13" w:name="_Hlt511551491"/>
            <w:bookmarkEnd w:id="13"/>
            <w:r w:rsidRPr="009B4D3F">
              <w:rPr>
                <w:rStyle w:val="Red"/>
                <w:b/>
                <w:color w:val="000000" w:themeColor="text1"/>
                <w:sz w:val="18"/>
                <w:szCs w:val="18"/>
              </w:rPr>
              <w:t>amples taken in any period of 12 months</w:t>
            </w:r>
          </w:p>
        </w:tc>
        <w:tc>
          <w:tcPr>
            <w:tcW w:w="2660" w:type="pct"/>
          </w:tcPr>
          <w:p w14:paraId="182EF317" w14:textId="77777777" w:rsidR="00821962" w:rsidRPr="009B4D3F" w:rsidRDefault="00821962" w:rsidP="00821962">
            <w:pPr>
              <w:pStyle w:val="TableText"/>
              <w:rPr>
                <w:rStyle w:val="Red"/>
                <w:b/>
                <w:color w:val="000000" w:themeColor="text1"/>
                <w:sz w:val="18"/>
                <w:szCs w:val="18"/>
              </w:rPr>
            </w:pPr>
            <w:r w:rsidRPr="009B4D3F">
              <w:rPr>
                <w:rStyle w:val="Red"/>
                <w:b/>
                <w:color w:val="000000" w:themeColor="text1"/>
                <w:sz w:val="18"/>
                <w:szCs w:val="18"/>
              </w:rPr>
              <w:t>Maximum number of samples permitted to exceed limit for given parameter</w:t>
            </w:r>
          </w:p>
        </w:tc>
      </w:tr>
      <w:tr w:rsidR="009B4D3F" w:rsidRPr="009B4D3F" w14:paraId="3B7EA4FA" w14:textId="77777777" w:rsidTr="001F4EC0">
        <w:trPr>
          <w:cantSplit/>
        </w:trPr>
        <w:tc>
          <w:tcPr>
            <w:tcW w:w="2340" w:type="pct"/>
          </w:tcPr>
          <w:p w14:paraId="48DD3846"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4–7  </w:t>
            </w:r>
          </w:p>
        </w:tc>
        <w:tc>
          <w:tcPr>
            <w:tcW w:w="2660" w:type="pct"/>
          </w:tcPr>
          <w:p w14:paraId="69C4BC74"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w:t>
            </w:r>
          </w:p>
        </w:tc>
      </w:tr>
      <w:tr w:rsidR="009B4D3F" w:rsidRPr="009B4D3F" w14:paraId="2E2039F9" w14:textId="77777777" w:rsidTr="001F4EC0">
        <w:trPr>
          <w:cantSplit/>
        </w:trPr>
        <w:tc>
          <w:tcPr>
            <w:tcW w:w="2340" w:type="pct"/>
          </w:tcPr>
          <w:p w14:paraId="048BE7CF"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8–16</w:t>
            </w:r>
          </w:p>
        </w:tc>
        <w:tc>
          <w:tcPr>
            <w:tcW w:w="2660" w:type="pct"/>
          </w:tcPr>
          <w:p w14:paraId="0648B3A3"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w:t>
            </w:r>
          </w:p>
        </w:tc>
      </w:tr>
      <w:tr w:rsidR="009B4D3F" w:rsidRPr="009B4D3F" w14:paraId="036FBB89" w14:textId="77777777" w:rsidTr="001F4EC0">
        <w:trPr>
          <w:cantSplit/>
        </w:trPr>
        <w:tc>
          <w:tcPr>
            <w:tcW w:w="2340" w:type="pct"/>
          </w:tcPr>
          <w:p w14:paraId="255CE36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17–28 </w:t>
            </w:r>
          </w:p>
        </w:tc>
        <w:tc>
          <w:tcPr>
            <w:tcW w:w="2660" w:type="pct"/>
          </w:tcPr>
          <w:p w14:paraId="778D512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3</w:t>
            </w:r>
          </w:p>
        </w:tc>
      </w:tr>
      <w:tr w:rsidR="009B4D3F" w:rsidRPr="009B4D3F" w14:paraId="47F2DE5E" w14:textId="77777777" w:rsidTr="001F4EC0">
        <w:trPr>
          <w:cantSplit/>
        </w:trPr>
        <w:tc>
          <w:tcPr>
            <w:tcW w:w="2340" w:type="pct"/>
          </w:tcPr>
          <w:p w14:paraId="707A333C"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29–40 </w:t>
            </w:r>
          </w:p>
        </w:tc>
        <w:tc>
          <w:tcPr>
            <w:tcW w:w="2660" w:type="pct"/>
          </w:tcPr>
          <w:p w14:paraId="1B0C750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4</w:t>
            </w:r>
          </w:p>
        </w:tc>
      </w:tr>
      <w:tr w:rsidR="009B4D3F" w:rsidRPr="009B4D3F" w14:paraId="61D55281" w14:textId="77777777" w:rsidTr="001F4EC0">
        <w:trPr>
          <w:cantSplit/>
        </w:trPr>
        <w:tc>
          <w:tcPr>
            <w:tcW w:w="2340" w:type="pct"/>
          </w:tcPr>
          <w:p w14:paraId="4B499EE7"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41–53  </w:t>
            </w:r>
          </w:p>
        </w:tc>
        <w:tc>
          <w:tcPr>
            <w:tcW w:w="2660" w:type="pct"/>
          </w:tcPr>
          <w:p w14:paraId="6261ED31"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5</w:t>
            </w:r>
          </w:p>
        </w:tc>
      </w:tr>
      <w:tr w:rsidR="009B4D3F" w:rsidRPr="009B4D3F" w14:paraId="7120B617" w14:textId="77777777" w:rsidTr="001F4EC0">
        <w:trPr>
          <w:cantSplit/>
        </w:trPr>
        <w:tc>
          <w:tcPr>
            <w:tcW w:w="2340" w:type="pct"/>
          </w:tcPr>
          <w:p w14:paraId="4FCB19AC"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54–67  </w:t>
            </w:r>
          </w:p>
        </w:tc>
        <w:tc>
          <w:tcPr>
            <w:tcW w:w="2660" w:type="pct"/>
          </w:tcPr>
          <w:p w14:paraId="3DA4AA29"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6</w:t>
            </w:r>
          </w:p>
        </w:tc>
      </w:tr>
      <w:tr w:rsidR="009B4D3F" w:rsidRPr="009B4D3F" w14:paraId="7903627A" w14:textId="77777777" w:rsidTr="001F4EC0">
        <w:trPr>
          <w:cantSplit/>
        </w:trPr>
        <w:tc>
          <w:tcPr>
            <w:tcW w:w="2340" w:type="pct"/>
          </w:tcPr>
          <w:p w14:paraId="0EF69056"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68–81  </w:t>
            </w:r>
          </w:p>
        </w:tc>
        <w:tc>
          <w:tcPr>
            <w:tcW w:w="2660" w:type="pct"/>
          </w:tcPr>
          <w:p w14:paraId="240BF003"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7</w:t>
            </w:r>
          </w:p>
        </w:tc>
      </w:tr>
      <w:tr w:rsidR="009B4D3F" w:rsidRPr="009B4D3F" w14:paraId="00CAE48C" w14:textId="77777777" w:rsidTr="001F4EC0">
        <w:trPr>
          <w:cantSplit/>
        </w:trPr>
        <w:tc>
          <w:tcPr>
            <w:tcW w:w="2340" w:type="pct"/>
          </w:tcPr>
          <w:p w14:paraId="11E5D5C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82–95 </w:t>
            </w:r>
          </w:p>
        </w:tc>
        <w:tc>
          <w:tcPr>
            <w:tcW w:w="2660" w:type="pct"/>
          </w:tcPr>
          <w:p w14:paraId="3947566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8</w:t>
            </w:r>
          </w:p>
        </w:tc>
      </w:tr>
      <w:tr w:rsidR="009B4D3F" w:rsidRPr="009B4D3F" w14:paraId="315587D5" w14:textId="77777777" w:rsidTr="001F4EC0">
        <w:trPr>
          <w:cantSplit/>
        </w:trPr>
        <w:tc>
          <w:tcPr>
            <w:tcW w:w="2340" w:type="pct"/>
          </w:tcPr>
          <w:p w14:paraId="02AE7FA4"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96–110 </w:t>
            </w:r>
          </w:p>
        </w:tc>
        <w:tc>
          <w:tcPr>
            <w:tcW w:w="2660" w:type="pct"/>
          </w:tcPr>
          <w:p w14:paraId="7B637391"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9</w:t>
            </w:r>
          </w:p>
        </w:tc>
      </w:tr>
      <w:tr w:rsidR="009B4D3F" w:rsidRPr="009B4D3F" w14:paraId="71A8ADA0" w14:textId="77777777" w:rsidTr="001F4EC0">
        <w:trPr>
          <w:cantSplit/>
        </w:trPr>
        <w:tc>
          <w:tcPr>
            <w:tcW w:w="2340" w:type="pct"/>
          </w:tcPr>
          <w:p w14:paraId="3948D52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111–125  </w:t>
            </w:r>
          </w:p>
        </w:tc>
        <w:tc>
          <w:tcPr>
            <w:tcW w:w="2660" w:type="pct"/>
          </w:tcPr>
          <w:p w14:paraId="3A267D7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10</w:t>
            </w:r>
          </w:p>
        </w:tc>
      </w:tr>
      <w:tr w:rsidR="009B4D3F" w:rsidRPr="009B4D3F" w14:paraId="4720D87D" w14:textId="77777777" w:rsidTr="001F4EC0">
        <w:trPr>
          <w:cantSplit/>
        </w:trPr>
        <w:tc>
          <w:tcPr>
            <w:tcW w:w="2340" w:type="pct"/>
          </w:tcPr>
          <w:p w14:paraId="6F19BA13"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126–140  </w:t>
            </w:r>
          </w:p>
        </w:tc>
        <w:tc>
          <w:tcPr>
            <w:tcW w:w="2660" w:type="pct"/>
          </w:tcPr>
          <w:p w14:paraId="49045AE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11</w:t>
            </w:r>
          </w:p>
        </w:tc>
      </w:tr>
      <w:tr w:rsidR="009B4D3F" w:rsidRPr="009B4D3F" w14:paraId="687E353D" w14:textId="77777777" w:rsidTr="001F4EC0">
        <w:trPr>
          <w:cantSplit/>
        </w:trPr>
        <w:tc>
          <w:tcPr>
            <w:tcW w:w="2340" w:type="pct"/>
          </w:tcPr>
          <w:p w14:paraId="521E1B8F"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141–155  </w:t>
            </w:r>
          </w:p>
        </w:tc>
        <w:tc>
          <w:tcPr>
            <w:tcW w:w="2660" w:type="pct"/>
          </w:tcPr>
          <w:p w14:paraId="68142938"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12</w:t>
            </w:r>
          </w:p>
        </w:tc>
      </w:tr>
      <w:tr w:rsidR="009B4D3F" w:rsidRPr="009B4D3F" w14:paraId="3AB52463" w14:textId="77777777" w:rsidTr="001F4EC0">
        <w:trPr>
          <w:cantSplit/>
        </w:trPr>
        <w:tc>
          <w:tcPr>
            <w:tcW w:w="2340" w:type="pct"/>
          </w:tcPr>
          <w:p w14:paraId="4CCD5494"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156–171  </w:t>
            </w:r>
          </w:p>
        </w:tc>
        <w:tc>
          <w:tcPr>
            <w:tcW w:w="2660" w:type="pct"/>
          </w:tcPr>
          <w:p w14:paraId="7C328F6C"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13</w:t>
            </w:r>
          </w:p>
        </w:tc>
      </w:tr>
      <w:tr w:rsidR="009B4D3F" w:rsidRPr="009B4D3F" w14:paraId="64F4F6F3" w14:textId="77777777" w:rsidTr="001F4EC0">
        <w:trPr>
          <w:cantSplit/>
        </w:trPr>
        <w:tc>
          <w:tcPr>
            <w:tcW w:w="2340" w:type="pct"/>
          </w:tcPr>
          <w:p w14:paraId="5241B112"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172–187 </w:t>
            </w:r>
          </w:p>
        </w:tc>
        <w:tc>
          <w:tcPr>
            <w:tcW w:w="2660" w:type="pct"/>
          </w:tcPr>
          <w:p w14:paraId="3D32E7D7"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14</w:t>
            </w:r>
          </w:p>
        </w:tc>
      </w:tr>
      <w:tr w:rsidR="009B4D3F" w:rsidRPr="009B4D3F" w14:paraId="00302C1C" w14:textId="77777777" w:rsidTr="001F4EC0">
        <w:trPr>
          <w:cantSplit/>
        </w:trPr>
        <w:tc>
          <w:tcPr>
            <w:tcW w:w="2340" w:type="pct"/>
          </w:tcPr>
          <w:p w14:paraId="24B2ABEF"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188–203  </w:t>
            </w:r>
          </w:p>
        </w:tc>
        <w:tc>
          <w:tcPr>
            <w:tcW w:w="2660" w:type="pct"/>
          </w:tcPr>
          <w:p w14:paraId="757AB9A0"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15</w:t>
            </w:r>
          </w:p>
        </w:tc>
      </w:tr>
      <w:tr w:rsidR="009B4D3F" w:rsidRPr="009B4D3F" w14:paraId="60825DE8" w14:textId="77777777" w:rsidTr="001F4EC0">
        <w:trPr>
          <w:cantSplit/>
        </w:trPr>
        <w:tc>
          <w:tcPr>
            <w:tcW w:w="2340" w:type="pct"/>
          </w:tcPr>
          <w:p w14:paraId="5318E0BF"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204–219  </w:t>
            </w:r>
          </w:p>
        </w:tc>
        <w:tc>
          <w:tcPr>
            <w:tcW w:w="2660" w:type="pct"/>
          </w:tcPr>
          <w:p w14:paraId="7C72F087"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16</w:t>
            </w:r>
          </w:p>
        </w:tc>
      </w:tr>
      <w:tr w:rsidR="009B4D3F" w:rsidRPr="009B4D3F" w14:paraId="18A631A2" w14:textId="77777777" w:rsidTr="001F4EC0">
        <w:trPr>
          <w:cantSplit/>
        </w:trPr>
        <w:tc>
          <w:tcPr>
            <w:tcW w:w="2340" w:type="pct"/>
          </w:tcPr>
          <w:p w14:paraId="045978A8"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220–235  </w:t>
            </w:r>
          </w:p>
        </w:tc>
        <w:tc>
          <w:tcPr>
            <w:tcW w:w="2660" w:type="pct"/>
          </w:tcPr>
          <w:p w14:paraId="777683A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17</w:t>
            </w:r>
          </w:p>
        </w:tc>
      </w:tr>
      <w:tr w:rsidR="009B4D3F" w:rsidRPr="009B4D3F" w14:paraId="1DACC2B4" w14:textId="77777777" w:rsidTr="001F4EC0">
        <w:trPr>
          <w:cantSplit/>
        </w:trPr>
        <w:tc>
          <w:tcPr>
            <w:tcW w:w="2340" w:type="pct"/>
          </w:tcPr>
          <w:p w14:paraId="3ACAC6B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236–251 </w:t>
            </w:r>
          </w:p>
        </w:tc>
        <w:tc>
          <w:tcPr>
            <w:tcW w:w="2660" w:type="pct"/>
          </w:tcPr>
          <w:p w14:paraId="1036B43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18</w:t>
            </w:r>
          </w:p>
        </w:tc>
      </w:tr>
      <w:tr w:rsidR="009B4D3F" w:rsidRPr="009B4D3F" w14:paraId="415E1685" w14:textId="77777777" w:rsidTr="001F4EC0">
        <w:trPr>
          <w:cantSplit/>
        </w:trPr>
        <w:tc>
          <w:tcPr>
            <w:tcW w:w="2340" w:type="pct"/>
          </w:tcPr>
          <w:p w14:paraId="07B63E9F"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252–268 </w:t>
            </w:r>
          </w:p>
        </w:tc>
        <w:tc>
          <w:tcPr>
            <w:tcW w:w="2660" w:type="pct"/>
          </w:tcPr>
          <w:p w14:paraId="758D1B52"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19</w:t>
            </w:r>
          </w:p>
        </w:tc>
      </w:tr>
      <w:tr w:rsidR="009B4D3F" w:rsidRPr="009B4D3F" w14:paraId="119AA5A7" w14:textId="77777777" w:rsidTr="001F4EC0">
        <w:trPr>
          <w:cantSplit/>
        </w:trPr>
        <w:tc>
          <w:tcPr>
            <w:tcW w:w="2340" w:type="pct"/>
          </w:tcPr>
          <w:p w14:paraId="5192BE5D"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269–284  </w:t>
            </w:r>
          </w:p>
        </w:tc>
        <w:tc>
          <w:tcPr>
            <w:tcW w:w="2660" w:type="pct"/>
          </w:tcPr>
          <w:p w14:paraId="059DCBA8"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20</w:t>
            </w:r>
          </w:p>
        </w:tc>
      </w:tr>
      <w:tr w:rsidR="009B4D3F" w:rsidRPr="009B4D3F" w14:paraId="196799D8" w14:textId="77777777" w:rsidTr="001F4EC0">
        <w:trPr>
          <w:cantSplit/>
        </w:trPr>
        <w:tc>
          <w:tcPr>
            <w:tcW w:w="2340" w:type="pct"/>
          </w:tcPr>
          <w:p w14:paraId="74D1C54A"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285–300  </w:t>
            </w:r>
          </w:p>
        </w:tc>
        <w:tc>
          <w:tcPr>
            <w:tcW w:w="2660" w:type="pct"/>
          </w:tcPr>
          <w:p w14:paraId="2E8AAEF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21</w:t>
            </w:r>
          </w:p>
        </w:tc>
      </w:tr>
      <w:tr w:rsidR="009B4D3F" w:rsidRPr="009B4D3F" w14:paraId="6C0218CF" w14:textId="77777777" w:rsidTr="001F4EC0">
        <w:trPr>
          <w:cantSplit/>
        </w:trPr>
        <w:tc>
          <w:tcPr>
            <w:tcW w:w="2340" w:type="pct"/>
          </w:tcPr>
          <w:p w14:paraId="3685B1F6"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301–317 </w:t>
            </w:r>
          </w:p>
        </w:tc>
        <w:tc>
          <w:tcPr>
            <w:tcW w:w="2660" w:type="pct"/>
          </w:tcPr>
          <w:p w14:paraId="4208F093"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22</w:t>
            </w:r>
          </w:p>
        </w:tc>
      </w:tr>
      <w:tr w:rsidR="009B4D3F" w:rsidRPr="009B4D3F" w14:paraId="7AE88628" w14:textId="77777777" w:rsidTr="001F4EC0">
        <w:trPr>
          <w:cantSplit/>
        </w:trPr>
        <w:tc>
          <w:tcPr>
            <w:tcW w:w="2340" w:type="pct"/>
          </w:tcPr>
          <w:p w14:paraId="277E9C23"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318–334  </w:t>
            </w:r>
          </w:p>
        </w:tc>
        <w:tc>
          <w:tcPr>
            <w:tcW w:w="2660" w:type="pct"/>
          </w:tcPr>
          <w:p w14:paraId="3F38A396"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23</w:t>
            </w:r>
          </w:p>
        </w:tc>
      </w:tr>
      <w:tr w:rsidR="009B4D3F" w:rsidRPr="009B4D3F" w14:paraId="59129E24" w14:textId="77777777" w:rsidTr="001F4EC0">
        <w:trPr>
          <w:cantSplit/>
        </w:trPr>
        <w:tc>
          <w:tcPr>
            <w:tcW w:w="2340" w:type="pct"/>
          </w:tcPr>
          <w:p w14:paraId="456FB679"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335–350 </w:t>
            </w:r>
          </w:p>
        </w:tc>
        <w:tc>
          <w:tcPr>
            <w:tcW w:w="2660" w:type="pct"/>
          </w:tcPr>
          <w:p w14:paraId="69B8293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24</w:t>
            </w:r>
          </w:p>
        </w:tc>
      </w:tr>
      <w:tr w:rsidR="009B4D3F" w:rsidRPr="009B4D3F" w14:paraId="16EFC043" w14:textId="77777777" w:rsidTr="001F4EC0">
        <w:trPr>
          <w:cantSplit/>
        </w:trPr>
        <w:tc>
          <w:tcPr>
            <w:tcW w:w="2340" w:type="pct"/>
          </w:tcPr>
          <w:p w14:paraId="3A499F86"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351–365 </w:t>
            </w:r>
          </w:p>
        </w:tc>
        <w:tc>
          <w:tcPr>
            <w:tcW w:w="2660" w:type="pct"/>
          </w:tcPr>
          <w:p w14:paraId="3579A65B" w14:textId="77777777" w:rsidR="00821962" w:rsidRPr="009B4D3F" w:rsidRDefault="00821962" w:rsidP="00821962">
            <w:pPr>
              <w:pStyle w:val="TableText"/>
              <w:rPr>
                <w:rStyle w:val="Red"/>
                <w:color w:val="000000" w:themeColor="text1"/>
                <w:sz w:val="18"/>
                <w:szCs w:val="18"/>
              </w:rPr>
            </w:pPr>
            <w:r w:rsidRPr="009B4D3F">
              <w:rPr>
                <w:rStyle w:val="Red"/>
                <w:color w:val="000000" w:themeColor="text1"/>
                <w:sz w:val="18"/>
                <w:szCs w:val="18"/>
              </w:rPr>
              <w:t xml:space="preserve"> 25</w:t>
            </w:r>
          </w:p>
        </w:tc>
      </w:tr>
    </w:tbl>
    <w:p w14:paraId="6186E131" w14:textId="77777777" w:rsidR="00821962" w:rsidRPr="0024367C" w:rsidRDefault="005D2F25" w:rsidP="00821962">
      <w:pPr>
        <w:pStyle w:val="Heading1NotIndexed"/>
        <w:ind w:left="567"/>
        <w:rPr>
          <w:rStyle w:val="Red"/>
          <w:color w:val="000000" w:themeColor="text1"/>
        </w:rPr>
      </w:pPr>
      <w:r w:rsidRPr="008F36B8">
        <w:rPr>
          <w:rStyle w:val="Red"/>
        </w:rPr>
        <w:br w:type="page"/>
      </w:r>
      <w:r w:rsidR="00821962" w:rsidRPr="0024367C">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4367C" w:rsidRPr="0024367C" w14:paraId="15F89F50" w14:textId="77777777" w:rsidTr="001F4EC0">
        <w:trPr>
          <w:cantSplit/>
          <w:tblHeader/>
        </w:trPr>
        <w:tc>
          <w:tcPr>
            <w:tcW w:w="737" w:type="pct"/>
          </w:tcPr>
          <w:p w14:paraId="0E79F7C9" w14:textId="77777777" w:rsidR="00821962" w:rsidRPr="0024367C" w:rsidRDefault="00821962" w:rsidP="00821962">
            <w:pPr>
              <w:pStyle w:val="TableText"/>
              <w:rPr>
                <w:rStyle w:val="Red"/>
                <w:b/>
                <w:color w:val="000000" w:themeColor="text1"/>
                <w:sz w:val="18"/>
                <w:szCs w:val="18"/>
              </w:rPr>
            </w:pPr>
            <w:r w:rsidRPr="0024367C">
              <w:rPr>
                <w:rStyle w:val="Red"/>
                <w:b/>
                <w:color w:val="000000" w:themeColor="text1"/>
                <w:sz w:val="18"/>
                <w:szCs w:val="18"/>
              </w:rPr>
              <w:t>Parameter</w:t>
            </w:r>
          </w:p>
        </w:tc>
        <w:tc>
          <w:tcPr>
            <w:tcW w:w="1056" w:type="pct"/>
          </w:tcPr>
          <w:p w14:paraId="78238B78" w14:textId="77777777" w:rsidR="00821962" w:rsidRPr="0024367C" w:rsidRDefault="00821962" w:rsidP="00821962">
            <w:pPr>
              <w:pStyle w:val="TableText"/>
              <w:rPr>
                <w:rStyle w:val="Red"/>
                <w:b/>
                <w:color w:val="000000" w:themeColor="text1"/>
                <w:sz w:val="18"/>
                <w:szCs w:val="18"/>
              </w:rPr>
            </w:pPr>
            <w:r w:rsidRPr="0024367C">
              <w:rPr>
                <w:rStyle w:val="Red"/>
                <w:b/>
                <w:color w:val="000000" w:themeColor="text1"/>
                <w:sz w:val="18"/>
                <w:szCs w:val="18"/>
              </w:rPr>
              <w:t>‘Normal frequency’ of samples per year</w:t>
            </w:r>
          </w:p>
        </w:tc>
        <w:tc>
          <w:tcPr>
            <w:tcW w:w="1055" w:type="pct"/>
          </w:tcPr>
          <w:p w14:paraId="06AA764E" w14:textId="77777777" w:rsidR="00821962" w:rsidRPr="0024367C" w:rsidRDefault="00821962" w:rsidP="00821962">
            <w:pPr>
              <w:pStyle w:val="TableText"/>
              <w:rPr>
                <w:rStyle w:val="Red"/>
                <w:b/>
                <w:color w:val="000000" w:themeColor="text1"/>
                <w:sz w:val="18"/>
                <w:szCs w:val="18"/>
              </w:rPr>
            </w:pPr>
            <w:r w:rsidRPr="0024367C">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24367C" w:rsidRDefault="00821962" w:rsidP="00821962">
            <w:pPr>
              <w:pStyle w:val="TableText"/>
              <w:rPr>
                <w:rStyle w:val="Red"/>
                <w:b/>
                <w:color w:val="000000" w:themeColor="text1"/>
                <w:sz w:val="18"/>
                <w:szCs w:val="18"/>
              </w:rPr>
            </w:pPr>
            <w:r w:rsidRPr="0024367C">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24367C" w:rsidRDefault="00821962" w:rsidP="00821962">
            <w:pPr>
              <w:pStyle w:val="TableText"/>
              <w:rPr>
                <w:rStyle w:val="Red"/>
                <w:b/>
                <w:color w:val="000000" w:themeColor="text1"/>
                <w:sz w:val="18"/>
                <w:szCs w:val="18"/>
              </w:rPr>
            </w:pPr>
            <w:r w:rsidRPr="0024367C">
              <w:rPr>
                <w:rStyle w:val="Red"/>
                <w:b/>
                <w:color w:val="000000" w:themeColor="text1"/>
                <w:sz w:val="18"/>
                <w:szCs w:val="18"/>
              </w:rPr>
              <w:t>Out of hours samples</w:t>
            </w:r>
          </w:p>
        </w:tc>
      </w:tr>
      <w:tr w:rsidR="0024367C" w:rsidRPr="0024367C" w14:paraId="22B5F3DB" w14:textId="77777777" w:rsidTr="001F4EC0">
        <w:trPr>
          <w:cantSplit/>
        </w:trPr>
        <w:tc>
          <w:tcPr>
            <w:tcW w:w="737" w:type="pct"/>
          </w:tcPr>
          <w:p w14:paraId="7E04794E"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Sanitary</w:t>
            </w:r>
          </w:p>
          <w:p w14:paraId="0CAE9CDA" w14:textId="77777777" w:rsidR="00821962" w:rsidRPr="0024367C" w:rsidRDefault="00821962" w:rsidP="00821962">
            <w:pPr>
              <w:pStyle w:val="TableText"/>
              <w:rPr>
                <w:rStyle w:val="Red"/>
                <w:color w:val="000000" w:themeColor="text1"/>
                <w:sz w:val="18"/>
                <w:szCs w:val="18"/>
              </w:rPr>
            </w:pPr>
          </w:p>
        </w:tc>
        <w:tc>
          <w:tcPr>
            <w:tcW w:w="1056" w:type="pct"/>
          </w:tcPr>
          <w:p w14:paraId="21C3FFE2"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24</w:t>
            </w:r>
          </w:p>
        </w:tc>
        <w:tc>
          <w:tcPr>
            <w:tcW w:w="1055" w:type="pct"/>
          </w:tcPr>
          <w:p w14:paraId="773C4CC7"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12</w:t>
            </w:r>
          </w:p>
        </w:tc>
        <w:tc>
          <w:tcPr>
            <w:tcW w:w="1059" w:type="pct"/>
          </w:tcPr>
          <w:p w14:paraId="5F5A59AA"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24</w:t>
            </w:r>
          </w:p>
        </w:tc>
        <w:tc>
          <w:tcPr>
            <w:tcW w:w="1093" w:type="pct"/>
          </w:tcPr>
          <w:p w14:paraId="282EB3D6"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For 24 samples 2 out of hours samples per annum</w:t>
            </w:r>
          </w:p>
        </w:tc>
      </w:tr>
      <w:tr w:rsidR="0024367C" w:rsidRPr="0024367C" w14:paraId="7C438A51" w14:textId="77777777" w:rsidTr="001F4EC0">
        <w:trPr>
          <w:cantSplit/>
        </w:trPr>
        <w:tc>
          <w:tcPr>
            <w:tcW w:w="737" w:type="pct"/>
          </w:tcPr>
          <w:p w14:paraId="3958ED9A"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Non sanitary</w:t>
            </w:r>
          </w:p>
          <w:p w14:paraId="23A00D01" w14:textId="77777777" w:rsidR="00821962" w:rsidRPr="0024367C" w:rsidRDefault="00821962" w:rsidP="00821962">
            <w:pPr>
              <w:pStyle w:val="TableText"/>
              <w:rPr>
                <w:rStyle w:val="Red"/>
                <w:color w:val="000000" w:themeColor="text1"/>
                <w:sz w:val="18"/>
                <w:szCs w:val="18"/>
              </w:rPr>
            </w:pPr>
          </w:p>
        </w:tc>
        <w:tc>
          <w:tcPr>
            <w:tcW w:w="1056" w:type="pct"/>
          </w:tcPr>
          <w:p w14:paraId="4E1FB3F5"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12</w:t>
            </w:r>
          </w:p>
        </w:tc>
        <w:tc>
          <w:tcPr>
            <w:tcW w:w="1055" w:type="pct"/>
          </w:tcPr>
          <w:p w14:paraId="31479A9E"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12</w:t>
            </w:r>
          </w:p>
        </w:tc>
        <w:tc>
          <w:tcPr>
            <w:tcW w:w="1059" w:type="pct"/>
          </w:tcPr>
          <w:p w14:paraId="2303665C"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12</w:t>
            </w:r>
          </w:p>
        </w:tc>
        <w:tc>
          <w:tcPr>
            <w:tcW w:w="1093" w:type="pct"/>
          </w:tcPr>
          <w:p w14:paraId="547A8B6C" w14:textId="77777777" w:rsidR="00821962" w:rsidRPr="0024367C" w:rsidRDefault="00821962" w:rsidP="00821962">
            <w:pPr>
              <w:pStyle w:val="TableText"/>
              <w:rPr>
                <w:rStyle w:val="Red"/>
                <w:color w:val="000000" w:themeColor="text1"/>
                <w:sz w:val="18"/>
                <w:szCs w:val="18"/>
              </w:rPr>
            </w:pPr>
            <w:r w:rsidRPr="0024367C">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1B0A3909" w14:textId="77777777" w:rsidR="00821962" w:rsidRPr="008F36B8" w:rsidRDefault="00821962" w:rsidP="00821962">
      <w:pPr>
        <w:tabs>
          <w:tab w:val="left" w:pos="900"/>
        </w:tabs>
        <w:rPr>
          <w:sz w:val="18"/>
          <w:szCs w:val="18"/>
        </w:rPr>
      </w:pPr>
      <w:r w:rsidRPr="008F36B8">
        <w:rPr>
          <w:sz w:val="18"/>
          <w:szCs w:val="18"/>
        </w:rPr>
        <w:tab/>
      </w:r>
    </w:p>
    <w:p w14:paraId="071F9A27" w14:textId="777CB243" w:rsidR="0024367C" w:rsidRDefault="0024367C" w:rsidP="0024367C">
      <w:pPr>
        <w:pStyle w:val="Heading1NotIndexed"/>
        <w:rPr>
          <w:rStyle w:val="Red"/>
        </w:rPr>
      </w:pPr>
    </w:p>
    <w:p w14:paraId="74D11A76" w14:textId="60D93052" w:rsidR="00821962" w:rsidRPr="0024367C" w:rsidRDefault="005D2F25" w:rsidP="0024367C">
      <w:pPr>
        <w:pStyle w:val="Heading1NotIndexed"/>
        <w:rPr>
          <w:rFonts w:ascii="Congenial" w:hAnsi="Congenial" w:cs="Arial"/>
          <w:i/>
          <w:iCs/>
          <w:color w:val="FF00FF"/>
          <w:sz w:val="18"/>
          <w:szCs w:val="18"/>
        </w:rPr>
      </w:pPr>
      <w:r w:rsidRPr="0024367C">
        <w:br w:type="page"/>
      </w:r>
      <w:r w:rsidR="00821962" w:rsidRPr="008F36B8">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2BCA2D25" w14:textId="77777777" w:rsidR="00D55C1F" w:rsidRPr="008F36B8" w:rsidRDefault="00D55C1F" w:rsidP="00821962">
            <w:pPr>
              <w:pStyle w:val="TableText"/>
              <w:rPr>
                <w:b/>
                <w:sz w:val="18"/>
                <w:szCs w:val="18"/>
              </w:rPr>
            </w:pPr>
            <w:r w:rsidRPr="008F36B8">
              <w:rPr>
                <w:b/>
                <w:sz w:val="18"/>
                <w:szCs w:val="18"/>
              </w:rPr>
              <w:t>Monitoring point reference</w:t>
            </w:r>
          </w:p>
          <w:p w14:paraId="1FA035C5" w14:textId="063C4186" w:rsidR="001A6A99" w:rsidRPr="00F96EFA" w:rsidRDefault="001A6A99" w:rsidP="00821962">
            <w:pPr>
              <w:pStyle w:val="TableText"/>
              <w:rPr>
                <w:rFonts w:ascii="Congenial" w:hAnsi="Congenial"/>
                <w:b/>
                <w:i/>
                <w:iCs/>
                <w:sz w:val="18"/>
                <w:szCs w:val="18"/>
              </w:rPr>
            </w:pPr>
          </w:p>
        </w:tc>
        <w:tc>
          <w:tcPr>
            <w:tcW w:w="1082" w:type="pct"/>
          </w:tcPr>
          <w:p w14:paraId="59931CCB" w14:textId="77777777" w:rsidR="00D55C1F" w:rsidRDefault="00D55C1F" w:rsidP="00821962">
            <w:pPr>
              <w:pStyle w:val="TableText"/>
              <w:rPr>
                <w:b/>
                <w:sz w:val="18"/>
                <w:szCs w:val="18"/>
              </w:rPr>
            </w:pPr>
            <w:r w:rsidRPr="008F36B8">
              <w:rPr>
                <w:b/>
                <w:sz w:val="18"/>
                <w:szCs w:val="18"/>
              </w:rPr>
              <w:t>Reporting period</w:t>
            </w:r>
          </w:p>
          <w:p w14:paraId="603B7ACA" w14:textId="5AEEDE76" w:rsidR="001E6743" w:rsidRPr="00F96EFA" w:rsidRDefault="001E6743" w:rsidP="00821962">
            <w:pPr>
              <w:pStyle w:val="TableText"/>
              <w:rPr>
                <w:rFonts w:ascii="Congenial" w:hAnsi="Congenial"/>
                <w:b/>
                <w:sz w:val="18"/>
                <w:szCs w:val="18"/>
              </w:rPr>
            </w:pP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F197A74" w:rsidR="00D55C1F" w:rsidRPr="005331DE" w:rsidRDefault="002C4064" w:rsidP="00821962">
            <w:pPr>
              <w:pStyle w:val="TableText"/>
              <w:rPr>
                <w:rStyle w:val="Blue"/>
                <w:rFonts w:cs="Arial"/>
                <w:color w:val="000000" w:themeColor="text1"/>
                <w:sz w:val="18"/>
                <w:szCs w:val="18"/>
              </w:rPr>
            </w:pPr>
            <w:r w:rsidRPr="005331DE">
              <w:rPr>
                <w:rStyle w:val="Blue"/>
                <w:rFonts w:cs="Arial"/>
                <w:color w:val="000000" w:themeColor="text1"/>
                <w:sz w:val="18"/>
                <w:szCs w:val="18"/>
              </w:rPr>
              <w:t>A1 Secondary treated sewage effluent via Final Effluent Discharge Point</w:t>
            </w:r>
          </w:p>
        </w:tc>
        <w:tc>
          <w:tcPr>
            <w:tcW w:w="1166" w:type="pct"/>
          </w:tcPr>
          <w:p w14:paraId="3025C85F"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Dry Weather Flow (daily flows total)</w:t>
            </w:r>
          </w:p>
        </w:tc>
        <w:tc>
          <w:tcPr>
            <w:tcW w:w="1000" w:type="pct"/>
          </w:tcPr>
          <w:p w14:paraId="3484A241" w14:textId="33881C17" w:rsidR="00D55C1F" w:rsidRPr="00763A8B" w:rsidRDefault="007A27A9" w:rsidP="00821962">
            <w:pPr>
              <w:pStyle w:val="TableText"/>
              <w:rPr>
                <w:rStyle w:val="Blue"/>
                <w:rFonts w:cs="Arial"/>
                <w:color w:val="000000" w:themeColor="text1"/>
                <w:sz w:val="18"/>
                <w:szCs w:val="18"/>
              </w:rPr>
            </w:pPr>
            <w:r w:rsidRPr="00763A8B">
              <w:rPr>
                <w:rStyle w:val="Blue"/>
                <w:rFonts w:cs="Calibri"/>
                <w:color w:val="000000" w:themeColor="text1"/>
                <w:sz w:val="18"/>
                <w:szCs w:val="18"/>
              </w:rPr>
              <w:t>MCERTS Flow Monitoring Point</w:t>
            </w:r>
          </w:p>
        </w:tc>
        <w:tc>
          <w:tcPr>
            <w:tcW w:w="1082" w:type="pct"/>
          </w:tcPr>
          <w:p w14:paraId="5F5164DD"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Annually</w:t>
            </w:r>
          </w:p>
          <w:p w14:paraId="5097568A"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1</w:t>
            </w:r>
            <w:r w:rsidRPr="00763A8B">
              <w:rPr>
                <w:rStyle w:val="Blue"/>
                <w:rFonts w:cs="Arial"/>
                <w:color w:val="000000" w:themeColor="text1"/>
                <w:sz w:val="18"/>
                <w:szCs w:val="18"/>
                <w:vertAlign w:val="superscript"/>
              </w:rPr>
              <w:t>st</w:t>
            </w:r>
            <w:r w:rsidRPr="00763A8B">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5331DE"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15-minute flow</w:t>
            </w:r>
          </w:p>
        </w:tc>
        <w:tc>
          <w:tcPr>
            <w:tcW w:w="1000" w:type="pct"/>
          </w:tcPr>
          <w:p w14:paraId="429B42A0" w14:textId="290C68F9" w:rsidR="00D55C1F" w:rsidRPr="00763A8B" w:rsidRDefault="003A3DD7" w:rsidP="00821962">
            <w:pPr>
              <w:pStyle w:val="TableText"/>
              <w:rPr>
                <w:rStyle w:val="Blue"/>
                <w:rFonts w:cs="Arial"/>
                <w:color w:val="000000" w:themeColor="text1"/>
                <w:sz w:val="18"/>
                <w:szCs w:val="18"/>
              </w:rPr>
            </w:pPr>
            <w:r w:rsidRPr="00763A8B">
              <w:rPr>
                <w:rStyle w:val="Blue"/>
                <w:rFonts w:cs="Arial"/>
                <w:color w:val="000000" w:themeColor="text1"/>
                <w:sz w:val="18"/>
                <w:szCs w:val="18"/>
              </w:rPr>
              <w:t>MCERTS Flow Monitoring Point</w:t>
            </w:r>
          </w:p>
        </w:tc>
        <w:tc>
          <w:tcPr>
            <w:tcW w:w="1082" w:type="pct"/>
          </w:tcPr>
          <w:p w14:paraId="5957CCEA"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 xml:space="preserve">Reports to be provided to Natural Resources Wales upon request </w:t>
            </w:r>
          </w:p>
          <w:p w14:paraId="185D1037"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138C3EF9" w14:textId="6D6AEBE2" w:rsidR="00563683" w:rsidRPr="00763A8B" w:rsidRDefault="00D55C1F" w:rsidP="00821962">
            <w:pPr>
              <w:pStyle w:val="TableText"/>
              <w:rPr>
                <w:rStyle w:val="Blue"/>
                <w:rFonts w:cs="Arial"/>
                <w:color w:val="000000" w:themeColor="text1"/>
                <w:sz w:val="18"/>
                <w:szCs w:val="18"/>
                <w:highlight w:val="cyan"/>
              </w:rPr>
            </w:pPr>
            <w:r w:rsidRPr="00763A8B">
              <w:rPr>
                <w:rStyle w:val="Blue"/>
                <w:rFonts w:cs="Arial"/>
                <w:color w:val="000000" w:themeColor="text1"/>
                <w:sz w:val="18"/>
                <w:szCs w:val="18"/>
              </w:rPr>
              <w:t>Operator Self</w:t>
            </w:r>
            <w:r w:rsidR="00127AF5" w:rsidRPr="00763A8B">
              <w:rPr>
                <w:rStyle w:val="Blue"/>
                <w:rFonts w:cs="Arial"/>
                <w:color w:val="000000" w:themeColor="text1"/>
                <w:sz w:val="18"/>
                <w:szCs w:val="18"/>
              </w:rPr>
              <w:t>-</w:t>
            </w:r>
            <w:r w:rsidRPr="00763A8B">
              <w:rPr>
                <w:rStyle w:val="Blue"/>
                <w:rFonts w:cs="Arial"/>
                <w:color w:val="000000" w:themeColor="text1"/>
                <w:sz w:val="18"/>
                <w:szCs w:val="18"/>
              </w:rPr>
              <w:t>Monitoring - ATU-BOD as O</w:t>
            </w:r>
            <w:r w:rsidRPr="00763A8B">
              <w:rPr>
                <w:rStyle w:val="Blue"/>
                <w:rFonts w:cs="Arial"/>
                <w:color w:val="000000" w:themeColor="text1"/>
                <w:sz w:val="18"/>
                <w:szCs w:val="18"/>
                <w:vertAlign w:val="subscript"/>
              </w:rPr>
              <w:t>2</w:t>
            </w:r>
            <w:r w:rsidRPr="00763A8B">
              <w:rPr>
                <w:rStyle w:val="Blue"/>
                <w:rFonts w:cs="Arial"/>
                <w:color w:val="000000" w:themeColor="text1"/>
                <w:sz w:val="18"/>
                <w:szCs w:val="18"/>
              </w:rPr>
              <w:t>, ammoniacal nitrogen (expressed as N), suspended solids (measured after drying at 105</w:t>
            </w:r>
            <w:r w:rsidR="0042379F" w:rsidRPr="00763A8B">
              <w:rPr>
                <w:rStyle w:val="Blue"/>
                <w:rFonts w:cs="Arial"/>
                <w:color w:val="000000" w:themeColor="text1"/>
                <w:sz w:val="18"/>
                <w:szCs w:val="18"/>
              </w:rPr>
              <w:t>°</w:t>
            </w:r>
            <w:r w:rsidRPr="00763A8B">
              <w:rPr>
                <w:rStyle w:val="Blue"/>
                <w:rFonts w:cs="Arial"/>
                <w:color w:val="000000" w:themeColor="text1"/>
                <w:sz w:val="18"/>
                <w:szCs w:val="18"/>
              </w:rPr>
              <w:t>C), total phosphorus as P</w:t>
            </w:r>
            <w:r w:rsidR="00F70F2D">
              <w:rPr>
                <w:rStyle w:val="Blue"/>
                <w:rFonts w:cs="Arial"/>
                <w:color w:val="000000" w:themeColor="text1"/>
                <w:sz w:val="18"/>
                <w:szCs w:val="18"/>
              </w:rPr>
              <w:t xml:space="preserve">, </w:t>
            </w:r>
            <w:r w:rsidR="00F70F2D">
              <w:rPr>
                <w:rStyle w:val="Blue"/>
                <w:rFonts w:cs="Arial"/>
                <w:color w:val="auto"/>
                <w:sz w:val="18"/>
                <w:szCs w:val="18"/>
              </w:rPr>
              <w:t>pH</w:t>
            </w:r>
            <w:r w:rsidR="00FE31D8">
              <w:rPr>
                <w:rStyle w:val="Blue"/>
                <w:rFonts w:cs="Arial"/>
                <w:color w:val="auto"/>
                <w:sz w:val="18"/>
                <w:szCs w:val="18"/>
              </w:rPr>
              <w:t>.</w:t>
            </w:r>
          </w:p>
          <w:p w14:paraId="2D135060" w14:textId="336A5F82" w:rsidR="00D55C1F" w:rsidRPr="00763A8B" w:rsidRDefault="00D55C1F" w:rsidP="00821962">
            <w:pPr>
              <w:pStyle w:val="TableText"/>
              <w:rPr>
                <w:rStyle w:val="Blue"/>
                <w:rFonts w:ascii="Congenial" w:hAnsi="Congenial" w:cs="Arial"/>
                <w:i/>
                <w:iCs/>
                <w:color w:val="000000" w:themeColor="text1"/>
                <w:sz w:val="18"/>
                <w:szCs w:val="18"/>
              </w:rPr>
            </w:pPr>
          </w:p>
        </w:tc>
        <w:tc>
          <w:tcPr>
            <w:tcW w:w="1000" w:type="pct"/>
          </w:tcPr>
          <w:p w14:paraId="58FF3449" w14:textId="2BB2C46C" w:rsidR="00D55C1F" w:rsidRPr="00763A8B" w:rsidRDefault="0074732C" w:rsidP="00821962">
            <w:pPr>
              <w:pStyle w:val="TableText"/>
              <w:rPr>
                <w:rStyle w:val="Blue"/>
                <w:rFonts w:cs="Arial"/>
                <w:color w:val="000000" w:themeColor="text1"/>
                <w:sz w:val="18"/>
                <w:szCs w:val="18"/>
              </w:rPr>
            </w:pPr>
            <w:r w:rsidRPr="00763A8B">
              <w:rPr>
                <w:rStyle w:val="Blue"/>
                <w:rFonts w:cs="Arial"/>
                <w:color w:val="000000" w:themeColor="text1"/>
                <w:sz w:val="18"/>
                <w:szCs w:val="18"/>
              </w:rPr>
              <w:t>Final Effluent Sample Point</w:t>
            </w:r>
          </w:p>
        </w:tc>
        <w:tc>
          <w:tcPr>
            <w:tcW w:w="1082" w:type="pct"/>
          </w:tcPr>
          <w:p w14:paraId="5185C450"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Quarterly</w:t>
            </w:r>
          </w:p>
          <w:p w14:paraId="13C90B34"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Report to be submitted within 28 days</w:t>
            </w:r>
          </w:p>
        </w:tc>
        <w:tc>
          <w:tcPr>
            <w:tcW w:w="915" w:type="pct"/>
          </w:tcPr>
          <w:p w14:paraId="22BF9113"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1</w:t>
            </w:r>
            <w:r w:rsidRPr="00763A8B">
              <w:rPr>
                <w:rStyle w:val="Blue"/>
                <w:rFonts w:cs="Arial"/>
                <w:color w:val="000000" w:themeColor="text1"/>
                <w:sz w:val="18"/>
                <w:szCs w:val="18"/>
                <w:vertAlign w:val="superscript"/>
              </w:rPr>
              <w:t>st</w:t>
            </w:r>
            <w:r w:rsidRPr="00763A8B">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Operator Self-Monitoring summary report</w:t>
            </w:r>
          </w:p>
        </w:tc>
        <w:tc>
          <w:tcPr>
            <w:tcW w:w="1000" w:type="pct"/>
          </w:tcPr>
          <w:p w14:paraId="0417BC7D" w14:textId="2EBE397E" w:rsidR="00D55C1F" w:rsidRPr="00763A8B" w:rsidRDefault="0074732C" w:rsidP="00821962">
            <w:pPr>
              <w:pStyle w:val="TableText"/>
              <w:rPr>
                <w:rStyle w:val="Blue"/>
                <w:rFonts w:cs="Arial"/>
                <w:color w:val="000000" w:themeColor="text1"/>
                <w:sz w:val="18"/>
                <w:szCs w:val="18"/>
              </w:rPr>
            </w:pPr>
            <w:r w:rsidRPr="00763A8B">
              <w:rPr>
                <w:rStyle w:val="Blue"/>
                <w:rFonts w:cs="Arial"/>
                <w:color w:val="000000" w:themeColor="text1"/>
                <w:sz w:val="18"/>
                <w:szCs w:val="18"/>
              </w:rPr>
              <w:t>Final Effluent Sample Point</w:t>
            </w:r>
          </w:p>
        </w:tc>
        <w:tc>
          <w:tcPr>
            <w:tcW w:w="1082" w:type="pct"/>
          </w:tcPr>
          <w:p w14:paraId="1DA6C96D"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Annually</w:t>
            </w:r>
          </w:p>
          <w:p w14:paraId="228A0F0D"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763A8B" w:rsidRDefault="00D55C1F" w:rsidP="00821962">
            <w:pPr>
              <w:pStyle w:val="TableText"/>
              <w:rPr>
                <w:rStyle w:val="Blue"/>
                <w:rFonts w:cs="Arial"/>
                <w:color w:val="000000" w:themeColor="text1"/>
                <w:sz w:val="18"/>
                <w:szCs w:val="18"/>
              </w:rPr>
            </w:pPr>
            <w:r w:rsidRPr="00763A8B">
              <w:rPr>
                <w:rStyle w:val="Blue"/>
                <w:rFonts w:cs="Arial"/>
                <w:color w:val="000000" w:themeColor="text1"/>
                <w:sz w:val="18"/>
                <w:szCs w:val="18"/>
              </w:rPr>
              <w:t>1</w:t>
            </w:r>
            <w:r w:rsidRPr="00763A8B">
              <w:rPr>
                <w:rStyle w:val="Blue"/>
                <w:rFonts w:cs="Arial"/>
                <w:color w:val="000000" w:themeColor="text1"/>
                <w:sz w:val="18"/>
                <w:szCs w:val="18"/>
                <w:vertAlign w:val="superscript"/>
              </w:rPr>
              <w:t>st</w:t>
            </w:r>
            <w:r w:rsidRPr="00763A8B">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C64DD" w:rsidRDefault="006F65DE" w:rsidP="006F65DE">
            <w:pPr>
              <w:pStyle w:val="TableText"/>
              <w:rPr>
                <w:rStyle w:val="Blue"/>
                <w:rFonts w:cs="Arial"/>
                <w:color w:val="000000" w:themeColor="text1"/>
                <w:sz w:val="18"/>
                <w:szCs w:val="18"/>
                <w:highlight w:val="green"/>
              </w:rPr>
            </w:pPr>
            <w:r w:rsidRPr="000C64DD">
              <w:rPr>
                <w:rStyle w:val="Blue"/>
                <w:rFonts w:cs="Arial"/>
                <w:color w:val="000000" w:themeColor="text1"/>
                <w:sz w:val="18"/>
                <w:szCs w:val="18"/>
              </w:rPr>
              <w:t>A2 Storm sewage via Storm Discharge Point</w:t>
            </w:r>
          </w:p>
        </w:tc>
        <w:tc>
          <w:tcPr>
            <w:tcW w:w="1166" w:type="pct"/>
          </w:tcPr>
          <w:p w14:paraId="4322A797" w14:textId="77777777" w:rsidR="006F65DE" w:rsidRPr="000C64DD" w:rsidRDefault="006F65DE" w:rsidP="006F65DE">
            <w:pPr>
              <w:pStyle w:val="TableText"/>
              <w:rPr>
                <w:rStyle w:val="Pink"/>
                <w:rFonts w:cs="Arial"/>
                <w:color w:val="000000" w:themeColor="text1"/>
                <w:sz w:val="18"/>
                <w:szCs w:val="18"/>
              </w:rPr>
            </w:pPr>
            <w:r w:rsidRPr="000C64DD">
              <w:rPr>
                <w:rStyle w:val="Blue"/>
                <w:rFonts w:cs="Arial"/>
                <w:color w:val="000000" w:themeColor="text1"/>
                <w:sz w:val="18"/>
                <w:szCs w:val="18"/>
              </w:rPr>
              <w:t>Storm event recorder status operational</w:t>
            </w:r>
            <w:r w:rsidRPr="000C64DD">
              <w:rPr>
                <w:rStyle w:val="Pink"/>
                <w:rFonts w:cs="Arial"/>
                <w:color w:val="000000" w:themeColor="text1"/>
                <w:sz w:val="18"/>
                <w:szCs w:val="18"/>
              </w:rPr>
              <w:t xml:space="preserve"> </w:t>
            </w:r>
          </w:p>
          <w:p w14:paraId="1D9E1FDB" w14:textId="77777777" w:rsidR="000F0B70" w:rsidRPr="000C64DD" w:rsidRDefault="000F0B70" w:rsidP="006F65DE">
            <w:pPr>
              <w:pStyle w:val="TableText"/>
              <w:rPr>
                <w:rStyle w:val="Pink"/>
                <w:rFonts w:cs="Arial"/>
                <w:color w:val="000000" w:themeColor="text1"/>
                <w:sz w:val="18"/>
                <w:szCs w:val="18"/>
              </w:rPr>
            </w:pPr>
          </w:p>
          <w:p w14:paraId="4A9C5661" w14:textId="15A964D2" w:rsidR="006F65DE" w:rsidRPr="000C64DD" w:rsidRDefault="006F65DE" w:rsidP="006F65DE">
            <w:pPr>
              <w:pStyle w:val="TableText"/>
              <w:rPr>
                <w:rStyle w:val="Blue"/>
                <w:rFonts w:cs="Arial"/>
                <w:color w:val="000000" w:themeColor="text1"/>
                <w:sz w:val="18"/>
                <w:szCs w:val="18"/>
              </w:rPr>
            </w:pPr>
          </w:p>
        </w:tc>
        <w:tc>
          <w:tcPr>
            <w:tcW w:w="1000" w:type="pct"/>
          </w:tcPr>
          <w:p w14:paraId="6AAA9A1B" w14:textId="6BDA210E" w:rsidR="006F65DE" w:rsidRPr="000C64DD" w:rsidRDefault="006F65DE" w:rsidP="006F65DE">
            <w:pPr>
              <w:pStyle w:val="TableText"/>
              <w:rPr>
                <w:rStyle w:val="Blue"/>
                <w:rFonts w:cs="Arial"/>
                <w:color w:val="000000" w:themeColor="text1"/>
                <w:sz w:val="18"/>
                <w:szCs w:val="18"/>
                <w:highlight w:val="cyan"/>
              </w:rPr>
            </w:pPr>
            <w:r w:rsidRPr="000C64DD">
              <w:rPr>
                <w:rStyle w:val="Blue"/>
                <w:rFonts w:cs="Arial"/>
                <w:color w:val="000000" w:themeColor="text1"/>
                <w:sz w:val="18"/>
                <w:szCs w:val="18"/>
              </w:rPr>
              <w:t>Storm to Environment EDM Monitoring Point</w:t>
            </w:r>
          </w:p>
        </w:tc>
        <w:tc>
          <w:tcPr>
            <w:tcW w:w="1082" w:type="pct"/>
          </w:tcPr>
          <w:p w14:paraId="2A330F66" w14:textId="77777777" w:rsidR="006F65DE" w:rsidRPr="000C64DD" w:rsidRDefault="006F65DE" w:rsidP="006F65DE">
            <w:pPr>
              <w:pStyle w:val="TableText"/>
              <w:rPr>
                <w:rStyle w:val="Blue"/>
                <w:rFonts w:cs="Arial"/>
                <w:color w:val="000000" w:themeColor="text1"/>
                <w:sz w:val="18"/>
                <w:szCs w:val="18"/>
              </w:rPr>
            </w:pPr>
            <w:r w:rsidRPr="000C64DD">
              <w:rPr>
                <w:rStyle w:val="Blue"/>
                <w:rFonts w:cs="Arial"/>
                <w:color w:val="000000" w:themeColor="text1"/>
                <w:sz w:val="18"/>
                <w:szCs w:val="18"/>
              </w:rPr>
              <w:t>Annually</w:t>
            </w:r>
          </w:p>
          <w:p w14:paraId="111051C0" w14:textId="03E27288" w:rsidR="006F65DE" w:rsidRPr="000C64DD" w:rsidRDefault="006F65DE" w:rsidP="006F65DE">
            <w:pPr>
              <w:pStyle w:val="TableText"/>
              <w:rPr>
                <w:rStyle w:val="Blue"/>
                <w:rFonts w:cs="Arial"/>
                <w:color w:val="000000" w:themeColor="text1"/>
                <w:sz w:val="18"/>
                <w:szCs w:val="18"/>
                <w:highlight w:val="cyan"/>
              </w:rPr>
            </w:pPr>
            <w:r w:rsidRPr="000C64DD">
              <w:rPr>
                <w:rStyle w:val="Blue"/>
                <w:rFonts w:cs="Arial"/>
                <w:color w:val="000000" w:themeColor="text1"/>
                <w:sz w:val="18"/>
                <w:szCs w:val="18"/>
              </w:rPr>
              <w:t>Report to be submitted within 2 months</w:t>
            </w:r>
          </w:p>
        </w:tc>
        <w:tc>
          <w:tcPr>
            <w:tcW w:w="915" w:type="pct"/>
          </w:tcPr>
          <w:p w14:paraId="3A1CDE22" w14:textId="215080E8" w:rsidR="006F65DE" w:rsidRPr="000C64DD" w:rsidRDefault="006F65DE" w:rsidP="006F65DE">
            <w:pPr>
              <w:pStyle w:val="TableText"/>
              <w:rPr>
                <w:rStyle w:val="Blue"/>
                <w:rFonts w:cs="Arial"/>
                <w:color w:val="000000" w:themeColor="text1"/>
                <w:sz w:val="18"/>
                <w:szCs w:val="18"/>
                <w:highlight w:val="cyan"/>
              </w:rPr>
            </w:pPr>
            <w:r w:rsidRPr="000C64DD">
              <w:rPr>
                <w:rStyle w:val="Blue"/>
                <w:rFonts w:cs="Arial"/>
                <w:color w:val="000000" w:themeColor="text1"/>
                <w:sz w:val="18"/>
                <w:szCs w:val="18"/>
              </w:rPr>
              <w:t>1</w:t>
            </w:r>
            <w:r w:rsidRPr="000C64DD">
              <w:rPr>
                <w:rStyle w:val="Blue"/>
                <w:rFonts w:cs="Arial"/>
                <w:color w:val="000000" w:themeColor="text1"/>
                <w:sz w:val="18"/>
                <w:szCs w:val="18"/>
                <w:vertAlign w:val="superscript"/>
              </w:rPr>
              <w:t>st</w:t>
            </w:r>
            <w:r w:rsidRPr="000C64DD">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tcPr>
          <w:p w14:paraId="0179FF70" w14:textId="77777777" w:rsidR="001030AF" w:rsidRPr="00660B6A" w:rsidRDefault="001030AF" w:rsidP="001030AF">
            <w:pPr>
              <w:pStyle w:val="TableText"/>
              <w:rPr>
                <w:rStyle w:val="Blue"/>
                <w:rFonts w:cs="Arial"/>
                <w:color w:val="000000" w:themeColor="text1"/>
                <w:sz w:val="18"/>
                <w:szCs w:val="18"/>
              </w:rPr>
            </w:pPr>
            <w:r w:rsidRPr="00660B6A">
              <w:rPr>
                <w:rStyle w:val="Blue"/>
                <w:rFonts w:cs="Arial"/>
                <w:color w:val="000000" w:themeColor="text1"/>
                <w:sz w:val="18"/>
                <w:szCs w:val="18"/>
              </w:rPr>
              <w:t>Storm Sample Point</w:t>
            </w:r>
          </w:p>
          <w:p w14:paraId="40492469" w14:textId="77777777" w:rsidR="001030AF" w:rsidRPr="00660B6A" w:rsidRDefault="001030AF" w:rsidP="001030AF">
            <w:pPr>
              <w:pStyle w:val="TableText"/>
              <w:rPr>
                <w:rStyle w:val="Blue"/>
                <w:rFonts w:cs="Arial"/>
                <w:color w:val="000000" w:themeColor="text1"/>
                <w:sz w:val="18"/>
                <w:szCs w:val="18"/>
              </w:rPr>
            </w:pPr>
            <w:r w:rsidRPr="00660B6A">
              <w:rPr>
                <w:rStyle w:val="Blue"/>
                <w:rFonts w:cs="Arial"/>
                <w:color w:val="000000" w:themeColor="text1"/>
                <w:sz w:val="18"/>
                <w:szCs w:val="18"/>
              </w:rPr>
              <w:t>and</w:t>
            </w:r>
          </w:p>
          <w:p w14:paraId="52BC4783" w14:textId="74C0FBC2" w:rsidR="002B3F38" w:rsidRPr="003D0470" w:rsidRDefault="00013B16" w:rsidP="002B3F38">
            <w:pPr>
              <w:pStyle w:val="TableText"/>
              <w:rPr>
                <w:rStyle w:val="Blue"/>
                <w:rFonts w:cs="Arial"/>
                <w:color w:val="E424C9"/>
                <w:sz w:val="18"/>
                <w:szCs w:val="18"/>
              </w:rPr>
            </w:pPr>
            <w:r w:rsidRPr="00660B6A">
              <w:rPr>
                <w:rStyle w:val="Blue"/>
                <w:rFonts w:cs="Arial"/>
                <w:color w:val="000000" w:themeColor="text1"/>
                <w:sz w:val="18"/>
                <w:szCs w:val="18"/>
              </w:rPr>
              <w:t>S</w:t>
            </w:r>
            <w:r w:rsidR="007942AE" w:rsidRPr="00660B6A">
              <w:rPr>
                <w:rStyle w:val="Blue"/>
                <w:rFonts w:cs="Arial"/>
                <w:color w:val="000000" w:themeColor="text1"/>
                <w:sz w:val="18"/>
                <w:szCs w:val="18"/>
              </w:rPr>
              <w:t>torm to Environment EDM Monitoring Point</w:t>
            </w:r>
          </w:p>
        </w:tc>
        <w:tc>
          <w:tcPr>
            <w:tcW w:w="1082" w:type="pct"/>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tcPr>
          <w:p w14:paraId="73C8A1FC" w14:textId="52194F5B" w:rsidR="002B3F38" w:rsidRPr="003D0470" w:rsidRDefault="007942AE" w:rsidP="002B3F38">
            <w:pPr>
              <w:pStyle w:val="TableText"/>
              <w:rPr>
                <w:rStyle w:val="Blue"/>
                <w:rFonts w:cs="Arial"/>
                <w:color w:val="E424C9"/>
                <w:sz w:val="18"/>
                <w:szCs w:val="18"/>
              </w:rPr>
            </w:pPr>
            <w:r w:rsidRPr="00C8602B">
              <w:rPr>
                <w:rStyle w:val="Blue"/>
                <w:rFonts w:cs="Arial"/>
                <w:color w:val="000000" w:themeColor="text1"/>
                <w:sz w:val="18"/>
                <w:szCs w:val="18"/>
              </w:rPr>
              <w:t>Storm to Environment EDM Monitoring Point</w:t>
            </w:r>
          </w:p>
        </w:tc>
        <w:tc>
          <w:tcPr>
            <w:tcW w:w="1082" w:type="pct"/>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tcPr>
          <w:p w14:paraId="6633F467" w14:textId="22193671" w:rsidR="002B3F38" w:rsidRPr="00986127" w:rsidRDefault="0087716C" w:rsidP="002B3F38">
            <w:pPr>
              <w:pStyle w:val="TableText"/>
              <w:rPr>
                <w:rStyle w:val="Blue"/>
                <w:rFonts w:cs="Arial"/>
                <w:color w:val="000000" w:themeColor="text1"/>
                <w:sz w:val="18"/>
                <w:szCs w:val="18"/>
              </w:rPr>
            </w:pPr>
            <w:r w:rsidRPr="00986127">
              <w:rPr>
                <w:rStyle w:val="Blue"/>
                <w:rFonts w:cs="Arial"/>
                <w:color w:val="000000" w:themeColor="text1"/>
                <w:sz w:val="18"/>
                <w:szCs w:val="18"/>
              </w:rPr>
              <w:t>S</w:t>
            </w:r>
            <w:r w:rsidR="002B3F38" w:rsidRPr="00986127">
              <w:rPr>
                <w:rStyle w:val="Blue"/>
                <w:rFonts w:cs="Arial"/>
                <w:color w:val="000000" w:themeColor="text1"/>
                <w:sz w:val="18"/>
                <w:szCs w:val="18"/>
              </w:rPr>
              <w:t>torm sewage discharge start and end times</w:t>
            </w:r>
          </w:p>
          <w:p w14:paraId="7233EEC1" w14:textId="12E2F8B1" w:rsidR="002B3F38" w:rsidRPr="00986127" w:rsidRDefault="002B3F38" w:rsidP="002B255C">
            <w:pPr>
              <w:pStyle w:val="TableText"/>
              <w:rPr>
                <w:rStyle w:val="Blue"/>
                <w:rFonts w:cs="Arial"/>
                <w:color w:val="000000" w:themeColor="text1"/>
                <w:sz w:val="18"/>
                <w:szCs w:val="18"/>
              </w:rPr>
            </w:pPr>
          </w:p>
        </w:tc>
        <w:tc>
          <w:tcPr>
            <w:tcW w:w="1000" w:type="pct"/>
          </w:tcPr>
          <w:p w14:paraId="4D5B4C10" w14:textId="790650B0" w:rsidR="002B3F38" w:rsidRPr="00986127" w:rsidRDefault="007942AE" w:rsidP="002B3F38">
            <w:pPr>
              <w:pStyle w:val="TableText"/>
              <w:rPr>
                <w:rStyle w:val="Blue"/>
                <w:rFonts w:cs="Arial"/>
                <w:color w:val="000000" w:themeColor="text1"/>
                <w:sz w:val="18"/>
                <w:szCs w:val="18"/>
              </w:rPr>
            </w:pPr>
            <w:r w:rsidRPr="00986127">
              <w:rPr>
                <w:rStyle w:val="Blue"/>
                <w:rFonts w:cs="Arial"/>
                <w:color w:val="000000" w:themeColor="text1"/>
                <w:sz w:val="18"/>
                <w:szCs w:val="18"/>
              </w:rPr>
              <w:t>Storm to Environment EDM Monitoring Point</w:t>
            </w:r>
          </w:p>
        </w:tc>
        <w:tc>
          <w:tcPr>
            <w:tcW w:w="1082" w:type="pct"/>
          </w:tcPr>
          <w:p w14:paraId="4281D5A8" w14:textId="77777777" w:rsidR="002B3F38" w:rsidRPr="00986127" w:rsidRDefault="002B3F38" w:rsidP="002B3F38">
            <w:pPr>
              <w:pStyle w:val="TableText"/>
              <w:rPr>
                <w:rStyle w:val="Blue"/>
                <w:rFonts w:cs="Arial"/>
                <w:color w:val="000000" w:themeColor="text1"/>
                <w:sz w:val="18"/>
                <w:szCs w:val="18"/>
              </w:rPr>
            </w:pPr>
            <w:r w:rsidRPr="00986127">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986127" w:rsidRDefault="002B3F38" w:rsidP="002B3F38">
            <w:pPr>
              <w:pStyle w:val="TableText"/>
              <w:rPr>
                <w:rStyle w:val="Blue"/>
                <w:rFonts w:cs="Arial"/>
                <w:color w:val="000000" w:themeColor="text1"/>
                <w:sz w:val="18"/>
                <w:szCs w:val="18"/>
              </w:rPr>
            </w:pPr>
            <w:r w:rsidRPr="00986127">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tcPr>
          <w:p w14:paraId="08019847" w14:textId="5CFCDE0A" w:rsidR="002B3F38" w:rsidRPr="00986127" w:rsidRDefault="00882241" w:rsidP="002B3F38">
            <w:pPr>
              <w:pStyle w:val="TableText"/>
              <w:rPr>
                <w:rStyle w:val="Blue"/>
                <w:rFonts w:cs="Arial"/>
                <w:color w:val="000000" w:themeColor="text1"/>
                <w:sz w:val="18"/>
                <w:szCs w:val="18"/>
              </w:rPr>
            </w:pPr>
            <w:r w:rsidRPr="00986127">
              <w:rPr>
                <w:rStyle w:val="Blue"/>
                <w:rFonts w:cs="Calibri"/>
                <w:color w:val="000000" w:themeColor="text1"/>
                <w:sz w:val="18"/>
                <w:szCs w:val="18"/>
              </w:rPr>
              <w:t>MCERTS FPF Monitoring Point</w:t>
            </w:r>
          </w:p>
        </w:tc>
        <w:tc>
          <w:tcPr>
            <w:tcW w:w="1082" w:type="pct"/>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tcPr>
          <w:p w14:paraId="3D0EA195" w14:textId="688A00EC" w:rsidR="002D5236" w:rsidRPr="00986127" w:rsidRDefault="002D5236" w:rsidP="002D5236">
            <w:pPr>
              <w:pStyle w:val="TableText"/>
              <w:rPr>
                <w:rStyle w:val="Blue"/>
                <w:rFonts w:cs="Calibri"/>
                <w:color w:val="000000" w:themeColor="text1"/>
                <w:sz w:val="18"/>
                <w:szCs w:val="18"/>
              </w:rPr>
            </w:pPr>
            <w:r w:rsidRPr="00986127">
              <w:rPr>
                <w:rStyle w:val="Blue"/>
                <w:rFonts w:cs="Calibri"/>
                <w:color w:val="000000" w:themeColor="text1"/>
                <w:sz w:val="18"/>
                <w:szCs w:val="18"/>
              </w:rPr>
              <w:t>Storm to Environment EDM Monitoring Point</w:t>
            </w:r>
          </w:p>
        </w:tc>
        <w:tc>
          <w:tcPr>
            <w:tcW w:w="1082" w:type="pct"/>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tcPr>
          <w:p w14:paraId="72CCD2D8" w14:textId="1EF00A26" w:rsidR="002D5236" w:rsidRPr="00986127" w:rsidRDefault="002D5236" w:rsidP="002D5236">
            <w:pPr>
              <w:pStyle w:val="TableText"/>
              <w:rPr>
                <w:rStyle w:val="Blue"/>
                <w:rFonts w:cs="Calibri"/>
                <w:color w:val="000000" w:themeColor="text1"/>
                <w:sz w:val="18"/>
                <w:szCs w:val="18"/>
              </w:rPr>
            </w:pPr>
            <w:r w:rsidRPr="00986127">
              <w:rPr>
                <w:rStyle w:val="Blue"/>
                <w:rFonts w:cs="Calibri"/>
                <w:color w:val="000000" w:themeColor="text1"/>
                <w:sz w:val="18"/>
                <w:szCs w:val="18"/>
              </w:rPr>
              <w:t>Storm to Environment EDM Monitoring Point</w:t>
            </w:r>
          </w:p>
        </w:tc>
        <w:tc>
          <w:tcPr>
            <w:tcW w:w="1082" w:type="pct"/>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tcPr>
          <w:p w14:paraId="12D691B7" w14:textId="77777777" w:rsidR="00C03BF8" w:rsidRPr="00986127" w:rsidRDefault="00C03BF8" w:rsidP="00C03BF8">
            <w:pPr>
              <w:pStyle w:val="TableText"/>
              <w:rPr>
                <w:rStyle w:val="Blue"/>
                <w:rFonts w:cs="Calibri"/>
                <w:color w:val="000000" w:themeColor="text1"/>
                <w:sz w:val="18"/>
                <w:szCs w:val="18"/>
              </w:rPr>
            </w:pPr>
            <w:r w:rsidRPr="00986127">
              <w:rPr>
                <w:rStyle w:val="Blue"/>
                <w:rFonts w:cs="Calibri"/>
                <w:color w:val="000000" w:themeColor="text1"/>
                <w:sz w:val="18"/>
                <w:szCs w:val="18"/>
              </w:rPr>
              <w:t xml:space="preserve">MCERTS FPF Monitoring Point </w:t>
            </w:r>
          </w:p>
          <w:p w14:paraId="4CA0CCBB" w14:textId="77777777" w:rsidR="00C03BF8" w:rsidRPr="00986127" w:rsidRDefault="00C03BF8" w:rsidP="00C03BF8">
            <w:pPr>
              <w:pStyle w:val="TableText"/>
              <w:rPr>
                <w:rStyle w:val="Blue"/>
                <w:rFonts w:cs="Calibri"/>
                <w:color w:val="000000" w:themeColor="text1"/>
                <w:sz w:val="18"/>
                <w:szCs w:val="18"/>
              </w:rPr>
            </w:pPr>
            <w:r w:rsidRPr="00986127">
              <w:rPr>
                <w:rStyle w:val="Blue"/>
                <w:rFonts w:cs="Calibri"/>
                <w:color w:val="000000" w:themeColor="text1"/>
                <w:sz w:val="18"/>
                <w:szCs w:val="18"/>
              </w:rPr>
              <w:t>and</w:t>
            </w:r>
          </w:p>
          <w:p w14:paraId="1EC5D147" w14:textId="0A1CB592" w:rsidR="008D4811" w:rsidRPr="00986127" w:rsidRDefault="008D4811" w:rsidP="00C03BF8">
            <w:pPr>
              <w:pStyle w:val="TableText"/>
              <w:rPr>
                <w:rStyle w:val="Blue"/>
                <w:rFonts w:cs="Arial"/>
                <w:color w:val="000000" w:themeColor="text1"/>
                <w:sz w:val="18"/>
                <w:szCs w:val="18"/>
              </w:rPr>
            </w:pPr>
            <w:r w:rsidRPr="00986127">
              <w:rPr>
                <w:rStyle w:val="Blue"/>
                <w:rFonts w:cs="Calibri"/>
                <w:color w:val="000000" w:themeColor="text1"/>
                <w:sz w:val="18"/>
                <w:szCs w:val="18"/>
              </w:rPr>
              <w:t>Storm to Environment EDM Monitoring Point</w:t>
            </w:r>
          </w:p>
        </w:tc>
        <w:tc>
          <w:tcPr>
            <w:tcW w:w="1082" w:type="pct"/>
          </w:tcPr>
          <w:p w14:paraId="25FA6337" w14:textId="00ACEFF4" w:rsidR="002B3F38" w:rsidRPr="00986127" w:rsidRDefault="002B3F38" w:rsidP="002B3F38">
            <w:pPr>
              <w:pStyle w:val="TableText"/>
              <w:rPr>
                <w:rStyle w:val="Blue"/>
                <w:rFonts w:cs="Arial"/>
                <w:color w:val="auto"/>
                <w:sz w:val="18"/>
                <w:szCs w:val="18"/>
              </w:rPr>
            </w:pPr>
            <w:r w:rsidRPr="00986127">
              <w:rPr>
                <w:rStyle w:val="Blue"/>
                <w:rFonts w:cs="Arial"/>
                <w:color w:val="auto"/>
                <w:sz w:val="18"/>
                <w:szCs w:val="18"/>
              </w:rPr>
              <w:t xml:space="preserve">From </w:t>
            </w:r>
            <w:r w:rsidR="00A72257" w:rsidRPr="00986127">
              <w:rPr>
                <w:rStyle w:val="Blue"/>
                <w:rFonts w:cs="Arial"/>
                <w:color w:val="auto"/>
                <w:sz w:val="18"/>
                <w:szCs w:val="18"/>
              </w:rPr>
              <w:t>01/01/202</w:t>
            </w:r>
            <w:r w:rsidR="005A0AE8" w:rsidRPr="00986127">
              <w:rPr>
                <w:rStyle w:val="Blue"/>
                <w:rFonts w:cs="Arial"/>
                <w:color w:val="auto"/>
                <w:sz w:val="18"/>
                <w:szCs w:val="18"/>
              </w:rPr>
              <w:t>6</w:t>
            </w:r>
            <w:r w:rsidR="00A72257" w:rsidRPr="00986127">
              <w:rPr>
                <w:rStyle w:val="Blue"/>
                <w:rFonts w:cs="Arial"/>
                <w:color w:val="auto"/>
                <w:sz w:val="18"/>
                <w:szCs w:val="18"/>
              </w:rPr>
              <w:t>:</w:t>
            </w:r>
          </w:p>
          <w:p w14:paraId="11BD0754"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Annually</w:t>
            </w:r>
          </w:p>
          <w:p w14:paraId="6C62DCB0" w14:textId="3D3C2D89" w:rsidR="002B3F38" w:rsidRPr="008F36B8" w:rsidRDefault="002B3F38" w:rsidP="00D16230">
            <w:pPr>
              <w:pStyle w:val="TableText"/>
              <w:rPr>
                <w:rStyle w:val="Blue"/>
                <w:rFonts w:cs="Arial"/>
                <w:sz w:val="18"/>
                <w:szCs w:val="18"/>
                <w:highlight w:val="green"/>
              </w:rPr>
            </w:pPr>
            <w:r w:rsidRPr="008F36B8">
              <w:rPr>
                <w:rStyle w:val="Blue"/>
                <w:rFonts w:cs="Arial"/>
                <w:color w:val="auto"/>
                <w:sz w:val="18"/>
                <w:szCs w:val="18"/>
              </w:rPr>
              <w:t>Report to be submitted within 2 months</w:t>
            </w:r>
          </w:p>
        </w:tc>
        <w:tc>
          <w:tcPr>
            <w:tcW w:w="915" w:type="pct"/>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r w:rsidR="00C93A83" w:rsidRPr="008F36B8" w14:paraId="6EA9F6A0" w14:textId="77777777" w:rsidTr="0091777F">
        <w:trPr>
          <w:cantSplit/>
        </w:trPr>
        <w:tc>
          <w:tcPr>
            <w:tcW w:w="837" w:type="pct"/>
            <w:vMerge w:val="restart"/>
          </w:tcPr>
          <w:p w14:paraId="542E12F2" w14:textId="26FC02D3" w:rsidR="00C93A83" w:rsidRPr="008F36B8" w:rsidRDefault="00C93A83" w:rsidP="00C93A83">
            <w:pPr>
              <w:pStyle w:val="TableText"/>
              <w:rPr>
                <w:rStyle w:val="Blue"/>
                <w:rFonts w:cs="Arial"/>
                <w:sz w:val="18"/>
                <w:szCs w:val="18"/>
              </w:rPr>
            </w:pPr>
            <w:r w:rsidRPr="0024665A">
              <w:rPr>
                <w:rStyle w:val="Blue"/>
                <w:rFonts w:cs="Arial"/>
                <w:color w:val="000000" w:themeColor="text1"/>
                <w:sz w:val="18"/>
                <w:szCs w:val="18"/>
              </w:rPr>
              <w:t>A3 Sewage in an emergency via Emergency Discharge Point</w:t>
            </w:r>
          </w:p>
        </w:tc>
        <w:tc>
          <w:tcPr>
            <w:tcW w:w="1166" w:type="pct"/>
          </w:tcPr>
          <w:p w14:paraId="0699A835" w14:textId="2D051220" w:rsidR="00C93A83" w:rsidRPr="008F36B8" w:rsidRDefault="00C93A83" w:rsidP="00C93A83">
            <w:pPr>
              <w:pStyle w:val="TableText"/>
              <w:rPr>
                <w:rStyle w:val="Blue"/>
                <w:rFonts w:cs="Arial"/>
                <w:color w:val="auto"/>
                <w:sz w:val="18"/>
                <w:szCs w:val="18"/>
              </w:rPr>
            </w:pPr>
            <w:r w:rsidRPr="002D75E6">
              <w:rPr>
                <w:rStyle w:val="Blue"/>
                <w:color w:val="000000" w:themeColor="text1"/>
                <w:sz w:val="18"/>
                <w:szCs w:val="18"/>
              </w:rPr>
              <w:t>Operation of the emergency overflow</w:t>
            </w:r>
          </w:p>
        </w:tc>
        <w:tc>
          <w:tcPr>
            <w:tcW w:w="1000" w:type="pct"/>
          </w:tcPr>
          <w:p w14:paraId="4FD6A802" w14:textId="36951551" w:rsidR="00C93A83" w:rsidRPr="00FC53F4" w:rsidRDefault="00C93A83" w:rsidP="00C93A83">
            <w:pPr>
              <w:pStyle w:val="TableText"/>
              <w:rPr>
                <w:rStyle w:val="Blue"/>
                <w:rFonts w:cs="Calibri"/>
                <w:sz w:val="18"/>
                <w:szCs w:val="18"/>
              </w:rPr>
            </w:pPr>
            <w:r w:rsidRPr="001F51F2">
              <w:rPr>
                <w:rStyle w:val="Blue"/>
                <w:rFonts w:cs="Calibri"/>
                <w:color w:val="000000" w:themeColor="text1"/>
                <w:sz w:val="18"/>
                <w:szCs w:val="18"/>
              </w:rPr>
              <w:t>Emergency Sample Point</w:t>
            </w:r>
          </w:p>
        </w:tc>
        <w:tc>
          <w:tcPr>
            <w:tcW w:w="1082" w:type="pct"/>
          </w:tcPr>
          <w:p w14:paraId="105F870A" w14:textId="77777777" w:rsidR="00C93A83" w:rsidRPr="002D75E6" w:rsidRDefault="00C93A83" w:rsidP="00C93A83">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8F83BC0" w14:textId="3BCC5077" w:rsidR="00C93A83" w:rsidRPr="005A0AE8" w:rsidRDefault="00C93A83" w:rsidP="00C93A83">
            <w:pPr>
              <w:pStyle w:val="TableText"/>
              <w:rPr>
                <w:rStyle w:val="Blue"/>
                <w:rFonts w:cs="Arial"/>
                <w:color w:val="auto"/>
                <w:sz w:val="18"/>
                <w:szCs w:val="18"/>
                <w:highlight w:val="yellow"/>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66192B96" w14:textId="2837CA29" w:rsidR="00C93A83" w:rsidRPr="008F36B8" w:rsidRDefault="00C93A83" w:rsidP="00C93A83">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r w:rsidR="00C93A83" w:rsidRPr="008F36B8" w14:paraId="6C1C9114" w14:textId="77777777" w:rsidTr="0091777F">
        <w:trPr>
          <w:cantSplit/>
        </w:trPr>
        <w:tc>
          <w:tcPr>
            <w:tcW w:w="837" w:type="pct"/>
            <w:vMerge/>
          </w:tcPr>
          <w:p w14:paraId="09674FDD" w14:textId="77777777" w:rsidR="00C93A83" w:rsidRPr="008F36B8" w:rsidRDefault="00C93A83" w:rsidP="00C93A83">
            <w:pPr>
              <w:pStyle w:val="TableText"/>
              <w:rPr>
                <w:rStyle w:val="Blue"/>
                <w:rFonts w:cs="Arial"/>
                <w:sz w:val="18"/>
                <w:szCs w:val="18"/>
              </w:rPr>
            </w:pPr>
          </w:p>
        </w:tc>
        <w:tc>
          <w:tcPr>
            <w:tcW w:w="1166" w:type="pct"/>
          </w:tcPr>
          <w:p w14:paraId="5B6F8EF3" w14:textId="7F535411" w:rsidR="00C93A83" w:rsidRPr="008F36B8" w:rsidRDefault="00C93A83" w:rsidP="00C93A83">
            <w:pPr>
              <w:pStyle w:val="TableText"/>
              <w:rPr>
                <w:rStyle w:val="Blue"/>
                <w:rFonts w:cs="Arial"/>
                <w:color w:val="auto"/>
                <w:sz w:val="18"/>
                <w:szCs w:val="18"/>
              </w:rPr>
            </w:pPr>
            <w:r w:rsidRPr="002D75E6">
              <w:rPr>
                <w:rStyle w:val="Blue"/>
                <w:color w:val="000000" w:themeColor="text1"/>
                <w:sz w:val="18"/>
                <w:szCs w:val="18"/>
              </w:rPr>
              <w:t>Emergency discharge start and end times</w:t>
            </w:r>
          </w:p>
        </w:tc>
        <w:tc>
          <w:tcPr>
            <w:tcW w:w="1000" w:type="pct"/>
          </w:tcPr>
          <w:p w14:paraId="61CBECEC" w14:textId="3ACD13D3" w:rsidR="00C93A83" w:rsidRPr="00FC53F4" w:rsidRDefault="00C93A83" w:rsidP="00C93A83">
            <w:pPr>
              <w:pStyle w:val="TableText"/>
              <w:rPr>
                <w:rStyle w:val="Blue"/>
                <w:rFonts w:cs="Calibri"/>
                <w:sz w:val="18"/>
                <w:szCs w:val="18"/>
              </w:rPr>
            </w:pPr>
            <w:r w:rsidRPr="001F51F2">
              <w:rPr>
                <w:rStyle w:val="Blue"/>
                <w:rFonts w:cs="Calibri"/>
                <w:color w:val="000000" w:themeColor="text1"/>
                <w:sz w:val="18"/>
                <w:szCs w:val="18"/>
              </w:rPr>
              <w:t>Emergency Sample Point</w:t>
            </w:r>
          </w:p>
        </w:tc>
        <w:tc>
          <w:tcPr>
            <w:tcW w:w="1082" w:type="pct"/>
          </w:tcPr>
          <w:p w14:paraId="687E6509" w14:textId="77777777" w:rsidR="00C93A83" w:rsidRPr="002D75E6" w:rsidRDefault="00C93A83" w:rsidP="00C93A83">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674D021B" w14:textId="53F6ECE0" w:rsidR="00C93A83" w:rsidRPr="005A0AE8" w:rsidRDefault="00C93A83" w:rsidP="00C93A83">
            <w:pPr>
              <w:pStyle w:val="TableText"/>
              <w:rPr>
                <w:rStyle w:val="Blue"/>
                <w:rFonts w:cs="Arial"/>
                <w:color w:val="auto"/>
                <w:sz w:val="18"/>
                <w:szCs w:val="18"/>
                <w:highlight w:val="yellow"/>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1056C6FD" w14:textId="42EA28B6" w:rsidR="00C93A83" w:rsidRPr="008F36B8" w:rsidRDefault="00C93A83" w:rsidP="00C93A83">
            <w:pPr>
              <w:pStyle w:val="TableText"/>
              <w:rPr>
                <w:rStyle w:val="Blue"/>
                <w:rFonts w:cs="Arial"/>
                <w:color w:val="auto"/>
                <w:sz w:val="18"/>
                <w:szCs w:val="18"/>
              </w:rPr>
            </w:pPr>
            <w:r w:rsidRPr="002D75E6">
              <w:rPr>
                <w:rStyle w:val="Blue"/>
                <w:rFonts w:cstheme="minorHAnsi"/>
                <w:color w:val="000000" w:themeColor="text1"/>
                <w:sz w:val="18"/>
                <w:szCs w:val="18"/>
              </w:rPr>
              <w:t>Upon request by Natural Resources Wales</w:t>
            </w:r>
          </w:p>
        </w:tc>
      </w:tr>
    </w:tbl>
    <w:p w14:paraId="5E12CF4B" w14:textId="495B33A6" w:rsidR="008E4646" w:rsidRPr="008F36B8" w:rsidRDefault="008E4646">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71039C19" w:rsidR="00821962" w:rsidRPr="00A70D56" w:rsidRDefault="00821962" w:rsidP="00A70D56">
            <w:pPr>
              <w:pStyle w:val="TableText"/>
              <w:rPr>
                <w:rStyle w:val="Blue"/>
                <w:rFonts w:cs="Arial"/>
                <w:color w:val="FF00FF"/>
                <w:sz w:val="18"/>
                <w:szCs w:val="18"/>
              </w:rPr>
            </w:pPr>
            <w:r w:rsidRPr="00A70D56">
              <w:rPr>
                <w:rStyle w:val="Blue"/>
                <w:color w:val="auto"/>
                <w:sz w:val="18"/>
                <w:szCs w:val="18"/>
              </w:rPr>
              <w:t>OSM</w:t>
            </w:r>
            <w:r w:rsidRPr="00A70D56">
              <w:rPr>
                <w:rStyle w:val="Blue"/>
                <w:sz w:val="18"/>
                <w:szCs w:val="18"/>
              </w:rPr>
              <w:t xml:space="preserve"> - </w:t>
            </w:r>
            <w:r w:rsidRPr="00A70D56">
              <w:rPr>
                <w:rStyle w:val="Blue"/>
                <w:color w:val="000000" w:themeColor="text1"/>
                <w:sz w:val="18"/>
                <w:szCs w:val="18"/>
              </w:rPr>
              <w:t>ATU-BOD as O</w:t>
            </w:r>
            <w:r w:rsidRPr="00A70D56">
              <w:rPr>
                <w:rStyle w:val="Blue"/>
                <w:color w:val="000000" w:themeColor="text1"/>
                <w:sz w:val="18"/>
                <w:szCs w:val="18"/>
                <w:vertAlign w:val="subscript"/>
              </w:rPr>
              <w:t>2</w:t>
            </w:r>
            <w:r w:rsidRPr="00A70D56">
              <w:rPr>
                <w:rStyle w:val="Blue"/>
                <w:color w:val="000000" w:themeColor="text1"/>
                <w:sz w:val="18"/>
                <w:szCs w:val="18"/>
              </w:rPr>
              <w:t>, ammoniacal nitrogen (expressed as N), suspended solids (measured after drying at 105</w:t>
            </w:r>
            <w:r w:rsidR="0042379F" w:rsidRPr="00A70D56">
              <w:rPr>
                <w:rStyle w:val="Blue"/>
                <w:color w:val="000000" w:themeColor="text1"/>
                <w:sz w:val="18"/>
                <w:szCs w:val="18"/>
              </w:rPr>
              <w:t>°</w:t>
            </w:r>
            <w:r w:rsidRPr="00A70D56">
              <w:rPr>
                <w:rStyle w:val="Blue"/>
                <w:color w:val="000000" w:themeColor="text1"/>
                <w:sz w:val="18"/>
                <w:szCs w:val="18"/>
              </w:rPr>
              <w:t>C), total phosphorus as P</w:t>
            </w:r>
            <w:r w:rsidR="00D84C44" w:rsidRPr="00A70D56">
              <w:rPr>
                <w:rStyle w:val="Blue"/>
                <w:color w:val="000000" w:themeColor="text1"/>
                <w:sz w:val="18"/>
                <w:szCs w:val="18"/>
              </w:rPr>
              <w:t xml:space="preserve"> </w:t>
            </w:r>
            <w:r w:rsidR="00836566">
              <w:rPr>
                <w:rStyle w:val="Blue"/>
                <w:color w:val="000000" w:themeColor="text1"/>
                <w:sz w:val="18"/>
                <w:szCs w:val="18"/>
              </w:rPr>
              <w:t>a</w:t>
            </w:r>
            <w:r w:rsidR="00836566">
              <w:rPr>
                <w:rStyle w:val="Blue"/>
                <w:color w:val="000000" w:themeColor="text1"/>
              </w:rPr>
              <w:t>nd pH</w:t>
            </w:r>
            <w:r w:rsidR="00D84C44" w:rsidRPr="00A70D56">
              <w:rPr>
                <w:rStyle w:val="Blue"/>
                <w:rFonts w:cs="Arial"/>
                <w:color w:val="000000" w:themeColor="text1"/>
                <w:sz w:val="18"/>
                <w:szCs w:val="18"/>
              </w:rPr>
              <w:t xml:space="preserve"> </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5D0704A8"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734A25F" w14:textId="77777777" w:rsidR="00527653" w:rsidRPr="0011798A" w:rsidRDefault="00527653" w:rsidP="00527653">
            <w:pPr>
              <w:pStyle w:val="TableText"/>
              <w:rPr>
                <w:rStyle w:val="Blue"/>
                <w:color w:val="000000" w:themeColor="text1"/>
                <w:sz w:val="18"/>
                <w:szCs w:val="18"/>
              </w:rPr>
            </w:pPr>
            <w:r w:rsidRPr="0011798A">
              <w:rPr>
                <w:rStyle w:val="Blue"/>
                <w:color w:val="000000" w:themeColor="text1"/>
                <w:sz w:val="18"/>
                <w:szCs w:val="18"/>
              </w:rPr>
              <w:t>Storm sewage discharge start and end times</w:t>
            </w:r>
            <w:r w:rsidR="00DE25C5" w:rsidRPr="0011798A">
              <w:rPr>
                <w:rStyle w:val="Blue"/>
                <w:color w:val="000000" w:themeColor="text1"/>
                <w:sz w:val="18"/>
                <w:szCs w:val="18"/>
              </w:rPr>
              <w:t xml:space="preserve"> </w:t>
            </w:r>
          </w:p>
          <w:p w14:paraId="0945C2DF" w14:textId="4D6CA88A" w:rsidR="00DE25C5" w:rsidRPr="0011798A" w:rsidRDefault="00DE25C5" w:rsidP="00981F7C">
            <w:pPr>
              <w:pStyle w:val="TableText"/>
              <w:rPr>
                <w:rStyle w:val="Blue"/>
                <w:color w:val="000000" w:themeColor="text1"/>
                <w:sz w:val="18"/>
                <w:szCs w:val="18"/>
              </w:rPr>
            </w:pPr>
          </w:p>
        </w:tc>
        <w:tc>
          <w:tcPr>
            <w:tcW w:w="3085" w:type="pct"/>
          </w:tcPr>
          <w:p w14:paraId="5451ACDE" w14:textId="77777777" w:rsidR="00527653" w:rsidRPr="0011798A" w:rsidRDefault="00527653" w:rsidP="00527653">
            <w:pPr>
              <w:pStyle w:val="TableText"/>
              <w:rPr>
                <w:rStyle w:val="Blue"/>
                <w:rFonts w:cs="Arial"/>
                <w:color w:val="000000" w:themeColor="text1"/>
                <w:sz w:val="18"/>
                <w:szCs w:val="18"/>
              </w:rPr>
            </w:pPr>
            <w:r w:rsidRPr="0011798A">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288D1248" w14:textId="77777777" w:rsidR="00527653" w:rsidRPr="00E5243D" w:rsidRDefault="00527653" w:rsidP="00527653">
            <w:pPr>
              <w:pStyle w:val="TableText"/>
              <w:rPr>
                <w:rStyle w:val="Blue"/>
                <w:color w:val="000000" w:themeColor="text1"/>
                <w:sz w:val="18"/>
                <w:szCs w:val="18"/>
              </w:rPr>
            </w:pPr>
            <w:r w:rsidRPr="00E5243D">
              <w:rPr>
                <w:rStyle w:val="Blue"/>
                <w:color w:val="000000" w:themeColor="text1"/>
                <w:sz w:val="18"/>
                <w:szCs w:val="18"/>
              </w:rPr>
              <w:t>Event recorder status</w:t>
            </w:r>
            <w:r w:rsidR="0004344E" w:rsidRPr="00E5243D">
              <w:rPr>
                <w:rStyle w:val="Blue"/>
                <w:color w:val="000000" w:themeColor="text1"/>
                <w:sz w:val="18"/>
                <w:szCs w:val="18"/>
              </w:rPr>
              <w:t xml:space="preserve"> (operational / not operational)</w:t>
            </w:r>
          </w:p>
          <w:p w14:paraId="013BD2BB" w14:textId="77777777" w:rsidR="00F156EE" w:rsidRPr="00E5243D" w:rsidRDefault="00F156EE" w:rsidP="00527653">
            <w:pPr>
              <w:pStyle w:val="TableText"/>
              <w:rPr>
                <w:rStyle w:val="Blue"/>
                <w:color w:val="000000" w:themeColor="text1"/>
                <w:sz w:val="18"/>
                <w:szCs w:val="18"/>
              </w:rPr>
            </w:pPr>
          </w:p>
          <w:p w14:paraId="47031532" w14:textId="1D7F452C" w:rsidR="00DE25C5" w:rsidRPr="00E5243D" w:rsidRDefault="00DE25C5" w:rsidP="00981F7C">
            <w:pPr>
              <w:pStyle w:val="TableText"/>
              <w:rPr>
                <w:rStyle w:val="Blue"/>
                <w:color w:val="000000" w:themeColor="text1"/>
                <w:sz w:val="18"/>
                <w:szCs w:val="18"/>
              </w:rPr>
            </w:pPr>
          </w:p>
        </w:tc>
        <w:tc>
          <w:tcPr>
            <w:tcW w:w="3085" w:type="pct"/>
          </w:tcPr>
          <w:p w14:paraId="5C50EC1D" w14:textId="24E2B4B0" w:rsidR="00527653" w:rsidRPr="00E5243D" w:rsidRDefault="00527653" w:rsidP="00527653">
            <w:pPr>
              <w:pStyle w:val="TableText"/>
              <w:rPr>
                <w:rStyle w:val="Blue"/>
                <w:rFonts w:cs="Arial"/>
                <w:color w:val="000000" w:themeColor="text1"/>
                <w:sz w:val="18"/>
                <w:szCs w:val="18"/>
              </w:rPr>
            </w:pPr>
            <w:r w:rsidRPr="00E5243D">
              <w:rPr>
                <w:rStyle w:val="Blue"/>
                <w:rFonts w:cs="Arial"/>
                <w:color w:val="000000" w:themeColor="text1"/>
                <w:sz w:val="18"/>
                <w:szCs w:val="18"/>
              </w:rPr>
              <w:t>Annual summary report or other form as agreed in writing by Natural Resources Wales</w:t>
            </w:r>
          </w:p>
          <w:p w14:paraId="277F0348" w14:textId="77777777" w:rsidR="00527653" w:rsidRPr="00E5243D" w:rsidRDefault="00527653" w:rsidP="00527653">
            <w:pPr>
              <w:pStyle w:val="TableText"/>
              <w:rPr>
                <w:rStyle w:val="Blue"/>
                <w:rFonts w:cs="Arial"/>
                <w:color w:val="000000" w:themeColor="text1"/>
                <w:sz w:val="18"/>
                <w:szCs w:val="18"/>
              </w:rPr>
            </w:pPr>
            <w:r w:rsidRPr="00E5243D">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r w:rsidR="00382AE9" w:rsidRPr="008F36B8" w14:paraId="2B5DBE6A" w14:textId="77777777" w:rsidTr="00427CB1">
        <w:trPr>
          <w:cantSplit/>
        </w:trPr>
        <w:tc>
          <w:tcPr>
            <w:tcW w:w="1915" w:type="pct"/>
          </w:tcPr>
          <w:p w14:paraId="22B2815C" w14:textId="5EE0AE18" w:rsidR="00382AE9" w:rsidRPr="008F36B8" w:rsidRDefault="00382AE9" w:rsidP="00382AE9">
            <w:pPr>
              <w:pStyle w:val="TableText"/>
              <w:rPr>
                <w:rStyle w:val="Blue"/>
                <w:color w:val="auto"/>
                <w:sz w:val="18"/>
                <w:szCs w:val="18"/>
              </w:rPr>
            </w:pPr>
            <w:r w:rsidRPr="00A36BB4">
              <w:rPr>
                <w:rStyle w:val="Blue"/>
                <w:color w:val="000000" w:themeColor="text1"/>
                <w:sz w:val="18"/>
                <w:szCs w:val="18"/>
              </w:rPr>
              <w:t>Operation of the emergency overflow</w:t>
            </w:r>
          </w:p>
        </w:tc>
        <w:tc>
          <w:tcPr>
            <w:tcW w:w="3085" w:type="pct"/>
          </w:tcPr>
          <w:p w14:paraId="35196C55" w14:textId="6C83C554" w:rsidR="00382AE9" w:rsidRPr="008F36B8" w:rsidRDefault="00382AE9" w:rsidP="00382AE9">
            <w:pPr>
              <w:pStyle w:val="TableText"/>
              <w:rPr>
                <w:rStyle w:val="Blue"/>
                <w:color w:val="auto"/>
                <w:sz w:val="18"/>
                <w:szCs w:val="18"/>
              </w:rPr>
            </w:pPr>
            <w:r w:rsidRPr="00A36BB4">
              <w:rPr>
                <w:rStyle w:val="Blue"/>
                <w:color w:val="000000" w:themeColor="text1"/>
                <w:sz w:val="18"/>
                <w:szCs w:val="18"/>
              </w:rPr>
              <w:t>Annual summary report or other form as agreed in writing by Natural Resources Wales</w:t>
            </w:r>
          </w:p>
        </w:tc>
      </w:tr>
      <w:tr w:rsidR="00382AE9" w:rsidRPr="008F36B8" w14:paraId="7E1AC98A" w14:textId="77777777" w:rsidTr="00427CB1">
        <w:trPr>
          <w:cantSplit/>
        </w:trPr>
        <w:tc>
          <w:tcPr>
            <w:tcW w:w="1915" w:type="pct"/>
          </w:tcPr>
          <w:p w14:paraId="23EF921D" w14:textId="163615F6" w:rsidR="00382AE9" w:rsidRPr="008F36B8" w:rsidRDefault="00382AE9" w:rsidP="00382AE9">
            <w:pPr>
              <w:pStyle w:val="TableText"/>
              <w:rPr>
                <w:rStyle w:val="Blue"/>
                <w:color w:val="auto"/>
                <w:sz w:val="18"/>
                <w:szCs w:val="18"/>
              </w:rPr>
            </w:pPr>
            <w:r w:rsidRPr="00A36BB4">
              <w:rPr>
                <w:rStyle w:val="Blue"/>
                <w:color w:val="000000" w:themeColor="text1"/>
                <w:sz w:val="18"/>
                <w:szCs w:val="18"/>
              </w:rPr>
              <w:t>Emergency discharge start and end times</w:t>
            </w:r>
          </w:p>
        </w:tc>
        <w:tc>
          <w:tcPr>
            <w:tcW w:w="3085" w:type="pct"/>
          </w:tcPr>
          <w:p w14:paraId="38C5249F" w14:textId="33F54E51" w:rsidR="00382AE9" w:rsidRPr="008F36B8" w:rsidRDefault="00382AE9" w:rsidP="00382AE9">
            <w:pPr>
              <w:pStyle w:val="TableText"/>
              <w:rPr>
                <w:rStyle w:val="Blue"/>
                <w:color w:val="auto"/>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641218C8" w:rsidR="00821962" w:rsidRPr="00E5243D" w:rsidRDefault="002F406F" w:rsidP="00821962">
            <w:pPr>
              <w:pStyle w:val="TableText"/>
              <w:rPr>
                <w:color w:val="000000" w:themeColor="text1"/>
              </w:rPr>
            </w:pPr>
            <w:r w:rsidRPr="00E5243D">
              <w:rPr>
                <w:color w:val="000000" w:themeColor="text1"/>
              </w:rPr>
              <w:fldChar w:fldCharType="begin"/>
            </w:r>
            <w:r w:rsidRPr="00E5243D">
              <w:rPr>
                <w:color w:val="000000" w:themeColor="text1"/>
              </w:rPr>
              <w:instrText xml:space="preserve"> MERGEFIELD FE_Permit_Number </w:instrText>
            </w:r>
            <w:r w:rsidRPr="00E5243D">
              <w:rPr>
                <w:color w:val="000000" w:themeColor="text1"/>
              </w:rPr>
              <w:fldChar w:fldCharType="separate"/>
            </w:r>
            <w:r w:rsidR="00A461A7" w:rsidRPr="00E5243D">
              <w:rPr>
                <w:noProof/>
                <w:color w:val="000000" w:themeColor="text1"/>
              </w:rPr>
              <w:t>CM0006001</w:t>
            </w:r>
            <w:r w:rsidRPr="00E5243D">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E5243D" w:rsidRDefault="00B9650A" w:rsidP="00821962">
            <w:pPr>
              <w:pStyle w:val="TableText"/>
              <w:rPr>
                <w:color w:val="000000" w:themeColor="text1"/>
              </w:rPr>
            </w:pPr>
            <w:r w:rsidRPr="00E5243D">
              <w:rPr>
                <w:color w:val="000000" w:themeColor="text1"/>
              </w:rPr>
              <w:t>Dŵr Cymru Cyfyngedig</w:t>
            </w:r>
          </w:p>
        </w:tc>
      </w:tr>
      <w:tr w:rsidR="00821962" w:rsidRPr="0082531F"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09ABD077" w:rsidR="00821962" w:rsidRPr="00E5243D" w:rsidRDefault="00E223F0" w:rsidP="00821962">
            <w:pPr>
              <w:pStyle w:val="TableText"/>
              <w:rPr>
                <w:color w:val="000000" w:themeColor="text1"/>
              </w:rPr>
            </w:pPr>
            <w:r w:rsidRPr="00E5243D">
              <w:rPr>
                <w:color w:val="000000" w:themeColor="text1"/>
              </w:rPr>
              <w:fldChar w:fldCharType="begin"/>
            </w:r>
            <w:r w:rsidRPr="00E5243D">
              <w:rPr>
                <w:color w:val="000000" w:themeColor="text1"/>
              </w:rPr>
              <w:instrText xml:space="preserve"> MERGEFIELD Site_Name </w:instrText>
            </w:r>
            <w:r w:rsidRPr="00E5243D">
              <w:rPr>
                <w:color w:val="000000" w:themeColor="text1"/>
              </w:rPr>
              <w:fldChar w:fldCharType="separate"/>
            </w:r>
            <w:r w:rsidR="0082531F" w:rsidRPr="00E5243D">
              <w:rPr>
                <w:noProof/>
                <w:color w:val="000000" w:themeColor="text1"/>
              </w:rPr>
              <w:t>Llandrillo Wastewater Treatment Works</w:t>
            </w:r>
            <w:r w:rsidRPr="00E5243D">
              <w:rPr>
                <w:color w:val="000000" w:themeColor="text1"/>
              </w:rPr>
              <w:fldChar w:fldCharType="end"/>
            </w:r>
            <w:r w:rsidRPr="00E5243D">
              <w:rPr>
                <w:color w:val="000000" w:themeColor="text1"/>
              </w:rPr>
              <w:t xml:space="preserve">, </w:t>
            </w:r>
            <w:r w:rsidRPr="00E5243D">
              <w:rPr>
                <w:color w:val="000000" w:themeColor="text1"/>
              </w:rPr>
              <w:fldChar w:fldCharType="begin"/>
            </w:r>
            <w:r w:rsidRPr="00E5243D">
              <w:rPr>
                <w:color w:val="000000" w:themeColor="text1"/>
              </w:rPr>
              <w:instrText xml:space="preserve"> MERGEFIELD DSI_ADD2 </w:instrText>
            </w:r>
            <w:r w:rsidRPr="00E5243D">
              <w:rPr>
                <w:color w:val="000000" w:themeColor="text1"/>
              </w:rPr>
              <w:fldChar w:fldCharType="separate"/>
            </w:r>
            <w:r w:rsidR="0082531F" w:rsidRPr="00E5243D">
              <w:rPr>
                <w:noProof/>
                <w:color w:val="000000" w:themeColor="text1"/>
              </w:rPr>
              <w:t>Track to Ty’n-y-Ddol</w:t>
            </w:r>
            <w:r w:rsidRPr="00E5243D">
              <w:rPr>
                <w:color w:val="000000" w:themeColor="text1"/>
              </w:rPr>
              <w:fldChar w:fldCharType="end"/>
            </w:r>
            <w:r w:rsidRPr="00E5243D">
              <w:rPr>
                <w:color w:val="000000" w:themeColor="text1"/>
              </w:rPr>
              <w:t xml:space="preserve">, </w:t>
            </w:r>
            <w:r w:rsidRPr="00E5243D">
              <w:rPr>
                <w:color w:val="000000" w:themeColor="text1"/>
              </w:rPr>
              <w:fldChar w:fldCharType="begin"/>
            </w:r>
            <w:r w:rsidRPr="00E5243D">
              <w:rPr>
                <w:color w:val="000000" w:themeColor="text1"/>
              </w:rPr>
              <w:instrText xml:space="preserve"> MERGEFIELD DSI_ADD3 </w:instrText>
            </w:r>
            <w:r w:rsidRPr="00E5243D">
              <w:rPr>
                <w:color w:val="000000" w:themeColor="text1"/>
              </w:rPr>
              <w:fldChar w:fldCharType="separate"/>
            </w:r>
            <w:r w:rsidR="0082531F" w:rsidRPr="00E5243D">
              <w:rPr>
                <w:noProof/>
                <w:color w:val="000000" w:themeColor="text1"/>
              </w:rPr>
              <w:t>Llandrillo</w:t>
            </w:r>
            <w:r w:rsidRPr="00E5243D">
              <w:rPr>
                <w:color w:val="000000" w:themeColor="text1"/>
              </w:rPr>
              <w:fldChar w:fldCharType="end"/>
            </w:r>
            <w:r w:rsidRPr="00E5243D">
              <w:rPr>
                <w:color w:val="000000" w:themeColor="text1"/>
              </w:rPr>
              <w:t xml:space="preserve">, </w:t>
            </w:r>
            <w:r w:rsidRPr="00E5243D">
              <w:rPr>
                <w:color w:val="000000" w:themeColor="text1"/>
              </w:rPr>
              <w:fldChar w:fldCharType="begin"/>
            </w:r>
            <w:r w:rsidRPr="00E5243D">
              <w:rPr>
                <w:color w:val="000000" w:themeColor="text1"/>
              </w:rPr>
              <w:instrText xml:space="preserve"> MERGEFIELD DSI_ADD4 </w:instrText>
            </w:r>
            <w:r w:rsidRPr="00E5243D">
              <w:rPr>
                <w:color w:val="000000" w:themeColor="text1"/>
              </w:rPr>
              <w:fldChar w:fldCharType="separate"/>
            </w:r>
            <w:r w:rsidR="00D741D3" w:rsidRPr="00E5243D">
              <w:rPr>
                <w:noProof/>
                <w:color w:val="000000" w:themeColor="text1"/>
              </w:rPr>
              <w:t>Corwen Denbighshire</w:t>
            </w:r>
            <w:r w:rsidRPr="00E5243D">
              <w:rPr>
                <w:color w:val="000000" w:themeColor="text1"/>
              </w:rPr>
              <w:fldChar w:fldCharType="end"/>
            </w:r>
            <w:r w:rsidRPr="00E5243D">
              <w:rPr>
                <w:color w:val="000000" w:themeColor="text1"/>
              </w:rPr>
              <w:t xml:space="preserve">, </w:t>
            </w:r>
            <w:r w:rsidRPr="00E5243D">
              <w:rPr>
                <w:color w:val="000000" w:themeColor="text1"/>
              </w:rPr>
              <w:fldChar w:fldCharType="begin"/>
            </w:r>
            <w:r w:rsidRPr="00E5243D">
              <w:rPr>
                <w:color w:val="000000" w:themeColor="text1"/>
              </w:rPr>
              <w:instrText xml:space="preserve"> MERGEFIELD DSI_POST_CODE </w:instrText>
            </w:r>
            <w:r w:rsidRPr="00E5243D">
              <w:rPr>
                <w:color w:val="000000" w:themeColor="text1"/>
              </w:rPr>
              <w:fldChar w:fldCharType="separate"/>
            </w:r>
            <w:r w:rsidR="00D741D3" w:rsidRPr="00E5243D">
              <w:rPr>
                <w:noProof/>
                <w:color w:val="000000" w:themeColor="text1"/>
              </w:rPr>
              <w:t>LL21 0SR</w:t>
            </w:r>
            <w:r w:rsidRPr="00E5243D">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719FC075" w:rsidR="00821962" w:rsidRPr="00E15929" w:rsidRDefault="00821962" w:rsidP="00E15929">
            <w:pPr>
              <w:pStyle w:val="TableText"/>
              <w:rPr>
                <w:b/>
                <w:color w:val="FF0000"/>
                <w:sz w:val="18"/>
                <w:szCs w:val="18"/>
              </w:rPr>
            </w:pPr>
            <w:r w:rsidRPr="000A790A">
              <w:rPr>
                <w:rStyle w:val="Red"/>
                <w:b/>
                <w:color w:val="000000" w:themeColor="text1"/>
                <w:sz w:val="18"/>
                <w:szCs w:val="18"/>
              </w:rPr>
              <w:t xml:space="preserve">To be notified within 24 hours of detection or unless otherwise agreed in writing by </w:t>
            </w:r>
            <w:r w:rsidR="0036367A" w:rsidRPr="000A790A">
              <w:rPr>
                <w:rStyle w:val="Red"/>
                <w:b/>
                <w:color w:val="000000" w:themeColor="text1"/>
                <w:sz w:val="18"/>
                <w:szCs w:val="18"/>
              </w:rPr>
              <w:t>Natural</w:t>
            </w:r>
            <w:r w:rsidRPr="000A790A">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EA51B3" w14:textId="55483D1B" w:rsidR="00821962" w:rsidRPr="008665EF" w:rsidRDefault="00821962" w:rsidP="00821962">
            <w:pPr>
              <w:pStyle w:val="TableText"/>
              <w:rPr>
                <w:rStyle w:val="Red"/>
                <w:b/>
                <w:color w:val="000000" w:themeColor="text1"/>
                <w:sz w:val="18"/>
                <w:szCs w:val="18"/>
              </w:rPr>
            </w:pPr>
            <w:r w:rsidRPr="008665EF">
              <w:rPr>
                <w:b/>
                <w:color w:val="000000" w:themeColor="text1"/>
                <w:sz w:val="18"/>
                <w:szCs w:val="18"/>
              </w:rPr>
              <w:t xml:space="preserve">(b) Notification requirements for the breach of a limit specified in schedule 3 table S3.1 </w:t>
            </w:r>
            <w:r w:rsidRPr="008665EF">
              <w:rPr>
                <w:rStyle w:val="Red"/>
                <w:b/>
                <w:color w:val="000000" w:themeColor="text1"/>
                <w:sz w:val="18"/>
                <w:szCs w:val="18"/>
              </w:rPr>
              <w:t>(including individual exceedances of limits which are covered by condition 3.1.2)</w:t>
            </w:r>
            <w:r w:rsidR="00B3393B" w:rsidRPr="008665EF">
              <w:rPr>
                <w:rStyle w:val="Red"/>
                <w:b/>
                <w:color w:val="000000" w:themeColor="text1"/>
                <w:sz w:val="18"/>
                <w:szCs w:val="18"/>
              </w:rPr>
              <w:t>.</w:t>
            </w:r>
          </w:p>
          <w:p w14:paraId="7E4D2E2B" w14:textId="5D7D97AF" w:rsidR="00821962" w:rsidRPr="008665EF" w:rsidRDefault="00821962" w:rsidP="00821962">
            <w:pPr>
              <w:pStyle w:val="TableText"/>
              <w:rPr>
                <w:rStyle w:val="PinkBold"/>
                <w:b w:val="0"/>
                <w:color w:val="000000" w:themeColor="text1"/>
                <w:sz w:val="18"/>
                <w:szCs w:val="18"/>
              </w:rPr>
            </w:pPr>
          </w:p>
        </w:tc>
      </w:tr>
      <w:tr w:rsidR="00821962" w:rsidRPr="008F36B8" w14:paraId="1E36C79D" w14:textId="77777777" w:rsidTr="001F4EC0">
        <w:trPr>
          <w:cantSplit/>
          <w:tblHeader/>
        </w:trPr>
        <w:tc>
          <w:tcPr>
            <w:tcW w:w="5000" w:type="pct"/>
            <w:gridSpan w:val="2"/>
          </w:tcPr>
          <w:p w14:paraId="4BA89A5D" w14:textId="77777777" w:rsidR="00821962" w:rsidRPr="008665EF" w:rsidRDefault="00821962" w:rsidP="00821962">
            <w:pPr>
              <w:pStyle w:val="TableText"/>
              <w:rPr>
                <w:rStyle w:val="Red"/>
                <w:b/>
                <w:color w:val="000000" w:themeColor="text1"/>
                <w:sz w:val="18"/>
                <w:szCs w:val="18"/>
              </w:rPr>
            </w:pPr>
            <w:r w:rsidRPr="008665EF">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665EF" w:rsidRDefault="00821962" w:rsidP="00821962">
            <w:pPr>
              <w:pStyle w:val="TableText"/>
              <w:rPr>
                <w:color w:val="000000" w:themeColor="text1"/>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6E7AF928" w14:textId="1A56CE69" w:rsidR="00821962" w:rsidRPr="008665EF" w:rsidRDefault="00821962" w:rsidP="00821962">
            <w:pPr>
              <w:pStyle w:val="TableText"/>
              <w:rPr>
                <w:rStyle w:val="Blue"/>
                <w:color w:val="000000" w:themeColor="text1"/>
                <w:sz w:val="18"/>
                <w:szCs w:val="18"/>
              </w:rPr>
            </w:pPr>
            <w:r w:rsidRPr="008665EF">
              <w:rPr>
                <w:rStyle w:val="Blue"/>
                <w:color w:val="000000" w:themeColor="text1"/>
                <w:sz w:val="18"/>
                <w:szCs w:val="18"/>
              </w:rPr>
              <w:t>e.g. OSM</w:t>
            </w:r>
            <w:r w:rsidR="00F2606C" w:rsidRPr="008665EF">
              <w:rPr>
                <w:rStyle w:val="Blue"/>
                <w:color w:val="000000" w:themeColor="text1"/>
                <w:sz w:val="18"/>
                <w:szCs w:val="18"/>
              </w:rPr>
              <w:t>/EDM</w:t>
            </w:r>
          </w:p>
          <w:p w14:paraId="7EB57395" w14:textId="46744119" w:rsidR="00821962" w:rsidRPr="008665EF"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2DC807A1" w14:textId="77777777" w:rsidR="00821962" w:rsidRPr="008665EF" w:rsidRDefault="00821962" w:rsidP="00821962">
            <w:pPr>
              <w:pStyle w:val="TableText"/>
              <w:rPr>
                <w:rStyle w:val="Blue"/>
                <w:color w:val="000000" w:themeColor="text1"/>
                <w:sz w:val="18"/>
                <w:szCs w:val="18"/>
              </w:rPr>
            </w:pPr>
            <w:r w:rsidRPr="008665EF">
              <w:rPr>
                <w:rStyle w:val="Blue"/>
                <w:color w:val="000000" w:themeColor="text1"/>
                <w:sz w:val="18"/>
                <w:szCs w:val="18"/>
              </w:rPr>
              <w:t>e.g. LUT failure/LUT exceedance/upper tier/other</w:t>
            </w:r>
          </w:p>
          <w:p w14:paraId="6DD97A89" w14:textId="4CFB2080" w:rsidR="00821962" w:rsidRPr="008665EF" w:rsidRDefault="00821962" w:rsidP="00821962">
            <w:pPr>
              <w:pStyle w:val="TableText"/>
              <w:rPr>
                <w:rStyle w:val="Pink"/>
                <w:color w:val="000000" w:themeColor="text1"/>
                <w:sz w:val="18"/>
                <w:szCs w:val="18"/>
              </w:rPr>
            </w:pPr>
            <w:r w:rsidRPr="008665EF">
              <w:rPr>
                <w:rStyle w:val="Pink"/>
                <w:color w:val="000000" w:themeColor="text1"/>
                <w:sz w:val="18"/>
                <w:szCs w:val="18"/>
              </w:rPr>
              <w:t>.</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352773D4"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5D9AEC5B" w:rsidR="00821962" w:rsidRPr="008F36B8" w:rsidRDefault="00821962" w:rsidP="00D16230">
      <w:pPr>
        <w:spacing w:before="120"/>
        <w:ind w:left="567"/>
        <w:rPr>
          <w:rFonts w:ascii="Arial" w:hAnsi="Arial" w:cs="Arial"/>
          <w:sz w:val="18"/>
          <w:szCs w:val="18"/>
        </w:rPr>
      </w:pPr>
      <w:r w:rsidRPr="00A9787C">
        <w:rPr>
          <w:rStyle w:val="Red"/>
          <w:rFonts w:ascii="Arial" w:hAnsi="Arial" w:cs="Arial"/>
          <w:color w:val="000000" w:themeColor="text1"/>
          <w:sz w:val="18"/>
          <w:szCs w:val="18"/>
        </w:rPr>
        <w:t>For the activity</w:t>
      </w:r>
      <w:r w:rsidR="00712717" w:rsidRPr="00A9787C">
        <w:rPr>
          <w:rStyle w:val="Red"/>
          <w:rFonts w:ascii="Arial" w:hAnsi="Arial" w:cs="Arial"/>
          <w:color w:val="000000" w:themeColor="text1"/>
          <w:sz w:val="18"/>
          <w:szCs w:val="18"/>
        </w:rPr>
        <w:t xml:space="preserve"> </w:t>
      </w:r>
      <w:r w:rsidRPr="00A9787C">
        <w:rPr>
          <w:rStyle w:val="Red"/>
          <w:rFonts w:ascii="Arial" w:hAnsi="Arial" w:cs="Arial"/>
          <w:color w:val="000000" w:themeColor="text1"/>
          <w:sz w:val="18"/>
          <w:szCs w:val="18"/>
        </w:rPr>
        <w:t>A1</w:t>
      </w:r>
      <w:r w:rsidR="0024082D" w:rsidRPr="00A9787C">
        <w:rPr>
          <w:rStyle w:val="Red"/>
          <w:rFonts w:ascii="Arial" w:hAnsi="Arial" w:cs="Arial"/>
          <w:color w:val="000000" w:themeColor="text1"/>
          <w:sz w:val="18"/>
          <w:szCs w:val="18"/>
        </w:rPr>
        <w:t>,</w:t>
      </w:r>
      <w:r w:rsidRPr="00A9787C">
        <w:rPr>
          <w:rStyle w:val="Red"/>
          <w:rFonts w:ascii="Arial" w:hAnsi="Arial" w:cs="Arial"/>
          <w:color w:val="000000" w:themeColor="text1"/>
          <w:sz w:val="18"/>
          <w:szCs w:val="18"/>
        </w:rPr>
        <w:t xml:space="preserve"> referenced in schedule 1, table S1.1</w:t>
      </w:r>
      <w:r w:rsidR="0024082D" w:rsidRPr="00A9787C">
        <w:rPr>
          <w:rStyle w:val="Red"/>
          <w:rFonts w:ascii="Arial" w:hAnsi="Arial" w:cs="Arial"/>
          <w:color w:val="000000" w:themeColor="text1"/>
          <w:sz w:val="18"/>
          <w:szCs w:val="18"/>
        </w:rPr>
        <w:t>,</w:t>
      </w:r>
      <w:r w:rsidRPr="00A9787C">
        <w:rPr>
          <w:rFonts w:ascii="Arial" w:hAnsi="Arial" w:cs="Arial"/>
          <w:color w:val="000000" w:themeColor="text1"/>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0425D88A"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D10C3D">
        <w:rPr>
          <w:rFonts w:ascii="Arial" w:hAnsi="Arial" w:cs="Arial"/>
          <w:sz w:val="18"/>
          <w:szCs w:val="18"/>
        </w:rPr>
        <w:t>conditions 2.3.</w:t>
      </w:r>
      <w:r w:rsidR="00D10C3D" w:rsidRPr="00D10C3D">
        <w:rPr>
          <w:rFonts w:ascii="Arial" w:hAnsi="Arial" w:cs="Arial"/>
          <w:sz w:val="18"/>
          <w:szCs w:val="18"/>
        </w:rPr>
        <w:t>3</w:t>
      </w:r>
      <w:r w:rsidRPr="00D10C3D">
        <w:rPr>
          <w:rFonts w:ascii="Arial" w:hAnsi="Arial" w:cs="Arial"/>
          <w:sz w:val="18"/>
          <w:szCs w:val="18"/>
        </w:rPr>
        <w:t xml:space="preserve"> and 3.1.</w:t>
      </w:r>
      <w:r w:rsidR="00D10C3D" w:rsidRPr="00D10C3D">
        <w:rPr>
          <w:rFonts w:ascii="Arial" w:hAnsi="Arial" w:cs="Arial"/>
          <w:sz w:val="18"/>
          <w:szCs w:val="18"/>
        </w:rPr>
        <w:t>5</w:t>
      </w:r>
      <w:r w:rsidRPr="00D10C3D">
        <w:rPr>
          <w:rFonts w:ascii="Arial" w:hAnsi="Arial" w:cs="Arial"/>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489C12C3" w14:textId="159F1B1F" w:rsidR="00B1680D" w:rsidRPr="00B8574C" w:rsidRDefault="00FD2AF6" w:rsidP="00B8574C">
      <w:pPr>
        <w:spacing w:before="120"/>
        <w:ind w:left="567"/>
        <w:rPr>
          <w:rStyle w:val="Pink"/>
          <w:rFonts w:ascii="Arial" w:hAnsi="Arial" w:cs="Arial"/>
          <w:color w:val="auto"/>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4" w:name="OLE_LINK1"/>
      <w:bookmarkStart w:id="15"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4"/>
      <w:bookmarkEnd w:id="15"/>
    </w:p>
    <w:p w14:paraId="717E8E6F" w14:textId="2A222B54"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condition </w:t>
      </w:r>
      <w:r w:rsidRPr="00945929">
        <w:rPr>
          <w:rFonts w:ascii="Arial" w:hAnsi="Arial" w:cs="Arial"/>
          <w:iCs/>
          <w:sz w:val="18"/>
          <w:szCs w:val="18"/>
        </w:rPr>
        <w:t>3.1.</w:t>
      </w:r>
      <w:r w:rsidR="00945929" w:rsidRPr="00945929">
        <w:rPr>
          <w:rFonts w:ascii="Arial" w:hAnsi="Arial" w:cs="Arial"/>
          <w:iCs/>
          <w:sz w:val="18"/>
          <w:szCs w:val="18"/>
        </w:rPr>
        <w:t>5</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1817506" w14:textId="62408ED5" w:rsidR="00A138ED" w:rsidRPr="00A37023" w:rsidRDefault="00821962" w:rsidP="00A37023">
      <w:pPr>
        <w:spacing w:before="120"/>
        <w:ind w:left="567"/>
        <w:rPr>
          <w:rFonts w:ascii="Arial" w:hAnsi="Arial" w:cs="Arial"/>
          <w:sz w:val="18"/>
          <w:szCs w:val="18"/>
        </w:rPr>
        <w:sectPr w:rsidR="00A138ED" w:rsidRPr="00A37023" w:rsidSect="00164BD6">
          <w:footerReference w:type="default" r:id="rId16"/>
          <w:pgSz w:w="11906" w:h="16838" w:code="9"/>
          <w:pgMar w:top="1134" w:right="1416" w:bottom="1134" w:left="1418" w:header="397" w:footer="397" w:gutter="0"/>
          <w:pgNumType w:start="1"/>
          <w:cols w:space="708"/>
          <w:docGrid w:linePitch="360"/>
        </w:sect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r w:rsidR="00A37023">
        <w:rPr>
          <w:rFonts w:ascii="Arial" w:hAnsi="Arial" w:cs="Arial"/>
          <w:sz w:val="18"/>
          <w:szCs w:val="18"/>
        </w:rPr>
        <w:t>.</w:t>
      </w:r>
    </w:p>
    <w:p w14:paraId="58836347" w14:textId="36EF985A" w:rsidR="00821962" w:rsidRPr="008F36B8" w:rsidRDefault="00821962" w:rsidP="00A37023">
      <w:pPr>
        <w:pStyle w:val="Heading1"/>
        <w:spacing w:before="0" w:after="400"/>
        <w:rPr>
          <w:sz w:val="36"/>
        </w:rPr>
      </w:pPr>
      <w:r w:rsidRPr="008F36B8">
        <w:rPr>
          <w:sz w:val="36"/>
        </w:rPr>
        <w:lastRenderedPageBreak/>
        <w:t>Schedule 7 – Site plan</w:t>
      </w:r>
    </w:p>
    <w:p w14:paraId="71AC8FDA" w14:textId="275EFB48" w:rsidR="003C2617" w:rsidRDefault="005E623C" w:rsidP="00821962">
      <w:pPr>
        <w:ind w:left="567"/>
        <w:rPr>
          <w:rFonts w:ascii="Arial" w:hAnsi="Arial"/>
          <w:sz w:val="20"/>
        </w:rPr>
      </w:pPr>
      <w:r w:rsidRPr="005E623C">
        <w:rPr>
          <w:rFonts w:ascii="Arial" w:hAnsi="Arial"/>
          <w:noProof/>
          <w:sz w:val="20"/>
        </w:rPr>
        <w:drawing>
          <wp:inline distT="0" distB="0" distL="0" distR="0" wp14:anchorId="431B6ACE" wp14:editId="1EE8D4E5">
            <wp:extent cx="8117780" cy="4334493"/>
            <wp:effectExtent l="0" t="0" r="0" b="9525"/>
            <wp:docPr id="157703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30558" name=""/>
                    <pic:cNvPicPr/>
                  </pic:nvPicPr>
                  <pic:blipFill>
                    <a:blip r:embed="rId17"/>
                    <a:stretch>
                      <a:fillRect/>
                    </a:stretch>
                  </pic:blipFill>
                  <pic:spPr>
                    <a:xfrm>
                      <a:off x="0" y="0"/>
                      <a:ext cx="8179229" cy="4367304"/>
                    </a:xfrm>
                    <a:prstGeom prst="rect">
                      <a:avLst/>
                    </a:prstGeom>
                  </pic:spPr>
                </pic:pic>
              </a:graphicData>
            </a:graphic>
          </wp:inline>
        </w:drawing>
      </w:r>
    </w:p>
    <w:p w14:paraId="3785E996" w14:textId="60E32041" w:rsidR="005E623C" w:rsidRDefault="005E623C" w:rsidP="00A37023">
      <w:pPr>
        <w:rPr>
          <w:rFonts w:ascii="Arial" w:hAnsi="Arial"/>
          <w:sz w:val="20"/>
        </w:rPr>
      </w:pPr>
    </w:p>
    <w:p w14:paraId="61D32C89" w14:textId="03FF3BFA"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5A0AE8">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A138ED">
      <w:pgSz w:w="16838" w:h="11906" w:orient="landscape" w:code="9"/>
      <w:pgMar w:top="1418" w:right="1134" w:bottom="1416"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C77AA" w14:textId="77777777" w:rsidR="00835759" w:rsidRDefault="00835759">
      <w:r>
        <w:separator/>
      </w:r>
    </w:p>
  </w:endnote>
  <w:endnote w:type="continuationSeparator" w:id="0">
    <w:p w14:paraId="0AD6C115" w14:textId="77777777" w:rsidR="00835759" w:rsidRDefault="00835759">
      <w:r>
        <w:continuationSeparator/>
      </w:r>
    </w:p>
  </w:endnote>
  <w:endnote w:type="continuationNotice" w:id="1">
    <w:p w14:paraId="597C2BF6" w14:textId="77777777" w:rsidR="00835759" w:rsidRDefault="00835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ngenial">
    <w:charset w:val="00"/>
    <w:family w:val="auto"/>
    <w:pitch w:val="variable"/>
    <w:sig w:usb0="8000002F" w:usb1="1000205B" w:usb2="00000000" w:usb3="00000000" w:csb0="00000001"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63D169DF"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414B72" w:rsidRPr="00414B72">
      <w:rPr>
        <w:rFonts w:ascii="Arial" w:hAnsi="Arial"/>
        <w:color w:val="000000" w:themeColor="text1"/>
        <w:sz w:val="18"/>
        <w:szCs w:val="18"/>
      </w:rPr>
      <w:t>PAN-028748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5E49C757" w:rsidR="005413F8" w:rsidRPr="000B393C" w:rsidRDefault="00414B72" w:rsidP="005413F8">
    <w:pPr>
      <w:pStyle w:val="Footer"/>
      <w:rPr>
        <w:sz w:val="18"/>
        <w:szCs w:val="18"/>
      </w:rPr>
    </w:pPr>
    <w:r w:rsidRPr="00414B72">
      <w:rPr>
        <w:rFonts w:ascii="Arial" w:hAnsi="Arial" w:cs="Arial"/>
        <w:color w:val="000000" w:themeColor="text1"/>
        <w:sz w:val="18"/>
        <w:szCs w:val="18"/>
      </w:rPr>
      <w:t>CM0006001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F704AD">
      <w:rPr>
        <w:rFonts w:ascii="Arial" w:hAnsi="Arial" w:cs="Arial"/>
        <w:noProof/>
        <w:sz w:val="18"/>
        <w:szCs w:val="18"/>
      </w:rPr>
      <w:t>23</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90BBB" w14:textId="77777777" w:rsidR="00835759" w:rsidRDefault="00835759">
      <w:r>
        <w:separator/>
      </w:r>
    </w:p>
  </w:footnote>
  <w:footnote w:type="continuationSeparator" w:id="0">
    <w:p w14:paraId="63D6B088" w14:textId="77777777" w:rsidR="00835759" w:rsidRDefault="00835759">
      <w:r>
        <w:continuationSeparator/>
      </w:r>
    </w:p>
  </w:footnote>
  <w:footnote w:type="continuationNotice" w:id="1">
    <w:p w14:paraId="1C9DF131" w14:textId="77777777" w:rsidR="00835759" w:rsidRDefault="008357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84005FF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i w:val="0"/>
          <w:iCs w:val="0"/>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729"/>
    <w:rsid w:val="000053C0"/>
    <w:rsid w:val="00005675"/>
    <w:rsid w:val="00007CCD"/>
    <w:rsid w:val="00010875"/>
    <w:rsid w:val="00010AD6"/>
    <w:rsid w:val="00012E47"/>
    <w:rsid w:val="00013B16"/>
    <w:rsid w:val="000142C4"/>
    <w:rsid w:val="00015073"/>
    <w:rsid w:val="00017E4B"/>
    <w:rsid w:val="00026931"/>
    <w:rsid w:val="00033507"/>
    <w:rsid w:val="00034115"/>
    <w:rsid w:val="000376F4"/>
    <w:rsid w:val="00037728"/>
    <w:rsid w:val="00040ECE"/>
    <w:rsid w:val="00042603"/>
    <w:rsid w:val="0004344E"/>
    <w:rsid w:val="00044886"/>
    <w:rsid w:val="00050869"/>
    <w:rsid w:val="00051053"/>
    <w:rsid w:val="0005210B"/>
    <w:rsid w:val="00052F64"/>
    <w:rsid w:val="00053D17"/>
    <w:rsid w:val="0006277E"/>
    <w:rsid w:val="0006520B"/>
    <w:rsid w:val="0006689A"/>
    <w:rsid w:val="0006766B"/>
    <w:rsid w:val="00070103"/>
    <w:rsid w:val="00070B01"/>
    <w:rsid w:val="00080A80"/>
    <w:rsid w:val="00081DCB"/>
    <w:rsid w:val="00087BBC"/>
    <w:rsid w:val="00087DEF"/>
    <w:rsid w:val="00090472"/>
    <w:rsid w:val="000917B4"/>
    <w:rsid w:val="00091D98"/>
    <w:rsid w:val="00092B85"/>
    <w:rsid w:val="00092FCF"/>
    <w:rsid w:val="000933C8"/>
    <w:rsid w:val="000961C4"/>
    <w:rsid w:val="000A38F4"/>
    <w:rsid w:val="000A64F1"/>
    <w:rsid w:val="000A790A"/>
    <w:rsid w:val="000B0480"/>
    <w:rsid w:val="000B4BA1"/>
    <w:rsid w:val="000B4F54"/>
    <w:rsid w:val="000B57A2"/>
    <w:rsid w:val="000B5A22"/>
    <w:rsid w:val="000C0781"/>
    <w:rsid w:val="000C1E8C"/>
    <w:rsid w:val="000C251F"/>
    <w:rsid w:val="000C3304"/>
    <w:rsid w:val="000C35FD"/>
    <w:rsid w:val="000C64A7"/>
    <w:rsid w:val="000C64DD"/>
    <w:rsid w:val="000C7E7B"/>
    <w:rsid w:val="000D0661"/>
    <w:rsid w:val="000D0B36"/>
    <w:rsid w:val="000D58F5"/>
    <w:rsid w:val="000D66F0"/>
    <w:rsid w:val="000D6B16"/>
    <w:rsid w:val="000E2061"/>
    <w:rsid w:val="000E281E"/>
    <w:rsid w:val="000E41B2"/>
    <w:rsid w:val="000E4D27"/>
    <w:rsid w:val="000E5541"/>
    <w:rsid w:val="000E71D9"/>
    <w:rsid w:val="000E7210"/>
    <w:rsid w:val="000E75DC"/>
    <w:rsid w:val="000F0B70"/>
    <w:rsid w:val="000F7E5D"/>
    <w:rsid w:val="001001E2"/>
    <w:rsid w:val="0010272E"/>
    <w:rsid w:val="001030AF"/>
    <w:rsid w:val="001038EE"/>
    <w:rsid w:val="00105142"/>
    <w:rsid w:val="00107A53"/>
    <w:rsid w:val="00112221"/>
    <w:rsid w:val="0011273F"/>
    <w:rsid w:val="00117092"/>
    <w:rsid w:val="0011798A"/>
    <w:rsid w:val="00123AE1"/>
    <w:rsid w:val="00127720"/>
    <w:rsid w:val="00127AF5"/>
    <w:rsid w:val="001329CE"/>
    <w:rsid w:val="00133E61"/>
    <w:rsid w:val="0013650B"/>
    <w:rsid w:val="0013782D"/>
    <w:rsid w:val="00137860"/>
    <w:rsid w:val="00137DF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8FF"/>
    <w:rsid w:val="00156C8F"/>
    <w:rsid w:val="00157B09"/>
    <w:rsid w:val="00164BD6"/>
    <w:rsid w:val="00167927"/>
    <w:rsid w:val="00167FFA"/>
    <w:rsid w:val="0017013A"/>
    <w:rsid w:val="001719ED"/>
    <w:rsid w:val="001725EC"/>
    <w:rsid w:val="00172994"/>
    <w:rsid w:val="00175B8E"/>
    <w:rsid w:val="00177405"/>
    <w:rsid w:val="001827DE"/>
    <w:rsid w:val="00183D0C"/>
    <w:rsid w:val="0018468B"/>
    <w:rsid w:val="001855D4"/>
    <w:rsid w:val="001861AE"/>
    <w:rsid w:val="001873CD"/>
    <w:rsid w:val="00191403"/>
    <w:rsid w:val="00193C79"/>
    <w:rsid w:val="001A11BB"/>
    <w:rsid w:val="001A5C2A"/>
    <w:rsid w:val="001A6103"/>
    <w:rsid w:val="001A6A99"/>
    <w:rsid w:val="001A6C95"/>
    <w:rsid w:val="001B24CC"/>
    <w:rsid w:val="001B25E6"/>
    <w:rsid w:val="001B303B"/>
    <w:rsid w:val="001B6005"/>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367C"/>
    <w:rsid w:val="00245A48"/>
    <w:rsid w:val="00245B21"/>
    <w:rsid w:val="0024665A"/>
    <w:rsid w:val="0024782C"/>
    <w:rsid w:val="002527ED"/>
    <w:rsid w:val="002537CB"/>
    <w:rsid w:val="0025402D"/>
    <w:rsid w:val="0025551A"/>
    <w:rsid w:val="00255BB1"/>
    <w:rsid w:val="0025727E"/>
    <w:rsid w:val="0026073E"/>
    <w:rsid w:val="00260955"/>
    <w:rsid w:val="002620B2"/>
    <w:rsid w:val="00263D8C"/>
    <w:rsid w:val="00272130"/>
    <w:rsid w:val="002725A1"/>
    <w:rsid w:val="00273DB7"/>
    <w:rsid w:val="0027720E"/>
    <w:rsid w:val="0027754F"/>
    <w:rsid w:val="0028277D"/>
    <w:rsid w:val="002857A0"/>
    <w:rsid w:val="00286E6B"/>
    <w:rsid w:val="00290887"/>
    <w:rsid w:val="0029272D"/>
    <w:rsid w:val="00292BB2"/>
    <w:rsid w:val="00297337"/>
    <w:rsid w:val="002A0F6B"/>
    <w:rsid w:val="002B255C"/>
    <w:rsid w:val="002B344C"/>
    <w:rsid w:val="002B3F38"/>
    <w:rsid w:val="002B4350"/>
    <w:rsid w:val="002B45D1"/>
    <w:rsid w:val="002B4BE0"/>
    <w:rsid w:val="002B4CFE"/>
    <w:rsid w:val="002B5911"/>
    <w:rsid w:val="002B5D5F"/>
    <w:rsid w:val="002B6B00"/>
    <w:rsid w:val="002C2F7A"/>
    <w:rsid w:val="002C4064"/>
    <w:rsid w:val="002C4456"/>
    <w:rsid w:val="002C4E3F"/>
    <w:rsid w:val="002C4E46"/>
    <w:rsid w:val="002C5440"/>
    <w:rsid w:val="002D3996"/>
    <w:rsid w:val="002D5236"/>
    <w:rsid w:val="002D5E90"/>
    <w:rsid w:val="002E42B7"/>
    <w:rsid w:val="002F0A43"/>
    <w:rsid w:val="002F1071"/>
    <w:rsid w:val="002F273F"/>
    <w:rsid w:val="002F406F"/>
    <w:rsid w:val="002F7CD0"/>
    <w:rsid w:val="00300ECA"/>
    <w:rsid w:val="00302A50"/>
    <w:rsid w:val="00306791"/>
    <w:rsid w:val="003069CB"/>
    <w:rsid w:val="003104F0"/>
    <w:rsid w:val="00310BBE"/>
    <w:rsid w:val="00310D99"/>
    <w:rsid w:val="00311B25"/>
    <w:rsid w:val="00312383"/>
    <w:rsid w:val="00313EAB"/>
    <w:rsid w:val="00314395"/>
    <w:rsid w:val="003163DE"/>
    <w:rsid w:val="00316682"/>
    <w:rsid w:val="00321410"/>
    <w:rsid w:val="00322A52"/>
    <w:rsid w:val="0032404A"/>
    <w:rsid w:val="00330F8A"/>
    <w:rsid w:val="00331482"/>
    <w:rsid w:val="00331C24"/>
    <w:rsid w:val="00334B0C"/>
    <w:rsid w:val="00334F72"/>
    <w:rsid w:val="00336586"/>
    <w:rsid w:val="003370AB"/>
    <w:rsid w:val="00337BC0"/>
    <w:rsid w:val="003425F8"/>
    <w:rsid w:val="00345BAB"/>
    <w:rsid w:val="00350858"/>
    <w:rsid w:val="00350EF4"/>
    <w:rsid w:val="00350FA5"/>
    <w:rsid w:val="003545CA"/>
    <w:rsid w:val="00355EE5"/>
    <w:rsid w:val="00361C65"/>
    <w:rsid w:val="00362E32"/>
    <w:rsid w:val="0036367A"/>
    <w:rsid w:val="00367A15"/>
    <w:rsid w:val="003737C3"/>
    <w:rsid w:val="00377090"/>
    <w:rsid w:val="00380D0F"/>
    <w:rsid w:val="00382AE9"/>
    <w:rsid w:val="003842F1"/>
    <w:rsid w:val="00385F36"/>
    <w:rsid w:val="00386FB9"/>
    <w:rsid w:val="00394F8F"/>
    <w:rsid w:val="0039599B"/>
    <w:rsid w:val="003A06EE"/>
    <w:rsid w:val="003A16D3"/>
    <w:rsid w:val="003A3DD7"/>
    <w:rsid w:val="003A46DD"/>
    <w:rsid w:val="003B114A"/>
    <w:rsid w:val="003B124C"/>
    <w:rsid w:val="003B134E"/>
    <w:rsid w:val="003B1DEC"/>
    <w:rsid w:val="003B28B2"/>
    <w:rsid w:val="003B3025"/>
    <w:rsid w:val="003B5372"/>
    <w:rsid w:val="003B6582"/>
    <w:rsid w:val="003B780E"/>
    <w:rsid w:val="003B78EA"/>
    <w:rsid w:val="003C2617"/>
    <w:rsid w:val="003C3C68"/>
    <w:rsid w:val="003D03CE"/>
    <w:rsid w:val="003D0470"/>
    <w:rsid w:val="003D3785"/>
    <w:rsid w:val="003D575F"/>
    <w:rsid w:val="003D6A62"/>
    <w:rsid w:val="003D6ADD"/>
    <w:rsid w:val="003D6E90"/>
    <w:rsid w:val="003E2019"/>
    <w:rsid w:val="003E35BA"/>
    <w:rsid w:val="003E7B9F"/>
    <w:rsid w:val="003F051C"/>
    <w:rsid w:val="003F2D1E"/>
    <w:rsid w:val="003F3E6E"/>
    <w:rsid w:val="003F5B92"/>
    <w:rsid w:val="003F735F"/>
    <w:rsid w:val="003F7A6C"/>
    <w:rsid w:val="00401994"/>
    <w:rsid w:val="00402FB1"/>
    <w:rsid w:val="004051A1"/>
    <w:rsid w:val="004052C2"/>
    <w:rsid w:val="0040683D"/>
    <w:rsid w:val="00407FA3"/>
    <w:rsid w:val="0041030E"/>
    <w:rsid w:val="0041050D"/>
    <w:rsid w:val="00412A9F"/>
    <w:rsid w:val="0041333E"/>
    <w:rsid w:val="00413374"/>
    <w:rsid w:val="00414334"/>
    <w:rsid w:val="00414B72"/>
    <w:rsid w:val="00414E65"/>
    <w:rsid w:val="00415153"/>
    <w:rsid w:val="00415770"/>
    <w:rsid w:val="00416DA2"/>
    <w:rsid w:val="00420953"/>
    <w:rsid w:val="0042379F"/>
    <w:rsid w:val="00430FC2"/>
    <w:rsid w:val="0043263F"/>
    <w:rsid w:val="0043385C"/>
    <w:rsid w:val="004338D2"/>
    <w:rsid w:val="004339F1"/>
    <w:rsid w:val="0043492F"/>
    <w:rsid w:val="0043657D"/>
    <w:rsid w:val="00436BE7"/>
    <w:rsid w:val="004414DD"/>
    <w:rsid w:val="00443883"/>
    <w:rsid w:val="00444CDC"/>
    <w:rsid w:val="004473A2"/>
    <w:rsid w:val="00452DD5"/>
    <w:rsid w:val="00452DF8"/>
    <w:rsid w:val="00453ABC"/>
    <w:rsid w:val="004547EA"/>
    <w:rsid w:val="00455681"/>
    <w:rsid w:val="00455BBF"/>
    <w:rsid w:val="004570B2"/>
    <w:rsid w:val="00457B80"/>
    <w:rsid w:val="00461776"/>
    <w:rsid w:val="00462F2F"/>
    <w:rsid w:val="00464B17"/>
    <w:rsid w:val="00470FBE"/>
    <w:rsid w:val="004714F7"/>
    <w:rsid w:val="0047660B"/>
    <w:rsid w:val="004770F0"/>
    <w:rsid w:val="00477E21"/>
    <w:rsid w:val="004854BB"/>
    <w:rsid w:val="00486E1B"/>
    <w:rsid w:val="00490569"/>
    <w:rsid w:val="004908AB"/>
    <w:rsid w:val="00492EA8"/>
    <w:rsid w:val="00493E33"/>
    <w:rsid w:val="0049400C"/>
    <w:rsid w:val="00494F94"/>
    <w:rsid w:val="0049662A"/>
    <w:rsid w:val="00496934"/>
    <w:rsid w:val="00496F69"/>
    <w:rsid w:val="004A2401"/>
    <w:rsid w:val="004A3186"/>
    <w:rsid w:val="004A4BC6"/>
    <w:rsid w:val="004A510A"/>
    <w:rsid w:val="004A5FBC"/>
    <w:rsid w:val="004A687C"/>
    <w:rsid w:val="004A7F2D"/>
    <w:rsid w:val="004B1FF4"/>
    <w:rsid w:val="004B2037"/>
    <w:rsid w:val="004B4739"/>
    <w:rsid w:val="004C22FA"/>
    <w:rsid w:val="004C44EC"/>
    <w:rsid w:val="004C48A2"/>
    <w:rsid w:val="004C4B5A"/>
    <w:rsid w:val="004C61EE"/>
    <w:rsid w:val="004D092B"/>
    <w:rsid w:val="004D6018"/>
    <w:rsid w:val="004D7529"/>
    <w:rsid w:val="004E3F21"/>
    <w:rsid w:val="004E75D7"/>
    <w:rsid w:val="004E7E00"/>
    <w:rsid w:val="004F05BF"/>
    <w:rsid w:val="004F0D6D"/>
    <w:rsid w:val="004F2E05"/>
    <w:rsid w:val="005016BA"/>
    <w:rsid w:val="00502E5E"/>
    <w:rsid w:val="0050395C"/>
    <w:rsid w:val="00503A0A"/>
    <w:rsid w:val="00506614"/>
    <w:rsid w:val="00515E17"/>
    <w:rsid w:val="0052225E"/>
    <w:rsid w:val="005233A6"/>
    <w:rsid w:val="00523F49"/>
    <w:rsid w:val="0052516B"/>
    <w:rsid w:val="00527423"/>
    <w:rsid w:val="00527653"/>
    <w:rsid w:val="005331DE"/>
    <w:rsid w:val="00534AC7"/>
    <w:rsid w:val="00534BA0"/>
    <w:rsid w:val="00534C4C"/>
    <w:rsid w:val="005368C1"/>
    <w:rsid w:val="00537069"/>
    <w:rsid w:val="00537D5E"/>
    <w:rsid w:val="00540361"/>
    <w:rsid w:val="00540B69"/>
    <w:rsid w:val="005413F8"/>
    <w:rsid w:val="005434B5"/>
    <w:rsid w:val="00545528"/>
    <w:rsid w:val="0054739A"/>
    <w:rsid w:val="0054795F"/>
    <w:rsid w:val="00551A32"/>
    <w:rsid w:val="005536DE"/>
    <w:rsid w:val="00557B82"/>
    <w:rsid w:val="005629C7"/>
    <w:rsid w:val="00563683"/>
    <w:rsid w:val="00564F7F"/>
    <w:rsid w:val="00567EFB"/>
    <w:rsid w:val="005724A0"/>
    <w:rsid w:val="00572718"/>
    <w:rsid w:val="00572C09"/>
    <w:rsid w:val="00574536"/>
    <w:rsid w:val="0057696D"/>
    <w:rsid w:val="00582AE4"/>
    <w:rsid w:val="005832BD"/>
    <w:rsid w:val="00585F88"/>
    <w:rsid w:val="00587815"/>
    <w:rsid w:val="005905A5"/>
    <w:rsid w:val="00590AD8"/>
    <w:rsid w:val="00595A19"/>
    <w:rsid w:val="00596214"/>
    <w:rsid w:val="00596813"/>
    <w:rsid w:val="00597064"/>
    <w:rsid w:val="005A0AE8"/>
    <w:rsid w:val="005A58D2"/>
    <w:rsid w:val="005A5EA8"/>
    <w:rsid w:val="005B15C8"/>
    <w:rsid w:val="005B3F25"/>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623C"/>
    <w:rsid w:val="005E6FF8"/>
    <w:rsid w:val="005E74B4"/>
    <w:rsid w:val="005E7E97"/>
    <w:rsid w:val="005F3A2C"/>
    <w:rsid w:val="005F5D72"/>
    <w:rsid w:val="005F7E9A"/>
    <w:rsid w:val="00603525"/>
    <w:rsid w:val="006036F2"/>
    <w:rsid w:val="00603D1D"/>
    <w:rsid w:val="00605738"/>
    <w:rsid w:val="00607854"/>
    <w:rsid w:val="00612837"/>
    <w:rsid w:val="006142E0"/>
    <w:rsid w:val="006155EB"/>
    <w:rsid w:val="00617CF8"/>
    <w:rsid w:val="00617E2B"/>
    <w:rsid w:val="006233B4"/>
    <w:rsid w:val="00623C62"/>
    <w:rsid w:val="00626B9F"/>
    <w:rsid w:val="00632DCB"/>
    <w:rsid w:val="00634000"/>
    <w:rsid w:val="00636673"/>
    <w:rsid w:val="00641180"/>
    <w:rsid w:val="00641D6D"/>
    <w:rsid w:val="0064377F"/>
    <w:rsid w:val="00643A32"/>
    <w:rsid w:val="00646362"/>
    <w:rsid w:val="006464D0"/>
    <w:rsid w:val="0065052F"/>
    <w:rsid w:val="00650A12"/>
    <w:rsid w:val="00651D05"/>
    <w:rsid w:val="0065339B"/>
    <w:rsid w:val="00656186"/>
    <w:rsid w:val="00660B6A"/>
    <w:rsid w:val="00661E6F"/>
    <w:rsid w:val="00662B5E"/>
    <w:rsid w:val="00671A81"/>
    <w:rsid w:val="00673725"/>
    <w:rsid w:val="006752A7"/>
    <w:rsid w:val="00675541"/>
    <w:rsid w:val="006817D2"/>
    <w:rsid w:val="006863C7"/>
    <w:rsid w:val="00692529"/>
    <w:rsid w:val="00693C5A"/>
    <w:rsid w:val="006947DB"/>
    <w:rsid w:val="006A00E0"/>
    <w:rsid w:val="006A07E0"/>
    <w:rsid w:val="006A0D80"/>
    <w:rsid w:val="006A0FCE"/>
    <w:rsid w:val="006A2565"/>
    <w:rsid w:val="006B0815"/>
    <w:rsid w:val="006B1401"/>
    <w:rsid w:val="006B3AB2"/>
    <w:rsid w:val="006B3C3D"/>
    <w:rsid w:val="006B67FF"/>
    <w:rsid w:val="006C09B4"/>
    <w:rsid w:val="006C144F"/>
    <w:rsid w:val="006C2C54"/>
    <w:rsid w:val="006C6491"/>
    <w:rsid w:val="006C6EA9"/>
    <w:rsid w:val="006D06D9"/>
    <w:rsid w:val="006D2EBE"/>
    <w:rsid w:val="006D3C00"/>
    <w:rsid w:val="006D5376"/>
    <w:rsid w:val="006D7C1E"/>
    <w:rsid w:val="006E1C64"/>
    <w:rsid w:val="006E305C"/>
    <w:rsid w:val="006E3493"/>
    <w:rsid w:val="006E592F"/>
    <w:rsid w:val="006E7968"/>
    <w:rsid w:val="006F1136"/>
    <w:rsid w:val="006F2B2A"/>
    <w:rsid w:val="006F65DE"/>
    <w:rsid w:val="006F75CB"/>
    <w:rsid w:val="00705C4E"/>
    <w:rsid w:val="00707B75"/>
    <w:rsid w:val="0071043B"/>
    <w:rsid w:val="00712717"/>
    <w:rsid w:val="00713D81"/>
    <w:rsid w:val="00716D99"/>
    <w:rsid w:val="00717300"/>
    <w:rsid w:val="0072014E"/>
    <w:rsid w:val="0072070B"/>
    <w:rsid w:val="00720B48"/>
    <w:rsid w:val="00722B81"/>
    <w:rsid w:val="007246CC"/>
    <w:rsid w:val="007251B2"/>
    <w:rsid w:val="0072561C"/>
    <w:rsid w:val="007264B2"/>
    <w:rsid w:val="0073258C"/>
    <w:rsid w:val="00732859"/>
    <w:rsid w:val="007338D3"/>
    <w:rsid w:val="00733EC4"/>
    <w:rsid w:val="00735BE7"/>
    <w:rsid w:val="0073786A"/>
    <w:rsid w:val="00742596"/>
    <w:rsid w:val="0074276B"/>
    <w:rsid w:val="00742E8E"/>
    <w:rsid w:val="0074732C"/>
    <w:rsid w:val="007475F4"/>
    <w:rsid w:val="00752C00"/>
    <w:rsid w:val="0076354E"/>
    <w:rsid w:val="00763A8B"/>
    <w:rsid w:val="0076455E"/>
    <w:rsid w:val="00767566"/>
    <w:rsid w:val="00770D30"/>
    <w:rsid w:val="0077497F"/>
    <w:rsid w:val="00780CC6"/>
    <w:rsid w:val="00780FE8"/>
    <w:rsid w:val="007822AC"/>
    <w:rsid w:val="0078628E"/>
    <w:rsid w:val="0078668B"/>
    <w:rsid w:val="00793D75"/>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3700"/>
    <w:rsid w:val="007B4036"/>
    <w:rsid w:val="007B6177"/>
    <w:rsid w:val="007B62B4"/>
    <w:rsid w:val="007C1549"/>
    <w:rsid w:val="007C25B1"/>
    <w:rsid w:val="007C2ABF"/>
    <w:rsid w:val="007C2C5B"/>
    <w:rsid w:val="007C3441"/>
    <w:rsid w:val="007D7E5A"/>
    <w:rsid w:val="007E2530"/>
    <w:rsid w:val="007E3427"/>
    <w:rsid w:val="007E52AD"/>
    <w:rsid w:val="007E5650"/>
    <w:rsid w:val="007E76A5"/>
    <w:rsid w:val="007F008F"/>
    <w:rsid w:val="007F0468"/>
    <w:rsid w:val="007F304B"/>
    <w:rsid w:val="007F408A"/>
    <w:rsid w:val="007F40B3"/>
    <w:rsid w:val="0080514D"/>
    <w:rsid w:val="008113D4"/>
    <w:rsid w:val="0081395B"/>
    <w:rsid w:val="00814452"/>
    <w:rsid w:val="00815AE7"/>
    <w:rsid w:val="00820344"/>
    <w:rsid w:val="00821962"/>
    <w:rsid w:val="008237F5"/>
    <w:rsid w:val="008252A3"/>
    <w:rsid w:val="0082531F"/>
    <w:rsid w:val="008255E1"/>
    <w:rsid w:val="008265BA"/>
    <w:rsid w:val="008321E6"/>
    <w:rsid w:val="00832458"/>
    <w:rsid w:val="008325E3"/>
    <w:rsid w:val="008334D2"/>
    <w:rsid w:val="00834F68"/>
    <w:rsid w:val="00835759"/>
    <w:rsid w:val="00835A9E"/>
    <w:rsid w:val="00836566"/>
    <w:rsid w:val="00836687"/>
    <w:rsid w:val="00836A3B"/>
    <w:rsid w:val="00837B7B"/>
    <w:rsid w:val="008407D6"/>
    <w:rsid w:val="00842F1D"/>
    <w:rsid w:val="00850177"/>
    <w:rsid w:val="008503C5"/>
    <w:rsid w:val="00850E7A"/>
    <w:rsid w:val="0085189A"/>
    <w:rsid w:val="0085190D"/>
    <w:rsid w:val="00856F31"/>
    <w:rsid w:val="00864445"/>
    <w:rsid w:val="008665EF"/>
    <w:rsid w:val="008679AD"/>
    <w:rsid w:val="00874F9A"/>
    <w:rsid w:val="00875DF6"/>
    <w:rsid w:val="0087619C"/>
    <w:rsid w:val="0087716C"/>
    <w:rsid w:val="008807B8"/>
    <w:rsid w:val="00882241"/>
    <w:rsid w:val="00885CD7"/>
    <w:rsid w:val="008872C9"/>
    <w:rsid w:val="00887927"/>
    <w:rsid w:val="00894A14"/>
    <w:rsid w:val="00897097"/>
    <w:rsid w:val="008A08E9"/>
    <w:rsid w:val="008A3F55"/>
    <w:rsid w:val="008A4244"/>
    <w:rsid w:val="008A5D8E"/>
    <w:rsid w:val="008A79F2"/>
    <w:rsid w:val="008B0FAD"/>
    <w:rsid w:val="008B5271"/>
    <w:rsid w:val="008B54D7"/>
    <w:rsid w:val="008B6981"/>
    <w:rsid w:val="008B7058"/>
    <w:rsid w:val="008C10B1"/>
    <w:rsid w:val="008C45D1"/>
    <w:rsid w:val="008C471F"/>
    <w:rsid w:val="008C4DB7"/>
    <w:rsid w:val="008C571B"/>
    <w:rsid w:val="008C6B7D"/>
    <w:rsid w:val="008C79E1"/>
    <w:rsid w:val="008D4811"/>
    <w:rsid w:val="008D5F71"/>
    <w:rsid w:val="008E1443"/>
    <w:rsid w:val="008E2C8F"/>
    <w:rsid w:val="008E4646"/>
    <w:rsid w:val="008E76A1"/>
    <w:rsid w:val="008F0548"/>
    <w:rsid w:val="008F1E9B"/>
    <w:rsid w:val="008F3405"/>
    <w:rsid w:val="008F36B8"/>
    <w:rsid w:val="008F55FC"/>
    <w:rsid w:val="008F5E5A"/>
    <w:rsid w:val="008F623D"/>
    <w:rsid w:val="008F737A"/>
    <w:rsid w:val="008F737E"/>
    <w:rsid w:val="00900539"/>
    <w:rsid w:val="0090270F"/>
    <w:rsid w:val="009029AC"/>
    <w:rsid w:val="009042E0"/>
    <w:rsid w:val="00904410"/>
    <w:rsid w:val="009054AD"/>
    <w:rsid w:val="00905E5E"/>
    <w:rsid w:val="009068CE"/>
    <w:rsid w:val="00910158"/>
    <w:rsid w:val="009143CB"/>
    <w:rsid w:val="00921064"/>
    <w:rsid w:val="009221AC"/>
    <w:rsid w:val="0092497F"/>
    <w:rsid w:val="009272C9"/>
    <w:rsid w:val="0093046D"/>
    <w:rsid w:val="00933762"/>
    <w:rsid w:val="009341A5"/>
    <w:rsid w:val="00942105"/>
    <w:rsid w:val="00943DC7"/>
    <w:rsid w:val="00944B58"/>
    <w:rsid w:val="00945929"/>
    <w:rsid w:val="00950D58"/>
    <w:rsid w:val="009518AB"/>
    <w:rsid w:val="00951E35"/>
    <w:rsid w:val="00952C06"/>
    <w:rsid w:val="00954A99"/>
    <w:rsid w:val="009553D6"/>
    <w:rsid w:val="009561D3"/>
    <w:rsid w:val="009564BE"/>
    <w:rsid w:val="00956EC7"/>
    <w:rsid w:val="00957728"/>
    <w:rsid w:val="0096220B"/>
    <w:rsid w:val="00962DF2"/>
    <w:rsid w:val="00962F3C"/>
    <w:rsid w:val="0096356C"/>
    <w:rsid w:val="0097226C"/>
    <w:rsid w:val="00973180"/>
    <w:rsid w:val="009740F2"/>
    <w:rsid w:val="00977071"/>
    <w:rsid w:val="00977C81"/>
    <w:rsid w:val="00981F7C"/>
    <w:rsid w:val="00984C1D"/>
    <w:rsid w:val="00986127"/>
    <w:rsid w:val="00986336"/>
    <w:rsid w:val="00993889"/>
    <w:rsid w:val="009A1C04"/>
    <w:rsid w:val="009A32D7"/>
    <w:rsid w:val="009A36B5"/>
    <w:rsid w:val="009A5B0F"/>
    <w:rsid w:val="009A5F9C"/>
    <w:rsid w:val="009B4108"/>
    <w:rsid w:val="009B4D3F"/>
    <w:rsid w:val="009B6B1A"/>
    <w:rsid w:val="009B7B0C"/>
    <w:rsid w:val="009C172E"/>
    <w:rsid w:val="009C1D21"/>
    <w:rsid w:val="009C28CB"/>
    <w:rsid w:val="009C5D23"/>
    <w:rsid w:val="009C7332"/>
    <w:rsid w:val="009D389D"/>
    <w:rsid w:val="009D4C79"/>
    <w:rsid w:val="009D5A76"/>
    <w:rsid w:val="009D5F6A"/>
    <w:rsid w:val="009D6840"/>
    <w:rsid w:val="009D6EA7"/>
    <w:rsid w:val="009E117B"/>
    <w:rsid w:val="009E1FE3"/>
    <w:rsid w:val="009E2E6C"/>
    <w:rsid w:val="009E3824"/>
    <w:rsid w:val="009E458E"/>
    <w:rsid w:val="009F25A8"/>
    <w:rsid w:val="009F3266"/>
    <w:rsid w:val="009F46A9"/>
    <w:rsid w:val="009F4B91"/>
    <w:rsid w:val="009F5997"/>
    <w:rsid w:val="00A006BA"/>
    <w:rsid w:val="00A021BB"/>
    <w:rsid w:val="00A05603"/>
    <w:rsid w:val="00A05ED9"/>
    <w:rsid w:val="00A11F4E"/>
    <w:rsid w:val="00A12C30"/>
    <w:rsid w:val="00A138ED"/>
    <w:rsid w:val="00A14988"/>
    <w:rsid w:val="00A15272"/>
    <w:rsid w:val="00A1551F"/>
    <w:rsid w:val="00A175B0"/>
    <w:rsid w:val="00A20254"/>
    <w:rsid w:val="00A25406"/>
    <w:rsid w:val="00A25B44"/>
    <w:rsid w:val="00A27B30"/>
    <w:rsid w:val="00A30317"/>
    <w:rsid w:val="00A30819"/>
    <w:rsid w:val="00A3128C"/>
    <w:rsid w:val="00A3432D"/>
    <w:rsid w:val="00A34D51"/>
    <w:rsid w:val="00A36204"/>
    <w:rsid w:val="00A36CF7"/>
    <w:rsid w:val="00A37023"/>
    <w:rsid w:val="00A40593"/>
    <w:rsid w:val="00A43D2A"/>
    <w:rsid w:val="00A445C6"/>
    <w:rsid w:val="00A461A7"/>
    <w:rsid w:val="00A467B6"/>
    <w:rsid w:val="00A47A52"/>
    <w:rsid w:val="00A5286C"/>
    <w:rsid w:val="00A54B58"/>
    <w:rsid w:val="00A57806"/>
    <w:rsid w:val="00A60AC7"/>
    <w:rsid w:val="00A631A5"/>
    <w:rsid w:val="00A708DD"/>
    <w:rsid w:val="00A70D56"/>
    <w:rsid w:val="00A7143B"/>
    <w:rsid w:val="00A72257"/>
    <w:rsid w:val="00A74497"/>
    <w:rsid w:val="00A76543"/>
    <w:rsid w:val="00A76D30"/>
    <w:rsid w:val="00A80C0B"/>
    <w:rsid w:val="00A83F3D"/>
    <w:rsid w:val="00A87011"/>
    <w:rsid w:val="00A90C52"/>
    <w:rsid w:val="00A913CC"/>
    <w:rsid w:val="00A915E6"/>
    <w:rsid w:val="00A92C20"/>
    <w:rsid w:val="00A93AA1"/>
    <w:rsid w:val="00A977E9"/>
    <w:rsid w:val="00A9787C"/>
    <w:rsid w:val="00AA0695"/>
    <w:rsid w:val="00AA367A"/>
    <w:rsid w:val="00AA3F55"/>
    <w:rsid w:val="00AA551A"/>
    <w:rsid w:val="00AA61DE"/>
    <w:rsid w:val="00AB063F"/>
    <w:rsid w:val="00AB1E8F"/>
    <w:rsid w:val="00AB4127"/>
    <w:rsid w:val="00AB4AE1"/>
    <w:rsid w:val="00AB574C"/>
    <w:rsid w:val="00AB6D9F"/>
    <w:rsid w:val="00AC103A"/>
    <w:rsid w:val="00AC1AB4"/>
    <w:rsid w:val="00AC4033"/>
    <w:rsid w:val="00AC41E4"/>
    <w:rsid w:val="00AC4563"/>
    <w:rsid w:val="00AC4797"/>
    <w:rsid w:val="00AC61C3"/>
    <w:rsid w:val="00AC710D"/>
    <w:rsid w:val="00AC7589"/>
    <w:rsid w:val="00AC7C6B"/>
    <w:rsid w:val="00AD1FE4"/>
    <w:rsid w:val="00AD32CF"/>
    <w:rsid w:val="00AD4185"/>
    <w:rsid w:val="00AD4C68"/>
    <w:rsid w:val="00AD6162"/>
    <w:rsid w:val="00AE0E0A"/>
    <w:rsid w:val="00AE2DBB"/>
    <w:rsid w:val="00AE620D"/>
    <w:rsid w:val="00AE64EF"/>
    <w:rsid w:val="00AF06AD"/>
    <w:rsid w:val="00AF08C3"/>
    <w:rsid w:val="00AF3BDE"/>
    <w:rsid w:val="00AF4664"/>
    <w:rsid w:val="00AF479F"/>
    <w:rsid w:val="00AF4BBB"/>
    <w:rsid w:val="00AF6407"/>
    <w:rsid w:val="00AF6446"/>
    <w:rsid w:val="00AF7E50"/>
    <w:rsid w:val="00B0555F"/>
    <w:rsid w:val="00B07024"/>
    <w:rsid w:val="00B10199"/>
    <w:rsid w:val="00B1095A"/>
    <w:rsid w:val="00B11546"/>
    <w:rsid w:val="00B121B9"/>
    <w:rsid w:val="00B13CB3"/>
    <w:rsid w:val="00B163FB"/>
    <w:rsid w:val="00B1680D"/>
    <w:rsid w:val="00B1698F"/>
    <w:rsid w:val="00B2095D"/>
    <w:rsid w:val="00B20A3D"/>
    <w:rsid w:val="00B21303"/>
    <w:rsid w:val="00B22243"/>
    <w:rsid w:val="00B23168"/>
    <w:rsid w:val="00B237E2"/>
    <w:rsid w:val="00B24424"/>
    <w:rsid w:val="00B252B0"/>
    <w:rsid w:val="00B304FD"/>
    <w:rsid w:val="00B31CFB"/>
    <w:rsid w:val="00B3393B"/>
    <w:rsid w:val="00B33EE3"/>
    <w:rsid w:val="00B36107"/>
    <w:rsid w:val="00B369E8"/>
    <w:rsid w:val="00B409F8"/>
    <w:rsid w:val="00B428E7"/>
    <w:rsid w:val="00B42FF9"/>
    <w:rsid w:val="00B430D1"/>
    <w:rsid w:val="00B436B9"/>
    <w:rsid w:val="00B43D60"/>
    <w:rsid w:val="00B4553C"/>
    <w:rsid w:val="00B52C29"/>
    <w:rsid w:val="00B52F7D"/>
    <w:rsid w:val="00B53BCF"/>
    <w:rsid w:val="00B61A56"/>
    <w:rsid w:val="00B61B8A"/>
    <w:rsid w:val="00B6277D"/>
    <w:rsid w:val="00B63048"/>
    <w:rsid w:val="00B6505A"/>
    <w:rsid w:val="00B65EA5"/>
    <w:rsid w:val="00B75296"/>
    <w:rsid w:val="00B76F14"/>
    <w:rsid w:val="00B8574C"/>
    <w:rsid w:val="00B87924"/>
    <w:rsid w:val="00B94384"/>
    <w:rsid w:val="00B94E56"/>
    <w:rsid w:val="00B9650A"/>
    <w:rsid w:val="00BA0A1B"/>
    <w:rsid w:val="00BA110E"/>
    <w:rsid w:val="00BA2924"/>
    <w:rsid w:val="00BA5708"/>
    <w:rsid w:val="00BA5F4B"/>
    <w:rsid w:val="00BA69B1"/>
    <w:rsid w:val="00BB0634"/>
    <w:rsid w:val="00BB22EC"/>
    <w:rsid w:val="00BB30CE"/>
    <w:rsid w:val="00BB4D08"/>
    <w:rsid w:val="00BC181D"/>
    <w:rsid w:val="00BC4714"/>
    <w:rsid w:val="00BD0D7A"/>
    <w:rsid w:val="00BD15E5"/>
    <w:rsid w:val="00BD2511"/>
    <w:rsid w:val="00BE0129"/>
    <w:rsid w:val="00BE041B"/>
    <w:rsid w:val="00BE0FE9"/>
    <w:rsid w:val="00BE42A4"/>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435F"/>
    <w:rsid w:val="00C162F7"/>
    <w:rsid w:val="00C17C7E"/>
    <w:rsid w:val="00C2108D"/>
    <w:rsid w:val="00C22BAD"/>
    <w:rsid w:val="00C25E57"/>
    <w:rsid w:val="00C31D2C"/>
    <w:rsid w:val="00C323A8"/>
    <w:rsid w:val="00C4388D"/>
    <w:rsid w:val="00C45B96"/>
    <w:rsid w:val="00C47CDC"/>
    <w:rsid w:val="00C51EBA"/>
    <w:rsid w:val="00C52ACA"/>
    <w:rsid w:val="00C53601"/>
    <w:rsid w:val="00C53701"/>
    <w:rsid w:val="00C56114"/>
    <w:rsid w:val="00C57C6F"/>
    <w:rsid w:val="00C63DFC"/>
    <w:rsid w:val="00C63FF4"/>
    <w:rsid w:val="00C64654"/>
    <w:rsid w:val="00C648C5"/>
    <w:rsid w:val="00C71A91"/>
    <w:rsid w:val="00C724AE"/>
    <w:rsid w:val="00C7451A"/>
    <w:rsid w:val="00C75A5C"/>
    <w:rsid w:val="00C77DEA"/>
    <w:rsid w:val="00C8568E"/>
    <w:rsid w:val="00C8602B"/>
    <w:rsid w:val="00C86FE7"/>
    <w:rsid w:val="00C932E8"/>
    <w:rsid w:val="00C9363D"/>
    <w:rsid w:val="00C93881"/>
    <w:rsid w:val="00C93940"/>
    <w:rsid w:val="00C93A83"/>
    <w:rsid w:val="00C94444"/>
    <w:rsid w:val="00C94451"/>
    <w:rsid w:val="00C94802"/>
    <w:rsid w:val="00CA565D"/>
    <w:rsid w:val="00CA7083"/>
    <w:rsid w:val="00CA7344"/>
    <w:rsid w:val="00CB16ED"/>
    <w:rsid w:val="00CB6A42"/>
    <w:rsid w:val="00CC0E1E"/>
    <w:rsid w:val="00CC2045"/>
    <w:rsid w:val="00CC3D18"/>
    <w:rsid w:val="00CC5217"/>
    <w:rsid w:val="00CC781D"/>
    <w:rsid w:val="00CD0087"/>
    <w:rsid w:val="00CD1173"/>
    <w:rsid w:val="00CD644B"/>
    <w:rsid w:val="00CE0A4A"/>
    <w:rsid w:val="00CE1DA0"/>
    <w:rsid w:val="00CE1F33"/>
    <w:rsid w:val="00CE2C76"/>
    <w:rsid w:val="00CE3A15"/>
    <w:rsid w:val="00CE5033"/>
    <w:rsid w:val="00CE57D2"/>
    <w:rsid w:val="00CE5F5D"/>
    <w:rsid w:val="00CE7CC3"/>
    <w:rsid w:val="00CF0741"/>
    <w:rsid w:val="00CF1EC2"/>
    <w:rsid w:val="00CF2289"/>
    <w:rsid w:val="00CF30BD"/>
    <w:rsid w:val="00CF7223"/>
    <w:rsid w:val="00D03024"/>
    <w:rsid w:val="00D0396D"/>
    <w:rsid w:val="00D060EA"/>
    <w:rsid w:val="00D10C3D"/>
    <w:rsid w:val="00D11BD4"/>
    <w:rsid w:val="00D14840"/>
    <w:rsid w:val="00D15917"/>
    <w:rsid w:val="00D16230"/>
    <w:rsid w:val="00D16D47"/>
    <w:rsid w:val="00D2050D"/>
    <w:rsid w:val="00D22762"/>
    <w:rsid w:val="00D22765"/>
    <w:rsid w:val="00D25A6F"/>
    <w:rsid w:val="00D2666E"/>
    <w:rsid w:val="00D32673"/>
    <w:rsid w:val="00D33AEA"/>
    <w:rsid w:val="00D33C65"/>
    <w:rsid w:val="00D34A86"/>
    <w:rsid w:val="00D3527B"/>
    <w:rsid w:val="00D3550D"/>
    <w:rsid w:val="00D366EB"/>
    <w:rsid w:val="00D46092"/>
    <w:rsid w:val="00D47353"/>
    <w:rsid w:val="00D50914"/>
    <w:rsid w:val="00D50A65"/>
    <w:rsid w:val="00D5101A"/>
    <w:rsid w:val="00D5155A"/>
    <w:rsid w:val="00D520FE"/>
    <w:rsid w:val="00D530B8"/>
    <w:rsid w:val="00D53C21"/>
    <w:rsid w:val="00D555F3"/>
    <w:rsid w:val="00D55924"/>
    <w:rsid w:val="00D55C1F"/>
    <w:rsid w:val="00D57785"/>
    <w:rsid w:val="00D57DC2"/>
    <w:rsid w:val="00D6083F"/>
    <w:rsid w:val="00D61936"/>
    <w:rsid w:val="00D65161"/>
    <w:rsid w:val="00D67ADE"/>
    <w:rsid w:val="00D712E2"/>
    <w:rsid w:val="00D741D3"/>
    <w:rsid w:val="00D75FCA"/>
    <w:rsid w:val="00D7616C"/>
    <w:rsid w:val="00D772F5"/>
    <w:rsid w:val="00D83C77"/>
    <w:rsid w:val="00D84C44"/>
    <w:rsid w:val="00D90878"/>
    <w:rsid w:val="00D932BD"/>
    <w:rsid w:val="00DA1866"/>
    <w:rsid w:val="00DA5260"/>
    <w:rsid w:val="00DA533D"/>
    <w:rsid w:val="00DA7542"/>
    <w:rsid w:val="00DB0590"/>
    <w:rsid w:val="00DB727C"/>
    <w:rsid w:val="00DC05B1"/>
    <w:rsid w:val="00DC3165"/>
    <w:rsid w:val="00DC3735"/>
    <w:rsid w:val="00DC4504"/>
    <w:rsid w:val="00DC6DF1"/>
    <w:rsid w:val="00DC795F"/>
    <w:rsid w:val="00DD3D09"/>
    <w:rsid w:val="00DD62CA"/>
    <w:rsid w:val="00DD6C0F"/>
    <w:rsid w:val="00DE02A7"/>
    <w:rsid w:val="00DE0B1D"/>
    <w:rsid w:val="00DE1513"/>
    <w:rsid w:val="00DE1BAF"/>
    <w:rsid w:val="00DE25C5"/>
    <w:rsid w:val="00DE4D20"/>
    <w:rsid w:val="00DE6F95"/>
    <w:rsid w:val="00DF16C8"/>
    <w:rsid w:val="00DF21E0"/>
    <w:rsid w:val="00DF6316"/>
    <w:rsid w:val="00DF648C"/>
    <w:rsid w:val="00DF6F6D"/>
    <w:rsid w:val="00DF7A9A"/>
    <w:rsid w:val="00DF7EFA"/>
    <w:rsid w:val="00E01182"/>
    <w:rsid w:val="00E01FD9"/>
    <w:rsid w:val="00E032D4"/>
    <w:rsid w:val="00E0343F"/>
    <w:rsid w:val="00E05904"/>
    <w:rsid w:val="00E0601D"/>
    <w:rsid w:val="00E1036E"/>
    <w:rsid w:val="00E12A23"/>
    <w:rsid w:val="00E1303A"/>
    <w:rsid w:val="00E15929"/>
    <w:rsid w:val="00E15C8C"/>
    <w:rsid w:val="00E200A5"/>
    <w:rsid w:val="00E205C3"/>
    <w:rsid w:val="00E223F0"/>
    <w:rsid w:val="00E24746"/>
    <w:rsid w:val="00E24FC5"/>
    <w:rsid w:val="00E25F0C"/>
    <w:rsid w:val="00E26848"/>
    <w:rsid w:val="00E27770"/>
    <w:rsid w:val="00E277C4"/>
    <w:rsid w:val="00E31ECA"/>
    <w:rsid w:val="00E365CA"/>
    <w:rsid w:val="00E41750"/>
    <w:rsid w:val="00E42724"/>
    <w:rsid w:val="00E42F96"/>
    <w:rsid w:val="00E4680B"/>
    <w:rsid w:val="00E47A4B"/>
    <w:rsid w:val="00E5243D"/>
    <w:rsid w:val="00E53A9F"/>
    <w:rsid w:val="00E57305"/>
    <w:rsid w:val="00E57353"/>
    <w:rsid w:val="00E61407"/>
    <w:rsid w:val="00E635D1"/>
    <w:rsid w:val="00E64575"/>
    <w:rsid w:val="00E64EB7"/>
    <w:rsid w:val="00E66004"/>
    <w:rsid w:val="00E665A8"/>
    <w:rsid w:val="00E705CA"/>
    <w:rsid w:val="00E7257D"/>
    <w:rsid w:val="00E74C13"/>
    <w:rsid w:val="00E7686E"/>
    <w:rsid w:val="00E845E9"/>
    <w:rsid w:val="00E84C8B"/>
    <w:rsid w:val="00E879A8"/>
    <w:rsid w:val="00E87B90"/>
    <w:rsid w:val="00E910E5"/>
    <w:rsid w:val="00E93C2F"/>
    <w:rsid w:val="00E95083"/>
    <w:rsid w:val="00E9577E"/>
    <w:rsid w:val="00E9731F"/>
    <w:rsid w:val="00EA0692"/>
    <w:rsid w:val="00EA1DB1"/>
    <w:rsid w:val="00EA1F59"/>
    <w:rsid w:val="00EA5919"/>
    <w:rsid w:val="00EB0605"/>
    <w:rsid w:val="00EB1F9B"/>
    <w:rsid w:val="00EB25CD"/>
    <w:rsid w:val="00EB3853"/>
    <w:rsid w:val="00EB597C"/>
    <w:rsid w:val="00EB5B59"/>
    <w:rsid w:val="00EC0A49"/>
    <w:rsid w:val="00EC4A5D"/>
    <w:rsid w:val="00ED0BFA"/>
    <w:rsid w:val="00ED3863"/>
    <w:rsid w:val="00ED44BC"/>
    <w:rsid w:val="00ED51F8"/>
    <w:rsid w:val="00ED5DBB"/>
    <w:rsid w:val="00ED7BAF"/>
    <w:rsid w:val="00EE0A23"/>
    <w:rsid w:val="00EE1B55"/>
    <w:rsid w:val="00EE27DE"/>
    <w:rsid w:val="00EE3306"/>
    <w:rsid w:val="00EE444D"/>
    <w:rsid w:val="00EF4541"/>
    <w:rsid w:val="00F012DE"/>
    <w:rsid w:val="00F01403"/>
    <w:rsid w:val="00F058F3"/>
    <w:rsid w:val="00F1366A"/>
    <w:rsid w:val="00F136E3"/>
    <w:rsid w:val="00F148D2"/>
    <w:rsid w:val="00F156EE"/>
    <w:rsid w:val="00F15F05"/>
    <w:rsid w:val="00F16258"/>
    <w:rsid w:val="00F202FE"/>
    <w:rsid w:val="00F20579"/>
    <w:rsid w:val="00F2288E"/>
    <w:rsid w:val="00F24CB5"/>
    <w:rsid w:val="00F2606C"/>
    <w:rsid w:val="00F26DFE"/>
    <w:rsid w:val="00F32882"/>
    <w:rsid w:val="00F340D8"/>
    <w:rsid w:val="00F34E81"/>
    <w:rsid w:val="00F35ABA"/>
    <w:rsid w:val="00F3733D"/>
    <w:rsid w:val="00F375B6"/>
    <w:rsid w:val="00F41335"/>
    <w:rsid w:val="00F4272A"/>
    <w:rsid w:val="00F43800"/>
    <w:rsid w:val="00F44471"/>
    <w:rsid w:val="00F45285"/>
    <w:rsid w:val="00F4673C"/>
    <w:rsid w:val="00F46958"/>
    <w:rsid w:val="00F504C0"/>
    <w:rsid w:val="00F50A83"/>
    <w:rsid w:val="00F51EE6"/>
    <w:rsid w:val="00F52BAA"/>
    <w:rsid w:val="00F5397A"/>
    <w:rsid w:val="00F601AB"/>
    <w:rsid w:val="00F62571"/>
    <w:rsid w:val="00F63526"/>
    <w:rsid w:val="00F65C53"/>
    <w:rsid w:val="00F7007D"/>
    <w:rsid w:val="00F704AD"/>
    <w:rsid w:val="00F70F2D"/>
    <w:rsid w:val="00F742D1"/>
    <w:rsid w:val="00F85627"/>
    <w:rsid w:val="00F86494"/>
    <w:rsid w:val="00F91903"/>
    <w:rsid w:val="00F95FCC"/>
    <w:rsid w:val="00F96A88"/>
    <w:rsid w:val="00F96EFA"/>
    <w:rsid w:val="00F97866"/>
    <w:rsid w:val="00FA067E"/>
    <w:rsid w:val="00FA0CEE"/>
    <w:rsid w:val="00FB149B"/>
    <w:rsid w:val="00FB1541"/>
    <w:rsid w:val="00FB2CFC"/>
    <w:rsid w:val="00FB3090"/>
    <w:rsid w:val="00FB4247"/>
    <w:rsid w:val="00FB4E43"/>
    <w:rsid w:val="00FB55B8"/>
    <w:rsid w:val="00FC2878"/>
    <w:rsid w:val="00FC317A"/>
    <w:rsid w:val="00FC330B"/>
    <w:rsid w:val="00FC537A"/>
    <w:rsid w:val="00FC53F4"/>
    <w:rsid w:val="00FC789D"/>
    <w:rsid w:val="00FC7B94"/>
    <w:rsid w:val="00FD08DD"/>
    <w:rsid w:val="00FD09DD"/>
    <w:rsid w:val="00FD14BC"/>
    <w:rsid w:val="00FD1B06"/>
    <w:rsid w:val="00FD1EDF"/>
    <w:rsid w:val="00FD2AF6"/>
    <w:rsid w:val="00FD4CBD"/>
    <w:rsid w:val="00FD4CC9"/>
    <w:rsid w:val="00FE2A07"/>
    <w:rsid w:val="00FE31D8"/>
    <w:rsid w:val="00FE39C1"/>
    <w:rsid w:val="00FE3D13"/>
    <w:rsid w:val="00FE40B4"/>
    <w:rsid w:val="00FE4F58"/>
    <w:rsid w:val="00FE51ED"/>
    <w:rsid w:val="00FE57A3"/>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REGU-369-2761275</_dlc_DocId>
    <_dlc_DocIdUrl xmlns="9be56660-2c31-41ef-bc00-23e72f632f2a">
      <Url>https://cyfoethnaturiolcymru.sharepoint.com/teams/Regulatory/Permitting/_layouts/15/DocIdRedir.aspx?ID=REGU-369-2761275</Url>
      <Description>REGU-369-2761275</Description>
    </_dlc_DocIdUrl>
    <Site_x0020_Name xmlns="859f7ad6-93f6-4205-b62b-a17f28acbbac">Llandrillo Wastewater Treatment Works</Site_x0020_Name>
    <Internal_x002f_External xmlns="859f7ad6-93f6-4205-b62b-a17f28acbbac">Outgoing document</Internal_x002f_External>
    <Post_x0020_code xmlns="859f7ad6-93f6-4205-b62b-a17f28acbbac">LL21 0SR</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2025-11-25T00:00:00+00:00</Document_x0020_Date>
    <Facility_x0020_Address xmlns="859f7ad6-93f6-4205-b62b-a17f28acbbac">Track to Ty'n-y-Ddol, Llandrillo, Corwen,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TaxCatchAll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70F52-6BC0-44E1-B0E7-A7912A77635E}"/>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C40E9B02-DA05-4310-B197-860FB7AD7CD1}">
  <ds:schemaRefs>
    <ds:schemaRef ds:uri="9be56660-2c31-41ef-bc00-23e72f632f2a"/>
    <ds:schemaRef ds:uri="http://purl.org/dc/dcmitype/"/>
    <ds:schemaRef ds:uri="859f7ad6-93f6-4205-b62b-a17f28acbbac"/>
    <ds:schemaRef ds:uri="http://schemas.microsoft.com/office/2006/metadata/properties"/>
    <ds:schemaRef ds:uri="http://purl.org/dc/terms/"/>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5244C6E8-C23C-4119-9F73-251C8C12973D}"/>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7234</Words>
  <Characters>39353</Characters>
  <Application>Microsoft Office Word</Application>
  <DocSecurity>2</DocSecurity>
  <Lines>1873</Lines>
  <Paragraphs>970</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45617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Issued Permit 25/11/2025</dc:title>
  <dc:subject/>
  <dc:creator>Tinubu, Oluwasegun</dc:creator>
  <cp:keywords>233 08 SD69, 233-08-SD69, 23308SD69</cp:keywords>
  <dc:description>233_08_SD69, version 3_x000d_
Issue date: 06/001/2011</dc:description>
  <cp:lastModifiedBy>Tinubu, Oluwasegun</cp:lastModifiedBy>
  <cp:revision>2</cp:revision>
  <cp:lastPrinted>2025-11-25T15:21:00Z</cp:lastPrinted>
  <dcterms:created xsi:type="dcterms:W3CDTF">2025-11-25T15:27:00Z</dcterms:created>
  <dcterms:modified xsi:type="dcterms:W3CDTF">2025-11-25T15:27:00Z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f4813c85-7b74-4c19-bb68-8b3f9fa4762d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MediaServiceImageTags">
    <vt:lpwstr/>
  </property>
  <property fmtid="{D5CDD505-2E9C-101B-9397-08002B2CF9AE}" pid="8" name="lcf76f155ced4ddcb4097134ff3c332f">
    <vt:lpwstr/>
  </property>
  <property fmtid="{D5CDD505-2E9C-101B-9397-08002B2CF9AE}" pid="9" name="TaxCatchAll">
    <vt:lpwstr/>
  </property>
  <property fmtid="{D5CDD505-2E9C-101B-9397-08002B2CF9AE}" pid="10" name="_docset_NoMedatataSyncRequired">
    <vt:lpwstr>False</vt:lpwstr>
  </property>
</Properties>
</file>