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C7F86" w14:textId="77777777" w:rsidR="004C4BA2" w:rsidRDefault="004C4BA2" w:rsidP="00470BF6">
      <w:pPr>
        <w:rPr>
          <w:rFonts w:ascii="Arial" w:hAnsi="Arial" w:cs="Arial"/>
        </w:rPr>
      </w:pPr>
    </w:p>
    <w:tbl>
      <w:tblPr>
        <w:tblStyle w:val="TableGrid"/>
        <w:tblW w:w="0" w:type="auto"/>
        <w:tblLook w:val="04A0" w:firstRow="1" w:lastRow="0" w:firstColumn="1" w:lastColumn="0" w:noHBand="0" w:noVBand="1"/>
      </w:tblPr>
      <w:tblGrid>
        <w:gridCol w:w="5463"/>
      </w:tblGrid>
      <w:tr w:rsidR="00470BF6" w14:paraId="319A8942" w14:textId="77777777" w:rsidTr="00856FF8">
        <w:trPr>
          <w:trHeight w:val="535"/>
        </w:trPr>
        <w:tc>
          <w:tcPr>
            <w:tcW w:w="5463" w:type="dxa"/>
            <w:shd w:val="clear" w:color="auto" w:fill="000000" w:themeFill="text1"/>
          </w:tcPr>
          <w:p w14:paraId="319A8941" w14:textId="0D831BA7" w:rsidR="00470BF6" w:rsidRPr="00470BF6" w:rsidRDefault="00BF2573" w:rsidP="00856FF8">
            <w:pPr>
              <w:spacing w:before="120"/>
              <w:jc w:val="left"/>
              <w:rPr>
                <w:rFonts w:ascii="Arial" w:hAnsi="Arial" w:cs="Arial"/>
                <w:b/>
                <w:color w:val="FFFFFF" w:themeColor="background1"/>
              </w:rPr>
            </w:pPr>
            <w:r>
              <w:rPr>
                <w:rFonts w:ascii="Arial" w:hAnsi="Arial" w:cs="Arial"/>
                <w:b/>
                <w:color w:val="FFFFFF" w:themeColor="background1"/>
              </w:rPr>
              <w:t>Confidentiality determination</w:t>
            </w:r>
          </w:p>
        </w:tc>
      </w:tr>
      <w:tr w:rsidR="00470BF6" w14:paraId="319A8944" w14:textId="77777777" w:rsidTr="00856FF8">
        <w:trPr>
          <w:trHeight w:val="387"/>
        </w:trPr>
        <w:tc>
          <w:tcPr>
            <w:tcW w:w="5463" w:type="dxa"/>
          </w:tcPr>
          <w:p w14:paraId="2E8D8F85" w14:textId="77777777" w:rsidR="00311768"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r w:rsidR="00311768">
              <w:rPr>
                <w:rFonts w:ascii="Arial" w:hAnsi="Arial" w:cs="Arial"/>
              </w:rPr>
              <w:t xml:space="preserve"> </w:t>
            </w:r>
          </w:p>
          <w:p w14:paraId="319A8943" w14:textId="240352D6" w:rsidR="00311768" w:rsidRPr="004B145F" w:rsidRDefault="00311768" w:rsidP="00470BF6">
            <w:pPr>
              <w:jc w:val="left"/>
              <w:rPr>
                <w:rFonts w:ascii="Arial" w:hAnsi="Arial" w:cs="Arial"/>
              </w:rPr>
            </w:pPr>
            <w:r>
              <w:rPr>
                <w:rFonts w:ascii="Arial" w:hAnsi="Arial" w:cs="Arial"/>
              </w:rPr>
              <w:t>Regulation 52</w:t>
            </w:r>
          </w:p>
        </w:tc>
      </w:tr>
    </w:tbl>
    <w:p w14:paraId="319A8945" w14:textId="77777777" w:rsidR="00470BF6" w:rsidRDefault="00470BF6" w:rsidP="00470BF6">
      <w:pPr>
        <w:rPr>
          <w:rFonts w:ascii="Arial" w:hAnsi="Arial" w:cs="Arial"/>
        </w:rPr>
      </w:pPr>
    </w:p>
    <w:p w14:paraId="319A8947" w14:textId="1FD2A14F" w:rsidR="00470BF6" w:rsidRPr="00E0286C" w:rsidRDefault="00470BF6" w:rsidP="00470BF6">
      <w:pPr>
        <w:jc w:val="left"/>
        <w:rPr>
          <w:rFonts w:ascii="Arial" w:hAnsi="Arial" w:cs="Arial"/>
          <w:b/>
          <w:color w:val="FF66FF"/>
          <w:sz w:val="36"/>
          <w:szCs w:val="36"/>
        </w:rPr>
      </w:pPr>
      <w:r w:rsidRPr="00E0286C">
        <w:rPr>
          <w:rFonts w:ascii="Arial" w:hAnsi="Arial" w:cs="Arial"/>
          <w:b/>
          <w:sz w:val="36"/>
          <w:szCs w:val="36"/>
        </w:rPr>
        <w:t xml:space="preserve">Notice </w:t>
      </w:r>
      <w:r w:rsidR="00BF2573" w:rsidRPr="00E0286C">
        <w:rPr>
          <w:rFonts w:ascii="Arial" w:hAnsi="Arial" w:cs="Arial"/>
          <w:b/>
          <w:sz w:val="36"/>
          <w:szCs w:val="36"/>
        </w:rPr>
        <w:t>of determination</w:t>
      </w:r>
    </w:p>
    <w:p w14:paraId="319A8948" w14:textId="77777777" w:rsidR="00470BF6" w:rsidRPr="00BF2573" w:rsidRDefault="00470BF6" w:rsidP="00BF2573">
      <w:pPr>
        <w:jc w:val="left"/>
        <w:rPr>
          <w:rFonts w:ascii="Arial" w:hAnsi="Arial" w:cs="Arial"/>
          <w:szCs w:val="24"/>
        </w:rPr>
      </w:pPr>
    </w:p>
    <w:p w14:paraId="0284E6E4" w14:textId="6132D4FD" w:rsidR="000708C1" w:rsidRPr="000708C1" w:rsidRDefault="00470BF6" w:rsidP="000708C1">
      <w:pPr>
        <w:rPr>
          <w:rFonts w:ascii="Arial" w:hAnsi="Arial" w:cs="Arial"/>
          <w:szCs w:val="24"/>
        </w:rPr>
      </w:pPr>
      <w:r w:rsidRPr="000708C1">
        <w:rPr>
          <w:rFonts w:ascii="Arial" w:hAnsi="Arial" w:cs="Arial"/>
          <w:b/>
          <w:szCs w:val="24"/>
        </w:rPr>
        <w:t>To:</w:t>
      </w:r>
      <w:r w:rsidRPr="000708C1">
        <w:rPr>
          <w:rFonts w:ascii="Arial" w:hAnsi="Arial" w:cs="Arial"/>
          <w:szCs w:val="24"/>
        </w:rPr>
        <w:t xml:space="preserve"> </w:t>
      </w:r>
      <w:r w:rsidR="000708C1" w:rsidRPr="000708C1">
        <w:rPr>
          <w:rFonts w:ascii="Arial" w:hAnsi="Arial" w:cs="Arial"/>
          <w:szCs w:val="24"/>
        </w:rPr>
        <w:tab/>
        <w:t xml:space="preserve">JM </w:t>
      </w:r>
      <w:proofErr w:type="spellStart"/>
      <w:r w:rsidR="000708C1" w:rsidRPr="000708C1">
        <w:rPr>
          <w:rFonts w:ascii="Arial" w:hAnsi="Arial" w:cs="Arial"/>
          <w:szCs w:val="24"/>
        </w:rPr>
        <w:t>Envirofuels</w:t>
      </w:r>
      <w:proofErr w:type="spellEnd"/>
      <w:r w:rsidR="000708C1" w:rsidRPr="000708C1">
        <w:rPr>
          <w:rFonts w:ascii="Arial" w:hAnsi="Arial" w:cs="Arial"/>
          <w:szCs w:val="24"/>
        </w:rPr>
        <w:t xml:space="preserve"> (Barry) Ltd</w:t>
      </w:r>
    </w:p>
    <w:p w14:paraId="3F9A7572" w14:textId="77777777" w:rsidR="000708C1" w:rsidRPr="000708C1" w:rsidRDefault="000708C1" w:rsidP="000708C1">
      <w:pPr>
        <w:ind w:left="720"/>
        <w:rPr>
          <w:rFonts w:ascii="Arial" w:hAnsi="Arial" w:cs="Arial"/>
          <w:szCs w:val="24"/>
        </w:rPr>
      </w:pPr>
      <w:r w:rsidRPr="000708C1">
        <w:rPr>
          <w:rFonts w:ascii="Arial" w:hAnsi="Arial" w:cs="Arial"/>
          <w:szCs w:val="24"/>
        </w:rPr>
        <w:t>Meriden House</w:t>
      </w:r>
    </w:p>
    <w:p w14:paraId="23986E3C" w14:textId="77777777" w:rsidR="000708C1" w:rsidRPr="000708C1" w:rsidRDefault="000708C1" w:rsidP="000708C1">
      <w:pPr>
        <w:ind w:firstLine="720"/>
        <w:rPr>
          <w:rFonts w:ascii="Arial" w:hAnsi="Arial" w:cs="Arial"/>
          <w:szCs w:val="24"/>
        </w:rPr>
      </w:pPr>
      <w:r w:rsidRPr="000708C1">
        <w:rPr>
          <w:rFonts w:ascii="Arial" w:hAnsi="Arial" w:cs="Arial"/>
          <w:szCs w:val="24"/>
        </w:rPr>
        <w:t xml:space="preserve">6 Great </w:t>
      </w:r>
      <w:proofErr w:type="spellStart"/>
      <w:r w:rsidRPr="000708C1">
        <w:rPr>
          <w:rFonts w:ascii="Arial" w:hAnsi="Arial" w:cs="Arial"/>
          <w:szCs w:val="24"/>
        </w:rPr>
        <w:t>Cornbow</w:t>
      </w:r>
      <w:proofErr w:type="spellEnd"/>
    </w:p>
    <w:p w14:paraId="29C9B9C8" w14:textId="77777777" w:rsidR="000708C1" w:rsidRPr="000708C1" w:rsidRDefault="000708C1" w:rsidP="000708C1">
      <w:pPr>
        <w:ind w:left="720"/>
        <w:rPr>
          <w:rFonts w:ascii="Arial" w:hAnsi="Arial" w:cs="Arial"/>
          <w:szCs w:val="24"/>
        </w:rPr>
      </w:pPr>
      <w:r w:rsidRPr="000708C1">
        <w:rPr>
          <w:rFonts w:ascii="Arial" w:hAnsi="Arial" w:cs="Arial"/>
          <w:szCs w:val="24"/>
        </w:rPr>
        <w:t>Halesowen</w:t>
      </w:r>
    </w:p>
    <w:p w14:paraId="3AE8FA29" w14:textId="77777777" w:rsidR="000708C1" w:rsidRPr="000708C1" w:rsidRDefault="000708C1" w:rsidP="000708C1">
      <w:pPr>
        <w:ind w:firstLine="720"/>
        <w:rPr>
          <w:rFonts w:ascii="Arial" w:hAnsi="Arial" w:cs="Arial"/>
          <w:szCs w:val="24"/>
        </w:rPr>
      </w:pPr>
      <w:r w:rsidRPr="000708C1">
        <w:rPr>
          <w:rFonts w:ascii="Arial" w:hAnsi="Arial" w:cs="Arial"/>
          <w:szCs w:val="24"/>
        </w:rPr>
        <w:t>West Midlands</w:t>
      </w:r>
    </w:p>
    <w:p w14:paraId="16D1BBD5" w14:textId="77777777" w:rsidR="000708C1" w:rsidRPr="000708C1" w:rsidRDefault="000708C1" w:rsidP="000708C1">
      <w:pPr>
        <w:ind w:firstLine="720"/>
        <w:rPr>
          <w:rFonts w:ascii="Arial" w:hAnsi="Arial" w:cs="Arial"/>
          <w:szCs w:val="24"/>
        </w:rPr>
      </w:pPr>
      <w:r w:rsidRPr="000708C1">
        <w:rPr>
          <w:rFonts w:ascii="Arial" w:hAnsi="Arial" w:cs="Arial"/>
          <w:szCs w:val="24"/>
        </w:rPr>
        <w:t>United Kingdom</w:t>
      </w:r>
    </w:p>
    <w:p w14:paraId="319A894E" w14:textId="47395828" w:rsidR="00470BF6" w:rsidRDefault="000708C1" w:rsidP="000708C1">
      <w:pPr>
        <w:ind w:firstLine="720"/>
        <w:rPr>
          <w:rFonts w:ascii="Arial" w:hAnsi="Arial" w:cs="Arial"/>
          <w:szCs w:val="24"/>
        </w:rPr>
      </w:pPr>
      <w:r w:rsidRPr="000708C1">
        <w:rPr>
          <w:rFonts w:ascii="Arial" w:hAnsi="Arial" w:cs="Arial"/>
          <w:szCs w:val="24"/>
        </w:rPr>
        <w:t>B63 3AB</w:t>
      </w:r>
    </w:p>
    <w:p w14:paraId="7DF7BF82" w14:textId="77777777" w:rsidR="000708C1" w:rsidRPr="000708C1" w:rsidRDefault="000708C1" w:rsidP="000708C1">
      <w:pPr>
        <w:ind w:firstLine="720"/>
        <w:rPr>
          <w:rFonts w:ascii="Arial" w:hAnsi="Arial" w:cs="Arial"/>
          <w:szCs w:val="24"/>
        </w:rPr>
      </w:pPr>
    </w:p>
    <w:p w14:paraId="57B2E529" w14:textId="5ADE20E7" w:rsidR="00BF2573" w:rsidRPr="00BF2573" w:rsidRDefault="00BF2573" w:rsidP="00BF2573">
      <w:pPr>
        <w:jc w:val="left"/>
        <w:rPr>
          <w:rFonts w:ascii="Arial" w:hAnsi="Arial"/>
          <w:szCs w:val="24"/>
        </w:rPr>
      </w:pPr>
      <w:r w:rsidRPr="00BF2573">
        <w:rPr>
          <w:rFonts w:ascii="Arial" w:hAnsi="Arial"/>
          <w:szCs w:val="24"/>
        </w:rPr>
        <w:t xml:space="preserve">The Natural Resources Body for Wales (“Natural Resources Wales”) has considered your application dated </w:t>
      </w:r>
      <w:r w:rsidR="000708C1">
        <w:rPr>
          <w:rFonts w:ascii="Arial" w:hAnsi="Arial"/>
          <w:szCs w:val="24"/>
        </w:rPr>
        <w:t>25 September 2019</w:t>
      </w:r>
      <w:r w:rsidRPr="00BF2573">
        <w:rPr>
          <w:rFonts w:ascii="Arial" w:hAnsi="Arial"/>
          <w:szCs w:val="24"/>
        </w:rPr>
        <w:t xml:space="preserve"> for the exclusion of information from the public register.  We give notice of our decision as follows:</w:t>
      </w:r>
    </w:p>
    <w:p w14:paraId="050E3F3F" w14:textId="77777777" w:rsidR="00BF2573" w:rsidRPr="00BF2573" w:rsidRDefault="00BF2573" w:rsidP="00BF2573">
      <w:pPr>
        <w:jc w:val="left"/>
        <w:rPr>
          <w:rFonts w:ascii="Arial" w:hAnsi="Arial"/>
          <w:szCs w:val="24"/>
        </w:rPr>
      </w:pPr>
    </w:p>
    <w:p w14:paraId="47AC1090" w14:textId="3721AEFE" w:rsidR="00BF2573" w:rsidRPr="001721F5" w:rsidRDefault="00BF2573" w:rsidP="00BF2573">
      <w:pPr>
        <w:tabs>
          <w:tab w:val="left" w:pos="-1440"/>
          <w:tab w:val="left" w:pos="-720"/>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cs="Arial"/>
          <w:color w:val="000000" w:themeColor="text1"/>
          <w:szCs w:val="24"/>
        </w:rPr>
      </w:pPr>
      <w:r w:rsidRPr="001721F5">
        <w:rPr>
          <w:rFonts w:ascii="Arial" w:hAnsi="Arial" w:cs="Arial"/>
          <w:color w:val="000000" w:themeColor="text1"/>
          <w:szCs w:val="24"/>
        </w:rPr>
        <w:t>None of the information is confidential.</w:t>
      </w:r>
    </w:p>
    <w:p w14:paraId="319A8956" w14:textId="77777777" w:rsidR="00470BF6" w:rsidRPr="00BF2573" w:rsidRDefault="00470BF6" w:rsidP="00BF2573">
      <w:pPr>
        <w:rPr>
          <w:rFonts w:ascii="Arial" w:hAnsi="Arial" w:cs="Arial"/>
          <w:szCs w:val="24"/>
        </w:rPr>
      </w:pPr>
    </w:p>
    <w:p w14:paraId="319A8960" w14:textId="78FA45C1" w:rsidR="004B145F" w:rsidRPr="00BF2573" w:rsidRDefault="004B145F" w:rsidP="00BF2573">
      <w:pPr>
        <w:rPr>
          <w:rFonts w:ascii="Arial" w:hAnsi="Arial" w:cs="Arial"/>
          <w:szCs w:val="24"/>
        </w:rPr>
      </w:pPr>
      <w:r w:rsidRPr="00BF2573">
        <w:rPr>
          <w:rFonts w:ascii="Arial" w:hAnsi="Arial" w:cs="Arial"/>
          <w:szCs w:val="24"/>
        </w:rPr>
        <w:t>Name</w:t>
      </w:r>
      <w:r w:rsidRPr="00BF2573">
        <w:rPr>
          <w:rFonts w:ascii="Arial" w:hAnsi="Arial" w:cs="Arial"/>
          <w:szCs w:val="24"/>
        </w:rPr>
        <w:tab/>
      </w:r>
      <w:r w:rsidRPr="00BF2573">
        <w:rPr>
          <w:rFonts w:ascii="Arial" w:hAnsi="Arial" w:cs="Arial"/>
          <w:szCs w:val="24"/>
        </w:rPr>
        <w:tab/>
      </w:r>
      <w:r w:rsidRPr="00BF2573">
        <w:rPr>
          <w:rFonts w:ascii="Arial" w:hAnsi="Arial" w:cs="Arial"/>
          <w:szCs w:val="24"/>
        </w:rPr>
        <w:tab/>
      </w:r>
      <w:r w:rsidRPr="00BF2573">
        <w:rPr>
          <w:rFonts w:ascii="Arial" w:hAnsi="Arial" w:cs="Arial"/>
          <w:szCs w:val="24"/>
        </w:rPr>
        <w:tab/>
      </w:r>
      <w:r w:rsidRPr="00BF2573">
        <w:rPr>
          <w:rFonts w:ascii="Arial" w:hAnsi="Arial" w:cs="Arial"/>
          <w:szCs w:val="24"/>
        </w:rPr>
        <w:tab/>
      </w:r>
      <w:r w:rsidRPr="00BF2573">
        <w:rPr>
          <w:rFonts w:ascii="Arial" w:hAnsi="Arial" w:cs="Arial"/>
          <w:szCs w:val="24"/>
        </w:rPr>
        <w:tab/>
        <w:t xml:space="preserve">    Date</w:t>
      </w:r>
    </w:p>
    <w:tbl>
      <w:tblPr>
        <w:tblStyle w:val="TableGrid"/>
        <w:tblW w:w="0" w:type="auto"/>
        <w:tblLook w:val="04A0" w:firstRow="1" w:lastRow="0" w:firstColumn="1" w:lastColumn="0" w:noHBand="0" w:noVBand="1"/>
      </w:tblPr>
      <w:tblGrid>
        <w:gridCol w:w="4508"/>
        <w:gridCol w:w="4508"/>
      </w:tblGrid>
      <w:tr w:rsidR="004B145F" w:rsidRPr="00BF2573" w14:paraId="319A8963" w14:textId="77777777" w:rsidTr="00BF2573">
        <w:trPr>
          <w:trHeight w:val="1052"/>
        </w:trPr>
        <w:tc>
          <w:tcPr>
            <w:tcW w:w="4508" w:type="dxa"/>
            <w:vAlign w:val="center"/>
          </w:tcPr>
          <w:p w14:paraId="319A8961" w14:textId="7FB91ED8" w:rsidR="004B145F" w:rsidRPr="000708C1" w:rsidRDefault="001721F5" w:rsidP="00BF2573">
            <w:pPr>
              <w:pStyle w:val="Heading3nonum"/>
              <w:spacing w:before="0" w:line="240" w:lineRule="auto"/>
              <w:rPr>
                <w:rFonts w:cs="Arial"/>
                <w:b/>
                <w:sz w:val="24"/>
                <w:szCs w:val="24"/>
              </w:rPr>
            </w:pPr>
            <w:r>
              <w:rPr>
                <w:rFonts w:cs="Arial"/>
                <w:b/>
                <w:sz w:val="24"/>
                <w:szCs w:val="24"/>
              </w:rPr>
              <w:t>Huw Davies</w:t>
            </w:r>
          </w:p>
        </w:tc>
        <w:tc>
          <w:tcPr>
            <w:tcW w:w="4508" w:type="dxa"/>
            <w:vAlign w:val="center"/>
          </w:tcPr>
          <w:p w14:paraId="319A8962" w14:textId="66B922CD" w:rsidR="004B145F" w:rsidRPr="000708C1" w:rsidRDefault="0040021B" w:rsidP="00BF2573">
            <w:pPr>
              <w:jc w:val="left"/>
              <w:rPr>
                <w:rFonts w:ascii="Arial" w:hAnsi="Arial" w:cs="Arial"/>
                <w:b/>
                <w:szCs w:val="24"/>
              </w:rPr>
            </w:pPr>
            <w:r>
              <w:rPr>
                <w:rFonts w:ascii="Arial" w:hAnsi="Arial" w:cs="Arial"/>
                <w:b/>
                <w:szCs w:val="24"/>
              </w:rPr>
              <w:t>1</w:t>
            </w:r>
            <w:r w:rsidR="00B1162E">
              <w:rPr>
                <w:rFonts w:ascii="Arial" w:hAnsi="Arial" w:cs="Arial"/>
                <w:b/>
                <w:szCs w:val="24"/>
              </w:rPr>
              <w:t>8</w:t>
            </w:r>
            <w:bookmarkStart w:id="0" w:name="_GoBack"/>
            <w:bookmarkEnd w:id="0"/>
            <w:r w:rsidR="000708C1" w:rsidRPr="000708C1">
              <w:rPr>
                <w:rFonts w:ascii="Arial" w:hAnsi="Arial" w:cs="Arial"/>
                <w:b/>
                <w:szCs w:val="24"/>
              </w:rPr>
              <w:t xml:space="preserve"> October 2019</w:t>
            </w:r>
          </w:p>
        </w:tc>
      </w:tr>
    </w:tbl>
    <w:p w14:paraId="319A8964" w14:textId="77777777" w:rsidR="00930CBA" w:rsidRPr="00BF2573" w:rsidRDefault="00930CBA" w:rsidP="00BF2573">
      <w:pPr>
        <w:jc w:val="left"/>
        <w:rPr>
          <w:rFonts w:ascii="Arial" w:hAnsi="Arial" w:cs="Arial"/>
          <w:szCs w:val="24"/>
        </w:rPr>
      </w:pPr>
    </w:p>
    <w:p w14:paraId="319A8965" w14:textId="77777777" w:rsidR="004B145F" w:rsidRPr="00BF2573" w:rsidRDefault="004B145F" w:rsidP="00BF2573">
      <w:pPr>
        <w:jc w:val="left"/>
        <w:rPr>
          <w:rFonts w:ascii="Arial" w:hAnsi="Arial" w:cs="Arial"/>
          <w:szCs w:val="24"/>
        </w:rPr>
      </w:pPr>
      <w:r w:rsidRPr="00BF2573">
        <w:rPr>
          <w:rFonts w:ascii="Arial" w:hAnsi="Arial" w:cs="Arial"/>
          <w:szCs w:val="24"/>
        </w:rPr>
        <w:t>Authorised on behalf of Natural Resources Wales</w:t>
      </w:r>
    </w:p>
    <w:p w14:paraId="7EED1436" w14:textId="3D1468AC" w:rsidR="00B51108" w:rsidRDefault="00B51108" w:rsidP="00BF2573">
      <w:pPr>
        <w:jc w:val="left"/>
        <w:rPr>
          <w:rFonts w:ascii="Arial" w:hAnsi="Arial" w:cs="Arial"/>
          <w:szCs w:val="24"/>
        </w:rPr>
      </w:pPr>
    </w:p>
    <w:p w14:paraId="2227105B" w14:textId="77777777" w:rsidR="00BF2573" w:rsidRPr="00BF2573" w:rsidRDefault="00BF2573" w:rsidP="00BF2573">
      <w:pPr>
        <w:rPr>
          <w:rFonts w:ascii="Arial" w:hAnsi="Arial" w:cs="Arial"/>
          <w:szCs w:val="24"/>
        </w:rPr>
      </w:pPr>
      <w:r w:rsidRPr="00BF2573">
        <w:rPr>
          <w:rFonts w:ascii="Arial" w:hAnsi="Arial" w:cs="Arial"/>
          <w:szCs w:val="24"/>
        </w:rPr>
        <w:t>Permitting Service</w:t>
      </w:r>
    </w:p>
    <w:p w14:paraId="4FAB4554" w14:textId="77777777" w:rsidR="00BF2573" w:rsidRPr="00BF2573" w:rsidRDefault="00BF2573" w:rsidP="00BF2573">
      <w:pPr>
        <w:rPr>
          <w:rFonts w:ascii="Arial" w:hAnsi="Arial" w:cs="Arial"/>
          <w:szCs w:val="24"/>
        </w:rPr>
      </w:pPr>
      <w:r w:rsidRPr="00BF2573">
        <w:rPr>
          <w:rFonts w:ascii="Arial" w:hAnsi="Arial" w:cs="Arial"/>
          <w:szCs w:val="24"/>
        </w:rPr>
        <w:t>Natural Resources Wales</w:t>
      </w:r>
    </w:p>
    <w:p w14:paraId="788F9249" w14:textId="77777777" w:rsidR="00BF2573" w:rsidRPr="00BF2573" w:rsidRDefault="00BF2573" w:rsidP="00BF2573">
      <w:pPr>
        <w:rPr>
          <w:rFonts w:ascii="Arial" w:hAnsi="Arial" w:cs="Arial"/>
          <w:szCs w:val="24"/>
        </w:rPr>
      </w:pPr>
      <w:r w:rsidRPr="00BF2573">
        <w:rPr>
          <w:rFonts w:ascii="Arial" w:hAnsi="Arial" w:cs="Arial"/>
          <w:szCs w:val="24"/>
        </w:rPr>
        <w:t>Cambria House</w:t>
      </w:r>
    </w:p>
    <w:p w14:paraId="36EBF481" w14:textId="77777777" w:rsidR="00BF2573" w:rsidRPr="00BF2573" w:rsidRDefault="00BF2573" w:rsidP="00BF2573">
      <w:pPr>
        <w:rPr>
          <w:rFonts w:ascii="Arial" w:hAnsi="Arial" w:cs="Arial"/>
          <w:szCs w:val="24"/>
        </w:rPr>
      </w:pPr>
      <w:r w:rsidRPr="00BF2573">
        <w:rPr>
          <w:rFonts w:ascii="Arial" w:hAnsi="Arial" w:cs="Arial"/>
          <w:szCs w:val="24"/>
        </w:rPr>
        <w:t>29 Newport Road</w:t>
      </w:r>
    </w:p>
    <w:p w14:paraId="150FC79E" w14:textId="77777777" w:rsidR="00BF2573" w:rsidRPr="00BF2573" w:rsidRDefault="00BF2573" w:rsidP="00BF2573">
      <w:pPr>
        <w:rPr>
          <w:rFonts w:ascii="Arial" w:hAnsi="Arial" w:cs="Arial"/>
          <w:szCs w:val="24"/>
        </w:rPr>
      </w:pPr>
      <w:r w:rsidRPr="00BF2573">
        <w:rPr>
          <w:rFonts w:ascii="Arial" w:hAnsi="Arial" w:cs="Arial"/>
          <w:szCs w:val="24"/>
        </w:rPr>
        <w:t>Cardiff</w:t>
      </w:r>
    </w:p>
    <w:p w14:paraId="2CD88048" w14:textId="77777777" w:rsidR="00E0286C" w:rsidRDefault="00BF2573" w:rsidP="00BF2573">
      <w:pPr>
        <w:rPr>
          <w:rFonts w:ascii="Arial" w:hAnsi="Arial" w:cs="Arial"/>
          <w:szCs w:val="24"/>
        </w:rPr>
      </w:pPr>
      <w:r w:rsidRPr="00BF2573">
        <w:rPr>
          <w:rFonts w:ascii="Arial" w:hAnsi="Arial" w:cs="Arial"/>
          <w:szCs w:val="24"/>
        </w:rPr>
        <w:t>CF24 0TP</w:t>
      </w:r>
    </w:p>
    <w:p w14:paraId="7C7B78BA" w14:textId="77777777" w:rsidR="00E0286C" w:rsidRDefault="00E0286C" w:rsidP="00BF2573">
      <w:pPr>
        <w:rPr>
          <w:rFonts w:ascii="Arial" w:hAnsi="Arial" w:cs="Arial"/>
          <w:szCs w:val="24"/>
        </w:rPr>
      </w:pPr>
    </w:p>
    <w:p w14:paraId="540AB6F5" w14:textId="1D9D9CA5" w:rsidR="00856FF8" w:rsidRDefault="00E0286C" w:rsidP="00E0286C">
      <w:pPr>
        <w:suppressAutoHyphens/>
        <w:rPr>
          <w:rFonts w:ascii="Arial" w:hAnsi="Arial"/>
          <w:b/>
        </w:rPr>
      </w:pPr>
      <w:r>
        <w:rPr>
          <w:rFonts w:ascii="Arial" w:hAnsi="Arial"/>
          <w:b/>
        </w:rPr>
        <w:t>Please see over for notes</w:t>
      </w:r>
      <w:r w:rsidR="00856FF8">
        <w:rPr>
          <w:rFonts w:ascii="Arial" w:hAnsi="Arial"/>
          <w:b/>
        </w:rPr>
        <w:br w:type="page"/>
      </w:r>
    </w:p>
    <w:p w14:paraId="0C800FBF" w14:textId="090815F1" w:rsidR="00056C4D" w:rsidRPr="00056C4D" w:rsidRDefault="00056C4D" w:rsidP="00856FF8">
      <w:pPr>
        <w:spacing w:after="160" w:line="259" w:lineRule="auto"/>
        <w:jc w:val="left"/>
        <w:rPr>
          <w:rFonts w:ascii="Arial" w:hAnsi="Arial" w:cs="Arial"/>
          <w:b/>
          <w:szCs w:val="24"/>
        </w:rPr>
      </w:pPr>
      <w:r w:rsidRPr="00056C4D">
        <w:rPr>
          <w:rFonts w:ascii="Arial" w:hAnsi="Arial" w:cs="Arial"/>
          <w:b/>
          <w:szCs w:val="24"/>
        </w:rPr>
        <w:lastRenderedPageBreak/>
        <w:t>What the law says</w:t>
      </w:r>
    </w:p>
    <w:p w14:paraId="27E8CCAF" w14:textId="77777777" w:rsidR="00056C4D" w:rsidRPr="00056C4D" w:rsidRDefault="00056C4D" w:rsidP="00056C4D">
      <w:pPr>
        <w:jc w:val="left"/>
        <w:rPr>
          <w:rFonts w:ascii="Arial" w:hAnsi="Arial" w:cs="Arial"/>
          <w:szCs w:val="24"/>
        </w:rPr>
      </w:pPr>
      <w:r w:rsidRPr="00056C4D">
        <w:rPr>
          <w:rFonts w:ascii="Arial" w:hAnsi="Arial" w:cs="Arial"/>
          <w:szCs w:val="24"/>
        </w:rPr>
        <w:t xml:space="preserve">The Environmental Permitting (England and Wales) Regulations 2016 say - </w:t>
      </w:r>
    </w:p>
    <w:p w14:paraId="29011531" w14:textId="77777777" w:rsidR="00056C4D" w:rsidRPr="00056C4D" w:rsidRDefault="00056C4D" w:rsidP="00056C4D">
      <w:pPr>
        <w:jc w:val="left"/>
        <w:rPr>
          <w:rFonts w:ascii="Arial" w:hAnsi="Arial" w:cs="Arial"/>
          <w:szCs w:val="24"/>
        </w:rPr>
      </w:pPr>
    </w:p>
    <w:p w14:paraId="2996B472" w14:textId="77777777" w:rsidR="00056C4D" w:rsidRPr="00056C4D" w:rsidRDefault="00056C4D" w:rsidP="00056C4D">
      <w:pPr>
        <w:jc w:val="left"/>
        <w:rPr>
          <w:rFonts w:ascii="Arial" w:hAnsi="Arial" w:cs="Arial"/>
          <w:b/>
          <w:szCs w:val="24"/>
        </w:rPr>
      </w:pPr>
      <w:r w:rsidRPr="00056C4D">
        <w:rPr>
          <w:rFonts w:ascii="Arial" w:hAnsi="Arial" w:cs="Arial"/>
          <w:b/>
          <w:szCs w:val="24"/>
        </w:rPr>
        <w:t>Regulations 48(1) &amp; (2)</w:t>
      </w:r>
    </w:p>
    <w:p w14:paraId="1595435F" w14:textId="54678EFB" w:rsidR="00056C4D" w:rsidRPr="00056C4D" w:rsidRDefault="00056C4D" w:rsidP="00056C4D">
      <w:pPr>
        <w:pStyle w:val="BodyTextIndent"/>
        <w:tabs>
          <w:tab w:val="clear" w:pos="720"/>
        </w:tabs>
        <w:ind w:firstLine="0"/>
        <w:jc w:val="left"/>
        <w:rPr>
          <w:rFonts w:ascii="Arial" w:hAnsi="Arial" w:cs="Arial"/>
          <w:szCs w:val="24"/>
        </w:rPr>
      </w:pPr>
      <w:r w:rsidRPr="00056C4D">
        <w:rPr>
          <w:rFonts w:ascii="Arial" w:hAnsi="Arial" w:cs="Arial"/>
          <w:szCs w:val="24"/>
        </w:rPr>
        <w:t xml:space="preserve">The regulator must exclude information from a public register if it considers that the information may be confidential </w:t>
      </w:r>
      <w:r w:rsidR="001721F5" w:rsidRPr="00056C4D">
        <w:rPr>
          <w:rFonts w:ascii="Arial" w:hAnsi="Arial" w:cs="Arial"/>
          <w:szCs w:val="24"/>
        </w:rPr>
        <w:t>information or</w:t>
      </w:r>
      <w:r w:rsidRPr="00056C4D">
        <w:rPr>
          <w:rFonts w:ascii="Arial" w:hAnsi="Arial" w:cs="Arial"/>
          <w:szCs w:val="24"/>
        </w:rPr>
        <w:t xml:space="preserve"> receives notice that you consider the information to be confidential and you have provided reasons for that view. Except when it has been determined that the information should be included on the register. Note that the Secretary of State or the Welsh Ministers can give direction as to information which must be included in the public register even if it may be confidential. </w:t>
      </w:r>
    </w:p>
    <w:p w14:paraId="1A4651B4" w14:textId="77777777" w:rsidR="00056C4D" w:rsidRPr="00056C4D" w:rsidRDefault="00056C4D" w:rsidP="00056C4D">
      <w:pPr>
        <w:pStyle w:val="BodyTextIndent"/>
        <w:tabs>
          <w:tab w:val="clear" w:pos="720"/>
        </w:tabs>
        <w:ind w:firstLine="0"/>
        <w:jc w:val="left"/>
        <w:rPr>
          <w:rFonts w:ascii="Arial" w:hAnsi="Arial" w:cs="Arial"/>
          <w:szCs w:val="24"/>
        </w:rPr>
      </w:pPr>
    </w:p>
    <w:p w14:paraId="16B93717" w14:textId="77777777" w:rsidR="00056C4D" w:rsidRPr="00056C4D" w:rsidRDefault="00056C4D" w:rsidP="00056C4D">
      <w:pPr>
        <w:jc w:val="left"/>
        <w:rPr>
          <w:rFonts w:ascii="Arial" w:hAnsi="Arial" w:cs="Arial"/>
          <w:b/>
          <w:szCs w:val="24"/>
        </w:rPr>
      </w:pPr>
      <w:r w:rsidRPr="00056C4D">
        <w:rPr>
          <w:rFonts w:ascii="Arial" w:hAnsi="Arial" w:cs="Arial"/>
          <w:b/>
          <w:szCs w:val="24"/>
        </w:rPr>
        <w:t>Regulation 49(1)</w:t>
      </w:r>
    </w:p>
    <w:p w14:paraId="5A8338E2" w14:textId="77777777" w:rsidR="00056C4D" w:rsidRPr="00056C4D" w:rsidRDefault="00056C4D" w:rsidP="00056C4D">
      <w:pPr>
        <w:pStyle w:val="BodyTextIndent"/>
        <w:ind w:firstLine="0"/>
        <w:jc w:val="left"/>
        <w:rPr>
          <w:rFonts w:ascii="Arial" w:hAnsi="Arial" w:cs="Arial"/>
          <w:szCs w:val="24"/>
        </w:rPr>
      </w:pPr>
      <w:r w:rsidRPr="00056C4D">
        <w:rPr>
          <w:rFonts w:ascii="Arial" w:hAnsi="Arial" w:cs="Arial"/>
          <w:szCs w:val="24"/>
        </w:rPr>
        <w:t>Where the regulator receives information that it considers may be confidential, it must give notice of that view to the person the information is about. This person is known as the information subject. The information subject may within 15 working days give notice consenting or objecting to the inclusion of the information on the register. If an objection is made you must give the reasons for this view.</w:t>
      </w:r>
    </w:p>
    <w:p w14:paraId="772A1389" w14:textId="77777777" w:rsidR="00056C4D" w:rsidRPr="00056C4D" w:rsidRDefault="00056C4D" w:rsidP="00056C4D">
      <w:pPr>
        <w:pStyle w:val="BodyTextIndent"/>
        <w:ind w:firstLine="0"/>
        <w:jc w:val="left"/>
        <w:rPr>
          <w:rFonts w:ascii="Arial" w:hAnsi="Arial" w:cs="Arial"/>
          <w:szCs w:val="24"/>
        </w:rPr>
      </w:pPr>
    </w:p>
    <w:p w14:paraId="243C5C04" w14:textId="77777777" w:rsidR="00056C4D" w:rsidRPr="00056C4D" w:rsidRDefault="00056C4D" w:rsidP="00056C4D">
      <w:pPr>
        <w:pStyle w:val="BodyTextIndent"/>
        <w:ind w:firstLine="0"/>
        <w:jc w:val="left"/>
        <w:rPr>
          <w:rFonts w:ascii="Arial" w:hAnsi="Arial" w:cs="Arial"/>
          <w:szCs w:val="24"/>
        </w:rPr>
      </w:pPr>
      <w:r w:rsidRPr="00056C4D">
        <w:rPr>
          <w:rFonts w:ascii="Arial" w:hAnsi="Arial" w:cs="Arial"/>
          <w:b/>
          <w:szCs w:val="24"/>
        </w:rPr>
        <w:t>Regulations 51(1), (2), (3) &amp; (4)</w:t>
      </w:r>
    </w:p>
    <w:p w14:paraId="3AA2D900" w14:textId="77777777" w:rsidR="00056C4D" w:rsidRPr="00056C4D" w:rsidRDefault="00056C4D" w:rsidP="00056C4D">
      <w:pPr>
        <w:jc w:val="left"/>
        <w:rPr>
          <w:rFonts w:ascii="Arial" w:hAnsi="Arial" w:cs="Arial"/>
          <w:szCs w:val="24"/>
        </w:rPr>
      </w:pPr>
      <w:r w:rsidRPr="00056C4D">
        <w:rPr>
          <w:rStyle w:val="BodyTextIndentChar"/>
          <w:rFonts w:ascii="Arial" w:hAnsi="Arial" w:cs="Arial"/>
          <w:szCs w:val="24"/>
        </w:rPr>
        <w:t>When making a confidentiality determination</w:t>
      </w:r>
      <w:r w:rsidRPr="00056C4D">
        <w:rPr>
          <w:rFonts w:ascii="Arial" w:hAnsi="Arial" w:cs="Arial"/>
          <w:szCs w:val="24"/>
        </w:rPr>
        <w:t xml:space="preserve"> the regulator must comply with the conditions detailed in this regulation. </w:t>
      </w:r>
    </w:p>
    <w:p w14:paraId="146B9CC9" w14:textId="77777777" w:rsidR="00056C4D" w:rsidRPr="00056C4D" w:rsidRDefault="00056C4D" w:rsidP="00056C4D">
      <w:pPr>
        <w:jc w:val="left"/>
        <w:rPr>
          <w:rFonts w:ascii="Arial" w:hAnsi="Arial" w:cs="Arial"/>
          <w:b/>
          <w:szCs w:val="24"/>
        </w:rPr>
      </w:pPr>
    </w:p>
    <w:p w14:paraId="7F6A7EF1" w14:textId="77777777" w:rsidR="00056C4D" w:rsidRPr="00056C4D" w:rsidRDefault="00056C4D" w:rsidP="00056C4D">
      <w:pPr>
        <w:jc w:val="left"/>
        <w:rPr>
          <w:rFonts w:ascii="Arial" w:hAnsi="Arial" w:cs="Arial"/>
          <w:b/>
          <w:szCs w:val="24"/>
        </w:rPr>
      </w:pPr>
      <w:r w:rsidRPr="00056C4D">
        <w:rPr>
          <w:rFonts w:ascii="Arial" w:hAnsi="Arial" w:cs="Arial"/>
          <w:b/>
          <w:szCs w:val="24"/>
        </w:rPr>
        <w:t>Regulation 52(1)</w:t>
      </w:r>
    </w:p>
    <w:p w14:paraId="3394DF09" w14:textId="77777777" w:rsidR="00056C4D" w:rsidRPr="00056C4D" w:rsidRDefault="00056C4D" w:rsidP="00056C4D">
      <w:pPr>
        <w:pStyle w:val="BodyTextIndent"/>
        <w:ind w:firstLine="0"/>
        <w:jc w:val="left"/>
        <w:rPr>
          <w:rFonts w:ascii="Arial" w:hAnsi="Arial" w:cs="Arial"/>
          <w:szCs w:val="24"/>
        </w:rPr>
      </w:pPr>
      <w:r w:rsidRPr="00056C4D">
        <w:rPr>
          <w:rFonts w:ascii="Arial" w:hAnsi="Arial" w:cs="Arial"/>
          <w:szCs w:val="24"/>
        </w:rPr>
        <w:t>The regulator has 20 working days, or any such longer period that may be agreed with you, to give you notice of its determination.  If we fail to give notice within 20 working days (or other agreed period), you can notify us in writing that we are deemed to have determined that the information must be included on the public register. You then have the right of appeal.</w:t>
      </w:r>
    </w:p>
    <w:p w14:paraId="713D1CEE" w14:textId="77777777" w:rsidR="00056C4D" w:rsidRPr="00056C4D" w:rsidRDefault="00056C4D" w:rsidP="00056C4D">
      <w:pPr>
        <w:pStyle w:val="BodyTextIndent"/>
        <w:ind w:firstLine="0"/>
        <w:jc w:val="left"/>
        <w:rPr>
          <w:rFonts w:ascii="Arial" w:hAnsi="Arial" w:cs="Arial"/>
          <w:szCs w:val="24"/>
        </w:rPr>
      </w:pPr>
    </w:p>
    <w:p w14:paraId="508BCD4C" w14:textId="77777777" w:rsidR="00056C4D" w:rsidRPr="00056C4D" w:rsidRDefault="00056C4D" w:rsidP="00056C4D">
      <w:pPr>
        <w:jc w:val="left"/>
        <w:rPr>
          <w:rFonts w:ascii="Arial" w:hAnsi="Arial" w:cs="Arial"/>
          <w:b/>
          <w:szCs w:val="24"/>
        </w:rPr>
      </w:pPr>
      <w:r w:rsidRPr="00056C4D">
        <w:rPr>
          <w:rFonts w:ascii="Arial" w:hAnsi="Arial" w:cs="Arial"/>
          <w:b/>
          <w:szCs w:val="24"/>
        </w:rPr>
        <w:t>Regulation 53(1)</w:t>
      </w:r>
    </w:p>
    <w:p w14:paraId="1E4FB9BF" w14:textId="77777777" w:rsidR="00056C4D" w:rsidRPr="00056C4D" w:rsidRDefault="00056C4D" w:rsidP="00056C4D">
      <w:pPr>
        <w:pStyle w:val="BodyTextIndent"/>
        <w:ind w:firstLine="0"/>
        <w:jc w:val="left"/>
        <w:rPr>
          <w:rFonts w:ascii="Arial" w:hAnsi="Arial" w:cs="Arial"/>
          <w:szCs w:val="24"/>
        </w:rPr>
      </w:pPr>
      <w:r w:rsidRPr="00056C4D">
        <w:rPr>
          <w:rFonts w:ascii="Arial" w:hAnsi="Arial" w:cs="Arial"/>
          <w:szCs w:val="24"/>
        </w:rPr>
        <w:t xml:space="preserve">You may give notice of appeal to the Welsh Ministers within 15 working days after the regulator has </w:t>
      </w:r>
      <w:proofErr w:type="gramStart"/>
      <w:r w:rsidRPr="00056C4D">
        <w:rPr>
          <w:rFonts w:ascii="Arial" w:hAnsi="Arial" w:cs="Arial"/>
          <w:szCs w:val="24"/>
        </w:rPr>
        <w:t>made a determination</w:t>
      </w:r>
      <w:proofErr w:type="gramEnd"/>
      <w:r w:rsidRPr="00056C4D">
        <w:rPr>
          <w:rFonts w:ascii="Arial" w:hAnsi="Arial" w:cs="Arial"/>
          <w:szCs w:val="24"/>
        </w:rPr>
        <w:t xml:space="preserve"> under regulation 51.</w:t>
      </w:r>
    </w:p>
    <w:p w14:paraId="7395A5C2" w14:textId="77777777" w:rsidR="00056C4D" w:rsidRPr="00056C4D" w:rsidRDefault="00056C4D" w:rsidP="00056C4D">
      <w:pPr>
        <w:jc w:val="left"/>
        <w:rPr>
          <w:rFonts w:ascii="Arial" w:hAnsi="Arial" w:cs="Arial"/>
          <w:szCs w:val="24"/>
        </w:rPr>
      </w:pPr>
    </w:p>
    <w:p w14:paraId="4F04E75B" w14:textId="77777777" w:rsidR="00056C4D" w:rsidRPr="00056C4D" w:rsidRDefault="00056C4D" w:rsidP="00056C4D">
      <w:pPr>
        <w:jc w:val="left"/>
        <w:rPr>
          <w:rFonts w:ascii="Arial" w:hAnsi="Arial" w:cs="Arial"/>
          <w:b/>
          <w:szCs w:val="24"/>
        </w:rPr>
      </w:pPr>
      <w:r w:rsidRPr="00056C4D">
        <w:rPr>
          <w:rFonts w:ascii="Arial" w:hAnsi="Arial" w:cs="Arial"/>
          <w:b/>
          <w:szCs w:val="24"/>
        </w:rPr>
        <w:t>Regulations 55(1) &amp; (2)</w:t>
      </w:r>
    </w:p>
    <w:p w14:paraId="0A2C6CD9" w14:textId="77777777" w:rsidR="00056C4D" w:rsidRPr="00056C4D" w:rsidRDefault="00056C4D" w:rsidP="00056C4D">
      <w:pPr>
        <w:pStyle w:val="BodyTextIndent"/>
        <w:ind w:firstLine="0"/>
        <w:jc w:val="left"/>
        <w:rPr>
          <w:rFonts w:ascii="Arial" w:hAnsi="Arial" w:cs="Arial"/>
          <w:szCs w:val="24"/>
        </w:rPr>
      </w:pPr>
      <w:r w:rsidRPr="00056C4D">
        <w:rPr>
          <w:rFonts w:ascii="Arial" w:hAnsi="Arial" w:cs="Arial"/>
          <w:szCs w:val="24"/>
        </w:rPr>
        <w:t>Any information that is determined to be confidential remains so for a period of 4 years or any shorter period specified in the decision. You must make a further application at that time, if you believe the information remains confidential information and should be withheld from the public registers.</w:t>
      </w:r>
    </w:p>
    <w:p w14:paraId="65586BB0" w14:textId="77777777" w:rsidR="00056C4D" w:rsidRPr="00056C4D" w:rsidRDefault="00056C4D" w:rsidP="00056C4D">
      <w:pPr>
        <w:pStyle w:val="Bulleted"/>
        <w:tabs>
          <w:tab w:val="clear" w:pos="360"/>
        </w:tabs>
        <w:spacing w:before="240" w:after="60" w:line="280" w:lineRule="atLeast"/>
        <w:ind w:left="0" w:firstLine="0"/>
        <w:rPr>
          <w:rFonts w:cs="Arial"/>
          <w:b/>
          <w:w w:val="100"/>
          <w:sz w:val="24"/>
          <w:szCs w:val="24"/>
        </w:rPr>
      </w:pPr>
      <w:r w:rsidRPr="00056C4D">
        <w:rPr>
          <w:rFonts w:cs="Arial"/>
          <w:b/>
          <w:w w:val="100"/>
          <w:sz w:val="24"/>
          <w:szCs w:val="24"/>
        </w:rPr>
        <w:t xml:space="preserve">Your right to appeal </w:t>
      </w:r>
    </w:p>
    <w:p w14:paraId="0C283B3F"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r w:rsidRPr="00056C4D">
        <w:rPr>
          <w:rFonts w:cs="Arial"/>
          <w:w w:val="100"/>
          <w:sz w:val="24"/>
          <w:szCs w:val="24"/>
          <w:lang w:val="en-GB"/>
        </w:rPr>
        <w:t xml:space="preserve">You have a right to appeal against this decision to the Welsh Ministers for Wales. You must do this within 15 days of the date of the notice of refusal. </w:t>
      </w:r>
    </w:p>
    <w:p w14:paraId="7E75A079"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p>
    <w:p w14:paraId="019A31D4"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r w:rsidRPr="00056C4D">
        <w:rPr>
          <w:rFonts w:cs="Arial"/>
          <w:w w:val="100"/>
          <w:sz w:val="24"/>
          <w:szCs w:val="24"/>
          <w:lang w:val="en-GB"/>
        </w:rPr>
        <w:t>Appeals must be made in writing to:</w:t>
      </w:r>
    </w:p>
    <w:p w14:paraId="13764CD6"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b/>
          <w:w w:val="100"/>
          <w:sz w:val="24"/>
          <w:szCs w:val="24"/>
          <w:lang w:val="en-GB"/>
        </w:rPr>
      </w:pPr>
    </w:p>
    <w:p w14:paraId="62E1DFB6" w14:textId="3E019558" w:rsidR="00056C4D" w:rsidRPr="00056C4D" w:rsidRDefault="00056C4D" w:rsidP="00056C4D">
      <w:pPr>
        <w:jc w:val="left"/>
        <w:rPr>
          <w:rFonts w:ascii="Arial" w:hAnsi="Arial" w:cs="Arial"/>
          <w:szCs w:val="24"/>
        </w:rPr>
      </w:pPr>
      <w:r w:rsidRPr="00056C4D">
        <w:rPr>
          <w:rFonts w:ascii="Arial" w:hAnsi="Arial" w:cs="Arial"/>
          <w:szCs w:val="24"/>
        </w:rPr>
        <w:t>Welsh Ministers, Environmental Protection Division, Crown Buildings, Cathays Park, Cardiff, CF10 3NQ</w:t>
      </w:r>
      <w:r w:rsidRPr="00056C4D">
        <w:rPr>
          <w:rFonts w:ascii="Arial" w:hAnsi="Arial" w:cs="Arial"/>
          <w:szCs w:val="24"/>
        </w:rPr>
        <w:tab/>
      </w:r>
    </w:p>
    <w:p w14:paraId="0E502AF0"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p>
    <w:p w14:paraId="348C04DE"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r w:rsidRPr="00056C4D">
        <w:rPr>
          <w:rFonts w:cs="Arial"/>
          <w:w w:val="100"/>
          <w:sz w:val="24"/>
          <w:szCs w:val="24"/>
          <w:lang w:val="en-GB"/>
        </w:rPr>
        <w:t xml:space="preserve">The notice of appeal must contain or be accompanied by;  </w:t>
      </w:r>
    </w:p>
    <w:p w14:paraId="7AA37DA7" w14:textId="77777777" w:rsidR="00056C4D" w:rsidRPr="00056C4D" w:rsidRDefault="00056C4D" w:rsidP="00056C4D">
      <w:pPr>
        <w:pStyle w:val="Bulleted"/>
        <w:numPr>
          <w:ilvl w:val="0"/>
          <w:numId w:val="1"/>
        </w:numPr>
        <w:ind w:left="360" w:hanging="360"/>
        <w:rPr>
          <w:rFonts w:cs="Arial"/>
          <w:w w:val="100"/>
          <w:sz w:val="24"/>
          <w:szCs w:val="24"/>
        </w:rPr>
      </w:pPr>
      <w:r w:rsidRPr="00056C4D">
        <w:rPr>
          <w:rFonts w:cs="Arial"/>
          <w:w w:val="100"/>
          <w:sz w:val="24"/>
          <w:szCs w:val="24"/>
        </w:rPr>
        <w:t>a statement of the grounds of appeal; and</w:t>
      </w:r>
    </w:p>
    <w:p w14:paraId="6D187B08" w14:textId="77777777" w:rsidR="00056C4D" w:rsidRPr="00056C4D" w:rsidRDefault="00056C4D" w:rsidP="00056C4D">
      <w:pPr>
        <w:pStyle w:val="Bulleted"/>
        <w:numPr>
          <w:ilvl w:val="0"/>
          <w:numId w:val="1"/>
        </w:numPr>
        <w:ind w:left="360" w:hanging="360"/>
        <w:rPr>
          <w:rFonts w:cs="Arial"/>
          <w:w w:val="100"/>
          <w:sz w:val="24"/>
          <w:szCs w:val="24"/>
        </w:rPr>
      </w:pPr>
      <w:r w:rsidRPr="00056C4D">
        <w:rPr>
          <w:rFonts w:cs="Arial"/>
          <w:w w:val="100"/>
          <w:sz w:val="24"/>
          <w:szCs w:val="24"/>
        </w:rPr>
        <w:t xml:space="preserve">a statement indicating whether the appellant wishes the appeal to be in the form of a hearing or to be disposed of </w:t>
      </w:r>
      <w:proofErr w:type="gramStart"/>
      <w:r w:rsidRPr="00056C4D">
        <w:rPr>
          <w:rFonts w:cs="Arial"/>
          <w:w w:val="100"/>
          <w:sz w:val="24"/>
          <w:szCs w:val="24"/>
        </w:rPr>
        <w:t>on the basis of</w:t>
      </w:r>
      <w:proofErr w:type="gramEnd"/>
      <w:r w:rsidRPr="00056C4D">
        <w:rPr>
          <w:rFonts w:cs="Arial"/>
          <w:w w:val="100"/>
          <w:sz w:val="24"/>
          <w:szCs w:val="24"/>
        </w:rPr>
        <w:t xml:space="preserve"> written representations.</w:t>
      </w:r>
    </w:p>
    <w:p w14:paraId="5F34DC6A"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p>
    <w:p w14:paraId="09F8A7C0"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r w:rsidRPr="00056C4D">
        <w:rPr>
          <w:rFonts w:cs="Arial"/>
          <w:w w:val="100"/>
          <w:sz w:val="24"/>
          <w:szCs w:val="24"/>
          <w:lang w:val="en-GB"/>
        </w:rPr>
        <w:t>If you appeal, you must send us;</w:t>
      </w:r>
    </w:p>
    <w:p w14:paraId="2348310A" w14:textId="77777777" w:rsidR="00056C4D" w:rsidRPr="00056C4D" w:rsidRDefault="00056C4D" w:rsidP="00056C4D">
      <w:pPr>
        <w:pStyle w:val="Bulleted"/>
        <w:numPr>
          <w:ilvl w:val="0"/>
          <w:numId w:val="1"/>
        </w:numPr>
        <w:ind w:left="360" w:hanging="360"/>
        <w:rPr>
          <w:rFonts w:cs="Arial"/>
          <w:w w:val="100"/>
          <w:sz w:val="24"/>
          <w:szCs w:val="24"/>
        </w:rPr>
      </w:pPr>
      <w:r w:rsidRPr="00056C4D">
        <w:rPr>
          <w:rFonts w:cs="Arial"/>
          <w:w w:val="100"/>
          <w:sz w:val="24"/>
          <w:szCs w:val="24"/>
        </w:rPr>
        <w:t xml:space="preserve">a copy of your appeal </w:t>
      </w:r>
      <w:proofErr w:type="gramStart"/>
      <w:r w:rsidRPr="00056C4D">
        <w:rPr>
          <w:rFonts w:cs="Arial"/>
          <w:w w:val="100"/>
          <w:sz w:val="24"/>
          <w:szCs w:val="24"/>
        </w:rPr>
        <w:t>notice</w:t>
      </w:r>
      <w:proofErr w:type="gramEnd"/>
      <w:r w:rsidRPr="00056C4D">
        <w:rPr>
          <w:rFonts w:cs="Arial"/>
          <w:w w:val="100"/>
          <w:sz w:val="24"/>
          <w:szCs w:val="24"/>
        </w:rPr>
        <w:t xml:space="preserve">; </w:t>
      </w:r>
    </w:p>
    <w:p w14:paraId="238E20A1" w14:textId="77777777" w:rsidR="00056C4D" w:rsidRPr="00056C4D" w:rsidRDefault="00056C4D" w:rsidP="00056C4D">
      <w:pPr>
        <w:pStyle w:val="Bulleted"/>
        <w:numPr>
          <w:ilvl w:val="0"/>
          <w:numId w:val="1"/>
        </w:numPr>
        <w:ind w:left="360" w:hanging="360"/>
        <w:rPr>
          <w:rFonts w:cs="Arial"/>
          <w:w w:val="100"/>
          <w:sz w:val="24"/>
          <w:szCs w:val="24"/>
        </w:rPr>
      </w:pPr>
      <w:r w:rsidRPr="00056C4D">
        <w:rPr>
          <w:rFonts w:cs="Arial"/>
          <w:w w:val="100"/>
          <w:sz w:val="24"/>
          <w:szCs w:val="24"/>
        </w:rPr>
        <w:t xml:space="preserve">a statement of your grounds of appeal; and </w:t>
      </w:r>
    </w:p>
    <w:p w14:paraId="1E868BB8" w14:textId="77777777" w:rsidR="00056C4D" w:rsidRPr="00056C4D" w:rsidRDefault="00056C4D" w:rsidP="00056C4D">
      <w:pPr>
        <w:pStyle w:val="Bulleted"/>
        <w:numPr>
          <w:ilvl w:val="0"/>
          <w:numId w:val="1"/>
        </w:numPr>
        <w:ind w:left="360" w:hanging="360"/>
        <w:rPr>
          <w:rFonts w:cs="Arial"/>
          <w:w w:val="100"/>
          <w:sz w:val="24"/>
          <w:szCs w:val="24"/>
        </w:rPr>
      </w:pPr>
      <w:r w:rsidRPr="00056C4D">
        <w:rPr>
          <w:rFonts w:cs="Arial"/>
          <w:w w:val="100"/>
          <w:sz w:val="24"/>
          <w:szCs w:val="24"/>
        </w:rPr>
        <w:t xml:space="preserve">a statement indicating whether the appellant wishes the appeal to be in the form of a hearing or to be disposed of </w:t>
      </w:r>
      <w:proofErr w:type="gramStart"/>
      <w:r w:rsidRPr="00056C4D">
        <w:rPr>
          <w:rFonts w:cs="Arial"/>
          <w:w w:val="100"/>
          <w:sz w:val="24"/>
          <w:szCs w:val="24"/>
        </w:rPr>
        <w:t>on the basis of</w:t>
      </w:r>
      <w:proofErr w:type="gramEnd"/>
      <w:r w:rsidRPr="00056C4D">
        <w:rPr>
          <w:rFonts w:cs="Arial"/>
          <w:w w:val="100"/>
          <w:sz w:val="24"/>
          <w:szCs w:val="24"/>
        </w:rPr>
        <w:t xml:space="preserve"> written representations.</w:t>
      </w:r>
    </w:p>
    <w:p w14:paraId="2AAAD368"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p>
    <w:p w14:paraId="767D1425"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r w:rsidRPr="00056C4D">
        <w:rPr>
          <w:rFonts w:cs="Arial"/>
          <w:w w:val="100"/>
          <w:sz w:val="24"/>
          <w:szCs w:val="24"/>
          <w:lang w:val="en-GB"/>
        </w:rPr>
        <w:t>You can withdraw your appeal by notifying the Welsh Ministers in writing and copying your notification to us.</w:t>
      </w:r>
    </w:p>
    <w:p w14:paraId="377AC7B4" w14:textId="77777777" w:rsidR="00056C4D" w:rsidRPr="00056C4D" w:rsidRDefault="00056C4D" w:rsidP="00056C4D">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rFonts w:cs="Arial"/>
          <w:w w:val="100"/>
          <w:sz w:val="24"/>
          <w:szCs w:val="24"/>
          <w:lang w:val="en-GB"/>
        </w:rPr>
      </w:pPr>
    </w:p>
    <w:p w14:paraId="4A0B3525" w14:textId="4CFFA915" w:rsidR="00E0286C" w:rsidRPr="00856FF8" w:rsidRDefault="00056C4D" w:rsidP="001721F5">
      <w:pPr>
        <w:pStyle w:val="AgencyStdParagraph"/>
        <w:rPr>
          <w:rFonts w:ascii="Arial" w:hAnsi="Arial" w:cs="Arial"/>
          <w:szCs w:val="24"/>
        </w:rPr>
      </w:pPr>
      <w:r w:rsidRPr="00056C4D">
        <w:rPr>
          <w:rFonts w:ascii="Arial" w:hAnsi="Arial" w:cs="Arial"/>
          <w:b w:val="0"/>
          <w:szCs w:val="24"/>
        </w:rPr>
        <w:t>Please refer to the regulations for details of the appeal process.</w:t>
      </w:r>
      <w:r w:rsidRPr="00056C4D">
        <w:rPr>
          <w:rFonts w:ascii="Arial" w:hAnsi="Arial" w:cs="Arial"/>
          <w:szCs w:val="24"/>
        </w:rPr>
        <w:t xml:space="preserve"> </w:t>
      </w:r>
    </w:p>
    <w:sectPr w:rsidR="00E0286C" w:rsidRPr="00856FF8" w:rsidSect="004C4BA2">
      <w:headerReference w:type="default" r:id="rId11"/>
      <w:footerReference w:type="default" r:id="rId12"/>
      <w:head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75924" w14:textId="77777777" w:rsidR="006C362D" w:rsidRDefault="006C362D" w:rsidP="00470BF6">
      <w:r>
        <w:separator/>
      </w:r>
    </w:p>
  </w:endnote>
  <w:endnote w:type="continuationSeparator" w:id="0">
    <w:p w14:paraId="3184B251" w14:textId="77777777" w:rsidR="006C362D" w:rsidRDefault="006C362D"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2CBE9" w14:textId="24476B92" w:rsidR="00856FF8" w:rsidRPr="00BF2573" w:rsidRDefault="00856FF8" w:rsidP="00856FF8">
    <w:pPr>
      <w:shd w:val="clear" w:color="auto" w:fill="FFFFFF"/>
      <w:tabs>
        <w:tab w:val="left" w:pos="1372"/>
        <w:tab w:val="left" w:pos="1418"/>
      </w:tabs>
      <w:jc w:val="left"/>
      <w:textAlignment w:val="center"/>
      <w:rPr>
        <w:rFonts w:ascii="Arial" w:hAnsi="Arial" w:cs="Arial"/>
        <w:color w:val="FF0000"/>
        <w:sz w:val="16"/>
        <w:szCs w:val="16"/>
      </w:rPr>
    </w:pPr>
    <w:proofErr w:type="spellStart"/>
    <w:r w:rsidRPr="00BF2573">
      <w:rPr>
        <w:rFonts w:ascii="Arial" w:hAnsi="Arial" w:cs="Arial"/>
        <w:color w:val="000000"/>
        <w:sz w:val="16"/>
        <w:szCs w:val="16"/>
      </w:rPr>
      <w:t>Ffôn</w:t>
    </w:r>
    <w:proofErr w:type="spellEnd"/>
    <w:r w:rsidRPr="00BF2573">
      <w:rPr>
        <w:rFonts w:ascii="Arial" w:hAnsi="Arial" w:cs="Arial"/>
        <w:color w:val="000000"/>
        <w:sz w:val="16"/>
        <w:szCs w:val="16"/>
      </w:rPr>
      <w:t xml:space="preserve">/Tel              0300 065 </w:t>
    </w:r>
    <w:r w:rsidR="001721F5">
      <w:rPr>
        <w:rFonts w:ascii="Arial" w:hAnsi="Arial" w:cs="Arial"/>
        <w:color w:val="000000"/>
        <w:sz w:val="16"/>
        <w:szCs w:val="16"/>
      </w:rPr>
      <w:t>3186</w:t>
    </w:r>
  </w:p>
  <w:p w14:paraId="7C65898D" w14:textId="6EE4424F" w:rsidR="00856FF8" w:rsidRPr="00BF2573" w:rsidRDefault="00856FF8" w:rsidP="00856FF8">
    <w:pPr>
      <w:shd w:val="clear" w:color="auto" w:fill="FFFFFF"/>
      <w:jc w:val="left"/>
      <w:textAlignment w:val="center"/>
      <w:rPr>
        <w:rFonts w:ascii="Arial" w:hAnsi="Arial" w:cs="Arial"/>
        <w:color w:val="212121"/>
        <w:sz w:val="16"/>
        <w:szCs w:val="16"/>
      </w:rPr>
    </w:pPr>
    <w:proofErr w:type="spellStart"/>
    <w:r w:rsidRPr="00BF2573">
      <w:rPr>
        <w:rFonts w:ascii="Arial" w:hAnsi="Arial" w:cs="Arial"/>
        <w:color w:val="000000"/>
        <w:sz w:val="16"/>
        <w:szCs w:val="16"/>
      </w:rPr>
      <w:t>Ffacs</w:t>
    </w:r>
    <w:proofErr w:type="spellEnd"/>
    <w:r w:rsidRPr="00BF2573">
      <w:rPr>
        <w:rFonts w:ascii="Arial" w:hAnsi="Arial" w:cs="Arial"/>
        <w:color w:val="000000"/>
        <w:sz w:val="16"/>
        <w:szCs w:val="16"/>
      </w:rPr>
      <w:t>/Fax            0</w:t>
    </w:r>
    <w:r w:rsidRPr="00BF2573">
      <w:rPr>
        <w:rFonts w:ascii="Arial" w:hAnsi="Arial" w:cs="Arial"/>
        <w:color w:val="212121"/>
        <w:sz w:val="16"/>
        <w:szCs w:val="16"/>
      </w:rPr>
      <w:t>300 065 3001</w:t>
    </w:r>
    <w:r w:rsidRPr="00BF2573">
      <w:rPr>
        <w:rFonts w:ascii="Arial" w:hAnsi="Arial" w:cs="Arial"/>
        <w:color w:val="000000"/>
        <w:sz w:val="16"/>
        <w:szCs w:val="16"/>
      </w:rPr>
      <w:br/>
      <w:t>Ebost/Email        </w:t>
    </w:r>
    <w:r w:rsidRPr="00BF2573">
      <w:rPr>
        <w:rStyle w:val="apple-converted-space"/>
        <w:rFonts w:ascii="Arial" w:hAnsi="Arial" w:cs="Arial"/>
        <w:color w:val="000000"/>
        <w:sz w:val="16"/>
        <w:szCs w:val="16"/>
      </w:rPr>
      <w:t> </w:t>
    </w:r>
    <w:r w:rsidR="001721F5">
      <w:rPr>
        <w:rStyle w:val="apple-converted-space"/>
        <w:rFonts w:ascii="Arial" w:hAnsi="Arial" w:cs="Arial"/>
        <w:color w:val="000000"/>
        <w:sz w:val="16"/>
        <w:szCs w:val="16"/>
      </w:rPr>
      <w:t>huw.davies</w:t>
    </w:r>
    <w:r w:rsidRPr="00BF2573">
      <w:rPr>
        <w:rFonts w:ascii="Arial" w:hAnsi="Arial" w:cs="Arial"/>
        <w:sz w:val="16"/>
        <w:szCs w:val="16"/>
      </w:rPr>
      <w:t>@cyfoethnaturiolcymru.gov.uk</w:t>
    </w:r>
  </w:p>
  <w:p w14:paraId="5E5AD33E" w14:textId="7FD76AEA" w:rsidR="00856FF8" w:rsidRPr="00BF2573" w:rsidRDefault="00856FF8" w:rsidP="00856FF8">
    <w:pPr>
      <w:shd w:val="clear" w:color="auto" w:fill="FFFFFF"/>
      <w:jc w:val="left"/>
      <w:textAlignment w:val="center"/>
      <w:rPr>
        <w:rFonts w:ascii="Arial" w:hAnsi="Arial" w:cs="Arial"/>
        <w:sz w:val="16"/>
        <w:szCs w:val="16"/>
      </w:rPr>
    </w:pPr>
    <w:r w:rsidRPr="001721F5">
      <w:rPr>
        <w:rStyle w:val="apple-converted-space"/>
        <w:rFonts w:ascii="Arial" w:hAnsi="Arial" w:cs="Arial"/>
        <w:color w:val="000000" w:themeColor="text1"/>
        <w:sz w:val="16"/>
        <w:szCs w:val="16"/>
      </w:rPr>
      <w:t xml:space="preserve">                           </w:t>
    </w:r>
    <w:r w:rsidR="001721F5" w:rsidRPr="001721F5">
      <w:rPr>
        <w:rStyle w:val="apple-converted-space"/>
        <w:rFonts w:ascii="Arial" w:hAnsi="Arial" w:cs="Arial"/>
        <w:color w:val="000000" w:themeColor="text1"/>
        <w:sz w:val="16"/>
        <w:szCs w:val="16"/>
      </w:rPr>
      <w:t xml:space="preserve"> huw.davies</w:t>
    </w:r>
    <w:r w:rsidRPr="00BF2573">
      <w:rPr>
        <w:rFonts w:ascii="Arial" w:hAnsi="Arial" w:cs="Arial"/>
        <w:sz w:val="16"/>
        <w:szCs w:val="16"/>
      </w:rPr>
      <w:t>@naturalresourceswales.gov.uk</w:t>
    </w:r>
  </w:p>
  <w:p w14:paraId="5D66D673" w14:textId="77777777" w:rsidR="00856FF8" w:rsidRPr="00BF2573" w:rsidRDefault="00856FF8" w:rsidP="00856FF8">
    <w:pPr>
      <w:shd w:val="clear" w:color="auto" w:fill="FFFFFF"/>
      <w:jc w:val="left"/>
      <w:rPr>
        <w:rFonts w:ascii="Arial" w:hAnsi="Arial" w:cs="Arial"/>
        <w:color w:val="212121"/>
        <w:sz w:val="16"/>
        <w:szCs w:val="16"/>
      </w:rPr>
    </w:pPr>
    <w:r w:rsidRPr="00BF2573">
      <w:rPr>
        <w:rFonts w:ascii="Arial" w:hAnsi="Arial" w:cs="Arial"/>
        <w:color w:val="000000"/>
        <w:sz w:val="16"/>
        <w:szCs w:val="16"/>
      </w:rPr>
      <w:t xml:space="preserve">Gwasanaeth </w:t>
    </w:r>
    <w:proofErr w:type="spellStart"/>
    <w:r w:rsidRPr="00BF2573">
      <w:rPr>
        <w:rFonts w:ascii="Arial" w:hAnsi="Arial" w:cs="Arial"/>
        <w:color w:val="000000"/>
        <w:sz w:val="16"/>
        <w:szCs w:val="16"/>
      </w:rPr>
      <w:t>Trwyddedu</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Cyfoeth</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Naturiol</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Cymru</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Tŷ</w:t>
    </w:r>
    <w:proofErr w:type="spellEnd"/>
    <w:r w:rsidRPr="00BF2573">
      <w:rPr>
        <w:rFonts w:ascii="Arial" w:hAnsi="Arial" w:cs="Arial"/>
        <w:color w:val="000000"/>
        <w:sz w:val="16"/>
        <w:szCs w:val="16"/>
      </w:rPr>
      <w:t xml:space="preserve"> Cambria, 29 </w:t>
    </w:r>
    <w:proofErr w:type="spellStart"/>
    <w:r w:rsidRPr="00BF2573">
      <w:rPr>
        <w:rFonts w:ascii="Arial" w:hAnsi="Arial" w:cs="Arial"/>
        <w:color w:val="000000"/>
        <w:sz w:val="16"/>
        <w:szCs w:val="16"/>
      </w:rPr>
      <w:t>Heol</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Casnewydd</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Caerdydd</w:t>
    </w:r>
    <w:proofErr w:type="spellEnd"/>
    <w:r w:rsidRPr="00BF2573">
      <w:rPr>
        <w:rFonts w:ascii="Arial" w:hAnsi="Arial" w:cs="Arial"/>
        <w:color w:val="000000"/>
        <w:sz w:val="16"/>
        <w:szCs w:val="16"/>
      </w:rPr>
      <w:t>. CF24 0TP</w:t>
    </w:r>
  </w:p>
  <w:p w14:paraId="4D3DED51" w14:textId="77777777" w:rsidR="00856FF8" w:rsidRPr="00BF2573" w:rsidRDefault="00856FF8" w:rsidP="00856FF8">
    <w:pPr>
      <w:shd w:val="clear" w:color="auto" w:fill="FFFFFF"/>
      <w:jc w:val="left"/>
      <w:rPr>
        <w:rFonts w:ascii="Arial" w:hAnsi="Arial" w:cs="Arial"/>
        <w:color w:val="212121"/>
        <w:sz w:val="16"/>
        <w:szCs w:val="16"/>
      </w:rPr>
    </w:pPr>
    <w:r w:rsidRPr="00BF2573">
      <w:rPr>
        <w:rFonts w:ascii="Arial" w:hAnsi="Arial" w:cs="Arial"/>
        <w:color w:val="000000"/>
        <w:sz w:val="16"/>
        <w:szCs w:val="16"/>
      </w:rPr>
      <w:t>Permitting Service, Natural Resources Wales, Cambria House, 29 Newport Road, Cardiff. CF24 0TP</w:t>
    </w:r>
  </w:p>
  <w:p w14:paraId="5BC619B6" w14:textId="77777777" w:rsidR="00856FF8" w:rsidRPr="00BF2573" w:rsidRDefault="00856FF8" w:rsidP="00856FF8">
    <w:pPr>
      <w:shd w:val="clear" w:color="auto" w:fill="FFFFFF"/>
      <w:jc w:val="left"/>
      <w:textAlignment w:val="center"/>
      <w:rPr>
        <w:rFonts w:ascii="Arial" w:hAnsi="Arial" w:cs="Arial"/>
        <w:color w:val="212121"/>
        <w:sz w:val="16"/>
        <w:szCs w:val="16"/>
      </w:rPr>
    </w:pPr>
    <w:proofErr w:type="spellStart"/>
    <w:r w:rsidRPr="00BF2573">
      <w:rPr>
        <w:rFonts w:ascii="Arial" w:hAnsi="Arial" w:cs="Arial"/>
        <w:color w:val="000000"/>
        <w:sz w:val="16"/>
        <w:szCs w:val="16"/>
      </w:rPr>
      <w:t>Gwefan</w:t>
    </w:r>
    <w:proofErr w:type="spellEnd"/>
    <w:r w:rsidRPr="00BF2573">
      <w:rPr>
        <w:rFonts w:ascii="Arial" w:hAnsi="Arial" w:cs="Arial"/>
        <w:color w:val="000000"/>
        <w:sz w:val="16"/>
        <w:szCs w:val="16"/>
      </w:rPr>
      <w:t>/Website</w:t>
    </w:r>
    <w:r w:rsidRPr="00BF2573">
      <w:rPr>
        <w:rStyle w:val="apple-converted-space"/>
        <w:rFonts w:ascii="Arial" w:hAnsi="Arial" w:cs="Arial"/>
        <w:color w:val="000000"/>
        <w:sz w:val="16"/>
        <w:szCs w:val="16"/>
      </w:rPr>
      <w:t> </w:t>
    </w:r>
    <w:hyperlink r:id="rId1" w:history="1">
      <w:r w:rsidRPr="00BF2573">
        <w:rPr>
          <w:rStyle w:val="Hyperlink"/>
          <w:rFonts w:cs="Arial"/>
          <w:sz w:val="16"/>
          <w:szCs w:val="16"/>
        </w:rPr>
        <w:t>www.cyfoethnaturiolcymru.gov.uk</w:t>
      </w:r>
    </w:hyperlink>
    <w:r w:rsidRPr="00BF2573">
      <w:rPr>
        <w:rFonts w:ascii="Arial" w:hAnsi="Arial" w:cs="Arial"/>
        <w:color w:val="000000"/>
        <w:sz w:val="16"/>
        <w:szCs w:val="16"/>
      </w:rPr>
      <w:t xml:space="preserve"> </w:t>
    </w:r>
    <w:r w:rsidRPr="00BF2573">
      <w:rPr>
        <w:rStyle w:val="apple-converted-space"/>
        <w:rFonts w:ascii="Arial" w:hAnsi="Arial" w:cs="Arial"/>
        <w:color w:val="000000"/>
        <w:sz w:val="16"/>
        <w:szCs w:val="16"/>
      </w:rPr>
      <w:t> </w:t>
    </w:r>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Croesewir</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gohebiaeth</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yn</w:t>
    </w:r>
    <w:proofErr w:type="spellEnd"/>
    <w:r w:rsidRPr="00BF2573">
      <w:rPr>
        <w:rFonts w:ascii="Arial" w:hAnsi="Arial" w:cs="Arial"/>
        <w:color w:val="000000"/>
        <w:sz w:val="16"/>
        <w:szCs w:val="16"/>
      </w:rPr>
      <w:t xml:space="preserve"> y </w:t>
    </w:r>
    <w:proofErr w:type="spellStart"/>
    <w:r w:rsidRPr="00BF2573">
      <w:rPr>
        <w:rFonts w:ascii="Arial" w:hAnsi="Arial" w:cs="Arial"/>
        <w:color w:val="000000"/>
        <w:sz w:val="16"/>
        <w:szCs w:val="16"/>
      </w:rPr>
      <w:t>Gymraeg</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a'r</w:t>
    </w:r>
    <w:proofErr w:type="spellEnd"/>
    <w:r w:rsidRPr="00BF2573">
      <w:rPr>
        <w:rFonts w:ascii="Arial" w:hAnsi="Arial" w:cs="Arial"/>
        <w:color w:val="000000"/>
        <w:sz w:val="16"/>
        <w:szCs w:val="16"/>
      </w:rPr>
      <w:t xml:space="preserve"> </w:t>
    </w:r>
    <w:proofErr w:type="spellStart"/>
    <w:r w:rsidRPr="00BF2573">
      <w:rPr>
        <w:rFonts w:ascii="Arial" w:hAnsi="Arial" w:cs="Arial"/>
        <w:color w:val="000000"/>
        <w:sz w:val="16"/>
        <w:szCs w:val="16"/>
      </w:rPr>
      <w:t>Saesneg</w:t>
    </w:r>
    <w:proofErr w:type="spellEnd"/>
  </w:p>
  <w:p w14:paraId="59D53A6D" w14:textId="77777777" w:rsidR="00856FF8" w:rsidRPr="00856FF8" w:rsidRDefault="00856FF8" w:rsidP="00856FF8">
    <w:pPr>
      <w:shd w:val="clear" w:color="auto" w:fill="FFFFFF"/>
      <w:jc w:val="left"/>
      <w:rPr>
        <w:rFonts w:ascii="Arial" w:hAnsi="Arial" w:cs="Arial"/>
        <w:color w:val="212121"/>
        <w:sz w:val="16"/>
        <w:szCs w:val="16"/>
      </w:rPr>
    </w:pPr>
    <w:r w:rsidRPr="00BF2573">
      <w:rPr>
        <w:rFonts w:ascii="Arial" w:hAnsi="Arial" w:cs="Arial"/>
        <w:sz w:val="16"/>
        <w:szCs w:val="16"/>
      </w:rPr>
      <w:t xml:space="preserve">                    </w:t>
    </w:r>
    <w:r>
      <w:rPr>
        <w:rFonts w:ascii="Arial" w:hAnsi="Arial" w:cs="Arial"/>
        <w:sz w:val="16"/>
        <w:szCs w:val="16"/>
      </w:rPr>
      <w:t xml:space="preserve">       </w:t>
    </w:r>
    <w:hyperlink r:id="rId2" w:history="1">
      <w:r w:rsidRPr="00BF2573">
        <w:rPr>
          <w:rStyle w:val="Hyperlink"/>
          <w:rFonts w:cs="Arial"/>
          <w:sz w:val="16"/>
          <w:szCs w:val="16"/>
        </w:rPr>
        <w:t>www.naturalresourceswales.gov.uk</w:t>
      </w:r>
    </w:hyperlink>
    <w:r w:rsidRPr="00BF2573">
      <w:rPr>
        <w:rFonts w:ascii="Arial" w:hAnsi="Arial" w:cs="Arial"/>
        <w:color w:val="000000"/>
        <w:sz w:val="16"/>
        <w:szCs w:val="16"/>
      </w:rPr>
      <w:t xml:space="preserve"> </w:t>
    </w:r>
    <w:r w:rsidRPr="00BF2573">
      <w:rPr>
        <w:rStyle w:val="apple-converted-space"/>
        <w:rFonts w:ascii="Arial" w:hAnsi="Arial" w:cs="Arial"/>
        <w:color w:val="000000"/>
        <w:sz w:val="16"/>
        <w:szCs w:val="16"/>
      </w:rPr>
      <w:t> </w:t>
    </w:r>
    <w:r w:rsidRPr="00BF2573">
      <w:rPr>
        <w:rFonts w:ascii="Arial" w:hAnsi="Arial" w:cs="Arial"/>
        <w:color w:val="000000"/>
        <w:sz w:val="16"/>
        <w:szCs w:val="16"/>
      </w:rPr>
      <w:t> </w:t>
    </w:r>
    <w:r>
      <w:rPr>
        <w:rFonts w:ascii="Arial" w:hAnsi="Arial" w:cs="Arial"/>
        <w:color w:val="000000"/>
        <w:sz w:val="16"/>
        <w:szCs w:val="16"/>
      </w:rPr>
      <w:t xml:space="preserve">  </w:t>
    </w:r>
    <w:r w:rsidRPr="00BF2573">
      <w:rPr>
        <w:rFonts w:ascii="Arial" w:hAnsi="Arial" w:cs="Arial"/>
        <w:color w:val="000000"/>
        <w:sz w:val="16"/>
        <w:szCs w:val="16"/>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D3BF2" w14:textId="77777777" w:rsidR="006C362D" w:rsidRDefault="006C362D" w:rsidP="00470BF6">
      <w:r>
        <w:separator/>
      </w:r>
    </w:p>
  </w:footnote>
  <w:footnote w:type="continuationSeparator" w:id="0">
    <w:p w14:paraId="0B727357" w14:textId="77777777" w:rsidR="006C362D" w:rsidRDefault="006C362D"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DDF1F" w14:textId="406C1C90" w:rsidR="004C4BA2" w:rsidRDefault="004C4BA2">
    <w:pPr>
      <w:pStyle w:val="Header"/>
    </w:pPr>
    <w:r w:rsidRPr="00DC6C79">
      <w:rPr>
        <w:noProof/>
      </w:rPr>
      <w:drawing>
        <wp:inline distT="0" distB="0" distL="0" distR="0" wp14:anchorId="0E909044" wp14:editId="5AFB2CE9">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3A506" w14:textId="280CEA8F" w:rsidR="004C4BA2" w:rsidRDefault="004C4BA2">
    <w:pPr>
      <w:pStyle w:val="Header"/>
    </w:pPr>
    <w:r w:rsidRPr="00DC6C79">
      <w:rPr>
        <w:noProof/>
      </w:rPr>
      <w:drawing>
        <wp:inline distT="0" distB="0" distL="0" distR="0" wp14:anchorId="128F405A" wp14:editId="1CA46C5A">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0997C90"/>
    <w:multiLevelType w:val="hybridMultilevel"/>
    <w:tmpl w:val="C5DE889C"/>
    <w:lvl w:ilvl="0" w:tplc="651C7B3E">
      <w:start w:val="1"/>
      <w:numFmt w:val="decimal"/>
      <w:lvlText w:val="%1."/>
      <w:lvlJc w:val="left"/>
      <w:pPr>
        <w:ind w:left="227" w:hanging="22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085F93"/>
    <w:multiLevelType w:val="hybridMultilevel"/>
    <w:tmpl w:val="BCB042E6"/>
    <w:lvl w:ilvl="0" w:tplc="651C7B3E">
      <w:start w:val="1"/>
      <w:numFmt w:val="decimal"/>
      <w:lvlText w:val="%1."/>
      <w:lvlJc w:val="left"/>
      <w:pPr>
        <w:ind w:left="227" w:hanging="22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66257B"/>
    <w:multiLevelType w:val="hybridMultilevel"/>
    <w:tmpl w:val="192C1DB8"/>
    <w:lvl w:ilvl="0" w:tplc="651C7B3E">
      <w:start w:val="1"/>
      <w:numFmt w:val="decimal"/>
      <w:lvlText w:val="%1."/>
      <w:lvlJc w:val="left"/>
      <w:pPr>
        <w:ind w:left="227" w:hanging="22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6157D1"/>
    <w:multiLevelType w:val="hybridMultilevel"/>
    <w:tmpl w:val="6F02083A"/>
    <w:lvl w:ilvl="0" w:tplc="651C7B3E">
      <w:start w:val="1"/>
      <w:numFmt w:val="decimal"/>
      <w:lvlText w:val="%1."/>
      <w:lvlJc w:val="left"/>
      <w:pPr>
        <w:ind w:left="227" w:hanging="22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9553A8"/>
    <w:multiLevelType w:val="hybridMultilevel"/>
    <w:tmpl w:val="6D689432"/>
    <w:lvl w:ilvl="0" w:tplc="651C7B3E">
      <w:start w:val="1"/>
      <w:numFmt w:val="decimal"/>
      <w:lvlText w:val="%1."/>
      <w:lvlJc w:val="left"/>
      <w:pPr>
        <w:ind w:left="227" w:hanging="22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
        <w:legacy w:legacy="1" w:legacySpace="0" w:legacyIndent="0"/>
        <w:lvlJc w:val="left"/>
        <w:pPr>
          <w:ind w:left="0" w:firstLine="0"/>
        </w:pPr>
        <w:rPr>
          <w:rFonts w:ascii="Arial" w:hAnsi="Arial" w:hint="default"/>
          <w:b w:val="0"/>
          <w:i w:val="0"/>
          <w:strike w:val="0"/>
          <w:sz w:val="20"/>
          <w:u w:val="none"/>
        </w:rPr>
      </w:lvl>
    </w:lvlOverride>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56C4D"/>
    <w:rsid w:val="000708C1"/>
    <w:rsid w:val="001721F5"/>
    <w:rsid w:val="00264143"/>
    <w:rsid w:val="00311768"/>
    <w:rsid w:val="0040021B"/>
    <w:rsid w:val="00470BF6"/>
    <w:rsid w:val="0047619D"/>
    <w:rsid w:val="00484E7D"/>
    <w:rsid w:val="004B145F"/>
    <w:rsid w:val="004C4BA2"/>
    <w:rsid w:val="006C362D"/>
    <w:rsid w:val="00856FF8"/>
    <w:rsid w:val="0086014B"/>
    <w:rsid w:val="00930CBA"/>
    <w:rsid w:val="009642D4"/>
    <w:rsid w:val="009F30AD"/>
    <w:rsid w:val="009F7C3C"/>
    <w:rsid w:val="00B1162E"/>
    <w:rsid w:val="00B51108"/>
    <w:rsid w:val="00BF2573"/>
    <w:rsid w:val="00C65C8F"/>
    <w:rsid w:val="00D24CD3"/>
    <w:rsid w:val="00E0286C"/>
    <w:rsid w:val="00E82A8E"/>
    <w:rsid w:val="00FA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paragraph" w:customStyle="1" w:styleId="AgencyStdParagraph">
    <w:name w:val="Agency Std Paragraph"/>
    <w:autoRedefine/>
    <w:rsid w:val="00056C4D"/>
    <w:pPr>
      <w:spacing w:after="0" w:line="240" w:lineRule="auto"/>
    </w:pPr>
    <w:rPr>
      <w:rFonts w:ascii="Times New Roman" w:eastAsia="Times New Roman" w:hAnsi="Times New Roman" w:cs="Times New Roman"/>
      <w:b/>
      <w:sz w:val="24"/>
      <w:szCs w:val="20"/>
      <w:lang w:eastAsia="en-GB"/>
    </w:rPr>
  </w:style>
  <w:style w:type="paragraph" w:styleId="BodyTextIndent">
    <w:name w:val="Body Text Indent"/>
    <w:basedOn w:val="Normal"/>
    <w:link w:val="BodyTextIndentChar"/>
    <w:rsid w:val="00056C4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pPr>
    <w:rPr>
      <w:snapToGrid w:val="0"/>
      <w:lang w:eastAsia="en-US"/>
    </w:rPr>
  </w:style>
  <w:style w:type="character" w:customStyle="1" w:styleId="BodyTextIndentChar">
    <w:name w:val="Body Text Indent Char"/>
    <w:basedOn w:val="DefaultParagraphFont"/>
    <w:link w:val="BodyTextIndent"/>
    <w:rsid w:val="00056C4D"/>
    <w:rPr>
      <w:rFonts w:ascii="Times New Roman" w:eastAsia="Times New Roman" w:hAnsi="Times New Roman" w:cs="Times New Roman"/>
      <w:snapToGrid w:val="0"/>
      <w:sz w:val="24"/>
      <w:szCs w:val="20"/>
    </w:rPr>
  </w:style>
  <w:style w:type="paragraph" w:customStyle="1" w:styleId="Bulleted">
    <w:name w:val="Bulleted"/>
    <w:rsid w:val="00056C4D"/>
    <w:pPr>
      <w:tabs>
        <w:tab w:val="left" w:pos="360"/>
      </w:tabs>
      <w:spacing w:after="0" w:line="240" w:lineRule="atLeast"/>
      <w:ind w:left="360" w:hanging="360"/>
    </w:pPr>
    <w:rPr>
      <w:rFonts w:ascii="Arial" w:eastAsia="Times New Roman" w:hAnsi="Arial" w:cs="Times New Roman"/>
      <w:snapToGrid w:val="0"/>
      <w:color w:val="000000"/>
      <w:w w:val="0"/>
      <w:sz w:val="20"/>
      <w:szCs w:val="20"/>
      <w:lang w:val="en-US"/>
    </w:rPr>
  </w:style>
  <w:style w:type="character" w:styleId="CommentReference">
    <w:name w:val="annotation reference"/>
    <w:rsid w:val="00056C4D"/>
    <w:rPr>
      <w:sz w:val="16"/>
      <w:szCs w:val="16"/>
    </w:rPr>
  </w:style>
  <w:style w:type="paragraph" w:styleId="CommentText">
    <w:name w:val="annotation text"/>
    <w:basedOn w:val="Normal"/>
    <w:link w:val="CommentTextChar"/>
    <w:rsid w:val="00056C4D"/>
    <w:rPr>
      <w:sz w:val="20"/>
    </w:rPr>
  </w:style>
  <w:style w:type="character" w:customStyle="1" w:styleId="CommentTextChar">
    <w:name w:val="Comment Text Char"/>
    <w:basedOn w:val="DefaultParagraphFont"/>
    <w:link w:val="CommentText"/>
    <w:rsid w:val="00056C4D"/>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56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C4D"/>
    <w:rPr>
      <w:rFonts w:ascii="Segoe UI" w:eastAsia="Times New Roman" w:hAnsi="Segoe UI" w:cs="Segoe UI"/>
      <w:sz w:val="18"/>
      <w:szCs w:val="18"/>
      <w:lang w:eastAsia="en-GB"/>
    </w:rPr>
  </w:style>
  <w:style w:type="paragraph" w:styleId="ListParagraph">
    <w:name w:val="List Paragraph"/>
    <w:basedOn w:val="Normal"/>
    <w:uiPriority w:val="34"/>
    <w:qFormat/>
    <w:rsid w:val="00E0286C"/>
    <w:pPr>
      <w:ind w:left="720"/>
      <w:contextualSpacing/>
    </w:pPr>
  </w:style>
  <w:style w:type="character" w:styleId="FollowedHyperlink">
    <w:name w:val="FollowedHyperlink"/>
    <w:basedOn w:val="DefaultParagraphFont"/>
    <w:uiPriority w:val="99"/>
    <w:semiHidden/>
    <w:unhideWhenUsed/>
    <w:rsid w:val="00856F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76" ma:contentTypeDescription="Permitting &amp; Compliance Word Document" ma:contentTypeScope="" ma:versionID="307886ddd239db07350ce92e4adbb877">
  <xsd:schema xmlns:xsd="http://www.w3.org/2001/XMLSchema" xmlns:xs="http://www.w3.org/2001/XMLSchema" xmlns:p="http://schemas.microsoft.com/office/2006/metadata/properties" xmlns:ns2="859f7ad6-93f6-4205-b62b-a17f28acbbac" xmlns:ns4="6e121689-de5b-41b9-a751-bfeda7fa2b07" xmlns:ns5="a7197930-178b-4914-93ce-e1fe9bf0246c" xmlns:ns6="005db27c-c37f-4c3b-898d-3fee1249b087" targetNamespace="http://schemas.microsoft.com/office/2006/metadata/properties" ma:root="true" ma:fieldsID="84678225f1c00ed11f54b708042d5509" ns2:_="" ns4:_="" ns5:_="" ns6:_="">
    <xsd:import namespace="859f7ad6-93f6-4205-b62b-a17f28acbbac"/>
    <xsd:import namespace="6e121689-de5b-41b9-a751-bfeda7fa2b07"/>
    <xsd:import namespace="a7197930-178b-4914-93ce-e1fe9bf0246c"/>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JM Envirofuels (Barry) Limited</Site_x0020_Name>
    <Internal_x002f_External xmlns="859f7ad6-93f6-4205-b62b-a17f28acbbac">Outgoing document</Internal_x002f_External>
    <Post_x0020_code xmlns="859f7ad6-93f6-4205-b62b-a17f28acbbac">CF63 3DH</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2019-10-17T23:00:00+00:00</Document_x0020_Date>
    <Facility_x0020_Address xmlns="859f7ad6-93f6-4205-b62b-a17f28acbbac">Berth 31 Wimborne Road, Barry Docks, Barry,</Facility_x0020_Address>
    <Environment_x0020_Sub_x0020_Folder xmlns="859f7ad6-93f6-4205-b62b-a17f28acbbac">Licence variation</Environment_x0020_Sub_x0020_Folder>
    <Customer_x0020_Name xmlns="859f7ad6-93f6-4205-b62b-a17f28acbbac">JM Envirofuels (Barry) Limited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A8E2AB-BA84-4E05-ADBE-C094D8FA099B}">
  <ds:schemaRefs>
    <ds:schemaRef ds:uri="http://schemas.microsoft.com/sharepoint/v3/contenttype/forms"/>
  </ds:schemaRefs>
</ds:datastoreItem>
</file>

<file path=customXml/itemProps2.xml><?xml version="1.0" encoding="utf-8"?>
<ds:datastoreItem xmlns:ds="http://schemas.openxmlformats.org/officeDocument/2006/customXml" ds:itemID="{B61C3FCA-08DA-4C9E-8B31-6E58C9DEF8FA}"/>
</file>

<file path=customXml/itemProps3.xml><?xml version="1.0" encoding="utf-8"?>
<ds:datastoreItem xmlns:ds="http://schemas.openxmlformats.org/officeDocument/2006/customXml" ds:itemID="{E4BF77F3-C9BB-4204-A60F-EEA7127B34A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8242200-d007-40e1-b711-2cc94d3df2f1"/>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1C8F68B-C294-48A8-ACFB-EBC89A60434B}">
  <ds:schemaRefs>
    <ds:schemaRef ds:uri="http://schemas.openxmlformats.org/officeDocument/2006/bibliography"/>
  </ds:schemaRefs>
</ds:datastoreItem>
</file>

<file path=customXml/itemProps5.xml><?xml version="1.0" encoding="utf-8"?>
<ds:datastoreItem xmlns:ds="http://schemas.openxmlformats.org/officeDocument/2006/customXml" ds:itemID="{13834223-F5BB-4693-9E43-A9B77D3B18BE}"/>
</file>

<file path=customXml/itemProps6.xml><?xml version="1.0" encoding="utf-8"?>
<ds:datastoreItem xmlns:ds="http://schemas.openxmlformats.org/officeDocument/2006/customXml" ds:itemID="{444A8A0E-DF3F-42A5-AC18-155E6D80A7D9}"/>
</file>

<file path=docProps/app.xml><?xml version="1.0" encoding="utf-8"?>
<Properties xmlns="http://schemas.openxmlformats.org/officeDocument/2006/extended-properties" xmlns:vt="http://schemas.openxmlformats.org/officeDocument/2006/docPropsVTypes">
  <Template>Normal</Template>
  <TotalTime>23</TotalTime>
  <Pages>3</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 Kate</cp:lastModifiedBy>
  <cp:revision>8</cp:revision>
  <dcterms:created xsi:type="dcterms:W3CDTF">2019-10-09T07:44:00Z</dcterms:created>
  <dcterms:modified xsi:type="dcterms:W3CDTF">2019-10-17T12:52:00Z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8e214352-e199-4982-89d1-db3ba704d180</vt:lpwstr>
  </property>
  <property fmtid="{D5CDD505-2E9C-101B-9397-08002B2CF9AE}" pid="4" name="SharedWithUsers">
    <vt:lpwstr/>
  </property>
  <property fmtid="{D5CDD505-2E9C-101B-9397-08002B2CF9AE}" pid="5" name="_dlc_DocId">
    <vt:lpwstr>REGU-106-78601</vt:lpwstr>
  </property>
  <property fmtid="{D5CDD505-2E9C-101B-9397-08002B2CF9AE}" pid="6" name="_dlc_DocIdUrl">
    <vt:lpwstr>https://cyfoethnaturiolcymru.sharepoint.com/teams/Regulatory/Permitting/_layouts/15/DocIdRedir.aspx?ID=REGU-106-78601, REGU-106-78601</vt:lpwstr>
  </property>
  <property fmtid="{D5CDD505-2E9C-101B-9397-08002B2CF9AE}" pid="7" name="_docset_NoMedatataSyncRequired">
    <vt:lpwstr>False</vt:lpwstr>
  </property>
</Properties>
</file>