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817E55" w14:textId="77777777" w:rsidR="00763037" w:rsidRPr="009F3FE6" w:rsidRDefault="00763037" w:rsidP="000C7202">
      <w:pPr>
        <w:pStyle w:val="Heading2a"/>
        <w:spacing w:before="0"/>
        <w:rPr>
          <w:b w:val="0"/>
          <w:i w:val="0"/>
          <w:sz w:val="18"/>
        </w:rPr>
      </w:pPr>
      <w:r w:rsidRPr="009F3FE6">
        <w:rPr>
          <w:b w:val="0"/>
          <w:i w:val="0"/>
        </w:rPr>
        <w:t xml:space="preserve">Part A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39"/>
        <w:gridCol w:w="5812"/>
      </w:tblGrid>
      <w:tr w:rsidR="00E73101" w:rsidRPr="009F3FE6" w14:paraId="305CFE0C" w14:textId="77777777" w:rsidTr="13E0D4A1">
        <w:tc>
          <w:tcPr>
            <w:tcW w:w="3539" w:type="dxa"/>
            <w:shd w:val="clear" w:color="auto" w:fill="D9D9D9" w:themeFill="background1" w:themeFillShade="D9"/>
          </w:tcPr>
          <w:p w14:paraId="4AD87A64" w14:textId="77777777" w:rsidR="00E73101" w:rsidRPr="009F3FE6" w:rsidRDefault="00E73101" w:rsidP="00E73101">
            <w:pPr>
              <w:pStyle w:val="Heading2a"/>
              <w:spacing w:before="0"/>
              <w:rPr>
                <w:b w:val="0"/>
                <w:i w:val="0"/>
                <w:sz w:val="18"/>
              </w:rPr>
            </w:pPr>
            <w:r w:rsidRPr="009F3FE6">
              <w:rPr>
                <w:b w:val="0"/>
                <w:i w:val="0"/>
                <w:sz w:val="18"/>
              </w:rPr>
              <w:t>Permit Number</w:t>
            </w:r>
          </w:p>
        </w:tc>
        <w:tc>
          <w:tcPr>
            <w:tcW w:w="5812" w:type="dxa"/>
          </w:tcPr>
          <w:p w14:paraId="6DDC1D4D" w14:textId="77777777" w:rsidR="00E73101" w:rsidRPr="009F3FE6" w:rsidRDefault="0036184D" w:rsidP="00E73101">
            <w:pPr>
              <w:pStyle w:val="Heading2a"/>
              <w:spacing w:before="0"/>
              <w:rPr>
                <w:b w:val="0"/>
                <w:i w:val="0"/>
                <w:sz w:val="18"/>
              </w:rPr>
            </w:pPr>
            <w:r w:rsidRPr="009F3FE6">
              <w:rPr>
                <w:b w:val="0"/>
                <w:i w:val="0"/>
                <w:sz w:val="18"/>
              </w:rPr>
              <w:t>VP3935AT</w:t>
            </w:r>
          </w:p>
        </w:tc>
      </w:tr>
      <w:tr w:rsidR="00E73101" w:rsidRPr="009F3FE6" w14:paraId="3546D431" w14:textId="77777777" w:rsidTr="13E0D4A1">
        <w:tc>
          <w:tcPr>
            <w:tcW w:w="3539" w:type="dxa"/>
            <w:shd w:val="clear" w:color="auto" w:fill="D9D9D9" w:themeFill="background1" w:themeFillShade="D9"/>
          </w:tcPr>
          <w:p w14:paraId="7A8ADB90" w14:textId="77777777" w:rsidR="00E73101" w:rsidRPr="009F3FE6" w:rsidRDefault="00E73101" w:rsidP="00E73101">
            <w:pPr>
              <w:pStyle w:val="Heading2a"/>
              <w:spacing w:before="0"/>
              <w:rPr>
                <w:b w:val="0"/>
                <w:i w:val="0"/>
                <w:sz w:val="18"/>
              </w:rPr>
            </w:pPr>
            <w:r w:rsidRPr="009F3FE6">
              <w:rPr>
                <w:b w:val="0"/>
                <w:i w:val="0"/>
                <w:sz w:val="18"/>
              </w:rPr>
              <w:t>Name of Operator</w:t>
            </w:r>
          </w:p>
        </w:tc>
        <w:tc>
          <w:tcPr>
            <w:tcW w:w="5812" w:type="dxa"/>
          </w:tcPr>
          <w:p w14:paraId="3C160EE9" w14:textId="6640F098" w:rsidR="00E73101" w:rsidRPr="009F3FE6" w:rsidRDefault="00491CCB" w:rsidP="00E73101">
            <w:pPr>
              <w:pStyle w:val="Heading2a"/>
              <w:spacing w:before="0"/>
              <w:rPr>
                <w:b w:val="0"/>
                <w:i w:val="0"/>
                <w:sz w:val="18"/>
              </w:rPr>
            </w:pPr>
            <w:r w:rsidRPr="009F3FE6">
              <w:rPr>
                <w:b w:val="0"/>
                <w:i w:val="0"/>
                <w:sz w:val="18"/>
              </w:rPr>
              <w:t>Enovert South</w:t>
            </w:r>
            <w:r w:rsidR="00446B9A" w:rsidRPr="009F3FE6">
              <w:rPr>
                <w:b w:val="0"/>
                <w:i w:val="0"/>
                <w:sz w:val="18"/>
              </w:rPr>
              <w:t xml:space="preserve"> Ltd</w:t>
            </w:r>
          </w:p>
        </w:tc>
      </w:tr>
      <w:tr w:rsidR="00E73101" w:rsidRPr="009F3FE6" w14:paraId="0A6A0F11" w14:textId="77777777" w:rsidTr="13E0D4A1">
        <w:tc>
          <w:tcPr>
            <w:tcW w:w="3539" w:type="dxa"/>
            <w:shd w:val="clear" w:color="auto" w:fill="D9D9D9" w:themeFill="background1" w:themeFillShade="D9"/>
          </w:tcPr>
          <w:p w14:paraId="79472394" w14:textId="77777777" w:rsidR="00E73101" w:rsidRPr="009F3FE6" w:rsidRDefault="00E73101" w:rsidP="00E73101">
            <w:pPr>
              <w:pStyle w:val="Heading2a"/>
              <w:spacing w:before="0"/>
              <w:rPr>
                <w:b w:val="0"/>
                <w:i w:val="0"/>
                <w:sz w:val="18"/>
              </w:rPr>
            </w:pPr>
            <w:r w:rsidRPr="009F3FE6">
              <w:rPr>
                <w:b w:val="0"/>
                <w:i w:val="0"/>
                <w:sz w:val="18"/>
              </w:rPr>
              <w:t>Location of Installation</w:t>
            </w:r>
          </w:p>
        </w:tc>
        <w:tc>
          <w:tcPr>
            <w:tcW w:w="5812" w:type="dxa"/>
          </w:tcPr>
          <w:p w14:paraId="392CE56B" w14:textId="77777777" w:rsidR="00E73101" w:rsidRPr="009F3FE6" w:rsidRDefault="00E73101" w:rsidP="00E73101">
            <w:pPr>
              <w:pStyle w:val="Heading2a"/>
              <w:spacing w:before="0"/>
              <w:rPr>
                <w:b w:val="0"/>
                <w:i w:val="0"/>
                <w:sz w:val="18"/>
              </w:rPr>
            </w:pPr>
            <w:r w:rsidRPr="009F3FE6">
              <w:rPr>
                <w:b w:val="0"/>
                <w:i w:val="0"/>
                <w:sz w:val="18"/>
              </w:rPr>
              <w:t>Tir John Landfill, Wern Terrace, Off Fabian Way, Swansea, SA1 8PA</w:t>
            </w:r>
          </w:p>
        </w:tc>
      </w:tr>
      <w:tr w:rsidR="00E73101" w:rsidRPr="009F3FE6" w14:paraId="642C6195" w14:textId="77777777" w:rsidTr="13E0D4A1">
        <w:tc>
          <w:tcPr>
            <w:tcW w:w="3539" w:type="dxa"/>
            <w:shd w:val="clear" w:color="auto" w:fill="D9D9D9" w:themeFill="background1" w:themeFillShade="D9"/>
          </w:tcPr>
          <w:p w14:paraId="21D0C6CF" w14:textId="77777777" w:rsidR="00E73101" w:rsidRPr="009F3FE6" w:rsidRDefault="00E73101" w:rsidP="00E73101">
            <w:pPr>
              <w:pStyle w:val="Heading2a"/>
              <w:spacing w:before="0"/>
              <w:rPr>
                <w:b w:val="0"/>
                <w:i w:val="0"/>
                <w:sz w:val="18"/>
              </w:rPr>
            </w:pPr>
            <w:r w:rsidRPr="009F3FE6">
              <w:rPr>
                <w:b w:val="0"/>
                <w:i w:val="0"/>
                <w:sz w:val="18"/>
              </w:rPr>
              <w:t xml:space="preserve">Time and date of the detection </w:t>
            </w:r>
          </w:p>
        </w:tc>
        <w:tc>
          <w:tcPr>
            <w:tcW w:w="5812" w:type="dxa"/>
          </w:tcPr>
          <w:p w14:paraId="6167BF8D" w14:textId="01E00EB9" w:rsidR="00E73101" w:rsidRPr="009F3FE6" w:rsidRDefault="00BB57F0" w:rsidP="00E73101">
            <w:pPr>
              <w:pStyle w:val="Heading2a"/>
              <w:spacing w:before="0"/>
              <w:rPr>
                <w:b w:val="0"/>
                <w:i w:val="0"/>
                <w:sz w:val="18"/>
              </w:rPr>
            </w:pPr>
            <w:r>
              <w:rPr>
                <w:b w:val="0"/>
                <w:i w:val="0"/>
                <w:sz w:val="18"/>
              </w:rPr>
              <w:t>November</w:t>
            </w:r>
            <w:r w:rsidR="00393865" w:rsidRPr="009F3FE6">
              <w:rPr>
                <w:b w:val="0"/>
                <w:i w:val="0"/>
                <w:sz w:val="18"/>
              </w:rPr>
              <w:t xml:space="preserve"> </w:t>
            </w:r>
            <w:r w:rsidR="00FB59E4" w:rsidRPr="009F3FE6">
              <w:rPr>
                <w:b w:val="0"/>
                <w:i w:val="0"/>
                <w:sz w:val="18"/>
              </w:rPr>
              <w:t>202</w:t>
            </w:r>
            <w:r w:rsidR="00801BFC" w:rsidRPr="009F3FE6">
              <w:rPr>
                <w:b w:val="0"/>
                <w:i w:val="0"/>
                <w:sz w:val="18"/>
              </w:rPr>
              <w:t>5</w:t>
            </w:r>
          </w:p>
        </w:tc>
      </w:tr>
      <w:tr w:rsidR="00E73101" w:rsidRPr="009F3FE6" w14:paraId="7AF9A84B" w14:textId="77777777" w:rsidTr="13E0D4A1">
        <w:trPr>
          <w:cantSplit/>
        </w:trPr>
        <w:tc>
          <w:tcPr>
            <w:tcW w:w="9351" w:type="dxa"/>
            <w:gridSpan w:val="2"/>
            <w:shd w:val="clear" w:color="auto" w:fill="AEAAAA" w:themeFill="background2" w:themeFillShade="BF"/>
            <w:vAlign w:val="center"/>
          </w:tcPr>
          <w:p w14:paraId="15A87769" w14:textId="0F0928A2" w:rsidR="00E73101" w:rsidRPr="009F3FE6" w:rsidRDefault="00E73101" w:rsidP="008B798F">
            <w:pPr>
              <w:pStyle w:val="Heading2a"/>
              <w:shd w:val="clear" w:color="auto" w:fill="A6A6A6" w:themeFill="background1" w:themeFillShade="A6"/>
              <w:spacing w:before="0"/>
              <w:rPr>
                <w:b w:val="0"/>
                <w:i w:val="0"/>
                <w:sz w:val="18"/>
              </w:rPr>
            </w:pPr>
            <w:r w:rsidRPr="009F3FE6">
              <w:rPr>
                <w:b w:val="0"/>
                <w:i w:val="0"/>
                <w:sz w:val="18"/>
              </w:rPr>
              <w:t>(b) Notification requirements for the breach of a limit (within 24 hours unless otherwise agreed)</w:t>
            </w:r>
          </w:p>
        </w:tc>
      </w:tr>
      <w:tr w:rsidR="00BB57F0" w:rsidRPr="00BB57F0" w14:paraId="0091543B" w14:textId="77777777" w:rsidTr="13E0D4A1">
        <w:tc>
          <w:tcPr>
            <w:tcW w:w="3539" w:type="dxa"/>
            <w:shd w:val="clear" w:color="auto" w:fill="D9D9D9" w:themeFill="background1" w:themeFillShade="D9"/>
          </w:tcPr>
          <w:p w14:paraId="56BA4B71" w14:textId="77777777" w:rsidR="00E73101" w:rsidRPr="00B01EC5" w:rsidRDefault="00E73101" w:rsidP="00E73101">
            <w:pPr>
              <w:pStyle w:val="Heading2a"/>
              <w:spacing w:before="0"/>
              <w:rPr>
                <w:b w:val="0"/>
                <w:i w:val="0"/>
                <w:sz w:val="18"/>
              </w:rPr>
            </w:pPr>
            <w:r w:rsidRPr="00B01EC5">
              <w:rPr>
                <w:b w:val="0"/>
                <w:i w:val="0"/>
                <w:sz w:val="18"/>
              </w:rPr>
              <w:t>Emission point reference/ source</w:t>
            </w:r>
          </w:p>
        </w:tc>
        <w:tc>
          <w:tcPr>
            <w:tcW w:w="5812" w:type="dxa"/>
            <w:vMerge w:val="restart"/>
          </w:tcPr>
          <w:p w14:paraId="43ED142E" w14:textId="77777777" w:rsidR="007202BA" w:rsidRPr="00B01EC5" w:rsidRDefault="007202BA" w:rsidP="00E73101">
            <w:pPr>
              <w:pStyle w:val="Heading2a"/>
              <w:spacing w:before="0"/>
              <w:rPr>
                <w:b w:val="0"/>
                <w:i w:val="0"/>
                <w:sz w:val="18"/>
              </w:rPr>
            </w:pPr>
            <w:r w:rsidRPr="00B01EC5">
              <w:rPr>
                <w:b w:val="0"/>
                <w:i w:val="0"/>
                <w:sz w:val="18"/>
              </w:rPr>
              <w:t>Phase 2 LEW Leachate Wells</w:t>
            </w:r>
          </w:p>
          <w:p w14:paraId="792BF24A" w14:textId="7ABC0CE4" w:rsidR="00FE3C2E" w:rsidRPr="00B01EC5" w:rsidRDefault="00547399" w:rsidP="00E73101">
            <w:pPr>
              <w:pStyle w:val="Heading2a"/>
              <w:spacing w:before="0"/>
              <w:rPr>
                <w:b w:val="0"/>
                <w:i w:val="0"/>
                <w:sz w:val="18"/>
              </w:rPr>
            </w:pPr>
            <w:r w:rsidRPr="00B01EC5">
              <w:rPr>
                <w:b w:val="0"/>
                <w:i w:val="0"/>
                <w:sz w:val="18"/>
              </w:rPr>
              <w:t xml:space="preserve">Leachate </w:t>
            </w:r>
            <w:r w:rsidR="00D53746" w:rsidRPr="00B01EC5">
              <w:rPr>
                <w:b w:val="0"/>
                <w:i w:val="0"/>
                <w:sz w:val="18"/>
              </w:rPr>
              <w:t>Head</w:t>
            </w:r>
            <w:r w:rsidRPr="00B01EC5">
              <w:rPr>
                <w:b w:val="0"/>
                <w:i w:val="0"/>
                <w:sz w:val="18"/>
              </w:rPr>
              <w:t xml:space="preserve"> above Cell Base</w:t>
            </w:r>
          </w:p>
          <w:p w14:paraId="25FAE8F6" w14:textId="77777777" w:rsidR="00FE3C2E" w:rsidRPr="00B01EC5" w:rsidRDefault="00A742A4" w:rsidP="00E73101">
            <w:pPr>
              <w:pStyle w:val="Heading2a"/>
              <w:spacing w:before="0"/>
              <w:rPr>
                <w:b w:val="0"/>
                <w:i w:val="0"/>
                <w:sz w:val="18"/>
              </w:rPr>
            </w:pPr>
            <w:r w:rsidRPr="00B01EC5">
              <w:rPr>
                <w:b w:val="0"/>
                <w:i w:val="0"/>
                <w:sz w:val="18"/>
              </w:rPr>
              <w:t>&gt;</w:t>
            </w:r>
            <w:r w:rsidR="00547399" w:rsidRPr="00B01EC5">
              <w:rPr>
                <w:b w:val="0"/>
                <w:i w:val="0"/>
                <w:sz w:val="18"/>
              </w:rPr>
              <w:t>1m</w:t>
            </w:r>
          </w:p>
          <w:p w14:paraId="7C0A2224" w14:textId="26BCFC91" w:rsidR="00B01EC5" w:rsidRPr="00B01EC5" w:rsidRDefault="00E57511" w:rsidP="00E73101">
            <w:pPr>
              <w:pStyle w:val="Heading2a"/>
              <w:spacing w:before="0"/>
              <w:rPr>
                <w:i w:val="0"/>
                <w:sz w:val="18"/>
              </w:rPr>
            </w:pPr>
            <w:r w:rsidRPr="00B01EC5">
              <w:rPr>
                <w:i w:val="0"/>
                <w:sz w:val="18"/>
              </w:rPr>
              <w:t xml:space="preserve">See </w:t>
            </w:r>
            <w:r w:rsidR="00134636" w:rsidRPr="00B01EC5">
              <w:rPr>
                <w:i w:val="0"/>
                <w:sz w:val="18"/>
              </w:rPr>
              <w:t>Table</w:t>
            </w:r>
            <w:r w:rsidRPr="00B01EC5">
              <w:rPr>
                <w:i w:val="0"/>
                <w:sz w:val="18"/>
              </w:rPr>
              <w:t xml:space="preserve"> 1 Below</w:t>
            </w:r>
          </w:p>
          <w:p w14:paraId="25C7E462" w14:textId="3B320E88" w:rsidR="00CC7A14" w:rsidRPr="00B01EC5" w:rsidRDefault="00CC7A14" w:rsidP="00CC7A14">
            <w:pPr>
              <w:pStyle w:val="Heading3nonum"/>
              <w:spacing w:before="0"/>
            </w:pPr>
          </w:p>
        </w:tc>
      </w:tr>
      <w:tr w:rsidR="00BB57F0" w:rsidRPr="00BB57F0" w14:paraId="247CD955" w14:textId="77777777" w:rsidTr="13E0D4A1">
        <w:tc>
          <w:tcPr>
            <w:tcW w:w="3539" w:type="dxa"/>
            <w:shd w:val="clear" w:color="auto" w:fill="D9D9D9" w:themeFill="background1" w:themeFillShade="D9"/>
          </w:tcPr>
          <w:p w14:paraId="6258F9A1" w14:textId="77777777" w:rsidR="00E73101" w:rsidRPr="00B01EC5" w:rsidRDefault="00E73101" w:rsidP="00E73101">
            <w:pPr>
              <w:pStyle w:val="Heading2a"/>
              <w:spacing w:before="0"/>
              <w:rPr>
                <w:b w:val="0"/>
                <w:i w:val="0"/>
                <w:sz w:val="18"/>
              </w:rPr>
            </w:pPr>
            <w:r w:rsidRPr="00B01EC5">
              <w:rPr>
                <w:b w:val="0"/>
                <w:i w:val="0"/>
                <w:sz w:val="18"/>
              </w:rPr>
              <w:t>Parameter(s)</w:t>
            </w:r>
          </w:p>
        </w:tc>
        <w:tc>
          <w:tcPr>
            <w:tcW w:w="5812" w:type="dxa"/>
            <w:vMerge/>
          </w:tcPr>
          <w:p w14:paraId="0A6D770D" w14:textId="77777777" w:rsidR="00E73101" w:rsidRPr="00B01EC5" w:rsidRDefault="00E73101" w:rsidP="00E73101">
            <w:pPr>
              <w:pStyle w:val="Heading2a"/>
              <w:spacing w:before="0"/>
              <w:rPr>
                <w:b w:val="0"/>
                <w:i w:val="0"/>
                <w:sz w:val="18"/>
              </w:rPr>
            </w:pPr>
          </w:p>
        </w:tc>
      </w:tr>
      <w:tr w:rsidR="00BB57F0" w:rsidRPr="00BB57F0" w14:paraId="4349944E" w14:textId="77777777" w:rsidTr="13E0D4A1">
        <w:tc>
          <w:tcPr>
            <w:tcW w:w="3539" w:type="dxa"/>
            <w:shd w:val="clear" w:color="auto" w:fill="D9D9D9" w:themeFill="background1" w:themeFillShade="D9"/>
          </w:tcPr>
          <w:p w14:paraId="64AA60C7" w14:textId="77777777" w:rsidR="00E73101" w:rsidRPr="00B01EC5" w:rsidRDefault="00E73101" w:rsidP="00E73101">
            <w:pPr>
              <w:pStyle w:val="Heading2a"/>
              <w:spacing w:before="0"/>
              <w:rPr>
                <w:b w:val="0"/>
                <w:i w:val="0"/>
                <w:sz w:val="18"/>
              </w:rPr>
            </w:pPr>
            <w:r w:rsidRPr="00B01EC5">
              <w:rPr>
                <w:b w:val="0"/>
                <w:i w:val="0"/>
                <w:sz w:val="18"/>
              </w:rPr>
              <w:t>Limit</w:t>
            </w:r>
          </w:p>
        </w:tc>
        <w:tc>
          <w:tcPr>
            <w:tcW w:w="5812" w:type="dxa"/>
            <w:vMerge/>
          </w:tcPr>
          <w:p w14:paraId="774F9665" w14:textId="77777777" w:rsidR="00E73101" w:rsidRPr="00B01EC5" w:rsidRDefault="00E73101" w:rsidP="00E73101">
            <w:pPr>
              <w:pStyle w:val="Heading2a"/>
              <w:spacing w:before="0"/>
              <w:rPr>
                <w:b w:val="0"/>
                <w:i w:val="0"/>
                <w:sz w:val="18"/>
              </w:rPr>
            </w:pPr>
          </w:p>
        </w:tc>
      </w:tr>
      <w:tr w:rsidR="00BB57F0" w:rsidRPr="00BB57F0" w14:paraId="4941100C" w14:textId="77777777" w:rsidTr="13E0D4A1">
        <w:tc>
          <w:tcPr>
            <w:tcW w:w="3539" w:type="dxa"/>
            <w:shd w:val="clear" w:color="auto" w:fill="D9D9D9" w:themeFill="background1" w:themeFillShade="D9"/>
          </w:tcPr>
          <w:p w14:paraId="78CB58A9" w14:textId="77777777" w:rsidR="00E73101" w:rsidRPr="00B01EC5" w:rsidRDefault="00E73101" w:rsidP="00E73101">
            <w:pPr>
              <w:pStyle w:val="Heading2a"/>
              <w:spacing w:before="0"/>
              <w:rPr>
                <w:b w:val="0"/>
                <w:i w:val="0"/>
                <w:sz w:val="18"/>
              </w:rPr>
            </w:pPr>
            <w:r w:rsidRPr="00B01EC5">
              <w:rPr>
                <w:b w:val="0"/>
                <w:i w:val="0"/>
                <w:sz w:val="18"/>
              </w:rPr>
              <w:t>Measured value and uncertainty</w:t>
            </w:r>
          </w:p>
        </w:tc>
        <w:tc>
          <w:tcPr>
            <w:tcW w:w="5812" w:type="dxa"/>
            <w:vMerge/>
          </w:tcPr>
          <w:p w14:paraId="2C1553EA" w14:textId="77777777" w:rsidR="00E73101" w:rsidRPr="00B01EC5" w:rsidRDefault="00E73101" w:rsidP="00E73101">
            <w:pPr>
              <w:pStyle w:val="Heading2a"/>
              <w:spacing w:before="0"/>
              <w:rPr>
                <w:b w:val="0"/>
                <w:i w:val="0"/>
                <w:sz w:val="18"/>
              </w:rPr>
            </w:pPr>
          </w:p>
        </w:tc>
      </w:tr>
      <w:tr w:rsidR="00BB57F0" w:rsidRPr="00BB57F0" w14:paraId="2D1797F9" w14:textId="77777777" w:rsidTr="13E0D4A1">
        <w:trPr>
          <w:trHeight w:val="338"/>
        </w:trPr>
        <w:tc>
          <w:tcPr>
            <w:tcW w:w="3539" w:type="dxa"/>
            <w:shd w:val="clear" w:color="auto" w:fill="D9D9D9" w:themeFill="background1" w:themeFillShade="D9"/>
          </w:tcPr>
          <w:p w14:paraId="6011869B" w14:textId="77777777" w:rsidR="00E73101" w:rsidRPr="00B01EC5" w:rsidRDefault="00E73101" w:rsidP="00E73101">
            <w:pPr>
              <w:pStyle w:val="Heading2a"/>
              <w:spacing w:before="0"/>
              <w:rPr>
                <w:b w:val="0"/>
                <w:i w:val="0"/>
                <w:sz w:val="18"/>
              </w:rPr>
            </w:pPr>
            <w:r w:rsidRPr="00B01EC5">
              <w:rPr>
                <w:b w:val="0"/>
                <w:i w:val="0"/>
                <w:sz w:val="18"/>
              </w:rPr>
              <w:t>Date and time of monitoring</w:t>
            </w:r>
          </w:p>
        </w:tc>
        <w:tc>
          <w:tcPr>
            <w:tcW w:w="5812" w:type="dxa"/>
            <w:vMerge/>
          </w:tcPr>
          <w:p w14:paraId="1B65D7E1" w14:textId="77777777" w:rsidR="00E73101" w:rsidRPr="00B01EC5" w:rsidRDefault="00E73101" w:rsidP="00E73101">
            <w:pPr>
              <w:pStyle w:val="Heading2a"/>
              <w:spacing w:before="0"/>
              <w:rPr>
                <w:b w:val="0"/>
                <w:i w:val="0"/>
                <w:sz w:val="18"/>
              </w:rPr>
            </w:pPr>
          </w:p>
        </w:tc>
      </w:tr>
      <w:tr w:rsidR="00BB57F0" w:rsidRPr="00BB57F0" w14:paraId="597912E1" w14:textId="77777777" w:rsidTr="13E0D4A1">
        <w:tc>
          <w:tcPr>
            <w:tcW w:w="3539" w:type="dxa"/>
            <w:shd w:val="clear" w:color="auto" w:fill="D9D9D9" w:themeFill="background1" w:themeFillShade="D9"/>
          </w:tcPr>
          <w:p w14:paraId="7D2DFF00" w14:textId="77777777" w:rsidR="00E73101" w:rsidRPr="00B01EC5" w:rsidRDefault="00E73101" w:rsidP="00E73101">
            <w:pPr>
              <w:pStyle w:val="Heading2a"/>
              <w:spacing w:before="0"/>
              <w:rPr>
                <w:b w:val="0"/>
                <w:i w:val="0"/>
                <w:sz w:val="18"/>
              </w:rPr>
            </w:pPr>
            <w:r w:rsidRPr="00B01EC5">
              <w:rPr>
                <w:b w:val="0"/>
                <w:i w:val="0"/>
                <w:sz w:val="18"/>
              </w:rPr>
              <w:t>Measures taken, or intended to be taken, to stop the emission</w:t>
            </w:r>
          </w:p>
        </w:tc>
        <w:tc>
          <w:tcPr>
            <w:tcW w:w="5812" w:type="dxa"/>
          </w:tcPr>
          <w:p w14:paraId="689C9124" w14:textId="698628A3" w:rsidR="00E73101" w:rsidRPr="00B01EC5" w:rsidRDefault="1F4BF5FC" w:rsidP="13E0D4A1">
            <w:pPr>
              <w:pStyle w:val="Heading2a"/>
              <w:spacing w:before="0" w:line="280" w:lineRule="exact"/>
              <w:rPr>
                <w:b w:val="0"/>
                <w:i w:val="0"/>
                <w:sz w:val="18"/>
                <w:szCs w:val="18"/>
              </w:rPr>
            </w:pPr>
            <w:r w:rsidRPr="00B01EC5">
              <w:rPr>
                <w:b w:val="0"/>
                <w:i w:val="0"/>
                <w:sz w:val="18"/>
                <w:szCs w:val="18"/>
              </w:rPr>
              <w:t>Leachate remains contained within the engineered containment system, so no emission from the site is occurring.</w:t>
            </w:r>
          </w:p>
        </w:tc>
      </w:tr>
    </w:tbl>
    <w:p w14:paraId="14D624CC" w14:textId="77777777" w:rsidR="00763037" w:rsidRPr="00D734E9" w:rsidRDefault="00763037" w:rsidP="00F76A75">
      <w:pPr>
        <w:pStyle w:val="Heading2a"/>
        <w:spacing w:before="160"/>
        <w:rPr>
          <w:sz w:val="18"/>
        </w:rPr>
      </w:pPr>
      <w:r w:rsidRPr="00D734E9">
        <w:rPr>
          <w:b w:val="0"/>
          <w:i w:val="0"/>
        </w:rPr>
        <w:t>Part B to be supplied as soon as practicable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39"/>
        <w:gridCol w:w="5812"/>
      </w:tblGrid>
      <w:tr w:rsidR="00BB57F0" w:rsidRPr="00BB57F0" w14:paraId="448DEE6E" w14:textId="77777777" w:rsidTr="1CC6FE1D">
        <w:tc>
          <w:tcPr>
            <w:tcW w:w="3539" w:type="dxa"/>
            <w:shd w:val="clear" w:color="auto" w:fill="D9D9D9" w:themeFill="background1" w:themeFillShade="D9"/>
          </w:tcPr>
          <w:p w14:paraId="764E5E87" w14:textId="77777777" w:rsidR="00086530" w:rsidRPr="00BB57F0" w:rsidRDefault="00086530" w:rsidP="00086530">
            <w:pPr>
              <w:pStyle w:val="Heading3nonum"/>
              <w:spacing w:before="0"/>
              <w:rPr>
                <w:color w:val="FF0000"/>
              </w:rPr>
            </w:pPr>
            <w:r w:rsidRPr="00D734E9">
              <w:t>Any more accurate information on the matters for notification under Part A.</w:t>
            </w:r>
          </w:p>
        </w:tc>
        <w:tc>
          <w:tcPr>
            <w:tcW w:w="5812" w:type="dxa"/>
          </w:tcPr>
          <w:p w14:paraId="328F9236" w14:textId="77777777" w:rsidR="00154242" w:rsidRPr="00A5185D" w:rsidRDefault="003E4932" w:rsidP="00FE3C2E">
            <w:pPr>
              <w:pStyle w:val="Heading3nonum"/>
            </w:pPr>
            <w:r w:rsidRPr="00A5185D">
              <w:t>Leachate removal to sewer is ongoing</w:t>
            </w:r>
            <w:r w:rsidR="001C2D3F" w:rsidRPr="00A5185D">
              <w:t>.</w:t>
            </w:r>
            <w:r w:rsidR="00E46778" w:rsidRPr="00A5185D">
              <w:t xml:space="preserve"> </w:t>
            </w:r>
          </w:p>
          <w:p w14:paraId="378D58A1" w14:textId="480A9B0C" w:rsidR="00C120ED" w:rsidRPr="00BB57F0" w:rsidRDefault="00C120ED" w:rsidP="00FE3C2E">
            <w:pPr>
              <w:pStyle w:val="Heading3nonum"/>
              <w:rPr>
                <w:color w:val="FF0000"/>
              </w:rPr>
            </w:pPr>
            <w:r w:rsidRPr="005671CA">
              <w:t>A Leachate Action Plan was submitted to NRW on 30</w:t>
            </w:r>
            <w:r w:rsidRPr="005671CA">
              <w:rPr>
                <w:vertAlign w:val="superscript"/>
              </w:rPr>
              <w:t>th</w:t>
            </w:r>
            <w:r w:rsidRPr="005671CA">
              <w:t xml:space="preserve"> August 2025 which provides a wealth of detail about our invest</w:t>
            </w:r>
            <w:r w:rsidR="00B9791C" w:rsidRPr="005671CA">
              <w:t>igations and planned further actions.</w:t>
            </w:r>
          </w:p>
        </w:tc>
      </w:tr>
      <w:tr w:rsidR="00BB57F0" w:rsidRPr="00BB57F0" w14:paraId="308B3217" w14:textId="77777777" w:rsidTr="1CC6FE1D">
        <w:tc>
          <w:tcPr>
            <w:tcW w:w="3539" w:type="dxa"/>
            <w:shd w:val="clear" w:color="auto" w:fill="D9D9D9" w:themeFill="background1" w:themeFillShade="D9"/>
          </w:tcPr>
          <w:p w14:paraId="1400D8EA" w14:textId="77777777" w:rsidR="00086530" w:rsidRPr="00BB57F0" w:rsidRDefault="00086530" w:rsidP="00086530">
            <w:pPr>
              <w:pStyle w:val="Heading3nonum"/>
              <w:spacing w:before="0"/>
              <w:rPr>
                <w:color w:val="FF0000"/>
              </w:rPr>
            </w:pPr>
            <w:r w:rsidRPr="00D734E9">
              <w:t>Measures taken, or intended to be taken, to prevent a recurrence of the incident</w:t>
            </w:r>
          </w:p>
        </w:tc>
        <w:tc>
          <w:tcPr>
            <w:tcW w:w="5812" w:type="dxa"/>
          </w:tcPr>
          <w:p w14:paraId="67B30EE7" w14:textId="77777777" w:rsidR="00016B17" w:rsidRPr="005671CA" w:rsidRDefault="00CB080E" w:rsidP="00F563B0">
            <w:pPr>
              <w:pStyle w:val="Heading3nonum"/>
            </w:pPr>
            <w:r w:rsidRPr="005671CA">
              <w:t xml:space="preserve">Landfill capping works </w:t>
            </w:r>
            <w:r w:rsidR="3508ADAD" w:rsidRPr="005671CA">
              <w:t xml:space="preserve">are </w:t>
            </w:r>
            <w:r w:rsidR="00080E65" w:rsidRPr="005671CA">
              <w:t>now fully completed across the site</w:t>
            </w:r>
            <w:r w:rsidR="00016B17" w:rsidRPr="005671CA">
              <w:t>, which reduce rainfall infiltration and leachate generation rates.</w:t>
            </w:r>
          </w:p>
          <w:p w14:paraId="10B59B63" w14:textId="4B551F66" w:rsidR="001E7F3F" w:rsidRPr="005671CA" w:rsidRDefault="00016B17" w:rsidP="00F563B0">
            <w:pPr>
              <w:pStyle w:val="Heading3nonum"/>
            </w:pPr>
            <w:r w:rsidRPr="005671CA">
              <w:t>W</w:t>
            </w:r>
            <w:r w:rsidR="3508ADAD" w:rsidRPr="005671CA">
              <w:t>e may experience new fluctuations across leachate levels as the site settles.</w:t>
            </w:r>
            <w:r w:rsidR="3B569771" w:rsidRPr="005671CA">
              <w:t xml:space="preserve"> </w:t>
            </w:r>
            <w:r w:rsidR="001E7F3F" w:rsidRPr="005671CA">
              <w:t>It is unlikely that all the dipped levels are representative of the actual leachate levels in the waste mass. It is likely that as the waste ages and compresses, the pore spaces are reduced, and liquid is effectively squeezed out into the wells.</w:t>
            </w:r>
          </w:p>
          <w:p w14:paraId="12004CB3" w14:textId="7170A554" w:rsidR="002C09F7" w:rsidRPr="00BB57F0" w:rsidRDefault="12D9610C" w:rsidP="00F563B0">
            <w:pPr>
              <w:pStyle w:val="Heading3nonum"/>
              <w:rPr>
                <w:color w:val="FF0000"/>
              </w:rPr>
            </w:pPr>
            <w:r w:rsidRPr="005671CA">
              <w:t xml:space="preserve">Pumping, capping and drainage methods have impacted </w:t>
            </w:r>
            <w:r w:rsidR="6F412B63" w:rsidRPr="005671CA">
              <w:t>a</w:t>
            </w:r>
            <w:r w:rsidR="3B569771" w:rsidRPr="005671CA">
              <w:t xml:space="preserve">verage leachate heads </w:t>
            </w:r>
            <w:r w:rsidR="04792200" w:rsidRPr="005671CA">
              <w:t>across the site</w:t>
            </w:r>
            <w:r w:rsidR="0F0BCF26" w:rsidRPr="005671CA">
              <w:t xml:space="preserve">, </w:t>
            </w:r>
            <w:r w:rsidR="0F0BCF26" w:rsidRPr="00901019">
              <w:t>which</w:t>
            </w:r>
            <w:r w:rsidR="04792200" w:rsidRPr="00901019">
              <w:t xml:space="preserve"> </w:t>
            </w:r>
            <w:r w:rsidR="3B569771" w:rsidRPr="00901019">
              <w:t>appear to be following a</w:t>
            </w:r>
            <w:r w:rsidR="008512F8" w:rsidRPr="00901019">
              <w:t xml:space="preserve">n overall continuous </w:t>
            </w:r>
            <w:r w:rsidR="3B569771" w:rsidRPr="00901019">
              <w:t>downward trend year on year.</w:t>
            </w:r>
          </w:p>
        </w:tc>
      </w:tr>
      <w:tr w:rsidR="00BB57F0" w:rsidRPr="00BB57F0" w14:paraId="0345FEF9" w14:textId="77777777" w:rsidTr="1CC6FE1D">
        <w:tc>
          <w:tcPr>
            <w:tcW w:w="3539" w:type="dxa"/>
            <w:shd w:val="clear" w:color="auto" w:fill="D9D9D9" w:themeFill="background1" w:themeFillShade="D9"/>
          </w:tcPr>
          <w:p w14:paraId="670D65A2" w14:textId="77777777" w:rsidR="00086530" w:rsidRPr="00BB57F0" w:rsidRDefault="00086530" w:rsidP="00086530">
            <w:pPr>
              <w:pStyle w:val="Heading3nonum"/>
              <w:spacing w:before="0"/>
              <w:rPr>
                <w:color w:val="FF0000"/>
              </w:rPr>
            </w:pPr>
            <w:r w:rsidRPr="00D734E9">
              <w:t>Measures taken, or intended to be taken, to rectify, limit or prevent any pollution of the environment which has been or may be caused by the emission</w:t>
            </w:r>
          </w:p>
        </w:tc>
        <w:tc>
          <w:tcPr>
            <w:tcW w:w="5812" w:type="dxa"/>
          </w:tcPr>
          <w:p w14:paraId="481C5DC4" w14:textId="01B00D96" w:rsidR="00726864" w:rsidRPr="00D02E3A" w:rsidRDefault="5E0A5578" w:rsidP="008713D8">
            <w:pPr>
              <w:pStyle w:val="Heading3nonum"/>
            </w:pPr>
            <w:r w:rsidRPr="00D02E3A">
              <w:t xml:space="preserve">The </w:t>
            </w:r>
            <w:r w:rsidR="32752FF6" w:rsidRPr="00D02E3A">
              <w:t>elevated level</w:t>
            </w:r>
            <w:r w:rsidR="1D096254" w:rsidRPr="00D02E3A">
              <w:t xml:space="preserve"> recorded</w:t>
            </w:r>
            <w:r w:rsidRPr="00D02E3A">
              <w:t xml:space="preserve"> </w:t>
            </w:r>
            <w:r w:rsidR="3CE9CF98" w:rsidRPr="00D02E3A">
              <w:t>in</w:t>
            </w:r>
            <w:r w:rsidRPr="00D02E3A">
              <w:t xml:space="preserve"> </w:t>
            </w:r>
            <w:r w:rsidR="67754AF4" w:rsidRPr="00D02E3A">
              <w:t>wells</w:t>
            </w:r>
            <w:r w:rsidR="00784A51" w:rsidRPr="00D02E3A">
              <w:t xml:space="preserve"> LEW</w:t>
            </w:r>
            <w:r w:rsidR="00D02E3A" w:rsidRPr="00D02E3A">
              <w:t xml:space="preserve">09b and </w:t>
            </w:r>
            <w:r w:rsidR="00784A51" w:rsidRPr="00D02E3A">
              <w:t xml:space="preserve">15a </w:t>
            </w:r>
            <w:r w:rsidRPr="00D02E3A">
              <w:t xml:space="preserve">are due to </w:t>
            </w:r>
            <w:r w:rsidR="0E80DD7B" w:rsidRPr="00D02E3A">
              <w:t xml:space="preserve">well or pump </w:t>
            </w:r>
            <w:r w:rsidR="6A9D06F7" w:rsidRPr="00D02E3A">
              <w:t>clogging issues</w:t>
            </w:r>
            <w:r w:rsidR="00DC2248" w:rsidRPr="00D02E3A">
              <w:t>, due to the presence of the solid</w:t>
            </w:r>
            <w:r w:rsidR="000F1D51" w:rsidRPr="00D02E3A">
              <w:t>ifying jelly-like substance</w:t>
            </w:r>
            <w:r w:rsidR="6A9D06F7" w:rsidRPr="00D02E3A">
              <w:t>.</w:t>
            </w:r>
            <w:r w:rsidR="73A12A8A" w:rsidRPr="00D02E3A">
              <w:t xml:space="preserve"> </w:t>
            </w:r>
            <w:r w:rsidR="007776C1" w:rsidRPr="00D02E3A">
              <w:t xml:space="preserve">Having commissioned </w:t>
            </w:r>
            <w:r w:rsidR="00B33377" w:rsidRPr="00D02E3A">
              <w:t xml:space="preserve">Ayesa to undertake some work on the jelly </w:t>
            </w:r>
            <w:proofErr w:type="gramStart"/>
            <w:r w:rsidR="00B33377" w:rsidRPr="00D02E3A">
              <w:t>it is clear that a</w:t>
            </w:r>
            <w:proofErr w:type="gramEnd"/>
            <w:r w:rsidR="00B33377" w:rsidRPr="00D02E3A">
              <w:t xml:space="preserve"> single method is not going to resolve the issue </w:t>
            </w:r>
            <w:r w:rsidR="00EE48ED" w:rsidRPr="00D02E3A">
              <w:t xml:space="preserve">for the widespread </w:t>
            </w:r>
            <w:r w:rsidR="000C0726" w:rsidRPr="00D02E3A">
              <w:t xml:space="preserve">impact however </w:t>
            </w:r>
            <w:r w:rsidR="00B33377" w:rsidRPr="00D02E3A">
              <w:t xml:space="preserve">we have subsequently installed a macerator pump down </w:t>
            </w:r>
            <w:r w:rsidR="00200D2F" w:rsidRPr="00D02E3A">
              <w:t xml:space="preserve">LEW14 which is </w:t>
            </w:r>
            <w:r w:rsidR="000C0726" w:rsidRPr="00D02E3A">
              <w:t>currently proving successful in</w:t>
            </w:r>
            <w:r w:rsidR="00C64E05" w:rsidRPr="00D02E3A">
              <w:t xml:space="preserve"> clearing the liquid below in that</w:t>
            </w:r>
            <w:r w:rsidR="000C0726" w:rsidRPr="00D02E3A">
              <w:t xml:space="preserve"> well</w:t>
            </w:r>
            <w:r w:rsidR="00C64E05" w:rsidRPr="00D02E3A">
              <w:t xml:space="preserve">. </w:t>
            </w:r>
            <w:proofErr w:type="gramStart"/>
            <w:r w:rsidR="000C0726" w:rsidRPr="00D02E3A">
              <w:t>Unfortunately</w:t>
            </w:r>
            <w:proofErr w:type="gramEnd"/>
            <w:r w:rsidR="000C0726" w:rsidRPr="00D02E3A">
              <w:t xml:space="preserve"> t</w:t>
            </w:r>
            <w:r w:rsidR="00C64E05" w:rsidRPr="00D02E3A">
              <w:t xml:space="preserve">he size limits its use in some of the other </w:t>
            </w:r>
            <w:r w:rsidR="000C0726" w:rsidRPr="00D02E3A">
              <w:t xml:space="preserve">affected </w:t>
            </w:r>
            <w:r w:rsidR="00C64E05" w:rsidRPr="00D02E3A">
              <w:t xml:space="preserve">wells and alternative </w:t>
            </w:r>
            <w:r w:rsidR="00EE48ED" w:rsidRPr="00D02E3A">
              <w:t xml:space="preserve">pumps are being reviewed. </w:t>
            </w:r>
          </w:p>
        </w:tc>
      </w:tr>
      <w:tr w:rsidR="00BB57F0" w:rsidRPr="00BB57F0" w14:paraId="43FC1C81" w14:textId="77777777" w:rsidTr="1CC6FE1D">
        <w:tc>
          <w:tcPr>
            <w:tcW w:w="3539" w:type="dxa"/>
            <w:shd w:val="clear" w:color="auto" w:fill="D9D9D9" w:themeFill="background1" w:themeFillShade="D9"/>
          </w:tcPr>
          <w:p w14:paraId="2F5356F9" w14:textId="77777777" w:rsidR="00763037" w:rsidRPr="00D734E9" w:rsidRDefault="00086530">
            <w:pPr>
              <w:pStyle w:val="Heading3nonum"/>
              <w:spacing w:before="0"/>
              <w:rPr>
                <w:b/>
              </w:rPr>
            </w:pPr>
            <w:r w:rsidRPr="00D734E9">
              <w:t>The dates of any unauthorised emissions from the installation in the preceding 24 months.</w:t>
            </w:r>
          </w:p>
        </w:tc>
        <w:tc>
          <w:tcPr>
            <w:tcW w:w="5812" w:type="dxa"/>
          </w:tcPr>
          <w:p w14:paraId="38DADDE4" w14:textId="77777777" w:rsidR="002E3E6D" w:rsidRPr="00D734E9" w:rsidRDefault="00DE0726">
            <w:pPr>
              <w:pStyle w:val="Heading3nonum"/>
            </w:pPr>
            <w:r w:rsidRPr="00D734E9">
              <w:t>See previous notifications.</w:t>
            </w:r>
          </w:p>
          <w:p w14:paraId="2B3C50FF" w14:textId="34B2CA79" w:rsidR="007210A1" w:rsidRPr="00D734E9" w:rsidRDefault="007210A1" w:rsidP="007D0B10">
            <w:pPr>
              <w:pStyle w:val="Heading3nonum"/>
              <w:jc w:val="center"/>
            </w:pPr>
          </w:p>
        </w:tc>
      </w:tr>
      <w:tr w:rsidR="00BB57F0" w:rsidRPr="00BB57F0" w14:paraId="713A933C" w14:textId="77777777" w:rsidTr="1CC6FE1D">
        <w:tc>
          <w:tcPr>
            <w:tcW w:w="3539" w:type="dxa"/>
            <w:shd w:val="clear" w:color="auto" w:fill="D9D9D9" w:themeFill="background1" w:themeFillShade="D9"/>
          </w:tcPr>
          <w:p w14:paraId="39DE60D9" w14:textId="77777777" w:rsidR="00763037" w:rsidRPr="00D734E9" w:rsidRDefault="00763037">
            <w:pPr>
              <w:pStyle w:val="Heading3nonum"/>
              <w:spacing w:before="0"/>
            </w:pPr>
            <w:r w:rsidRPr="00D734E9">
              <w:t>Name*</w:t>
            </w:r>
          </w:p>
        </w:tc>
        <w:tc>
          <w:tcPr>
            <w:tcW w:w="5812" w:type="dxa"/>
          </w:tcPr>
          <w:p w14:paraId="23363276" w14:textId="4B0E8BF3" w:rsidR="00763037" w:rsidRPr="00D734E9" w:rsidRDefault="00AE3C77">
            <w:pPr>
              <w:pStyle w:val="Heading3nonum"/>
              <w:spacing w:before="0"/>
            </w:pPr>
            <w:r w:rsidRPr="00D734E9">
              <w:t>Michelle Preston</w:t>
            </w:r>
          </w:p>
        </w:tc>
      </w:tr>
      <w:tr w:rsidR="00BB57F0" w:rsidRPr="00BB57F0" w14:paraId="45F14BCA" w14:textId="77777777" w:rsidTr="1CC6FE1D">
        <w:tc>
          <w:tcPr>
            <w:tcW w:w="3539" w:type="dxa"/>
            <w:shd w:val="clear" w:color="auto" w:fill="D9D9D9" w:themeFill="background1" w:themeFillShade="D9"/>
          </w:tcPr>
          <w:p w14:paraId="6F2F51BD" w14:textId="77777777" w:rsidR="00763037" w:rsidRPr="00D734E9" w:rsidRDefault="00763037">
            <w:pPr>
              <w:pStyle w:val="Heading3nonum"/>
              <w:spacing w:before="0"/>
            </w:pPr>
            <w:r w:rsidRPr="00D734E9">
              <w:t>Post</w:t>
            </w:r>
          </w:p>
        </w:tc>
        <w:tc>
          <w:tcPr>
            <w:tcW w:w="5812" w:type="dxa"/>
            <w:tcBorders>
              <w:bottom w:val="single" w:sz="4" w:space="0" w:color="auto"/>
            </w:tcBorders>
          </w:tcPr>
          <w:p w14:paraId="055FC410" w14:textId="77777777" w:rsidR="00763037" w:rsidRPr="00D734E9" w:rsidRDefault="008D2A17" w:rsidP="001145C6">
            <w:pPr>
              <w:pStyle w:val="Heading3nonum"/>
              <w:spacing w:before="0"/>
            </w:pPr>
            <w:r w:rsidRPr="00D734E9">
              <w:t xml:space="preserve">Environmental Data </w:t>
            </w:r>
            <w:r w:rsidR="00DB1ABE" w:rsidRPr="00D734E9">
              <w:t>Analyst</w:t>
            </w:r>
          </w:p>
        </w:tc>
      </w:tr>
      <w:tr w:rsidR="00BB57F0" w:rsidRPr="00BB57F0" w14:paraId="224D49FE" w14:textId="77777777" w:rsidTr="1CC6FE1D">
        <w:tc>
          <w:tcPr>
            <w:tcW w:w="3539" w:type="dxa"/>
            <w:shd w:val="clear" w:color="auto" w:fill="D9D9D9" w:themeFill="background1" w:themeFillShade="D9"/>
          </w:tcPr>
          <w:p w14:paraId="54F56424" w14:textId="77777777" w:rsidR="00E73101" w:rsidRPr="00D734E9" w:rsidRDefault="00E73101" w:rsidP="00E73101">
            <w:pPr>
              <w:pStyle w:val="Heading3nonum"/>
              <w:spacing w:before="0"/>
            </w:pPr>
            <w:r w:rsidRPr="00D734E9">
              <w:t>Date</w:t>
            </w:r>
          </w:p>
        </w:tc>
        <w:tc>
          <w:tcPr>
            <w:tcW w:w="5812" w:type="dxa"/>
          </w:tcPr>
          <w:p w14:paraId="650F9829" w14:textId="1F220E7E" w:rsidR="00E73101" w:rsidRPr="00D734E9" w:rsidRDefault="00D734E9" w:rsidP="00A87CD3">
            <w:pPr>
              <w:pStyle w:val="Heading3nonum"/>
              <w:spacing w:before="0"/>
            </w:pPr>
            <w:r w:rsidRPr="00D734E9">
              <w:t>08</w:t>
            </w:r>
            <w:r w:rsidR="00E12838" w:rsidRPr="00D734E9">
              <w:t>/</w:t>
            </w:r>
            <w:r w:rsidR="00BF0742" w:rsidRPr="00D734E9">
              <w:t>1</w:t>
            </w:r>
            <w:r w:rsidRPr="00D734E9">
              <w:t>2</w:t>
            </w:r>
            <w:r w:rsidR="00D42949" w:rsidRPr="00D734E9">
              <w:t>/</w:t>
            </w:r>
            <w:r w:rsidR="00FE3C2E" w:rsidRPr="00D734E9">
              <w:t>20</w:t>
            </w:r>
            <w:r w:rsidR="00DE0726" w:rsidRPr="00D734E9">
              <w:t>2</w:t>
            </w:r>
            <w:r w:rsidR="00D42949" w:rsidRPr="00D734E9">
              <w:t>5</w:t>
            </w:r>
          </w:p>
        </w:tc>
      </w:tr>
    </w:tbl>
    <w:p w14:paraId="0A1C5ABC" w14:textId="550C61BB" w:rsidR="00EC0FEF" w:rsidRPr="00D734E9" w:rsidRDefault="00763037">
      <w:pPr>
        <w:pStyle w:val="Heading3nonum"/>
      </w:pPr>
      <w:r w:rsidRPr="00D734E9">
        <w:t xml:space="preserve">* </w:t>
      </w:r>
      <w:bookmarkStart w:id="0" w:name="_Int_iiKeGdxg"/>
      <w:proofErr w:type="gramStart"/>
      <w:r w:rsidRPr="00D734E9">
        <w:t>authorised</w:t>
      </w:r>
      <w:bookmarkEnd w:id="0"/>
      <w:proofErr w:type="gramEnd"/>
      <w:r w:rsidRPr="00D734E9">
        <w:t xml:space="preserve"> </w:t>
      </w:r>
      <w:r w:rsidR="001157B3" w:rsidRPr="00D734E9">
        <w:t xml:space="preserve">to sign on behalf of </w:t>
      </w:r>
      <w:r w:rsidR="00491CCB" w:rsidRPr="00D734E9">
        <w:t>Enovert South Ltd</w:t>
      </w:r>
    </w:p>
    <w:p w14:paraId="088119F5" w14:textId="77777777" w:rsidR="00A5780F" w:rsidRPr="00BB57F0" w:rsidRDefault="00A5780F">
      <w:pPr>
        <w:pStyle w:val="Heading3nonum"/>
        <w:rPr>
          <w:color w:val="FF0000"/>
        </w:rPr>
      </w:pPr>
    </w:p>
    <w:tbl>
      <w:tblPr>
        <w:tblpPr w:leftFromText="180" w:rightFromText="180" w:vertAnchor="text" w:tblpX="-15" w:tblpY="1"/>
        <w:tblOverlap w:val="never"/>
        <w:tblW w:w="9337" w:type="dxa"/>
        <w:tblLayout w:type="fixed"/>
        <w:tblCellMar>
          <w:left w:w="30" w:type="dxa"/>
          <w:right w:w="30" w:type="dxa"/>
        </w:tblCellMar>
        <w:tblLook w:val="0000" w:firstRow="0" w:lastRow="0" w:firstColumn="0" w:lastColumn="0" w:noHBand="0" w:noVBand="0"/>
      </w:tblPr>
      <w:tblGrid>
        <w:gridCol w:w="1450"/>
        <w:gridCol w:w="2344"/>
        <w:gridCol w:w="2344"/>
        <w:gridCol w:w="3199"/>
      </w:tblGrid>
      <w:tr w:rsidR="00BB57F0" w:rsidRPr="00BB57F0" w14:paraId="5A2C2A8D" w14:textId="77777777" w:rsidTr="32164951">
        <w:trPr>
          <w:trHeight w:val="305"/>
        </w:trPr>
        <w:tc>
          <w:tcPr>
            <w:tcW w:w="1450" w:type="dxa"/>
            <w:tcBorders>
              <w:top w:val="single" w:sz="12" w:space="0" w:color="auto"/>
              <w:left w:val="single" w:sz="12" w:space="0" w:color="auto"/>
              <w:bottom w:val="single" w:sz="12" w:space="0" w:color="auto"/>
              <w:right w:val="single" w:sz="12" w:space="0" w:color="auto"/>
            </w:tcBorders>
          </w:tcPr>
          <w:p w14:paraId="5EFB6FCF" w14:textId="77777777" w:rsidR="00D80D7D" w:rsidRPr="00ED4B5C" w:rsidRDefault="00D80D7D" w:rsidP="00185DCE">
            <w:pPr>
              <w:autoSpaceDE w:val="0"/>
              <w:autoSpaceDN w:val="0"/>
              <w:adjustRightInd w:val="0"/>
              <w:jc w:val="center"/>
              <w:rPr>
                <w:rFonts w:ascii="Calibri" w:hAnsi="Calibri" w:cs="Calibri"/>
                <w:b/>
                <w:bCs/>
                <w:sz w:val="22"/>
                <w:szCs w:val="22"/>
                <w:lang w:eastAsia="en-US"/>
              </w:rPr>
            </w:pPr>
            <w:r w:rsidRPr="00ED4B5C">
              <w:rPr>
                <w:rFonts w:ascii="Calibri" w:hAnsi="Calibri" w:cs="Calibri"/>
                <w:b/>
                <w:bCs/>
                <w:sz w:val="22"/>
                <w:szCs w:val="22"/>
                <w:lang w:eastAsia="en-US"/>
              </w:rPr>
              <w:lastRenderedPageBreak/>
              <w:t>Sample Point</w:t>
            </w:r>
          </w:p>
        </w:tc>
        <w:tc>
          <w:tcPr>
            <w:tcW w:w="2344" w:type="dxa"/>
            <w:tcBorders>
              <w:top w:val="single" w:sz="12" w:space="0" w:color="auto"/>
              <w:left w:val="single" w:sz="12" w:space="0" w:color="auto"/>
              <w:bottom w:val="single" w:sz="12" w:space="0" w:color="auto"/>
              <w:right w:val="single" w:sz="12" w:space="0" w:color="auto"/>
            </w:tcBorders>
          </w:tcPr>
          <w:p w14:paraId="364377BF" w14:textId="33B81936" w:rsidR="00D80D7D" w:rsidRPr="00ED4B5C" w:rsidRDefault="00D80D7D" w:rsidP="00185DCE">
            <w:pPr>
              <w:autoSpaceDE w:val="0"/>
              <w:autoSpaceDN w:val="0"/>
              <w:adjustRightInd w:val="0"/>
              <w:jc w:val="center"/>
              <w:rPr>
                <w:rFonts w:ascii="Calibri" w:hAnsi="Calibri" w:cs="Calibri"/>
                <w:b/>
                <w:bCs/>
                <w:sz w:val="22"/>
                <w:szCs w:val="22"/>
                <w:lang w:eastAsia="en-US"/>
              </w:rPr>
            </w:pPr>
            <w:r w:rsidRPr="00ED4B5C">
              <w:rPr>
                <w:rFonts w:ascii="Calibri" w:hAnsi="Calibri" w:cs="Calibri"/>
                <w:b/>
                <w:bCs/>
                <w:sz w:val="22"/>
                <w:szCs w:val="22"/>
                <w:lang w:eastAsia="en-US"/>
              </w:rPr>
              <w:t>Date</w:t>
            </w:r>
          </w:p>
        </w:tc>
        <w:tc>
          <w:tcPr>
            <w:tcW w:w="2344" w:type="dxa"/>
            <w:tcBorders>
              <w:top w:val="single" w:sz="12" w:space="0" w:color="auto"/>
              <w:left w:val="single" w:sz="12" w:space="0" w:color="auto"/>
              <w:bottom w:val="single" w:sz="12" w:space="0" w:color="auto"/>
              <w:right w:val="single" w:sz="12" w:space="0" w:color="auto"/>
            </w:tcBorders>
          </w:tcPr>
          <w:p w14:paraId="039D8DFD" w14:textId="51975923" w:rsidR="00D80D7D" w:rsidRPr="00ED4B5C" w:rsidRDefault="00D80D7D" w:rsidP="00185DCE">
            <w:pPr>
              <w:autoSpaceDE w:val="0"/>
              <w:autoSpaceDN w:val="0"/>
              <w:adjustRightInd w:val="0"/>
              <w:jc w:val="center"/>
              <w:rPr>
                <w:rFonts w:ascii="Calibri" w:hAnsi="Calibri" w:cs="Calibri"/>
                <w:b/>
                <w:bCs/>
                <w:sz w:val="22"/>
                <w:szCs w:val="22"/>
                <w:lang w:eastAsia="en-US"/>
              </w:rPr>
            </w:pPr>
            <w:r w:rsidRPr="00ED4B5C">
              <w:rPr>
                <w:rFonts w:ascii="Calibri" w:hAnsi="Calibri" w:cs="Calibri"/>
                <w:b/>
                <w:bCs/>
                <w:sz w:val="22"/>
                <w:szCs w:val="22"/>
                <w:lang w:eastAsia="en-US"/>
              </w:rPr>
              <w:t>Leachate Head (m)</w:t>
            </w:r>
          </w:p>
        </w:tc>
        <w:tc>
          <w:tcPr>
            <w:tcW w:w="3199" w:type="dxa"/>
            <w:tcBorders>
              <w:top w:val="single" w:sz="12" w:space="0" w:color="auto"/>
              <w:left w:val="single" w:sz="12" w:space="0" w:color="auto"/>
              <w:bottom w:val="single" w:sz="12" w:space="0" w:color="auto"/>
              <w:right w:val="single" w:sz="12" w:space="0" w:color="auto"/>
            </w:tcBorders>
          </w:tcPr>
          <w:p w14:paraId="4E5CD38A" w14:textId="77777777" w:rsidR="00D80D7D" w:rsidRPr="00ED4B5C" w:rsidRDefault="00D80D7D" w:rsidP="00185DCE">
            <w:pPr>
              <w:autoSpaceDE w:val="0"/>
              <w:autoSpaceDN w:val="0"/>
              <w:adjustRightInd w:val="0"/>
              <w:jc w:val="center"/>
              <w:rPr>
                <w:rFonts w:ascii="Calibri" w:hAnsi="Calibri" w:cs="Calibri"/>
                <w:b/>
                <w:bCs/>
                <w:sz w:val="22"/>
                <w:szCs w:val="22"/>
                <w:lang w:eastAsia="en-US"/>
              </w:rPr>
            </w:pPr>
            <w:r w:rsidRPr="00ED4B5C">
              <w:rPr>
                <w:rFonts w:ascii="Calibri" w:hAnsi="Calibri" w:cs="Calibri"/>
                <w:b/>
                <w:bCs/>
                <w:sz w:val="22"/>
                <w:szCs w:val="22"/>
                <w:lang w:eastAsia="en-US"/>
              </w:rPr>
              <w:t>Comment</w:t>
            </w:r>
          </w:p>
        </w:tc>
      </w:tr>
      <w:tr w:rsidR="00A01F02" w:rsidRPr="00BB57F0" w14:paraId="4DB4EC0E" w14:textId="77777777" w:rsidTr="00B70095">
        <w:trPr>
          <w:trHeight w:val="290"/>
        </w:trPr>
        <w:tc>
          <w:tcPr>
            <w:tcW w:w="1450" w:type="dxa"/>
            <w:tcBorders>
              <w:top w:val="nil"/>
              <w:left w:val="single" w:sz="12" w:space="0" w:color="auto"/>
              <w:bottom w:val="single" w:sz="4" w:space="0" w:color="auto"/>
              <w:right w:val="single" w:sz="12" w:space="0" w:color="auto"/>
            </w:tcBorders>
            <w:vAlign w:val="center"/>
          </w:tcPr>
          <w:p w14:paraId="3EE79984" w14:textId="73313B9F" w:rsidR="00A01F02" w:rsidRPr="00ED4B5C" w:rsidRDefault="00A01F02" w:rsidP="00BF763B">
            <w:pPr>
              <w:autoSpaceDE w:val="0"/>
              <w:autoSpaceDN w:val="0"/>
              <w:adjustRightInd w:val="0"/>
              <w:jc w:val="left"/>
              <w:rPr>
                <w:rFonts w:ascii="Calibri" w:hAnsi="Calibri" w:cs="Calibri"/>
                <w:sz w:val="22"/>
                <w:szCs w:val="22"/>
                <w:lang w:eastAsia="en-US"/>
              </w:rPr>
            </w:pPr>
            <w:r w:rsidRPr="00ED4B5C">
              <w:rPr>
                <w:rFonts w:ascii="Calibri" w:hAnsi="Calibri" w:cs="Calibri"/>
                <w:sz w:val="22"/>
                <w:szCs w:val="22"/>
                <w:lang w:eastAsia="en-US"/>
              </w:rPr>
              <w:t>LEW07</w:t>
            </w:r>
          </w:p>
        </w:tc>
        <w:tc>
          <w:tcPr>
            <w:tcW w:w="2344" w:type="dxa"/>
            <w:tcBorders>
              <w:left w:val="single" w:sz="12" w:space="0" w:color="auto"/>
              <w:bottom w:val="single" w:sz="4" w:space="0" w:color="auto"/>
              <w:right w:val="single" w:sz="12" w:space="0" w:color="auto"/>
            </w:tcBorders>
          </w:tcPr>
          <w:p w14:paraId="55F93930" w14:textId="2FCABCCC" w:rsidR="00A01F02" w:rsidRPr="00ED4B5C" w:rsidRDefault="00A01F02" w:rsidP="00BF763B">
            <w:pPr>
              <w:autoSpaceDE w:val="0"/>
              <w:autoSpaceDN w:val="0"/>
              <w:adjustRightInd w:val="0"/>
              <w:jc w:val="center"/>
              <w:rPr>
                <w:rFonts w:ascii="Calibri" w:hAnsi="Calibri" w:cs="Calibri"/>
                <w:sz w:val="22"/>
                <w:szCs w:val="22"/>
                <w:lang w:eastAsia="en-US"/>
              </w:rPr>
            </w:pPr>
            <w:r w:rsidRPr="00ED4B5C">
              <w:rPr>
                <w:rFonts w:ascii="Calibri" w:hAnsi="Calibri" w:cs="Calibri"/>
                <w:sz w:val="22"/>
                <w:szCs w:val="22"/>
                <w:lang w:eastAsia="en-US"/>
              </w:rPr>
              <w:t>20/11/2025</w:t>
            </w:r>
          </w:p>
        </w:tc>
        <w:tc>
          <w:tcPr>
            <w:tcW w:w="2344" w:type="dxa"/>
            <w:tcBorders>
              <w:left w:val="single" w:sz="12" w:space="0" w:color="auto"/>
              <w:bottom w:val="single" w:sz="4" w:space="0" w:color="auto"/>
              <w:right w:val="single" w:sz="12" w:space="0" w:color="auto"/>
            </w:tcBorders>
            <w:vAlign w:val="center"/>
          </w:tcPr>
          <w:p w14:paraId="5513D747" w14:textId="5442A4DB" w:rsidR="00A01F02" w:rsidRPr="00ED4B5C" w:rsidRDefault="00A01F02" w:rsidP="00BF763B">
            <w:pPr>
              <w:autoSpaceDE w:val="0"/>
              <w:autoSpaceDN w:val="0"/>
              <w:adjustRightInd w:val="0"/>
              <w:jc w:val="center"/>
              <w:rPr>
                <w:rFonts w:ascii="Calibri" w:hAnsi="Calibri" w:cs="Calibri"/>
                <w:sz w:val="22"/>
                <w:szCs w:val="22"/>
                <w:lang w:eastAsia="en-US"/>
              </w:rPr>
            </w:pPr>
            <w:r w:rsidRPr="00ED4B5C">
              <w:rPr>
                <w:rFonts w:ascii="Calibri" w:hAnsi="Calibri" w:cs="Calibri"/>
                <w:sz w:val="22"/>
                <w:szCs w:val="22"/>
                <w:lang w:eastAsia="en-US"/>
              </w:rPr>
              <w:t>4.84</w:t>
            </w:r>
          </w:p>
        </w:tc>
        <w:tc>
          <w:tcPr>
            <w:tcW w:w="3199" w:type="dxa"/>
            <w:tcBorders>
              <w:left w:val="single" w:sz="12" w:space="0" w:color="auto"/>
              <w:bottom w:val="single" w:sz="4" w:space="0" w:color="auto"/>
              <w:right w:val="single" w:sz="12" w:space="0" w:color="auto"/>
            </w:tcBorders>
          </w:tcPr>
          <w:p w14:paraId="7536ADC2" w14:textId="77777777" w:rsidR="00A01F02" w:rsidRPr="00ED4B5C" w:rsidRDefault="00A01F02" w:rsidP="00BF763B">
            <w:pPr>
              <w:jc w:val="center"/>
              <w:rPr>
                <w:rFonts w:asciiTheme="minorHAnsi" w:hAnsiTheme="minorHAnsi" w:cstheme="minorBidi"/>
                <w:sz w:val="22"/>
                <w:szCs w:val="22"/>
              </w:rPr>
            </w:pPr>
          </w:p>
        </w:tc>
      </w:tr>
      <w:tr w:rsidR="00A01F02" w:rsidRPr="00BB57F0" w14:paraId="5D0B3B04" w14:textId="77777777" w:rsidTr="00B70095">
        <w:trPr>
          <w:trHeight w:val="290"/>
        </w:trPr>
        <w:tc>
          <w:tcPr>
            <w:tcW w:w="1450" w:type="dxa"/>
            <w:tcBorders>
              <w:top w:val="nil"/>
              <w:left w:val="single" w:sz="12" w:space="0" w:color="auto"/>
              <w:bottom w:val="single" w:sz="4" w:space="0" w:color="auto"/>
              <w:right w:val="single" w:sz="12" w:space="0" w:color="auto"/>
            </w:tcBorders>
            <w:vAlign w:val="center"/>
          </w:tcPr>
          <w:p w14:paraId="59EDA2AA" w14:textId="00CCEAE9" w:rsidR="00A01F02" w:rsidRPr="00ED4B5C" w:rsidRDefault="00A01F02" w:rsidP="00BF763B">
            <w:pPr>
              <w:autoSpaceDE w:val="0"/>
              <w:autoSpaceDN w:val="0"/>
              <w:adjustRightInd w:val="0"/>
              <w:jc w:val="left"/>
              <w:rPr>
                <w:rFonts w:ascii="Calibri" w:hAnsi="Calibri" w:cs="Calibri"/>
                <w:sz w:val="22"/>
                <w:szCs w:val="22"/>
                <w:lang w:eastAsia="en-US"/>
              </w:rPr>
            </w:pPr>
            <w:r w:rsidRPr="00ED4B5C">
              <w:rPr>
                <w:rFonts w:ascii="Calibri" w:hAnsi="Calibri" w:cs="Calibri"/>
                <w:sz w:val="22"/>
                <w:szCs w:val="22"/>
                <w:lang w:eastAsia="en-US"/>
              </w:rPr>
              <w:t>LEW09b</w:t>
            </w:r>
          </w:p>
        </w:tc>
        <w:tc>
          <w:tcPr>
            <w:tcW w:w="2344" w:type="dxa"/>
            <w:tcBorders>
              <w:left w:val="single" w:sz="12" w:space="0" w:color="auto"/>
              <w:bottom w:val="single" w:sz="4" w:space="0" w:color="auto"/>
              <w:right w:val="single" w:sz="12" w:space="0" w:color="auto"/>
            </w:tcBorders>
          </w:tcPr>
          <w:p w14:paraId="0C8628F4" w14:textId="61707B68" w:rsidR="00A01F02" w:rsidRPr="00ED4B5C" w:rsidRDefault="00A01F02" w:rsidP="00BF763B">
            <w:pPr>
              <w:autoSpaceDE w:val="0"/>
              <w:autoSpaceDN w:val="0"/>
              <w:adjustRightInd w:val="0"/>
              <w:jc w:val="center"/>
              <w:rPr>
                <w:rFonts w:ascii="Calibri" w:hAnsi="Calibri" w:cs="Calibri"/>
                <w:sz w:val="22"/>
                <w:szCs w:val="22"/>
                <w:lang w:eastAsia="en-US"/>
              </w:rPr>
            </w:pPr>
            <w:r w:rsidRPr="00ED4B5C">
              <w:rPr>
                <w:rFonts w:ascii="Calibri" w:hAnsi="Calibri" w:cs="Calibri"/>
                <w:sz w:val="22"/>
                <w:szCs w:val="22"/>
                <w:lang w:eastAsia="en-US"/>
              </w:rPr>
              <w:t>20/11/2025</w:t>
            </w:r>
          </w:p>
        </w:tc>
        <w:tc>
          <w:tcPr>
            <w:tcW w:w="2344" w:type="dxa"/>
            <w:tcBorders>
              <w:left w:val="single" w:sz="12" w:space="0" w:color="auto"/>
              <w:bottom w:val="single" w:sz="4" w:space="0" w:color="auto"/>
              <w:right w:val="single" w:sz="12" w:space="0" w:color="auto"/>
            </w:tcBorders>
            <w:vAlign w:val="center"/>
          </w:tcPr>
          <w:p w14:paraId="11DDE046" w14:textId="59ABA8F8" w:rsidR="00A01F02" w:rsidRPr="00ED4B5C" w:rsidRDefault="00A01F02" w:rsidP="00BF763B">
            <w:pPr>
              <w:autoSpaceDE w:val="0"/>
              <w:autoSpaceDN w:val="0"/>
              <w:adjustRightInd w:val="0"/>
              <w:jc w:val="center"/>
              <w:rPr>
                <w:rFonts w:ascii="Calibri" w:hAnsi="Calibri" w:cs="Calibri"/>
                <w:sz w:val="22"/>
                <w:szCs w:val="22"/>
                <w:lang w:eastAsia="en-US"/>
              </w:rPr>
            </w:pPr>
            <w:r w:rsidRPr="00ED4B5C">
              <w:rPr>
                <w:rFonts w:ascii="Calibri" w:hAnsi="Calibri" w:cs="Calibri"/>
                <w:sz w:val="22"/>
                <w:szCs w:val="22"/>
                <w:lang w:eastAsia="en-US"/>
              </w:rPr>
              <w:t>13.82</w:t>
            </w:r>
          </w:p>
        </w:tc>
        <w:tc>
          <w:tcPr>
            <w:tcW w:w="3199" w:type="dxa"/>
            <w:tcBorders>
              <w:left w:val="single" w:sz="12" w:space="0" w:color="auto"/>
              <w:bottom w:val="single" w:sz="4" w:space="0" w:color="auto"/>
              <w:right w:val="single" w:sz="12" w:space="0" w:color="auto"/>
            </w:tcBorders>
          </w:tcPr>
          <w:p w14:paraId="07F1A9C9" w14:textId="77777777" w:rsidR="00A01F02" w:rsidRPr="00ED4B5C" w:rsidRDefault="00A01F02" w:rsidP="00BF763B">
            <w:pPr>
              <w:jc w:val="center"/>
              <w:rPr>
                <w:rFonts w:asciiTheme="minorHAnsi" w:hAnsiTheme="minorHAnsi" w:cstheme="minorBidi"/>
                <w:sz w:val="22"/>
                <w:szCs w:val="22"/>
              </w:rPr>
            </w:pPr>
          </w:p>
        </w:tc>
      </w:tr>
      <w:tr w:rsidR="00A01F02" w:rsidRPr="00BB57F0" w14:paraId="7CAA4ADE" w14:textId="77777777" w:rsidTr="00B70095">
        <w:trPr>
          <w:trHeight w:val="290"/>
        </w:trPr>
        <w:tc>
          <w:tcPr>
            <w:tcW w:w="1450" w:type="dxa"/>
            <w:tcBorders>
              <w:top w:val="nil"/>
              <w:left w:val="single" w:sz="12" w:space="0" w:color="auto"/>
              <w:bottom w:val="single" w:sz="4" w:space="0" w:color="auto"/>
              <w:right w:val="single" w:sz="12" w:space="0" w:color="auto"/>
            </w:tcBorders>
            <w:vAlign w:val="center"/>
          </w:tcPr>
          <w:p w14:paraId="7AC76F25" w14:textId="064A24DC" w:rsidR="00A01F02" w:rsidRPr="00ED4B5C" w:rsidRDefault="00A01F02" w:rsidP="00BF763B">
            <w:pPr>
              <w:autoSpaceDE w:val="0"/>
              <w:autoSpaceDN w:val="0"/>
              <w:adjustRightInd w:val="0"/>
              <w:jc w:val="left"/>
              <w:rPr>
                <w:rFonts w:ascii="Calibri" w:hAnsi="Calibri" w:cs="Calibri"/>
                <w:sz w:val="22"/>
                <w:szCs w:val="22"/>
                <w:lang w:eastAsia="en-US"/>
              </w:rPr>
            </w:pPr>
            <w:r w:rsidRPr="00ED4B5C">
              <w:rPr>
                <w:rFonts w:ascii="Calibri" w:hAnsi="Calibri" w:cs="Calibri"/>
                <w:sz w:val="22"/>
                <w:szCs w:val="22"/>
                <w:lang w:eastAsia="en-US"/>
              </w:rPr>
              <w:t>LEW13a</w:t>
            </w:r>
          </w:p>
        </w:tc>
        <w:tc>
          <w:tcPr>
            <w:tcW w:w="2344" w:type="dxa"/>
            <w:tcBorders>
              <w:left w:val="single" w:sz="12" w:space="0" w:color="auto"/>
              <w:bottom w:val="single" w:sz="4" w:space="0" w:color="auto"/>
              <w:right w:val="single" w:sz="12" w:space="0" w:color="auto"/>
            </w:tcBorders>
          </w:tcPr>
          <w:p w14:paraId="4FFFCAC9" w14:textId="77B04273" w:rsidR="00A01F02" w:rsidRPr="00ED4B5C" w:rsidRDefault="001B4BEA" w:rsidP="00BF763B">
            <w:pPr>
              <w:autoSpaceDE w:val="0"/>
              <w:autoSpaceDN w:val="0"/>
              <w:adjustRightInd w:val="0"/>
              <w:jc w:val="center"/>
              <w:rPr>
                <w:rFonts w:ascii="Calibri" w:hAnsi="Calibri" w:cs="Calibri"/>
                <w:sz w:val="22"/>
                <w:szCs w:val="22"/>
                <w:lang w:eastAsia="en-US"/>
              </w:rPr>
            </w:pPr>
            <w:r w:rsidRPr="00ED4B5C">
              <w:rPr>
                <w:rFonts w:ascii="Calibri" w:hAnsi="Calibri" w:cs="Calibri"/>
                <w:sz w:val="22"/>
                <w:szCs w:val="22"/>
                <w:lang w:eastAsia="en-US"/>
              </w:rPr>
              <w:t>20/11/2025</w:t>
            </w:r>
          </w:p>
        </w:tc>
        <w:tc>
          <w:tcPr>
            <w:tcW w:w="2344" w:type="dxa"/>
            <w:tcBorders>
              <w:left w:val="single" w:sz="12" w:space="0" w:color="auto"/>
              <w:bottom w:val="single" w:sz="4" w:space="0" w:color="auto"/>
              <w:right w:val="single" w:sz="12" w:space="0" w:color="auto"/>
            </w:tcBorders>
            <w:vAlign w:val="center"/>
          </w:tcPr>
          <w:p w14:paraId="23137409" w14:textId="04178311" w:rsidR="00A01F02" w:rsidRPr="00ED4B5C" w:rsidRDefault="001B4BEA" w:rsidP="00BF763B">
            <w:pPr>
              <w:autoSpaceDE w:val="0"/>
              <w:autoSpaceDN w:val="0"/>
              <w:adjustRightInd w:val="0"/>
              <w:jc w:val="center"/>
              <w:rPr>
                <w:rFonts w:ascii="Calibri" w:hAnsi="Calibri" w:cs="Calibri"/>
                <w:sz w:val="22"/>
                <w:szCs w:val="22"/>
                <w:lang w:eastAsia="en-US"/>
              </w:rPr>
            </w:pPr>
            <w:r w:rsidRPr="00ED4B5C">
              <w:rPr>
                <w:rFonts w:ascii="Calibri" w:hAnsi="Calibri" w:cs="Calibri"/>
                <w:sz w:val="22"/>
                <w:szCs w:val="22"/>
                <w:lang w:eastAsia="en-US"/>
              </w:rPr>
              <w:t>1.35</w:t>
            </w:r>
          </w:p>
        </w:tc>
        <w:tc>
          <w:tcPr>
            <w:tcW w:w="3199" w:type="dxa"/>
            <w:tcBorders>
              <w:left w:val="single" w:sz="12" w:space="0" w:color="auto"/>
              <w:bottom w:val="single" w:sz="4" w:space="0" w:color="auto"/>
              <w:right w:val="single" w:sz="12" w:space="0" w:color="auto"/>
            </w:tcBorders>
          </w:tcPr>
          <w:p w14:paraId="3C575024" w14:textId="77777777" w:rsidR="00A01F02" w:rsidRPr="00ED4B5C" w:rsidRDefault="00A01F02" w:rsidP="00BF763B">
            <w:pPr>
              <w:jc w:val="center"/>
              <w:rPr>
                <w:rFonts w:asciiTheme="minorHAnsi" w:hAnsiTheme="minorHAnsi" w:cstheme="minorBidi"/>
                <w:sz w:val="22"/>
                <w:szCs w:val="22"/>
              </w:rPr>
            </w:pPr>
          </w:p>
        </w:tc>
      </w:tr>
      <w:tr w:rsidR="001B4BEA" w:rsidRPr="00BB57F0" w14:paraId="1CCE0AF3" w14:textId="77777777" w:rsidTr="00B70095">
        <w:trPr>
          <w:trHeight w:val="290"/>
        </w:trPr>
        <w:tc>
          <w:tcPr>
            <w:tcW w:w="1450" w:type="dxa"/>
            <w:tcBorders>
              <w:top w:val="nil"/>
              <w:left w:val="single" w:sz="12" w:space="0" w:color="auto"/>
              <w:bottom w:val="single" w:sz="4" w:space="0" w:color="auto"/>
              <w:right w:val="single" w:sz="12" w:space="0" w:color="auto"/>
            </w:tcBorders>
            <w:vAlign w:val="center"/>
          </w:tcPr>
          <w:p w14:paraId="71E27CF6" w14:textId="23C168C9" w:rsidR="001B4BEA" w:rsidRPr="00ED4B5C" w:rsidRDefault="001B4BEA" w:rsidP="00BF763B">
            <w:pPr>
              <w:autoSpaceDE w:val="0"/>
              <w:autoSpaceDN w:val="0"/>
              <w:adjustRightInd w:val="0"/>
              <w:jc w:val="left"/>
              <w:rPr>
                <w:rFonts w:ascii="Calibri" w:hAnsi="Calibri" w:cs="Calibri"/>
                <w:sz w:val="22"/>
                <w:szCs w:val="22"/>
                <w:lang w:eastAsia="en-US"/>
              </w:rPr>
            </w:pPr>
            <w:r w:rsidRPr="00ED4B5C">
              <w:rPr>
                <w:rFonts w:ascii="Calibri" w:hAnsi="Calibri" w:cs="Calibri"/>
                <w:sz w:val="22"/>
                <w:szCs w:val="22"/>
                <w:lang w:eastAsia="en-US"/>
              </w:rPr>
              <w:t>LEW14</w:t>
            </w:r>
          </w:p>
        </w:tc>
        <w:tc>
          <w:tcPr>
            <w:tcW w:w="2344" w:type="dxa"/>
            <w:tcBorders>
              <w:left w:val="single" w:sz="12" w:space="0" w:color="auto"/>
              <w:bottom w:val="single" w:sz="4" w:space="0" w:color="auto"/>
              <w:right w:val="single" w:sz="12" w:space="0" w:color="auto"/>
            </w:tcBorders>
          </w:tcPr>
          <w:p w14:paraId="18E0D3FE" w14:textId="2D3E213A" w:rsidR="001B4BEA" w:rsidRPr="00ED4B5C" w:rsidRDefault="001B4BEA" w:rsidP="00BF763B">
            <w:pPr>
              <w:autoSpaceDE w:val="0"/>
              <w:autoSpaceDN w:val="0"/>
              <w:adjustRightInd w:val="0"/>
              <w:jc w:val="center"/>
              <w:rPr>
                <w:rFonts w:ascii="Calibri" w:hAnsi="Calibri" w:cs="Calibri"/>
                <w:sz w:val="22"/>
                <w:szCs w:val="22"/>
                <w:lang w:eastAsia="en-US"/>
              </w:rPr>
            </w:pPr>
            <w:r w:rsidRPr="00ED4B5C">
              <w:rPr>
                <w:rFonts w:ascii="Calibri" w:hAnsi="Calibri" w:cs="Calibri"/>
                <w:sz w:val="22"/>
                <w:szCs w:val="22"/>
                <w:lang w:eastAsia="en-US"/>
              </w:rPr>
              <w:t>20/11/2025</w:t>
            </w:r>
          </w:p>
        </w:tc>
        <w:tc>
          <w:tcPr>
            <w:tcW w:w="2344" w:type="dxa"/>
            <w:tcBorders>
              <w:left w:val="single" w:sz="12" w:space="0" w:color="auto"/>
              <w:bottom w:val="single" w:sz="4" w:space="0" w:color="auto"/>
              <w:right w:val="single" w:sz="12" w:space="0" w:color="auto"/>
            </w:tcBorders>
            <w:vAlign w:val="center"/>
          </w:tcPr>
          <w:p w14:paraId="04317D09" w14:textId="06006B2E" w:rsidR="001B4BEA" w:rsidRPr="00ED4B5C" w:rsidRDefault="001B4BEA" w:rsidP="00BF763B">
            <w:pPr>
              <w:autoSpaceDE w:val="0"/>
              <w:autoSpaceDN w:val="0"/>
              <w:adjustRightInd w:val="0"/>
              <w:jc w:val="center"/>
              <w:rPr>
                <w:rFonts w:ascii="Calibri" w:hAnsi="Calibri" w:cs="Calibri"/>
                <w:sz w:val="22"/>
                <w:szCs w:val="22"/>
                <w:lang w:eastAsia="en-US"/>
              </w:rPr>
            </w:pPr>
            <w:r w:rsidRPr="00ED4B5C">
              <w:rPr>
                <w:rFonts w:ascii="Calibri" w:hAnsi="Calibri" w:cs="Calibri"/>
                <w:sz w:val="22"/>
                <w:szCs w:val="22"/>
                <w:lang w:eastAsia="en-US"/>
              </w:rPr>
              <w:t>1.26</w:t>
            </w:r>
          </w:p>
        </w:tc>
        <w:tc>
          <w:tcPr>
            <w:tcW w:w="3199" w:type="dxa"/>
            <w:tcBorders>
              <w:left w:val="single" w:sz="12" w:space="0" w:color="auto"/>
              <w:bottom w:val="single" w:sz="4" w:space="0" w:color="auto"/>
              <w:right w:val="single" w:sz="12" w:space="0" w:color="auto"/>
            </w:tcBorders>
          </w:tcPr>
          <w:p w14:paraId="799679DD" w14:textId="77777777" w:rsidR="001B4BEA" w:rsidRPr="00ED4B5C" w:rsidRDefault="001B4BEA" w:rsidP="00BF763B">
            <w:pPr>
              <w:jc w:val="center"/>
              <w:rPr>
                <w:rFonts w:asciiTheme="minorHAnsi" w:hAnsiTheme="minorHAnsi" w:cstheme="minorBidi"/>
                <w:sz w:val="22"/>
                <w:szCs w:val="22"/>
              </w:rPr>
            </w:pPr>
          </w:p>
        </w:tc>
      </w:tr>
      <w:tr w:rsidR="001B4BEA" w:rsidRPr="00BB57F0" w14:paraId="0A0227F8" w14:textId="77777777" w:rsidTr="00B70095">
        <w:trPr>
          <w:trHeight w:val="290"/>
        </w:trPr>
        <w:tc>
          <w:tcPr>
            <w:tcW w:w="1450" w:type="dxa"/>
            <w:tcBorders>
              <w:top w:val="nil"/>
              <w:left w:val="single" w:sz="12" w:space="0" w:color="auto"/>
              <w:bottom w:val="single" w:sz="4" w:space="0" w:color="auto"/>
              <w:right w:val="single" w:sz="12" w:space="0" w:color="auto"/>
            </w:tcBorders>
            <w:vAlign w:val="center"/>
          </w:tcPr>
          <w:p w14:paraId="7F8A3E82" w14:textId="437D5114" w:rsidR="001B4BEA" w:rsidRPr="00ED4B5C" w:rsidRDefault="001B4BEA" w:rsidP="00BF763B">
            <w:pPr>
              <w:autoSpaceDE w:val="0"/>
              <w:autoSpaceDN w:val="0"/>
              <w:adjustRightInd w:val="0"/>
              <w:jc w:val="left"/>
              <w:rPr>
                <w:rFonts w:ascii="Calibri" w:hAnsi="Calibri" w:cs="Calibri"/>
                <w:sz w:val="22"/>
                <w:szCs w:val="22"/>
                <w:lang w:eastAsia="en-US"/>
              </w:rPr>
            </w:pPr>
            <w:r w:rsidRPr="00ED4B5C">
              <w:rPr>
                <w:rFonts w:ascii="Calibri" w:hAnsi="Calibri" w:cs="Calibri"/>
                <w:sz w:val="22"/>
                <w:szCs w:val="22"/>
                <w:lang w:eastAsia="en-US"/>
              </w:rPr>
              <w:t>LEW14a</w:t>
            </w:r>
          </w:p>
        </w:tc>
        <w:tc>
          <w:tcPr>
            <w:tcW w:w="2344" w:type="dxa"/>
            <w:tcBorders>
              <w:left w:val="single" w:sz="12" w:space="0" w:color="auto"/>
              <w:bottom w:val="single" w:sz="4" w:space="0" w:color="auto"/>
              <w:right w:val="single" w:sz="12" w:space="0" w:color="auto"/>
            </w:tcBorders>
          </w:tcPr>
          <w:p w14:paraId="758CF044" w14:textId="07D2937B" w:rsidR="001B4BEA" w:rsidRPr="00ED4B5C" w:rsidRDefault="001B4BEA" w:rsidP="00BF763B">
            <w:pPr>
              <w:autoSpaceDE w:val="0"/>
              <w:autoSpaceDN w:val="0"/>
              <w:adjustRightInd w:val="0"/>
              <w:jc w:val="center"/>
              <w:rPr>
                <w:rFonts w:ascii="Calibri" w:hAnsi="Calibri" w:cs="Calibri"/>
                <w:sz w:val="22"/>
                <w:szCs w:val="22"/>
                <w:lang w:eastAsia="en-US"/>
              </w:rPr>
            </w:pPr>
            <w:r w:rsidRPr="00ED4B5C">
              <w:rPr>
                <w:rFonts w:ascii="Calibri" w:hAnsi="Calibri" w:cs="Calibri"/>
                <w:sz w:val="22"/>
                <w:szCs w:val="22"/>
                <w:lang w:eastAsia="en-US"/>
              </w:rPr>
              <w:t>20/11/2025</w:t>
            </w:r>
          </w:p>
        </w:tc>
        <w:tc>
          <w:tcPr>
            <w:tcW w:w="2344" w:type="dxa"/>
            <w:tcBorders>
              <w:left w:val="single" w:sz="12" w:space="0" w:color="auto"/>
              <w:bottom w:val="single" w:sz="4" w:space="0" w:color="auto"/>
              <w:right w:val="single" w:sz="12" w:space="0" w:color="auto"/>
            </w:tcBorders>
            <w:vAlign w:val="center"/>
          </w:tcPr>
          <w:p w14:paraId="3AEA6866" w14:textId="2FAF18C2" w:rsidR="001B4BEA" w:rsidRPr="00ED4B5C" w:rsidRDefault="00177AA2" w:rsidP="00BF763B">
            <w:pPr>
              <w:autoSpaceDE w:val="0"/>
              <w:autoSpaceDN w:val="0"/>
              <w:adjustRightInd w:val="0"/>
              <w:jc w:val="center"/>
              <w:rPr>
                <w:rFonts w:ascii="Calibri" w:hAnsi="Calibri" w:cs="Calibri"/>
                <w:sz w:val="22"/>
                <w:szCs w:val="22"/>
                <w:lang w:eastAsia="en-US"/>
              </w:rPr>
            </w:pPr>
            <w:r w:rsidRPr="00ED4B5C">
              <w:rPr>
                <w:rFonts w:ascii="Calibri" w:hAnsi="Calibri" w:cs="Calibri"/>
                <w:sz w:val="22"/>
                <w:szCs w:val="22"/>
                <w:lang w:eastAsia="en-US"/>
              </w:rPr>
              <w:t>6.02</w:t>
            </w:r>
          </w:p>
        </w:tc>
        <w:tc>
          <w:tcPr>
            <w:tcW w:w="3199" w:type="dxa"/>
            <w:tcBorders>
              <w:left w:val="single" w:sz="12" w:space="0" w:color="auto"/>
              <w:bottom w:val="single" w:sz="4" w:space="0" w:color="auto"/>
              <w:right w:val="single" w:sz="12" w:space="0" w:color="auto"/>
            </w:tcBorders>
          </w:tcPr>
          <w:p w14:paraId="4DB3E918" w14:textId="77777777" w:rsidR="001B4BEA" w:rsidRPr="00ED4B5C" w:rsidRDefault="001B4BEA" w:rsidP="00BF763B">
            <w:pPr>
              <w:jc w:val="center"/>
              <w:rPr>
                <w:rFonts w:asciiTheme="minorHAnsi" w:hAnsiTheme="minorHAnsi" w:cstheme="minorBidi"/>
                <w:sz w:val="22"/>
                <w:szCs w:val="22"/>
              </w:rPr>
            </w:pPr>
          </w:p>
        </w:tc>
      </w:tr>
      <w:tr w:rsidR="00BB57F0" w:rsidRPr="00BB57F0" w14:paraId="0FD5F81D" w14:textId="77777777" w:rsidTr="00B70095">
        <w:trPr>
          <w:trHeight w:val="290"/>
        </w:trPr>
        <w:tc>
          <w:tcPr>
            <w:tcW w:w="1450" w:type="dxa"/>
            <w:tcBorders>
              <w:top w:val="nil"/>
              <w:left w:val="single" w:sz="12" w:space="0" w:color="auto"/>
              <w:bottom w:val="single" w:sz="4" w:space="0" w:color="auto"/>
              <w:right w:val="single" w:sz="12" w:space="0" w:color="auto"/>
            </w:tcBorders>
            <w:vAlign w:val="center"/>
          </w:tcPr>
          <w:p w14:paraId="1C0D18C0" w14:textId="0334BE21" w:rsidR="0022317E" w:rsidRPr="00ED4B5C" w:rsidRDefault="0066781F" w:rsidP="00BF763B">
            <w:pPr>
              <w:autoSpaceDE w:val="0"/>
              <w:autoSpaceDN w:val="0"/>
              <w:adjustRightInd w:val="0"/>
              <w:jc w:val="left"/>
              <w:rPr>
                <w:rFonts w:ascii="Calibri" w:hAnsi="Calibri" w:cs="Calibri"/>
                <w:sz w:val="22"/>
                <w:szCs w:val="22"/>
                <w:lang w:eastAsia="en-US"/>
              </w:rPr>
            </w:pPr>
            <w:r w:rsidRPr="00ED4B5C">
              <w:rPr>
                <w:rFonts w:ascii="Calibri" w:hAnsi="Calibri" w:cs="Calibri"/>
                <w:sz w:val="22"/>
                <w:szCs w:val="22"/>
                <w:lang w:eastAsia="en-US"/>
              </w:rPr>
              <w:t>LEW15A</w:t>
            </w:r>
          </w:p>
        </w:tc>
        <w:tc>
          <w:tcPr>
            <w:tcW w:w="2344" w:type="dxa"/>
            <w:tcBorders>
              <w:left w:val="single" w:sz="12" w:space="0" w:color="auto"/>
              <w:bottom w:val="single" w:sz="4" w:space="0" w:color="auto"/>
              <w:right w:val="single" w:sz="12" w:space="0" w:color="auto"/>
            </w:tcBorders>
          </w:tcPr>
          <w:p w14:paraId="3D7B5125" w14:textId="4D4B00F9" w:rsidR="0022317E" w:rsidRPr="00ED4B5C" w:rsidRDefault="00177AA2" w:rsidP="00BF763B">
            <w:pPr>
              <w:autoSpaceDE w:val="0"/>
              <w:autoSpaceDN w:val="0"/>
              <w:adjustRightInd w:val="0"/>
              <w:jc w:val="center"/>
              <w:rPr>
                <w:rFonts w:ascii="Calibri" w:hAnsi="Calibri" w:cs="Calibri"/>
                <w:sz w:val="22"/>
                <w:szCs w:val="22"/>
                <w:lang w:eastAsia="en-US"/>
              </w:rPr>
            </w:pPr>
            <w:r w:rsidRPr="00ED4B5C">
              <w:rPr>
                <w:rFonts w:ascii="Calibri" w:hAnsi="Calibri" w:cs="Calibri"/>
                <w:sz w:val="22"/>
                <w:szCs w:val="22"/>
                <w:lang w:eastAsia="en-US"/>
              </w:rPr>
              <w:t>20</w:t>
            </w:r>
            <w:r w:rsidR="0066781F" w:rsidRPr="00ED4B5C">
              <w:rPr>
                <w:rFonts w:ascii="Calibri" w:hAnsi="Calibri" w:cs="Calibri"/>
                <w:sz w:val="22"/>
                <w:szCs w:val="22"/>
                <w:lang w:eastAsia="en-US"/>
              </w:rPr>
              <w:t>/11/2025</w:t>
            </w:r>
          </w:p>
        </w:tc>
        <w:tc>
          <w:tcPr>
            <w:tcW w:w="2344" w:type="dxa"/>
            <w:tcBorders>
              <w:left w:val="single" w:sz="12" w:space="0" w:color="auto"/>
              <w:bottom w:val="single" w:sz="4" w:space="0" w:color="auto"/>
              <w:right w:val="single" w:sz="12" w:space="0" w:color="auto"/>
            </w:tcBorders>
            <w:vAlign w:val="center"/>
          </w:tcPr>
          <w:p w14:paraId="3EE4D8A6" w14:textId="18945997" w:rsidR="0022317E" w:rsidRPr="00ED4B5C" w:rsidRDefault="00BC638A" w:rsidP="00BF763B">
            <w:pPr>
              <w:autoSpaceDE w:val="0"/>
              <w:autoSpaceDN w:val="0"/>
              <w:adjustRightInd w:val="0"/>
              <w:jc w:val="center"/>
              <w:rPr>
                <w:rFonts w:ascii="Calibri" w:hAnsi="Calibri" w:cs="Calibri"/>
                <w:sz w:val="22"/>
                <w:szCs w:val="22"/>
                <w:lang w:eastAsia="en-US"/>
              </w:rPr>
            </w:pPr>
            <w:r w:rsidRPr="00ED4B5C">
              <w:rPr>
                <w:rFonts w:ascii="Calibri" w:hAnsi="Calibri" w:cs="Calibri"/>
                <w:sz w:val="22"/>
                <w:szCs w:val="22"/>
                <w:lang w:eastAsia="en-US"/>
              </w:rPr>
              <w:t>13.</w:t>
            </w:r>
            <w:r w:rsidR="00177AA2" w:rsidRPr="00ED4B5C">
              <w:rPr>
                <w:rFonts w:ascii="Calibri" w:hAnsi="Calibri" w:cs="Calibri"/>
                <w:sz w:val="22"/>
                <w:szCs w:val="22"/>
                <w:lang w:eastAsia="en-US"/>
              </w:rPr>
              <w:t>39</w:t>
            </w:r>
          </w:p>
        </w:tc>
        <w:tc>
          <w:tcPr>
            <w:tcW w:w="3199" w:type="dxa"/>
            <w:tcBorders>
              <w:left w:val="single" w:sz="12" w:space="0" w:color="auto"/>
              <w:bottom w:val="single" w:sz="4" w:space="0" w:color="auto"/>
              <w:right w:val="single" w:sz="12" w:space="0" w:color="auto"/>
            </w:tcBorders>
          </w:tcPr>
          <w:p w14:paraId="6C583AD5" w14:textId="018502BA" w:rsidR="0022317E" w:rsidRPr="00ED4B5C" w:rsidRDefault="0022317E" w:rsidP="00BF763B">
            <w:pPr>
              <w:jc w:val="center"/>
              <w:rPr>
                <w:rFonts w:asciiTheme="minorHAnsi" w:hAnsiTheme="minorHAnsi" w:cstheme="minorBidi"/>
                <w:sz w:val="22"/>
                <w:szCs w:val="22"/>
              </w:rPr>
            </w:pPr>
          </w:p>
        </w:tc>
      </w:tr>
      <w:tr w:rsidR="00BB57F0" w:rsidRPr="00BB57F0" w14:paraId="752742E0" w14:textId="77777777" w:rsidTr="00534E5B">
        <w:trPr>
          <w:trHeight w:val="290"/>
        </w:trPr>
        <w:tc>
          <w:tcPr>
            <w:tcW w:w="1450" w:type="dxa"/>
            <w:tcBorders>
              <w:top w:val="nil"/>
              <w:left w:val="single" w:sz="12" w:space="0" w:color="auto"/>
              <w:bottom w:val="single" w:sz="4" w:space="0" w:color="auto"/>
              <w:right w:val="single" w:sz="12" w:space="0" w:color="auto"/>
            </w:tcBorders>
          </w:tcPr>
          <w:p w14:paraId="1CE88CDC" w14:textId="4F826580" w:rsidR="009747C1" w:rsidRPr="00ED4B5C" w:rsidRDefault="0066781F" w:rsidP="009747C1">
            <w:pPr>
              <w:autoSpaceDE w:val="0"/>
              <w:autoSpaceDN w:val="0"/>
              <w:adjustRightInd w:val="0"/>
              <w:jc w:val="left"/>
              <w:rPr>
                <w:rFonts w:ascii="Calibri" w:hAnsi="Calibri" w:cs="Calibri"/>
                <w:sz w:val="22"/>
                <w:szCs w:val="22"/>
                <w:lang w:eastAsia="en-US"/>
              </w:rPr>
            </w:pPr>
            <w:r w:rsidRPr="00ED4B5C">
              <w:rPr>
                <w:rFonts w:ascii="Calibri" w:hAnsi="Calibri" w:cs="Calibri"/>
                <w:sz w:val="22"/>
                <w:szCs w:val="22"/>
                <w:lang w:eastAsia="en-US"/>
              </w:rPr>
              <w:t>LEW20</w:t>
            </w:r>
          </w:p>
        </w:tc>
        <w:tc>
          <w:tcPr>
            <w:tcW w:w="2344" w:type="dxa"/>
            <w:tcBorders>
              <w:left w:val="single" w:sz="12" w:space="0" w:color="auto"/>
              <w:bottom w:val="single" w:sz="4" w:space="0" w:color="auto"/>
              <w:right w:val="single" w:sz="12" w:space="0" w:color="auto"/>
            </w:tcBorders>
          </w:tcPr>
          <w:p w14:paraId="207099FB" w14:textId="68379AE9" w:rsidR="009747C1" w:rsidRPr="00ED4B5C" w:rsidRDefault="00177AA2" w:rsidP="009747C1">
            <w:pPr>
              <w:autoSpaceDE w:val="0"/>
              <w:autoSpaceDN w:val="0"/>
              <w:adjustRightInd w:val="0"/>
              <w:jc w:val="center"/>
              <w:rPr>
                <w:rFonts w:ascii="Calibri" w:hAnsi="Calibri" w:cs="Calibri"/>
                <w:sz w:val="22"/>
                <w:szCs w:val="22"/>
                <w:lang w:eastAsia="en-US"/>
              </w:rPr>
            </w:pPr>
            <w:r w:rsidRPr="00ED4B5C">
              <w:rPr>
                <w:rFonts w:ascii="Calibri" w:hAnsi="Calibri" w:cs="Calibri"/>
                <w:sz w:val="22"/>
                <w:szCs w:val="22"/>
                <w:lang w:eastAsia="en-US"/>
              </w:rPr>
              <w:t>20</w:t>
            </w:r>
            <w:r w:rsidR="0066781F" w:rsidRPr="00ED4B5C">
              <w:rPr>
                <w:rFonts w:ascii="Calibri" w:hAnsi="Calibri" w:cs="Calibri"/>
                <w:sz w:val="22"/>
                <w:szCs w:val="22"/>
                <w:lang w:eastAsia="en-US"/>
              </w:rPr>
              <w:t>/11/2025</w:t>
            </w:r>
          </w:p>
        </w:tc>
        <w:tc>
          <w:tcPr>
            <w:tcW w:w="2344" w:type="dxa"/>
            <w:tcBorders>
              <w:left w:val="single" w:sz="12" w:space="0" w:color="auto"/>
              <w:bottom w:val="single" w:sz="4" w:space="0" w:color="auto"/>
              <w:right w:val="single" w:sz="12" w:space="0" w:color="auto"/>
            </w:tcBorders>
          </w:tcPr>
          <w:p w14:paraId="1AD005A8" w14:textId="65F51E68" w:rsidR="009747C1" w:rsidRPr="00ED4B5C" w:rsidRDefault="00177AA2" w:rsidP="009747C1">
            <w:pPr>
              <w:autoSpaceDE w:val="0"/>
              <w:autoSpaceDN w:val="0"/>
              <w:adjustRightInd w:val="0"/>
              <w:jc w:val="center"/>
              <w:rPr>
                <w:rFonts w:ascii="Calibri" w:hAnsi="Calibri" w:cs="Calibri"/>
                <w:sz w:val="22"/>
                <w:szCs w:val="22"/>
                <w:lang w:eastAsia="en-US"/>
              </w:rPr>
            </w:pPr>
            <w:r w:rsidRPr="00ED4B5C">
              <w:rPr>
                <w:rFonts w:ascii="Calibri" w:hAnsi="Calibri" w:cs="Calibri"/>
                <w:sz w:val="22"/>
                <w:szCs w:val="22"/>
                <w:lang w:eastAsia="en-US"/>
              </w:rPr>
              <w:t>1.59</w:t>
            </w:r>
          </w:p>
        </w:tc>
        <w:tc>
          <w:tcPr>
            <w:tcW w:w="3199" w:type="dxa"/>
            <w:tcBorders>
              <w:left w:val="single" w:sz="12" w:space="0" w:color="auto"/>
              <w:bottom w:val="single" w:sz="4" w:space="0" w:color="auto"/>
              <w:right w:val="single" w:sz="12" w:space="0" w:color="auto"/>
            </w:tcBorders>
          </w:tcPr>
          <w:p w14:paraId="3975BED8" w14:textId="7A69EBA7" w:rsidR="009747C1" w:rsidRPr="00ED4B5C" w:rsidRDefault="009747C1" w:rsidP="009747C1">
            <w:pPr>
              <w:jc w:val="center"/>
              <w:rPr>
                <w:rFonts w:asciiTheme="minorHAnsi" w:hAnsiTheme="minorHAnsi" w:cstheme="minorBidi"/>
                <w:sz w:val="22"/>
                <w:szCs w:val="22"/>
              </w:rPr>
            </w:pPr>
          </w:p>
        </w:tc>
      </w:tr>
      <w:tr w:rsidR="00BB57F0" w:rsidRPr="00BB57F0" w14:paraId="3391E291" w14:textId="77777777" w:rsidTr="00534E5B">
        <w:trPr>
          <w:trHeight w:val="290"/>
        </w:trPr>
        <w:tc>
          <w:tcPr>
            <w:tcW w:w="1450" w:type="dxa"/>
            <w:tcBorders>
              <w:top w:val="nil"/>
              <w:left w:val="single" w:sz="12" w:space="0" w:color="auto"/>
              <w:bottom w:val="single" w:sz="4" w:space="0" w:color="auto"/>
              <w:right w:val="single" w:sz="12" w:space="0" w:color="auto"/>
            </w:tcBorders>
          </w:tcPr>
          <w:p w14:paraId="31623B4D" w14:textId="7D8B1A9A" w:rsidR="00197AD4" w:rsidRPr="00ED4B5C" w:rsidRDefault="0066781F" w:rsidP="00197AD4">
            <w:pPr>
              <w:autoSpaceDE w:val="0"/>
              <w:autoSpaceDN w:val="0"/>
              <w:adjustRightInd w:val="0"/>
              <w:jc w:val="left"/>
              <w:rPr>
                <w:rFonts w:ascii="Calibri" w:hAnsi="Calibri" w:cs="Calibri"/>
                <w:sz w:val="22"/>
                <w:szCs w:val="22"/>
                <w:lang w:eastAsia="en-US"/>
              </w:rPr>
            </w:pPr>
            <w:r w:rsidRPr="00ED4B5C">
              <w:rPr>
                <w:rFonts w:ascii="Calibri" w:hAnsi="Calibri" w:cs="Calibri"/>
                <w:sz w:val="22"/>
                <w:szCs w:val="22"/>
                <w:lang w:eastAsia="en-US"/>
              </w:rPr>
              <w:t>LEW21</w:t>
            </w:r>
          </w:p>
        </w:tc>
        <w:tc>
          <w:tcPr>
            <w:tcW w:w="2344" w:type="dxa"/>
            <w:tcBorders>
              <w:left w:val="single" w:sz="12" w:space="0" w:color="auto"/>
              <w:bottom w:val="single" w:sz="4" w:space="0" w:color="auto"/>
              <w:right w:val="single" w:sz="12" w:space="0" w:color="auto"/>
            </w:tcBorders>
          </w:tcPr>
          <w:p w14:paraId="2089D031" w14:textId="3F3C1485" w:rsidR="00197AD4" w:rsidRPr="00ED4B5C" w:rsidRDefault="00F0509F" w:rsidP="00197AD4">
            <w:pPr>
              <w:autoSpaceDE w:val="0"/>
              <w:autoSpaceDN w:val="0"/>
              <w:adjustRightInd w:val="0"/>
              <w:jc w:val="center"/>
              <w:rPr>
                <w:rFonts w:ascii="Calibri" w:hAnsi="Calibri" w:cs="Calibri"/>
                <w:sz w:val="22"/>
                <w:szCs w:val="22"/>
                <w:lang w:eastAsia="en-US"/>
              </w:rPr>
            </w:pPr>
            <w:r w:rsidRPr="00ED4B5C">
              <w:rPr>
                <w:rFonts w:ascii="Calibri" w:hAnsi="Calibri" w:cs="Calibri"/>
                <w:sz w:val="22"/>
                <w:szCs w:val="22"/>
                <w:lang w:eastAsia="en-US"/>
              </w:rPr>
              <w:t>20</w:t>
            </w:r>
            <w:r w:rsidR="0066781F" w:rsidRPr="00ED4B5C">
              <w:rPr>
                <w:rFonts w:ascii="Calibri" w:hAnsi="Calibri" w:cs="Calibri"/>
                <w:sz w:val="22"/>
                <w:szCs w:val="22"/>
                <w:lang w:eastAsia="en-US"/>
              </w:rPr>
              <w:t>/11/2025</w:t>
            </w:r>
          </w:p>
        </w:tc>
        <w:tc>
          <w:tcPr>
            <w:tcW w:w="2344" w:type="dxa"/>
            <w:tcBorders>
              <w:left w:val="single" w:sz="12" w:space="0" w:color="auto"/>
              <w:bottom w:val="single" w:sz="4" w:space="0" w:color="auto"/>
              <w:right w:val="single" w:sz="12" w:space="0" w:color="auto"/>
            </w:tcBorders>
          </w:tcPr>
          <w:p w14:paraId="6204ABC2" w14:textId="48429C99" w:rsidR="00197AD4" w:rsidRPr="00ED4B5C" w:rsidRDefault="00BC638A" w:rsidP="00197AD4">
            <w:pPr>
              <w:autoSpaceDE w:val="0"/>
              <w:autoSpaceDN w:val="0"/>
              <w:adjustRightInd w:val="0"/>
              <w:jc w:val="center"/>
              <w:rPr>
                <w:rFonts w:ascii="Calibri" w:hAnsi="Calibri" w:cs="Calibri"/>
                <w:sz w:val="22"/>
                <w:szCs w:val="22"/>
                <w:lang w:eastAsia="en-US"/>
              </w:rPr>
            </w:pPr>
            <w:r w:rsidRPr="00ED4B5C">
              <w:rPr>
                <w:rFonts w:ascii="Calibri" w:hAnsi="Calibri" w:cs="Calibri"/>
                <w:sz w:val="22"/>
                <w:szCs w:val="22"/>
                <w:lang w:eastAsia="en-US"/>
              </w:rPr>
              <w:t>3.47</w:t>
            </w:r>
          </w:p>
        </w:tc>
        <w:tc>
          <w:tcPr>
            <w:tcW w:w="3199" w:type="dxa"/>
            <w:tcBorders>
              <w:left w:val="single" w:sz="12" w:space="0" w:color="auto"/>
              <w:bottom w:val="single" w:sz="4" w:space="0" w:color="auto"/>
              <w:right w:val="single" w:sz="12" w:space="0" w:color="auto"/>
            </w:tcBorders>
          </w:tcPr>
          <w:p w14:paraId="683E2803" w14:textId="4ADFBB1A" w:rsidR="00197AD4" w:rsidRPr="00ED4B5C" w:rsidRDefault="00197AD4" w:rsidP="00197AD4">
            <w:pPr>
              <w:jc w:val="center"/>
              <w:rPr>
                <w:rFonts w:asciiTheme="minorHAnsi" w:hAnsiTheme="minorHAnsi" w:cstheme="minorBidi"/>
                <w:sz w:val="22"/>
                <w:szCs w:val="22"/>
              </w:rPr>
            </w:pPr>
          </w:p>
        </w:tc>
      </w:tr>
      <w:tr w:rsidR="00BB57F0" w:rsidRPr="00BB57F0" w14:paraId="252C3CBD" w14:textId="77777777" w:rsidTr="00B70095">
        <w:trPr>
          <w:trHeight w:val="290"/>
        </w:trPr>
        <w:tc>
          <w:tcPr>
            <w:tcW w:w="1450" w:type="dxa"/>
            <w:tcBorders>
              <w:top w:val="nil"/>
              <w:left w:val="single" w:sz="12" w:space="0" w:color="auto"/>
              <w:bottom w:val="single" w:sz="4" w:space="0" w:color="auto"/>
              <w:right w:val="single" w:sz="12" w:space="0" w:color="auto"/>
            </w:tcBorders>
          </w:tcPr>
          <w:p w14:paraId="4F5DB503" w14:textId="2C296E7B" w:rsidR="00197AD4" w:rsidRPr="00ED4B5C" w:rsidRDefault="0066781F" w:rsidP="00197AD4">
            <w:pPr>
              <w:autoSpaceDE w:val="0"/>
              <w:autoSpaceDN w:val="0"/>
              <w:adjustRightInd w:val="0"/>
              <w:jc w:val="left"/>
              <w:rPr>
                <w:rFonts w:ascii="Calibri" w:hAnsi="Calibri" w:cs="Calibri"/>
                <w:sz w:val="22"/>
                <w:szCs w:val="22"/>
                <w:lang w:eastAsia="en-US"/>
              </w:rPr>
            </w:pPr>
            <w:r w:rsidRPr="00ED4B5C">
              <w:rPr>
                <w:rFonts w:ascii="Calibri" w:hAnsi="Calibri" w:cs="Calibri"/>
                <w:sz w:val="22"/>
                <w:szCs w:val="22"/>
                <w:lang w:eastAsia="en-US"/>
              </w:rPr>
              <w:t>LEW23</w:t>
            </w:r>
          </w:p>
        </w:tc>
        <w:tc>
          <w:tcPr>
            <w:tcW w:w="2344" w:type="dxa"/>
            <w:tcBorders>
              <w:left w:val="single" w:sz="12" w:space="0" w:color="auto"/>
              <w:bottom w:val="single" w:sz="4" w:space="0" w:color="auto"/>
              <w:right w:val="single" w:sz="12" w:space="0" w:color="auto"/>
            </w:tcBorders>
          </w:tcPr>
          <w:p w14:paraId="58F60C34" w14:textId="43ECD71D" w:rsidR="00197AD4" w:rsidRPr="00ED4B5C" w:rsidRDefault="00F0509F" w:rsidP="00197AD4">
            <w:pPr>
              <w:autoSpaceDE w:val="0"/>
              <w:autoSpaceDN w:val="0"/>
              <w:adjustRightInd w:val="0"/>
              <w:jc w:val="center"/>
              <w:rPr>
                <w:rFonts w:ascii="Calibri" w:hAnsi="Calibri" w:cs="Calibri"/>
                <w:sz w:val="22"/>
                <w:szCs w:val="22"/>
                <w:lang w:eastAsia="en-US"/>
              </w:rPr>
            </w:pPr>
            <w:r w:rsidRPr="00ED4B5C">
              <w:rPr>
                <w:rFonts w:ascii="Calibri" w:hAnsi="Calibri" w:cs="Calibri"/>
                <w:sz w:val="22"/>
                <w:szCs w:val="22"/>
                <w:lang w:eastAsia="en-US"/>
              </w:rPr>
              <w:t>20</w:t>
            </w:r>
            <w:r w:rsidR="0066781F" w:rsidRPr="00ED4B5C">
              <w:rPr>
                <w:rFonts w:ascii="Calibri" w:hAnsi="Calibri" w:cs="Calibri"/>
                <w:sz w:val="22"/>
                <w:szCs w:val="22"/>
                <w:lang w:eastAsia="en-US"/>
              </w:rPr>
              <w:t>/11/2025</w:t>
            </w:r>
          </w:p>
        </w:tc>
        <w:tc>
          <w:tcPr>
            <w:tcW w:w="2344" w:type="dxa"/>
            <w:tcBorders>
              <w:left w:val="single" w:sz="12" w:space="0" w:color="auto"/>
              <w:bottom w:val="single" w:sz="4" w:space="0" w:color="auto"/>
              <w:right w:val="single" w:sz="12" w:space="0" w:color="auto"/>
            </w:tcBorders>
          </w:tcPr>
          <w:p w14:paraId="723F181B" w14:textId="3FB82D6C" w:rsidR="00197AD4" w:rsidRPr="00ED4B5C" w:rsidRDefault="00BC638A" w:rsidP="00197AD4">
            <w:pPr>
              <w:autoSpaceDE w:val="0"/>
              <w:autoSpaceDN w:val="0"/>
              <w:adjustRightInd w:val="0"/>
              <w:jc w:val="center"/>
              <w:rPr>
                <w:rFonts w:ascii="Calibri" w:hAnsi="Calibri" w:cs="Calibri"/>
                <w:sz w:val="22"/>
                <w:szCs w:val="22"/>
                <w:lang w:eastAsia="en-US"/>
              </w:rPr>
            </w:pPr>
            <w:r w:rsidRPr="00ED4B5C">
              <w:rPr>
                <w:rFonts w:ascii="Calibri" w:hAnsi="Calibri" w:cs="Calibri"/>
                <w:sz w:val="22"/>
                <w:szCs w:val="22"/>
                <w:lang w:eastAsia="en-US"/>
              </w:rPr>
              <w:t>3.1</w:t>
            </w:r>
            <w:r w:rsidR="00F0509F" w:rsidRPr="00ED4B5C">
              <w:rPr>
                <w:rFonts w:ascii="Calibri" w:hAnsi="Calibri" w:cs="Calibri"/>
                <w:sz w:val="22"/>
                <w:szCs w:val="22"/>
                <w:lang w:eastAsia="en-US"/>
              </w:rPr>
              <w:t>1</w:t>
            </w:r>
          </w:p>
        </w:tc>
        <w:tc>
          <w:tcPr>
            <w:tcW w:w="3199" w:type="dxa"/>
            <w:tcBorders>
              <w:left w:val="single" w:sz="12" w:space="0" w:color="auto"/>
              <w:bottom w:val="single" w:sz="4" w:space="0" w:color="auto"/>
              <w:right w:val="single" w:sz="12" w:space="0" w:color="auto"/>
            </w:tcBorders>
          </w:tcPr>
          <w:p w14:paraId="798CAF41" w14:textId="77777777" w:rsidR="00197AD4" w:rsidRPr="00ED4B5C" w:rsidRDefault="00197AD4" w:rsidP="00197AD4">
            <w:pPr>
              <w:jc w:val="center"/>
              <w:rPr>
                <w:rFonts w:asciiTheme="minorHAnsi" w:hAnsiTheme="minorHAnsi" w:cstheme="minorHAnsi"/>
                <w:sz w:val="22"/>
                <w:szCs w:val="22"/>
              </w:rPr>
            </w:pPr>
          </w:p>
        </w:tc>
      </w:tr>
      <w:tr w:rsidR="00F0509F" w:rsidRPr="00BB57F0" w14:paraId="12E782F9" w14:textId="77777777" w:rsidTr="00B70095">
        <w:trPr>
          <w:trHeight w:val="290"/>
        </w:trPr>
        <w:tc>
          <w:tcPr>
            <w:tcW w:w="1450" w:type="dxa"/>
            <w:tcBorders>
              <w:top w:val="nil"/>
              <w:left w:val="single" w:sz="12" w:space="0" w:color="auto"/>
              <w:bottom w:val="single" w:sz="4" w:space="0" w:color="auto"/>
              <w:right w:val="single" w:sz="12" w:space="0" w:color="auto"/>
            </w:tcBorders>
          </w:tcPr>
          <w:p w14:paraId="3FC29D3C" w14:textId="021358D7" w:rsidR="00F0509F" w:rsidRPr="00ED4B5C" w:rsidRDefault="00F0509F" w:rsidP="00197AD4">
            <w:pPr>
              <w:autoSpaceDE w:val="0"/>
              <w:autoSpaceDN w:val="0"/>
              <w:adjustRightInd w:val="0"/>
              <w:jc w:val="left"/>
              <w:rPr>
                <w:rFonts w:ascii="Calibri" w:hAnsi="Calibri" w:cs="Calibri"/>
                <w:sz w:val="22"/>
                <w:szCs w:val="22"/>
                <w:lang w:eastAsia="en-US"/>
              </w:rPr>
            </w:pPr>
            <w:r w:rsidRPr="00ED4B5C">
              <w:rPr>
                <w:rFonts w:ascii="Calibri" w:hAnsi="Calibri" w:cs="Calibri"/>
                <w:sz w:val="22"/>
                <w:szCs w:val="22"/>
                <w:lang w:eastAsia="en-US"/>
              </w:rPr>
              <w:t>LEW24</w:t>
            </w:r>
          </w:p>
        </w:tc>
        <w:tc>
          <w:tcPr>
            <w:tcW w:w="2344" w:type="dxa"/>
            <w:tcBorders>
              <w:left w:val="single" w:sz="12" w:space="0" w:color="auto"/>
              <w:bottom w:val="single" w:sz="4" w:space="0" w:color="auto"/>
              <w:right w:val="single" w:sz="12" w:space="0" w:color="auto"/>
            </w:tcBorders>
          </w:tcPr>
          <w:p w14:paraId="2816EB0D" w14:textId="6E050295" w:rsidR="00F0509F" w:rsidRPr="00ED4B5C" w:rsidRDefault="00F52E24" w:rsidP="00197AD4">
            <w:pPr>
              <w:autoSpaceDE w:val="0"/>
              <w:autoSpaceDN w:val="0"/>
              <w:adjustRightInd w:val="0"/>
              <w:jc w:val="center"/>
              <w:rPr>
                <w:rFonts w:ascii="Calibri" w:hAnsi="Calibri" w:cs="Calibri"/>
                <w:sz w:val="22"/>
                <w:szCs w:val="22"/>
                <w:lang w:eastAsia="en-US"/>
              </w:rPr>
            </w:pPr>
            <w:r w:rsidRPr="00ED4B5C">
              <w:rPr>
                <w:rFonts w:ascii="Calibri" w:hAnsi="Calibri" w:cs="Calibri"/>
                <w:sz w:val="22"/>
                <w:szCs w:val="22"/>
                <w:lang w:eastAsia="en-US"/>
              </w:rPr>
              <w:t>20/11/2025</w:t>
            </w:r>
          </w:p>
        </w:tc>
        <w:tc>
          <w:tcPr>
            <w:tcW w:w="2344" w:type="dxa"/>
            <w:tcBorders>
              <w:left w:val="single" w:sz="12" w:space="0" w:color="auto"/>
              <w:bottom w:val="single" w:sz="4" w:space="0" w:color="auto"/>
              <w:right w:val="single" w:sz="12" w:space="0" w:color="auto"/>
            </w:tcBorders>
          </w:tcPr>
          <w:p w14:paraId="12442CEA" w14:textId="074F3926" w:rsidR="00F0509F" w:rsidRPr="00ED4B5C" w:rsidRDefault="00F52E24" w:rsidP="00197AD4">
            <w:pPr>
              <w:autoSpaceDE w:val="0"/>
              <w:autoSpaceDN w:val="0"/>
              <w:adjustRightInd w:val="0"/>
              <w:jc w:val="center"/>
              <w:rPr>
                <w:rFonts w:ascii="Calibri" w:hAnsi="Calibri" w:cs="Calibri"/>
                <w:sz w:val="22"/>
                <w:szCs w:val="22"/>
                <w:lang w:eastAsia="en-US"/>
              </w:rPr>
            </w:pPr>
            <w:r w:rsidRPr="00ED4B5C">
              <w:rPr>
                <w:rFonts w:ascii="Calibri" w:hAnsi="Calibri" w:cs="Calibri"/>
                <w:sz w:val="22"/>
                <w:szCs w:val="22"/>
                <w:lang w:eastAsia="en-US"/>
              </w:rPr>
              <w:t>2.87</w:t>
            </w:r>
          </w:p>
        </w:tc>
        <w:tc>
          <w:tcPr>
            <w:tcW w:w="3199" w:type="dxa"/>
            <w:tcBorders>
              <w:left w:val="single" w:sz="12" w:space="0" w:color="auto"/>
              <w:bottom w:val="single" w:sz="4" w:space="0" w:color="auto"/>
              <w:right w:val="single" w:sz="12" w:space="0" w:color="auto"/>
            </w:tcBorders>
          </w:tcPr>
          <w:p w14:paraId="5C7BC2A8" w14:textId="77777777" w:rsidR="00F0509F" w:rsidRPr="00ED4B5C" w:rsidRDefault="00F0509F" w:rsidP="00197AD4">
            <w:pPr>
              <w:jc w:val="center"/>
              <w:rPr>
                <w:rFonts w:asciiTheme="minorHAnsi" w:hAnsiTheme="minorHAnsi" w:cstheme="minorHAnsi"/>
                <w:sz w:val="22"/>
                <w:szCs w:val="22"/>
              </w:rPr>
            </w:pPr>
          </w:p>
        </w:tc>
      </w:tr>
      <w:tr w:rsidR="00BB57F0" w:rsidRPr="00BB57F0" w14:paraId="414D99AB" w14:textId="77777777" w:rsidTr="00B70095">
        <w:trPr>
          <w:trHeight w:val="290"/>
        </w:trPr>
        <w:tc>
          <w:tcPr>
            <w:tcW w:w="1450" w:type="dxa"/>
            <w:tcBorders>
              <w:top w:val="nil"/>
              <w:left w:val="single" w:sz="12" w:space="0" w:color="auto"/>
              <w:bottom w:val="single" w:sz="4" w:space="0" w:color="auto"/>
              <w:right w:val="single" w:sz="12" w:space="0" w:color="auto"/>
            </w:tcBorders>
          </w:tcPr>
          <w:p w14:paraId="69EC9578" w14:textId="0871429F" w:rsidR="002F2870" w:rsidRPr="00ED4B5C" w:rsidRDefault="0066781F" w:rsidP="00197AD4">
            <w:pPr>
              <w:autoSpaceDE w:val="0"/>
              <w:autoSpaceDN w:val="0"/>
              <w:adjustRightInd w:val="0"/>
              <w:jc w:val="left"/>
              <w:rPr>
                <w:rFonts w:ascii="Calibri" w:hAnsi="Calibri" w:cs="Calibri"/>
                <w:sz w:val="22"/>
                <w:szCs w:val="22"/>
                <w:lang w:eastAsia="en-US"/>
              </w:rPr>
            </w:pPr>
            <w:r w:rsidRPr="00ED4B5C">
              <w:rPr>
                <w:rFonts w:ascii="Calibri" w:hAnsi="Calibri" w:cs="Calibri"/>
                <w:sz w:val="22"/>
                <w:szCs w:val="22"/>
                <w:lang w:eastAsia="en-US"/>
              </w:rPr>
              <w:t>LEW25</w:t>
            </w:r>
          </w:p>
        </w:tc>
        <w:tc>
          <w:tcPr>
            <w:tcW w:w="2344" w:type="dxa"/>
            <w:tcBorders>
              <w:left w:val="single" w:sz="12" w:space="0" w:color="auto"/>
              <w:bottom w:val="single" w:sz="4" w:space="0" w:color="auto"/>
              <w:right w:val="single" w:sz="12" w:space="0" w:color="auto"/>
            </w:tcBorders>
          </w:tcPr>
          <w:p w14:paraId="342EFE87" w14:textId="35F74C79" w:rsidR="002F2870" w:rsidRPr="00ED4B5C" w:rsidRDefault="00F52E24" w:rsidP="00197AD4">
            <w:pPr>
              <w:autoSpaceDE w:val="0"/>
              <w:autoSpaceDN w:val="0"/>
              <w:adjustRightInd w:val="0"/>
              <w:jc w:val="center"/>
              <w:rPr>
                <w:rFonts w:ascii="Calibri" w:hAnsi="Calibri" w:cs="Calibri"/>
                <w:sz w:val="22"/>
                <w:szCs w:val="22"/>
                <w:lang w:eastAsia="en-US"/>
              </w:rPr>
            </w:pPr>
            <w:r w:rsidRPr="00ED4B5C">
              <w:rPr>
                <w:rFonts w:ascii="Calibri" w:hAnsi="Calibri" w:cs="Calibri"/>
                <w:sz w:val="22"/>
                <w:szCs w:val="22"/>
                <w:lang w:eastAsia="en-US"/>
              </w:rPr>
              <w:t>20</w:t>
            </w:r>
            <w:r w:rsidR="0066781F" w:rsidRPr="00ED4B5C">
              <w:rPr>
                <w:rFonts w:ascii="Calibri" w:hAnsi="Calibri" w:cs="Calibri"/>
                <w:sz w:val="22"/>
                <w:szCs w:val="22"/>
                <w:lang w:eastAsia="en-US"/>
              </w:rPr>
              <w:t>/11/2025</w:t>
            </w:r>
          </w:p>
        </w:tc>
        <w:tc>
          <w:tcPr>
            <w:tcW w:w="2344" w:type="dxa"/>
            <w:tcBorders>
              <w:left w:val="single" w:sz="12" w:space="0" w:color="auto"/>
              <w:bottom w:val="single" w:sz="4" w:space="0" w:color="auto"/>
              <w:right w:val="single" w:sz="12" w:space="0" w:color="auto"/>
            </w:tcBorders>
          </w:tcPr>
          <w:p w14:paraId="09E74408" w14:textId="36110D32" w:rsidR="002F2870" w:rsidRPr="00ED4B5C" w:rsidRDefault="00F52E24" w:rsidP="00197AD4">
            <w:pPr>
              <w:autoSpaceDE w:val="0"/>
              <w:autoSpaceDN w:val="0"/>
              <w:adjustRightInd w:val="0"/>
              <w:jc w:val="center"/>
              <w:rPr>
                <w:rFonts w:ascii="Calibri" w:hAnsi="Calibri" w:cs="Calibri"/>
                <w:sz w:val="22"/>
                <w:szCs w:val="22"/>
                <w:lang w:eastAsia="en-US"/>
              </w:rPr>
            </w:pPr>
            <w:r w:rsidRPr="00ED4B5C">
              <w:rPr>
                <w:rFonts w:ascii="Calibri" w:hAnsi="Calibri" w:cs="Calibri"/>
                <w:sz w:val="22"/>
                <w:szCs w:val="22"/>
                <w:lang w:eastAsia="en-US"/>
              </w:rPr>
              <w:t>2.00</w:t>
            </w:r>
          </w:p>
        </w:tc>
        <w:tc>
          <w:tcPr>
            <w:tcW w:w="3199" w:type="dxa"/>
            <w:tcBorders>
              <w:left w:val="single" w:sz="12" w:space="0" w:color="auto"/>
              <w:bottom w:val="single" w:sz="4" w:space="0" w:color="auto"/>
              <w:right w:val="single" w:sz="12" w:space="0" w:color="auto"/>
            </w:tcBorders>
          </w:tcPr>
          <w:p w14:paraId="0829A939" w14:textId="77777777" w:rsidR="002F2870" w:rsidRPr="00ED4B5C" w:rsidRDefault="002F2870" w:rsidP="00197AD4">
            <w:pPr>
              <w:jc w:val="center"/>
              <w:rPr>
                <w:rFonts w:asciiTheme="minorHAnsi" w:hAnsiTheme="minorHAnsi" w:cstheme="minorHAnsi"/>
                <w:sz w:val="22"/>
                <w:szCs w:val="22"/>
              </w:rPr>
            </w:pPr>
          </w:p>
        </w:tc>
      </w:tr>
      <w:tr w:rsidR="00ED4B5C" w:rsidRPr="00ED4B5C" w14:paraId="3D257A40" w14:textId="77777777" w:rsidTr="00B70095">
        <w:trPr>
          <w:trHeight w:val="290"/>
        </w:trPr>
        <w:tc>
          <w:tcPr>
            <w:tcW w:w="1450" w:type="dxa"/>
            <w:tcBorders>
              <w:top w:val="nil"/>
              <w:left w:val="single" w:sz="12" w:space="0" w:color="auto"/>
              <w:bottom w:val="single" w:sz="4" w:space="0" w:color="auto"/>
              <w:right w:val="single" w:sz="12" w:space="0" w:color="auto"/>
            </w:tcBorders>
          </w:tcPr>
          <w:p w14:paraId="44495A66" w14:textId="2C3357C5" w:rsidR="002F2870" w:rsidRPr="00ED4B5C" w:rsidRDefault="0066781F" w:rsidP="00197AD4">
            <w:pPr>
              <w:autoSpaceDE w:val="0"/>
              <w:autoSpaceDN w:val="0"/>
              <w:adjustRightInd w:val="0"/>
              <w:jc w:val="left"/>
              <w:rPr>
                <w:rFonts w:ascii="Calibri" w:hAnsi="Calibri" w:cs="Calibri"/>
                <w:sz w:val="22"/>
                <w:szCs w:val="22"/>
                <w:lang w:eastAsia="en-US"/>
              </w:rPr>
            </w:pPr>
            <w:r w:rsidRPr="00ED4B5C">
              <w:rPr>
                <w:rFonts w:ascii="Calibri" w:hAnsi="Calibri" w:cs="Calibri"/>
                <w:sz w:val="22"/>
                <w:szCs w:val="22"/>
                <w:lang w:eastAsia="en-US"/>
              </w:rPr>
              <w:t>LEW26</w:t>
            </w:r>
          </w:p>
        </w:tc>
        <w:tc>
          <w:tcPr>
            <w:tcW w:w="2344" w:type="dxa"/>
            <w:tcBorders>
              <w:left w:val="single" w:sz="12" w:space="0" w:color="auto"/>
              <w:bottom w:val="single" w:sz="4" w:space="0" w:color="auto"/>
              <w:right w:val="single" w:sz="12" w:space="0" w:color="auto"/>
            </w:tcBorders>
          </w:tcPr>
          <w:p w14:paraId="4D1DD438" w14:textId="3A04C152" w:rsidR="002F2870" w:rsidRPr="00ED4B5C" w:rsidRDefault="00F52E24" w:rsidP="00197AD4">
            <w:pPr>
              <w:autoSpaceDE w:val="0"/>
              <w:autoSpaceDN w:val="0"/>
              <w:adjustRightInd w:val="0"/>
              <w:jc w:val="center"/>
              <w:rPr>
                <w:rFonts w:ascii="Calibri" w:hAnsi="Calibri" w:cs="Calibri"/>
                <w:sz w:val="22"/>
                <w:szCs w:val="22"/>
                <w:lang w:eastAsia="en-US"/>
              </w:rPr>
            </w:pPr>
            <w:r w:rsidRPr="00ED4B5C">
              <w:rPr>
                <w:rFonts w:ascii="Calibri" w:hAnsi="Calibri" w:cs="Calibri"/>
                <w:sz w:val="22"/>
                <w:szCs w:val="22"/>
                <w:lang w:eastAsia="en-US"/>
              </w:rPr>
              <w:t>20</w:t>
            </w:r>
            <w:r w:rsidR="0066781F" w:rsidRPr="00ED4B5C">
              <w:rPr>
                <w:rFonts w:ascii="Calibri" w:hAnsi="Calibri" w:cs="Calibri"/>
                <w:sz w:val="22"/>
                <w:szCs w:val="22"/>
                <w:lang w:eastAsia="en-US"/>
              </w:rPr>
              <w:t>/11/2025</w:t>
            </w:r>
          </w:p>
        </w:tc>
        <w:tc>
          <w:tcPr>
            <w:tcW w:w="2344" w:type="dxa"/>
            <w:tcBorders>
              <w:left w:val="single" w:sz="12" w:space="0" w:color="auto"/>
              <w:bottom w:val="single" w:sz="4" w:space="0" w:color="auto"/>
              <w:right w:val="single" w:sz="12" w:space="0" w:color="auto"/>
            </w:tcBorders>
          </w:tcPr>
          <w:p w14:paraId="0C634808" w14:textId="7E2196E5" w:rsidR="002F2870" w:rsidRPr="00ED4B5C" w:rsidRDefault="00BC638A" w:rsidP="00197AD4">
            <w:pPr>
              <w:autoSpaceDE w:val="0"/>
              <w:autoSpaceDN w:val="0"/>
              <w:adjustRightInd w:val="0"/>
              <w:jc w:val="center"/>
              <w:rPr>
                <w:rFonts w:ascii="Calibri" w:hAnsi="Calibri" w:cs="Calibri"/>
                <w:sz w:val="22"/>
                <w:szCs w:val="22"/>
                <w:lang w:eastAsia="en-US"/>
              </w:rPr>
            </w:pPr>
            <w:r w:rsidRPr="00ED4B5C">
              <w:rPr>
                <w:rFonts w:ascii="Calibri" w:hAnsi="Calibri" w:cs="Calibri"/>
                <w:sz w:val="22"/>
                <w:szCs w:val="22"/>
                <w:lang w:eastAsia="en-US"/>
              </w:rPr>
              <w:t>1.</w:t>
            </w:r>
            <w:r w:rsidR="00F52E24" w:rsidRPr="00ED4B5C">
              <w:rPr>
                <w:rFonts w:ascii="Calibri" w:hAnsi="Calibri" w:cs="Calibri"/>
                <w:sz w:val="22"/>
                <w:szCs w:val="22"/>
                <w:lang w:eastAsia="en-US"/>
              </w:rPr>
              <w:t>82</w:t>
            </w:r>
          </w:p>
        </w:tc>
        <w:tc>
          <w:tcPr>
            <w:tcW w:w="3199" w:type="dxa"/>
            <w:tcBorders>
              <w:left w:val="single" w:sz="12" w:space="0" w:color="auto"/>
              <w:bottom w:val="single" w:sz="4" w:space="0" w:color="auto"/>
              <w:right w:val="single" w:sz="12" w:space="0" w:color="auto"/>
            </w:tcBorders>
          </w:tcPr>
          <w:p w14:paraId="57CF0CA8" w14:textId="77777777" w:rsidR="002F2870" w:rsidRPr="00ED4B5C" w:rsidRDefault="002F2870" w:rsidP="00197AD4">
            <w:pPr>
              <w:jc w:val="center"/>
              <w:rPr>
                <w:rFonts w:asciiTheme="minorHAnsi" w:hAnsiTheme="minorHAnsi" w:cstheme="minorHAnsi"/>
                <w:sz w:val="22"/>
                <w:szCs w:val="22"/>
              </w:rPr>
            </w:pPr>
          </w:p>
        </w:tc>
      </w:tr>
      <w:tr w:rsidR="00ED4B5C" w:rsidRPr="00ED4B5C" w14:paraId="02F01BA4" w14:textId="77777777" w:rsidTr="00534E5B">
        <w:trPr>
          <w:trHeight w:val="290"/>
        </w:trPr>
        <w:tc>
          <w:tcPr>
            <w:tcW w:w="1450" w:type="dxa"/>
            <w:tcBorders>
              <w:top w:val="nil"/>
              <w:left w:val="single" w:sz="12" w:space="0" w:color="auto"/>
              <w:bottom w:val="single" w:sz="4" w:space="0" w:color="auto"/>
              <w:right w:val="single" w:sz="12" w:space="0" w:color="auto"/>
            </w:tcBorders>
          </w:tcPr>
          <w:p w14:paraId="3448AB04" w14:textId="49C3DEA4" w:rsidR="00DA67F4" w:rsidRPr="00ED4B5C" w:rsidRDefault="0066781F" w:rsidP="00DA67F4">
            <w:pPr>
              <w:autoSpaceDE w:val="0"/>
              <w:autoSpaceDN w:val="0"/>
              <w:adjustRightInd w:val="0"/>
              <w:jc w:val="left"/>
              <w:rPr>
                <w:rFonts w:ascii="Calibri" w:hAnsi="Calibri" w:cs="Calibri"/>
                <w:sz w:val="22"/>
                <w:szCs w:val="22"/>
                <w:lang w:eastAsia="en-US"/>
              </w:rPr>
            </w:pPr>
            <w:r w:rsidRPr="00ED4B5C">
              <w:rPr>
                <w:rFonts w:ascii="Calibri" w:hAnsi="Calibri" w:cs="Calibri"/>
                <w:sz w:val="22"/>
                <w:szCs w:val="22"/>
                <w:lang w:eastAsia="en-US"/>
              </w:rPr>
              <w:t>LEW27</w:t>
            </w:r>
          </w:p>
        </w:tc>
        <w:tc>
          <w:tcPr>
            <w:tcW w:w="2344" w:type="dxa"/>
            <w:tcBorders>
              <w:left w:val="single" w:sz="12" w:space="0" w:color="auto"/>
              <w:bottom w:val="single" w:sz="4" w:space="0" w:color="auto"/>
              <w:right w:val="single" w:sz="12" w:space="0" w:color="auto"/>
            </w:tcBorders>
          </w:tcPr>
          <w:p w14:paraId="62D596F0" w14:textId="4C05B042" w:rsidR="00DA67F4" w:rsidRPr="00ED4B5C" w:rsidRDefault="00E25912" w:rsidP="00DA67F4">
            <w:pPr>
              <w:autoSpaceDE w:val="0"/>
              <w:autoSpaceDN w:val="0"/>
              <w:adjustRightInd w:val="0"/>
              <w:jc w:val="center"/>
              <w:rPr>
                <w:rFonts w:ascii="Calibri" w:hAnsi="Calibri" w:cs="Calibri"/>
                <w:sz w:val="22"/>
                <w:szCs w:val="22"/>
                <w:lang w:eastAsia="en-US"/>
              </w:rPr>
            </w:pPr>
            <w:r w:rsidRPr="00ED4B5C">
              <w:rPr>
                <w:rFonts w:ascii="Calibri" w:hAnsi="Calibri" w:cs="Calibri"/>
                <w:sz w:val="22"/>
                <w:szCs w:val="22"/>
                <w:lang w:eastAsia="en-US"/>
              </w:rPr>
              <w:t>20</w:t>
            </w:r>
            <w:r w:rsidR="0066781F" w:rsidRPr="00ED4B5C">
              <w:rPr>
                <w:rFonts w:ascii="Calibri" w:hAnsi="Calibri" w:cs="Calibri"/>
                <w:sz w:val="22"/>
                <w:szCs w:val="22"/>
                <w:lang w:eastAsia="en-US"/>
              </w:rPr>
              <w:t>/11/2025</w:t>
            </w:r>
          </w:p>
        </w:tc>
        <w:tc>
          <w:tcPr>
            <w:tcW w:w="2344" w:type="dxa"/>
            <w:tcBorders>
              <w:left w:val="single" w:sz="12" w:space="0" w:color="auto"/>
              <w:bottom w:val="single" w:sz="4" w:space="0" w:color="auto"/>
              <w:right w:val="single" w:sz="12" w:space="0" w:color="auto"/>
            </w:tcBorders>
          </w:tcPr>
          <w:p w14:paraId="370C50E7" w14:textId="20A4C473" w:rsidR="00DA67F4" w:rsidRPr="00ED4B5C" w:rsidRDefault="00BC638A" w:rsidP="00DA67F4">
            <w:pPr>
              <w:autoSpaceDE w:val="0"/>
              <w:autoSpaceDN w:val="0"/>
              <w:adjustRightInd w:val="0"/>
              <w:jc w:val="center"/>
              <w:rPr>
                <w:rFonts w:ascii="Calibri" w:hAnsi="Calibri" w:cs="Calibri"/>
                <w:sz w:val="22"/>
                <w:szCs w:val="22"/>
                <w:lang w:eastAsia="en-US"/>
              </w:rPr>
            </w:pPr>
            <w:r w:rsidRPr="00ED4B5C">
              <w:rPr>
                <w:rFonts w:ascii="Calibri" w:hAnsi="Calibri" w:cs="Calibri"/>
                <w:sz w:val="22"/>
                <w:szCs w:val="22"/>
                <w:lang w:eastAsia="en-US"/>
              </w:rPr>
              <w:t>4.</w:t>
            </w:r>
            <w:r w:rsidR="00E25912" w:rsidRPr="00ED4B5C">
              <w:rPr>
                <w:rFonts w:ascii="Calibri" w:hAnsi="Calibri" w:cs="Calibri"/>
                <w:sz w:val="22"/>
                <w:szCs w:val="22"/>
                <w:lang w:eastAsia="en-US"/>
              </w:rPr>
              <w:t>06</w:t>
            </w:r>
          </w:p>
        </w:tc>
        <w:tc>
          <w:tcPr>
            <w:tcW w:w="3199" w:type="dxa"/>
            <w:tcBorders>
              <w:left w:val="single" w:sz="12" w:space="0" w:color="auto"/>
              <w:bottom w:val="single" w:sz="4" w:space="0" w:color="auto"/>
              <w:right w:val="single" w:sz="12" w:space="0" w:color="auto"/>
            </w:tcBorders>
          </w:tcPr>
          <w:p w14:paraId="6E886DFB" w14:textId="6A951FAE" w:rsidR="00DA67F4" w:rsidRPr="00ED4B5C" w:rsidRDefault="00DA67F4" w:rsidP="00DA67F4">
            <w:pPr>
              <w:jc w:val="center"/>
              <w:rPr>
                <w:rFonts w:asciiTheme="minorHAnsi" w:hAnsiTheme="minorHAnsi" w:cstheme="minorHAnsi"/>
                <w:sz w:val="22"/>
                <w:szCs w:val="22"/>
              </w:rPr>
            </w:pPr>
          </w:p>
        </w:tc>
      </w:tr>
      <w:tr w:rsidR="00ED4B5C" w:rsidRPr="00ED4B5C" w14:paraId="7CB407AA" w14:textId="77777777" w:rsidTr="00534E5B">
        <w:trPr>
          <w:trHeight w:val="290"/>
        </w:trPr>
        <w:tc>
          <w:tcPr>
            <w:tcW w:w="1450" w:type="dxa"/>
            <w:tcBorders>
              <w:top w:val="single" w:sz="4" w:space="0" w:color="auto"/>
              <w:left w:val="single" w:sz="12" w:space="0" w:color="auto"/>
              <w:bottom w:val="single" w:sz="4" w:space="0" w:color="auto"/>
              <w:right w:val="single" w:sz="12" w:space="0" w:color="auto"/>
            </w:tcBorders>
          </w:tcPr>
          <w:p w14:paraId="5169061D" w14:textId="02EE9C8E" w:rsidR="00DA67F4" w:rsidRPr="00ED4B5C" w:rsidRDefault="0066781F" w:rsidP="00DA67F4">
            <w:pPr>
              <w:autoSpaceDE w:val="0"/>
              <w:autoSpaceDN w:val="0"/>
              <w:adjustRightInd w:val="0"/>
              <w:jc w:val="left"/>
              <w:rPr>
                <w:rFonts w:ascii="Calibri" w:hAnsi="Calibri" w:cs="Calibri"/>
                <w:sz w:val="22"/>
                <w:szCs w:val="22"/>
                <w:lang w:eastAsia="en-US"/>
              </w:rPr>
            </w:pPr>
            <w:r w:rsidRPr="00ED4B5C">
              <w:rPr>
                <w:rFonts w:ascii="Calibri" w:hAnsi="Calibri" w:cs="Calibri"/>
                <w:sz w:val="22"/>
                <w:szCs w:val="22"/>
                <w:lang w:eastAsia="en-US"/>
              </w:rPr>
              <w:t>LEW28</w:t>
            </w:r>
          </w:p>
        </w:tc>
        <w:tc>
          <w:tcPr>
            <w:tcW w:w="2344" w:type="dxa"/>
            <w:tcBorders>
              <w:top w:val="single" w:sz="4" w:space="0" w:color="auto"/>
              <w:left w:val="single" w:sz="12" w:space="0" w:color="auto"/>
              <w:bottom w:val="single" w:sz="4" w:space="0" w:color="auto"/>
              <w:right w:val="single" w:sz="12" w:space="0" w:color="auto"/>
            </w:tcBorders>
          </w:tcPr>
          <w:p w14:paraId="451C75E1" w14:textId="7AA2A8F0" w:rsidR="00DA67F4" w:rsidRPr="00ED4B5C" w:rsidRDefault="00E25912" w:rsidP="00DA67F4">
            <w:pPr>
              <w:autoSpaceDE w:val="0"/>
              <w:autoSpaceDN w:val="0"/>
              <w:adjustRightInd w:val="0"/>
              <w:jc w:val="center"/>
              <w:rPr>
                <w:rFonts w:ascii="Calibri" w:hAnsi="Calibri" w:cs="Calibri"/>
                <w:sz w:val="22"/>
                <w:szCs w:val="22"/>
                <w:lang w:eastAsia="en-US"/>
              </w:rPr>
            </w:pPr>
            <w:r w:rsidRPr="00ED4B5C">
              <w:rPr>
                <w:rFonts w:ascii="Calibri" w:hAnsi="Calibri" w:cs="Calibri"/>
                <w:sz w:val="22"/>
                <w:szCs w:val="22"/>
                <w:lang w:eastAsia="en-US"/>
              </w:rPr>
              <w:t>20</w:t>
            </w:r>
            <w:r w:rsidR="0066781F" w:rsidRPr="00ED4B5C">
              <w:rPr>
                <w:rFonts w:ascii="Calibri" w:hAnsi="Calibri" w:cs="Calibri"/>
                <w:sz w:val="22"/>
                <w:szCs w:val="22"/>
                <w:lang w:eastAsia="en-US"/>
              </w:rPr>
              <w:t>/11/2025</w:t>
            </w:r>
          </w:p>
        </w:tc>
        <w:tc>
          <w:tcPr>
            <w:tcW w:w="2344" w:type="dxa"/>
            <w:tcBorders>
              <w:top w:val="single" w:sz="4" w:space="0" w:color="auto"/>
              <w:left w:val="single" w:sz="12" w:space="0" w:color="auto"/>
              <w:bottom w:val="single" w:sz="4" w:space="0" w:color="auto"/>
              <w:right w:val="single" w:sz="12" w:space="0" w:color="auto"/>
            </w:tcBorders>
          </w:tcPr>
          <w:p w14:paraId="6FE30F6D" w14:textId="391461A1" w:rsidR="00DA67F4" w:rsidRPr="00ED4B5C" w:rsidRDefault="00E25912" w:rsidP="00DA67F4">
            <w:pPr>
              <w:autoSpaceDE w:val="0"/>
              <w:autoSpaceDN w:val="0"/>
              <w:adjustRightInd w:val="0"/>
              <w:jc w:val="center"/>
              <w:rPr>
                <w:rFonts w:ascii="Calibri" w:hAnsi="Calibri" w:cs="Calibri"/>
                <w:sz w:val="22"/>
                <w:szCs w:val="22"/>
                <w:lang w:eastAsia="en-US"/>
              </w:rPr>
            </w:pPr>
            <w:r w:rsidRPr="00ED4B5C">
              <w:rPr>
                <w:rFonts w:ascii="Calibri" w:hAnsi="Calibri" w:cs="Calibri"/>
                <w:sz w:val="22"/>
                <w:szCs w:val="22"/>
                <w:lang w:eastAsia="en-US"/>
              </w:rPr>
              <w:t>6.36</w:t>
            </w:r>
          </w:p>
        </w:tc>
        <w:tc>
          <w:tcPr>
            <w:tcW w:w="3199" w:type="dxa"/>
            <w:tcBorders>
              <w:top w:val="single" w:sz="4" w:space="0" w:color="auto"/>
              <w:left w:val="single" w:sz="12" w:space="0" w:color="auto"/>
              <w:bottom w:val="single" w:sz="4" w:space="0" w:color="auto"/>
              <w:right w:val="single" w:sz="12" w:space="0" w:color="auto"/>
            </w:tcBorders>
          </w:tcPr>
          <w:p w14:paraId="74D3CEDE" w14:textId="77847F2B" w:rsidR="00DA67F4" w:rsidRPr="00ED4B5C" w:rsidRDefault="00DA67F4" w:rsidP="00DA67F4">
            <w:pPr>
              <w:jc w:val="center"/>
              <w:rPr>
                <w:rFonts w:asciiTheme="minorHAnsi" w:hAnsiTheme="minorHAnsi" w:cstheme="minorHAnsi"/>
                <w:sz w:val="22"/>
                <w:szCs w:val="22"/>
              </w:rPr>
            </w:pPr>
          </w:p>
        </w:tc>
      </w:tr>
      <w:tr w:rsidR="00ED4B5C" w:rsidRPr="00ED4B5C" w14:paraId="591810A4" w14:textId="77777777" w:rsidTr="00B70095">
        <w:trPr>
          <w:trHeight w:val="290"/>
        </w:trPr>
        <w:tc>
          <w:tcPr>
            <w:tcW w:w="1450" w:type="dxa"/>
            <w:tcBorders>
              <w:top w:val="single" w:sz="4" w:space="0" w:color="auto"/>
              <w:left w:val="single" w:sz="12" w:space="0" w:color="auto"/>
              <w:bottom w:val="single" w:sz="4" w:space="0" w:color="auto"/>
              <w:right w:val="single" w:sz="12" w:space="0" w:color="auto"/>
            </w:tcBorders>
          </w:tcPr>
          <w:p w14:paraId="46EF8A25" w14:textId="0C35D1B3" w:rsidR="00122410" w:rsidRPr="00ED4B5C" w:rsidRDefault="0066781F" w:rsidP="00122410">
            <w:pPr>
              <w:autoSpaceDE w:val="0"/>
              <w:autoSpaceDN w:val="0"/>
              <w:adjustRightInd w:val="0"/>
              <w:jc w:val="left"/>
              <w:rPr>
                <w:rFonts w:ascii="Calibri" w:hAnsi="Calibri" w:cs="Calibri"/>
                <w:sz w:val="22"/>
                <w:szCs w:val="22"/>
                <w:lang w:eastAsia="en-US"/>
              </w:rPr>
            </w:pPr>
            <w:r w:rsidRPr="00ED4B5C">
              <w:rPr>
                <w:rFonts w:ascii="Calibri" w:hAnsi="Calibri" w:cs="Calibri"/>
                <w:sz w:val="22"/>
                <w:szCs w:val="22"/>
                <w:lang w:eastAsia="en-US"/>
              </w:rPr>
              <w:t>LEW29</w:t>
            </w:r>
          </w:p>
        </w:tc>
        <w:tc>
          <w:tcPr>
            <w:tcW w:w="2344" w:type="dxa"/>
            <w:tcBorders>
              <w:top w:val="single" w:sz="4" w:space="0" w:color="auto"/>
              <w:left w:val="single" w:sz="12" w:space="0" w:color="auto"/>
              <w:bottom w:val="single" w:sz="4" w:space="0" w:color="auto"/>
              <w:right w:val="single" w:sz="12" w:space="0" w:color="auto"/>
            </w:tcBorders>
          </w:tcPr>
          <w:p w14:paraId="6E93973B" w14:textId="606EEC57" w:rsidR="00122410" w:rsidRPr="00ED4B5C" w:rsidRDefault="00E25912" w:rsidP="00122410">
            <w:pPr>
              <w:autoSpaceDE w:val="0"/>
              <w:autoSpaceDN w:val="0"/>
              <w:adjustRightInd w:val="0"/>
              <w:jc w:val="center"/>
              <w:rPr>
                <w:rFonts w:ascii="Calibri" w:hAnsi="Calibri" w:cs="Calibri"/>
                <w:sz w:val="22"/>
                <w:szCs w:val="22"/>
                <w:lang w:eastAsia="en-US"/>
              </w:rPr>
            </w:pPr>
            <w:r w:rsidRPr="00ED4B5C">
              <w:rPr>
                <w:rFonts w:ascii="Calibri" w:hAnsi="Calibri" w:cs="Calibri"/>
                <w:sz w:val="22"/>
                <w:szCs w:val="22"/>
                <w:lang w:eastAsia="en-US"/>
              </w:rPr>
              <w:t>20</w:t>
            </w:r>
            <w:r w:rsidR="0066781F" w:rsidRPr="00ED4B5C">
              <w:rPr>
                <w:rFonts w:ascii="Calibri" w:hAnsi="Calibri" w:cs="Calibri"/>
                <w:sz w:val="22"/>
                <w:szCs w:val="22"/>
                <w:lang w:eastAsia="en-US"/>
              </w:rPr>
              <w:t>/11/2025</w:t>
            </w:r>
          </w:p>
        </w:tc>
        <w:tc>
          <w:tcPr>
            <w:tcW w:w="2344" w:type="dxa"/>
            <w:tcBorders>
              <w:top w:val="single" w:sz="4" w:space="0" w:color="auto"/>
              <w:left w:val="single" w:sz="12" w:space="0" w:color="auto"/>
              <w:bottom w:val="single" w:sz="4" w:space="0" w:color="auto"/>
              <w:right w:val="single" w:sz="12" w:space="0" w:color="auto"/>
            </w:tcBorders>
          </w:tcPr>
          <w:p w14:paraId="2F1DB4A9" w14:textId="53B8CDF6" w:rsidR="00122410" w:rsidRPr="00ED4B5C" w:rsidRDefault="00E25912" w:rsidP="00122410">
            <w:pPr>
              <w:autoSpaceDE w:val="0"/>
              <w:autoSpaceDN w:val="0"/>
              <w:adjustRightInd w:val="0"/>
              <w:jc w:val="center"/>
              <w:rPr>
                <w:rFonts w:ascii="Calibri" w:hAnsi="Calibri" w:cs="Calibri"/>
                <w:sz w:val="22"/>
                <w:szCs w:val="22"/>
                <w:lang w:eastAsia="en-US"/>
              </w:rPr>
            </w:pPr>
            <w:r w:rsidRPr="00ED4B5C">
              <w:rPr>
                <w:rFonts w:ascii="Calibri" w:hAnsi="Calibri" w:cs="Calibri"/>
                <w:sz w:val="22"/>
                <w:szCs w:val="22"/>
                <w:lang w:eastAsia="en-US"/>
              </w:rPr>
              <w:t>8.04</w:t>
            </w:r>
          </w:p>
        </w:tc>
        <w:tc>
          <w:tcPr>
            <w:tcW w:w="3199" w:type="dxa"/>
            <w:tcBorders>
              <w:top w:val="single" w:sz="4" w:space="0" w:color="auto"/>
              <w:left w:val="single" w:sz="12" w:space="0" w:color="auto"/>
              <w:bottom w:val="single" w:sz="4" w:space="0" w:color="auto"/>
              <w:right w:val="single" w:sz="12" w:space="0" w:color="auto"/>
            </w:tcBorders>
          </w:tcPr>
          <w:p w14:paraId="21A8858C" w14:textId="47037297" w:rsidR="00122410" w:rsidRPr="00ED4B5C" w:rsidRDefault="00122410" w:rsidP="00122410">
            <w:pPr>
              <w:jc w:val="center"/>
              <w:rPr>
                <w:rFonts w:asciiTheme="minorHAnsi" w:hAnsiTheme="minorHAnsi" w:cstheme="minorHAnsi"/>
                <w:sz w:val="22"/>
                <w:szCs w:val="22"/>
              </w:rPr>
            </w:pPr>
          </w:p>
        </w:tc>
      </w:tr>
      <w:tr w:rsidR="00ED4B5C" w:rsidRPr="00ED4B5C" w14:paraId="027B2EC3" w14:textId="77777777" w:rsidTr="00B70095">
        <w:trPr>
          <w:trHeight w:val="290"/>
        </w:trPr>
        <w:tc>
          <w:tcPr>
            <w:tcW w:w="1450" w:type="dxa"/>
            <w:tcBorders>
              <w:top w:val="single" w:sz="4" w:space="0" w:color="auto"/>
              <w:left w:val="single" w:sz="12" w:space="0" w:color="auto"/>
              <w:bottom w:val="single" w:sz="4" w:space="0" w:color="auto"/>
              <w:right w:val="single" w:sz="12" w:space="0" w:color="auto"/>
            </w:tcBorders>
          </w:tcPr>
          <w:p w14:paraId="46044A77" w14:textId="11212176" w:rsidR="00ED4B5C" w:rsidRPr="00ED4B5C" w:rsidRDefault="00ED4B5C" w:rsidP="00122410">
            <w:pPr>
              <w:autoSpaceDE w:val="0"/>
              <w:autoSpaceDN w:val="0"/>
              <w:adjustRightInd w:val="0"/>
              <w:jc w:val="left"/>
              <w:rPr>
                <w:rFonts w:ascii="Calibri" w:hAnsi="Calibri" w:cs="Calibri"/>
                <w:sz w:val="22"/>
                <w:szCs w:val="22"/>
                <w:lang w:eastAsia="en-US"/>
              </w:rPr>
            </w:pPr>
            <w:r w:rsidRPr="00ED4B5C">
              <w:rPr>
                <w:rFonts w:ascii="Calibri" w:hAnsi="Calibri" w:cs="Calibri"/>
                <w:sz w:val="22"/>
                <w:szCs w:val="22"/>
                <w:lang w:eastAsia="en-US"/>
              </w:rPr>
              <w:t>LEW31</w:t>
            </w:r>
          </w:p>
        </w:tc>
        <w:tc>
          <w:tcPr>
            <w:tcW w:w="2344" w:type="dxa"/>
            <w:tcBorders>
              <w:top w:val="single" w:sz="4" w:space="0" w:color="auto"/>
              <w:left w:val="single" w:sz="12" w:space="0" w:color="auto"/>
              <w:bottom w:val="single" w:sz="4" w:space="0" w:color="auto"/>
              <w:right w:val="single" w:sz="12" w:space="0" w:color="auto"/>
            </w:tcBorders>
          </w:tcPr>
          <w:p w14:paraId="2DA99C16" w14:textId="34419976" w:rsidR="00ED4B5C" w:rsidRPr="00ED4B5C" w:rsidRDefault="00ED4B5C" w:rsidP="00122410">
            <w:pPr>
              <w:autoSpaceDE w:val="0"/>
              <w:autoSpaceDN w:val="0"/>
              <w:adjustRightInd w:val="0"/>
              <w:jc w:val="center"/>
              <w:rPr>
                <w:rFonts w:ascii="Calibri" w:hAnsi="Calibri" w:cs="Calibri"/>
                <w:sz w:val="22"/>
                <w:szCs w:val="22"/>
                <w:lang w:eastAsia="en-US"/>
              </w:rPr>
            </w:pPr>
            <w:r w:rsidRPr="00ED4B5C">
              <w:rPr>
                <w:rFonts w:ascii="Calibri" w:hAnsi="Calibri" w:cs="Calibri"/>
                <w:sz w:val="22"/>
                <w:szCs w:val="22"/>
                <w:lang w:eastAsia="en-US"/>
              </w:rPr>
              <w:t>20/11/2025</w:t>
            </w:r>
          </w:p>
        </w:tc>
        <w:tc>
          <w:tcPr>
            <w:tcW w:w="2344" w:type="dxa"/>
            <w:tcBorders>
              <w:top w:val="single" w:sz="4" w:space="0" w:color="auto"/>
              <w:left w:val="single" w:sz="12" w:space="0" w:color="auto"/>
              <w:bottom w:val="single" w:sz="4" w:space="0" w:color="auto"/>
              <w:right w:val="single" w:sz="12" w:space="0" w:color="auto"/>
            </w:tcBorders>
          </w:tcPr>
          <w:p w14:paraId="5ED5BE33" w14:textId="7D0C0026" w:rsidR="00ED4B5C" w:rsidRPr="00ED4B5C" w:rsidRDefault="00ED4B5C" w:rsidP="00122410">
            <w:pPr>
              <w:autoSpaceDE w:val="0"/>
              <w:autoSpaceDN w:val="0"/>
              <w:adjustRightInd w:val="0"/>
              <w:jc w:val="center"/>
              <w:rPr>
                <w:rFonts w:ascii="Calibri" w:hAnsi="Calibri" w:cs="Calibri"/>
                <w:sz w:val="22"/>
                <w:szCs w:val="22"/>
                <w:lang w:eastAsia="en-US"/>
              </w:rPr>
            </w:pPr>
            <w:r w:rsidRPr="00ED4B5C">
              <w:rPr>
                <w:rFonts w:ascii="Calibri" w:hAnsi="Calibri" w:cs="Calibri"/>
                <w:sz w:val="22"/>
                <w:szCs w:val="22"/>
                <w:lang w:eastAsia="en-US"/>
              </w:rPr>
              <w:t>1.20</w:t>
            </w:r>
          </w:p>
        </w:tc>
        <w:tc>
          <w:tcPr>
            <w:tcW w:w="3199" w:type="dxa"/>
            <w:tcBorders>
              <w:top w:val="single" w:sz="4" w:space="0" w:color="auto"/>
              <w:left w:val="single" w:sz="12" w:space="0" w:color="auto"/>
              <w:bottom w:val="single" w:sz="4" w:space="0" w:color="auto"/>
              <w:right w:val="single" w:sz="12" w:space="0" w:color="auto"/>
            </w:tcBorders>
          </w:tcPr>
          <w:p w14:paraId="48EE8BEF" w14:textId="77777777" w:rsidR="00ED4B5C" w:rsidRPr="00ED4B5C" w:rsidRDefault="00ED4B5C" w:rsidP="00122410">
            <w:pPr>
              <w:jc w:val="center"/>
              <w:rPr>
                <w:rFonts w:asciiTheme="minorHAnsi" w:hAnsiTheme="minorHAnsi" w:cstheme="minorHAnsi"/>
                <w:sz w:val="22"/>
                <w:szCs w:val="22"/>
              </w:rPr>
            </w:pPr>
          </w:p>
        </w:tc>
      </w:tr>
      <w:tr w:rsidR="00ED4B5C" w:rsidRPr="00ED4B5C" w14:paraId="106AC3D2" w14:textId="77777777" w:rsidTr="00534E5B">
        <w:trPr>
          <w:trHeight w:val="290"/>
        </w:trPr>
        <w:tc>
          <w:tcPr>
            <w:tcW w:w="1450" w:type="dxa"/>
            <w:tcBorders>
              <w:top w:val="single" w:sz="4" w:space="0" w:color="auto"/>
              <w:left w:val="single" w:sz="12" w:space="0" w:color="auto"/>
              <w:bottom w:val="single" w:sz="4" w:space="0" w:color="auto"/>
              <w:right w:val="single" w:sz="12" w:space="0" w:color="auto"/>
            </w:tcBorders>
          </w:tcPr>
          <w:p w14:paraId="05AC4A89" w14:textId="28E6F0EE" w:rsidR="00122410" w:rsidRPr="00ED4B5C" w:rsidRDefault="0066781F" w:rsidP="00122410">
            <w:pPr>
              <w:autoSpaceDE w:val="0"/>
              <w:autoSpaceDN w:val="0"/>
              <w:adjustRightInd w:val="0"/>
              <w:jc w:val="left"/>
              <w:rPr>
                <w:rFonts w:ascii="Calibri" w:hAnsi="Calibri" w:cs="Calibri"/>
                <w:sz w:val="22"/>
                <w:szCs w:val="22"/>
                <w:lang w:eastAsia="en-US"/>
              </w:rPr>
            </w:pPr>
            <w:r w:rsidRPr="00ED4B5C">
              <w:rPr>
                <w:rFonts w:ascii="Calibri" w:hAnsi="Calibri" w:cs="Calibri"/>
                <w:sz w:val="22"/>
                <w:szCs w:val="22"/>
                <w:lang w:eastAsia="en-US"/>
              </w:rPr>
              <w:t>LEW32</w:t>
            </w:r>
          </w:p>
        </w:tc>
        <w:tc>
          <w:tcPr>
            <w:tcW w:w="2344" w:type="dxa"/>
            <w:tcBorders>
              <w:top w:val="single" w:sz="4" w:space="0" w:color="auto"/>
              <w:left w:val="single" w:sz="12" w:space="0" w:color="auto"/>
              <w:bottom w:val="single" w:sz="4" w:space="0" w:color="auto"/>
              <w:right w:val="single" w:sz="12" w:space="0" w:color="auto"/>
            </w:tcBorders>
          </w:tcPr>
          <w:p w14:paraId="3DB41B5F" w14:textId="10DEB9E2" w:rsidR="00122410" w:rsidRPr="00ED4B5C" w:rsidRDefault="00ED4B5C" w:rsidP="00122410">
            <w:pPr>
              <w:autoSpaceDE w:val="0"/>
              <w:autoSpaceDN w:val="0"/>
              <w:adjustRightInd w:val="0"/>
              <w:jc w:val="center"/>
              <w:rPr>
                <w:rFonts w:ascii="Calibri" w:hAnsi="Calibri" w:cs="Calibri"/>
                <w:sz w:val="22"/>
                <w:szCs w:val="22"/>
                <w:lang w:eastAsia="en-US"/>
              </w:rPr>
            </w:pPr>
            <w:r w:rsidRPr="00ED4B5C">
              <w:rPr>
                <w:rFonts w:ascii="Calibri" w:hAnsi="Calibri" w:cs="Calibri"/>
                <w:sz w:val="22"/>
                <w:szCs w:val="22"/>
                <w:lang w:eastAsia="en-US"/>
              </w:rPr>
              <w:t>20</w:t>
            </w:r>
            <w:r w:rsidR="0066781F" w:rsidRPr="00ED4B5C">
              <w:rPr>
                <w:rFonts w:ascii="Calibri" w:hAnsi="Calibri" w:cs="Calibri"/>
                <w:sz w:val="22"/>
                <w:szCs w:val="22"/>
                <w:lang w:eastAsia="en-US"/>
              </w:rPr>
              <w:t>/11/2025</w:t>
            </w:r>
          </w:p>
        </w:tc>
        <w:tc>
          <w:tcPr>
            <w:tcW w:w="2344" w:type="dxa"/>
            <w:tcBorders>
              <w:top w:val="single" w:sz="4" w:space="0" w:color="auto"/>
              <w:left w:val="single" w:sz="12" w:space="0" w:color="auto"/>
              <w:bottom w:val="single" w:sz="4" w:space="0" w:color="auto"/>
              <w:right w:val="single" w:sz="12" w:space="0" w:color="auto"/>
            </w:tcBorders>
          </w:tcPr>
          <w:p w14:paraId="418AEECB" w14:textId="27BDAC8E" w:rsidR="00122410" w:rsidRPr="00ED4B5C" w:rsidRDefault="00BC638A" w:rsidP="00122410">
            <w:pPr>
              <w:autoSpaceDE w:val="0"/>
              <w:autoSpaceDN w:val="0"/>
              <w:adjustRightInd w:val="0"/>
              <w:jc w:val="center"/>
              <w:rPr>
                <w:rFonts w:ascii="Calibri" w:hAnsi="Calibri" w:cs="Calibri"/>
                <w:sz w:val="22"/>
                <w:szCs w:val="22"/>
                <w:lang w:eastAsia="en-US"/>
              </w:rPr>
            </w:pPr>
            <w:r w:rsidRPr="00ED4B5C">
              <w:rPr>
                <w:rFonts w:ascii="Calibri" w:hAnsi="Calibri" w:cs="Calibri"/>
                <w:sz w:val="22"/>
                <w:szCs w:val="22"/>
                <w:lang w:eastAsia="en-US"/>
              </w:rPr>
              <w:t>3.</w:t>
            </w:r>
            <w:r w:rsidR="00ED4B5C" w:rsidRPr="00ED4B5C">
              <w:rPr>
                <w:rFonts w:ascii="Calibri" w:hAnsi="Calibri" w:cs="Calibri"/>
                <w:sz w:val="22"/>
                <w:szCs w:val="22"/>
                <w:lang w:eastAsia="en-US"/>
              </w:rPr>
              <w:t>08</w:t>
            </w:r>
          </w:p>
        </w:tc>
        <w:tc>
          <w:tcPr>
            <w:tcW w:w="3199" w:type="dxa"/>
            <w:tcBorders>
              <w:top w:val="single" w:sz="4" w:space="0" w:color="auto"/>
              <w:left w:val="single" w:sz="12" w:space="0" w:color="auto"/>
              <w:bottom w:val="single" w:sz="4" w:space="0" w:color="auto"/>
              <w:right w:val="single" w:sz="12" w:space="0" w:color="auto"/>
            </w:tcBorders>
          </w:tcPr>
          <w:p w14:paraId="09F7AF13" w14:textId="78B5DF8E" w:rsidR="00122410" w:rsidRPr="00ED4B5C" w:rsidRDefault="00122410" w:rsidP="00122410">
            <w:pPr>
              <w:jc w:val="center"/>
              <w:rPr>
                <w:rFonts w:asciiTheme="minorHAnsi" w:hAnsiTheme="minorHAnsi" w:cstheme="minorHAnsi"/>
                <w:sz w:val="22"/>
                <w:szCs w:val="22"/>
              </w:rPr>
            </w:pPr>
          </w:p>
        </w:tc>
      </w:tr>
      <w:tr w:rsidR="00ED4B5C" w:rsidRPr="00ED4B5C" w14:paraId="0DE256B6" w14:textId="77777777" w:rsidTr="00534E5B">
        <w:trPr>
          <w:trHeight w:val="290"/>
        </w:trPr>
        <w:tc>
          <w:tcPr>
            <w:tcW w:w="1450" w:type="dxa"/>
            <w:tcBorders>
              <w:top w:val="single" w:sz="4" w:space="0" w:color="auto"/>
              <w:left w:val="single" w:sz="12" w:space="0" w:color="auto"/>
              <w:bottom w:val="single" w:sz="4" w:space="0" w:color="auto"/>
              <w:right w:val="single" w:sz="12" w:space="0" w:color="auto"/>
            </w:tcBorders>
          </w:tcPr>
          <w:p w14:paraId="0A478185" w14:textId="55C2BC24" w:rsidR="00C720A0" w:rsidRPr="00ED4B5C" w:rsidRDefault="0066781F" w:rsidP="00122410">
            <w:pPr>
              <w:autoSpaceDE w:val="0"/>
              <w:autoSpaceDN w:val="0"/>
              <w:adjustRightInd w:val="0"/>
              <w:jc w:val="left"/>
              <w:rPr>
                <w:rFonts w:ascii="Calibri" w:hAnsi="Calibri" w:cs="Calibri"/>
                <w:sz w:val="22"/>
                <w:szCs w:val="22"/>
                <w:lang w:eastAsia="en-US"/>
              </w:rPr>
            </w:pPr>
            <w:r w:rsidRPr="00ED4B5C">
              <w:rPr>
                <w:rFonts w:ascii="Calibri" w:hAnsi="Calibri" w:cs="Calibri"/>
                <w:sz w:val="22"/>
                <w:szCs w:val="22"/>
                <w:lang w:eastAsia="en-US"/>
              </w:rPr>
              <w:t>LEW33</w:t>
            </w:r>
          </w:p>
        </w:tc>
        <w:tc>
          <w:tcPr>
            <w:tcW w:w="2344" w:type="dxa"/>
            <w:tcBorders>
              <w:top w:val="single" w:sz="4" w:space="0" w:color="auto"/>
              <w:left w:val="single" w:sz="12" w:space="0" w:color="auto"/>
              <w:bottom w:val="single" w:sz="4" w:space="0" w:color="auto"/>
              <w:right w:val="single" w:sz="12" w:space="0" w:color="auto"/>
            </w:tcBorders>
          </w:tcPr>
          <w:p w14:paraId="7440707A" w14:textId="7AC1B87D" w:rsidR="00C720A0" w:rsidRPr="00ED4B5C" w:rsidRDefault="00ED4B5C" w:rsidP="00122410">
            <w:pPr>
              <w:autoSpaceDE w:val="0"/>
              <w:autoSpaceDN w:val="0"/>
              <w:adjustRightInd w:val="0"/>
              <w:jc w:val="center"/>
              <w:rPr>
                <w:rFonts w:ascii="Calibri" w:hAnsi="Calibri" w:cs="Calibri"/>
                <w:sz w:val="22"/>
                <w:szCs w:val="22"/>
                <w:lang w:eastAsia="en-US"/>
              </w:rPr>
            </w:pPr>
            <w:r w:rsidRPr="00ED4B5C">
              <w:rPr>
                <w:rFonts w:ascii="Calibri" w:hAnsi="Calibri" w:cs="Calibri"/>
                <w:sz w:val="22"/>
                <w:szCs w:val="22"/>
                <w:lang w:eastAsia="en-US"/>
              </w:rPr>
              <w:t>20</w:t>
            </w:r>
            <w:r w:rsidR="0066781F" w:rsidRPr="00ED4B5C">
              <w:rPr>
                <w:rFonts w:ascii="Calibri" w:hAnsi="Calibri" w:cs="Calibri"/>
                <w:sz w:val="22"/>
                <w:szCs w:val="22"/>
                <w:lang w:eastAsia="en-US"/>
              </w:rPr>
              <w:t>/11/2025</w:t>
            </w:r>
          </w:p>
        </w:tc>
        <w:tc>
          <w:tcPr>
            <w:tcW w:w="2344" w:type="dxa"/>
            <w:tcBorders>
              <w:top w:val="single" w:sz="4" w:space="0" w:color="auto"/>
              <w:left w:val="single" w:sz="12" w:space="0" w:color="auto"/>
              <w:bottom w:val="single" w:sz="4" w:space="0" w:color="auto"/>
              <w:right w:val="single" w:sz="12" w:space="0" w:color="auto"/>
            </w:tcBorders>
          </w:tcPr>
          <w:p w14:paraId="6727FC1E" w14:textId="58B832B7" w:rsidR="00C720A0" w:rsidRPr="00ED4B5C" w:rsidRDefault="00BC638A" w:rsidP="00122410">
            <w:pPr>
              <w:autoSpaceDE w:val="0"/>
              <w:autoSpaceDN w:val="0"/>
              <w:adjustRightInd w:val="0"/>
              <w:jc w:val="center"/>
              <w:rPr>
                <w:rFonts w:ascii="Calibri" w:hAnsi="Calibri" w:cs="Calibri"/>
                <w:sz w:val="22"/>
                <w:szCs w:val="22"/>
                <w:lang w:eastAsia="en-US"/>
              </w:rPr>
            </w:pPr>
            <w:r w:rsidRPr="00ED4B5C">
              <w:rPr>
                <w:rFonts w:ascii="Calibri" w:hAnsi="Calibri" w:cs="Calibri"/>
                <w:sz w:val="22"/>
                <w:szCs w:val="22"/>
                <w:lang w:eastAsia="en-US"/>
              </w:rPr>
              <w:t>2.0</w:t>
            </w:r>
            <w:r w:rsidR="00ED4B5C" w:rsidRPr="00ED4B5C">
              <w:rPr>
                <w:rFonts w:ascii="Calibri" w:hAnsi="Calibri" w:cs="Calibri"/>
                <w:sz w:val="22"/>
                <w:szCs w:val="22"/>
                <w:lang w:eastAsia="en-US"/>
              </w:rPr>
              <w:t>7</w:t>
            </w:r>
          </w:p>
        </w:tc>
        <w:tc>
          <w:tcPr>
            <w:tcW w:w="3199" w:type="dxa"/>
            <w:tcBorders>
              <w:top w:val="single" w:sz="4" w:space="0" w:color="auto"/>
              <w:left w:val="single" w:sz="12" w:space="0" w:color="auto"/>
              <w:bottom w:val="single" w:sz="4" w:space="0" w:color="auto"/>
              <w:right w:val="single" w:sz="12" w:space="0" w:color="auto"/>
            </w:tcBorders>
          </w:tcPr>
          <w:p w14:paraId="03FFF839" w14:textId="77777777" w:rsidR="00C720A0" w:rsidRPr="00ED4B5C" w:rsidRDefault="00C720A0" w:rsidP="00122410">
            <w:pPr>
              <w:jc w:val="center"/>
              <w:rPr>
                <w:rFonts w:asciiTheme="minorHAnsi" w:hAnsiTheme="minorHAnsi" w:cstheme="minorHAnsi"/>
                <w:sz w:val="22"/>
                <w:szCs w:val="22"/>
              </w:rPr>
            </w:pPr>
          </w:p>
        </w:tc>
      </w:tr>
    </w:tbl>
    <w:p w14:paraId="2AE8F95B" w14:textId="0D63EA09" w:rsidR="003B369E" w:rsidRPr="00ED4B5C" w:rsidRDefault="00B15C17">
      <w:pPr>
        <w:pStyle w:val="Heading3nonum"/>
      </w:pPr>
      <w:r w:rsidRPr="00ED4B5C">
        <w:t>Table 1: Breach of Compliance Limit for Leac</w:t>
      </w:r>
      <w:r w:rsidR="00580FFF" w:rsidRPr="00ED4B5C">
        <w:t xml:space="preserve">hate </w:t>
      </w:r>
      <w:r w:rsidR="00E12838" w:rsidRPr="00ED4B5C">
        <w:t xml:space="preserve">Boreholes Phase 2 area </w:t>
      </w:r>
      <w:r w:rsidR="00ED4B5C" w:rsidRPr="00ED4B5C">
        <w:t>November</w:t>
      </w:r>
      <w:r w:rsidR="00801BFC" w:rsidRPr="00ED4B5C">
        <w:t xml:space="preserve"> 2025</w:t>
      </w:r>
    </w:p>
    <w:p w14:paraId="5B90BC76" w14:textId="77777777" w:rsidR="000F1FF4" w:rsidRDefault="000F1FF4">
      <w:pPr>
        <w:pStyle w:val="Heading3nonum"/>
      </w:pPr>
    </w:p>
    <w:p w14:paraId="019CACE5" w14:textId="77777777" w:rsidR="000F1FF4" w:rsidRDefault="000F1FF4">
      <w:pPr>
        <w:pStyle w:val="Heading3nonum"/>
      </w:pPr>
    </w:p>
    <w:p w14:paraId="383C7885" w14:textId="77777777" w:rsidR="000F1FF4" w:rsidRDefault="000F1FF4">
      <w:pPr>
        <w:pStyle w:val="Heading3nonum"/>
      </w:pPr>
    </w:p>
    <w:sectPr w:rsidR="000F1FF4" w:rsidSect="00E73101">
      <w:headerReference w:type="default" r:id="rId10"/>
      <w:pgSz w:w="11906" w:h="16838"/>
      <w:pgMar w:top="1247" w:right="1247" w:bottom="1247" w:left="124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4DF4B7" w14:textId="77777777" w:rsidR="00CB0B4E" w:rsidRPr="009F3FE6" w:rsidRDefault="00CB0B4E" w:rsidP="00E73101">
      <w:r w:rsidRPr="009F3FE6">
        <w:separator/>
      </w:r>
    </w:p>
  </w:endnote>
  <w:endnote w:type="continuationSeparator" w:id="0">
    <w:p w14:paraId="406F42E4" w14:textId="77777777" w:rsidR="00CB0B4E" w:rsidRPr="009F3FE6" w:rsidRDefault="00CB0B4E" w:rsidP="00E73101">
      <w:r w:rsidRPr="009F3FE6">
        <w:continuationSeparator/>
      </w:r>
    </w:p>
  </w:endnote>
  <w:endnote w:type="continuationNotice" w:id="1">
    <w:p w14:paraId="70B96E4E" w14:textId="77777777" w:rsidR="00CB0B4E" w:rsidRPr="009F3FE6" w:rsidRDefault="00CB0B4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0EFF71" w14:textId="77777777" w:rsidR="00CB0B4E" w:rsidRPr="009F3FE6" w:rsidRDefault="00CB0B4E" w:rsidP="00E73101">
      <w:r w:rsidRPr="009F3FE6">
        <w:separator/>
      </w:r>
    </w:p>
  </w:footnote>
  <w:footnote w:type="continuationSeparator" w:id="0">
    <w:p w14:paraId="4603EA2C" w14:textId="77777777" w:rsidR="00CB0B4E" w:rsidRPr="009F3FE6" w:rsidRDefault="00CB0B4E" w:rsidP="00E73101">
      <w:r w:rsidRPr="009F3FE6">
        <w:continuationSeparator/>
      </w:r>
    </w:p>
  </w:footnote>
  <w:footnote w:type="continuationNotice" w:id="1">
    <w:p w14:paraId="479D8E67" w14:textId="77777777" w:rsidR="00CB0B4E" w:rsidRPr="009F3FE6" w:rsidRDefault="00CB0B4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FE0599" w14:textId="770480AC" w:rsidR="00396C4C" w:rsidRPr="009F3FE6" w:rsidRDefault="00396C4C" w:rsidP="00E73101">
    <w:pPr>
      <w:pStyle w:val="Heading1"/>
      <w:rPr>
        <w:b w:val="0"/>
        <w:sz w:val="36"/>
        <w:szCs w:val="36"/>
      </w:rPr>
    </w:pPr>
    <w:r w:rsidRPr="009F3FE6">
      <w:rPr>
        <w:b w:val="0"/>
        <w:sz w:val="36"/>
        <w:szCs w:val="36"/>
      </w:rPr>
      <w:t>Schedule 5 - Notification                            TIR0</w:t>
    </w:r>
    <w:r w:rsidR="007A46C6">
      <w:rPr>
        <w:b w:val="0"/>
        <w:sz w:val="36"/>
        <w:szCs w:val="36"/>
      </w:rPr>
      <w:t>30</w:t>
    </w:r>
    <w:r w:rsidR="00CC0094">
      <w:rPr>
        <w:b w:val="0"/>
        <w:sz w:val="36"/>
        <w:szCs w:val="36"/>
      </w:rPr>
      <w:t>7</w:t>
    </w:r>
    <w:r w:rsidRPr="009F3FE6">
      <w:rPr>
        <w:b w:val="0"/>
        <w:sz w:val="36"/>
        <w:szCs w:val="36"/>
      </w:rPr>
      <w:t xml:space="preserve"> </w:t>
    </w:r>
    <w:r w:rsidR="00AE3C77">
      <w:rPr>
        <w:b w:val="0"/>
        <w:sz w:val="36"/>
        <w:szCs w:val="36"/>
      </w:rPr>
      <w:t>12</w:t>
    </w:r>
    <w:r w:rsidRPr="009F3FE6">
      <w:rPr>
        <w:b w:val="0"/>
        <w:sz w:val="36"/>
        <w:szCs w:val="36"/>
      </w:rPr>
      <w:t>/</w:t>
    </w:r>
    <w:r w:rsidR="007A46C6">
      <w:rPr>
        <w:b w:val="0"/>
        <w:sz w:val="36"/>
        <w:szCs w:val="36"/>
      </w:rPr>
      <w:t>1</w:t>
    </w:r>
    <w:r w:rsidR="00AE3C77">
      <w:rPr>
        <w:b w:val="0"/>
        <w:sz w:val="36"/>
        <w:szCs w:val="36"/>
      </w:rPr>
      <w:t>1</w:t>
    </w:r>
    <w:r w:rsidRPr="009F3FE6">
      <w:rPr>
        <w:b w:val="0"/>
        <w:sz w:val="36"/>
        <w:szCs w:val="36"/>
      </w:rPr>
      <w:t>/202</w:t>
    </w:r>
    <w:r w:rsidR="00801BFC" w:rsidRPr="009F3FE6">
      <w:rPr>
        <w:b w:val="0"/>
        <w:sz w:val="36"/>
        <w:szCs w:val="36"/>
      </w:rPr>
      <w:t>5</w:t>
    </w:r>
  </w:p>
  <w:p w14:paraId="04298159" w14:textId="77777777" w:rsidR="00396C4C" w:rsidRPr="009F3FE6" w:rsidRDefault="00396C4C" w:rsidP="001145C6">
    <w:pPr>
      <w:rPr>
        <w:sz w:val="16"/>
        <w:szCs w:val="16"/>
      </w:rPr>
    </w:pPr>
  </w:p>
</w:hdr>
</file>

<file path=word/intelligence2.xml><?xml version="1.0" encoding="utf-8"?>
<int2:intelligence xmlns:int2="http://schemas.microsoft.com/office/intelligence/2020/intelligence" xmlns:oel="http://schemas.microsoft.com/office/2019/extlst">
  <int2:observations>
    <int2:textHash int2:hashCode="pOE/8UxwHkFHLM" int2:id="i8ueG7k9">
      <int2:state int2:value="Rejected" int2:type="LegacyProofing"/>
    </int2:textHash>
    <int2:textHash int2:hashCode="CqtATQ/uk2Lz5Z" int2:id="y9SHT8gr">
      <int2:state int2:value="Rejected" int2:type="LegacyProofing"/>
    </int2:textHash>
    <int2:bookmark int2:bookmarkName="_Int_iiKeGdxg" int2:invalidationBookmarkName="" int2:hashCode="5XDRCdvPuC+WfK" int2:id="FyJykbFS">
      <int2:state int2:value="Rejected" int2:type="LegacyProofing"/>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63FF"/>
    <w:rsid w:val="0000009F"/>
    <w:rsid w:val="00006495"/>
    <w:rsid w:val="00013CA2"/>
    <w:rsid w:val="00014196"/>
    <w:rsid w:val="000151ED"/>
    <w:rsid w:val="00016B17"/>
    <w:rsid w:val="00020AFA"/>
    <w:rsid w:val="00022DFB"/>
    <w:rsid w:val="0002372F"/>
    <w:rsid w:val="0002463D"/>
    <w:rsid w:val="00042201"/>
    <w:rsid w:val="00043B33"/>
    <w:rsid w:val="000470D6"/>
    <w:rsid w:val="000516C9"/>
    <w:rsid w:val="00053010"/>
    <w:rsid w:val="00060AA4"/>
    <w:rsid w:val="000628C6"/>
    <w:rsid w:val="00063E00"/>
    <w:rsid w:val="000655F7"/>
    <w:rsid w:val="000667A8"/>
    <w:rsid w:val="000767B9"/>
    <w:rsid w:val="0007755B"/>
    <w:rsid w:val="00080308"/>
    <w:rsid w:val="00080536"/>
    <w:rsid w:val="00080E65"/>
    <w:rsid w:val="00081124"/>
    <w:rsid w:val="00081C7A"/>
    <w:rsid w:val="0008336B"/>
    <w:rsid w:val="00083748"/>
    <w:rsid w:val="00086530"/>
    <w:rsid w:val="00086EF1"/>
    <w:rsid w:val="00093E93"/>
    <w:rsid w:val="00094D68"/>
    <w:rsid w:val="0009555B"/>
    <w:rsid w:val="00095A9E"/>
    <w:rsid w:val="0009725A"/>
    <w:rsid w:val="000A3167"/>
    <w:rsid w:val="000A3831"/>
    <w:rsid w:val="000B3AC3"/>
    <w:rsid w:val="000B4008"/>
    <w:rsid w:val="000B4DE9"/>
    <w:rsid w:val="000B6353"/>
    <w:rsid w:val="000B7275"/>
    <w:rsid w:val="000C0726"/>
    <w:rsid w:val="000C08CD"/>
    <w:rsid w:val="000C2FD0"/>
    <w:rsid w:val="000C7202"/>
    <w:rsid w:val="000C72D3"/>
    <w:rsid w:val="000C76A0"/>
    <w:rsid w:val="000D007B"/>
    <w:rsid w:val="000D3640"/>
    <w:rsid w:val="000D4471"/>
    <w:rsid w:val="000D4A69"/>
    <w:rsid w:val="000D6EBC"/>
    <w:rsid w:val="000E23C1"/>
    <w:rsid w:val="000E4A76"/>
    <w:rsid w:val="000E71E7"/>
    <w:rsid w:val="000E7FB4"/>
    <w:rsid w:val="000F1D51"/>
    <w:rsid w:val="000F1FF4"/>
    <w:rsid w:val="000F2401"/>
    <w:rsid w:val="000F278A"/>
    <w:rsid w:val="000F5ADA"/>
    <w:rsid w:val="0010053E"/>
    <w:rsid w:val="00100709"/>
    <w:rsid w:val="0010250E"/>
    <w:rsid w:val="00103CF7"/>
    <w:rsid w:val="00105394"/>
    <w:rsid w:val="001110F5"/>
    <w:rsid w:val="001132BF"/>
    <w:rsid w:val="001145C6"/>
    <w:rsid w:val="001157B3"/>
    <w:rsid w:val="00115C21"/>
    <w:rsid w:val="0011624D"/>
    <w:rsid w:val="001171E8"/>
    <w:rsid w:val="001178D7"/>
    <w:rsid w:val="0012150F"/>
    <w:rsid w:val="00122410"/>
    <w:rsid w:val="00122883"/>
    <w:rsid w:val="0012363F"/>
    <w:rsid w:val="0012379C"/>
    <w:rsid w:val="001237F6"/>
    <w:rsid w:val="0012538A"/>
    <w:rsid w:val="00125E5C"/>
    <w:rsid w:val="001274AB"/>
    <w:rsid w:val="00130C1F"/>
    <w:rsid w:val="001310DF"/>
    <w:rsid w:val="001325E7"/>
    <w:rsid w:val="00133F7A"/>
    <w:rsid w:val="00134636"/>
    <w:rsid w:val="00135AFF"/>
    <w:rsid w:val="00135E99"/>
    <w:rsid w:val="001368CF"/>
    <w:rsid w:val="0014099E"/>
    <w:rsid w:val="001410A1"/>
    <w:rsid w:val="001463E0"/>
    <w:rsid w:val="00146498"/>
    <w:rsid w:val="00147E09"/>
    <w:rsid w:val="001502A2"/>
    <w:rsid w:val="00150571"/>
    <w:rsid w:val="001508D2"/>
    <w:rsid w:val="00152105"/>
    <w:rsid w:val="00152BD2"/>
    <w:rsid w:val="00154242"/>
    <w:rsid w:val="0015462A"/>
    <w:rsid w:val="00154DE4"/>
    <w:rsid w:val="00155EF7"/>
    <w:rsid w:val="001636A8"/>
    <w:rsid w:val="0016769B"/>
    <w:rsid w:val="00167907"/>
    <w:rsid w:val="00167F70"/>
    <w:rsid w:val="00171141"/>
    <w:rsid w:val="001719D1"/>
    <w:rsid w:val="00173320"/>
    <w:rsid w:val="00175BFB"/>
    <w:rsid w:val="00177AA2"/>
    <w:rsid w:val="00180EC9"/>
    <w:rsid w:val="00181C33"/>
    <w:rsid w:val="00182D1F"/>
    <w:rsid w:val="00185DCE"/>
    <w:rsid w:val="001904F9"/>
    <w:rsid w:val="00191DB5"/>
    <w:rsid w:val="001938A4"/>
    <w:rsid w:val="00193D9E"/>
    <w:rsid w:val="00195683"/>
    <w:rsid w:val="00195E4F"/>
    <w:rsid w:val="00196AA4"/>
    <w:rsid w:val="001979F1"/>
    <w:rsid w:val="00197AD4"/>
    <w:rsid w:val="001A09BB"/>
    <w:rsid w:val="001A1EF5"/>
    <w:rsid w:val="001A31F2"/>
    <w:rsid w:val="001A52A8"/>
    <w:rsid w:val="001A567D"/>
    <w:rsid w:val="001A5966"/>
    <w:rsid w:val="001B12CB"/>
    <w:rsid w:val="001B3FCD"/>
    <w:rsid w:val="001B4BEA"/>
    <w:rsid w:val="001C2D3F"/>
    <w:rsid w:val="001C3666"/>
    <w:rsid w:val="001C47FF"/>
    <w:rsid w:val="001C65B2"/>
    <w:rsid w:val="001C7401"/>
    <w:rsid w:val="001C777A"/>
    <w:rsid w:val="001D1DBB"/>
    <w:rsid w:val="001D1E53"/>
    <w:rsid w:val="001D25BF"/>
    <w:rsid w:val="001D2A45"/>
    <w:rsid w:val="001E0FE4"/>
    <w:rsid w:val="001E20AF"/>
    <w:rsid w:val="001E48CF"/>
    <w:rsid w:val="001E5852"/>
    <w:rsid w:val="001E7F3F"/>
    <w:rsid w:val="001F00EC"/>
    <w:rsid w:val="001F327D"/>
    <w:rsid w:val="001F4BEE"/>
    <w:rsid w:val="00200D2F"/>
    <w:rsid w:val="00200FFA"/>
    <w:rsid w:val="00204DE3"/>
    <w:rsid w:val="00205488"/>
    <w:rsid w:val="002054B3"/>
    <w:rsid w:val="00206D32"/>
    <w:rsid w:val="00211134"/>
    <w:rsid w:val="00213242"/>
    <w:rsid w:val="00214737"/>
    <w:rsid w:val="00215FA2"/>
    <w:rsid w:val="002176C8"/>
    <w:rsid w:val="00217D21"/>
    <w:rsid w:val="00220F38"/>
    <w:rsid w:val="0022317E"/>
    <w:rsid w:val="0022374E"/>
    <w:rsid w:val="00226210"/>
    <w:rsid w:val="0022632F"/>
    <w:rsid w:val="0023447F"/>
    <w:rsid w:val="00244259"/>
    <w:rsid w:val="002475BC"/>
    <w:rsid w:val="002544F7"/>
    <w:rsid w:val="00255A54"/>
    <w:rsid w:val="00255E11"/>
    <w:rsid w:val="002606A0"/>
    <w:rsid w:val="00260E59"/>
    <w:rsid w:val="0026435E"/>
    <w:rsid w:val="00264E6B"/>
    <w:rsid w:val="00264F95"/>
    <w:rsid w:val="00266CF8"/>
    <w:rsid w:val="002676B0"/>
    <w:rsid w:val="00270B03"/>
    <w:rsid w:val="002744A1"/>
    <w:rsid w:val="0027454F"/>
    <w:rsid w:val="002762D0"/>
    <w:rsid w:val="0028026C"/>
    <w:rsid w:val="00285DF1"/>
    <w:rsid w:val="00286EAC"/>
    <w:rsid w:val="002877F9"/>
    <w:rsid w:val="002945BB"/>
    <w:rsid w:val="002A35B3"/>
    <w:rsid w:val="002A6A3A"/>
    <w:rsid w:val="002A6D5E"/>
    <w:rsid w:val="002A74C0"/>
    <w:rsid w:val="002B02B9"/>
    <w:rsid w:val="002B0469"/>
    <w:rsid w:val="002B34ED"/>
    <w:rsid w:val="002B54C1"/>
    <w:rsid w:val="002B7389"/>
    <w:rsid w:val="002C09F7"/>
    <w:rsid w:val="002C1982"/>
    <w:rsid w:val="002C36A6"/>
    <w:rsid w:val="002C5194"/>
    <w:rsid w:val="002C52CC"/>
    <w:rsid w:val="002D6943"/>
    <w:rsid w:val="002D7F26"/>
    <w:rsid w:val="002E001D"/>
    <w:rsid w:val="002E2EEB"/>
    <w:rsid w:val="002E34D6"/>
    <w:rsid w:val="002E3A7A"/>
    <w:rsid w:val="002E3E6D"/>
    <w:rsid w:val="002E698F"/>
    <w:rsid w:val="002E7B7D"/>
    <w:rsid w:val="002E7D3F"/>
    <w:rsid w:val="002F256F"/>
    <w:rsid w:val="002F2870"/>
    <w:rsid w:val="00300B32"/>
    <w:rsid w:val="00303897"/>
    <w:rsid w:val="0030477C"/>
    <w:rsid w:val="00314749"/>
    <w:rsid w:val="00314D32"/>
    <w:rsid w:val="00316B35"/>
    <w:rsid w:val="00321D07"/>
    <w:rsid w:val="003252D7"/>
    <w:rsid w:val="00326C18"/>
    <w:rsid w:val="00335650"/>
    <w:rsid w:val="0034402F"/>
    <w:rsid w:val="003449A2"/>
    <w:rsid w:val="00344D50"/>
    <w:rsid w:val="0035371B"/>
    <w:rsid w:val="003538D2"/>
    <w:rsid w:val="00354D83"/>
    <w:rsid w:val="0036184D"/>
    <w:rsid w:val="00362047"/>
    <w:rsid w:val="00363478"/>
    <w:rsid w:val="00364857"/>
    <w:rsid w:val="00366C99"/>
    <w:rsid w:val="003678D4"/>
    <w:rsid w:val="00370ECE"/>
    <w:rsid w:val="00371E1C"/>
    <w:rsid w:val="00377FF9"/>
    <w:rsid w:val="00383677"/>
    <w:rsid w:val="0038529A"/>
    <w:rsid w:val="00393865"/>
    <w:rsid w:val="003949E4"/>
    <w:rsid w:val="00396437"/>
    <w:rsid w:val="00396C4C"/>
    <w:rsid w:val="0039748F"/>
    <w:rsid w:val="003A2055"/>
    <w:rsid w:val="003A2F9A"/>
    <w:rsid w:val="003A3171"/>
    <w:rsid w:val="003A33B9"/>
    <w:rsid w:val="003A66B7"/>
    <w:rsid w:val="003A688D"/>
    <w:rsid w:val="003B1614"/>
    <w:rsid w:val="003B221A"/>
    <w:rsid w:val="003B369E"/>
    <w:rsid w:val="003B59BF"/>
    <w:rsid w:val="003B6ED8"/>
    <w:rsid w:val="003B7E3E"/>
    <w:rsid w:val="003C090E"/>
    <w:rsid w:val="003C1052"/>
    <w:rsid w:val="003C3CC7"/>
    <w:rsid w:val="003C3EC2"/>
    <w:rsid w:val="003C4108"/>
    <w:rsid w:val="003C5B1E"/>
    <w:rsid w:val="003C6A0B"/>
    <w:rsid w:val="003D1448"/>
    <w:rsid w:val="003D1BCC"/>
    <w:rsid w:val="003D4BE3"/>
    <w:rsid w:val="003D59E9"/>
    <w:rsid w:val="003D6DCD"/>
    <w:rsid w:val="003E37C9"/>
    <w:rsid w:val="003E44DD"/>
    <w:rsid w:val="003E4932"/>
    <w:rsid w:val="003E54AB"/>
    <w:rsid w:val="003E60D8"/>
    <w:rsid w:val="003F0404"/>
    <w:rsid w:val="003F473D"/>
    <w:rsid w:val="003F61A0"/>
    <w:rsid w:val="00404A03"/>
    <w:rsid w:val="004055D8"/>
    <w:rsid w:val="004107A9"/>
    <w:rsid w:val="00410B4A"/>
    <w:rsid w:val="004112CE"/>
    <w:rsid w:val="00413A47"/>
    <w:rsid w:val="00414733"/>
    <w:rsid w:val="00415E9C"/>
    <w:rsid w:val="00420271"/>
    <w:rsid w:val="00420304"/>
    <w:rsid w:val="004213CB"/>
    <w:rsid w:val="00423025"/>
    <w:rsid w:val="0042426C"/>
    <w:rsid w:val="00426882"/>
    <w:rsid w:val="00426949"/>
    <w:rsid w:val="0043281E"/>
    <w:rsid w:val="00432A41"/>
    <w:rsid w:val="004330D2"/>
    <w:rsid w:val="00433BAE"/>
    <w:rsid w:val="00434542"/>
    <w:rsid w:val="00435473"/>
    <w:rsid w:val="00440122"/>
    <w:rsid w:val="00440E1B"/>
    <w:rsid w:val="004419A8"/>
    <w:rsid w:val="00442D8F"/>
    <w:rsid w:val="004450BD"/>
    <w:rsid w:val="00445322"/>
    <w:rsid w:val="00445910"/>
    <w:rsid w:val="00446428"/>
    <w:rsid w:val="00446B9A"/>
    <w:rsid w:val="00455437"/>
    <w:rsid w:val="004573D4"/>
    <w:rsid w:val="00462210"/>
    <w:rsid w:val="00465A58"/>
    <w:rsid w:val="00466150"/>
    <w:rsid w:val="00466387"/>
    <w:rsid w:val="0047103C"/>
    <w:rsid w:val="0047124C"/>
    <w:rsid w:val="004735C4"/>
    <w:rsid w:val="00473778"/>
    <w:rsid w:val="00473E65"/>
    <w:rsid w:val="00473F5A"/>
    <w:rsid w:val="004742DB"/>
    <w:rsid w:val="004745DC"/>
    <w:rsid w:val="0047487C"/>
    <w:rsid w:val="00474C01"/>
    <w:rsid w:val="004767AD"/>
    <w:rsid w:val="00480D61"/>
    <w:rsid w:val="00490807"/>
    <w:rsid w:val="0049108D"/>
    <w:rsid w:val="00491CCB"/>
    <w:rsid w:val="0049231A"/>
    <w:rsid w:val="00492A9D"/>
    <w:rsid w:val="00494D89"/>
    <w:rsid w:val="00494EA9"/>
    <w:rsid w:val="00495B8C"/>
    <w:rsid w:val="00496148"/>
    <w:rsid w:val="004A0A82"/>
    <w:rsid w:val="004A3065"/>
    <w:rsid w:val="004A7331"/>
    <w:rsid w:val="004B1949"/>
    <w:rsid w:val="004B20B0"/>
    <w:rsid w:val="004B250C"/>
    <w:rsid w:val="004B26C3"/>
    <w:rsid w:val="004B26C7"/>
    <w:rsid w:val="004B2F77"/>
    <w:rsid w:val="004B62B0"/>
    <w:rsid w:val="004C4F92"/>
    <w:rsid w:val="004D12EC"/>
    <w:rsid w:val="004D20DB"/>
    <w:rsid w:val="004D4214"/>
    <w:rsid w:val="004D542B"/>
    <w:rsid w:val="004E0851"/>
    <w:rsid w:val="004E413D"/>
    <w:rsid w:val="004F00F5"/>
    <w:rsid w:val="004F3009"/>
    <w:rsid w:val="004F341A"/>
    <w:rsid w:val="0050237B"/>
    <w:rsid w:val="00502A50"/>
    <w:rsid w:val="00502F9C"/>
    <w:rsid w:val="005037D3"/>
    <w:rsid w:val="00504446"/>
    <w:rsid w:val="00510619"/>
    <w:rsid w:val="00511599"/>
    <w:rsid w:val="00512E83"/>
    <w:rsid w:val="00515A35"/>
    <w:rsid w:val="00516A3E"/>
    <w:rsid w:val="00524F17"/>
    <w:rsid w:val="005257DD"/>
    <w:rsid w:val="00525EAA"/>
    <w:rsid w:val="00530DA5"/>
    <w:rsid w:val="005314AC"/>
    <w:rsid w:val="005316E3"/>
    <w:rsid w:val="00534E5B"/>
    <w:rsid w:val="005361C4"/>
    <w:rsid w:val="00537DFA"/>
    <w:rsid w:val="00541BCD"/>
    <w:rsid w:val="00547094"/>
    <w:rsid w:val="00547399"/>
    <w:rsid w:val="005518E5"/>
    <w:rsid w:val="00554505"/>
    <w:rsid w:val="00555C53"/>
    <w:rsid w:val="005567E0"/>
    <w:rsid w:val="005614BD"/>
    <w:rsid w:val="00561F72"/>
    <w:rsid w:val="00562699"/>
    <w:rsid w:val="005671CA"/>
    <w:rsid w:val="00571621"/>
    <w:rsid w:val="005747BD"/>
    <w:rsid w:val="005755E8"/>
    <w:rsid w:val="00576A8F"/>
    <w:rsid w:val="00580FFF"/>
    <w:rsid w:val="005818E6"/>
    <w:rsid w:val="00583466"/>
    <w:rsid w:val="00584098"/>
    <w:rsid w:val="0058753F"/>
    <w:rsid w:val="00587EA2"/>
    <w:rsid w:val="00590022"/>
    <w:rsid w:val="00591EB6"/>
    <w:rsid w:val="00592624"/>
    <w:rsid w:val="005A0374"/>
    <w:rsid w:val="005A0D64"/>
    <w:rsid w:val="005A291D"/>
    <w:rsid w:val="005A2DA8"/>
    <w:rsid w:val="005A4B2C"/>
    <w:rsid w:val="005A5F5E"/>
    <w:rsid w:val="005B0C96"/>
    <w:rsid w:val="005B1827"/>
    <w:rsid w:val="005B38DB"/>
    <w:rsid w:val="005B5D81"/>
    <w:rsid w:val="005C3347"/>
    <w:rsid w:val="005C520C"/>
    <w:rsid w:val="005D2CEB"/>
    <w:rsid w:val="005D3BB5"/>
    <w:rsid w:val="005D7CBD"/>
    <w:rsid w:val="005E03D7"/>
    <w:rsid w:val="005E108E"/>
    <w:rsid w:val="005E39C3"/>
    <w:rsid w:val="005E5ABD"/>
    <w:rsid w:val="005F0853"/>
    <w:rsid w:val="005F2BEC"/>
    <w:rsid w:val="005F2F15"/>
    <w:rsid w:val="005F5526"/>
    <w:rsid w:val="00600010"/>
    <w:rsid w:val="006061DF"/>
    <w:rsid w:val="00612AB9"/>
    <w:rsid w:val="006159A8"/>
    <w:rsid w:val="00616123"/>
    <w:rsid w:val="0061639C"/>
    <w:rsid w:val="0061658C"/>
    <w:rsid w:val="006205DA"/>
    <w:rsid w:val="00622222"/>
    <w:rsid w:val="00623924"/>
    <w:rsid w:val="00623B32"/>
    <w:rsid w:val="006247FE"/>
    <w:rsid w:val="00624BD3"/>
    <w:rsid w:val="00625838"/>
    <w:rsid w:val="00632AEE"/>
    <w:rsid w:val="00634509"/>
    <w:rsid w:val="00634663"/>
    <w:rsid w:val="00637286"/>
    <w:rsid w:val="00641380"/>
    <w:rsid w:val="00644BE0"/>
    <w:rsid w:val="006476FC"/>
    <w:rsid w:val="00654FA9"/>
    <w:rsid w:val="006560D2"/>
    <w:rsid w:val="00657FE6"/>
    <w:rsid w:val="0066142F"/>
    <w:rsid w:val="00664872"/>
    <w:rsid w:val="00664F41"/>
    <w:rsid w:val="00664FE5"/>
    <w:rsid w:val="00666E9F"/>
    <w:rsid w:val="0066781F"/>
    <w:rsid w:val="006678E0"/>
    <w:rsid w:val="00667AEC"/>
    <w:rsid w:val="00672390"/>
    <w:rsid w:val="006746ED"/>
    <w:rsid w:val="00676ACB"/>
    <w:rsid w:val="0067795A"/>
    <w:rsid w:val="00681327"/>
    <w:rsid w:val="0068139F"/>
    <w:rsid w:val="00687036"/>
    <w:rsid w:val="00690734"/>
    <w:rsid w:val="00691F3D"/>
    <w:rsid w:val="006936DC"/>
    <w:rsid w:val="00693D33"/>
    <w:rsid w:val="00696D4C"/>
    <w:rsid w:val="006977D7"/>
    <w:rsid w:val="006A3AE0"/>
    <w:rsid w:val="006A54E7"/>
    <w:rsid w:val="006B0AB6"/>
    <w:rsid w:val="006B6DB1"/>
    <w:rsid w:val="006C082B"/>
    <w:rsid w:val="006C2DF5"/>
    <w:rsid w:val="006C7774"/>
    <w:rsid w:val="006C7884"/>
    <w:rsid w:val="006D03CC"/>
    <w:rsid w:val="006D1F9E"/>
    <w:rsid w:val="006D6274"/>
    <w:rsid w:val="006F119F"/>
    <w:rsid w:val="006F4FED"/>
    <w:rsid w:val="006F63FF"/>
    <w:rsid w:val="006F7339"/>
    <w:rsid w:val="007006D1"/>
    <w:rsid w:val="00701FF7"/>
    <w:rsid w:val="00702228"/>
    <w:rsid w:val="00702633"/>
    <w:rsid w:val="007041A5"/>
    <w:rsid w:val="00704CFB"/>
    <w:rsid w:val="007108FD"/>
    <w:rsid w:val="00711CD3"/>
    <w:rsid w:val="00712236"/>
    <w:rsid w:val="00712299"/>
    <w:rsid w:val="0071284C"/>
    <w:rsid w:val="00712A5F"/>
    <w:rsid w:val="00713F49"/>
    <w:rsid w:val="00715BAA"/>
    <w:rsid w:val="0071764A"/>
    <w:rsid w:val="007202BA"/>
    <w:rsid w:val="007210A1"/>
    <w:rsid w:val="00722C3A"/>
    <w:rsid w:val="0072528B"/>
    <w:rsid w:val="00726864"/>
    <w:rsid w:val="0072776A"/>
    <w:rsid w:val="00727ABF"/>
    <w:rsid w:val="00727C94"/>
    <w:rsid w:val="00731564"/>
    <w:rsid w:val="007356A5"/>
    <w:rsid w:val="00735930"/>
    <w:rsid w:val="0073709F"/>
    <w:rsid w:val="00744064"/>
    <w:rsid w:val="00744E7C"/>
    <w:rsid w:val="0074571A"/>
    <w:rsid w:val="00745723"/>
    <w:rsid w:val="00747264"/>
    <w:rsid w:val="007514E2"/>
    <w:rsid w:val="007535EA"/>
    <w:rsid w:val="00754FA4"/>
    <w:rsid w:val="00757BCB"/>
    <w:rsid w:val="0076061D"/>
    <w:rsid w:val="00762340"/>
    <w:rsid w:val="00763037"/>
    <w:rsid w:val="0076369E"/>
    <w:rsid w:val="0076370E"/>
    <w:rsid w:val="0076386F"/>
    <w:rsid w:val="00766063"/>
    <w:rsid w:val="0076781E"/>
    <w:rsid w:val="00770046"/>
    <w:rsid w:val="00775073"/>
    <w:rsid w:val="007754BD"/>
    <w:rsid w:val="00776054"/>
    <w:rsid w:val="00776A5E"/>
    <w:rsid w:val="00776DAE"/>
    <w:rsid w:val="007776C1"/>
    <w:rsid w:val="00784199"/>
    <w:rsid w:val="00784A51"/>
    <w:rsid w:val="0078545D"/>
    <w:rsid w:val="00786165"/>
    <w:rsid w:val="00787734"/>
    <w:rsid w:val="00790209"/>
    <w:rsid w:val="00791276"/>
    <w:rsid w:val="007914DD"/>
    <w:rsid w:val="00791CD9"/>
    <w:rsid w:val="0079293F"/>
    <w:rsid w:val="007969B1"/>
    <w:rsid w:val="007A1765"/>
    <w:rsid w:val="007A46C6"/>
    <w:rsid w:val="007B11FD"/>
    <w:rsid w:val="007B1FD6"/>
    <w:rsid w:val="007B4A7D"/>
    <w:rsid w:val="007B6392"/>
    <w:rsid w:val="007C03F5"/>
    <w:rsid w:val="007C12CA"/>
    <w:rsid w:val="007C36DA"/>
    <w:rsid w:val="007C4906"/>
    <w:rsid w:val="007C51BF"/>
    <w:rsid w:val="007C6840"/>
    <w:rsid w:val="007C7A43"/>
    <w:rsid w:val="007C7BD7"/>
    <w:rsid w:val="007D0130"/>
    <w:rsid w:val="007D0A94"/>
    <w:rsid w:val="007D0B10"/>
    <w:rsid w:val="007D1735"/>
    <w:rsid w:val="007D2DF1"/>
    <w:rsid w:val="007D5C25"/>
    <w:rsid w:val="007D6AA1"/>
    <w:rsid w:val="007E18DE"/>
    <w:rsid w:val="007E1A59"/>
    <w:rsid w:val="007E38AC"/>
    <w:rsid w:val="007E5837"/>
    <w:rsid w:val="007F0B8C"/>
    <w:rsid w:val="007F15C0"/>
    <w:rsid w:val="007F25C5"/>
    <w:rsid w:val="007F2A66"/>
    <w:rsid w:val="007F3C5D"/>
    <w:rsid w:val="007F4C52"/>
    <w:rsid w:val="007F544E"/>
    <w:rsid w:val="008018CF"/>
    <w:rsid w:val="00801BFC"/>
    <w:rsid w:val="00801FC7"/>
    <w:rsid w:val="00802749"/>
    <w:rsid w:val="00804746"/>
    <w:rsid w:val="008051C7"/>
    <w:rsid w:val="0080701D"/>
    <w:rsid w:val="0081164E"/>
    <w:rsid w:val="00814E2F"/>
    <w:rsid w:val="0081501E"/>
    <w:rsid w:val="0081545B"/>
    <w:rsid w:val="0081678C"/>
    <w:rsid w:val="00822DA7"/>
    <w:rsid w:val="008260D6"/>
    <w:rsid w:val="00826AB8"/>
    <w:rsid w:val="00831976"/>
    <w:rsid w:val="00832921"/>
    <w:rsid w:val="00832A43"/>
    <w:rsid w:val="00835083"/>
    <w:rsid w:val="00836562"/>
    <w:rsid w:val="00837500"/>
    <w:rsid w:val="008378B1"/>
    <w:rsid w:val="00841B5B"/>
    <w:rsid w:val="00842604"/>
    <w:rsid w:val="0084400C"/>
    <w:rsid w:val="008512F8"/>
    <w:rsid w:val="00852A1F"/>
    <w:rsid w:val="00852AA4"/>
    <w:rsid w:val="0085448D"/>
    <w:rsid w:val="008550C7"/>
    <w:rsid w:val="0085539D"/>
    <w:rsid w:val="008558B7"/>
    <w:rsid w:val="008603B6"/>
    <w:rsid w:val="008625DA"/>
    <w:rsid w:val="00862B3D"/>
    <w:rsid w:val="008651AB"/>
    <w:rsid w:val="00870C07"/>
    <w:rsid w:val="008713D8"/>
    <w:rsid w:val="00871C83"/>
    <w:rsid w:val="008727D2"/>
    <w:rsid w:val="00874424"/>
    <w:rsid w:val="00874859"/>
    <w:rsid w:val="00877662"/>
    <w:rsid w:val="00882053"/>
    <w:rsid w:val="00886E01"/>
    <w:rsid w:val="00887AF7"/>
    <w:rsid w:val="00887E72"/>
    <w:rsid w:val="008907B0"/>
    <w:rsid w:val="008914AA"/>
    <w:rsid w:val="0089232B"/>
    <w:rsid w:val="008930C9"/>
    <w:rsid w:val="0089432B"/>
    <w:rsid w:val="00896B43"/>
    <w:rsid w:val="008A0649"/>
    <w:rsid w:val="008A088C"/>
    <w:rsid w:val="008A1DD5"/>
    <w:rsid w:val="008A47DA"/>
    <w:rsid w:val="008A5259"/>
    <w:rsid w:val="008A5E6B"/>
    <w:rsid w:val="008B265B"/>
    <w:rsid w:val="008B28CE"/>
    <w:rsid w:val="008B2FE2"/>
    <w:rsid w:val="008B47C0"/>
    <w:rsid w:val="008B4D10"/>
    <w:rsid w:val="008B798F"/>
    <w:rsid w:val="008C0FBD"/>
    <w:rsid w:val="008C23DB"/>
    <w:rsid w:val="008C26FF"/>
    <w:rsid w:val="008C2AE7"/>
    <w:rsid w:val="008C414F"/>
    <w:rsid w:val="008C4E91"/>
    <w:rsid w:val="008C6D0B"/>
    <w:rsid w:val="008C757B"/>
    <w:rsid w:val="008D0036"/>
    <w:rsid w:val="008D2A17"/>
    <w:rsid w:val="008D3DC4"/>
    <w:rsid w:val="008D4E9D"/>
    <w:rsid w:val="008D507D"/>
    <w:rsid w:val="008D66A0"/>
    <w:rsid w:val="008E3D7F"/>
    <w:rsid w:val="008F00E0"/>
    <w:rsid w:val="008F01DE"/>
    <w:rsid w:val="008F0B0C"/>
    <w:rsid w:val="008F122B"/>
    <w:rsid w:val="008F1F21"/>
    <w:rsid w:val="008F2637"/>
    <w:rsid w:val="008F2B93"/>
    <w:rsid w:val="008F2C3C"/>
    <w:rsid w:val="008F2EA0"/>
    <w:rsid w:val="008F7AE1"/>
    <w:rsid w:val="008F7EF0"/>
    <w:rsid w:val="008F7F9F"/>
    <w:rsid w:val="00901019"/>
    <w:rsid w:val="0090108E"/>
    <w:rsid w:val="00901876"/>
    <w:rsid w:val="00901CCD"/>
    <w:rsid w:val="00903EF8"/>
    <w:rsid w:val="00904A63"/>
    <w:rsid w:val="00904DDA"/>
    <w:rsid w:val="00904E00"/>
    <w:rsid w:val="0091015F"/>
    <w:rsid w:val="00912280"/>
    <w:rsid w:val="00915561"/>
    <w:rsid w:val="00916316"/>
    <w:rsid w:val="0091785A"/>
    <w:rsid w:val="00917A85"/>
    <w:rsid w:val="00925199"/>
    <w:rsid w:val="00926069"/>
    <w:rsid w:val="00927545"/>
    <w:rsid w:val="00927BEF"/>
    <w:rsid w:val="00931545"/>
    <w:rsid w:val="009341E4"/>
    <w:rsid w:val="009364FD"/>
    <w:rsid w:val="00941771"/>
    <w:rsid w:val="00942103"/>
    <w:rsid w:val="009462B5"/>
    <w:rsid w:val="00952952"/>
    <w:rsid w:val="00954311"/>
    <w:rsid w:val="009565F9"/>
    <w:rsid w:val="0096572E"/>
    <w:rsid w:val="00970F1D"/>
    <w:rsid w:val="009747C1"/>
    <w:rsid w:val="00980668"/>
    <w:rsid w:val="009830BE"/>
    <w:rsid w:val="0098390E"/>
    <w:rsid w:val="00983D51"/>
    <w:rsid w:val="009906ED"/>
    <w:rsid w:val="00991EE0"/>
    <w:rsid w:val="0099349D"/>
    <w:rsid w:val="00995564"/>
    <w:rsid w:val="00996ECF"/>
    <w:rsid w:val="00997239"/>
    <w:rsid w:val="00997A80"/>
    <w:rsid w:val="009A27E1"/>
    <w:rsid w:val="009A6259"/>
    <w:rsid w:val="009B3A50"/>
    <w:rsid w:val="009B6BEF"/>
    <w:rsid w:val="009B77E2"/>
    <w:rsid w:val="009C0412"/>
    <w:rsid w:val="009C07E0"/>
    <w:rsid w:val="009C0D80"/>
    <w:rsid w:val="009C439C"/>
    <w:rsid w:val="009C5339"/>
    <w:rsid w:val="009C5475"/>
    <w:rsid w:val="009C585A"/>
    <w:rsid w:val="009C76E5"/>
    <w:rsid w:val="009D2B9B"/>
    <w:rsid w:val="009D4F1F"/>
    <w:rsid w:val="009E2CC6"/>
    <w:rsid w:val="009E2E73"/>
    <w:rsid w:val="009E332F"/>
    <w:rsid w:val="009F111A"/>
    <w:rsid w:val="009F1F25"/>
    <w:rsid w:val="009F3FE6"/>
    <w:rsid w:val="009F6243"/>
    <w:rsid w:val="009F72A7"/>
    <w:rsid w:val="009F73C9"/>
    <w:rsid w:val="00A01F02"/>
    <w:rsid w:val="00A0300E"/>
    <w:rsid w:val="00A034ED"/>
    <w:rsid w:val="00A04BA4"/>
    <w:rsid w:val="00A05045"/>
    <w:rsid w:val="00A068DD"/>
    <w:rsid w:val="00A10767"/>
    <w:rsid w:val="00A234C2"/>
    <w:rsid w:val="00A24BE7"/>
    <w:rsid w:val="00A26BAD"/>
    <w:rsid w:val="00A31999"/>
    <w:rsid w:val="00A352B4"/>
    <w:rsid w:val="00A431DD"/>
    <w:rsid w:val="00A47E12"/>
    <w:rsid w:val="00A514C5"/>
    <w:rsid w:val="00A5185D"/>
    <w:rsid w:val="00A5231D"/>
    <w:rsid w:val="00A562CA"/>
    <w:rsid w:val="00A571E8"/>
    <w:rsid w:val="00A5780F"/>
    <w:rsid w:val="00A610C6"/>
    <w:rsid w:val="00A62659"/>
    <w:rsid w:val="00A62B72"/>
    <w:rsid w:val="00A6467D"/>
    <w:rsid w:val="00A64DEC"/>
    <w:rsid w:val="00A65275"/>
    <w:rsid w:val="00A657BA"/>
    <w:rsid w:val="00A723D7"/>
    <w:rsid w:val="00A72CA1"/>
    <w:rsid w:val="00A742A4"/>
    <w:rsid w:val="00A7462D"/>
    <w:rsid w:val="00A77DD5"/>
    <w:rsid w:val="00A8033B"/>
    <w:rsid w:val="00A80F0C"/>
    <w:rsid w:val="00A81D87"/>
    <w:rsid w:val="00A8386C"/>
    <w:rsid w:val="00A8720D"/>
    <w:rsid w:val="00A87C00"/>
    <w:rsid w:val="00A87CD3"/>
    <w:rsid w:val="00A90EFC"/>
    <w:rsid w:val="00A91BAA"/>
    <w:rsid w:val="00A930B3"/>
    <w:rsid w:val="00A95CD9"/>
    <w:rsid w:val="00A9697A"/>
    <w:rsid w:val="00AA0BF5"/>
    <w:rsid w:val="00AA2B6B"/>
    <w:rsid w:val="00AA354B"/>
    <w:rsid w:val="00AA3DD5"/>
    <w:rsid w:val="00AA5328"/>
    <w:rsid w:val="00AB482D"/>
    <w:rsid w:val="00AB4A26"/>
    <w:rsid w:val="00AB504B"/>
    <w:rsid w:val="00AB532F"/>
    <w:rsid w:val="00AC034C"/>
    <w:rsid w:val="00AC0F1A"/>
    <w:rsid w:val="00AC221B"/>
    <w:rsid w:val="00AC243F"/>
    <w:rsid w:val="00AC2776"/>
    <w:rsid w:val="00AC2779"/>
    <w:rsid w:val="00AC365A"/>
    <w:rsid w:val="00AC5E6B"/>
    <w:rsid w:val="00AC6441"/>
    <w:rsid w:val="00AC7C63"/>
    <w:rsid w:val="00AC7DBC"/>
    <w:rsid w:val="00AD1381"/>
    <w:rsid w:val="00AD3E10"/>
    <w:rsid w:val="00AD4280"/>
    <w:rsid w:val="00AD4AF8"/>
    <w:rsid w:val="00AD4EFC"/>
    <w:rsid w:val="00AD5139"/>
    <w:rsid w:val="00AD748C"/>
    <w:rsid w:val="00AE3C77"/>
    <w:rsid w:val="00AE483A"/>
    <w:rsid w:val="00AF0932"/>
    <w:rsid w:val="00AF4016"/>
    <w:rsid w:val="00AF4AA1"/>
    <w:rsid w:val="00AF54AF"/>
    <w:rsid w:val="00AF5D10"/>
    <w:rsid w:val="00AF6554"/>
    <w:rsid w:val="00AF7862"/>
    <w:rsid w:val="00B01BDB"/>
    <w:rsid w:val="00B01C71"/>
    <w:rsid w:val="00B01EC5"/>
    <w:rsid w:val="00B0354C"/>
    <w:rsid w:val="00B10C9C"/>
    <w:rsid w:val="00B11C1D"/>
    <w:rsid w:val="00B12340"/>
    <w:rsid w:val="00B12989"/>
    <w:rsid w:val="00B135C2"/>
    <w:rsid w:val="00B15C17"/>
    <w:rsid w:val="00B21B86"/>
    <w:rsid w:val="00B22054"/>
    <w:rsid w:val="00B2228E"/>
    <w:rsid w:val="00B2323E"/>
    <w:rsid w:val="00B24A86"/>
    <w:rsid w:val="00B25DA7"/>
    <w:rsid w:val="00B27560"/>
    <w:rsid w:val="00B32164"/>
    <w:rsid w:val="00B32548"/>
    <w:rsid w:val="00B33377"/>
    <w:rsid w:val="00B3600D"/>
    <w:rsid w:val="00B3662E"/>
    <w:rsid w:val="00B3669B"/>
    <w:rsid w:val="00B43CC6"/>
    <w:rsid w:val="00B44C5D"/>
    <w:rsid w:val="00B4663E"/>
    <w:rsid w:val="00B47E28"/>
    <w:rsid w:val="00B50BF9"/>
    <w:rsid w:val="00B61EFD"/>
    <w:rsid w:val="00B70095"/>
    <w:rsid w:val="00B70C15"/>
    <w:rsid w:val="00B751B6"/>
    <w:rsid w:val="00B759C0"/>
    <w:rsid w:val="00B81268"/>
    <w:rsid w:val="00B82B20"/>
    <w:rsid w:val="00B82E8F"/>
    <w:rsid w:val="00B94984"/>
    <w:rsid w:val="00B9502F"/>
    <w:rsid w:val="00B9791C"/>
    <w:rsid w:val="00BA3004"/>
    <w:rsid w:val="00BA320D"/>
    <w:rsid w:val="00BA66C1"/>
    <w:rsid w:val="00BA7852"/>
    <w:rsid w:val="00BA795D"/>
    <w:rsid w:val="00BA7D3D"/>
    <w:rsid w:val="00BB161E"/>
    <w:rsid w:val="00BB3951"/>
    <w:rsid w:val="00BB57F0"/>
    <w:rsid w:val="00BB5E4E"/>
    <w:rsid w:val="00BC23BD"/>
    <w:rsid w:val="00BC4E95"/>
    <w:rsid w:val="00BC5F41"/>
    <w:rsid w:val="00BC638A"/>
    <w:rsid w:val="00BC6ED4"/>
    <w:rsid w:val="00BC7AD6"/>
    <w:rsid w:val="00BD3AC5"/>
    <w:rsid w:val="00BD7AA4"/>
    <w:rsid w:val="00BE0CAC"/>
    <w:rsid w:val="00BE0E2F"/>
    <w:rsid w:val="00BE1867"/>
    <w:rsid w:val="00BE33C4"/>
    <w:rsid w:val="00BE5034"/>
    <w:rsid w:val="00BE643B"/>
    <w:rsid w:val="00BE7162"/>
    <w:rsid w:val="00BF0742"/>
    <w:rsid w:val="00BF1E4D"/>
    <w:rsid w:val="00BF3089"/>
    <w:rsid w:val="00BF3FFF"/>
    <w:rsid w:val="00BF4E64"/>
    <w:rsid w:val="00BF763B"/>
    <w:rsid w:val="00C008CE"/>
    <w:rsid w:val="00C041E4"/>
    <w:rsid w:val="00C042FC"/>
    <w:rsid w:val="00C062CB"/>
    <w:rsid w:val="00C07A3F"/>
    <w:rsid w:val="00C11E54"/>
    <w:rsid w:val="00C120ED"/>
    <w:rsid w:val="00C125B7"/>
    <w:rsid w:val="00C1277F"/>
    <w:rsid w:val="00C130B3"/>
    <w:rsid w:val="00C13114"/>
    <w:rsid w:val="00C151A4"/>
    <w:rsid w:val="00C16AB2"/>
    <w:rsid w:val="00C21795"/>
    <w:rsid w:val="00C248A5"/>
    <w:rsid w:val="00C24A55"/>
    <w:rsid w:val="00C24FB5"/>
    <w:rsid w:val="00C329DD"/>
    <w:rsid w:val="00C35CAE"/>
    <w:rsid w:val="00C408D6"/>
    <w:rsid w:val="00C40912"/>
    <w:rsid w:val="00C41A8C"/>
    <w:rsid w:val="00C42084"/>
    <w:rsid w:val="00C4270C"/>
    <w:rsid w:val="00C42D7D"/>
    <w:rsid w:val="00C43A19"/>
    <w:rsid w:val="00C47389"/>
    <w:rsid w:val="00C5040D"/>
    <w:rsid w:val="00C5215D"/>
    <w:rsid w:val="00C54CE1"/>
    <w:rsid w:val="00C644A5"/>
    <w:rsid w:val="00C64E05"/>
    <w:rsid w:val="00C65C54"/>
    <w:rsid w:val="00C67E47"/>
    <w:rsid w:val="00C70500"/>
    <w:rsid w:val="00C720A0"/>
    <w:rsid w:val="00C7464A"/>
    <w:rsid w:val="00C762A2"/>
    <w:rsid w:val="00C775D9"/>
    <w:rsid w:val="00C810D6"/>
    <w:rsid w:val="00C8229F"/>
    <w:rsid w:val="00C82BDE"/>
    <w:rsid w:val="00C830B3"/>
    <w:rsid w:val="00C856E5"/>
    <w:rsid w:val="00C912D2"/>
    <w:rsid w:val="00C91BCB"/>
    <w:rsid w:val="00C97231"/>
    <w:rsid w:val="00CA0A69"/>
    <w:rsid w:val="00CA1F5B"/>
    <w:rsid w:val="00CA53FE"/>
    <w:rsid w:val="00CA5FCB"/>
    <w:rsid w:val="00CA6D12"/>
    <w:rsid w:val="00CA74AC"/>
    <w:rsid w:val="00CB080E"/>
    <w:rsid w:val="00CB0B4E"/>
    <w:rsid w:val="00CB0C21"/>
    <w:rsid w:val="00CB118E"/>
    <w:rsid w:val="00CB79A9"/>
    <w:rsid w:val="00CC0094"/>
    <w:rsid w:val="00CC0569"/>
    <w:rsid w:val="00CC063B"/>
    <w:rsid w:val="00CC11EE"/>
    <w:rsid w:val="00CC4AE8"/>
    <w:rsid w:val="00CC6FBA"/>
    <w:rsid w:val="00CC7A14"/>
    <w:rsid w:val="00CD1B7B"/>
    <w:rsid w:val="00CD565A"/>
    <w:rsid w:val="00CD62D9"/>
    <w:rsid w:val="00CD75AA"/>
    <w:rsid w:val="00CE0AC0"/>
    <w:rsid w:val="00CE3FFE"/>
    <w:rsid w:val="00CE6402"/>
    <w:rsid w:val="00CE71C3"/>
    <w:rsid w:val="00CF066D"/>
    <w:rsid w:val="00CF316D"/>
    <w:rsid w:val="00CF48B6"/>
    <w:rsid w:val="00CF5117"/>
    <w:rsid w:val="00CF5A9B"/>
    <w:rsid w:val="00CF68AC"/>
    <w:rsid w:val="00D02E3A"/>
    <w:rsid w:val="00D039E9"/>
    <w:rsid w:val="00D0645D"/>
    <w:rsid w:val="00D07F47"/>
    <w:rsid w:val="00D1225F"/>
    <w:rsid w:val="00D1283F"/>
    <w:rsid w:val="00D17F09"/>
    <w:rsid w:val="00D20149"/>
    <w:rsid w:val="00D20B04"/>
    <w:rsid w:val="00D219B9"/>
    <w:rsid w:val="00D23DF2"/>
    <w:rsid w:val="00D24ED5"/>
    <w:rsid w:val="00D25482"/>
    <w:rsid w:val="00D27C78"/>
    <w:rsid w:val="00D27C9C"/>
    <w:rsid w:val="00D301D0"/>
    <w:rsid w:val="00D31DE3"/>
    <w:rsid w:val="00D327AB"/>
    <w:rsid w:val="00D32D9F"/>
    <w:rsid w:val="00D3355A"/>
    <w:rsid w:val="00D34485"/>
    <w:rsid w:val="00D348B5"/>
    <w:rsid w:val="00D350B5"/>
    <w:rsid w:val="00D358C6"/>
    <w:rsid w:val="00D359DB"/>
    <w:rsid w:val="00D37AF8"/>
    <w:rsid w:val="00D4102C"/>
    <w:rsid w:val="00D41450"/>
    <w:rsid w:val="00D42949"/>
    <w:rsid w:val="00D43ECE"/>
    <w:rsid w:val="00D4477B"/>
    <w:rsid w:val="00D4649C"/>
    <w:rsid w:val="00D53746"/>
    <w:rsid w:val="00D54C71"/>
    <w:rsid w:val="00D54C95"/>
    <w:rsid w:val="00D566D7"/>
    <w:rsid w:val="00D568C6"/>
    <w:rsid w:val="00D6147B"/>
    <w:rsid w:val="00D62AB0"/>
    <w:rsid w:val="00D6491E"/>
    <w:rsid w:val="00D65637"/>
    <w:rsid w:val="00D65989"/>
    <w:rsid w:val="00D678FC"/>
    <w:rsid w:val="00D734E9"/>
    <w:rsid w:val="00D749A6"/>
    <w:rsid w:val="00D76854"/>
    <w:rsid w:val="00D77DDB"/>
    <w:rsid w:val="00D80D7D"/>
    <w:rsid w:val="00D8149A"/>
    <w:rsid w:val="00D87CD0"/>
    <w:rsid w:val="00D90AF3"/>
    <w:rsid w:val="00D914FC"/>
    <w:rsid w:val="00D92A6A"/>
    <w:rsid w:val="00D93749"/>
    <w:rsid w:val="00DA1023"/>
    <w:rsid w:val="00DA1501"/>
    <w:rsid w:val="00DA36A4"/>
    <w:rsid w:val="00DA36AC"/>
    <w:rsid w:val="00DA3AAA"/>
    <w:rsid w:val="00DA3BBD"/>
    <w:rsid w:val="00DA55FA"/>
    <w:rsid w:val="00DA6566"/>
    <w:rsid w:val="00DA65EC"/>
    <w:rsid w:val="00DA67F4"/>
    <w:rsid w:val="00DB1ABE"/>
    <w:rsid w:val="00DB62B3"/>
    <w:rsid w:val="00DB7B01"/>
    <w:rsid w:val="00DC2248"/>
    <w:rsid w:val="00DD0E0A"/>
    <w:rsid w:val="00DD4494"/>
    <w:rsid w:val="00DD5015"/>
    <w:rsid w:val="00DD6EEF"/>
    <w:rsid w:val="00DE0726"/>
    <w:rsid w:val="00DE0959"/>
    <w:rsid w:val="00DE1F6E"/>
    <w:rsid w:val="00DE613E"/>
    <w:rsid w:val="00DE72E4"/>
    <w:rsid w:val="00DE774A"/>
    <w:rsid w:val="00DF32D2"/>
    <w:rsid w:val="00DF4A9F"/>
    <w:rsid w:val="00E0114A"/>
    <w:rsid w:val="00E0460E"/>
    <w:rsid w:val="00E0470B"/>
    <w:rsid w:val="00E07B00"/>
    <w:rsid w:val="00E12838"/>
    <w:rsid w:val="00E15432"/>
    <w:rsid w:val="00E2169A"/>
    <w:rsid w:val="00E224B7"/>
    <w:rsid w:val="00E232C0"/>
    <w:rsid w:val="00E238A2"/>
    <w:rsid w:val="00E24747"/>
    <w:rsid w:val="00E25829"/>
    <w:rsid w:val="00E25912"/>
    <w:rsid w:val="00E270D2"/>
    <w:rsid w:val="00E27C4C"/>
    <w:rsid w:val="00E30ABA"/>
    <w:rsid w:val="00E30E05"/>
    <w:rsid w:val="00E31348"/>
    <w:rsid w:val="00E33E9D"/>
    <w:rsid w:val="00E366D6"/>
    <w:rsid w:val="00E40FDE"/>
    <w:rsid w:val="00E414BE"/>
    <w:rsid w:val="00E460DB"/>
    <w:rsid w:val="00E46727"/>
    <w:rsid w:val="00E46778"/>
    <w:rsid w:val="00E47089"/>
    <w:rsid w:val="00E47E15"/>
    <w:rsid w:val="00E5604D"/>
    <w:rsid w:val="00E57511"/>
    <w:rsid w:val="00E60E5D"/>
    <w:rsid w:val="00E60F54"/>
    <w:rsid w:val="00E611C8"/>
    <w:rsid w:val="00E62A24"/>
    <w:rsid w:val="00E64846"/>
    <w:rsid w:val="00E6492F"/>
    <w:rsid w:val="00E64B61"/>
    <w:rsid w:val="00E65233"/>
    <w:rsid w:val="00E65DF9"/>
    <w:rsid w:val="00E67B41"/>
    <w:rsid w:val="00E7011F"/>
    <w:rsid w:val="00E716EC"/>
    <w:rsid w:val="00E71C29"/>
    <w:rsid w:val="00E73101"/>
    <w:rsid w:val="00E73BD6"/>
    <w:rsid w:val="00E75148"/>
    <w:rsid w:val="00E7557A"/>
    <w:rsid w:val="00E8289C"/>
    <w:rsid w:val="00E83BF0"/>
    <w:rsid w:val="00E83ED6"/>
    <w:rsid w:val="00E85B15"/>
    <w:rsid w:val="00E9056D"/>
    <w:rsid w:val="00E9199A"/>
    <w:rsid w:val="00E92A95"/>
    <w:rsid w:val="00E93EED"/>
    <w:rsid w:val="00E9530C"/>
    <w:rsid w:val="00E95CC8"/>
    <w:rsid w:val="00E95F06"/>
    <w:rsid w:val="00E96B9E"/>
    <w:rsid w:val="00E97E1A"/>
    <w:rsid w:val="00EA0FCE"/>
    <w:rsid w:val="00EA4090"/>
    <w:rsid w:val="00EA57C8"/>
    <w:rsid w:val="00EB3AFA"/>
    <w:rsid w:val="00EB4660"/>
    <w:rsid w:val="00EB5F09"/>
    <w:rsid w:val="00EC06F9"/>
    <w:rsid w:val="00EC0FEF"/>
    <w:rsid w:val="00EC304B"/>
    <w:rsid w:val="00EC4006"/>
    <w:rsid w:val="00EC41D4"/>
    <w:rsid w:val="00ED0A4E"/>
    <w:rsid w:val="00ED0C3C"/>
    <w:rsid w:val="00ED4B5C"/>
    <w:rsid w:val="00ED4E55"/>
    <w:rsid w:val="00ED52E0"/>
    <w:rsid w:val="00ED5D58"/>
    <w:rsid w:val="00ED66A6"/>
    <w:rsid w:val="00ED7AC8"/>
    <w:rsid w:val="00EE0345"/>
    <w:rsid w:val="00EE237E"/>
    <w:rsid w:val="00EE2E36"/>
    <w:rsid w:val="00EE48ED"/>
    <w:rsid w:val="00EE4D81"/>
    <w:rsid w:val="00EE5D15"/>
    <w:rsid w:val="00EF09AD"/>
    <w:rsid w:val="00EF3DCD"/>
    <w:rsid w:val="00EF76CF"/>
    <w:rsid w:val="00EF7D65"/>
    <w:rsid w:val="00F01A4B"/>
    <w:rsid w:val="00F04952"/>
    <w:rsid w:val="00F0509F"/>
    <w:rsid w:val="00F10C94"/>
    <w:rsid w:val="00F17F0E"/>
    <w:rsid w:val="00F201B4"/>
    <w:rsid w:val="00F2125A"/>
    <w:rsid w:val="00F22A0C"/>
    <w:rsid w:val="00F2698C"/>
    <w:rsid w:val="00F274A0"/>
    <w:rsid w:val="00F276C9"/>
    <w:rsid w:val="00F27E23"/>
    <w:rsid w:val="00F32EF2"/>
    <w:rsid w:val="00F3363E"/>
    <w:rsid w:val="00F377CF"/>
    <w:rsid w:val="00F42821"/>
    <w:rsid w:val="00F447CB"/>
    <w:rsid w:val="00F52E24"/>
    <w:rsid w:val="00F53790"/>
    <w:rsid w:val="00F556BB"/>
    <w:rsid w:val="00F563B0"/>
    <w:rsid w:val="00F61808"/>
    <w:rsid w:val="00F61B24"/>
    <w:rsid w:val="00F61CA1"/>
    <w:rsid w:val="00F62BBA"/>
    <w:rsid w:val="00F66AF2"/>
    <w:rsid w:val="00F70C7D"/>
    <w:rsid w:val="00F70E57"/>
    <w:rsid w:val="00F721F6"/>
    <w:rsid w:val="00F737DF"/>
    <w:rsid w:val="00F747F7"/>
    <w:rsid w:val="00F74CF3"/>
    <w:rsid w:val="00F74F57"/>
    <w:rsid w:val="00F76A75"/>
    <w:rsid w:val="00F76B7E"/>
    <w:rsid w:val="00F85C68"/>
    <w:rsid w:val="00F86B82"/>
    <w:rsid w:val="00F87D70"/>
    <w:rsid w:val="00F926F8"/>
    <w:rsid w:val="00F92AEA"/>
    <w:rsid w:val="00F95CDF"/>
    <w:rsid w:val="00FA39B9"/>
    <w:rsid w:val="00FA3BC8"/>
    <w:rsid w:val="00FA5317"/>
    <w:rsid w:val="00FA54CB"/>
    <w:rsid w:val="00FA568D"/>
    <w:rsid w:val="00FA6022"/>
    <w:rsid w:val="00FB59E4"/>
    <w:rsid w:val="00FB5F02"/>
    <w:rsid w:val="00FC095A"/>
    <w:rsid w:val="00FC28DF"/>
    <w:rsid w:val="00FC2F89"/>
    <w:rsid w:val="00FC3958"/>
    <w:rsid w:val="00FC56AF"/>
    <w:rsid w:val="00FC59C8"/>
    <w:rsid w:val="00FC5C3A"/>
    <w:rsid w:val="00FC662E"/>
    <w:rsid w:val="00FD065B"/>
    <w:rsid w:val="00FD0783"/>
    <w:rsid w:val="00FD3B61"/>
    <w:rsid w:val="00FD7AB2"/>
    <w:rsid w:val="00FE2C5D"/>
    <w:rsid w:val="00FE2D4A"/>
    <w:rsid w:val="00FE3C2E"/>
    <w:rsid w:val="00FF4339"/>
    <w:rsid w:val="00FF618E"/>
    <w:rsid w:val="00FF74DC"/>
    <w:rsid w:val="04792200"/>
    <w:rsid w:val="0563F087"/>
    <w:rsid w:val="05E499CC"/>
    <w:rsid w:val="07165040"/>
    <w:rsid w:val="09230853"/>
    <w:rsid w:val="0A435A2F"/>
    <w:rsid w:val="0C630C02"/>
    <w:rsid w:val="0E80DD7B"/>
    <w:rsid w:val="0E943345"/>
    <w:rsid w:val="0ED202FD"/>
    <w:rsid w:val="0EE2EB6E"/>
    <w:rsid w:val="0F0BCF26"/>
    <w:rsid w:val="1030FAE1"/>
    <w:rsid w:val="11CCB3D2"/>
    <w:rsid w:val="12D9610C"/>
    <w:rsid w:val="1371BB06"/>
    <w:rsid w:val="13E0D4A1"/>
    <w:rsid w:val="13EA08F2"/>
    <w:rsid w:val="18AB404F"/>
    <w:rsid w:val="1A9934AC"/>
    <w:rsid w:val="1AADB260"/>
    <w:rsid w:val="1C4E98D2"/>
    <w:rsid w:val="1CC6FE1D"/>
    <w:rsid w:val="1CD61F3A"/>
    <w:rsid w:val="1D096254"/>
    <w:rsid w:val="1F4BF5FC"/>
    <w:rsid w:val="210A4E35"/>
    <w:rsid w:val="22BD89A2"/>
    <w:rsid w:val="2525297B"/>
    <w:rsid w:val="2840F5B9"/>
    <w:rsid w:val="295AE1B8"/>
    <w:rsid w:val="2A2AB4C7"/>
    <w:rsid w:val="2A57AF94"/>
    <w:rsid w:val="2B3F846E"/>
    <w:rsid w:val="2B8F334E"/>
    <w:rsid w:val="2F687870"/>
    <w:rsid w:val="320838A0"/>
    <w:rsid w:val="32164951"/>
    <w:rsid w:val="32752FF6"/>
    <w:rsid w:val="33242AF8"/>
    <w:rsid w:val="33EDD7C7"/>
    <w:rsid w:val="34E89D33"/>
    <w:rsid w:val="3508ADAD"/>
    <w:rsid w:val="360E062A"/>
    <w:rsid w:val="387B403F"/>
    <w:rsid w:val="390C514F"/>
    <w:rsid w:val="394ADC76"/>
    <w:rsid w:val="3B565F9C"/>
    <w:rsid w:val="3B569771"/>
    <w:rsid w:val="3C30E044"/>
    <w:rsid w:val="3C973B09"/>
    <w:rsid w:val="3CE9CF98"/>
    <w:rsid w:val="3D1022C3"/>
    <w:rsid w:val="3DD8908B"/>
    <w:rsid w:val="3FFFBDD1"/>
    <w:rsid w:val="401413CC"/>
    <w:rsid w:val="4373A698"/>
    <w:rsid w:val="4546B8AB"/>
    <w:rsid w:val="464D13A5"/>
    <w:rsid w:val="479A3FDE"/>
    <w:rsid w:val="4812951D"/>
    <w:rsid w:val="4CFFA25C"/>
    <w:rsid w:val="4D356F16"/>
    <w:rsid w:val="4DA64923"/>
    <w:rsid w:val="4F75A3B6"/>
    <w:rsid w:val="4F94CF7B"/>
    <w:rsid w:val="4FD26209"/>
    <w:rsid w:val="5018C222"/>
    <w:rsid w:val="503C9BE7"/>
    <w:rsid w:val="528BCE42"/>
    <w:rsid w:val="54737F9C"/>
    <w:rsid w:val="54D2C059"/>
    <w:rsid w:val="5629A226"/>
    <w:rsid w:val="56370AD3"/>
    <w:rsid w:val="56EB8FB3"/>
    <w:rsid w:val="598EFE63"/>
    <w:rsid w:val="5DA4CDC4"/>
    <w:rsid w:val="5E0A5578"/>
    <w:rsid w:val="5EBA1C4F"/>
    <w:rsid w:val="5F0C0766"/>
    <w:rsid w:val="6284CEAE"/>
    <w:rsid w:val="62D88149"/>
    <w:rsid w:val="67754AF4"/>
    <w:rsid w:val="67BC1F34"/>
    <w:rsid w:val="69E43EAB"/>
    <w:rsid w:val="6A81011E"/>
    <w:rsid w:val="6A9D06F7"/>
    <w:rsid w:val="6C70EEEA"/>
    <w:rsid w:val="6DC06BA3"/>
    <w:rsid w:val="6E1C8F6B"/>
    <w:rsid w:val="6F412B63"/>
    <w:rsid w:val="70779485"/>
    <w:rsid w:val="7178E09F"/>
    <w:rsid w:val="73A12A8A"/>
    <w:rsid w:val="74632203"/>
    <w:rsid w:val="75995A3A"/>
    <w:rsid w:val="791B644F"/>
    <w:rsid w:val="79705DC2"/>
    <w:rsid w:val="7A0A3CBF"/>
    <w:rsid w:val="7A2B8541"/>
    <w:rsid w:val="7B0C994F"/>
    <w:rsid w:val="7C20FC72"/>
    <w:rsid w:val="7CDC5358"/>
    <w:rsid w:val="7D8F6AAE"/>
    <w:rsid w:val="7FFC7B5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9A1538"/>
  <w15:chartTrackingRefBased/>
  <w15:docId w15:val="{142F6F56-4349-4204-A08B-9DAA840CA9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jc w:val="both"/>
    </w:pPr>
    <w:rPr>
      <w:sz w:val="24"/>
      <w:lang w:val="en-GB" w:eastAsia="en-GB"/>
    </w:rPr>
  </w:style>
  <w:style w:type="paragraph" w:styleId="Heading1">
    <w:name w:val="heading 1"/>
    <w:basedOn w:val="Normal"/>
    <w:next w:val="Normal"/>
    <w:qFormat/>
    <w:pPr>
      <w:keepNext/>
      <w:spacing w:before="240" w:after="60"/>
      <w:outlineLvl w:val="0"/>
    </w:pPr>
    <w:rPr>
      <w:rFonts w:ascii="Arial" w:hAnsi="Arial" w:cs="Arial"/>
      <w:b/>
      <w:bCs/>
      <w:kern w:val="32"/>
      <w:sz w:val="32"/>
      <w:szCs w:val="32"/>
    </w:rPr>
  </w:style>
  <w:style w:type="paragraph" w:styleId="Heading2">
    <w:name w:val="heading 2"/>
    <w:basedOn w:val="Normal"/>
    <w:next w:val="Normal"/>
    <w:qFormat/>
    <w:pPr>
      <w:keepNext/>
      <w:spacing w:before="240" w:after="60"/>
      <w:outlineLvl w:val="1"/>
    </w:pPr>
    <w:rPr>
      <w:rFonts w:ascii="Arial" w:hAnsi="Arial" w:cs="Arial"/>
      <w:b/>
      <w:bCs/>
      <w:i/>
      <w:iCs/>
      <w:sz w:val="28"/>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
    <w:name w:val="Style"/>
    <w:basedOn w:val="CommentText"/>
    <w:pPr>
      <w:tabs>
        <w:tab w:val="left" w:pos="1134"/>
        <w:tab w:val="left" w:pos="1985"/>
        <w:tab w:val="left" w:pos="2835"/>
        <w:tab w:val="center" w:pos="4536"/>
        <w:tab w:val="right" w:pos="8618"/>
      </w:tabs>
      <w:overflowPunct w:val="0"/>
      <w:autoSpaceDE w:val="0"/>
      <w:autoSpaceDN w:val="0"/>
      <w:adjustRightInd w:val="0"/>
      <w:spacing w:line="280" w:lineRule="exact"/>
      <w:textAlignment w:val="baseline"/>
    </w:pPr>
    <w:rPr>
      <w:rFonts w:ascii="Arial" w:hAnsi="Arial"/>
      <w:lang w:eastAsia="en-US"/>
    </w:rPr>
  </w:style>
  <w:style w:type="paragraph" w:styleId="CommentText">
    <w:name w:val="annotation text"/>
    <w:basedOn w:val="Normal"/>
    <w:semiHidden/>
    <w:rPr>
      <w:sz w:val="20"/>
    </w:rPr>
  </w:style>
  <w:style w:type="paragraph" w:customStyle="1" w:styleId="Heading1nonum">
    <w:name w:val="Heading 1 no num"/>
    <w:basedOn w:val="Heading1"/>
    <w:next w:val="Heading3"/>
    <w:pPr>
      <w:keepLines/>
      <w:widowControl w:val="0"/>
      <w:spacing w:before="80" w:after="0"/>
      <w:jc w:val="left"/>
    </w:pPr>
    <w:rPr>
      <w:rFonts w:cs="Times New Roman"/>
      <w:bCs w:val="0"/>
      <w:spacing w:val="-4"/>
      <w:kern w:val="0"/>
      <w:sz w:val="36"/>
      <w:szCs w:val="20"/>
      <w:lang w:eastAsia="en-US"/>
    </w:rPr>
  </w:style>
  <w:style w:type="paragraph" w:customStyle="1" w:styleId="Heading3nonum">
    <w:name w:val="Heading 3 nonum"/>
    <w:basedOn w:val="Heading3"/>
    <w:pPr>
      <w:keepNext w:val="0"/>
      <w:keepLines/>
      <w:widowControl w:val="0"/>
      <w:spacing w:before="120" w:after="0" w:line="270" w:lineRule="exact"/>
      <w:jc w:val="left"/>
    </w:pPr>
    <w:rPr>
      <w:rFonts w:cs="Times New Roman"/>
      <w:b w:val="0"/>
      <w:bCs w:val="0"/>
      <w:sz w:val="18"/>
      <w:szCs w:val="20"/>
      <w:lang w:eastAsia="en-US"/>
    </w:rPr>
  </w:style>
  <w:style w:type="paragraph" w:customStyle="1" w:styleId="Tablehead">
    <w:name w:val="Tablehead"/>
    <w:basedOn w:val="Heading3"/>
    <w:pPr>
      <w:keepLines/>
      <w:widowControl w:val="0"/>
      <w:spacing w:before="20" w:after="20" w:line="230" w:lineRule="exact"/>
      <w:jc w:val="left"/>
    </w:pPr>
    <w:rPr>
      <w:rFonts w:ascii="Arial Narrow" w:hAnsi="Arial Narrow" w:cs="Times New Roman"/>
      <w:bCs w:val="0"/>
      <w:sz w:val="18"/>
      <w:szCs w:val="20"/>
      <w:lang w:eastAsia="en-US"/>
    </w:rPr>
  </w:style>
  <w:style w:type="paragraph" w:customStyle="1" w:styleId="Tablebody">
    <w:name w:val="Tablebody"/>
    <w:basedOn w:val="Tablehead"/>
    <w:pPr>
      <w:jc w:val="both"/>
    </w:pPr>
    <w:rPr>
      <w:b w:val="0"/>
      <w:color w:val="0000FF"/>
    </w:rPr>
  </w:style>
  <w:style w:type="paragraph" w:customStyle="1" w:styleId="Heading2a">
    <w:name w:val="Heading 2a"/>
    <w:basedOn w:val="Heading2"/>
    <w:pPr>
      <w:keepLines/>
      <w:widowControl w:val="0"/>
      <w:spacing w:before="320" w:after="0" w:line="300" w:lineRule="exact"/>
      <w:jc w:val="left"/>
    </w:pPr>
    <w:rPr>
      <w:rFonts w:cs="Times New Roman"/>
      <w:bCs w:val="0"/>
      <w:iCs w:val="0"/>
      <w:szCs w:val="20"/>
    </w:rPr>
  </w:style>
  <w:style w:type="paragraph" w:customStyle="1" w:styleId="Draftingnote">
    <w:name w:val="Drafting note"/>
    <w:basedOn w:val="Heading4"/>
    <w:pPr>
      <w:keepNext w:val="0"/>
      <w:keepLines/>
      <w:widowControl w:val="0"/>
      <w:tabs>
        <w:tab w:val="left" w:pos="284"/>
      </w:tabs>
      <w:spacing w:before="60" w:after="0" w:line="270" w:lineRule="exact"/>
    </w:pPr>
    <w:rPr>
      <w:rFonts w:ascii="Arial" w:hAnsi="Arial"/>
      <w:b w:val="0"/>
      <w:bCs w:val="0"/>
      <w:color w:val="FF00FF"/>
      <w:sz w:val="18"/>
      <w:szCs w:val="20"/>
      <w:lang w:eastAsia="en-US"/>
    </w:rPr>
  </w:style>
  <w:style w:type="paragraph" w:styleId="BalloonText">
    <w:name w:val="Balloon Text"/>
    <w:basedOn w:val="Normal"/>
    <w:semiHidden/>
    <w:rPr>
      <w:rFonts w:ascii="Tahoma" w:hAnsi="Tahoma" w:cs="Tahoma"/>
      <w:sz w:val="16"/>
      <w:szCs w:val="16"/>
    </w:rPr>
  </w:style>
  <w:style w:type="paragraph" w:styleId="Header">
    <w:name w:val="header"/>
    <w:basedOn w:val="Normal"/>
    <w:link w:val="HeaderChar"/>
    <w:uiPriority w:val="99"/>
    <w:unhideWhenUsed/>
    <w:rsid w:val="00E73101"/>
    <w:pPr>
      <w:tabs>
        <w:tab w:val="center" w:pos="4680"/>
        <w:tab w:val="right" w:pos="9360"/>
      </w:tabs>
    </w:pPr>
  </w:style>
  <w:style w:type="character" w:customStyle="1" w:styleId="HeaderChar">
    <w:name w:val="Header Char"/>
    <w:basedOn w:val="DefaultParagraphFont"/>
    <w:link w:val="Header"/>
    <w:uiPriority w:val="99"/>
    <w:rsid w:val="00E73101"/>
    <w:rPr>
      <w:sz w:val="24"/>
      <w:lang w:val="en-GB" w:eastAsia="en-GB"/>
    </w:rPr>
  </w:style>
  <w:style w:type="paragraph" w:styleId="Footer">
    <w:name w:val="footer"/>
    <w:basedOn w:val="Normal"/>
    <w:link w:val="FooterChar"/>
    <w:uiPriority w:val="99"/>
    <w:unhideWhenUsed/>
    <w:rsid w:val="00E73101"/>
    <w:pPr>
      <w:tabs>
        <w:tab w:val="center" w:pos="4680"/>
        <w:tab w:val="right" w:pos="9360"/>
      </w:tabs>
    </w:pPr>
  </w:style>
  <w:style w:type="character" w:customStyle="1" w:styleId="FooterChar">
    <w:name w:val="Footer Char"/>
    <w:basedOn w:val="DefaultParagraphFont"/>
    <w:link w:val="Footer"/>
    <w:uiPriority w:val="99"/>
    <w:rsid w:val="00E73101"/>
    <w:rPr>
      <w:sz w:val="24"/>
      <w:lang w:val="en-GB" w:eastAsia="en-GB"/>
    </w:rPr>
  </w:style>
  <w:style w:type="paragraph" w:styleId="Revision">
    <w:name w:val="Revision"/>
    <w:hidden/>
    <w:uiPriority w:val="99"/>
    <w:semiHidden/>
    <w:rsid w:val="00D350B5"/>
    <w:rPr>
      <w:sz w:val="24"/>
      <w:lang w:val="en-GB" w:eastAsia="en-GB"/>
    </w:rPr>
  </w:style>
  <w:style w:type="character" w:customStyle="1" w:styleId="normaltextrun">
    <w:name w:val="normaltextrun"/>
    <w:basedOn w:val="DefaultParagraphFont"/>
    <w:rsid w:val="00CB080E"/>
  </w:style>
  <w:style w:type="character" w:customStyle="1" w:styleId="eop">
    <w:name w:val="eop"/>
    <w:basedOn w:val="DefaultParagraphFont"/>
    <w:rsid w:val="00CB080E"/>
  </w:style>
  <w:style w:type="paragraph" w:styleId="ListParagraph">
    <w:name w:val="List Paragraph"/>
    <w:basedOn w:val="Normal"/>
    <w:uiPriority w:val="34"/>
    <w:qFormat/>
    <w:rsid w:val="005037D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420003">
      <w:bodyDiv w:val="1"/>
      <w:marLeft w:val="0"/>
      <w:marRight w:val="0"/>
      <w:marTop w:val="0"/>
      <w:marBottom w:val="0"/>
      <w:divBdr>
        <w:top w:val="none" w:sz="0" w:space="0" w:color="auto"/>
        <w:left w:val="none" w:sz="0" w:space="0" w:color="auto"/>
        <w:bottom w:val="none" w:sz="0" w:space="0" w:color="auto"/>
        <w:right w:val="none" w:sz="0" w:space="0" w:color="auto"/>
      </w:divBdr>
    </w:div>
    <w:div w:id="97066378">
      <w:bodyDiv w:val="1"/>
      <w:marLeft w:val="0"/>
      <w:marRight w:val="0"/>
      <w:marTop w:val="0"/>
      <w:marBottom w:val="0"/>
      <w:divBdr>
        <w:top w:val="none" w:sz="0" w:space="0" w:color="auto"/>
        <w:left w:val="none" w:sz="0" w:space="0" w:color="auto"/>
        <w:bottom w:val="none" w:sz="0" w:space="0" w:color="auto"/>
        <w:right w:val="none" w:sz="0" w:space="0" w:color="auto"/>
      </w:divBdr>
      <w:divsChild>
        <w:div w:id="1467047592">
          <w:marLeft w:val="0"/>
          <w:marRight w:val="0"/>
          <w:marTop w:val="0"/>
          <w:marBottom w:val="0"/>
          <w:divBdr>
            <w:top w:val="none" w:sz="0" w:space="0" w:color="auto"/>
            <w:left w:val="none" w:sz="0" w:space="0" w:color="auto"/>
            <w:bottom w:val="none" w:sz="0" w:space="0" w:color="auto"/>
            <w:right w:val="none" w:sz="0" w:space="0" w:color="auto"/>
          </w:divBdr>
        </w:div>
      </w:divsChild>
    </w:div>
    <w:div w:id="99840661">
      <w:bodyDiv w:val="1"/>
      <w:marLeft w:val="0"/>
      <w:marRight w:val="0"/>
      <w:marTop w:val="0"/>
      <w:marBottom w:val="0"/>
      <w:divBdr>
        <w:top w:val="none" w:sz="0" w:space="0" w:color="auto"/>
        <w:left w:val="none" w:sz="0" w:space="0" w:color="auto"/>
        <w:bottom w:val="none" w:sz="0" w:space="0" w:color="auto"/>
        <w:right w:val="none" w:sz="0" w:space="0" w:color="auto"/>
      </w:divBdr>
    </w:div>
    <w:div w:id="101924512">
      <w:bodyDiv w:val="1"/>
      <w:marLeft w:val="0"/>
      <w:marRight w:val="0"/>
      <w:marTop w:val="0"/>
      <w:marBottom w:val="0"/>
      <w:divBdr>
        <w:top w:val="none" w:sz="0" w:space="0" w:color="auto"/>
        <w:left w:val="none" w:sz="0" w:space="0" w:color="auto"/>
        <w:bottom w:val="none" w:sz="0" w:space="0" w:color="auto"/>
        <w:right w:val="none" w:sz="0" w:space="0" w:color="auto"/>
      </w:divBdr>
      <w:divsChild>
        <w:div w:id="1166047130">
          <w:marLeft w:val="0"/>
          <w:marRight w:val="0"/>
          <w:marTop w:val="0"/>
          <w:marBottom w:val="0"/>
          <w:divBdr>
            <w:top w:val="none" w:sz="0" w:space="0" w:color="auto"/>
            <w:left w:val="none" w:sz="0" w:space="0" w:color="auto"/>
            <w:bottom w:val="none" w:sz="0" w:space="0" w:color="auto"/>
            <w:right w:val="none" w:sz="0" w:space="0" w:color="auto"/>
          </w:divBdr>
        </w:div>
      </w:divsChild>
    </w:div>
    <w:div w:id="168833636">
      <w:bodyDiv w:val="1"/>
      <w:marLeft w:val="0"/>
      <w:marRight w:val="0"/>
      <w:marTop w:val="0"/>
      <w:marBottom w:val="0"/>
      <w:divBdr>
        <w:top w:val="none" w:sz="0" w:space="0" w:color="auto"/>
        <w:left w:val="none" w:sz="0" w:space="0" w:color="auto"/>
        <w:bottom w:val="none" w:sz="0" w:space="0" w:color="auto"/>
        <w:right w:val="none" w:sz="0" w:space="0" w:color="auto"/>
      </w:divBdr>
      <w:divsChild>
        <w:div w:id="1599829444">
          <w:marLeft w:val="0"/>
          <w:marRight w:val="0"/>
          <w:marTop w:val="0"/>
          <w:marBottom w:val="0"/>
          <w:divBdr>
            <w:top w:val="none" w:sz="0" w:space="0" w:color="auto"/>
            <w:left w:val="none" w:sz="0" w:space="0" w:color="auto"/>
            <w:bottom w:val="none" w:sz="0" w:space="0" w:color="auto"/>
            <w:right w:val="none" w:sz="0" w:space="0" w:color="auto"/>
          </w:divBdr>
        </w:div>
      </w:divsChild>
    </w:div>
    <w:div w:id="169102310">
      <w:bodyDiv w:val="1"/>
      <w:marLeft w:val="0"/>
      <w:marRight w:val="0"/>
      <w:marTop w:val="0"/>
      <w:marBottom w:val="0"/>
      <w:divBdr>
        <w:top w:val="none" w:sz="0" w:space="0" w:color="auto"/>
        <w:left w:val="none" w:sz="0" w:space="0" w:color="auto"/>
        <w:bottom w:val="none" w:sz="0" w:space="0" w:color="auto"/>
        <w:right w:val="none" w:sz="0" w:space="0" w:color="auto"/>
      </w:divBdr>
    </w:div>
    <w:div w:id="179858118">
      <w:bodyDiv w:val="1"/>
      <w:marLeft w:val="0"/>
      <w:marRight w:val="0"/>
      <w:marTop w:val="0"/>
      <w:marBottom w:val="0"/>
      <w:divBdr>
        <w:top w:val="none" w:sz="0" w:space="0" w:color="auto"/>
        <w:left w:val="none" w:sz="0" w:space="0" w:color="auto"/>
        <w:bottom w:val="none" w:sz="0" w:space="0" w:color="auto"/>
        <w:right w:val="none" w:sz="0" w:space="0" w:color="auto"/>
      </w:divBdr>
    </w:div>
    <w:div w:id="277879191">
      <w:bodyDiv w:val="1"/>
      <w:marLeft w:val="0"/>
      <w:marRight w:val="0"/>
      <w:marTop w:val="0"/>
      <w:marBottom w:val="0"/>
      <w:divBdr>
        <w:top w:val="none" w:sz="0" w:space="0" w:color="auto"/>
        <w:left w:val="none" w:sz="0" w:space="0" w:color="auto"/>
        <w:bottom w:val="none" w:sz="0" w:space="0" w:color="auto"/>
        <w:right w:val="none" w:sz="0" w:space="0" w:color="auto"/>
      </w:divBdr>
      <w:divsChild>
        <w:div w:id="47076512">
          <w:marLeft w:val="0"/>
          <w:marRight w:val="0"/>
          <w:marTop w:val="0"/>
          <w:marBottom w:val="0"/>
          <w:divBdr>
            <w:top w:val="none" w:sz="0" w:space="0" w:color="auto"/>
            <w:left w:val="none" w:sz="0" w:space="0" w:color="auto"/>
            <w:bottom w:val="none" w:sz="0" w:space="0" w:color="auto"/>
            <w:right w:val="none" w:sz="0" w:space="0" w:color="auto"/>
          </w:divBdr>
        </w:div>
      </w:divsChild>
    </w:div>
    <w:div w:id="324011902">
      <w:bodyDiv w:val="1"/>
      <w:marLeft w:val="0"/>
      <w:marRight w:val="0"/>
      <w:marTop w:val="0"/>
      <w:marBottom w:val="0"/>
      <w:divBdr>
        <w:top w:val="none" w:sz="0" w:space="0" w:color="auto"/>
        <w:left w:val="none" w:sz="0" w:space="0" w:color="auto"/>
        <w:bottom w:val="none" w:sz="0" w:space="0" w:color="auto"/>
        <w:right w:val="none" w:sz="0" w:space="0" w:color="auto"/>
      </w:divBdr>
    </w:div>
    <w:div w:id="326636011">
      <w:bodyDiv w:val="1"/>
      <w:marLeft w:val="0"/>
      <w:marRight w:val="0"/>
      <w:marTop w:val="0"/>
      <w:marBottom w:val="0"/>
      <w:divBdr>
        <w:top w:val="none" w:sz="0" w:space="0" w:color="auto"/>
        <w:left w:val="none" w:sz="0" w:space="0" w:color="auto"/>
        <w:bottom w:val="none" w:sz="0" w:space="0" w:color="auto"/>
        <w:right w:val="none" w:sz="0" w:space="0" w:color="auto"/>
      </w:divBdr>
    </w:div>
    <w:div w:id="329984075">
      <w:bodyDiv w:val="1"/>
      <w:marLeft w:val="0"/>
      <w:marRight w:val="0"/>
      <w:marTop w:val="0"/>
      <w:marBottom w:val="0"/>
      <w:divBdr>
        <w:top w:val="none" w:sz="0" w:space="0" w:color="auto"/>
        <w:left w:val="none" w:sz="0" w:space="0" w:color="auto"/>
        <w:bottom w:val="none" w:sz="0" w:space="0" w:color="auto"/>
        <w:right w:val="none" w:sz="0" w:space="0" w:color="auto"/>
      </w:divBdr>
    </w:div>
    <w:div w:id="338772331">
      <w:bodyDiv w:val="1"/>
      <w:marLeft w:val="0"/>
      <w:marRight w:val="0"/>
      <w:marTop w:val="0"/>
      <w:marBottom w:val="0"/>
      <w:divBdr>
        <w:top w:val="none" w:sz="0" w:space="0" w:color="auto"/>
        <w:left w:val="none" w:sz="0" w:space="0" w:color="auto"/>
        <w:bottom w:val="none" w:sz="0" w:space="0" w:color="auto"/>
        <w:right w:val="none" w:sz="0" w:space="0" w:color="auto"/>
      </w:divBdr>
      <w:divsChild>
        <w:div w:id="1730878650">
          <w:marLeft w:val="0"/>
          <w:marRight w:val="0"/>
          <w:marTop w:val="0"/>
          <w:marBottom w:val="0"/>
          <w:divBdr>
            <w:top w:val="none" w:sz="0" w:space="0" w:color="auto"/>
            <w:left w:val="none" w:sz="0" w:space="0" w:color="auto"/>
            <w:bottom w:val="none" w:sz="0" w:space="0" w:color="auto"/>
            <w:right w:val="none" w:sz="0" w:space="0" w:color="auto"/>
          </w:divBdr>
        </w:div>
      </w:divsChild>
    </w:div>
    <w:div w:id="350028982">
      <w:bodyDiv w:val="1"/>
      <w:marLeft w:val="0"/>
      <w:marRight w:val="0"/>
      <w:marTop w:val="0"/>
      <w:marBottom w:val="0"/>
      <w:divBdr>
        <w:top w:val="none" w:sz="0" w:space="0" w:color="auto"/>
        <w:left w:val="none" w:sz="0" w:space="0" w:color="auto"/>
        <w:bottom w:val="none" w:sz="0" w:space="0" w:color="auto"/>
        <w:right w:val="none" w:sz="0" w:space="0" w:color="auto"/>
      </w:divBdr>
    </w:div>
    <w:div w:id="383213632">
      <w:bodyDiv w:val="1"/>
      <w:marLeft w:val="0"/>
      <w:marRight w:val="0"/>
      <w:marTop w:val="0"/>
      <w:marBottom w:val="0"/>
      <w:divBdr>
        <w:top w:val="none" w:sz="0" w:space="0" w:color="auto"/>
        <w:left w:val="none" w:sz="0" w:space="0" w:color="auto"/>
        <w:bottom w:val="none" w:sz="0" w:space="0" w:color="auto"/>
        <w:right w:val="none" w:sz="0" w:space="0" w:color="auto"/>
      </w:divBdr>
    </w:div>
    <w:div w:id="405037887">
      <w:bodyDiv w:val="1"/>
      <w:marLeft w:val="0"/>
      <w:marRight w:val="0"/>
      <w:marTop w:val="0"/>
      <w:marBottom w:val="0"/>
      <w:divBdr>
        <w:top w:val="none" w:sz="0" w:space="0" w:color="auto"/>
        <w:left w:val="none" w:sz="0" w:space="0" w:color="auto"/>
        <w:bottom w:val="none" w:sz="0" w:space="0" w:color="auto"/>
        <w:right w:val="none" w:sz="0" w:space="0" w:color="auto"/>
      </w:divBdr>
      <w:divsChild>
        <w:div w:id="1089155276">
          <w:marLeft w:val="0"/>
          <w:marRight w:val="0"/>
          <w:marTop w:val="0"/>
          <w:marBottom w:val="0"/>
          <w:divBdr>
            <w:top w:val="none" w:sz="0" w:space="0" w:color="auto"/>
            <w:left w:val="none" w:sz="0" w:space="0" w:color="auto"/>
            <w:bottom w:val="none" w:sz="0" w:space="0" w:color="auto"/>
            <w:right w:val="none" w:sz="0" w:space="0" w:color="auto"/>
          </w:divBdr>
        </w:div>
      </w:divsChild>
    </w:div>
    <w:div w:id="405881885">
      <w:bodyDiv w:val="1"/>
      <w:marLeft w:val="0"/>
      <w:marRight w:val="0"/>
      <w:marTop w:val="0"/>
      <w:marBottom w:val="0"/>
      <w:divBdr>
        <w:top w:val="none" w:sz="0" w:space="0" w:color="auto"/>
        <w:left w:val="none" w:sz="0" w:space="0" w:color="auto"/>
        <w:bottom w:val="none" w:sz="0" w:space="0" w:color="auto"/>
        <w:right w:val="none" w:sz="0" w:space="0" w:color="auto"/>
      </w:divBdr>
      <w:divsChild>
        <w:div w:id="661931313">
          <w:marLeft w:val="0"/>
          <w:marRight w:val="0"/>
          <w:marTop w:val="0"/>
          <w:marBottom w:val="0"/>
          <w:divBdr>
            <w:top w:val="none" w:sz="0" w:space="0" w:color="auto"/>
            <w:left w:val="none" w:sz="0" w:space="0" w:color="auto"/>
            <w:bottom w:val="none" w:sz="0" w:space="0" w:color="auto"/>
            <w:right w:val="none" w:sz="0" w:space="0" w:color="auto"/>
          </w:divBdr>
        </w:div>
      </w:divsChild>
    </w:div>
    <w:div w:id="417799432">
      <w:bodyDiv w:val="1"/>
      <w:marLeft w:val="0"/>
      <w:marRight w:val="0"/>
      <w:marTop w:val="0"/>
      <w:marBottom w:val="0"/>
      <w:divBdr>
        <w:top w:val="none" w:sz="0" w:space="0" w:color="auto"/>
        <w:left w:val="none" w:sz="0" w:space="0" w:color="auto"/>
        <w:bottom w:val="none" w:sz="0" w:space="0" w:color="auto"/>
        <w:right w:val="none" w:sz="0" w:space="0" w:color="auto"/>
      </w:divBdr>
    </w:div>
    <w:div w:id="427236479">
      <w:bodyDiv w:val="1"/>
      <w:marLeft w:val="0"/>
      <w:marRight w:val="0"/>
      <w:marTop w:val="0"/>
      <w:marBottom w:val="0"/>
      <w:divBdr>
        <w:top w:val="none" w:sz="0" w:space="0" w:color="auto"/>
        <w:left w:val="none" w:sz="0" w:space="0" w:color="auto"/>
        <w:bottom w:val="none" w:sz="0" w:space="0" w:color="auto"/>
        <w:right w:val="none" w:sz="0" w:space="0" w:color="auto"/>
      </w:divBdr>
    </w:div>
    <w:div w:id="427315142">
      <w:bodyDiv w:val="1"/>
      <w:marLeft w:val="0"/>
      <w:marRight w:val="0"/>
      <w:marTop w:val="0"/>
      <w:marBottom w:val="0"/>
      <w:divBdr>
        <w:top w:val="none" w:sz="0" w:space="0" w:color="auto"/>
        <w:left w:val="none" w:sz="0" w:space="0" w:color="auto"/>
        <w:bottom w:val="none" w:sz="0" w:space="0" w:color="auto"/>
        <w:right w:val="none" w:sz="0" w:space="0" w:color="auto"/>
      </w:divBdr>
      <w:divsChild>
        <w:div w:id="962003321">
          <w:marLeft w:val="0"/>
          <w:marRight w:val="0"/>
          <w:marTop w:val="0"/>
          <w:marBottom w:val="0"/>
          <w:divBdr>
            <w:top w:val="none" w:sz="0" w:space="0" w:color="auto"/>
            <w:left w:val="none" w:sz="0" w:space="0" w:color="auto"/>
            <w:bottom w:val="none" w:sz="0" w:space="0" w:color="auto"/>
            <w:right w:val="none" w:sz="0" w:space="0" w:color="auto"/>
          </w:divBdr>
        </w:div>
      </w:divsChild>
    </w:div>
    <w:div w:id="434835697">
      <w:bodyDiv w:val="1"/>
      <w:marLeft w:val="0"/>
      <w:marRight w:val="0"/>
      <w:marTop w:val="0"/>
      <w:marBottom w:val="0"/>
      <w:divBdr>
        <w:top w:val="none" w:sz="0" w:space="0" w:color="auto"/>
        <w:left w:val="none" w:sz="0" w:space="0" w:color="auto"/>
        <w:bottom w:val="none" w:sz="0" w:space="0" w:color="auto"/>
        <w:right w:val="none" w:sz="0" w:space="0" w:color="auto"/>
      </w:divBdr>
    </w:div>
    <w:div w:id="443811946">
      <w:bodyDiv w:val="1"/>
      <w:marLeft w:val="0"/>
      <w:marRight w:val="0"/>
      <w:marTop w:val="0"/>
      <w:marBottom w:val="0"/>
      <w:divBdr>
        <w:top w:val="none" w:sz="0" w:space="0" w:color="auto"/>
        <w:left w:val="none" w:sz="0" w:space="0" w:color="auto"/>
        <w:bottom w:val="none" w:sz="0" w:space="0" w:color="auto"/>
        <w:right w:val="none" w:sz="0" w:space="0" w:color="auto"/>
      </w:divBdr>
    </w:div>
    <w:div w:id="452755035">
      <w:bodyDiv w:val="1"/>
      <w:marLeft w:val="0"/>
      <w:marRight w:val="0"/>
      <w:marTop w:val="0"/>
      <w:marBottom w:val="0"/>
      <w:divBdr>
        <w:top w:val="none" w:sz="0" w:space="0" w:color="auto"/>
        <w:left w:val="none" w:sz="0" w:space="0" w:color="auto"/>
        <w:bottom w:val="none" w:sz="0" w:space="0" w:color="auto"/>
        <w:right w:val="none" w:sz="0" w:space="0" w:color="auto"/>
      </w:divBdr>
    </w:div>
    <w:div w:id="489953125">
      <w:bodyDiv w:val="1"/>
      <w:marLeft w:val="0"/>
      <w:marRight w:val="0"/>
      <w:marTop w:val="0"/>
      <w:marBottom w:val="0"/>
      <w:divBdr>
        <w:top w:val="none" w:sz="0" w:space="0" w:color="auto"/>
        <w:left w:val="none" w:sz="0" w:space="0" w:color="auto"/>
        <w:bottom w:val="none" w:sz="0" w:space="0" w:color="auto"/>
        <w:right w:val="none" w:sz="0" w:space="0" w:color="auto"/>
      </w:divBdr>
      <w:divsChild>
        <w:div w:id="629088819">
          <w:marLeft w:val="0"/>
          <w:marRight w:val="0"/>
          <w:marTop w:val="0"/>
          <w:marBottom w:val="0"/>
          <w:divBdr>
            <w:top w:val="none" w:sz="0" w:space="0" w:color="auto"/>
            <w:left w:val="none" w:sz="0" w:space="0" w:color="auto"/>
            <w:bottom w:val="none" w:sz="0" w:space="0" w:color="auto"/>
            <w:right w:val="none" w:sz="0" w:space="0" w:color="auto"/>
          </w:divBdr>
        </w:div>
      </w:divsChild>
    </w:div>
    <w:div w:id="512690024">
      <w:bodyDiv w:val="1"/>
      <w:marLeft w:val="0"/>
      <w:marRight w:val="0"/>
      <w:marTop w:val="0"/>
      <w:marBottom w:val="0"/>
      <w:divBdr>
        <w:top w:val="none" w:sz="0" w:space="0" w:color="auto"/>
        <w:left w:val="none" w:sz="0" w:space="0" w:color="auto"/>
        <w:bottom w:val="none" w:sz="0" w:space="0" w:color="auto"/>
        <w:right w:val="none" w:sz="0" w:space="0" w:color="auto"/>
      </w:divBdr>
    </w:div>
    <w:div w:id="514616869">
      <w:bodyDiv w:val="1"/>
      <w:marLeft w:val="0"/>
      <w:marRight w:val="0"/>
      <w:marTop w:val="0"/>
      <w:marBottom w:val="0"/>
      <w:divBdr>
        <w:top w:val="none" w:sz="0" w:space="0" w:color="auto"/>
        <w:left w:val="none" w:sz="0" w:space="0" w:color="auto"/>
        <w:bottom w:val="none" w:sz="0" w:space="0" w:color="auto"/>
        <w:right w:val="none" w:sz="0" w:space="0" w:color="auto"/>
      </w:divBdr>
    </w:div>
    <w:div w:id="551579877">
      <w:bodyDiv w:val="1"/>
      <w:marLeft w:val="0"/>
      <w:marRight w:val="0"/>
      <w:marTop w:val="0"/>
      <w:marBottom w:val="0"/>
      <w:divBdr>
        <w:top w:val="none" w:sz="0" w:space="0" w:color="auto"/>
        <w:left w:val="none" w:sz="0" w:space="0" w:color="auto"/>
        <w:bottom w:val="none" w:sz="0" w:space="0" w:color="auto"/>
        <w:right w:val="none" w:sz="0" w:space="0" w:color="auto"/>
      </w:divBdr>
    </w:div>
    <w:div w:id="583034945">
      <w:bodyDiv w:val="1"/>
      <w:marLeft w:val="0"/>
      <w:marRight w:val="0"/>
      <w:marTop w:val="0"/>
      <w:marBottom w:val="0"/>
      <w:divBdr>
        <w:top w:val="none" w:sz="0" w:space="0" w:color="auto"/>
        <w:left w:val="none" w:sz="0" w:space="0" w:color="auto"/>
        <w:bottom w:val="none" w:sz="0" w:space="0" w:color="auto"/>
        <w:right w:val="none" w:sz="0" w:space="0" w:color="auto"/>
      </w:divBdr>
    </w:div>
    <w:div w:id="596669689">
      <w:bodyDiv w:val="1"/>
      <w:marLeft w:val="0"/>
      <w:marRight w:val="0"/>
      <w:marTop w:val="0"/>
      <w:marBottom w:val="0"/>
      <w:divBdr>
        <w:top w:val="none" w:sz="0" w:space="0" w:color="auto"/>
        <w:left w:val="none" w:sz="0" w:space="0" w:color="auto"/>
        <w:bottom w:val="none" w:sz="0" w:space="0" w:color="auto"/>
        <w:right w:val="none" w:sz="0" w:space="0" w:color="auto"/>
      </w:divBdr>
    </w:div>
    <w:div w:id="617302228">
      <w:bodyDiv w:val="1"/>
      <w:marLeft w:val="0"/>
      <w:marRight w:val="0"/>
      <w:marTop w:val="0"/>
      <w:marBottom w:val="0"/>
      <w:divBdr>
        <w:top w:val="none" w:sz="0" w:space="0" w:color="auto"/>
        <w:left w:val="none" w:sz="0" w:space="0" w:color="auto"/>
        <w:bottom w:val="none" w:sz="0" w:space="0" w:color="auto"/>
        <w:right w:val="none" w:sz="0" w:space="0" w:color="auto"/>
      </w:divBdr>
      <w:divsChild>
        <w:div w:id="1073816543">
          <w:marLeft w:val="0"/>
          <w:marRight w:val="0"/>
          <w:marTop w:val="0"/>
          <w:marBottom w:val="0"/>
          <w:divBdr>
            <w:top w:val="none" w:sz="0" w:space="0" w:color="auto"/>
            <w:left w:val="none" w:sz="0" w:space="0" w:color="auto"/>
            <w:bottom w:val="none" w:sz="0" w:space="0" w:color="auto"/>
            <w:right w:val="none" w:sz="0" w:space="0" w:color="auto"/>
          </w:divBdr>
        </w:div>
      </w:divsChild>
    </w:div>
    <w:div w:id="617419246">
      <w:bodyDiv w:val="1"/>
      <w:marLeft w:val="0"/>
      <w:marRight w:val="0"/>
      <w:marTop w:val="0"/>
      <w:marBottom w:val="0"/>
      <w:divBdr>
        <w:top w:val="none" w:sz="0" w:space="0" w:color="auto"/>
        <w:left w:val="none" w:sz="0" w:space="0" w:color="auto"/>
        <w:bottom w:val="none" w:sz="0" w:space="0" w:color="auto"/>
        <w:right w:val="none" w:sz="0" w:space="0" w:color="auto"/>
      </w:divBdr>
    </w:div>
    <w:div w:id="689262100">
      <w:bodyDiv w:val="1"/>
      <w:marLeft w:val="0"/>
      <w:marRight w:val="0"/>
      <w:marTop w:val="0"/>
      <w:marBottom w:val="0"/>
      <w:divBdr>
        <w:top w:val="none" w:sz="0" w:space="0" w:color="auto"/>
        <w:left w:val="none" w:sz="0" w:space="0" w:color="auto"/>
        <w:bottom w:val="none" w:sz="0" w:space="0" w:color="auto"/>
        <w:right w:val="none" w:sz="0" w:space="0" w:color="auto"/>
      </w:divBdr>
      <w:divsChild>
        <w:div w:id="664280888">
          <w:marLeft w:val="0"/>
          <w:marRight w:val="0"/>
          <w:marTop w:val="0"/>
          <w:marBottom w:val="0"/>
          <w:divBdr>
            <w:top w:val="none" w:sz="0" w:space="0" w:color="auto"/>
            <w:left w:val="none" w:sz="0" w:space="0" w:color="auto"/>
            <w:bottom w:val="none" w:sz="0" w:space="0" w:color="auto"/>
            <w:right w:val="none" w:sz="0" w:space="0" w:color="auto"/>
          </w:divBdr>
        </w:div>
      </w:divsChild>
    </w:div>
    <w:div w:id="693723935">
      <w:bodyDiv w:val="1"/>
      <w:marLeft w:val="0"/>
      <w:marRight w:val="0"/>
      <w:marTop w:val="0"/>
      <w:marBottom w:val="0"/>
      <w:divBdr>
        <w:top w:val="none" w:sz="0" w:space="0" w:color="auto"/>
        <w:left w:val="none" w:sz="0" w:space="0" w:color="auto"/>
        <w:bottom w:val="none" w:sz="0" w:space="0" w:color="auto"/>
        <w:right w:val="none" w:sz="0" w:space="0" w:color="auto"/>
      </w:divBdr>
      <w:divsChild>
        <w:div w:id="2014069679">
          <w:marLeft w:val="0"/>
          <w:marRight w:val="0"/>
          <w:marTop w:val="0"/>
          <w:marBottom w:val="0"/>
          <w:divBdr>
            <w:top w:val="none" w:sz="0" w:space="0" w:color="auto"/>
            <w:left w:val="none" w:sz="0" w:space="0" w:color="auto"/>
            <w:bottom w:val="none" w:sz="0" w:space="0" w:color="auto"/>
            <w:right w:val="none" w:sz="0" w:space="0" w:color="auto"/>
          </w:divBdr>
        </w:div>
      </w:divsChild>
    </w:div>
    <w:div w:id="697856404">
      <w:bodyDiv w:val="1"/>
      <w:marLeft w:val="0"/>
      <w:marRight w:val="0"/>
      <w:marTop w:val="0"/>
      <w:marBottom w:val="0"/>
      <w:divBdr>
        <w:top w:val="none" w:sz="0" w:space="0" w:color="auto"/>
        <w:left w:val="none" w:sz="0" w:space="0" w:color="auto"/>
        <w:bottom w:val="none" w:sz="0" w:space="0" w:color="auto"/>
        <w:right w:val="none" w:sz="0" w:space="0" w:color="auto"/>
      </w:divBdr>
    </w:div>
    <w:div w:id="713113701">
      <w:bodyDiv w:val="1"/>
      <w:marLeft w:val="0"/>
      <w:marRight w:val="0"/>
      <w:marTop w:val="0"/>
      <w:marBottom w:val="0"/>
      <w:divBdr>
        <w:top w:val="none" w:sz="0" w:space="0" w:color="auto"/>
        <w:left w:val="none" w:sz="0" w:space="0" w:color="auto"/>
        <w:bottom w:val="none" w:sz="0" w:space="0" w:color="auto"/>
        <w:right w:val="none" w:sz="0" w:space="0" w:color="auto"/>
      </w:divBdr>
      <w:divsChild>
        <w:div w:id="614797821">
          <w:marLeft w:val="0"/>
          <w:marRight w:val="0"/>
          <w:marTop w:val="0"/>
          <w:marBottom w:val="0"/>
          <w:divBdr>
            <w:top w:val="none" w:sz="0" w:space="0" w:color="auto"/>
            <w:left w:val="none" w:sz="0" w:space="0" w:color="auto"/>
            <w:bottom w:val="none" w:sz="0" w:space="0" w:color="auto"/>
            <w:right w:val="none" w:sz="0" w:space="0" w:color="auto"/>
          </w:divBdr>
        </w:div>
      </w:divsChild>
    </w:div>
    <w:div w:id="770125122">
      <w:bodyDiv w:val="1"/>
      <w:marLeft w:val="0"/>
      <w:marRight w:val="0"/>
      <w:marTop w:val="0"/>
      <w:marBottom w:val="0"/>
      <w:divBdr>
        <w:top w:val="none" w:sz="0" w:space="0" w:color="auto"/>
        <w:left w:val="none" w:sz="0" w:space="0" w:color="auto"/>
        <w:bottom w:val="none" w:sz="0" w:space="0" w:color="auto"/>
        <w:right w:val="none" w:sz="0" w:space="0" w:color="auto"/>
      </w:divBdr>
    </w:div>
    <w:div w:id="806777028">
      <w:bodyDiv w:val="1"/>
      <w:marLeft w:val="0"/>
      <w:marRight w:val="0"/>
      <w:marTop w:val="0"/>
      <w:marBottom w:val="0"/>
      <w:divBdr>
        <w:top w:val="none" w:sz="0" w:space="0" w:color="auto"/>
        <w:left w:val="none" w:sz="0" w:space="0" w:color="auto"/>
        <w:bottom w:val="none" w:sz="0" w:space="0" w:color="auto"/>
        <w:right w:val="none" w:sz="0" w:space="0" w:color="auto"/>
      </w:divBdr>
    </w:div>
    <w:div w:id="822695295">
      <w:bodyDiv w:val="1"/>
      <w:marLeft w:val="0"/>
      <w:marRight w:val="0"/>
      <w:marTop w:val="0"/>
      <w:marBottom w:val="0"/>
      <w:divBdr>
        <w:top w:val="none" w:sz="0" w:space="0" w:color="auto"/>
        <w:left w:val="none" w:sz="0" w:space="0" w:color="auto"/>
        <w:bottom w:val="none" w:sz="0" w:space="0" w:color="auto"/>
        <w:right w:val="none" w:sz="0" w:space="0" w:color="auto"/>
      </w:divBdr>
    </w:div>
    <w:div w:id="830871149">
      <w:bodyDiv w:val="1"/>
      <w:marLeft w:val="0"/>
      <w:marRight w:val="0"/>
      <w:marTop w:val="0"/>
      <w:marBottom w:val="0"/>
      <w:divBdr>
        <w:top w:val="none" w:sz="0" w:space="0" w:color="auto"/>
        <w:left w:val="none" w:sz="0" w:space="0" w:color="auto"/>
        <w:bottom w:val="none" w:sz="0" w:space="0" w:color="auto"/>
        <w:right w:val="none" w:sz="0" w:space="0" w:color="auto"/>
      </w:divBdr>
    </w:div>
    <w:div w:id="902915000">
      <w:bodyDiv w:val="1"/>
      <w:marLeft w:val="0"/>
      <w:marRight w:val="0"/>
      <w:marTop w:val="0"/>
      <w:marBottom w:val="0"/>
      <w:divBdr>
        <w:top w:val="none" w:sz="0" w:space="0" w:color="auto"/>
        <w:left w:val="none" w:sz="0" w:space="0" w:color="auto"/>
        <w:bottom w:val="none" w:sz="0" w:space="0" w:color="auto"/>
        <w:right w:val="none" w:sz="0" w:space="0" w:color="auto"/>
      </w:divBdr>
      <w:divsChild>
        <w:div w:id="1651979783">
          <w:marLeft w:val="0"/>
          <w:marRight w:val="0"/>
          <w:marTop w:val="0"/>
          <w:marBottom w:val="0"/>
          <w:divBdr>
            <w:top w:val="none" w:sz="0" w:space="0" w:color="auto"/>
            <w:left w:val="none" w:sz="0" w:space="0" w:color="auto"/>
            <w:bottom w:val="none" w:sz="0" w:space="0" w:color="auto"/>
            <w:right w:val="none" w:sz="0" w:space="0" w:color="auto"/>
          </w:divBdr>
        </w:div>
      </w:divsChild>
    </w:div>
    <w:div w:id="921835343">
      <w:bodyDiv w:val="1"/>
      <w:marLeft w:val="0"/>
      <w:marRight w:val="0"/>
      <w:marTop w:val="0"/>
      <w:marBottom w:val="0"/>
      <w:divBdr>
        <w:top w:val="none" w:sz="0" w:space="0" w:color="auto"/>
        <w:left w:val="none" w:sz="0" w:space="0" w:color="auto"/>
        <w:bottom w:val="none" w:sz="0" w:space="0" w:color="auto"/>
        <w:right w:val="none" w:sz="0" w:space="0" w:color="auto"/>
      </w:divBdr>
      <w:divsChild>
        <w:div w:id="2079742230">
          <w:marLeft w:val="0"/>
          <w:marRight w:val="0"/>
          <w:marTop w:val="0"/>
          <w:marBottom w:val="0"/>
          <w:divBdr>
            <w:top w:val="none" w:sz="0" w:space="0" w:color="auto"/>
            <w:left w:val="none" w:sz="0" w:space="0" w:color="auto"/>
            <w:bottom w:val="none" w:sz="0" w:space="0" w:color="auto"/>
            <w:right w:val="none" w:sz="0" w:space="0" w:color="auto"/>
          </w:divBdr>
        </w:div>
      </w:divsChild>
    </w:div>
    <w:div w:id="925769997">
      <w:bodyDiv w:val="1"/>
      <w:marLeft w:val="0"/>
      <w:marRight w:val="0"/>
      <w:marTop w:val="0"/>
      <w:marBottom w:val="0"/>
      <w:divBdr>
        <w:top w:val="none" w:sz="0" w:space="0" w:color="auto"/>
        <w:left w:val="none" w:sz="0" w:space="0" w:color="auto"/>
        <w:bottom w:val="none" w:sz="0" w:space="0" w:color="auto"/>
        <w:right w:val="none" w:sz="0" w:space="0" w:color="auto"/>
      </w:divBdr>
    </w:div>
    <w:div w:id="931888279">
      <w:bodyDiv w:val="1"/>
      <w:marLeft w:val="0"/>
      <w:marRight w:val="0"/>
      <w:marTop w:val="0"/>
      <w:marBottom w:val="0"/>
      <w:divBdr>
        <w:top w:val="none" w:sz="0" w:space="0" w:color="auto"/>
        <w:left w:val="none" w:sz="0" w:space="0" w:color="auto"/>
        <w:bottom w:val="none" w:sz="0" w:space="0" w:color="auto"/>
        <w:right w:val="none" w:sz="0" w:space="0" w:color="auto"/>
      </w:divBdr>
    </w:div>
    <w:div w:id="1076434108">
      <w:bodyDiv w:val="1"/>
      <w:marLeft w:val="0"/>
      <w:marRight w:val="0"/>
      <w:marTop w:val="0"/>
      <w:marBottom w:val="0"/>
      <w:divBdr>
        <w:top w:val="none" w:sz="0" w:space="0" w:color="auto"/>
        <w:left w:val="none" w:sz="0" w:space="0" w:color="auto"/>
        <w:bottom w:val="none" w:sz="0" w:space="0" w:color="auto"/>
        <w:right w:val="none" w:sz="0" w:space="0" w:color="auto"/>
      </w:divBdr>
    </w:div>
    <w:div w:id="1131023430">
      <w:bodyDiv w:val="1"/>
      <w:marLeft w:val="0"/>
      <w:marRight w:val="0"/>
      <w:marTop w:val="0"/>
      <w:marBottom w:val="0"/>
      <w:divBdr>
        <w:top w:val="none" w:sz="0" w:space="0" w:color="auto"/>
        <w:left w:val="none" w:sz="0" w:space="0" w:color="auto"/>
        <w:bottom w:val="none" w:sz="0" w:space="0" w:color="auto"/>
        <w:right w:val="none" w:sz="0" w:space="0" w:color="auto"/>
      </w:divBdr>
    </w:div>
    <w:div w:id="1152796064">
      <w:bodyDiv w:val="1"/>
      <w:marLeft w:val="0"/>
      <w:marRight w:val="0"/>
      <w:marTop w:val="0"/>
      <w:marBottom w:val="0"/>
      <w:divBdr>
        <w:top w:val="none" w:sz="0" w:space="0" w:color="auto"/>
        <w:left w:val="none" w:sz="0" w:space="0" w:color="auto"/>
        <w:bottom w:val="none" w:sz="0" w:space="0" w:color="auto"/>
        <w:right w:val="none" w:sz="0" w:space="0" w:color="auto"/>
      </w:divBdr>
    </w:div>
    <w:div w:id="1171723318">
      <w:bodyDiv w:val="1"/>
      <w:marLeft w:val="0"/>
      <w:marRight w:val="0"/>
      <w:marTop w:val="0"/>
      <w:marBottom w:val="0"/>
      <w:divBdr>
        <w:top w:val="none" w:sz="0" w:space="0" w:color="auto"/>
        <w:left w:val="none" w:sz="0" w:space="0" w:color="auto"/>
        <w:bottom w:val="none" w:sz="0" w:space="0" w:color="auto"/>
        <w:right w:val="none" w:sz="0" w:space="0" w:color="auto"/>
      </w:divBdr>
    </w:div>
    <w:div w:id="1207178982">
      <w:bodyDiv w:val="1"/>
      <w:marLeft w:val="0"/>
      <w:marRight w:val="0"/>
      <w:marTop w:val="0"/>
      <w:marBottom w:val="0"/>
      <w:divBdr>
        <w:top w:val="none" w:sz="0" w:space="0" w:color="auto"/>
        <w:left w:val="none" w:sz="0" w:space="0" w:color="auto"/>
        <w:bottom w:val="none" w:sz="0" w:space="0" w:color="auto"/>
        <w:right w:val="none" w:sz="0" w:space="0" w:color="auto"/>
      </w:divBdr>
      <w:divsChild>
        <w:div w:id="1645547856">
          <w:marLeft w:val="0"/>
          <w:marRight w:val="0"/>
          <w:marTop w:val="0"/>
          <w:marBottom w:val="0"/>
          <w:divBdr>
            <w:top w:val="none" w:sz="0" w:space="0" w:color="auto"/>
            <w:left w:val="none" w:sz="0" w:space="0" w:color="auto"/>
            <w:bottom w:val="none" w:sz="0" w:space="0" w:color="auto"/>
            <w:right w:val="none" w:sz="0" w:space="0" w:color="auto"/>
          </w:divBdr>
        </w:div>
      </w:divsChild>
    </w:div>
    <w:div w:id="1256981498">
      <w:bodyDiv w:val="1"/>
      <w:marLeft w:val="0"/>
      <w:marRight w:val="0"/>
      <w:marTop w:val="0"/>
      <w:marBottom w:val="0"/>
      <w:divBdr>
        <w:top w:val="none" w:sz="0" w:space="0" w:color="auto"/>
        <w:left w:val="none" w:sz="0" w:space="0" w:color="auto"/>
        <w:bottom w:val="none" w:sz="0" w:space="0" w:color="auto"/>
        <w:right w:val="none" w:sz="0" w:space="0" w:color="auto"/>
      </w:divBdr>
      <w:divsChild>
        <w:div w:id="941914753">
          <w:marLeft w:val="0"/>
          <w:marRight w:val="0"/>
          <w:marTop w:val="0"/>
          <w:marBottom w:val="0"/>
          <w:divBdr>
            <w:top w:val="none" w:sz="0" w:space="0" w:color="auto"/>
            <w:left w:val="none" w:sz="0" w:space="0" w:color="auto"/>
            <w:bottom w:val="none" w:sz="0" w:space="0" w:color="auto"/>
            <w:right w:val="none" w:sz="0" w:space="0" w:color="auto"/>
          </w:divBdr>
        </w:div>
      </w:divsChild>
    </w:div>
    <w:div w:id="1278023132">
      <w:bodyDiv w:val="1"/>
      <w:marLeft w:val="0"/>
      <w:marRight w:val="0"/>
      <w:marTop w:val="0"/>
      <w:marBottom w:val="0"/>
      <w:divBdr>
        <w:top w:val="none" w:sz="0" w:space="0" w:color="auto"/>
        <w:left w:val="none" w:sz="0" w:space="0" w:color="auto"/>
        <w:bottom w:val="none" w:sz="0" w:space="0" w:color="auto"/>
        <w:right w:val="none" w:sz="0" w:space="0" w:color="auto"/>
      </w:divBdr>
      <w:divsChild>
        <w:div w:id="426273151">
          <w:marLeft w:val="0"/>
          <w:marRight w:val="0"/>
          <w:marTop w:val="0"/>
          <w:marBottom w:val="0"/>
          <w:divBdr>
            <w:top w:val="none" w:sz="0" w:space="0" w:color="auto"/>
            <w:left w:val="none" w:sz="0" w:space="0" w:color="auto"/>
            <w:bottom w:val="none" w:sz="0" w:space="0" w:color="auto"/>
            <w:right w:val="none" w:sz="0" w:space="0" w:color="auto"/>
          </w:divBdr>
        </w:div>
      </w:divsChild>
    </w:div>
    <w:div w:id="1304189992">
      <w:bodyDiv w:val="1"/>
      <w:marLeft w:val="0"/>
      <w:marRight w:val="0"/>
      <w:marTop w:val="0"/>
      <w:marBottom w:val="0"/>
      <w:divBdr>
        <w:top w:val="none" w:sz="0" w:space="0" w:color="auto"/>
        <w:left w:val="none" w:sz="0" w:space="0" w:color="auto"/>
        <w:bottom w:val="none" w:sz="0" w:space="0" w:color="auto"/>
        <w:right w:val="none" w:sz="0" w:space="0" w:color="auto"/>
      </w:divBdr>
      <w:divsChild>
        <w:div w:id="1372224392">
          <w:marLeft w:val="0"/>
          <w:marRight w:val="0"/>
          <w:marTop w:val="0"/>
          <w:marBottom w:val="0"/>
          <w:divBdr>
            <w:top w:val="none" w:sz="0" w:space="0" w:color="auto"/>
            <w:left w:val="none" w:sz="0" w:space="0" w:color="auto"/>
            <w:bottom w:val="none" w:sz="0" w:space="0" w:color="auto"/>
            <w:right w:val="none" w:sz="0" w:space="0" w:color="auto"/>
          </w:divBdr>
        </w:div>
      </w:divsChild>
    </w:div>
    <w:div w:id="1399405288">
      <w:bodyDiv w:val="1"/>
      <w:marLeft w:val="0"/>
      <w:marRight w:val="0"/>
      <w:marTop w:val="0"/>
      <w:marBottom w:val="0"/>
      <w:divBdr>
        <w:top w:val="none" w:sz="0" w:space="0" w:color="auto"/>
        <w:left w:val="none" w:sz="0" w:space="0" w:color="auto"/>
        <w:bottom w:val="none" w:sz="0" w:space="0" w:color="auto"/>
        <w:right w:val="none" w:sz="0" w:space="0" w:color="auto"/>
      </w:divBdr>
    </w:div>
    <w:div w:id="1435902010">
      <w:bodyDiv w:val="1"/>
      <w:marLeft w:val="0"/>
      <w:marRight w:val="0"/>
      <w:marTop w:val="0"/>
      <w:marBottom w:val="0"/>
      <w:divBdr>
        <w:top w:val="none" w:sz="0" w:space="0" w:color="auto"/>
        <w:left w:val="none" w:sz="0" w:space="0" w:color="auto"/>
        <w:bottom w:val="none" w:sz="0" w:space="0" w:color="auto"/>
        <w:right w:val="none" w:sz="0" w:space="0" w:color="auto"/>
      </w:divBdr>
    </w:div>
    <w:div w:id="1486429142">
      <w:bodyDiv w:val="1"/>
      <w:marLeft w:val="0"/>
      <w:marRight w:val="0"/>
      <w:marTop w:val="0"/>
      <w:marBottom w:val="0"/>
      <w:divBdr>
        <w:top w:val="none" w:sz="0" w:space="0" w:color="auto"/>
        <w:left w:val="none" w:sz="0" w:space="0" w:color="auto"/>
        <w:bottom w:val="none" w:sz="0" w:space="0" w:color="auto"/>
        <w:right w:val="none" w:sz="0" w:space="0" w:color="auto"/>
      </w:divBdr>
    </w:div>
    <w:div w:id="1511067871">
      <w:bodyDiv w:val="1"/>
      <w:marLeft w:val="0"/>
      <w:marRight w:val="0"/>
      <w:marTop w:val="0"/>
      <w:marBottom w:val="0"/>
      <w:divBdr>
        <w:top w:val="none" w:sz="0" w:space="0" w:color="auto"/>
        <w:left w:val="none" w:sz="0" w:space="0" w:color="auto"/>
        <w:bottom w:val="none" w:sz="0" w:space="0" w:color="auto"/>
        <w:right w:val="none" w:sz="0" w:space="0" w:color="auto"/>
      </w:divBdr>
      <w:divsChild>
        <w:div w:id="1273511786">
          <w:marLeft w:val="0"/>
          <w:marRight w:val="0"/>
          <w:marTop w:val="0"/>
          <w:marBottom w:val="0"/>
          <w:divBdr>
            <w:top w:val="none" w:sz="0" w:space="0" w:color="auto"/>
            <w:left w:val="none" w:sz="0" w:space="0" w:color="auto"/>
            <w:bottom w:val="none" w:sz="0" w:space="0" w:color="auto"/>
            <w:right w:val="none" w:sz="0" w:space="0" w:color="auto"/>
          </w:divBdr>
        </w:div>
      </w:divsChild>
    </w:div>
    <w:div w:id="1514415772">
      <w:bodyDiv w:val="1"/>
      <w:marLeft w:val="0"/>
      <w:marRight w:val="0"/>
      <w:marTop w:val="0"/>
      <w:marBottom w:val="0"/>
      <w:divBdr>
        <w:top w:val="none" w:sz="0" w:space="0" w:color="auto"/>
        <w:left w:val="none" w:sz="0" w:space="0" w:color="auto"/>
        <w:bottom w:val="none" w:sz="0" w:space="0" w:color="auto"/>
        <w:right w:val="none" w:sz="0" w:space="0" w:color="auto"/>
      </w:divBdr>
      <w:divsChild>
        <w:div w:id="492110303">
          <w:marLeft w:val="0"/>
          <w:marRight w:val="0"/>
          <w:marTop w:val="0"/>
          <w:marBottom w:val="0"/>
          <w:divBdr>
            <w:top w:val="none" w:sz="0" w:space="0" w:color="auto"/>
            <w:left w:val="none" w:sz="0" w:space="0" w:color="auto"/>
            <w:bottom w:val="none" w:sz="0" w:space="0" w:color="auto"/>
            <w:right w:val="none" w:sz="0" w:space="0" w:color="auto"/>
          </w:divBdr>
        </w:div>
      </w:divsChild>
    </w:div>
    <w:div w:id="1518470091">
      <w:bodyDiv w:val="1"/>
      <w:marLeft w:val="0"/>
      <w:marRight w:val="0"/>
      <w:marTop w:val="0"/>
      <w:marBottom w:val="0"/>
      <w:divBdr>
        <w:top w:val="none" w:sz="0" w:space="0" w:color="auto"/>
        <w:left w:val="none" w:sz="0" w:space="0" w:color="auto"/>
        <w:bottom w:val="none" w:sz="0" w:space="0" w:color="auto"/>
        <w:right w:val="none" w:sz="0" w:space="0" w:color="auto"/>
      </w:divBdr>
    </w:div>
    <w:div w:id="1527600257">
      <w:bodyDiv w:val="1"/>
      <w:marLeft w:val="0"/>
      <w:marRight w:val="0"/>
      <w:marTop w:val="0"/>
      <w:marBottom w:val="0"/>
      <w:divBdr>
        <w:top w:val="none" w:sz="0" w:space="0" w:color="auto"/>
        <w:left w:val="none" w:sz="0" w:space="0" w:color="auto"/>
        <w:bottom w:val="none" w:sz="0" w:space="0" w:color="auto"/>
        <w:right w:val="none" w:sz="0" w:space="0" w:color="auto"/>
      </w:divBdr>
    </w:div>
    <w:div w:id="1584291062">
      <w:bodyDiv w:val="1"/>
      <w:marLeft w:val="0"/>
      <w:marRight w:val="0"/>
      <w:marTop w:val="0"/>
      <w:marBottom w:val="0"/>
      <w:divBdr>
        <w:top w:val="none" w:sz="0" w:space="0" w:color="auto"/>
        <w:left w:val="none" w:sz="0" w:space="0" w:color="auto"/>
        <w:bottom w:val="none" w:sz="0" w:space="0" w:color="auto"/>
        <w:right w:val="none" w:sz="0" w:space="0" w:color="auto"/>
      </w:divBdr>
      <w:divsChild>
        <w:div w:id="1212965026">
          <w:marLeft w:val="0"/>
          <w:marRight w:val="0"/>
          <w:marTop w:val="0"/>
          <w:marBottom w:val="0"/>
          <w:divBdr>
            <w:top w:val="none" w:sz="0" w:space="0" w:color="auto"/>
            <w:left w:val="none" w:sz="0" w:space="0" w:color="auto"/>
            <w:bottom w:val="none" w:sz="0" w:space="0" w:color="auto"/>
            <w:right w:val="none" w:sz="0" w:space="0" w:color="auto"/>
          </w:divBdr>
        </w:div>
      </w:divsChild>
    </w:div>
    <w:div w:id="1589777635">
      <w:bodyDiv w:val="1"/>
      <w:marLeft w:val="0"/>
      <w:marRight w:val="0"/>
      <w:marTop w:val="0"/>
      <w:marBottom w:val="0"/>
      <w:divBdr>
        <w:top w:val="none" w:sz="0" w:space="0" w:color="auto"/>
        <w:left w:val="none" w:sz="0" w:space="0" w:color="auto"/>
        <w:bottom w:val="none" w:sz="0" w:space="0" w:color="auto"/>
        <w:right w:val="none" w:sz="0" w:space="0" w:color="auto"/>
      </w:divBdr>
    </w:div>
    <w:div w:id="1638799887">
      <w:bodyDiv w:val="1"/>
      <w:marLeft w:val="0"/>
      <w:marRight w:val="0"/>
      <w:marTop w:val="0"/>
      <w:marBottom w:val="0"/>
      <w:divBdr>
        <w:top w:val="none" w:sz="0" w:space="0" w:color="auto"/>
        <w:left w:val="none" w:sz="0" w:space="0" w:color="auto"/>
        <w:bottom w:val="none" w:sz="0" w:space="0" w:color="auto"/>
        <w:right w:val="none" w:sz="0" w:space="0" w:color="auto"/>
      </w:divBdr>
    </w:div>
    <w:div w:id="1644769404">
      <w:bodyDiv w:val="1"/>
      <w:marLeft w:val="0"/>
      <w:marRight w:val="0"/>
      <w:marTop w:val="0"/>
      <w:marBottom w:val="0"/>
      <w:divBdr>
        <w:top w:val="none" w:sz="0" w:space="0" w:color="auto"/>
        <w:left w:val="none" w:sz="0" w:space="0" w:color="auto"/>
        <w:bottom w:val="none" w:sz="0" w:space="0" w:color="auto"/>
        <w:right w:val="none" w:sz="0" w:space="0" w:color="auto"/>
      </w:divBdr>
      <w:divsChild>
        <w:div w:id="999503017">
          <w:marLeft w:val="0"/>
          <w:marRight w:val="0"/>
          <w:marTop w:val="0"/>
          <w:marBottom w:val="0"/>
          <w:divBdr>
            <w:top w:val="none" w:sz="0" w:space="0" w:color="auto"/>
            <w:left w:val="none" w:sz="0" w:space="0" w:color="auto"/>
            <w:bottom w:val="none" w:sz="0" w:space="0" w:color="auto"/>
            <w:right w:val="none" w:sz="0" w:space="0" w:color="auto"/>
          </w:divBdr>
        </w:div>
      </w:divsChild>
    </w:div>
    <w:div w:id="1676616196">
      <w:bodyDiv w:val="1"/>
      <w:marLeft w:val="0"/>
      <w:marRight w:val="0"/>
      <w:marTop w:val="0"/>
      <w:marBottom w:val="0"/>
      <w:divBdr>
        <w:top w:val="none" w:sz="0" w:space="0" w:color="auto"/>
        <w:left w:val="none" w:sz="0" w:space="0" w:color="auto"/>
        <w:bottom w:val="none" w:sz="0" w:space="0" w:color="auto"/>
        <w:right w:val="none" w:sz="0" w:space="0" w:color="auto"/>
      </w:divBdr>
      <w:divsChild>
        <w:div w:id="1405832827">
          <w:marLeft w:val="0"/>
          <w:marRight w:val="0"/>
          <w:marTop w:val="0"/>
          <w:marBottom w:val="0"/>
          <w:divBdr>
            <w:top w:val="none" w:sz="0" w:space="0" w:color="auto"/>
            <w:left w:val="none" w:sz="0" w:space="0" w:color="auto"/>
            <w:bottom w:val="none" w:sz="0" w:space="0" w:color="auto"/>
            <w:right w:val="none" w:sz="0" w:space="0" w:color="auto"/>
          </w:divBdr>
        </w:div>
      </w:divsChild>
    </w:div>
    <w:div w:id="1687907598">
      <w:bodyDiv w:val="1"/>
      <w:marLeft w:val="0"/>
      <w:marRight w:val="0"/>
      <w:marTop w:val="0"/>
      <w:marBottom w:val="0"/>
      <w:divBdr>
        <w:top w:val="none" w:sz="0" w:space="0" w:color="auto"/>
        <w:left w:val="none" w:sz="0" w:space="0" w:color="auto"/>
        <w:bottom w:val="none" w:sz="0" w:space="0" w:color="auto"/>
        <w:right w:val="none" w:sz="0" w:space="0" w:color="auto"/>
      </w:divBdr>
    </w:div>
    <w:div w:id="1692225123">
      <w:bodyDiv w:val="1"/>
      <w:marLeft w:val="0"/>
      <w:marRight w:val="0"/>
      <w:marTop w:val="0"/>
      <w:marBottom w:val="0"/>
      <w:divBdr>
        <w:top w:val="none" w:sz="0" w:space="0" w:color="auto"/>
        <w:left w:val="none" w:sz="0" w:space="0" w:color="auto"/>
        <w:bottom w:val="none" w:sz="0" w:space="0" w:color="auto"/>
        <w:right w:val="none" w:sz="0" w:space="0" w:color="auto"/>
      </w:divBdr>
    </w:div>
    <w:div w:id="1694528195">
      <w:bodyDiv w:val="1"/>
      <w:marLeft w:val="0"/>
      <w:marRight w:val="0"/>
      <w:marTop w:val="0"/>
      <w:marBottom w:val="0"/>
      <w:divBdr>
        <w:top w:val="none" w:sz="0" w:space="0" w:color="auto"/>
        <w:left w:val="none" w:sz="0" w:space="0" w:color="auto"/>
        <w:bottom w:val="none" w:sz="0" w:space="0" w:color="auto"/>
        <w:right w:val="none" w:sz="0" w:space="0" w:color="auto"/>
      </w:divBdr>
    </w:div>
    <w:div w:id="1702707284">
      <w:bodyDiv w:val="1"/>
      <w:marLeft w:val="0"/>
      <w:marRight w:val="0"/>
      <w:marTop w:val="0"/>
      <w:marBottom w:val="0"/>
      <w:divBdr>
        <w:top w:val="none" w:sz="0" w:space="0" w:color="auto"/>
        <w:left w:val="none" w:sz="0" w:space="0" w:color="auto"/>
        <w:bottom w:val="none" w:sz="0" w:space="0" w:color="auto"/>
        <w:right w:val="none" w:sz="0" w:space="0" w:color="auto"/>
      </w:divBdr>
    </w:div>
    <w:div w:id="1720977984">
      <w:bodyDiv w:val="1"/>
      <w:marLeft w:val="0"/>
      <w:marRight w:val="0"/>
      <w:marTop w:val="0"/>
      <w:marBottom w:val="0"/>
      <w:divBdr>
        <w:top w:val="none" w:sz="0" w:space="0" w:color="auto"/>
        <w:left w:val="none" w:sz="0" w:space="0" w:color="auto"/>
        <w:bottom w:val="none" w:sz="0" w:space="0" w:color="auto"/>
        <w:right w:val="none" w:sz="0" w:space="0" w:color="auto"/>
      </w:divBdr>
      <w:divsChild>
        <w:div w:id="520970670">
          <w:marLeft w:val="0"/>
          <w:marRight w:val="0"/>
          <w:marTop w:val="0"/>
          <w:marBottom w:val="0"/>
          <w:divBdr>
            <w:top w:val="none" w:sz="0" w:space="0" w:color="auto"/>
            <w:left w:val="none" w:sz="0" w:space="0" w:color="auto"/>
            <w:bottom w:val="none" w:sz="0" w:space="0" w:color="auto"/>
            <w:right w:val="none" w:sz="0" w:space="0" w:color="auto"/>
          </w:divBdr>
        </w:div>
      </w:divsChild>
    </w:div>
    <w:div w:id="1781684976">
      <w:bodyDiv w:val="1"/>
      <w:marLeft w:val="0"/>
      <w:marRight w:val="0"/>
      <w:marTop w:val="0"/>
      <w:marBottom w:val="0"/>
      <w:divBdr>
        <w:top w:val="none" w:sz="0" w:space="0" w:color="auto"/>
        <w:left w:val="none" w:sz="0" w:space="0" w:color="auto"/>
        <w:bottom w:val="none" w:sz="0" w:space="0" w:color="auto"/>
        <w:right w:val="none" w:sz="0" w:space="0" w:color="auto"/>
      </w:divBdr>
      <w:divsChild>
        <w:div w:id="1590962095">
          <w:marLeft w:val="0"/>
          <w:marRight w:val="0"/>
          <w:marTop w:val="0"/>
          <w:marBottom w:val="0"/>
          <w:divBdr>
            <w:top w:val="none" w:sz="0" w:space="0" w:color="auto"/>
            <w:left w:val="none" w:sz="0" w:space="0" w:color="auto"/>
            <w:bottom w:val="none" w:sz="0" w:space="0" w:color="auto"/>
            <w:right w:val="none" w:sz="0" w:space="0" w:color="auto"/>
          </w:divBdr>
        </w:div>
      </w:divsChild>
    </w:div>
    <w:div w:id="1791899408">
      <w:bodyDiv w:val="1"/>
      <w:marLeft w:val="0"/>
      <w:marRight w:val="0"/>
      <w:marTop w:val="0"/>
      <w:marBottom w:val="0"/>
      <w:divBdr>
        <w:top w:val="none" w:sz="0" w:space="0" w:color="auto"/>
        <w:left w:val="none" w:sz="0" w:space="0" w:color="auto"/>
        <w:bottom w:val="none" w:sz="0" w:space="0" w:color="auto"/>
        <w:right w:val="none" w:sz="0" w:space="0" w:color="auto"/>
      </w:divBdr>
    </w:div>
    <w:div w:id="1910575532">
      <w:bodyDiv w:val="1"/>
      <w:marLeft w:val="0"/>
      <w:marRight w:val="0"/>
      <w:marTop w:val="0"/>
      <w:marBottom w:val="0"/>
      <w:divBdr>
        <w:top w:val="none" w:sz="0" w:space="0" w:color="auto"/>
        <w:left w:val="none" w:sz="0" w:space="0" w:color="auto"/>
        <w:bottom w:val="none" w:sz="0" w:space="0" w:color="auto"/>
        <w:right w:val="none" w:sz="0" w:space="0" w:color="auto"/>
      </w:divBdr>
    </w:div>
    <w:div w:id="1932003699">
      <w:bodyDiv w:val="1"/>
      <w:marLeft w:val="0"/>
      <w:marRight w:val="0"/>
      <w:marTop w:val="0"/>
      <w:marBottom w:val="0"/>
      <w:divBdr>
        <w:top w:val="none" w:sz="0" w:space="0" w:color="auto"/>
        <w:left w:val="none" w:sz="0" w:space="0" w:color="auto"/>
        <w:bottom w:val="none" w:sz="0" w:space="0" w:color="auto"/>
        <w:right w:val="none" w:sz="0" w:space="0" w:color="auto"/>
      </w:divBdr>
    </w:div>
    <w:div w:id="1999729253">
      <w:bodyDiv w:val="1"/>
      <w:marLeft w:val="0"/>
      <w:marRight w:val="0"/>
      <w:marTop w:val="0"/>
      <w:marBottom w:val="0"/>
      <w:divBdr>
        <w:top w:val="none" w:sz="0" w:space="0" w:color="auto"/>
        <w:left w:val="none" w:sz="0" w:space="0" w:color="auto"/>
        <w:bottom w:val="none" w:sz="0" w:space="0" w:color="auto"/>
        <w:right w:val="none" w:sz="0" w:space="0" w:color="auto"/>
      </w:divBdr>
    </w:div>
    <w:div w:id="2057464519">
      <w:bodyDiv w:val="1"/>
      <w:marLeft w:val="0"/>
      <w:marRight w:val="0"/>
      <w:marTop w:val="0"/>
      <w:marBottom w:val="0"/>
      <w:divBdr>
        <w:top w:val="none" w:sz="0" w:space="0" w:color="auto"/>
        <w:left w:val="none" w:sz="0" w:space="0" w:color="auto"/>
        <w:bottom w:val="none" w:sz="0" w:space="0" w:color="auto"/>
        <w:right w:val="none" w:sz="0" w:space="0" w:color="auto"/>
      </w:divBdr>
    </w:div>
    <w:div w:id="2125880009">
      <w:bodyDiv w:val="1"/>
      <w:marLeft w:val="0"/>
      <w:marRight w:val="0"/>
      <w:marTop w:val="0"/>
      <w:marBottom w:val="0"/>
      <w:divBdr>
        <w:top w:val="none" w:sz="0" w:space="0" w:color="auto"/>
        <w:left w:val="none" w:sz="0" w:space="0" w:color="auto"/>
        <w:bottom w:val="none" w:sz="0" w:space="0" w:color="auto"/>
        <w:right w:val="none" w:sz="0" w:space="0" w:color="auto"/>
      </w:divBdr>
      <w:divsChild>
        <w:div w:id="20899585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microsoft.com/office/2020/10/relationships/intelligence" Target="intelligence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customXml" Target="../customXml/item6.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customXml" Target="../customXml/item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859f7ad6-93f6-4205-b62b-a17f28acbbac" xsi:nil="true"/>
    <lcf76f155ced4ddcb4097134ff3c332f xmlns="83f546a9-c1c9-4c40-bfe0-8714c2c0a127" xsi:nil="true"/>
    <Site_x0020_Name xmlns="859f7ad6-93f6-4205-b62b-a17f28acbbac">Tir John Phase 2 Landfill</Site_x0020_Name>
    <Internal_x002f_External xmlns="859f7ad6-93f6-4205-b62b-a17f28acbbac">Incoming document</Internal_x002f_External>
    <Post_x0020_code xmlns="859f7ad6-93f6-4205-b62b-a17f28acbbac">SA1 8LN</Post_x0020_code>
    <Document_x0020_Type xmlns="859f7ad6-93f6-4205-b62b-a17f28acbbac">Report</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3-5 Greyfriars Business Park, Frank Foley Way, Stafford, England, ST16 2ST</Addressee>
    <Process_x0020_Type xmlns="859f7ad6-93f6-4205-b62b-a17f28acbbac">Compliance</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2025-12-17T00:00:00+00:00</Document_x0020_Date>
    <Facility_x0020_Address xmlns="859f7ad6-93f6-4205-b62b-a17f28acbbac">Wern Fawr Road, Off Fabian Way, Swansea</Facility_x0020_Address>
    <Environment_x0020_Sub_x0020_Folder xmlns="859f7ad6-93f6-4205-b62b-a17f28acbbac">Notifications</Environment_x0020_Sub_x0020_Folder>
    <Customer_x0020_Name xmlns="859f7ad6-93f6-4205-b62b-a17f28acbbac">Enovert South Limited, formerly Cory Environmental (Gloucestershire) Ltd </Customer_x0020_Name>
    <Surrendered_x002f_Expired_x0020_Date xmlns="859f7ad6-93f6-4205-b62b-a17f28acbbac" xsi:nil="true"/>
    <_dlc_DocId xmlns="9be56660-2c31-41ef-bc00-23e72f632f2a">REGU-409-3563095</_dlc_DocId>
    <_dlc_DocIdUrl xmlns="9be56660-2c31-41ef-bc00-23e72f632f2a">
      <Url>https://cyfoethnaturiolcymru.sharepoint.com/teams/Regulatory/Permitting/_layouts/15/DocIdRedir.aspx?ID=REGU-409-3563095</Url>
      <Description>REGU-409-3563095</Description>
    </_dlc_DocIdUrl>
    <BCC xmlns="859f7ad6-93f6-4205-b62b-a17f28acbbac" xsi:nil="true"/>
    <From1 xmlns="859f7ad6-93f6-4205-b62b-a17f28acbbac" xsi:nil="true"/>
    <Date_x0020_Received xmlns="859f7ad6-93f6-4205-b62b-a17f28acbbac" xsi:nil="true"/>
    <CC xmlns="859f7ad6-93f6-4205-b62b-a17f28acbbac" xsi:nil="true"/>
    <Date_x0020_Sent xmlns="859f7ad6-93f6-4205-b62b-a17f28acbbac" xsi:nil="true"/>
    <To xmlns="859f7ad6-93f6-4205-b62b-a17f28acbbac" xsi:nil="true"/>
    <Submitter xmlns="859f7ad6-93f6-4205-b62b-a17f28acbbac">
      <UserInfo>
        <DisplayName/>
        <AccountId xsi:nil="true"/>
        <AccountType/>
      </UserInfo>
    </Submitter>
  </documentManagement>
</p:properties>
</file>

<file path=customXml/item2.xml><?xml version="1.0" encoding="utf-8"?>
<ct:contentTypeSchema xmlns:ct="http://schemas.microsoft.com/office/2006/metadata/contentType" xmlns:ma="http://schemas.microsoft.com/office/2006/metadata/properties/metaAttributes" ct:_="" ma:_="" ma:contentTypeName="NRW Email for Perm Comp" ma:contentTypeID="0x010100A5AA0B2AC82E5D49ADD40D875C5BAE3B0200C8D8EFF564F4C74ABD0B5CFC3467853B" ma:contentTypeVersion="635" ma:contentTypeDescription="Do not use this option - standard content type for the email add-on for Outlook, this contains additional metadata for Perm Comp emails." ma:contentTypeScope="" ma:versionID="dcb51295cbc9044031056da73b41eb2f">
  <xsd:schema xmlns:xsd="http://www.w3.org/2001/XMLSchema" xmlns:xs="http://www.w3.org/2001/XMLSchema" xmlns:p="http://schemas.microsoft.com/office/2006/metadata/properties" xmlns:ns2="859f7ad6-93f6-4205-b62b-a17f28acbbac" xmlns:ns4="9be56660-2c31-41ef-bc00-23e72f632f2a" xmlns:ns5="83f546a9-c1c9-4c40-bfe0-8714c2c0a127" targetNamespace="http://schemas.microsoft.com/office/2006/metadata/properties" ma:root="true" ma:fieldsID="0d43421a557be204f76dbf86eeac02e0" ns2:_="" ns4:_="" ns5:_="">
    <xsd:import namespace="859f7ad6-93f6-4205-b62b-a17f28acbbac"/>
    <xsd:import namespace="9be56660-2c31-41ef-bc00-23e72f632f2a"/>
    <xsd:import namespace="83f546a9-c1c9-4c40-bfe0-8714c2c0a127"/>
    <xsd:element name="properties">
      <xsd:complexType>
        <xsd:sequence>
          <xsd:element name="documentManagement">
            <xsd:complexType>
              <xsd:all>
                <xsd:element ref="ns2:From1" minOccurs="0"/>
                <xsd:element ref="ns2:To" minOccurs="0"/>
                <xsd:element ref="ns2:CC" minOccurs="0"/>
                <xsd:element ref="ns2:BCC" minOccurs="0"/>
                <xsd:element ref="ns2:Date_x0020_Sent" minOccurs="0"/>
                <xsd:element ref="ns2:Date_x0020_Received" minOccurs="0"/>
                <xsd:element ref="ns2:Submitter" minOccurs="0"/>
                <xsd:element ref="ns2:Disclosure_x0020_Status"/>
                <xsd:element ref="ns2:Document_x0020_Date"/>
                <xsd:element ref="ns2:Document_x0020_Type"/>
                <xsd:element ref="ns2:Internal_x002f_External"/>
                <xsd:element ref="ns2:Environment_x0020_Sub_x0020_Folder"/>
                <xsd:element ref="ns2:Welsh_x0020_Local_x0020_Authority" minOccurs="0"/>
                <xsd:element ref="ns2:Site_x0020_Name" minOccurs="0"/>
                <xsd:element ref="ns2:Facility_x0020_Address" minOccurs="0"/>
                <xsd:element ref="ns2:Customer_x0020_Name" minOccurs="0"/>
                <xsd:element ref="ns2:Addressee" minOccurs="0"/>
                <xsd:element ref="ns2:Surrendered_x002f_Expired" minOccurs="0"/>
                <xsd:element ref="ns2:Post_x0020_code" minOccurs="0"/>
                <xsd:element ref="ns2:Surrendered_x002f_Expired_x0020_Date" minOccurs="0"/>
                <xsd:element ref="ns2:License_x002f_Activity_x0020_Type" minOccurs="0"/>
                <xsd:element ref="ns2:Process_x0020_Type"/>
                <xsd:element ref="ns4:_dlc_DocId" minOccurs="0"/>
                <xsd:element ref="ns4:_dlc_DocIdUrl" minOccurs="0"/>
                <xsd:element ref="ns4: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From1" ma:index="8" nillable="true" ma:displayName="From" ma:internalName="From1">
      <xsd:simpleType>
        <xsd:restriction base="dms:Text">
          <xsd:maxLength value="255"/>
        </xsd:restriction>
      </xsd:simpleType>
    </xsd:element>
    <xsd:element name="To" ma:index="10" nillable="true" ma:displayName="To" ma:internalName="To">
      <xsd:simpleType>
        <xsd:restriction base="dms:Text">
          <xsd:maxLength value="255"/>
        </xsd:restriction>
      </xsd:simpleType>
    </xsd:element>
    <xsd:element name="CC" ma:index="11" nillable="true" ma:displayName="CC" ma:internalName="CC" ma:readOnly="false">
      <xsd:simpleType>
        <xsd:restriction base="dms:Note">
          <xsd:maxLength value="255"/>
        </xsd:restriction>
      </xsd:simpleType>
    </xsd:element>
    <xsd:element name="BCC" ma:index="12" nillable="true" ma:displayName="BCC" ma:internalName="BCC" ma:readOnly="false">
      <xsd:simpleType>
        <xsd:restriction base="dms:Note">
          <xsd:maxLength value="255"/>
        </xsd:restriction>
      </xsd:simpleType>
    </xsd:element>
    <xsd:element name="Date_x0020_Sent" ma:index="13" nillable="true" ma:displayName="Date Sent" ma:format="DateTime" ma:internalName="Date_x0020_Sent">
      <xsd:simpleType>
        <xsd:restriction base="dms:DateTime"/>
      </xsd:simpleType>
    </xsd:element>
    <xsd:element name="Date_x0020_Received" ma:index="14" nillable="true" ma:displayName="Date Received" ma:format="DateTime" ma:internalName="Date_x0020_Received">
      <xsd:simpleType>
        <xsd:restriction base="dms:DateTime"/>
      </xsd:simpleType>
    </xsd:element>
    <xsd:element name="Submitter" ma:index="15" nillable="true" ma:displayName="Submitter" ma:list="UserInfo" ma:SharePointGroup="0" ma:internalName="Submitt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closure_x0020_Status" ma:index="16"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17" ma:displayName="Document Date" ma:format="DateOnly" ma:internalName="Document_x0020_Date" ma:readOnly="false">
      <xsd:simpleType>
        <xsd:restriction base="dms:DateTime"/>
      </xsd:simpleType>
    </xsd:element>
    <xsd:element name="Document_x0020_Type" ma:index="18"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9"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20"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Notifications"/>
          <xsd:enumeration value="OMA"/>
          <xsd:enumeration value="Post licence compliance"/>
          <xsd:enumeration value="Pre-application"/>
          <xsd:enumeration value="Returns"/>
          <xsd:enumeration value="Waste returns"/>
          <xsd:enumeration value="Waste Shipment Forms"/>
        </xsd:restriction>
      </xsd:simpleType>
    </xsd:element>
    <xsd:element name="Welsh_x0020_Local_x0020_Authority" ma:index="22"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ite_x0020_Name" ma:index="23" nillable="true" ma:displayName="Site Name" ma:hidden="true" ma:internalName="Site_x0020_Name" ma:readOnly="false">
      <xsd:simpleType>
        <xsd:restriction base="dms:Text">
          <xsd:maxLength value="255"/>
        </xsd:restriction>
      </xsd:simpleType>
    </xsd:element>
    <xsd:element name="Facility_x0020_Address" ma:index="24" nillable="true" ma:displayName="Facility Address" ma:hidden="true" ma:internalName="Facility_x0020_Address" ma:readOnly="false">
      <xsd:simpleType>
        <xsd:restriction base="dms:Text">
          <xsd:maxLength value="255"/>
        </xsd:restriction>
      </xsd:simpleType>
    </xsd:element>
    <xsd:element name="Customer_x0020_Name" ma:index="25" nillable="true" ma:displayName="Customer Name" ma:hidden="true" ma:indexed="true" ma:internalName="Customer_x0020_Name" ma:readOnly="false">
      <xsd:simpleType>
        <xsd:restriction base="dms:Text">
          <xsd:maxLength value="255"/>
        </xsd:restriction>
      </xsd:simpleType>
    </xsd:element>
    <xsd:element name="Addressee" ma:index="26" nillable="true" ma:displayName="Customer Address" ma:hidden="true" ma:internalName="Addressee" ma:readOnly="false">
      <xsd:simpleType>
        <xsd:restriction base="dms:Text">
          <xsd:maxLength value="255"/>
        </xsd:restriction>
      </xsd:simpleType>
    </xsd:element>
    <xsd:element name="Surrendered_x002f_Expired" ma:index="27" nillable="true" ma:displayName="Surrendered/Expired" ma:format="Dropdown" ma:hidden="true" ma:indexed="true" ma:internalName="Surrendered_x002F_Expired" ma:readOnly="false">
      <xsd:simpleType>
        <xsd:restriction base="dms:Choice">
          <xsd:enumeration value="Yes"/>
          <xsd:enumeration value="No"/>
        </xsd:restriction>
      </xsd:simpleType>
    </xsd:element>
    <xsd:element name="Post_x0020_code" ma:index="28" nillable="true" ma:displayName="Post code" ma:hidden="true" ma:internalName="Post_x0020_code" ma:readOnly="false">
      <xsd:simpleType>
        <xsd:restriction base="dms:Text">
          <xsd:maxLength value="255"/>
        </xsd:restriction>
      </xsd:simpleType>
    </xsd:element>
    <xsd:element name="Surrendered_x002f_Expired_x0020_Date" ma:index="29" nillable="true" ma:displayName="Surrendered/Expired Date" ma:format="DateOnly" ma:hidden="true" ma:indexed="true" ma:internalName="Surrendered_x002F_Expired_x0020_Date" ma:readOnly="false">
      <xsd:simpleType>
        <xsd:restriction base="dms:DateTime"/>
      </xsd:simpleType>
    </xsd:element>
    <xsd:element name="License_x002f_Activity_x0020_Type" ma:index="30"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31"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TaxCatchAll" ma:index="36"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lcf76f155ced4ddcb4097134ff3c332f" ma:index="35" nillable="true" ma:displayName="Image Tags_0" ma:hidden="true" ma:internalName="lcf76f155ced4ddcb4097134ff3c332f">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haredContentType xmlns="Microsoft.SharePoint.Taxonomy.ContentTypeSync" SourceId="78499d3b-94a8-4059-8763-489d4400b14a" ContentTypeId="0x010100A5AA0B2AC82E5D49ADD40D875C5BAE3B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611C4247-E9A9-45CE-A075-F8DF2DA7311F}">
  <ds:schemaRefs>
    <ds:schemaRef ds:uri="http://schemas.microsoft.com/office/2006/metadata/properties"/>
    <ds:schemaRef ds:uri="http://schemas.microsoft.com/office/infopath/2007/PartnerControls"/>
    <ds:schemaRef ds:uri="4d4f4387-96bd-4031-9426-80cb67b63ac3"/>
    <ds:schemaRef ds:uri="f925b099-7480-4306-8978-c964f5e9a02a"/>
  </ds:schemaRefs>
</ds:datastoreItem>
</file>

<file path=customXml/itemProps2.xml><?xml version="1.0" encoding="utf-8"?>
<ds:datastoreItem xmlns:ds="http://schemas.openxmlformats.org/officeDocument/2006/customXml" ds:itemID="{390BBC0C-EB6B-45BE-AB3B-1EE3EC7EE327}"/>
</file>

<file path=customXml/itemProps3.xml><?xml version="1.0" encoding="utf-8"?>
<ds:datastoreItem xmlns:ds="http://schemas.openxmlformats.org/officeDocument/2006/customXml" ds:itemID="{329D7253-751E-40C1-AE59-7D938E4139AB}">
  <ds:schemaRefs>
    <ds:schemaRef ds:uri="http://schemas.microsoft.com/sharepoint/v3/contenttype/forms"/>
  </ds:schemaRefs>
</ds:datastoreItem>
</file>

<file path=customXml/itemProps4.xml><?xml version="1.0" encoding="utf-8"?>
<ds:datastoreItem xmlns:ds="http://schemas.openxmlformats.org/officeDocument/2006/customXml" ds:itemID="{7081DA95-AA73-45EC-B556-F0A0A173EA44}">
  <ds:schemaRefs>
    <ds:schemaRef ds:uri="http://schemas.openxmlformats.org/officeDocument/2006/bibliography"/>
  </ds:schemaRefs>
</ds:datastoreItem>
</file>

<file path=customXml/itemProps5.xml><?xml version="1.0" encoding="utf-8"?>
<ds:datastoreItem xmlns:ds="http://schemas.openxmlformats.org/officeDocument/2006/customXml" ds:itemID="{3796D691-36ED-4610-9EBC-5983E9305B80}"/>
</file>

<file path=customXml/itemProps6.xml><?xml version="1.0" encoding="utf-8"?>
<ds:datastoreItem xmlns:ds="http://schemas.openxmlformats.org/officeDocument/2006/customXml" ds:itemID="{3944062A-EAE0-4F7C-9F2D-54B612008D88}"/>
</file>

<file path=docProps/app.xml><?xml version="1.0" encoding="utf-8"?>
<Properties xmlns="http://schemas.openxmlformats.org/officeDocument/2006/extended-properties" xmlns:vt="http://schemas.openxmlformats.org/officeDocument/2006/docPropsVTypes">
  <Template>Normal</Template>
  <TotalTime>87</TotalTime>
  <Pages>2</Pages>
  <Words>504</Words>
  <Characters>2744</Characters>
  <Application>Microsoft Office Word</Application>
  <DocSecurity>0</DocSecurity>
  <Lines>22</Lines>
  <Paragraphs>6</Paragraphs>
  <ScaleCrop>false</ScaleCrop>
  <Company>Jacobs</Company>
  <LinksUpToDate>false</LinksUpToDate>
  <CharactersWithSpaces>3242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Schedule 6 - Notification</dc:title>
  <dc:subject/>
  <dc:creator>Jacobs</dc:creator>
  <cp:keywords/>
  <cp:lastModifiedBy>Debbie Gadsdon</cp:lastModifiedBy>
  <cp:revision>433</cp:revision>
  <cp:lastPrinted>2009-10-30T10:22:00Z</cp:lastPrinted>
  <dcterms:created xsi:type="dcterms:W3CDTF">2022-09-29T06:09:00Z</dcterms:created>
  <dcterms:modified xsi:type="dcterms:W3CDTF">2025-12-11T14:25:00Z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0x010100A5AA0B2AC82E5D49ADD40D875C5BAE3B0200C8D8EFF564F4C74ABD0B5CFC3467853B</vt:lpwstr>
  </property>
  <property fmtid="{D5CDD505-2E9C-101B-9397-08002B2CF9AE}" pid="3" name="Order">
    <vt:r8>1499800</vt:r8>
  </property>
  <property fmtid="{D5CDD505-2E9C-101B-9397-08002B2CF9AE}" pid="4" name="MediaServiceImageTags">
    <vt:lpwstr/>
  </property>
  <property fmtid="{D5CDD505-2E9C-101B-9397-08002B2CF9AE}" pid="5" name="_dlc_DocIdItemGuid">
    <vt:lpwstr>4270c546-e7cc-4fce-9e13-5d726ea1cfaa</vt:lpwstr>
  </property>
</Properties>
</file>