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76334" w14:textId="7777777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26A8E080" wp14:editId="37B9535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0B05875A" w14:textId="77777777" w:rsidR="00E84C8B" w:rsidRPr="00C4110C" w:rsidRDefault="00E84C8B" w:rsidP="00E84C8B">
      <w:pPr>
        <w:rPr>
          <w:rFonts w:ascii="Arial" w:hAnsi="Arial" w:cs="Arial"/>
          <w:color w:val="000000" w:themeColor="text1"/>
          <w:sz w:val="22"/>
        </w:rPr>
      </w:pPr>
    </w:p>
    <w:p w14:paraId="6E2649C8" w14:textId="77777777" w:rsidR="00E84C8B" w:rsidRPr="00C4110C" w:rsidRDefault="00E84C8B" w:rsidP="00E84C8B">
      <w:pPr>
        <w:rPr>
          <w:rFonts w:ascii="Arial" w:hAnsi="Arial" w:cs="Arial"/>
          <w:color w:val="000000" w:themeColor="text1"/>
          <w:sz w:val="22"/>
        </w:rPr>
      </w:pPr>
    </w:p>
    <w:p w14:paraId="4DE95F70" w14:textId="77777777" w:rsidR="00850177" w:rsidRPr="00C4110C" w:rsidRDefault="00850177" w:rsidP="00DF16C8">
      <w:pPr>
        <w:pStyle w:val="TOC1"/>
        <w:rPr>
          <w:color w:val="000000" w:themeColor="text1"/>
        </w:rPr>
      </w:pPr>
    </w:p>
    <w:p w14:paraId="0CFF272E" w14:textId="77777777" w:rsidR="00850177" w:rsidRDefault="00850177" w:rsidP="00DF16C8">
      <w:pPr>
        <w:pStyle w:val="TOC1"/>
      </w:pPr>
    </w:p>
    <w:p w14:paraId="338EBADF" w14:textId="77777777" w:rsidR="00850177" w:rsidRDefault="00850177" w:rsidP="00DF16C8">
      <w:pPr>
        <w:pStyle w:val="TOC1"/>
      </w:pPr>
    </w:p>
    <w:p w14:paraId="05A3C878" w14:textId="77777777" w:rsidR="009A36B5" w:rsidRDefault="009A36B5" w:rsidP="009A36B5"/>
    <w:p w14:paraId="774E53B2" w14:textId="77777777" w:rsidR="00E4680B" w:rsidRDefault="00E4680B">
      <w:pPr>
        <w:pStyle w:val="coverTitle"/>
        <w:rPr>
          <w:rFonts w:cs="Arial"/>
        </w:rPr>
      </w:pPr>
    </w:p>
    <w:p w14:paraId="12EDC509"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6AC9700"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6629C5B2" w14:textId="77777777" w:rsidR="00E84C8B" w:rsidRPr="00675541" w:rsidRDefault="00E84C8B">
      <w:pPr>
        <w:pStyle w:val="a"/>
        <w:rPr>
          <w:rFonts w:cs="Arial"/>
          <w:sz w:val="22"/>
          <w:szCs w:val="22"/>
        </w:rPr>
      </w:pPr>
    </w:p>
    <w:p w14:paraId="6B9230AD"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62625614" w14:textId="77777777" w:rsidR="005B73A2" w:rsidRPr="00167FFA" w:rsidRDefault="005B73A2" w:rsidP="0082402C">
      <w:pPr>
        <w:pStyle w:val="coverLicenceHolder"/>
        <w:pBdr>
          <w:top w:val="single" w:sz="4" w:space="25" w:color="auto"/>
        </w:pBdr>
        <w:ind w:left="3261"/>
        <w:rPr>
          <w:color w:val="FF0000"/>
          <w:sz w:val="22"/>
          <w:szCs w:val="22"/>
        </w:rPr>
      </w:pPr>
    </w:p>
    <w:p w14:paraId="3319BF25" w14:textId="77777777" w:rsidR="00B75D9D" w:rsidRPr="00E648A0" w:rsidRDefault="00B75D9D" w:rsidP="0082402C">
      <w:pPr>
        <w:pStyle w:val="coverLicenceHolder"/>
        <w:pBdr>
          <w:top w:val="single" w:sz="4" w:space="25" w:color="auto"/>
        </w:pBdr>
        <w:ind w:left="3261"/>
        <w:rPr>
          <w:sz w:val="22"/>
          <w:szCs w:val="22"/>
        </w:rPr>
      </w:pPr>
      <w:r w:rsidRPr="00E648A0">
        <w:rPr>
          <w:sz w:val="22"/>
          <w:szCs w:val="22"/>
        </w:rPr>
        <w:t>Trellech Wastewater Treatment Works</w:t>
      </w:r>
    </w:p>
    <w:p w14:paraId="2C2011B7" w14:textId="77777777" w:rsidR="000019BA" w:rsidRPr="00E648A0" w:rsidRDefault="009A5BD5" w:rsidP="0082402C">
      <w:pPr>
        <w:pStyle w:val="coverLicenceHolder"/>
        <w:pBdr>
          <w:top w:val="single" w:sz="4" w:space="25" w:color="auto"/>
        </w:pBdr>
        <w:ind w:left="3261"/>
        <w:rPr>
          <w:sz w:val="22"/>
          <w:szCs w:val="22"/>
        </w:rPr>
      </w:pPr>
      <w:r w:rsidRPr="00E648A0">
        <w:rPr>
          <w:sz w:val="22"/>
          <w:szCs w:val="22"/>
        </w:rPr>
        <w:t>Off Monmouth Rd</w:t>
      </w:r>
    </w:p>
    <w:p w14:paraId="04A1940B" w14:textId="77777777" w:rsidR="000019BA" w:rsidRPr="00E648A0" w:rsidRDefault="000019BA" w:rsidP="0082402C">
      <w:pPr>
        <w:pStyle w:val="coverLicenceHolder"/>
        <w:pBdr>
          <w:top w:val="single" w:sz="4" w:space="25" w:color="auto"/>
        </w:pBdr>
        <w:ind w:left="3261"/>
        <w:rPr>
          <w:sz w:val="22"/>
          <w:szCs w:val="22"/>
        </w:rPr>
      </w:pPr>
      <w:r w:rsidRPr="00E648A0">
        <w:rPr>
          <w:sz w:val="22"/>
          <w:szCs w:val="22"/>
        </w:rPr>
        <w:t>Trellech</w:t>
      </w:r>
    </w:p>
    <w:p w14:paraId="704BDF53" w14:textId="77777777" w:rsidR="000019BA" w:rsidRPr="00E648A0" w:rsidRDefault="000019BA" w:rsidP="0082402C">
      <w:pPr>
        <w:pStyle w:val="coverLicenceHolder"/>
        <w:pBdr>
          <w:top w:val="single" w:sz="4" w:space="25" w:color="auto"/>
        </w:pBdr>
        <w:ind w:left="3261"/>
        <w:rPr>
          <w:sz w:val="22"/>
          <w:szCs w:val="22"/>
        </w:rPr>
      </w:pPr>
      <w:r w:rsidRPr="00E648A0">
        <w:rPr>
          <w:sz w:val="22"/>
          <w:szCs w:val="22"/>
        </w:rPr>
        <w:t>Monmouthshire</w:t>
      </w:r>
    </w:p>
    <w:p w14:paraId="47A5065E" w14:textId="1B2B1683" w:rsidR="005B73A2" w:rsidRPr="00E648A0" w:rsidRDefault="00487D05" w:rsidP="0082402C">
      <w:pPr>
        <w:pStyle w:val="coverLicenceHolder"/>
        <w:pBdr>
          <w:top w:val="single" w:sz="4" w:space="25" w:color="auto"/>
        </w:pBdr>
        <w:ind w:left="3261"/>
        <w:rPr>
          <w:sz w:val="22"/>
          <w:szCs w:val="22"/>
        </w:rPr>
      </w:pPr>
      <w:r w:rsidRPr="00E648A0">
        <w:rPr>
          <w:sz w:val="22"/>
          <w:szCs w:val="22"/>
        </w:rPr>
        <w:t>NP25 4PA</w:t>
      </w:r>
    </w:p>
    <w:p w14:paraId="20F22FAC" w14:textId="77777777" w:rsidR="006D7C1E" w:rsidRPr="00C4110C" w:rsidRDefault="006D7C1E" w:rsidP="0082402C">
      <w:pPr>
        <w:pStyle w:val="coverLicenceHolder"/>
        <w:pBdr>
          <w:top w:val="single" w:sz="4" w:space="25" w:color="auto"/>
        </w:pBdr>
        <w:ind w:left="3261"/>
        <w:rPr>
          <w:rFonts w:cs="Arial"/>
          <w:color w:val="000000" w:themeColor="text1"/>
          <w:sz w:val="22"/>
          <w:szCs w:val="22"/>
        </w:rPr>
      </w:pPr>
    </w:p>
    <w:p w14:paraId="061BA611"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C4110C">
        <w:rPr>
          <w:rFonts w:cs="Arial"/>
          <w:color w:val="000000" w:themeColor="text1"/>
          <w:sz w:val="22"/>
          <w:szCs w:val="22"/>
        </w:rPr>
        <w:t>Va</w:t>
      </w:r>
      <w:r w:rsidRPr="00167FFA">
        <w:rPr>
          <w:rFonts w:cs="Arial"/>
          <w:sz w:val="22"/>
          <w:szCs w:val="22"/>
        </w:rPr>
        <w:t>riation</w:t>
      </w:r>
      <w:r w:rsidR="003F2D1E" w:rsidRPr="00167FFA">
        <w:rPr>
          <w:rFonts w:cs="Arial"/>
          <w:sz w:val="22"/>
          <w:szCs w:val="22"/>
        </w:rPr>
        <w:t xml:space="preserve"> </w:t>
      </w:r>
      <w:r w:rsidRPr="00167FFA">
        <w:rPr>
          <w:rFonts w:cs="Arial"/>
          <w:sz w:val="22"/>
          <w:szCs w:val="22"/>
        </w:rPr>
        <w:t>number</w:t>
      </w:r>
    </w:p>
    <w:p w14:paraId="6DBE7FB6" w14:textId="65EC9155" w:rsidR="003370AB" w:rsidRPr="00E73EB3" w:rsidRDefault="00D14734" w:rsidP="0082402C">
      <w:pPr>
        <w:pStyle w:val="coverLicenceHolder"/>
        <w:pBdr>
          <w:top w:val="single" w:sz="4" w:space="25" w:color="auto"/>
        </w:pBdr>
        <w:spacing w:before="120" w:line="270" w:lineRule="exact"/>
        <w:ind w:left="3261"/>
        <w:rPr>
          <w:rFonts w:cs="Arial"/>
          <w:sz w:val="22"/>
          <w:szCs w:val="22"/>
        </w:rPr>
      </w:pPr>
      <w:r>
        <w:rPr>
          <w:rFonts w:cs="Arial"/>
          <w:sz w:val="22"/>
          <w:szCs w:val="22"/>
        </w:rPr>
        <w:t>PAN-030321</w:t>
      </w:r>
    </w:p>
    <w:p w14:paraId="40366965" w14:textId="77777777" w:rsidR="00E84C8B" w:rsidRPr="00C4110C" w:rsidRDefault="004F05BF" w:rsidP="0082402C">
      <w:pPr>
        <w:pStyle w:val="coverAuthNos"/>
        <w:spacing w:before="480"/>
        <w:ind w:left="3261"/>
        <w:rPr>
          <w:rFonts w:cs="Arial"/>
          <w:color w:val="000000" w:themeColor="text1"/>
          <w:sz w:val="22"/>
          <w:szCs w:val="22"/>
          <w:lang w:val="de-DE"/>
        </w:rPr>
      </w:pPr>
      <w:r w:rsidRPr="00C4110C">
        <w:rPr>
          <w:rFonts w:cs="Arial"/>
          <w:color w:val="000000" w:themeColor="text1"/>
          <w:sz w:val="22"/>
          <w:szCs w:val="22"/>
          <w:lang w:val="de-DE"/>
        </w:rPr>
        <w:t>P</w:t>
      </w:r>
      <w:r w:rsidR="00E84C8B" w:rsidRPr="00C4110C">
        <w:rPr>
          <w:rFonts w:cs="Arial"/>
          <w:color w:val="000000" w:themeColor="text1"/>
          <w:sz w:val="22"/>
          <w:szCs w:val="22"/>
          <w:lang w:val="de-DE"/>
        </w:rPr>
        <w:t>ermit number</w:t>
      </w:r>
    </w:p>
    <w:p w14:paraId="02762056" w14:textId="66C057E9" w:rsidR="00E84C8B" w:rsidRPr="00E73EB3" w:rsidRDefault="006C214E" w:rsidP="0082402C">
      <w:pPr>
        <w:pStyle w:val="coverAuthNos"/>
        <w:ind w:left="3261"/>
        <w:rPr>
          <w:rFonts w:cs="Arial"/>
          <w:color w:val="auto"/>
          <w:sz w:val="22"/>
          <w:szCs w:val="22"/>
          <w:lang w:val="de-DE"/>
        </w:rPr>
      </w:pPr>
      <w:r w:rsidRPr="00E73EB3">
        <w:rPr>
          <w:rFonts w:cs="Arial"/>
          <w:color w:val="auto"/>
          <w:sz w:val="22"/>
          <w:szCs w:val="22"/>
          <w:lang w:val="de-DE"/>
        </w:rPr>
        <w:fldChar w:fldCharType="begin"/>
      </w:r>
      <w:r w:rsidRPr="00E73EB3">
        <w:rPr>
          <w:rFonts w:cs="Arial"/>
          <w:color w:val="auto"/>
          <w:sz w:val="22"/>
          <w:szCs w:val="22"/>
          <w:lang w:val="de-DE"/>
        </w:rPr>
        <w:instrText xml:space="preserve"> MERGEFIELD "FE_Permit_Number" </w:instrText>
      </w:r>
      <w:r w:rsidRPr="00E73EB3">
        <w:rPr>
          <w:rFonts w:cs="Arial"/>
          <w:color w:val="auto"/>
          <w:sz w:val="22"/>
          <w:szCs w:val="22"/>
          <w:lang w:val="de-DE"/>
        </w:rPr>
        <w:fldChar w:fldCharType="separate"/>
      </w:r>
      <w:r w:rsidR="00400E2E" w:rsidRPr="00E73EB3">
        <w:rPr>
          <w:rFonts w:cs="Arial"/>
          <w:noProof/>
          <w:color w:val="auto"/>
          <w:sz w:val="22"/>
          <w:szCs w:val="22"/>
          <w:lang w:val="de-DE"/>
        </w:rPr>
        <w:t>AN0214601</w:t>
      </w:r>
      <w:r w:rsidRPr="00E73EB3">
        <w:rPr>
          <w:rFonts w:cs="Arial"/>
          <w:color w:val="auto"/>
          <w:sz w:val="22"/>
          <w:szCs w:val="22"/>
          <w:lang w:val="de-DE"/>
        </w:rPr>
        <w:fldChar w:fldCharType="end"/>
      </w:r>
    </w:p>
    <w:p w14:paraId="08C33227" w14:textId="77777777" w:rsidR="00A47A52" w:rsidRDefault="00A47A52" w:rsidP="00837B7B">
      <w:pPr>
        <w:pStyle w:val="coverAuthNos"/>
        <w:ind w:left="0"/>
        <w:jc w:val="center"/>
        <w:rPr>
          <w:rFonts w:cs="Arial"/>
          <w:lang w:val="de-DE"/>
        </w:rPr>
      </w:pPr>
    </w:p>
    <w:p w14:paraId="4367AA68" w14:textId="77777777" w:rsidR="003F7A6C" w:rsidRDefault="003F7A6C" w:rsidP="003F7A6C">
      <w:pPr>
        <w:pStyle w:val="coverAuthNos"/>
        <w:ind w:left="0"/>
        <w:rPr>
          <w:rFonts w:cs="Arial"/>
          <w:lang w:val="de-DE"/>
        </w:rPr>
      </w:pPr>
    </w:p>
    <w:p w14:paraId="7B013701" w14:textId="77777777" w:rsidR="00A47A52" w:rsidRDefault="00A47A52" w:rsidP="00837B7B">
      <w:pPr>
        <w:pStyle w:val="coverAuthNos"/>
        <w:ind w:left="0"/>
        <w:jc w:val="center"/>
        <w:rPr>
          <w:rFonts w:cs="Arial"/>
          <w:lang w:val="de-DE"/>
        </w:rPr>
      </w:pPr>
    </w:p>
    <w:p w14:paraId="78A80D1B" w14:textId="3EFCE984" w:rsidR="00AC41E4" w:rsidRPr="0047369B" w:rsidRDefault="00850177" w:rsidP="00DD732B">
      <w:pPr>
        <w:pStyle w:val="coverAuthNos"/>
        <w:spacing w:line="240" w:lineRule="auto"/>
        <w:ind w:left="-284"/>
        <w:jc w:val="center"/>
        <w:rPr>
          <w:b/>
          <w:color w:val="auto"/>
          <w:sz w:val="36"/>
          <w:szCs w:val="36"/>
        </w:rPr>
      </w:pPr>
      <w:r>
        <w:rPr>
          <w:b/>
          <w:color w:val="FF0000"/>
          <w:sz w:val="36"/>
          <w:szCs w:val="36"/>
        </w:rPr>
        <w:br w:type="page"/>
      </w:r>
      <w:r w:rsidR="00FD1E30" w:rsidRPr="0047369B">
        <w:rPr>
          <w:b/>
          <w:color w:val="auto"/>
          <w:sz w:val="36"/>
          <w:szCs w:val="36"/>
        </w:rPr>
        <w:lastRenderedPageBreak/>
        <w:t>Trellech Wastewater Treatment Works</w:t>
      </w:r>
    </w:p>
    <w:p w14:paraId="620BCCCD" w14:textId="71973175" w:rsidR="003370AB" w:rsidRPr="0047369B" w:rsidRDefault="00AF08C3" w:rsidP="00DD732B">
      <w:pPr>
        <w:pStyle w:val="Heading1nonum"/>
        <w:spacing w:before="80" w:after="0" w:line="240" w:lineRule="auto"/>
        <w:ind w:left="-284"/>
        <w:jc w:val="center"/>
        <w:rPr>
          <w:szCs w:val="36"/>
        </w:rPr>
      </w:pPr>
      <w:r w:rsidRPr="0047369B">
        <w:rPr>
          <w:szCs w:val="36"/>
        </w:rPr>
        <w:t>P</w:t>
      </w:r>
      <w:r w:rsidR="003370AB" w:rsidRPr="0047369B">
        <w:rPr>
          <w:szCs w:val="36"/>
        </w:rPr>
        <w:t xml:space="preserve">ermit </w:t>
      </w:r>
      <w:r w:rsidR="00BE5E02" w:rsidRPr="0047369B">
        <w:rPr>
          <w:szCs w:val="36"/>
        </w:rPr>
        <w:t>n</w:t>
      </w:r>
      <w:r w:rsidR="003370AB" w:rsidRPr="0047369B">
        <w:rPr>
          <w:szCs w:val="36"/>
        </w:rPr>
        <w:t xml:space="preserve">umber </w:t>
      </w:r>
      <w:r w:rsidR="00400E2E" w:rsidRPr="0047369B">
        <w:rPr>
          <w:szCs w:val="36"/>
        </w:rPr>
        <w:t>AN0214601</w:t>
      </w:r>
    </w:p>
    <w:bookmarkEnd w:id="0"/>
    <w:bookmarkEnd w:id="1"/>
    <w:p w14:paraId="79BCC862" w14:textId="77777777" w:rsidR="003370AB" w:rsidRPr="00C31D2C" w:rsidRDefault="003370AB" w:rsidP="00DD732B">
      <w:pPr>
        <w:pStyle w:val="Heading1nonum"/>
        <w:ind w:left="-284"/>
      </w:pPr>
      <w:r w:rsidRPr="00C31D2C">
        <w:t>Introductory note</w:t>
      </w:r>
    </w:p>
    <w:p w14:paraId="5A6057BA"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3D126BC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06BDE978"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2735FBC4" w14:textId="16135286" w:rsidR="00A456A7" w:rsidRDefault="00A456A7" w:rsidP="00A72334">
      <w:pPr>
        <w:pStyle w:val="BodyText2"/>
        <w:tabs>
          <w:tab w:val="left" w:pos="-720"/>
          <w:tab w:val="left" w:pos="0"/>
          <w:tab w:val="left" w:pos="972"/>
        </w:tabs>
        <w:spacing w:before="120" w:after="120" w:line="270" w:lineRule="exact"/>
        <w:ind w:left="-284"/>
        <w:jc w:val="left"/>
        <w:rPr>
          <w:rFonts w:cs="Arial"/>
          <w:sz w:val="22"/>
          <w:szCs w:val="22"/>
        </w:rPr>
      </w:pPr>
      <w:r>
        <w:rPr>
          <w:rFonts w:cs="Arial"/>
          <w:sz w:val="22"/>
          <w:szCs w:val="22"/>
        </w:rPr>
        <w:t>The operator has initiated a change in location to the final effluent discharge point.</w:t>
      </w:r>
    </w:p>
    <w:p w14:paraId="5B0DAB87" w14:textId="77777777" w:rsidR="009D5F6A" w:rsidRDefault="00A467B6" w:rsidP="00FB7F18">
      <w:pPr>
        <w:pStyle w:val="Draftingnote"/>
        <w:spacing w:before="120" w:after="12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367A4B09" w14:textId="77777777" w:rsidR="007D7E5A" w:rsidRDefault="007D7E5A" w:rsidP="00DD732B">
      <w:pPr>
        <w:pStyle w:val="Draftingnote"/>
        <w:spacing w:before="0"/>
        <w:ind w:left="-284"/>
        <w:rPr>
          <w:rFonts w:cs="Arial"/>
          <w:i w:val="0"/>
          <w:color w:val="000000"/>
          <w:sz w:val="22"/>
          <w:szCs w:val="22"/>
        </w:rPr>
      </w:pPr>
    </w:p>
    <w:p w14:paraId="0C9D6ED1" w14:textId="77777777"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357B9DAC" w14:textId="77777777" w:rsidTr="00DD732B">
        <w:trPr>
          <w:cantSplit/>
        </w:trPr>
        <w:tc>
          <w:tcPr>
            <w:tcW w:w="8472" w:type="dxa"/>
            <w:gridSpan w:val="3"/>
            <w:tcBorders>
              <w:top w:val="nil"/>
              <w:left w:val="nil"/>
              <w:right w:val="nil"/>
            </w:tcBorders>
            <w:shd w:val="clear" w:color="auto" w:fill="000000"/>
          </w:tcPr>
          <w:p w14:paraId="0EB0F38A"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44E4E62F" w14:textId="77777777" w:rsidTr="00DD732B">
        <w:tc>
          <w:tcPr>
            <w:tcW w:w="2836" w:type="dxa"/>
            <w:tcBorders>
              <w:left w:val="nil"/>
              <w:right w:val="nil"/>
            </w:tcBorders>
          </w:tcPr>
          <w:p w14:paraId="625C8D3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3A2B753"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45FA90B"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03782E44" w14:textId="77777777" w:rsidTr="00DD732B">
        <w:tc>
          <w:tcPr>
            <w:tcW w:w="2836" w:type="dxa"/>
            <w:tcBorders>
              <w:left w:val="nil"/>
              <w:right w:val="nil"/>
            </w:tcBorders>
          </w:tcPr>
          <w:p w14:paraId="5AF55E80" w14:textId="1C36634D" w:rsidR="00CC0A8F" w:rsidRPr="009448A0" w:rsidRDefault="00CC0A8F" w:rsidP="00CC0A8F">
            <w:pPr>
              <w:pStyle w:val="Tablebody"/>
              <w:spacing w:before="40" w:after="40" w:line="270" w:lineRule="exact"/>
              <w:rPr>
                <w:rFonts w:ascii="Arial" w:hAnsi="Arial" w:cs="Arial"/>
                <w:color w:val="auto"/>
                <w:sz w:val="22"/>
                <w:szCs w:val="22"/>
              </w:rPr>
            </w:pPr>
            <w:r w:rsidRPr="009448A0">
              <w:rPr>
                <w:rFonts w:ascii="Arial" w:hAnsi="Arial" w:cs="Arial"/>
                <w:color w:val="auto"/>
                <w:sz w:val="22"/>
                <w:szCs w:val="22"/>
              </w:rPr>
              <w:t xml:space="preserve">Regulator-initiated variation </w:t>
            </w:r>
            <w:r w:rsidR="00194A4A" w:rsidRPr="009448A0">
              <w:rPr>
                <w:rFonts w:ascii="Arial" w:hAnsi="Arial" w:cs="Arial"/>
                <w:color w:val="auto"/>
                <w:sz w:val="22"/>
                <w:szCs w:val="22"/>
              </w:rPr>
              <w:t>PAN-023180</w:t>
            </w:r>
          </w:p>
        </w:tc>
        <w:tc>
          <w:tcPr>
            <w:tcW w:w="1701" w:type="dxa"/>
            <w:tcBorders>
              <w:left w:val="nil"/>
              <w:right w:val="nil"/>
            </w:tcBorders>
          </w:tcPr>
          <w:p w14:paraId="12374066" w14:textId="660352C2" w:rsidR="00CC0A8F" w:rsidRPr="009448A0" w:rsidRDefault="00EF51A5" w:rsidP="00CC0A8F">
            <w:pPr>
              <w:pStyle w:val="Tablebody"/>
              <w:spacing w:before="40" w:after="40" w:line="270" w:lineRule="exact"/>
              <w:rPr>
                <w:rFonts w:ascii="Arial" w:hAnsi="Arial" w:cs="Arial"/>
                <w:color w:val="auto"/>
                <w:sz w:val="22"/>
                <w:szCs w:val="22"/>
              </w:rPr>
            </w:pPr>
            <w:r w:rsidRPr="009448A0">
              <w:rPr>
                <w:rFonts w:ascii="Arial" w:hAnsi="Arial" w:cs="Arial"/>
                <w:color w:val="auto"/>
                <w:sz w:val="22"/>
                <w:szCs w:val="22"/>
              </w:rPr>
              <w:t>08/03/2024</w:t>
            </w:r>
          </w:p>
        </w:tc>
        <w:tc>
          <w:tcPr>
            <w:tcW w:w="3935" w:type="dxa"/>
            <w:tcBorders>
              <w:left w:val="nil"/>
              <w:right w:val="nil"/>
            </w:tcBorders>
          </w:tcPr>
          <w:p w14:paraId="6CAE521B" w14:textId="0DF04C24" w:rsidR="00CC0A8F" w:rsidRPr="009448A0" w:rsidRDefault="00CC0A8F" w:rsidP="00CC0A8F">
            <w:pPr>
              <w:pStyle w:val="Tablebody"/>
              <w:spacing w:before="40" w:after="40" w:line="270" w:lineRule="exact"/>
              <w:rPr>
                <w:rFonts w:ascii="Arial" w:hAnsi="Arial" w:cs="Arial"/>
                <w:color w:val="auto"/>
                <w:sz w:val="22"/>
                <w:szCs w:val="22"/>
              </w:rPr>
            </w:pPr>
            <w:r w:rsidRPr="009448A0">
              <w:rPr>
                <w:rFonts w:ascii="Arial" w:hAnsi="Arial" w:cs="Arial"/>
                <w:color w:val="auto"/>
                <w:sz w:val="22"/>
                <w:szCs w:val="22"/>
              </w:rPr>
              <w:t xml:space="preserve">A </w:t>
            </w:r>
            <w:r w:rsidR="00833E78" w:rsidRPr="009448A0">
              <w:rPr>
                <w:rFonts w:ascii="Arial" w:hAnsi="Arial" w:cs="Arial"/>
                <w:color w:val="auto"/>
                <w:sz w:val="22"/>
                <w:szCs w:val="22"/>
              </w:rPr>
              <w:t>T</w:t>
            </w:r>
            <w:r w:rsidRPr="009448A0">
              <w:rPr>
                <w:rFonts w:ascii="Arial" w:hAnsi="Arial" w:cs="Arial"/>
                <w:color w:val="auto"/>
                <w:sz w:val="22"/>
                <w:szCs w:val="22"/>
              </w:rPr>
              <w:t xml:space="preserve">otal </w:t>
            </w:r>
            <w:r w:rsidR="00833E78" w:rsidRPr="009448A0">
              <w:rPr>
                <w:rFonts w:ascii="Arial" w:hAnsi="Arial" w:cs="Arial"/>
                <w:color w:val="auto"/>
                <w:sz w:val="22"/>
                <w:szCs w:val="22"/>
              </w:rPr>
              <w:t>P</w:t>
            </w:r>
            <w:r w:rsidRPr="009448A0">
              <w:rPr>
                <w:rFonts w:ascii="Arial" w:hAnsi="Arial" w:cs="Arial"/>
                <w:color w:val="auto"/>
                <w:sz w:val="22"/>
                <w:szCs w:val="22"/>
              </w:rPr>
              <w:t>hosphorus limit has been added</w:t>
            </w:r>
            <w:r w:rsidR="008856B6" w:rsidRPr="009448A0">
              <w:rPr>
                <w:rFonts w:ascii="Arial" w:hAnsi="Arial" w:cs="Arial"/>
                <w:color w:val="auto"/>
                <w:sz w:val="22"/>
                <w:szCs w:val="22"/>
              </w:rPr>
              <w:t>.</w:t>
            </w:r>
            <w:r w:rsidRPr="009448A0">
              <w:rPr>
                <w:rFonts w:ascii="Arial" w:hAnsi="Arial" w:cs="Arial"/>
                <w:color w:val="auto"/>
                <w:sz w:val="22"/>
                <w:szCs w:val="22"/>
              </w:rPr>
              <w:t xml:space="preserve"> </w:t>
            </w:r>
          </w:p>
          <w:p w14:paraId="489A5D15" w14:textId="77777777" w:rsidR="00245592" w:rsidRDefault="00E56971" w:rsidP="008554FD">
            <w:pPr>
              <w:pStyle w:val="Tablebody"/>
              <w:spacing w:before="40" w:after="40" w:line="270" w:lineRule="exact"/>
              <w:rPr>
                <w:rFonts w:ascii="Arial" w:hAnsi="Arial" w:cs="Arial"/>
                <w:color w:val="auto"/>
                <w:sz w:val="22"/>
                <w:szCs w:val="22"/>
              </w:rPr>
            </w:pPr>
            <w:r w:rsidRPr="009448A0">
              <w:rPr>
                <w:rFonts w:ascii="Arial" w:hAnsi="Arial" w:cs="Arial"/>
                <w:color w:val="auto"/>
                <w:sz w:val="22"/>
                <w:szCs w:val="22"/>
              </w:rPr>
              <w:t>The</w:t>
            </w:r>
            <w:r w:rsidR="009D3336" w:rsidRPr="009448A0">
              <w:rPr>
                <w:rFonts w:ascii="Arial" w:hAnsi="Arial" w:cs="Arial"/>
                <w:color w:val="auto"/>
                <w:sz w:val="22"/>
                <w:szCs w:val="22"/>
              </w:rPr>
              <w:t xml:space="preserve"> </w:t>
            </w:r>
            <w:r w:rsidRPr="009448A0">
              <w:rPr>
                <w:rFonts w:ascii="Arial" w:hAnsi="Arial" w:cs="Arial"/>
                <w:color w:val="auto"/>
                <w:sz w:val="22"/>
                <w:szCs w:val="22"/>
              </w:rPr>
              <w:t>BOD</w:t>
            </w:r>
            <w:r w:rsidR="00C21FEF" w:rsidRPr="009448A0">
              <w:rPr>
                <w:rFonts w:ascii="Arial" w:hAnsi="Arial" w:cs="Arial"/>
                <w:color w:val="auto"/>
                <w:sz w:val="22"/>
                <w:szCs w:val="22"/>
              </w:rPr>
              <w:t xml:space="preserve"> and</w:t>
            </w:r>
            <w:r w:rsidR="003C6F19" w:rsidRPr="009448A0">
              <w:rPr>
                <w:rFonts w:ascii="Arial" w:hAnsi="Arial" w:cs="Arial"/>
                <w:color w:val="auto"/>
                <w:sz w:val="22"/>
                <w:szCs w:val="22"/>
              </w:rPr>
              <w:t xml:space="preserve"> </w:t>
            </w:r>
            <w:r w:rsidR="00833E78" w:rsidRPr="009448A0">
              <w:rPr>
                <w:rFonts w:ascii="Arial" w:hAnsi="Arial" w:cs="Arial"/>
                <w:color w:val="auto"/>
                <w:sz w:val="22"/>
                <w:szCs w:val="22"/>
              </w:rPr>
              <w:t>S</w:t>
            </w:r>
            <w:r w:rsidRPr="009448A0">
              <w:rPr>
                <w:rFonts w:ascii="Arial" w:hAnsi="Arial" w:cs="Arial"/>
                <w:color w:val="auto"/>
                <w:sz w:val="22"/>
                <w:szCs w:val="22"/>
              </w:rPr>
              <w:t xml:space="preserve">uspended </w:t>
            </w:r>
            <w:r w:rsidR="00833E78" w:rsidRPr="009448A0">
              <w:rPr>
                <w:rFonts w:ascii="Arial" w:hAnsi="Arial" w:cs="Arial"/>
                <w:color w:val="auto"/>
                <w:sz w:val="22"/>
                <w:szCs w:val="22"/>
              </w:rPr>
              <w:t>S</w:t>
            </w:r>
            <w:r w:rsidRPr="009448A0">
              <w:rPr>
                <w:rFonts w:ascii="Arial" w:hAnsi="Arial" w:cs="Arial"/>
                <w:color w:val="auto"/>
                <w:sz w:val="22"/>
                <w:szCs w:val="22"/>
              </w:rPr>
              <w:t>olids</w:t>
            </w:r>
            <w:r w:rsidR="00C21FEF" w:rsidRPr="009448A0">
              <w:rPr>
                <w:rFonts w:ascii="Arial" w:hAnsi="Arial" w:cs="Arial"/>
                <w:color w:val="auto"/>
                <w:sz w:val="22"/>
                <w:szCs w:val="22"/>
              </w:rPr>
              <w:t xml:space="preserve"> </w:t>
            </w:r>
            <w:r w:rsidRPr="009448A0">
              <w:rPr>
                <w:rFonts w:ascii="Arial" w:hAnsi="Arial" w:cs="Arial"/>
                <w:color w:val="auto"/>
                <w:sz w:val="22"/>
                <w:szCs w:val="22"/>
              </w:rPr>
              <w:t>have been amended.</w:t>
            </w:r>
            <w:r w:rsidR="0040116A" w:rsidRPr="009448A0">
              <w:rPr>
                <w:rFonts w:ascii="Arial" w:hAnsi="Arial" w:cs="Arial"/>
                <w:color w:val="auto"/>
                <w:sz w:val="22"/>
                <w:szCs w:val="22"/>
              </w:rPr>
              <w:t xml:space="preserve"> </w:t>
            </w:r>
          </w:p>
          <w:p w14:paraId="5B706FA7" w14:textId="42C33169" w:rsidR="00866901" w:rsidRPr="009448A0" w:rsidRDefault="00866901" w:rsidP="008554FD">
            <w:pPr>
              <w:pStyle w:val="Tablebody"/>
              <w:spacing w:before="40" w:after="40" w:line="270" w:lineRule="exact"/>
              <w:rPr>
                <w:rFonts w:ascii="Arial" w:hAnsi="Arial" w:cs="Arial"/>
                <w:i/>
                <w:iCs/>
                <w:color w:val="auto"/>
                <w:sz w:val="22"/>
                <w:szCs w:val="22"/>
              </w:rPr>
            </w:pPr>
            <w:r>
              <w:rPr>
                <w:rFonts w:ascii="Arial" w:hAnsi="Arial" w:cs="Arial"/>
                <w:color w:val="auto"/>
                <w:sz w:val="22"/>
                <w:szCs w:val="22"/>
              </w:rPr>
              <w:t>The DWF has been increased.</w:t>
            </w:r>
          </w:p>
        </w:tc>
      </w:tr>
      <w:tr w:rsidR="00A40593" w:rsidRPr="008016C5" w14:paraId="6374C600" w14:textId="77777777" w:rsidTr="00DD732B">
        <w:tc>
          <w:tcPr>
            <w:tcW w:w="2836" w:type="dxa"/>
            <w:tcBorders>
              <w:left w:val="nil"/>
              <w:right w:val="nil"/>
            </w:tcBorders>
          </w:tcPr>
          <w:p w14:paraId="34939CF4" w14:textId="499FAD21"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400E2E" w:rsidRPr="009448A0">
              <w:rPr>
                <w:rFonts w:ascii="Arial" w:hAnsi="Arial" w:cs="Arial"/>
                <w:color w:val="auto"/>
                <w:sz w:val="22"/>
                <w:szCs w:val="22"/>
              </w:rPr>
              <w:t>AN0214601</w:t>
            </w:r>
            <w:r w:rsidRPr="009448A0">
              <w:rPr>
                <w:rFonts w:ascii="Arial" w:hAnsi="Arial" w:cs="Arial"/>
                <w:color w:val="auto"/>
                <w:sz w:val="22"/>
                <w:szCs w:val="22"/>
              </w:rPr>
              <w:t xml:space="preserve"> </w:t>
            </w:r>
          </w:p>
        </w:tc>
        <w:tc>
          <w:tcPr>
            <w:tcW w:w="1701" w:type="dxa"/>
            <w:tcBorders>
              <w:left w:val="nil"/>
              <w:right w:val="nil"/>
            </w:tcBorders>
          </w:tcPr>
          <w:p w14:paraId="1DF9039A" w14:textId="68F02352" w:rsidR="00A40593" w:rsidRPr="004A0394" w:rsidRDefault="00BB6D30" w:rsidP="00E1303A">
            <w:pPr>
              <w:pStyle w:val="Tablebody"/>
              <w:spacing w:before="40" w:after="40" w:line="270" w:lineRule="exact"/>
              <w:rPr>
                <w:rFonts w:ascii="Arial" w:hAnsi="Arial" w:cs="Arial"/>
                <w:color w:val="auto"/>
                <w:sz w:val="22"/>
                <w:szCs w:val="22"/>
              </w:rPr>
            </w:pPr>
            <w:r w:rsidRPr="004A0394">
              <w:rPr>
                <w:rFonts w:ascii="Arial" w:hAnsi="Arial" w:cs="Arial"/>
                <w:color w:val="auto"/>
                <w:sz w:val="22"/>
                <w:szCs w:val="22"/>
              </w:rPr>
              <w:t>25/06/2024</w:t>
            </w:r>
          </w:p>
        </w:tc>
        <w:tc>
          <w:tcPr>
            <w:tcW w:w="3935" w:type="dxa"/>
            <w:tcBorders>
              <w:left w:val="nil"/>
              <w:right w:val="nil"/>
            </w:tcBorders>
          </w:tcPr>
          <w:p w14:paraId="750BDEF1" w14:textId="5013083D"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w:t>
            </w:r>
            <w:r w:rsidRPr="009448A0">
              <w:rPr>
                <w:rFonts w:ascii="Arial" w:hAnsi="Arial" w:cs="Arial"/>
                <w:color w:val="auto"/>
                <w:sz w:val="22"/>
                <w:szCs w:val="22"/>
              </w:rPr>
              <w:t>consolidated permit issued in modern condition format</w:t>
            </w:r>
            <w:r w:rsidR="00FB2CFC" w:rsidRPr="009448A0">
              <w:rPr>
                <w:rFonts w:ascii="Arial" w:hAnsi="Arial" w:cs="Arial"/>
                <w:color w:val="auto"/>
                <w:sz w:val="22"/>
                <w:szCs w:val="22"/>
              </w:rPr>
              <w:t xml:space="preserve"> to Dŵr Cymru Cyfyngedig</w:t>
            </w:r>
            <w:r w:rsidRPr="009448A0">
              <w:rPr>
                <w:rFonts w:ascii="Arial" w:hAnsi="Arial" w:cs="Arial"/>
                <w:color w:val="auto"/>
                <w:sz w:val="22"/>
                <w:szCs w:val="22"/>
              </w:rPr>
              <w:t>.</w:t>
            </w:r>
          </w:p>
        </w:tc>
      </w:tr>
      <w:tr w:rsidR="00B05D21" w:rsidRPr="008016C5" w14:paraId="17FA9850" w14:textId="77777777" w:rsidTr="00DD732B">
        <w:tc>
          <w:tcPr>
            <w:tcW w:w="2836" w:type="dxa"/>
            <w:tcBorders>
              <w:left w:val="nil"/>
              <w:right w:val="nil"/>
            </w:tcBorders>
          </w:tcPr>
          <w:p w14:paraId="4BB42F7A" w14:textId="206BF7CB" w:rsidR="00F723C4" w:rsidRDefault="00C2388B"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w:t>
            </w:r>
            <w:r w:rsidR="00F723C4">
              <w:rPr>
                <w:rFonts w:ascii="Arial" w:hAnsi="Arial" w:cs="Arial"/>
                <w:color w:val="auto"/>
                <w:sz w:val="22"/>
                <w:szCs w:val="22"/>
              </w:rPr>
              <w:t>-</w:t>
            </w:r>
            <w:r>
              <w:rPr>
                <w:rFonts w:ascii="Arial" w:hAnsi="Arial" w:cs="Arial"/>
                <w:color w:val="auto"/>
                <w:sz w:val="22"/>
                <w:szCs w:val="22"/>
              </w:rPr>
              <w:t>in</w:t>
            </w:r>
            <w:r w:rsidR="00F723C4">
              <w:rPr>
                <w:rFonts w:ascii="Arial" w:hAnsi="Arial" w:cs="Arial"/>
                <w:color w:val="auto"/>
                <w:sz w:val="22"/>
                <w:szCs w:val="22"/>
              </w:rPr>
              <w:t xml:space="preserve">itiated </w:t>
            </w:r>
          </w:p>
          <w:p w14:paraId="311B6933" w14:textId="314B8C59" w:rsidR="00B05D21" w:rsidRPr="00CE57D2" w:rsidRDefault="00F723C4"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PAN-030321</w:t>
            </w:r>
          </w:p>
        </w:tc>
        <w:tc>
          <w:tcPr>
            <w:tcW w:w="1701" w:type="dxa"/>
            <w:tcBorders>
              <w:left w:val="nil"/>
              <w:right w:val="nil"/>
            </w:tcBorders>
          </w:tcPr>
          <w:p w14:paraId="039F93DC" w14:textId="6C439F12" w:rsidR="00B05D21" w:rsidRPr="004A0394" w:rsidRDefault="005B7AF5"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28/08/2025</w:t>
            </w:r>
          </w:p>
        </w:tc>
        <w:tc>
          <w:tcPr>
            <w:tcW w:w="3935" w:type="dxa"/>
            <w:tcBorders>
              <w:left w:val="nil"/>
              <w:right w:val="nil"/>
            </w:tcBorders>
          </w:tcPr>
          <w:p w14:paraId="1BF81998" w14:textId="472EFED4" w:rsidR="00B05D21" w:rsidRPr="00CE57D2" w:rsidRDefault="00BB6210"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The final effluent discharge point has been varied.</w:t>
            </w:r>
          </w:p>
        </w:tc>
      </w:tr>
      <w:tr w:rsidR="00B05D21" w:rsidRPr="008016C5" w14:paraId="31F36E03" w14:textId="77777777" w:rsidTr="00DD732B">
        <w:tc>
          <w:tcPr>
            <w:tcW w:w="2836" w:type="dxa"/>
            <w:tcBorders>
              <w:left w:val="nil"/>
              <w:right w:val="nil"/>
            </w:tcBorders>
          </w:tcPr>
          <w:p w14:paraId="1138F832" w14:textId="05F87BCB" w:rsidR="00B05D21" w:rsidRPr="00CE57D2" w:rsidRDefault="00F723C4" w:rsidP="00F723C4">
            <w:pPr>
              <w:pStyle w:val="Tablebody"/>
              <w:spacing w:before="40" w:after="40" w:line="270" w:lineRule="exact"/>
              <w:rPr>
                <w:rFonts w:ascii="Arial" w:hAnsi="Arial" w:cs="Arial"/>
                <w:color w:val="auto"/>
                <w:sz w:val="22"/>
                <w:szCs w:val="22"/>
              </w:rPr>
            </w:pPr>
            <w:r w:rsidRPr="00F723C4">
              <w:rPr>
                <w:rFonts w:ascii="Arial" w:hAnsi="Arial" w:cs="Arial"/>
                <w:color w:val="auto"/>
                <w:sz w:val="22"/>
                <w:szCs w:val="22"/>
              </w:rPr>
              <w:t>Variation determined AN0214601</w:t>
            </w:r>
          </w:p>
        </w:tc>
        <w:tc>
          <w:tcPr>
            <w:tcW w:w="1701" w:type="dxa"/>
            <w:tcBorders>
              <w:left w:val="nil"/>
              <w:right w:val="nil"/>
            </w:tcBorders>
          </w:tcPr>
          <w:p w14:paraId="519641D9" w14:textId="13ABF46D" w:rsidR="00B05D21" w:rsidRPr="004A0394" w:rsidRDefault="008B334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18</w:t>
            </w:r>
            <w:r w:rsidR="00F723C4">
              <w:rPr>
                <w:rFonts w:ascii="Arial" w:hAnsi="Arial" w:cs="Arial"/>
                <w:color w:val="auto"/>
                <w:sz w:val="22"/>
                <w:szCs w:val="22"/>
              </w:rPr>
              <w:t>/</w:t>
            </w:r>
            <w:r>
              <w:rPr>
                <w:rFonts w:ascii="Arial" w:hAnsi="Arial" w:cs="Arial"/>
                <w:color w:val="auto"/>
                <w:sz w:val="22"/>
                <w:szCs w:val="22"/>
              </w:rPr>
              <w:t>12</w:t>
            </w:r>
            <w:r w:rsidR="00F723C4">
              <w:rPr>
                <w:rFonts w:ascii="Arial" w:hAnsi="Arial" w:cs="Arial"/>
                <w:color w:val="auto"/>
                <w:sz w:val="22"/>
                <w:szCs w:val="22"/>
              </w:rPr>
              <w:t>/</w:t>
            </w:r>
            <w:r>
              <w:rPr>
                <w:rFonts w:ascii="Arial" w:hAnsi="Arial" w:cs="Arial"/>
                <w:color w:val="auto"/>
                <w:sz w:val="22"/>
                <w:szCs w:val="22"/>
              </w:rPr>
              <w:t>2025</w:t>
            </w:r>
          </w:p>
        </w:tc>
        <w:tc>
          <w:tcPr>
            <w:tcW w:w="3935" w:type="dxa"/>
            <w:tcBorders>
              <w:left w:val="nil"/>
              <w:right w:val="nil"/>
            </w:tcBorders>
          </w:tcPr>
          <w:p w14:paraId="0C68F7B4" w14:textId="442B3A07" w:rsidR="00B05D21" w:rsidRPr="00CE57D2" w:rsidRDefault="00BB6210" w:rsidP="00BB6210">
            <w:pPr>
              <w:pStyle w:val="Tablebody"/>
              <w:spacing w:before="40" w:after="40" w:line="270" w:lineRule="exact"/>
              <w:rPr>
                <w:rFonts w:ascii="Arial" w:hAnsi="Arial" w:cs="Arial"/>
                <w:color w:val="auto"/>
                <w:sz w:val="22"/>
                <w:szCs w:val="22"/>
              </w:rPr>
            </w:pPr>
            <w:r w:rsidRPr="00BB6210">
              <w:rPr>
                <w:rFonts w:ascii="Arial" w:hAnsi="Arial" w:cs="Arial"/>
                <w:color w:val="auto"/>
                <w:sz w:val="22"/>
                <w:szCs w:val="22"/>
              </w:rPr>
              <w:t>Varied and consolidated permit issued in modern condition format to Dŵr Cymru Cyfyngedig.</w:t>
            </w:r>
          </w:p>
        </w:tc>
      </w:tr>
    </w:tbl>
    <w:p w14:paraId="11DCD0FC" w14:textId="77777777" w:rsidR="00B23168" w:rsidRPr="00C4110C" w:rsidRDefault="00B23168" w:rsidP="00167FFA">
      <w:pPr>
        <w:pStyle w:val="Draftingnote"/>
        <w:spacing w:before="0"/>
        <w:rPr>
          <w:i w:val="0"/>
          <w:color w:val="000000" w:themeColor="text1"/>
          <w:sz w:val="22"/>
          <w:szCs w:val="22"/>
        </w:rPr>
      </w:pPr>
    </w:p>
    <w:p w14:paraId="5F4A04FF" w14:textId="77777777" w:rsidR="004F05BF" w:rsidRDefault="00DF16C8"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830538A" w14:textId="77777777" w:rsidTr="00452DD5">
        <w:tc>
          <w:tcPr>
            <w:tcW w:w="6096" w:type="dxa"/>
            <w:shd w:val="clear" w:color="auto" w:fill="000000"/>
          </w:tcPr>
          <w:p w14:paraId="35AEA658"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101993E"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7560BDA1" w14:textId="77777777" w:rsidR="00E84C8B" w:rsidRPr="00C31D2C" w:rsidRDefault="00E84C8B" w:rsidP="00167FFA">
      <w:pPr>
        <w:pStyle w:val="Act"/>
        <w:spacing w:before="0" w:line="270" w:lineRule="exact"/>
        <w:rPr>
          <w:rFonts w:cs="Arial"/>
          <w:sz w:val="22"/>
          <w:szCs w:val="22"/>
        </w:rPr>
      </w:pPr>
    </w:p>
    <w:p w14:paraId="1B57CF17" w14:textId="77777777"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12B053BD" w14:textId="77777777" w:rsidR="00FF6887" w:rsidRPr="00C4110C" w:rsidRDefault="00FF6887" w:rsidP="00167FFA">
      <w:pPr>
        <w:pStyle w:val="Data"/>
        <w:rPr>
          <w:rStyle w:val="change"/>
          <w:rFonts w:cs="Arial"/>
          <w:color w:val="000000" w:themeColor="text1"/>
          <w:sz w:val="22"/>
          <w:szCs w:val="22"/>
        </w:rPr>
      </w:pPr>
    </w:p>
    <w:p w14:paraId="11893DD9" w14:textId="77777777" w:rsidR="00A40593" w:rsidRPr="00CE57D2" w:rsidRDefault="00CE57D2" w:rsidP="00A40593">
      <w:pPr>
        <w:pStyle w:val="Heading3nonum"/>
        <w:spacing w:before="0"/>
        <w:ind w:right="1701"/>
        <w:rPr>
          <w:rFonts w:cs="Arial"/>
          <w:bCs/>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t number</w:t>
      </w:r>
    </w:p>
    <w:p w14:paraId="59166C8C" w14:textId="5195C9AA" w:rsidR="00093C7B" w:rsidRPr="004E5EF8" w:rsidRDefault="00093C7B" w:rsidP="00A40593">
      <w:pPr>
        <w:pStyle w:val="Data"/>
        <w:ind w:right="1701"/>
        <w:rPr>
          <w:rStyle w:val="licenceno"/>
          <w:rFonts w:cs="Arial"/>
          <w:color w:val="auto"/>
          <w:sz w:val="22"/>
          <w:szCs w:val="22"/>
        </w:rPr>
      </w:pPr>
      <w:r w:rsidRPr="004E5EF8">
        <w:rPr>
          <w:rStyle w:val="licenceno"/>
          <w:rFonts w:cs="Arial"/>
          <w:color w:val="auto"/>
          <w:sz w:val="22"/>
          <w:szCs w:val="22"/>
        </w:rPr>
        <w:fldChar w:fldCharType="begin"/>
      </w:r>
      <w:r w:rsidRPr="004E5EF8">
        <w:rPr>
          <w:rStyle w:val="licenceno"/>
          <w:rFonts w:cs="Arial"/>
          <w:color w:val="auto"/>
          <w:sz w:val="22"/>
          <w:szCs w:val="22"/>
        </w:rPr>
        <w:instrText xml:space="preserve"> MERGEFIELD FE_Permit_Number </w:instrText>
      </w:r>
      <w:r w:rsidRPr="004E5EF8">
        <w:rPr>
          <w:rStyle w:val="licenceno"/>
          <w:rFonts w:cs="Arial"/>
          <w:color w:val="auto"/>
          <w:sz w:val="22"/>
          <w:szCs w:val="22"/>
        </w:rPr>
        <w:fldChar w:fldCharType="separate"/>
      </w:r>
      <w:r w:rsidR="00224B41" w:rsidRPr="004E5EF8">
        <w:rPr>
          <w:rStyle w:val="licenceno"/>
          <w:rFonts w:cs="Arial"/>
          <w:noProof/>
          <w:color w:val="auto"/>
          <w:sz w:val="22"/>
          <w:szCs w:val="22"/>
        </w:rPr>
        <w:t>AN0214601</w:t>
      </w:r>
      <w:r w:rsidRPr="004E5EF8">
        <w:rPr>
          <w:rStyle w:val="licenceno"/>
          <w:rFonts w:cs="Arial"/>
          <w:color w:val="auto"/>
          <w:sz w:val="22"/>
          <w:szCs w:val="22"/>
        </w:rPr>
        <w:fldChar w:fldCharType="end"/>
      </w:r>
    </w:p>
    <w:p w14:paraId="4C4F11F9" w14:textId="77777777" w:rsidR="00A40593" w:rsidRPr="00C4110C" w:rsidRDefault="00A40593" w:rsidP="00167FFA">
      <w:pPr>
        <w:pStyle w:val="Data"/>
        <w:rPr>
          <w:rStyle w:val="change"/>
          <w:rFonts w:cs="Arial"/>
          <w:color w:val="000000" w:themeColor="text1"/>
          <w:sz w:val="22"/>
          <w:szCs w:val="22"/>
        </w:rPr>
      </w:pPr>
    </w:p>
    <w:p w14:paraId="10715281" w14:textId="77777777" w:rsidR="00A40593" w:rsidRPr="00C4110C" w:rsidRDefault="00A4059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bookmarkEnd w:id="3"/>
    <w:p w14:paraId="6676D88E" w14:textId="77777777" w:rsidR="00167FFA" w:rsidRPr="00C4110C" w:rsidRDefault="008C471F" w:rsidP="00167FFA">
      <w:pPr>
        <w:pStyle w:val="Heading3nonum"/>
        <w:spacing w:before="0"/>
        <w:rPr>
          <w:b/>
          <w:color w:val="000000" w:themeColor="text1"/>
          <w:sz w:val="22"/>
          <w:szCs w:val="22"/>
        </w:rPr>
      </w:pPr>
      <w:r w:rsidRPr="00C4110C">
        <w:rPr>
          <w:b/>
          <w:color w:val="000000" w:themeColor="text1"/>
          <w:sz w:val="22"/>
          <w:szCs w:val="22"/>
        </w:rPr>
        <w:t>Dŵr Cymru Cyfyngedig (“the operator”)</w:t>
      </w:r>
    </w:p>
    <w:p w14:paraId="785EBA8A" w14:textId="77777777" w:rsidR="008C471F" w:rsidRPr="00C4110C" w:rsidRDefault="008C471F" w:rsidP="00167FFA">
      <w:pPr>
        <w:pStyle w:val="Heading3nonum"/>
        <w:spacing w:before="0"/>
        <w:rPr>
          <w:rFonts w:cs="Arial"/>
          <w:color w:val="000000" w:themeColor="text1"/>
          <w:sz w:val="22"/>
          <w:szCs w:val="22"/>
        </w:rPr>
      </w:pPr>
    </w:p>
    <w:p w14:paraId="6527431B"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whose registered office is</w:t>
      </w:r>
    </w:p>
    <w:p w14:paraId="2E465021"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5A7CDC5A"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031E44C9"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3B418F90"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D2D5829"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2F9C0D5D" w14:textId="77777777" w:rsidR="00420953" w:rsidRPr="00C4110C" w:rsidRDefault="00420953" w:rsidP="008C471F">
      <w:pPr>
        <w:pStyle w:val="Heading3nonum"/>
        <w:spacing w:before="0"/>
        <w:rPr>
          <w:rFonts w:cs="Arial"/>
          <w:color w:val="000000" w:themeColor="text1"/>
          <w:sz w:val="22"/>
          <w:szCs w:val="22"/>
        </w:rPr>
      </w:pPr>
    </w:p>
    <w:p w14:paraId="10B974EA"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35C6FD77" w14:textId="77777777" w:rsidR="00DF6316" w:rsidRPr="00C4110C" w:rsidRDefault="00DF6316" w:rsidP="00167FFA">
      <w:pPr>
        <w:pStyle w:val="Data"/>
        <w:ind w:right="1701"/>
        <w:rPr>
          <w:b w:val="0"/>
          <w:color w:val="000000" w:themeColor="text1"/>
          <w:sz w:val="22"/>
          <w:szCs w:val="22"/>
        </w:rPr>
      </w:pPr>
    </w:p>
    <w:p w14:paraId="2DF68A82"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2F23B84E" w14:textId="77777777" w:rsidR="00487D05" w:rsidRPr="004E5EF8" w:rsidRDefault="00487D05" w:rsidP="00487D05">
      <w:pPr>
        <w:pStyle w:val="Heading3nonum"/>
        <w:spacing w:before="0"/>
        <w:rPr>
          <w:b/>
          <w:bCs/>
          <w:color w:val="auto"/>
          <w:sz w:val="22"/>
          <w:szCs w:val="22"/>
        </w:rPr>
      </w:pPr>
      <w:r w:rsidRPr="004E5EF8">
        <w:rPr>
          <w:b/>
          <w:bCs/>
          <w:color w:val="auto"/>
          <w:sz w:val="22"/>
          <w:szCs w:val="22"/>
        </w:rPr>
        <w:t>Trellech Wastewater Treatment Works</w:t>
      </w:r>
    </w:p>
    <w:p w14:paraId="086243C2" w14:textId="77777777" w:rsidR="00487D05" w:rsidRPr="004E5EF8" w:rsidRDefault="00487D05" w:rsidP="00487D05">
      <w:pPr>
        <w:pStyle w:val="Heading3nonum"/>
        <w:spacing w:before="0"/>
        <w:rPr>
          <w:b/>
          <w:bCs/>
          <w:color w:val="auto"/>
          <w:sz w:val="22"/>
          <w:szCs w:val="22"/>
        </w:rPr>
      </w:pPr>
      <w:r w:rsidRPr="004E5EF8">
        <w:rPr>
          <w:b/>
          <w:bCs/>
          <w:color w:val="auto"/>
          <w:sz w:val="22"/>
          <w:szCs w:val="22"/>
        </w:rPr>
        <w:t>Off Monmouth Rd</w:t>
      </w:r>
    </w:p>
    <w:p w14:paraId="3CCE1E87" w14:textId="77777777" w:rsidR="00487D05" w:rsidRPr="004E5EF8" w:rsidRDefault="00487D05" w:rsidP="00487D05">
      <w:pPr>
        <w:pStyle w:val="Heading3nonum"/>
        <w:spacing w:before="0"/>
        <w:rPr>
          <w:b/>
          <w:bCs/>
          <w:color w:val="auto"/>
          <w:sz w:val="22"/>
          <w:szCs w:val="22"/>
        </w:rPr>
      </w:pPr>
      <w:r w:rsidRPr="004E5EF8">
        <w:rPr>
          <w:b/>
          <w:bCs/>
          <w:color w:val="auto"/>
          <w:sz w:val="22"/>
          <w:szCs w:val="22"/>
        </w:rPr>
        <w:t>Trellech</w:t>
      </w:r>
    </w:p>
    <w:p w14:paraId="4A75EB99" w14:textId="77777777" w:rsidR="00487D05" w:rsidRPr="004E5EF8" w:rsidRDefault="00487D05" w:rsidP="00487D05">
      <w:pPr>
        <w:pStyle w:val="Heading3nonum"/>
        <w:spacing w:before="0"/>
        <w:rPr>
          <w:b/>
          <w:bCs/>
          <w:color w:val="auto"/>
          <w:sz w:val="22"/>
          <w:szCs w:val="22"/>
        </w:rPr>
      </w:pPr>
      <w:r w:rsidRPr="004E5EF8">
        <w:rPr>
          <w:b/>
          <w:bCs/>
          <w:color w:val="auto"/>
          <w:sz w:val="22"/>
          <w:szCs w:val="22"/>
        </w:rPr>
        <w:t>Monmouthshire</w:t>
      </w:r>
    </w:p>
    <w:p w14:paraId="5824A60C" w14:textId="28DC1C28" w:rsidR="00167FFA" w:rsidRPr="004E5EF8" w:rsidRDefault="00487D05" w:rsidP="00487D05">
      <w:pPr>
        <w:pStyle w:val="Heading3nonum"/>
        <w:spacing w:before="0"/>
        <w:rPr>
          <w:rFonts w:cs="Arial"/>
          <w:color w:val="auto"/>
          <w:sz w:val="22"/>
          <w:szCs w:val="22"/>
        </w:rPr>
      </w:pPr>
      <w:r w:rsidRPr="004E5EF8">
        <w:rPr>
          <w:b/>
          <w:bCs/>
          <w:color w:val="auto"/>
          <w:sz w:val="22"/>
          <w:szCs w:val="22"/>
        </w:rPr>
        <w:t>NP25 4PA</w:t>
      </w:r>
    </w:p>
    <w:p w14:paraId="1102F1CE" w14:textId="77777777" w:rsidR="00375FB3" w:rsidRDefault="00375FB3" w:rsidP="00167FFA">
      <w:pPr>
        <w:pStyle w:val="Heading3nonum"/>
        <w:spacing w:before="0"/>
        <w:rPr>
          <w:rFonts w:cs="Arial"/>
          <w:sz w:val="22"/>
          <w:szCs w:val="22"/>
        </w:rPr>
      </w:pPr>
    </w:p>
    <w:p w14:paraId="39031E5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7AFB36A" w14:textId="77777777" w:rsidR="003370AB" w:rsidRPr="00C31D2C" w:rsidRDefault="003370AB" w:rsidP="00167FFA">
      <w:pPr>
        <w:pStyle w:val="Heading3nonum"/>
        <w:spacing w:before="0"/>
        <w:rPr>
          <w:rFonts w:cs="Arial"/>
          <w:sz w:val="22"/>
          <w:szCs w:val="22"/>
        </w:rPr>
      </w:pPr>
    </w:p>
    <w:p w14:paraId="3A82D21C" w14:textId="2BB3DE4A" w:rsidR="00E84C8B" w:rsidRPr="00FB5C21"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4A0394">
        <w:rPr>
          <w:rFonts w:cs="Arial"/>
          <w:color w:val="auto"/>
          <w:sz w:val="22"/>
          <w:szCs w:val="22"/>
        </w:rPr>
        <w:t xml:space="preserve">from </w:t>
      </w:r>
      <w:r w:rsidR="008B3341">
        <w:rPr>
          <w:rFonts w:cs="Arial"/>
          <w:color w:val="auto"/>
          <w:sz w:val="22"/>
          <w:szCs w:val="22"/>
        </w:rPr>
        <w:t>18/12/2025.</w:t>
      </w:r>
    </w:p>
    <w:p w14:paraId="47C34587" w14:textId="77777777" w:rsidR="00643A32" w:rsidRPr="00C4110C" w:rsidRDefault="00643A32" w:rsidP="00167FFA">
      <w:pPr>
        <w:pStyle w:val="Heading3nonum"/>
        <w:spacing w:before="0"/>
        <w:rPr>
          <w:rFonts w:cs="Arial"/>
          <w:color w:val="000000" w:themeColor="text1"/>
          <w:sz w:val="22"/>
          <w:szCs w:val="22"/>
        </w:rPr>
      </w:pPr>
    </w:p>
    <w:p w14:paraId="294F1F37"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260FA6F8" w14:textId="77777777" w:rsidTr="0030506B">
        <w:trPr>
          <w:trHeight w:hRule="exact" w:val="393"/>
        </w:trPr>
        <w:tc>
          <w:tcPr>
            <w:tcW w:w="5421" w:type="dxa"/>
            <w:tcBorders>
              <w:top w:val="nil"/>
              <w:left w:val="nil"/>
              <w:right w:val="nil"/>
            </w:tcBorders>
          </w:tcPr>
          <w:p w14:paraId="5B6D4C48"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0B14550E"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F888D91" w14:textId="77777777" w:rsidTr="0030506B">
        <w:trPr>
          <w:trHeight w:hRule="exact" w:val="960"/>
        </w:trPr>
        <w:tc>
          <w:tcPr>
            <w:tcW w:w="5421" w:type="dxa"/>
            <w:vAlign w:val="center"/>
          </w:tcPr>
          <w:p w14:paraId="41854A5E" w14:textId="5C100D3B" w:rsidR="005B73A2" w:rsidRPr="008B3341" w:rsidRDefault="008B3341" w:rsidP="003842F1">
            <w:pPr>
              <w:pStyle w:val="Heading3nonum"/>
              <w:spacing w:before="0"/>
              <w:ind w:right="-135"/>
              <w:jc w:val="center"/>
              <w:rPr>
                <w:rFonts w:cs="Arial"/>
                <w:b/>
                <w:color w:val="000000" w:themeColor="text1"/>
                <w:sz w:val="22"/>
                <w:szCs w:val="22"/>
              </w:rPr>
            </w:pPr>
            <w:r w:rsidRPr="008B3341">
              <w:rPr>
                <w:rFonts w:cs="Arial"/>
                <w:b/>
                <w:color w:val="000000" w:themeColor="text1"/>
                <w:sz w:val="22"/>
                <w:szCs w:val="22"/>
              </w:rPr>
              <w:t>Terry Gulliford</w:t>
            </w:r>
          </w:p>
        </w:tc>
        <w:tc>
          <w:tcPr>
            <w:tcW w:w="2409" w:type="dxa"/>
            <w:vAlign w:val="center"/>
          </w:tcPr>
          <w:p w14:paraId="3182BC8F" w14:textId="111D75C8" w:rsidR="00E84C8B" w:rsidRPr="008B3341" w:rsidRDefault="008B3341" w:rsidP="003842F1">
            <w:pPr>
              <w:pStyle w:val="Heading3nonum"/>
              <w:spacing w:before="0"/>
              <w:ind w:right="34"/>
              <w:jc w:val="center"/>
              <w:rPr>
                <w:rFonts w:cs="Arial"/>
                <w:b/>
                <w:color w:val="000000" w:themeColor="text1"/>
                <w:sz w:val="22"/>
                <w:szCs w:val="22"/>
              </w:rPr>
            </w:pPr>
            <w:r w:rsidRPr="008B3341">
              <w:rPr>
                <w:rFonts w:cs="Arial"/>
                <w:b/>
                <w:color w:val="000000" w:themeColor="text1"/>
                <w:sz w:val="22"/>
                <w:szCs w:val="22"/>
              </w:rPr>
              <w:t>18/12/2025</w:t>
            </w:r>
          </w:p>
        </w:tc>
      </w:tr>
    </w:tbl>
    <w:p w14:paraId="34ABE8CA" w14:textId="77777777" w:rsidR="00167FFA" w:rsidRDefault="00167FFA" w:rsidP="00167FFA">
      <w:pPr>
        <w:pStyle w:val="Heading3nonum"/>
        <w:spacing w:before="0"/>
        <w:rPr>
          <w:rFonts w:cs="Arial"/>
          <w:sz w:val="22"/>
          <w:szCs w:val="22"/>
        </w:rPr>
      </w:pPr>
    </w:p>
    <w:p w14:paraId="420E63A0"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3D10CD96"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7162185" w14:textId="3A783893" w:rsidR="006C6EA9" w:rsidRPr="001C0742" w:rsidRDefault="00750B0E" w:rsidP="006C6EA9">
      <w:pPr>
        <w:spacing w:before="120" w:line="270" w:lineRule="exact"/>
        <w:rPr>
          <w:rFonts w:ascii="Arial" w:hAnsi="Arial" w:cs="Arial"/>
          <w:sz w:val="22"/>
          <w:szCs w:val="22"/>
        </w:rPr>
      </w:pPr>
      <w:r w:rsidRPr="001C0742">
        <w:rPr>
          <w:rFonts w:ascii="Arial" w:hAnsi="Arial" w:cs="Arial"/>
          <w:sz w:val="22"/>
          <w:szCs w:val="22"/>
        </w:rPr>
        <w:t xml:space="preserve">Table </w:t>
      </w:r>
      <w:r w:rsidR="0011233C" w:rsidRPr="001C0742">
        <w:rPr>
          <w:rFonts w:ascii="Arial" w:hAnsi="Arial" w:cs="Arial"/>
          <w:sz w:val="22"/>
          <w:szCs w:val="22"/>
        </w:rPr>
        <w:t>S</w:t>
      </w:r>
      <w:r w:rsidRPr="001C0742">
        <w:rPr>
          <w:rFonts w:ascii="Arial" w:hAnsi="Arial" w:cs="Arial"/>
          <w:sz w:val="22"/>
          <w:szCs w:val="22"/>
        </w:rPr>
        <w:t xml:space="preserve">3.2 </w:t>
      </w:r>
      <w:r w:rsidR="00846822" w:rsidRPr="001C0742">
        <w:rPr>
          <w:rFonts w:ascii="Arial" w:hAnsi="Arial" w:cs="Arial"/>
          <w:sz w:val="22"/>
          <w:szCs w:val="22"/>
        </w:rPr>
        <w:t xml:space="preserve">and Schedule 7 </w:t>
      </w:r>
      <w:r w:rsidRPr="001C0742">
        <w:rPr>
          <w:rFonts w:ascii="Arial" w:hAnsi="Arial" w:cs="Arial"/>
          <w:sz w:val="22"/>
          <w:szCs w:val="22"/>
        </w:rPr>
        <w:t>ha</w:t>
      </w:r>
      <w:r w:rsidR="00846822" w:rsidRPr="001C0742">
        <w:rPr>
          <w:rFonts w:ascii="Arial" w:hAnsi="Arial" w:cs="Arial"/>
          <w:sz w:val="22"/>
          <w:szCs w:val="22"/>
        </w:rPr>
        <w:t>ve</w:t>
      </w:r>
      <w:r w:rsidRPr="001C0742">
        <w:rPr>
          <w:rFonts w:ascii="Arial" w:hAnsi="Arial" w:cs="Arial"/>
          <w:sz w:val="22"/>
          <w:szCs w:val="22"/>
        </w:rPr>
        <w:t xml:space="preserve"> been varied </w:t>
      </w:r>
      <w:r w:rsidR="0011233C" w:rsidRPr="001C0742">
        <w:rPr>
          <w:rFonts w:ascii="Arial" w:hAnsi="Arial" w:cs="Arial"/>
          <w:sz w:val="22"/>
          <w:szCs w:val="22"/>
        </w:rPr>
        <w:t xml:space="preserve">as the result of an operator initiated variation. </w:t>
      </w:r>
    </w:p>
    <w:p w14:paraId="4DB98D6E" w14:textId="77777777" w:rsidR="006C6EA9" w:rsidRPr="00C4110C" w:rsidRDefault="006C6EA9" w:rsidP="00AE64EF">
      <w:pPr>
        <w:pStyle w:val="Heading3nonum"/>
        <w:rPr>
          <w:rFonts w:cs="Arial"/>
          <w:color w:val="000000" w:themeColor="text1"/>
          <w:sz w:val="22"/>
          <w:szCs w:val="22"/>
        </w:rPr>
      </w:pPr>
    </w:p>
    <w:p w14:paraId="62738D26" w14:textId="77777777" w:rsidR="006C6EA9" w:rsidRPr="00AE41DB" w:rsidRDefault="006C6EA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sidR="000C3304">
        <w:rPr>
          <w:rFonts w:cs="Arial"/>
          <w:b/>
          <w:color w:val="auto"/>
          <w:sz w:val="22"/>
          <w:szCs w:val="22"/>
        </w:rPr>
        <w:t>consolidated</w:t>
      </w:r>
      <w:r w:rsidRPr="00AE41DB">
        <w:rPr>
          <w:rFonts w:cs="Arial"/>
          <w:b/>
          <w:color w:val="auto"/>
          <w:sz w:val="22"/>
          <w:szCs w:val="22"/>
        </w:rPr>
        <w:t xml:space="preserve"> permit</w:t>
      </w:r>
    </w:p>
    <w:p w14:paraId="05FAE2FE" w14:textId="77777777" w:rsidR="00A977E9" w:rsidRDefault="000C3304" w:rsidP="006C6EA9">
      <w:pPr>
        <w:pStyle w:val="Heading3nonum"/>
        <w:rPr>
          <w:rFonts w:cs="Arial"/>
          <w:color w:val="auto"/>
          <w:sz w:val="22"/>
          <w:szCs w:val="22"/>
        </w:rPr>
        <w:sectPr w:rsidR="00A977E9" w:rsidSect="00DF16C8">
          <w:headerReference w:type="default" r:id="rId15"/>
          <w:footerReference w:type="default" r:id="rId16"/>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0674925" w14:textId="77777777" w:rsidTr="00597064">
        <w:trPr>
          <w:trHeight w:val="555"/>
        </w:trPr>
        <w:tc>
          <w:tcPr>
            <w:tcW w:w="3402" w:type="dxa"/>
            <w:shd w:val="clear" w:color="auto" w:fill="000000"/>
            <w:vAlign w:val="center"/>
          </w:tcPr>
          <w:p w14:paraId="04E2EB3D"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6DDCF1"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42C1F4D9" w14:textId="77777777" w:rsidR="008321E6" w:rsidRDefault="008321E6" w:rsidP="00597064">
      <w:pPr>
        <w:pStyle w:val="Act"/>
        <w:spacing w:line="240" w:lineRule="auto"/>
        <w:ind w:left="567"/>
      </w:pPr>
    </w:p>
    <w:p w14:paraId="25DB06DE"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5EA34AEA" w14:textId="2598202B" w:rsidR="008321E6" w:rsidRPr="009E2B71" w:rsidRDefault="00093C7B" w:rsidP="00597064">
      <w:pPr>
        <w:pStyle w:val="Data"/>
        <w:ind w:left="567" w:right="1701"/>
        <w:rPr>
          <w:rStyle w:val="licenceno"/>
          <w:color w:val="auto"/>
          <w:sz w:val="22"/>
          <w:szCs w:val="22"/>
        </w:rPr>
      </w:pPr>
      <w:r w:rsidRPr="009E2B71">
        <w:rPr>
          <w:rStyle w:val="licenceno"/>
          <w:color w:val="auto"/>
          <w:sz w:val="22"/>
          <w:szCs w:val="22"/>
        </w:rPr>
        <w:fldChar w:fldCharType="begin"/>
      </w:r>
      <w:r w:rsidRPr="009E2B71">
        <w:rPr>
          <w:rStyle w:val="licenceno"/>
          <w:color w:val="auto"/>
          <w:sz w:val="22"/>
          <w:szCs w:val="22"/>
        </w:rPr>
        <w:instrText xml:space="preserve"> MERGEFIELD FE_Permit_Number </w:instrText>
      </w:r>
      <w:r w:rsidRPr="009E2B71">
        <w:rPr>
          <w:rStyle w:val="licenceno"/>
          <w:color w:val="auto"/>
          <w:sz w:val="22"/>
          <w:szCs w:val="22"/>
        </w:rPr>
        <w:fldChar w:fldCharType="separate"/>
      </w:r>
      <w:r w:rsidR="00C6356B" w:rsidRPr="009E2B71">
        <w:rPr>
          <w:rStyle w:val="licenceno"/>
          <w:noProof/>
          <w:color w:val="auto"/>
          <w:sz w:val="22"/>
          <w:szCs w:val="22"/>
        </w:rPr>
        <w:t>AN0214601</w:t>
      </w:r>
      <w:r w:rsidRPr="009E2B71">
        <w:rPr>
          <w:rStyle w:val="licenceno"/>
          <w:color w:val="auto"/>
          <w:sz w:val="22"/>
          <w:szCs w:val="22"/>
        </w:rPr>
        <w:fldChar w:fldCharType="end"/>
      </w:r>
    </w:p>
    <w:p w14:paraId="397DCBCC" w14:textId="642196EF" w:rsidR="008321E6" w:rsidRPr="00C4110C" w:rsidRDefault="008321E6" w:rsidP="00597064">
      <w:pPr>
        <w:pStyle w:val="Heading3nonum"/>
        <w:ind w:left="567"/>
        <w:rPr>
          <w:color w:val="000000" w:themeColor="text1"/>
          <w:sz w:val="22"/>
          <w:szCs w:val="22"/>
        </w:rPr>
      </w:pPr>
      <w:r>
        <w:rPr>
          <w:sz w:val="22"/>
          <w:szCs w:val="22"/>
        </w:rPr>
        <w:t xml:space="preserve">This is the consolidated permit referred to in the variation and consolidation notice for </w:t>
      </w:r>
      <w:r w:rsidR="00C41C5D" w:rsidRPr="009E2B71">
        <w:rPr>
          <w:color w:val="auto"/>
          <w:sz w:val="22"/>
          <w:szCs w:val="22"/>
        </w:rPr>
        <w:t>variation</w:t>
      </w:r>
      <w:r w:rsidRPr="009E2B71">
        <w:rPr>
          <w:color w:val="auto"/>
          <w:sz w:val="22"/>
          <w:szCs w:val="22"/>
        </w:rPr>
        <w:t xml:space="preserve"> </w:t>
      </w:r>
      <w:r w:rsidR="004846D7" w:rsidRPr="009E2B71">
        <w:rPr>
          <w:color w:val="auto"/>
          <w:sz w:val="22"/>
          <w:szCs w:val="22"/>
        </w:rPr>
        <w:t>PAN-0</w:t>
      </w:r>
      <w:r w:rsidR="00750B0E">
        <w:rPr>
          <w:color w:val="auto"/>
          <w:sz w:val="22"/>
          <w:szCs w:val="22"/>
        </w:rPr>
        <w:t>30321</w:t>
      </w:r>
      <w:r w:rsidRPr="009E2B71">
        <w:rPr>
          <w:color w:val="auto"/>
          <w:sz w:val="22"/>
          <w:szCs w:val="22"/>
        </w:rPr>
        <w:t xml:space="preserve"> </w:t>
      </w:r>
      <w:r w:rsidRPr="0049139F">
        <w:rPr>
          <w:sz w:val="22"/>
          <w:szCs w:val="22"/>
        </w:rPr>
        <w:t>auth</w:t>
      </w:r>
      <w:r w:rsidRPr="00C4110C">
        <w:rPr>
          <w:color w:val="000000" w:themeColor="text1"/>
          <w:sz w:val="22"/>
          <w:szCs w:val="22"/>
        </w:rPr>
        <w:t xml:space="preserve">orising </w:t>
      </w:r>
    </w:p>
    <w:p w14:paraId="2A003451" w14:textId="77777777" w:rsidR="008321E6" w:rsidRPr="00C4110C" w:rsidRDefault="008321E6" w:rsidP="00597064">
      <w:pPr>
        <w:pStyle w:val="Data"/>
        <w:ind w:left="567"/>
        <w:rPr>
          <w:rStyle w:val="change"/>
          <w:i/>
          <w:color w:val="000000" w:themeColor="text1"/>
          <w:sz w:val="22"/>
          <w:szCs w:val="22"/>
        </w:rPr>
      </w:pPr>
    </w:p>
    <w:p w14:paraId="64E3CDC8" w14:textId="77777777" w:rsidR="003842F1" w:rsidRDefault="003842F1" w:rsidP="003842F1">
      <w:pPr>
        <w:pStyle w:val="Data"/>
        <w:spacing w:line="276" w:lineRule="auto"/>
        <w:ind w:left="567"/>
        <w:rPr>
          <w:b w:val="0"/>
          <w:sz w:val="22"/>
          <w:szCs w:val="22"/>
        </w:rPr>
      </w:pPr>
      <w:r w:rsidRPr="00C4110C">
        <w:rPr>
          <w:rStyle w:val="change"/>
          <w:color w:val="000000" w:themeColor="text1"/>
          <w:sz w:val="22"/>
          <w:szCs w:val="22"/>
        </w:rPr>
        <w:t>Dŵr Cymru Cyfyngedig</w:t>
      </w:r>
      <w:r w:rsidRPr="0049139F">
        <w:rPr>
          <w:sz w:val="22"/>
          <w:szCs w:val="22"/>
        </w:rPr>
        <w:t xml:space="preserve"> </w:t>
      </w:r>
      <w:r w:rsidRPr="0049139F">
        <w:rPr>
          <w:b w:val="0"/>
          <w:sz w:val="22"/>
          <w:szCs w:val="22"/>
        </w:rPr>
        <w:t>(“the operator”),</w:t>
      </w:r>
    </w:p>
    <w:p w14:paraId="125A6101" w14:textId="77777777" w:rsidR="003842F1" w:rsidRDefault="003842F1" w:rsidP="003842F1">
      <w:pPr>
        <w:pStyle w:val="Data"/>
        <w:spacing w:line="276" w:lineRule="auto"/>
        <w:ind w:left="567"/>
        <w:rPr>
          <w:b w:val="0"/>
          <w:sz w:val="22"/>
          <w:szCs w:val="22"/>
        </w:rPr>
      </w:pPr>
    </w:p>
    <w:p w14:paraId="304813B1"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58284D35"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1D26D747"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761D7D48"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645C1FBA"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3D3A040D"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75BA4C9F" w14:textId="77777777" w:rsidR="008321E6" w:rsidRPr="00C4110C" w:rsidRDefault="008321E6" w:rsidP="00597064">
      <w:pPr>
        <w:pStyle w:val="Data"/>
        <w:ind w:left="567"/>
        <w:rPr>
          <w:rStyle w:val="change"/>
          <w:i/>
          <w:color w:val="000000" w:themeColor="text1"/>
          <w:sz w:val="22"/>
          <w:szCs w:val="22"/>
        </w:rPr>
      </w:pPr>
    </w:p>
    <w:p w14:paraId="071A712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1C742669"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41D1CDB7" w14:textId="77777777" w:rsidR="00BE10EB" w:rsidRDefault="003842F1" w:rsidP="00BE10EB">
      <w:pPr>
        <w:keepLines/>
        <w:widowControl w:val="0"/>
        <w:spacing w:line="276" w:lineRule="auto"/>
        <w:ind w:firstLine="567"/>
        <w:outlineLvl w:val="2"/>
        <w:rPr>
          <w:rFonts w:ascii="Arial" w:hAnsi="Arial"/>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EC63E3">
        <w:rPr>
          <w:rFonts w:ascii="Arial" w:hAnsi="Arial"/>
          <w:sz w:val="22"/>
          <w:szCs w:val="22"/>
          <w:lang w:eastAsia="en-US"/>
        </w:rPr>
        <w:t xml:space="preserve"> at</w:t>
      </w:r>
    </w:p>
    <w:p w14:paraId="235E35B1" w14:textId="740368A1" w:rsidR="00487D05" w:rsidRPr="00BE10EB" w:rsidRDefault="00487D05" w:rsidP="00BE10EB">
      <w:pPr>
        <w:keepLines/>
        <w:widowControl w:val="0"/>
        <w:spacing w:line="276" w:lineRule="auto"/>
        <w:ind w:firstLine="567"/>
        <w:outlineLvl w:val="2"/>
        <w:rPr>
          <w:rStyle w:val="change"/>
          <w:rFonts w:ascii="Arial" w:hAnsi="Arial" w:cs="Arial"/>
          <w:b/>
          <w:color w:val="auto"/>
          <w:sz w:val="22"/>
          <w:szCs w:val="22"/>
        </w:rPr>
      </w:pPr>
      <w:r w:rsidRPr="00BE10EB">
        <w:rPr>
          <w:rStyle w:val="change"/>
          <w:rFonts w:ascii="Arial" w:hAnsi="Arial" w:cs="Arial"/>
          <w:b/>
          <w:color w:val="auto"/>
          <w:sz w:val="22"/>
          <w:szCs w:val="22"/>
        </w:rPr>
        <w:t>Trellech Wastewater Treatment Works</w:t>
      </w:r>
    </w:p>
    <w:p w14:paraId="703E94ED" w14:textId="77777777" w:rsidR="00487D05" w:rsidRPr="009E2B71" w:rsidRDefault="00487D05" w:rsidP="00487D05">
      <w:pPr>
        <w:pStyle w:val="Heading3nonum"/>
        <w:spacing w:before="0"/>
        <w:ind w:left="567"/>
        <w:rPr>
          <w:rStyle w:val="change"/>
          <w:b/>
          <w:color w:val="auto"/>
          <w:sz w:val="22"/>
          <w:szCs w:val="22"/>
        </w:rPr>
      </w:pPr>
      <w:r w:rsidRPr="009E2B71">
        <w:rPr>
          <w:rStyle w:val="change"/>
          <w:b/>
          <w:color w:val="auto"/>
          <w:sz w:val="22"/>
          <w:szCs w:val="22"/>
        </w:rPr>
        <w:t>Off Monmouth Rd</w:t>
      </w:r>
    </w:p>
    <w:p w14:paraId="2BE428D5" w14:textId="77777777" w:rsidR="00487D05" w:rsidRPr="009E2B71" w:rsidRDefault="00487D05" w:rsidP="00487D05">
      <w:pPr>
        <w:pStyle w:val="Heading3nonum"/>
        <w:spacing w:before="0"/>
        <w:ind w:left="567"/>
        <w:rPr>
          <w:rStyle w:val="change"/>
          <w:b/>
          <w:color w:val="auto"/>
          <w:sz w:val="22"/>
          <w:szCs w:val="22"/>
        </w:rPr>
      </w:pPr>
      <w:r w:rsidRPr="009E2B71">
        <w:rPr>
          <w:rStyle w:val="change"/>
          <w:b/>
          <w:color w:val="auto"/>
          <w:sz w:val="22"/>
          <w:szCs w:val="22"/>
        </w:rPr>
        <w:t>Trellech</w:t>
      </w:r>
    </w:p>
    <w:p w14:paraId="6AFF3A09" w14:textId="77777777" w:rsidR="00487D05" w:rsidRPr="009E2B71" w:rsidRDefault="00487D05" w:rsidP="00487D05">
      <w:pPr>
        <w:pStyle w:val="Heading3nonum"/>
        <w:spacing w:before="0"/>
        <w:ind w:left="567"/>
        <w:rPr>
          <w:rStyle w:val="change"/>
          <w:b/>
          <w:color w:val="auto"/>
          <w:sz w:val="22"/>
          <w:szCs w:val="22"/>
        </w:rPr>
      </w:pPr>
      <w:r w:rsidRPr="009E2B71">
        <w:rPr>
          <w:rStyle w:val="change"/>
          <w:b/>
          <w:color w:val="auto"/>
          <w:sz w:val="22"/>
          <w:szCs w:val="22"/>
        </w:rPr>
        <w:t>Monmouthshire</w:t>
      </w:r>
    </w:p>
    <w:p w14:paraId="5AE0A074" w14:textId="5C62501F" w:rsidR="009D780F" w:rsidRPr="009E2B71" w:rsidRDefault="00487D05" w:rsidP="00487D05">
      <w:pPr>
        <w:pStyle w:val="Heading3nonum"/>
        <w:spacing w:before="0"/>
        <w:ind w:left="567"/>
        <w:rPr>
          <w:color w:val="auto"/>
          <w:sz w:val="22"/>
          <w:szCs w:val="22"/>
        </w:rPr>
      </w:pPr>
      <w:r w:rsidRPr="009E2B71">
        <w:rPr>
          <w:rStyle w:val="change"/>
          <w:b/>
          <w:color w:val="auto"/>
          <w:sz w:val="22"/>
          <w:szCs w:val="22"/>
        </w:rPr>
        <w:t>NP25 4PA</w:t>
      </w:r>
    </w:p>
    <w:p w14:paraId="767855AF"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017C08B9" w14:textId="77777777" w:rsidR="005F73E3" w:rsidRDefault="005F73E3" w:rsidP="00694311">
      <w:pPr>
        <w:pStyle w:val="Heading3nonum"/>
        <w:spacing w:before="0"/>
        <w:ind w:left="567"/>
        <w:rPr>
          <w:sz w:val="22"/>
          <w:szCs w:val="22"/>
        </w:rPr>
      </w:pPr>
    </w:p>
    <w:p w14:paraId="0E675549" w14:textId="55A788B0" w:rsidR="005F73E3" w:rsidRPr="0049139F" w:rsidRDefault="005F73E3" w:rsidP="00694311">
      <w:pPr>
        <w:pStyle w:val="Heading3nonum"/>
        <w:spacing w:before="0"/>
        <w:ind w:left="567"/>
        <w:rPr>
          <w:sz w:val="22"/>
          <w:szCs w:val="22"/>
        </w:rPr>
      </w:pPr>
      <w:r w:rsidRPr="005F73E3">
        <w:rPr>
          <w:sz w:val="22"/>
          <w:szCs w:val="22"/>
        </w:rPr>
        <w:t xml:space="preserve">The permit variation and consolidation shall take effect </w:t>
      </w:r>
      <w:r w:rsidRPr="004A0394">
        <w:rPr>
          <w:color w:val="auto"/>
          <w:sz w:val="22"/>
          <w:szCs w:val="22"/>
        </w:rPr>
        <w:t xml:space="preserve">from </w:t>
      </w:r>
      <w:r w:rsidR="008B3341">
        <w:rPr>
          <w:color w:val="auto"/>
          <w:sz w:val="22"/>
          <w:szCs w:val="22"/>
        </w:rPr>
        <w:t>18/12/2025.</w:t>
      </w:r>
    </w:p>
    <w:p w14:paraId="2D3F8E37"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F6213C7" w14:textId="77777777" w:rsidTr="00597064">
        <w:trPr>
          <w:trHeight w:hRule="exact" w:val="393"/>
        </w:trPr>
        <w:tc>
          <w:tcPr>
            <w:tcW w:w="5387" w:type="dxa"/>
            <w:tcBorders>
              <w:top w:val="nil"/>
              <w:left w:val="nil"/>
              <w:right w:val="nil"/>
            </w:tcBorders>
          </w:tcPr>
          <w:p w14:paraId="7A3F97E6"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4B358C9" w14:textId="77777777" w:rsidR="008321E6" w:rsidRPr="0049139F" w:rsidRDefault="008321E6" w:rsidP="00597064">
            <w:pPr>
              <w:pStyle w:val="Heading3nonum"/>
              <w:ind w:left="-108" w:right="1701"/>
              <w:rPr>
                <w:sz w:val="22"/>
                <w:szCs w:val="22"/>
              </w:rPr>
            </w:pPr>
            <w:r w:rsidRPr="0049139F">
              <w:rPr>
                <w:sz w:val="22"/>
                <w:szCs w:val="22"/>
              </w:rPr>
              <w:t>Date</w:t>
            </w:r>
          </w:p>
        </w:tc>
      </w:tr>
      <w:tr w:rsidR="008B3341" w:rsidRPr="0049139F" w14:paraId="3BC73847" w14:textId="77777777" w:rsidTr="00597064">
        <w:trPr>
          <w:trHeight w:hRule="exact" w:val="977"/>
        </w:trPr>
        <w:tc>
          <w:tcPr>
            <w:tcW w:w="5387" w:type="dxa"/>
            <w:vAlign w:val="center"/>
          </w:tcPr>
          <w:p w14:paraId="109D7D68" w14:textId="78C3CE8F" w:rsidR="008B3341" w:rsidRPr="00950D58" w:rsidRDefault="008B3341" w:rsidP="008B3341">
            <w:pPr>
              <w:pStyle w:val="Heading3nonum"/>
              <w:spacing w:before="0"/>
              <w:ind w:left="-108" w:right="34"/>
              <w:jc w:val="center"/>
              <w:rPr>
                <w:sz w:val="22"/>
                <w:szCs w:val="22"/>
              </w:rPr>
            </w:pPr>
            <w:r w:rsidRPr="008B3341">
              <w:rPr>
                <w:rFonts w:cs="Arial"/>
                <w:b/>
                <w:color w:val="000000" w:themeColor="text1"/>
                <w:sz w:val="22"/>
                <w:szCs w:val="22"/>
              </w:rPr>
              <w:t>Terry Gulliford</w:t>
            </w:r>
          </w:p>
        </w:tc>
        <w:tc>
          <w:tcPr>
            <w:tcW w:w="2551" w:type="dxa"/>
            <w:vAlign w:val="center"/>
          </w:tcPr>
          <w:p w14:paraId="04E0B688" w14:textId="0AD82C67" w:rsidR="008B3341" w:rsidRPr="00950D58" w:rsidRDefault="008B3341" w:rsidP="008B3341">
            <w:pPr>
              <w:pStyle w:val="Heading3nonum"/>
              <w:spacing w:before="0" w:line="240" w:lineRule="auto"/>
              <w:ind w:left="-108"/>
              <w:jc w:val="center"/>
              <w:rPr>
                <w:b/>
                <w:color w:val="FF0000"/>
                <w:sz w:val="22"/>
                <w:szCs w:val="22"/>
              </w:rPr>
            </w:pPr>
            <w:r w:rsidRPr="008B3341">
              <w:rPr>
                <w:rFonts w:cs="Arial"/>
                <w:b/>
                <w:color w:val="000000" w:themeColor="text1"/>
                <w:sz w:val="22"/>
                <w:szCs w:val="22"/>
              </w:rPr>
              <w:t>18/12/2025</w:t>
            </w:r>
          </w:p>
        </w:tc>
      </w:tr>
    </w:tbl>
    <w:p w14:paraId="64C6D076"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3A382273"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168E589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DEA59C5"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282D97E"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0DEAB97"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697A2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5E7FE9C8"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6C388B4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043F2AA"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59C155DF"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69083E5A"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C4CE393"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A8AA33A" w14:textId="42771C66" w:rsidR="00821962" w:rsidRPr="0078668B" w:rsidRDefault="00821962" w:rsidP="006E0C7A">
      <w:pPr>
        <w:pStyle w:val="Bullet1"/>
        <w:tabs>
          <w:tab w:val="num" w:pos="1134"/>
        </w:tabs>
        <w:spacing w:before="0"/>
        <w:ind w:left="1134" w:hanging="567"/>
        <w:rPr>
          <w:rStyle w:val="Pink"/>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w:t>
      </w:r>
      <w:r w:rsidR="00600E64">
        <w:rPr>
          <w:rFonts w:cs="Arial"/>
          <w:sz w:val="18"/>
          <w:szCs w:val="18"/>
        </w:rPr>
        <w:t>s</w:t>
      </w:r>
      <w:r w:rsidRPr="0078668B">
        <w:rPr>
          <w:rFonts w:cs="Arial"/>
          <w:sz w:val="18"/>
          <w:szCs w:val="18"/>
        </w:rPr>
        <w:t xml:space="preserve"> at schedule 7 to this permit, and as listed in table S3.2</w:t>
      </w:r>
    </w:p>
    <w:p w14:paraId="43A4C5E1"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3483277"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3C4BE06"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0CC7F37B" w14:textId="03BD4253" w:rsidR="00821962" w:rsidRPr="00B30462" w:rsidRDefault="00821962" w:rsidP="00422A05">
      <w:pPr>
        <w:pStyle w:val="Bullet1"/>
        <w:tabs>
          <w:tab w:val="num" w:pos="1134"/>
        </w:tabs>
        <w:spacing w:before="0"/>
        <w:ind w:left="1134" w:hanging="567"/>
        <w:rPr>
          <w:rStyle w:val="Pink"/>
          <w:rFonts w:cs="Arial"/>
          <w:color w:val="auto"/>
          <w:sz w:val="18"/>
          <w:szCs w:val="18"/>
        </w:rPr>
      </w:pPr>
      <w:r w:rsidRPr="00B30462">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DD46FC0"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D0103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E09C99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2887A2F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684846C" w14:textId="77777777" w:rsidR="00821962" w:rsidRPr="006A07E0" w:rsidRDefault="00821962" w:rsidP="00C06D7D">
      <w:pPr>
        <w:pStyle w:val="Bullet1"/>
        <w:numPr>
          <w:ilvl w:val="0"/>
          <w:numId w:val="0"/>
        </w:numPr>
        <w:tabs>
          <w:tab w:val="num" w:pos="1134"/>
        </w:tabs>
        <w:spacing w:before="0"/>
        <w:ind w:left="1134"/>
        <w:rPr>
          <w:rStyle w:val="Red"/>
          <w:sz w:val="18"/>
          <w:szCs w:val="18"/>
        </w:rPr>
      </w:pPr>
    </w:p>
    <w:p w14:paraId="5B76A974"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24F9BA8"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73137809"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4CF0E2C9"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50391A0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A9472E"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2E1C7D1D"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5F88D5E"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7B53FBBA"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FED11B1" w14:textId="6225FD4C" w:rsidR="00821962" w:rsidRPr="00A708DD" w:rsidRDefault="00821962" w:rsidP="0033116C">
      <w:pPr>
        <w:pStyle w:val="Bullet1"/>
        <w:tabs>
          <w:tab w:val="num" w:pos="1134"/>
        </w:tabs>
        <w:spacing w:before="0"/>
        <w:ind w:left="1134" w:hanging="567"/>
        <w:rPr>
          <w:rStyle w:val="Red"/>
          <w:rFonts w:cs="Arial"/>
          <w:color w:val="auto"/>
          <w:sz w:val="18"/>
          <w:szCs w:val="18"/>
        </w:rPr>
      </w:pPr>
      <w:r w:rsidRPr="003F6FC8">
        <w:rPr>
          <w:rStyle w:val="Red"/>
          <w:rFonts w:cs="Arial"/>
          <w:color w:val="auto"/>
          <w:sz w:val="18"/>
          <w:szCs w:val="18"/>
        </w:rPr>
        <w:t xml:space="preserve">An </w:t>
      </w:r>
      <w:r w:rsidR="00C52EA4" w:rsidRPr="003F6FC8">
        <w:rPr>
          <w:rStyle w:val="Red"/>
          <w:rFonts w:cs="Arial"/>
          <w:color w:val="auto"/>
          <w:sz w:val="18"/>
          <w:szCs w:val="18"/>
        </w:rPr>
        <w:t>a</w:t>
      </w:r>
      <w:r w:rsidRPr="003F6FC8">
        <w:rPr>
          <w:rStyle w:val="Red"/>
          <w:rFonts w:cs="Arial"/>
          <w:color w:val="auto"/>
          <w:sz w:val="18"/>
          <w:szCs w:val="18"/>
        </w:rPr>
        <w:t xml:space="preserve">ccessible monitoring </w:t>
      </w:r>
      <w:r w:rsidRPr="00A708DD">
        <w:rPr>
          <w:rStyle w:val="Red"/>
          <w:rFonts w:cs="Arial"/>
          <w:color w:val="auto"/>
          <w:sz w:val="18"/>
          <w:szCs w:val="18"/>
        </w:rPr>
        <w:t>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specified in table S3.4 of schedule 3 and shown marked on the site plan</w:t>
      </w:r>
      <w:r w:rsidR="009E4659">
        <w:rPr>
          <w:rStyle w:val="Red"/>
          <w:rFonts w:cs="Arial"/>
          <w:color w:val="auto"/>
          <w:sz w:val="18"/>
          <w:szCs w:val="18"/>
        </w:rPr>
        <w:t>s</w:t>
      </w:r>
      <w:r w:rsidRPr="00A708DD">
        <w:rPr>
          <w:rStyle w:val="Red"/>
          <w:rFonts w:cs="Arial"/>
          <w:color w:val="auto"/>
          <w:sz w:val="18"/>
          <w:szCs w:val="18"/>
        </w:rPr>
        <w:t xml:space="preserve"> in schedule 7. </w:t>
      </w:r>
    </w:p>
    <w:p w14:paraId="24CCAEB6" w14:textId="77777777" w:rsidR="00821962" w:rsidRPr="003F6FC8" w:rsidRDefault="00821962" w:rsidP="0033116C">
      <w:pPr>
        <w:pStyle w:val="Bullet1"/>
        <w:tabs>
          <w:tab w:val="num" w:pos="1134"/>
        </w:tabs>
        <w:spacing w:before="0"/>
        <w:ind w:left="1134" w:hanging="567"/>
        <w:rPr>
          <w:rStyle w:val="Red"/>
          <w:rFonts w:cs="Arial"/>
          <w:color w:val="auto"/>
          <w:sz w:val="18"/>
          <w:szCs w:val="18"/>
        </w:rPr>
      </w:pPr>
      <w:r w:rsidRPr="003F6FC8">
        <w:rPr>
          <w:rStyle w:val="Red"/>
          <w:rFonts w:cs="Arial"/>
          <w:color w:val="auto"/>
          <w:sz w:val="18"/>
          <w:szCs w:val="18"/>
        </w:rPr>
        <w:t>The monitoring programme for the parameters subject to schedule 3B shall be:</w:t>
      </w:r>
    </w:p>
    <w:p w14:paraId="5B5735D0" w14:textId="77777777" w:rsidR="00821962" w:rsidRPr="003F6FC8" w:rsidRDefault="00821962" w:rsidP="0033116C">
      <w:pPr>
        <w:pStyle w:val="aBullet"/>
        <w:tabs>
          <w:tab w:val="num" w:pos="1701"/>
        </w:tabs>
        <w:spacing w:before="0"/>
        <w:ind w:left="1701" w:hanging="567"/>
        <w:rPr>
          <w:rStyle w:val="Red"/>
          <w:rFonts w:cs="Arial"/>
          <w:color w:val="auto"/>
          <w:sz w:val="18"/>
          <w:szCs w:val="18"/>
        </w:rPr>
      </w:pPr>
      <w:r w:rsidRPr="003F6FC8">
        <w:rPr>
          <w:rStyle w:val="Red"/>
          <w:rFonts w:cs="Arial"/>
          <w:color w:val="auto"/>
          <w:sz w:val="18"/>
          <w:szCs w:val="18"/>
        </w:rPr>
        <w:t>pre-scheduled to cover a calendar year and the programme recorded before the start of a calendar year sample period; and</w:t>
      </w:r>
    </w:p>
    <w:p w14:paraId="3BB84128" w14:textId="77777777" w:rsidR="00821962" w:rsidRPr="003F6FC8" w:rsidRDefault="00821962" w:rsidP="0033116C">
      <w:pPr>
        <w:pStyle w:val="aBullet"/>
        <w:tabs>
          <w:tab w:val="num" w:pos="1701"/>
        </w:tabs>
        <w:spacing w:before="0"/>
        <w:ind w:left="1701" w:hanging="567"/>
        <w:rPr>
          <w:rStyle w:val="Red"/>
          <w:rFonts w:cs="Arial"/>
          <w:color w:val="auto"/>
          <w:sz w:val="18"/>
          <w:szCs w:val="18"/>
        </w:rPr>
      </w:pPr>
      <w:r w:rsidRPr="003F6FC8">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26A87825" w14:textId="77777777" w:rsidR="00821962" w:rsidRPr="003F6FC8" w:rsidRDefault="00821962" w:rsidP="0033116C">
      <w:pPr>
        <w:pStyle w:val="Bullet1"/>
        <w:tabs>
          <w:tab w:val="num" w:pos="1134"/>
        </w:tabs>
        <w:spacing w:before="0"/>
        <w:ind w:left="1134" w:hanging="567"/>
        <w:rPr>
          <w:rStyle w:val="Red"/>
          <w:rFonts w:cs="Arial"/>
          <w:color w:val="auto"/>
          <w:sz w:val="18"/>
          <w:szCs w:val="18"/>
        </w:rPr>
      </w:pPr>
      <w:r w:rsidRPr="003F6FC8">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C19CB0F" w14:textId="77777777" w:rsidR="00821962" w:rsidRDefault="00821962" w:rsidP="007704A9">
      <w:pPr>
        <w:pStyle w:val="Bullet"/>
        <w:tabs>
          <w:tab w:val="num" w:pos="1134"/>
        </w:tabs>
        <w:spacing w:before="120" w:after="240"/>
        <w:ind w:hanging="113"/>
      </w:pPr>
      <w:r>
        <w:t>Information</w:t>
      </w:r>
    </w:p>
    <w:p w14:paraId="448FDC8F" w14:textId="77777777" w:rsidR="00821962" w:rsidRDefault="00821962" w:rsidP="007704A9">
      <w:pPr>
        <w:pStyle w:val="Bullet0"/>
        <w:tabs>
          <w:tab w:val="num" w:pos="1134"/>
        </w:tabs>
        <w:spacing w:before="120"/>
        <w:ind w:hanging="113"/>
      </w:pPr>
      <w:r>
        <w:t>Records</w:t>
      </w:r>
    </w:p>
    <w:p w14:paraId="5E0D392E"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C5794BE"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6F2209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1D99D26"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646E6F2D"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BAC104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12F94219" w14:textId="77777777" w:rsidR="00821962" w:rsidRDefault="00821962" w:rsidP="007704A9">
      <w:pPr>
        <w:pStyle w:val="Bullet0"/>
        <w:tabs>
          <w:tab w:val="num" w:pos="1134"/>
        </w:tabs>
        <w:spacing w:before="120"/>
        <w:ind w:hanging="113"/>
      </w:pPr>
      <w:r>
        <w:t>Reporting</w:t>
      </w:r>
    </w:p>
    <w:p w14:paraId="7F69658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096847C8"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0967A6F"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E39F5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626463C2"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053F3B0" w14:textId="77777777" w:rsidR="00572718" w:rsidRDefault="00572718" w:rsidP="007704A9">
      <w:pPr>
        <w:pStyle w:val="Bullet0"/>
        <w:tabs>
          <w:tab w:val="clear" w:pos="680"/>
          <w:tab w:val="num" w:pos="1134"/>
        </w:tabs>
        <w:spacing w:before="120"/>
        <w:ind w:hanging="113"/>
      </w:pPr>
      <w:r>
        <w:t>Notifications</w:t>
      </w:r>
    </w:p>
    <w:p w14:paraId="6FB87FC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40BC5A6"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2AA339E"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w:t>
      </w:r>
      <w:r w:rsidRPr="003F6FC8">
        <w:rPr>
          <w:sz w:val="18"/>
          <w:szCs w:val="18"/>
        </w:rPr>
        <w:t xml:space="preserve"> table S3.1 </w:t>
      </w:r>
      <w:r w:rsidRPr="003F6FC8">
        <w:rPr>
          <w:rStyle w:val="Red"/>
          <w:color w:val="auto"/>
          <w:sz w:val="18"/>
          <w:szCs w:val="18"/>
        </w:rPr>
        <w:t>(including individual exceedances of limits which are covered by condition 3.1.2)</w:t>
      </w:r>
      <w:r w:rsidRPr="003F6FC8">
        <w:rPr>
          <w:sz w:val="18"/>
          <w:szCs w:val="18"/>
        </w:rPr>
        <w:t>.</w:t>
      </w:r>
    </w:p>
    <w:p w14:paraId="768B04B8"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E1A3BBB"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3F7240E9" w14:textId="0758A2C3" w:rsidR="00821962" w:rsidRPr="003F6FC8" w:rsidRDefault="00821962" w:rsidP="00107B87">
      <w:pPr>
        <w:pStyle w:val="Bullet1"/>
        <w:tabs>
          <w:tab w:val="num" w:pos="1134"/>
        </w:tabs>
        <w:spacing w:before="0"/>
        <w:ind w:left="1134" w:hanging="567"/>
        <w:rPr>
          <w:rStyle w:val="Red"/>
          <w:color w:val="auto"/>
          <w:sz w:val="18"/>
          <w:szCs w:val="18"/>
        </w:rPr>
      </w:pPr>
      <w:r w:rsidRPr="003F6FC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7D940E8F"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33FF7FF5"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6BDCA52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0AB8D07E"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6F23270B"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329DD6D2"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6C46F9A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79E43A74"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43A37CBC"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1F5173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7D45FBCF" w14:textId="77777777" w:rsidR="00821962" w:rsidRDefault="00821962" w:rsidP="007500B7">
      <w:pPr>
        <w:pStyle w:val="Bullet0"/>
        <w:keepNext/>
        <w:spacing w:before="120"/>
        <w:ind w:left="1134" w:hanging="567"/>
      </w:pPr>
      <w:r>
        <w:lastRenderedPageBreak/>
        <w:t>Interpretation</w:t>
      </w:r>
    </w:p>
    <w:p w14:paraId="00DA3B26"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4F1BD986"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A74D6C6" w14:textId="77777777" w:rsidR="00107B87" w:rsidRDefault="00107B87">
      <w:pPr>
        <w:rPr>
          <w:rFonts w:ascii="Arial" w:hAnsi="Arial"/>
          <w:b/>
          <w:kern w:val="28"/>
          <w:sz w:val="36"/>
        </w:rPr>
      </w:pPr>
      <w:r>
        <w:rPr>
          <w:sz w:val="36"/>
        </w:rPr>
        <w:br w:type="page"/>
      </w:r>
    </w:p>
    <w:p w14:paraId="6F606137"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5F897601" w14:textId="77777777" w:rsidTr="001F4EC0">
        <w:trPr>
          <w:cantSplit/>
          <w:tblHeader/>
        </w:trPr>
        <w:tc>
          <w:tcPr>
            <w:tcW w:w="5000" w:type="pct"/>
            <w:gridSpan w:val="2"/>
            <w:shd w:val="clear" w:color="auto" w:fill="000000"/>
          </w:tcPr>
          <w:p w14:paraId="0D85C2A9"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6E1E8A8D" w14:textId="77777777" w:rsidTr="00315300">
        <w:trPr>
          <w:cantSplit/>
          <w:tblHeader/>
        </w:trPr>
        <w:tc>
          <w:tcPr>
            <w:tcW w:w="3662" w:type="pct"/>
          </w:tcPr>
          <w:p w14:paraId="3780EF70"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686E64D1"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2A15B75F" w14:textId="77777777" w:rsidTr="00315300">
        <w:trPr>
          <w:cantSplit/>
        </w:trPr>
        <w:tc>
          <w:tcPr>
            <w:tcW w:w="3662" w:type="pct"/>
          </w:tcPr>
          <w:p w14:paraId="24B64141" w14:textId="47750760" w:rsidR="00315300" w:rsidRPr="00161CD9" w:rsidRDefault="00315300" w:rsidP="00821962">
            <w:pPr>
              <w:pStyle w:val="TableText"/>
              <w:rPr>
                <w:rStyle w:val="Blue"/>
                <w:color w:val="auto"/>
                <w:sz w:val="18"/>
                <w:szCs w:val="18"/>
              </w:rPr>
            </w:pPr>
            <w:r w:rsidRPr="00161CD9">
              <w:rPr>
                <w:rStyle w:val="Blue"/>
                <w:color w:val="auto"/>
                <w:sz w:val="18"/>
                <w:szCs w:val="18"/>
              </w:rPr>
              <w:t>Discharge of secondary treated sewage effluent via Final Effluent Discharge Point</w:t>
            </w:r>
          </w:p>
        </w:tc>
        <w:tc>
          <w:tcPr>
            <w:tcW w:w="1338" w:type="pct"/>
          </w:tcPr>
          <w:p w14:paraId="7EF2222B" w14:textId="77777777" w:rsidR="00315300" w:rsidRPr="00161CD9" w:rsidRDefault="00315300" w:rsidP="00821962">
            <w:pPr>
              <w:pStyle w:val="TableText"/>
              <w:rPr>
                <w:rStyle w:val="Red"/>
                <w:color w:val="auto"/>
                <w:sz w:val="18"/>
                <w:szCs w:val="18"/>
              </w:rPr>
            </w:pPr>
            <w:r w:rsidRPr="00161CD9">
              <w:rPr>
                <w:rStyle w:val="Red"/>
                <w:color w:val="auto"/>
                <w:sz w:val="18"/>
                <w:szCs w:val="18"/>
              </w:rPr>
              <w:t>N/A</w:t>
            </w:r>
          </w:p>
        </w:tc>
      </w:tr>
    </w:tbl>
    <w:p w14:paraId="53CC6342" w14:textId="77777777" w:rsidR="00446C81" w:rsidRDefault="00446C81" w:rsidP="00117092">
      <w:pPr>
        <w:pStyle w:val="Heading1"/>
        <w:spacing w:after="400"/>
        <w:ind w:left="567"/>
        <w:rPr>
          <w:sz w:val="36"/>
        </w:rPr>
      </w:pPr>
    </w:p>
    <w:p w14:paraId="6312C4CF" w14:textId="77777777" w:rsidR="00446C81" w:rsidRDefault="00446C81">
      <w:pPr>
        <w:rPr>
          <w:rFonts w:ascii="Arial" w:hAnsi="Arial"/>
          <w:b/>
          <w:kern w:val="28"/>
          <w:sz w:val="36"/>
        </w:rPr>
      </w:pPr>
      <w:r>
        <w:rPr>
          <w:sz w:val="36"/>
        </w:rPr>
        <w:br w:type="page"/>
      </w:r>
    </w:p>
    <w:p w14:paraId="207E717A" w14:textId="6308C8F8"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2DD40C6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AEC4593" w14:textId="77777777" w:rsidR="00432746" w:rsidRDefault="00432746">
      <w:r>
        <w:br w:type="page"/>
      </w:r>
    </w:p>
    <w:p w14:paraId="1535EBC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038022D4" w14:textId="749CD3D2" w:rsidR="004C21CD" w:rsidRPr="000E0950" w:rsidRDefault="004C21CD" w:rsidP="000E0950">
      <w:pPr>
        <w:rPr>
          <w:rStyle w:val="Pink"/>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4C21CD" w:rsidRPr="00D2050D" w14:paraId="7C3AD0C4" w14:textId="77777777" w:rsidTr="00995E2D">
        <w:trPr>
          <w:cantSplit/>
          <w:tblHeader/>
        </w:trPr>
        <w:tc>
          <w:tcPr>
            <w:tcW w:w="5000" w:type="pct"/>
            <w:gridSpan w:val="7"/>
            <w:shd w:val="clear" w:color="auto" w:fill="000000"/>
          </w:tcPr>
          <w:p w14:paraId="7F4103C6" w14:textId="4D48F932" w:rsidR="004C21CD" w:rsidRPr="008B3341" w:rsidRDefault="004C21CD" w:rsidP="008B3341">
            <w:pPr>
              <w:pStyle w:val="TableText"/>
              <w:rPr>
                <w:b/>
                <w:color w:val="FFFFFF"/>
                <w:sz w:val="18"/>
                <w:szCs w:val="18"/>
              </w:rPr>
            </w:pPr>
            <w:r w:rsidRPr="00534C4C">
              <w:rPr>
                <w:b/>
                <w:color w:val="FFFFFF"/>
                <w:sz w:val="18"/>
                <w:szCs w:val="18"/>
              </w:rPr>
              <w:t>Table S3.1</w:t>
            </w:r>
            <w:r w:rsidR="000E0950">
              <w:rPr>
                <w:b/>
                <w:color w:val="FFFFFF"/>
                <w:sz w:val="18"/>
                <w:szCs w:val="18"/>
              </w:rPr>
              <w:t xml:space="preserve"> </w:t>
            </w:r>
            <w:r w:rsidRPr="00534C4C">
              <w:rPr>
                <w:b/>
                <w:color w:val="FFFFFF"/>
                <w:sz w:val="18"/>
                <w:szCs w:val="18"/>
              </w:rPr>
              <w:t>Point Source emissions to water (other than sewer) – emission limits and monitoring requirements</w:t>
            </w:r>
          </w:p>
        </w:tc>
      </w:tr>
      <w:tr w:rsidR="004C21CD" w:rsidRPr="001F4EC0" w14:paraId="6752A5E2" w14:textId="77777777" w:rsidTr="008B3341">
        <w:trPr>
          <w:cantSplit/>
          <w:tblHeader/>
        </w:trPr>
        <w:tc>
          <w:tcPr>
            <w:tcW w:w="611" w:type="pct"/>
          </w:tcPr>
          <w:p w14:paraId="7767E98F" w14:textId="77777777" w:rsidR="004C21CD" w:rsidRPr="001F4EC0" w:rsidRDefault="004C21CD" w:rsidP="00995E2D">
            <w:pPr>
              <w:pStyle w:val="TableText"/>
              <w:rPr>
                <w:b/>
                <w:sz w:val="18"/>
                <w:szCs w:val="18"/>
              </w:rPr>
            </w:pPr>
            <w:r w:rsidRPr="001F4EC0">
              <w:rPr>
                <w:b/>
                <w:sz w:val="18"/>
                <w:szCs w:val="18"/>
              </w:rPr>
              <w:t>Effluent and discharge point</w:t>
            </w:r>
          </w:p>
        </w:tc>
        <w:tc>
          <w:tcPr>
            <w:tcW w:w="765" w:type="pct"/>
          </w:tcPr>
          <w:p w14:paraId="6878049D" w14:textId="77777777" w:rsidR="004C21CD" w:rsidRPr="001F4EC0" w:rsidRDefault="004C21CD" w:rsidP="00995E2D">
            <w:pPr>
              <w:pStyle w:val="TableText"/>
              <w:rPr>
                <w:b/>
                <w:sz w:val="18"/>
                <w:szCs w:val="18"/>
              </w:rPr>
            </w:pPr>
            <w:r w:rsidRPr="001F4EC0">
              <w:rPr>
                <w:b/>
                <w:sz w:val="18"/>
                <w:szCs w:val="18"/>
              </w:rPr>
              <w:t>Parameter</w:t>
            </w:r>
            <w:r>
              <w:rPr>
                <w:b/>
                <w:sz w:val="18"/>
                <w:szCs w:val="18"/>
              </w:rPr>
              <w:t xml:space="preserve"> </w:t>
            </w:r>
          </w:p>
        </w:tc>
        <w:tc>
          <w:tcPr>
            <w:tcW w:w="728" w:type="pct"/>
          </w:tcPr>
          <w:p w14:paraId="5F55EA01" w14:textId="77777777" w:rsidR="004C21CD" w:rsidRPr="001F4EC0" w:rsidRDefault="004C21CD" w:rsidP="00995E2D">
            <w:pPr>
              <w:pStyle w:val="TableText"/>
              <w:rPr>
                <w:b/>
                <w:sz w:val="18"/>
                <w:szCs w:val="18"/>
              </w:rPr>
            </w:pPr>
            <w:r w:rsidRPr="001F4EC0">
              <w:rPr>
                <w:b/>
                <w:sz w:val="18"/>
                <w:szCs w:val="18"/>
              </w:rPr>
              <w:t>Limit (including unit)</w:t>
            </w:r>
          </w:p>
        </w:tc>
        <w:tc>
          <w:tcPr>
            <w:tcW w:w="809" w:type="pct"/>
          </w:tcPr>
          <w:p w14:paraId="7DFF0293" w14:textId="77777777" w:rsidR="004C21CD" w:rsidRPr="001F4EC0" w:rsidRDefault="004C21CD" w:rsidP="00995E2D">
            <w:pPr>
              <w:pStyle w:val="TableText"/>
              <w:rPr>
                <w:b/>
                <w:sz w:val="18"/>
                <w:szCs w:val="18"/>
              </w:rPr>
            </w:pPr>
            <w:r w:rsidRPr="001F4EC0">
              <w:rPr>
                <w:b/>
                <w:sz w:val="18"/>
                <w:szCs w:val="18"/>
              </w:rPr>
              <w:t>Reference Period</w:t>
            </w:r>
          </w:p>
        </w:tc>
        <w:tc>
          <w:tcPr>
            <w:tcW w:w="567" w:type="pct"/>
          </w:tcPr>
          <w:p w14:paraId="3B12B5EB" w14:textId="77777777" w:rsidR="004C21CD" w:rsidRPr="001F4EC0" w:rsidRDefault="004C21CD" w:rsidP="00995E2D">
            <w:pPr>
              <w:pStyle w:val="TableText"/>
              <w:rPr>
                <w:b/>
                <w:sz w:val="18"/>
                <w:szCs w:val="18"/>
              </w:rPr>
            </w:pPr>
            <w:r w:rsidRPr="001F4EC0">
              <w:rPr>
                <w:b/>
                <w:sz w:val="18"/>
                <w:szCs w:val="18"/>
              </w:rPr>
              <w:t>Limit of effective range</w:t>
            </w:r>
          </w:p>
        </w:tc>
        <w:tc>
          <w:tcPr>
            <w:tcW w:w="647" w:type="pct"/>
          </w:tcPr>
          <w:p w14:paraId="57D9BD3B" w14:textId="77777777" w:rsidR="004C21CD" w:rsidRPr="001F4EC0" w:rsidRDefault="004C21CD" w:rsidP="00995E2D">
            <w:pPr>
              <w:pStyle w:val="TableText"/>
              <w:rPr>
                <w:b/>
                <w:sz w:val="18"/>
                <w:szCs w:val="18"/>
              </w:rPr>
            </w:pPr>
            <w:r w:rsidRPr="001F4EC0">
              <w:rPr>
                <w:b/>
                <w:sz w:val="18"/>
                <w:szCs w:val="18"/>
              </w:rPr>
              <w:t>Monitoring frequency</w:t>
            </w:r>
          </w:p>
        </w:tc>
        <w:tc>
          <w:tcPr>
            <w:tcW w:w="874" w:type="pct"/>
          </w:tcPr>
          <w:p w14:paraId="573D5780" w14:textId="77777777" w:rsidR="004C21CD" w:rsidRPr="001F4EC0" w:rsidRDefault="004C21CD" w:rsidP="00995E2D">
            <w:pPr>
              <w:pStyle w:val="TableText"/>
              <w:rPr>
                <w:b/>
                <w:sz w:val="18"/>
                <w:szCs w:val="18"/>
              </w:rPr>
            </w:pPr>
            <w:r w:rsidRPr="001F4EC0">
              <w:rPr>
                <w:b/>
                <w:sz w:val="18"/>
                <w:szCs w:val="18"/>
              </w:rPr>
              <w:t>Compliance Statistic</w:t>
            </w:r>
          </w:p>
        </w:tc>
      </w:tr>
      <w:tr w:rsidR="004C21CD" w:rsidRPr="001F4EC0" w14:paraId="01A06AD4" w14:textId="77777777" w:rsidTr="008B3341">
        <w:trPr>
          <w:cantSplit/>
        </w:trPr>
        <w:tc>
          <w:tcPr>
            <w:tcW w:w="611" w:type="pct"/>
            <w:vMerge w:val="restart"/>
          </w:tcPr>
          <w:p w14:paraId="68B2CDE1" w14:textId="22BC7C54" w:rsidR="004C21CD" w:rsidRPr="0082179F" w:rsidRDefault="004C21CD" w:rsidP="00995E2D">
            <w:pPr>
              <w:pStyle w:val="TableText"/>
              <w:rPr>
                <w:rStyle w:val="Blue"/>
                <w:color w:val="auto"/>
                <w:sz w:val="18"/>
                <w:szCs w:val="18"/>
              </w:rPr>
            </w:pPr>
            <w:r w:rsidRPr="0082179F">
              <w:rPr>
                <w:rStyle w:val="Blue"/>
                <w:color w:val="auto"/>
                <w:sz w:val="18"/>
                <w:szCs w:val="18"/>
              </w:rPr>
              <w:t>Secondary treated sewage effluent via Final Effluent Discharge Point</w:t>
            </w:r>
          </w:p>
        </w:tc>
        <w:tc>
          <w:tcPr>
            <w:tcW w:w="765" w:type="pct"/>
          </w:tcPr>
          <w:p w14:paraId="2E911777"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Dry weather flow</w:t>
            </w:r>
          </w:p>
        </w:tc>
        <w:tc>
          <w:tcPr>
            <w:tcW w:w="728" w:type="pct"/>
          </w:tcPr>
          <w:p w14:paraId="0F3E0B32"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20.8 m</w:t>
            </w:r>
            <w:r w:rsidRPr="0082179F">
              <w:rPr>
                <w:rStyle w:val="Blue"/>
                <w:rFonts w:cs="Calibri"/>
                <w:color w:val="auto"/>
                <w:sz w:val="18"/>
                <w:szCs w:val="18"/>
                <w:vertAlign w:val="superscript"/>
              </w:rPr>
              <w:t>3</w:t>
            </w:r>
            <w:r w:rsidRPr="0082179F">
              <w:rPr>
                <w:rStyle w:val="Blue"/>
                <w:rFonts w:cs="Calibri"/>
                <w:color w:val="auto"/>
                <w:sz w:val="18"/>
                <w:szCs w:val="18"/>
              </w:rPr>
              <w:t>/day</w:t>
            </w:r>
          </w:p>
          <w:p w14:paraId="5A404445" w14:textId="77777777" w:rsidR="004C21CD" w:rsidRPr="0082179F" w:rsidRDefault="004C21CD" w:rsidP="00995E2D">
            <w:pPr>
              <w:pStyle w:val="TableText"/>
              <w:rPr>
                <w:rStyle w:val="Blue"/>
                <w:rFonts w:cs="Calibri"/>
                <w:color w:val="auto"/>
                <w:sz w:val="18"/>
                <w:szCs w:val="18"/>
              </w:rPr>
            </w:pPr>
          </w:p>
          <w:p w14:paraId="6E87F35D" w14:textId="77777777" w:rsidR="004C21CD" w:rsidRPr="0082179F" w:rsidRDefault="004C21CD" w:rsidP="00995E2D">
            <w:pPr>
              <w:pStyle w:val="TableText"/>
              <w:rPr>
                <w:rStyle w:val="Blue"/>
                <w:rFonts w:cs="Calibri"/>
                <w:color w:val="auto"/>
                <w:sz w:val="18"/>
                <w:szCs w:val="18"/>
              </w:rPr>
            </w:pPr>
          </w:p>
        </w:tc>
        <w:tc>
          <w:tcPr>
            <w:tcW w:w="809" w:type="pct"/>
          </w:tcPr>
          <w:p w14:paraId="709030FE"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Total daily volume</w:t>
            </w:r>
          </w:p>
        </w:tc>
        <w:tc>
          <w:tcPr>
            <w:tcW w:w="567" w:type="pct"/>
          </w:tcPr>
          <w:p w14:paraId="66B46400"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N/A</w:t>
            </w:r>
          </w:p>
        </w:tc>
        <w:tc>
          <w:tcPr>
            <w:tcW w:w="647" w:type="pct"/>
          </w:tcPr>
          <w:p w14:paraId="316D4B36"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N/A</w:t>
            </w:r>
          </w:p>
        </w:tc>
        <w:tc>
          <w:tcPr>
            <w:tcW w:w="874" w:type="pct"/>
          </w:tcPr>
          <w:p w14:paraId="48EB3015"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Condition 3.1.4 applies</w:t>
            </w:r>
          </w:p>
        </w:tc>
      </w:tr>
      <w:tr w:rsidR="004C21CD" w:rsidRPr="001F4EC0" w14:paraId="2F9E7D08" w14:textId="77777777" w:rsidTr="008B3341">
        <w:trPr>
          <w:cantSplit/>
        </w:trPr>
        <w:tc>
          <w:tcPr>
            <w:tcW w:w="611" w:type="pct"/>
            <w:vMerge/>
          </w:tcPr>
          <w:p w14:paraId="022EE84A" w14:textId="77777777" w:rsidR="004C21CD" w:rsidRPr="0082179F" w:rsidRDefault="004C21CD" w:rsidP="00995E2D">
            <w:pPr>
              <w:pStyle w:val="TableText"/>
              <w:rPr>
                <w:rStyle w:val="Blue"/>
                <w:color w:val="auto"/>
                <w:sz w:val="18"/>
                <w:szCs w:val="18"/>
              </w:rPr>
            </w:pPr>
          </w:p>
        </w:tc>
        <w:tc>
          <w:tcPr>
            <w:tcW w:w="765" w:type="pct"/>
          </w:tcPr>
          <w:p w14:paraId="5C9204DF"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ATU-BOD as O</w:t>
            </w:r>
            <w:r w:rsidRPr="0082179F">
              <w:rPr>
                <w:rStyle w:val="Blue"/>
                <w:rFonts w:cs="Calibri"/>
                <w:color w:val="auto"/>
                <w:sz w:val="18"/>
                <w:szCs w:val="18"/>
                <w:vertAlign w:val="subscript"/>
              </w:rPr>
              <w:t>2</w:t>
            </w:r>
          </w:p>
        </w:tc>
        <w:tc>
          <w:tcPr>
            <w:tcW w:w="728" w:type="pct"/>
          </w:tcPr>
          <w:p w14:paraId="68D1C7DF"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40 mg/l</w:t>
            </w:r>
          </w:p>
          <w:p w14:paraId="52ED93F9" w14:textId="77777777" w:rsidR="004C21CD" w:rsidRPr="0082179F" w:rsidRDefault="004C21CD" w:rsidP="00995E2D">
            <w:pPr>
              <w:pStyle w:val="TableText"/>
              <w:rPr>
                <w:rStyle w:val="Blue"/>
                <w:rFonts w:cs="Calibri"/>
                <w:color w:val="auto"/>
                <w:sz w:val="18"/>
                <w:szCs w:val="18"/>
              </w:rPr>
            </w:pPr>
          </w:p>
        </w:tc>
        <w:tc>
          <w:tcPr>
            <w:tcW w:w="809" w:type="pct"/>
          </w:tcPr>
          <w:p w14:paraId="7F5288C0"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Instantaneous (spot sample)</w:t>
            </w:r>
          </w:p>
        </w:tc>
        <w:tc>
          <w:tcPr>
            <w:tcW w:w="567" w:type="pct"/>
          </w:tcPr>
          <w:p w14:paraId="1C553107"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N/A</w:t>
            </w:r>
          </w:p>
        </w:tc>
        <w:tc>
          <w:tcPr>
            <w:tcW w:w="647" w:type="pct"/>
          </w:tcPr>
          <w:p w14:paraId="0B469603"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As specified in schedule 3B</w:t>
            </w:r>
          </w:p>
        </w:tc>
        <w:tc>
          <w:tcPr>
            <w:tcW w:w="874" w:type="pct"/>
          </w:tcPr>
          <w:p w14:paraId="2DF5BAF8"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Look up table</w:t>
            </w:r>
          </w:p>
          <w:p w14:paraId="471299AE"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(Conditions 3.1.2 and 3.1.3 apply)</w:t>
            </w:r>
          </w:p>
        </w:tc>
      </w:tr>
      <w:tr w:rsidR="004C21CD" w:rsidRPr="001F4EC0" w14:paraId="3080079B" w14:textId="77777777" w:rsidTr="008B3341">
        <w:trPr>
          <w:cantSplit/>
        </w:trPr>
        <w:tc>
          <w:tcPr>
            <w:tcW w:w="611" w:type="pct"/>
            <w:vMerge/>
          </w:tcPr>
          <w:p w14:paraId="6E2F670F" w14:textId="77777777" w:rsidR="004C21CD" w:rsidRPr="0082179F" w:rsidRDefault="004C21CD" w:rsidP="00995E2D">
            <w:pPr>
              <w:pStyle w:val="TableText"/>
              <w:rPr>
                <w:rStyle w:val="Blue"/>
                <w:color w:val="auto"/>
                <w:sz w:val="18"/>
                <w:szCs w:val="18"/>
              </w:rPr>
            </w:pPr>
          </w:p>
        </w:tc>
        <w:tc>
          <w:tcPr>
            <w:tcW w:w="765" w:type="pct"/>
          </w:tcPr>
          <w:p w14:paraId="2B918B68"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Ammoniacal nitrogen (expressed as N)</w:t>
            </w:r>
          </w:p>
        </w:tc>
        <w:tc>
          <w:tcPr>
            <w:tcW w:w="728" w:type="pct"/>
          </w:tcPr>
          <w:p w14:paraId="099DF06C"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17 mg/l</w:t>
            </w:r>
          </w:p>
          <w:p w14:paraId="0B1D1855" w14:textId="77777777" w:rsidR="004C21CD" w:rsidRPr="0082179F" w:rsidRDefault="004C21CD" w:rsidP="00995E2D">
            <w:pPr>
              <w:pStyle w:val="TableText"/>
              <w:rPr>
                <w:rStyle w:val="Blue"/>
                <w:rFonts w:cs="Calibri"/>
                <w:color w:val="auto"/>
                <w:sz w:val="18"/>
                <w:szCs w:val="18"/>
              </w:rPr>
            </w:pPr>
          </w:p>
        </w:tc>
        <w:tc>
          <w:tcPr>
            <w:tcW w:w="809" w:type="pct"/>
          </w:tcPr>
          <w:p w14:paraId="763B3816"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Instantaneous (spot sample)</w:t>
            </w:r>
          </w:p>
        </w:tc>
        <w:tc>
          <w:tcPr>
            <w:tcW w:w="567" w:type="pct"/>
          </w:tcPr>
          <w:p w14:paraId="58E3A192"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N/A</w:t>
            </w:r>
          </w:p>
        </w:tc>
        <w:tc>
          <w:tcPr>
            <w:tcW w:w="647" w:type="pct"/>
          </w:tcPr>
          <w:p w14:paraId="2FBA485D"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As specified in schedule 3B</w:t>
            </w:r>
          </w:p>
        </w:tc>
        <w:tc>
          <w:tcPr>
            <w:tcW w:w="874" w:type="pct"/>
          </w:tcPr>
          <w:p w14:paraId="1876E7F6"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Look up table</w:t>
            </w:r>
          </w:p>
          <w:p w14:paraId="24AD897B"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(Conditions 3.1.2 and 3.1.3 apply)</w:t>
            </w:r>
          </w:p>
        </w:tc>
      </w:tr>
      <w:tr w:rsidR="004C21CD" w:rsidRPr="001F4EC0" w14:paraId="06B69151" w14:textId="77777777" w:rsidTr="008B3341">
        <w:trPr>
          <w:cantSplit/>
        </w:trPr>
        <w:tc>
          <w:tcPr>
            <w:tcW w:w="611" w:type="pct"/>
            <w:vMerge/>
          </w:tcPr>
          <w:p w14:paraId="3AB08992" w14:textId="77777777" w:rsidR="004C21CD" w:rsidRPr="0082179F" w:rsidRDefault="004C21CD" w:rsidP="00995E2D">
            <w:pPr>
              <w:pStyle w:val="TableText"/>
              <w:rPr>
                <w:rStyle w:val="Blue"/>
                <w:color w:val="auto"/>
                <w:sz w:val="18"/>
                <w:szCs w:val="18"/>
              </w:rPr>
            </w:pPr>
          </w:p>
        </w:tc>
        <w:tc>
          <w:tcPr>
            <w:tcW w:w="765" w:type="pct"/>
          </w:tcPr>
          <w:p w14:paraId="219A6BB9"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Suspended solids (measured after drying at 105°C)</w:t>
            </w:r>
          </w:p>
        </w:tc>
        <w:tc>
          <w:tcPr>
            <w:tcW w:w="728" w:type="pct"/>
          </w:tcPr>
          <w:p w14:paraId="3C236F33"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60 mg/l</w:t>
            </w:r>
          </w:p>
          <w:p w14:paraId="366DCCF2" w14:textId="77777777" w:rsidR="004C21CD" w:rsidRPr="0082179F" w:rsidRDefault="004C21CD" w:rsidP="00995E2D">
            <w:pPr>
              <w:pStyle w:val="TableText"/>
              <w:rPr>
                <w:rStyle w:val="Blue"/>
                <w:rFonts w:cs="Calibri"/>
                <w:color w:val="auto"/>
                <w:sz w:val="18"/>
                <w:szCs w:val="18"/>
              </w:rPr>
            </w:pPr>
          </w:p>
        </w:tc>
        <w:tc>
          <w:tcPr>
            <w:tcW w:w="809" w:type="pct"/>
          </w:tcPr>
          <w:p w14:paraId="2D5C3C74"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Instantaneous (spot sample)</w:t>
            </w:r>
          </w:p>
        </w:tc>
        <w:tc>
          <w:tcPr>
            <w:tcW w:w="567" w:type="pct"/>
          </w:tcPr>
          <w:p w14:paraId="4687EE21"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N/A</w:t>
            </w:r>
          </w:p>
        </w:tc>
        <w:tc>
          <w:tcPr>
            <w:tcW w:w="647" w:type="pct"/>
          </w:tcPr>
          <w:p w14:paraId="67C74679"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As specified in schedule 3B</w:t>
            </w:r>
          </w:p>
        </w:tc>
        <w:tc>
          <w:tcPr>
            <w:tcW w:w="874" w:type="pct"/>
          </w:tcPr>
          <w:p w14:paraId="62E76BAB"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Look up table</w:t>
            </w:r>
          </w:p>
          <w:p w14:paraId="631A658C" w14:textId="77777777" w:rsidR="004C21CD" w:rsidRPr="0082179F" w:rsidRDefault="004C21CD" w:rsidP="00995E2D">
            <w:pPr>
              <w:pStyle w:val="TableText"/>
              <w:rPr>
                <w:rStyle w:val="Blue"/>
                <w:rFonts w:cs="Calibri"/>
                <w:color w:val="auto"/>
                <w:sz w:val="18"/>
                <w:szCs w:val="18"/>
              </w:rPr>
            </w:pPr>
            <w:r w:rsidRPr="0082179F">
              <w:rPr>
                <w:rStyle w:val="Blue"/>
                <w:rFonts w:cs="Calibri"/>
                <w:color w:val="auto"/>
                <w:sz w:val="18"/>
                <w:szCs w:val="18"/>
              </w:rPr>
              <w:t>(Conditions 3.1.2 and 3.1.3 apply)</w:t>
            </w:r>
          </w:p>
        </w:tc>
      </w:tr>
      <w:tr w:rsidR="004C21CD" w:rsidRPr="001F4EC0" w14:paraId="6AA5B2C4" w14:textId="77777777" w:rsidTr="008B3341">
        <w:trPr>
          <w:cantSplit/>
        </w:trPr>
        <w:tc>
          <w:tcPr>
            <w:tcW w:w="611" w:type="pct"/>
            <w:vMerge/>
          </w:tcPr>
          <w:p w14:paraId="24F181A8" w14:textId="77777777" w:rsidR="004C21CD" w:rsidRPr="001F4EC0" w:rsidRDefault="004C21CD" w:rsidP="00995E2D">
            <w:pPr>
              <w:pStyle w:val="TableText"/>
              <w:rPr>
                <w:rStyle w:val="Blue"/>
                <w:sz w:val="18"/>
                <w:szCs w:val="18"/>
              </w:rPr>
            </w:pPr>
          </w:p>
        </w:tc>
        <w:tc>
          <w:tcPr>
            <w:tcW w:w="765" w:type="pct"/>
          </w:tcPr>
          <w:p w14:paraId="6007CA78" w14:textId="77777777" w:rsidR="004C21CD" w:rsidRPr="009351B4" w:rsidRDefault="004C21CD" w:rsidP="00995E2D">
            <w:pPr>
              <w:pStyle w:val="TableText"/>
              <w:rPr>
                <w:rStyle w:val="Blue"/>
                <w:rFonts w:cs="Calibri"/>
                <w:color w:val="auto"/>
                <w:sz w:val="18"/>
                <w:szCs w:val="18"/>
              </w:rPr>
            </w:pPr>
            <w:r w:rsidRPr="009351B4">
              <w:rPr>
                <w:rStyle w:val="Blue"/>
                <w:rFonts w:cs="Calibri"/>
                <w:color w:val="auto"/>
                <w:sz w:val="18"/>
                <w:szCs w:val="18"/>
              </w:rPr>
              <w:t>Total phosphorus as P</w:t>
            </w:r>
          </w:p>
        </w:tc>
        <w:tc>
          <w:tcPr>
            <w:tcW w:w="728" w:type="pct"/>
          </w:tcPr>
          <w:p w14:paraId="25EF3F87" w14:textId="6C126931" w:rsidR="004C21CD" w:rsidRPr="009351B4" w:rsidRDefault="004E4694" w:rsidP="00995E2D">
            <w:pPr>
              <w:pStyle w:val="TableText"/>
              <w:rPr>
                <w:rStyle w:val="Blue"/>
                <w:rFonts w:cs="Calibri"/>
                <w:color w:val="auto"/>
                <w:sz w:val="18"/>
                <w:szCs w:val="18"/>
              </w:rPr>
            </w:pPr>
            <w:r w:rsidRPr="009351B4">
              <w:rPr>
                <w:rStyle w:val="Blue"/>
                <w:rFonts w:cs="Calibri"/>
                <w:color w:val="auto"/>
                <w:sz w:val="18"/>
                <w:szCs w:val="18"/>
              </w:rPr>
              <w:t>5</w:t>
            </w:r>
            <w:r w:rsidR="004C21CD" w:rsidRPr="009351B4">
              <w:rPr>
                <w:rStyle w:val="Blue"/>
                <w:rFonts w:cs="Calibri"/>
                <w:color w:val="auto"/>
                <w:sz w:val="18"/>
                <w:szCs w:val="18"/>
              </w:rPr>
              <w:t xml:space="preserve"> mg/l </w:t>
            </w:r>
          </w:p>
        </w:tc>
        <w:tc>
          <w:tcPr>
            <w:tcW w:w="809" w:type="pct"/>
          </w:tcPr>
          <w:p w14:paraId="6664E107" w14:textId="77777777" w:rsidR="004C21CD" w:rsidRPr="009351B4" w:rsidRDefault="004C21CD" w:rsidP="00995E2D">
            <w:pPr>
              <w:pStyle w:val="TableText"/>
              <w:rPr>
                <w:rStyle w:val="Blue"/>
                <w:rFonts w:cs="Calibri"/>
                <w:color w:val="auto"/>
                <w:sz w:val="18"/>
                <w:szCs w:val="18"/>
              </w:rPr>
            </w:pPr>
            <w:r w:rsidRPr="009351B4">
              <w:rPr>
                <w:rStyle w:val="Blue"/>
                <w:rFonts w:cs="Calibri"/>
                <w:color w:val="auto"/>
                <w:sz w:val="18"/>
                <w:szCs w:val="18"/>
              </w:rPr>
              <w:t>Instantaneous (spot sample)</w:t>
            </w:r>
          </w:p>
        </w:tc>
        <w:tc>
          <w:tcPr>
            <w:tcW w:w="567" w:type="pct"/>
          </w:tcPr>
          <w:p w14:paraId="4719B238" w14:textId="77777777" w:rsidR="004C21CD" w:rsidRPr="009351B4" w:rsidRDefault="004C21CD" w:rsidP="00995E2D">
            <w:pPr>
              <w:pStyle w:val="TableText"/>
              <w:rPr>
                <w:rStyle w:val="Blue"/>
                <w:rFonts w:cs="Calibri"/>
                <w:color w:val="auto"/>
                <w:sz w:val="18"/>
                <w:szCs w:val="18"/>
              </w:rPr>
            </w:pPr>
            <w:r w:rsidRPr="009351B4">
              <w:rPr>
                <w:rStyle w:val="Blue"/>
                <w:rFonts w:cs="Calibri"/>
                <w:color w:val="auto"/>
                <w:sz w:val="18"/>
                <w:szCs w:val="18"/>
              </w:rPr>
              <w:t>N/A</w:t>
            </w:r>
          </w:p>
        </w:tc>
        <w:tc>
          <w:tcPr>
            <w:tcW w:w="647" w:type="pct"/>
          </w:tcPr>
          <w:p w14:paraId="3FD6DEAB" w14:textId="77777777" w:rsidR="004C21CD" w:rsidRPr="009351B4" w:rsidRDefault="004C21CD" w:rsidP="00995E2D">
            <w:pPr>
              <w:pStyle w:val="TableText"/>
              <w:rPr>
                <w:rStyle w:val="Blue"/>
                <w:rFonts w:cs="Calibri"/>
                <w:color w:val="auto"/>
                <w:sz w:val="18"/>
                <w:szCs w:val="18"/>
              </w:rPr>
            </w:pPr>
            <w:r w:rsidRPr="009351B4">
              <w:rPr>
                <w:rStyle w:val="Blue"/>
                <w:rFonts w:cs="Calibri"/>
                <w:color w:val="auto"/>
                <w:sz w:val="18"/>
                <w:szCs w:val="18"/>
              </w:rPr>
              <w:t>As specified in schedule 3B</w:t>
            </w:r>
          </w:p>
        </w:tc>
        <w:tc>
          <w:tcPr>
            <w:tcW w:w="874" w:type="pct"/>
          </w:tcPr>
          <w:p w14:paraId="3129152C" w14:textId="77777777" w:rsidR="004C21CD" w:rsidRPr="009351B4" w:rsidRDefault="004C21CD" w:rsidP="00995E2D">
            <w:pPr>
              <w:pStyle w:val="TableText"/>
              <w:rPr>
                <w:rStyle w:val="Blue"/>
                <w:rFonts w:cs="Calibri"/>
                <w:color w:val="auto"/>
                <w:sz w:val="18"/>
                <w:szCs w:val="18"/>
              </w:rPr>
            </w:pPr>
            <w:r w:rsidRPr="009351B4">
              <w:rPr>
                <w:rStyle w:val="Blue"/>
                <w:rFonts w:cs="Calibri"/>
                <w:color w:val="auto"/>
                <w:sz w:val="18"/>
                <w:szCs w:val="18"/>
              </w:rPr>
              <w:t>Annual mean</w:t>
            </w:r>
          </w:p>
          <w:p w14:paraId="101E04AA" w14:textId="77777777" w:rsidR="004C21CD" w:rsidRPr="009351B4" w:rsidRDefault="004C21CD" w:rsidP="00995E2D">
            <w:pPr>
              <w:pStyle w:val="TableText"/>
              <w:rPr>
                <w:rStyle w:val="Blue"/>
                <w:rFonts w:cs="Calibri"/>
                <w:color w:val="auto"/>
                <w:sz w:val="18"/>
                <w:szCs w:val="18"/>
              </w:rPr>
            </w:pPr>
            <w:r w:rsidRPr="009351B4">
              <w:rPr>
                <w:rStyle w:val="Blue"/>
                <w:rFonts w:cs="Calibri"/>
                <w:color w:val="auto"/>
                <w:sz w:val="18"/>
                <w:szCs w:val="18"/>
              </w:rPr>
              <w:t>(Condition 3.1.3 applies)</w:t>
            </w:r>
          </w:p>
        </w:tc>
      </w:tr>
      <w:tr w:rsidR="004C21CD" w:rsidRPr="001F4EC0" w14:paraId="114B5660" w14:textId="77777777" w:rsidTr="008B3341">
        <w:trPr>
          <w:cantSplit/>
        </w:trPr>
        <w:tc>
          <w:tcPr>
            <w:tcW w:w="611" w:type="pct"/>
            <w:vMerge/>
          </w:tcPr>
          <w:p w14:paraId="71C7EE34" w14:textId="77777777" w:rsidR="004C21CD" w:rsidRPr="001F4EC0" w:rsidRDefault="004C21CD" w:rsidP="00995E2D">
            <w:pPr>
              <w:pStyle w:val="TableText"/>
              <w:rPr>
                <w:rStyle w:val="Blue"/>
                <w:sz w:val="18"/>
                <w:szCs w:val="18"/>
              </w:rPr>
            </w:pPr>
          </w:p>
        </w:tc>
        <w:tc>
          <w:tcPr>
            <w:tcW w:w="765" w:type="pct"/>
          </w:tcPr>
          <w:p w14:paraId="1E0A3B67" w14:textId="77777777" w:rsidR="004C21CD" w:rsidRPr="001F4EC0" w:rsidRDefault="004C21CD" w:rsidP="00995E2D">
            <w:pPr>
              <w:pStyle w:val="TableText"/>
              <w:rPr>
                <w:rStyle w:val="Blue"/>
                <w:rFonts w:cs="Calibri"/>
                <w:sz w:val="18"/>
                <w:szCs w:val="18"/>
              </w:rPr>
            </w:pPr>
            <w:r w:rsidRPr="00DD7526">
              <w:rPr>
                <w:rStyle w:val="Blue"/>
                <w:color w:val="000000" w:themeColor="text1"/>
                <w:sz w:val="18"/>
                <w:szCs w:val="18"/>
              </w:rPr>
              <w:t>Visible oil or grease</w:t>
            </w:r>
          </w:p>
        </w:tc>
        <w:tc>
          <w:tcPr>
            <w:tcW w:w="728" w:type="pct"/>
          </w:tcPr>
          <w:p w14:paraId="0995914C" w14:textId="77777777" w:rsidR="004C21CD" w:rsidRPr="001F4EC0" w:rsidRDefault="004C21CD" w:rsidP="00995E2D">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tcPr>
          <w:p w14:paraId="49F3D0E6" w14:textId="77777777" w:rsidR="004C21CD" w:rsidRPr="001F4EC0" w:rsidRDefault="004C21CD" w:rsidP="00995E2D">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tcPr>
          <w:p w14:paraId="29A1DB8D" w14:textId="77777777" w:rsidR="004C21CD" w:rsidRPr="00375FB3" w:rsidDel="00B21CF1" w:rsidRDefault="004C21CD" w:rsidP="00995E2D">
            <w:pPr>
              <w:pStyle w:val="TableText"/>
              <w:rPr>
                <w:rStyle w:val="Blue"/>
                <w:rFonts w:cs="Calibri"/>
                <w:color w:val="00B0F0"/>
                <w:sz w:val="18"/>
                <w:szCs w:val="18"/>
              </w:rPr>
            </w:pPr>
            <w:r w:rsidRPr="00DD7526">
              <w:rPr>
                <w:rStyle w:val="Blue"/>
                <w:color w:val="000000" w:themeColor="text1"/>
                <w:sz w:val="18"/>
                <w:szCs w:val="18"/>
              </w:rPr>
              <w:t>N/A</w:t>
            </w:r>
          </w:p>
        </w:tc>
        <w:tc>
          <w:tcPr>
            <w:tcW w:w="647" w:type="pct"/>
          </w:tcPr>
          <w:p w14:paraId="41707B73" w14:textId="77777777" w:rsidR="004C21CD" w:rsidRPr="001F4EC0" w:rsidRDefault="004C21CD" w:rsidP="00995E2D">
            <w:pPr>
              <w:pStyle w:val="TableText"/>
              <w:rPr>
                <w:rStyle w:val="Blue"/>
                <w:rFonts w:cs="Calibri"/>
                <w:sz w:val="18"/>
                <w:szCs w:val="18"/>
              </w:rPr>
            </w:pPr>
            <w:r w:rsidRPr="00DD7526">
              <w:rPr>
                <w:rStyle w:val="Blue"/>
                <w:color w:val="000000" w:themeColor="text1"/>
                <w:sz w:val="18"/>
                <w:szCs w:val="18"/>
              </w:rPr>
              <w:t>N/A</w:t>
            </w:r>
          </w:p>
        </w:tc>
        <w:tc>
          <w:tcPr>
            <w:tcW w:w="874" w:type="pct"/>
          </w:tcPr>
          <w:p w14:paraId="133CD2B5" w14:textId="77777777" w:rsidR="004C21CD" w:rsidRPr="00DD7526" w:rsidRDefault="004C21CD" w:rsidP="00995E2D">
            <w:pPr>
              <w:pStyle w:val="TableText"/>
              <w:rPr>
                <w:rStyle w:val="Blue"/>
                <w:color w:val="000000" w:themeColor="text1"/>
                <w:sz w:val="18"/>
                <w:szCs w:val="18"/>
              </w:rPr>
            </w:pPr>
            <w:r w:rsidRPr="00DD7526">
              <w:rPr>
                <w:rStyle w:val="Blue"/>
                <w:color w:val="000000" w:themeColor="text1"/>
                <w:sz w:val="18"/>
                <w:szCs w:val="18"/>
              </w:rPr>
              <w:t>No significant trace</w:t>
            </w:r>
          </w:p>
          <w:p w14:paraId="1F6C1AC2" w14:textId="77777777" w:rsidR="004C21CD" w:rsidRPr="001F4EC0" w:rsidRDefault="004C21CD" w:rsidP="00995E2D">
            <w:pPr>
              <w:pStyle w:val="TableText"/>
              <w:rPr>
                <w:rStyle w:val="Blue"/>
                <w:rFonts w:cs="Calibri"/>
                <w:sz w:val="18"/>
                <w:szCs w:val="18"/>
              </w:rPr>
            </w:pPr>
            <w:r w:rsidRPr="00DD7526">
              <w:rPr>
                <w:rStyle w:val="Blue"/>
                <w:color w:val="000000" w:themeColor="text1"/>
                <w:sz w:val="18"/>
                <w:szCs w:val="18"/>
              </w:rPr>
              <w:t>(Condition 3.1.3 applies)</w:t>
            </w:r>
          </w:p>
        </w:tc>
      </w:tr>
    </w:tbl>
    <w:p w14:paraId="661137C4" w14:textId="7E03558B" w:rsidR="003B780E" w:rsidRPr="003B780E" w:rsidRDefault="003B780E" w:rsidP="00D16F30">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23C03037" w14:textId="77777777" w:rsidTr="00537989">
        <w:trPr>
          <w:cantSplit/>
          <w:tblHeader/>
        </w:trPr>
        <w:tc>
          <w:tcPr>
            <w:tcW w:w="5000" w:type="pct"/>
            <w:gridSpan w:val="4"/>
            <w:shd w:val="clear" w:color="auto" w:fill="000000"/>
          </w:tcPr>
          <w:p w14:paraId="3D954D3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2A14138" w14:textId="77777777" w:rsidTr="00B538E3">
        <w:trPr>
          <w:cantSplit/>
          <w:tblHeader/>
        </w:trPr>
        <w:tc>
          <w:tcPr>
            <w:tcW w:w="1533" w:type="pct"/>
          </w:tcPr>
          <w:p w14:paraId="1F0683C7"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57FA1BF2"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310EE4A9"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236707C1"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1A21F449" w14:textId="77777777" w:rsidTr="00B538E3">
        <w:trPr>
          <w:cantSplit/>
        </w:trPr>
        <w:tc>
          <w:tcPr>
            <w:tcW w:w="1533" w:type="pct"/>
          </w:tcPr>
          <w:p w14:paraId="3F4FCD79" w14:textId="7B6B3CBA" w:rsidR="00821962" w:rsidRPr="00586F8D" w:rsidRDefault="00821962" w:rsidP="00821962">
            <w:pPr>
              <w:pStyle w:val="TableText"/>
              <w:rPr>
                <w:rStyle w:val="Blue"/>
                <w:color w:val="auto"/>
                <w:sz w:val="18"/>
                <w:szCs w:val="18"/>
              </w:rPr>
            </w:pPr>
            <w:r w:rsidRPr="00586F8D">
              <w:rPr>
                <w:rStyle w:val="Blue"/>
                <w:color w:val="auto"/>
                <w:sz w:val="18"/>
                <w:szCs w:val="18"/>
              </w:rPr>
              <w:t xml:space="preserve">Secondary treated sewage effluent </w:t>
            </w:r>
          </w:p>
        </w:tc>
        <w:tc>
          <w:tcPr>
            <w:tcW w:w="1209" w:type="pct"/>
          </w:tcPr>
          <w:p w14:paraId="738A6369" w14:textId="77777777" w:rsidR="00821962" w:rsidRPr="00586F8D" w:rsidRDefault="002D50FC" w:rsidP="00821962">
            <w:pPr>
              <w:pStyle w:val="TableText"/>
              <w:rPr>
                <w:rStyle w:val="Blue"/>
                <w:color w:val="auto"/>
                <w:sz w:val="18"/>
                <w:szCs w:val="18"/>
              </w:rPr>
            </w:pPr>
            <w:r w:rsidRPr="00586F8D">
              <w:rPr>
                <w:rStyle w:val="Blue"/>
                <w:color w:val="auto"/>
                <w:sz w:val="18"/>
                <w:szCs w:val="18"/>
              </w:rPr>
              <w:t>Final Effluent Discharge Point</w:t>
            </w:r>
          </w:p>
        </w:tc>
        <w:tc>
          <w:tcPr>
            <w:tcW w:w="1210" w:type="pct"/>
          </w:tcPr>
          <w:p w14:paraId="1F14A5CA" w14:textId="69F37887" w:rsidR="00821962" w:rsidRPr="00586F8D" w:rsidRDefault="00B06550" w:rsidP="001521A3">
            <w:pPr>
              <w:pStyle w:val="TableText"/>
              <w:rPr>
                <w:rStyle w:val="Blue"/>
                <w:color w:val="auto"/>
                <w:sz w:val="18"/>
                <w:szCs w:val="18"/>
              </w:rPr>
            </w:pPr>
            <w:r w:rsidRPr="00B06550">
              <w:rPr>
                <w:sz w:val="18"/>
                <w:szCs w:val="22"/>
              </w:rPr>
              <w:t>SO 49936 05532</w:t>
            </w:r>
          </w:p>
        </w:tc>
        <w:tc>
          <w:tcPr>
            <w:tcW w:w="1048" w:type="pct"/>
          </w:tcPr>
          <w:p w14:paraId="7628E68F" w14:textId="35DB85E9" w:rsidR="00821962" w:rsidRPr="00586F8D" w:rsidRDefault="003A59B2" w:rsidP="00821962">
            <w:pPr>
              <w:pStyle w:val="TableText"/>
              <w:rPr>
                <w:rStyle w:val="Blue"/>
                <w:color w:val="auto"/>
                <w:sz w:val="18"/>
                <w:szCs w:val="18"/>
              </w:rPr>
            </w:pPr>
            <w:r w:rsidRPr="00586F8D">
              <w:rPr>
                <w:rStyle w:val="Blue"/>
                <w:color w:val="auto"/>
                <w:sz w:val="18"/>
                <w:szCs w:val="18"/>
              </w:rPr>
              <w:t>Penarth Brook</w:t>
            </w:r>
          </w:p>
        </w:tc>
      </w:tr>
    </w:tbl>
    <w:p w14:paraId="23A5639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103A8EDB" w14:textId="77777777" w:rsidTr="00C227EC">
        <w:trPr>
          <w:cantSplit/>
          <w:tblHeader/>
        </w:trPr>
        <w:tc>
          <w:tcPr>
            <w:tcW w:w="5000" w:type="pct"/>
            <w:shd w:val="clear" w:color="auto" w:fill="000000"/>
          </w:tcPr>
          <w:p w14:paraId="1AE9A3B8"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28D146AC" w14:textId="77777777" w:rsidTr="0057323B">
        <w:trPr>
          <w:cantSplit/>
          <w:tblHeader/>
        </w:trPr>
        <w:tc>
          <w:tcPr>
            <w:tcW w:w="5000" w:type="pct"/>
          </w:tcPr>
          <w:p w14:paraId="31872633" w14:textId="77777777" w:rsidR="0057323B" w:rsidRPr="0057323B" w:rsidRDefault="0057323B" w:rsidP="00C02681">
            <w:pPr>
              <w:pStyle w:val="TableText"/>
              <w:keepNext/>
              <w:rPr>
                <w:bCs/>
              </w:rPr>
            </w:pPr>
            <w:r w:rsidRPr="0057323B">
              <w:rPr>
                <w:bCs/>
                <w:sz w:val="18"/>
                <w:szCs w:val="18"/>
              </w:rPr>
              <w:t>Table S3.3 not in use.</w:t>
            </w:r>
          </w:p>
        </w:tc>
      </w:tr>
    </w:tbl>
    <w:p w14:paraId="7F910DA5" w14:textId="77777777"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04BF5A1B" w14:textId="77777777" w:rsidTr="00375251">
        <w:trPr>
          <w:cantSplit/>
          <w:tblHeader/>
        </w:trPr>
        <w:tc>
          <w:tcPr>
            <w:tcW w:w="5000" w:type="pct"/>
            <w:gridSpan w:val="4"/>
            <w:shd w:val="clear" w:color="auto" w:fill="000000"/>
          </w:tcPr>
          <w:p w14:paraId="7AC578FC"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43BFD2F" w14:textId="77777777" w:rsidTr="00F81FE7">
        <w:trPr>
          <w:cantSplit/>
          <w:tblHeader/>
        </w:trPr>
        <w:tc>
          <w:tcPr>
            <w:tcW w:w="888" w:type="pct"/>
          </w:tcPr>
          <w:p w14:paraId="3BF06958"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11061CE7"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328F8BC8"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47F24488" w14:textId="77777777" w:rsidR="00821962" w:rsidRPr="001F4EC0" w:rsidRDefault="00821962" w:rsidP="00821962">
            <w:pPr>
              <w:pStyle w:val="TableText"/>
              <w:rPr>
                <w:b/>
                <w:sz w:val="18"/>
                <w:szCs w:val="18"/>
              </w:rPr>
            </w:pPr>
            <w:r w:rsidRPr="001F4EC0">
              <w:rPr>
                <w:b/>
                <w:sz w:val="18"/>
                <w:szCs w:val="18"/>
              </w:rPr>
              <w:t>Monitoring point reference</w:t>
            </w:r>
          </w:p>
        </w:tc>
      </w:tr>
      <w:tr w:rsidR="002126BD" w:rsidRPr="00C25946" w14:paraId="60F29CB0" w14:textId="77777777" w:rsidTr="00950D11">
        <w:trPr>
          <w:cantSplit/>
          <w:trHeight w:val="1208"/>
        </w:trPr>
        <w:tc>
          <w:tcPr>
            <w:tcW w:w="888" w:type="pct"/>
          </w:tcPr>
          <w:p w14:paraId="7C6CBD80" w14:textId="33F86783" w:rsidR="002126BD" w:rsidRPr="003E4D4B" w:rsidRDefault="002126BD" w:rsidP="00821962">
            <w:pPr>
              <w:pStyle w:val="TableText"/>
              <w:rPr>
                <w:rStyle w:val="Blue"/>
                <w:color w:val="auto"/>
                <w:sz w:val="18"/>
                <w:szCs w:val="18"/>
              </w:rPr>
            </w:pPr>
            <w:r w:rsidRPr="003E4D4B">
              <w:rPr>
                <w:rStyle w:val="Blue"/>
                <w:color w:val="auto"/>
                <w:sz w:val="18"/>
                <w:szCs w:val="18"/>
              </w:rPr>
              <w:t>Secondary treated sewage effluent via Final Effluent Discharge Point</w:t>
            </w:r>
          </w:p>
        </w:tc>
        <w:tc>
          <w:tcPr>
            <w:tcW w:w="1533" w:type="pct"/>
          </w:tcPr>
          <w:p w14:paraId="72AED800" w14:textId="0D08742A" w:rsidR="002126BD" w:rsidRPr="003E4D4B" w:rsidRDefault="002126BD" w:rsidP="00821962">
            <w:pPr>
              <w:pStyle w:val="TableText"/>
              <w:rPr>
                <w:rStyle w:val="Blue"/>
                <w:color w:val="auto"/>
                <w:sz w:val="18"/>
                <w:szCs w:val="18"/>
              </w:rPr>
            </w:pPr>
            <w:r w:rsidRPr="003E4D4B">
              <w:rPr>
                <w:rStyle w:val="Blue"/>
                <w:color w:val="auto"/>
                <w:sz w:val="18"/>
                <w:szCs w:val="18"/>
              </w:rPr>
              <w:t>Final effluent sampling</w:t>
            </w:r>
          </w:p>
        </w:tc>
        <w:tc>
          <w:tcPr>
            <w:tcW w:w="1129" w:type="pct"/>
          </w:tcPr>
          <w:p w14:paraId="38A1659F" w14:textId="7C7070CA" w:rsidR="002126BD" w:rsidRPr="003E4D4B" w:rsidRDefault="00AA3E77" w:rsidP="00821962">
            <w:pPr>
              <w:pStyle w:val="TableText"/>
              <w:rPr>
                <w:rStyle w:val="Blue"/>
                <w:color w:val="auto"/>
                <w:sz w:val="18"/>
                <w:szCs w:val="18"/>
              </w:rPr>
            </w:pPr>
            <w:r w:rsidRPr="003E4D4B">
              <w:rPr>
                <w:rStyle w:val="Blue"/>
                <w:color w:val="auto"/>
                <w:sz w:val="18"/>
                <w:szCs w:val="18"/>
              </w:rPr>
              <w:t>SO 49894 05613</w:t>
            </w:r>
          </w:p>
        </w:tc>
        <w:tc>
          <w:tcPr>
            <w:tcW w:w="1450" w:type="pct"/>
          </w:tcPr>
          <w:p w14:paraId="22C454B6" w14:textId="78FB30A0" w:rsidR="002126BD" w:rsidRPr="003E4D4B" w:rsidRDefault="002126BD" w:rsidP="00821962">
            <w:pPr>
              <w:pStyle w:val="TableText"/>
              <w:rPr>
                <w:rStyle w:val="Blue"/>
                <w:color w:val="auto"/>
                <w:sz w:val="18"/>
                <w:szCs w:val="18"/>
              </w:rPr>
            </w:pPr>
            <w:r w:rsidRPr="003E4D4B">
              <w:rPr>
                <w:rStyle w:val="Blue"/>
                <w:color w:val="auto"/>
                <w:sz w:val="18"/>
                <w:szCs w:val="18"/>
              </w:rPr>
              <w:t>Final Effluent Sample Point</w:t>
            </w:r>
          </w:p>
        </w:tc>
      </w:tr>
    </w:tbl>
    <w:p w14:paraId="30186566" w14:textId="77777777" w:rsidR="00821962" w:rsidRPr="003E4D4B" w:rsidRDefault="005D2F25" w:rsidP="00821962">
      <w:pPr>
        <w:pStyle w:val="Heading1NotIndexed"/>
        <w:ind w:left="567"/>
        <w:rPr>
          <w:rStyle w:val="Red"/>
          <w:color w:val="auto"/>
        </w:rPr>
      </w:pPr>
      <w:r>
        <w:rPr>
          <w:rStyle w:val="Red"/>
        </w:rPr>
        <w:br w:type="page"/>
      </w:r>
      <w:r w:rsidR="00821962" w:rsidRPr="003E4D4B">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3E4D4B" w:rsidRPr="003E4D4B" w14:paraId="41A1E713" w14:textId="77777777" w:rsidTr="001F4EC0">
        <w:trPr>
          <w:cantSplit/>
          <w:tblHeader/>
        </w:trPr>
        <w:tc>
          <w:tcPr>
            <w:tcW w:w="5000" w:type="pct"/>
            <w:gridSpan w:val="2"/>
            <w:shd w:val="clear" w:color="auto" w:fill="000000"/>
          </w:tcPr>
          <w:p w14:paraId="32F6D04D" w14:textId="77777777" w:rsidR="00821962" w:rsidRPr="003E4D4B" w:rsidRDefault="00821962" w:rsidP="00821962">
            <w:pPr>
              <w:pStyle w:val="TableText"/>
              <w:rPr>
                <w:rStyle w:val="Red"/>
                <w:b/>
                <w:color w:val="auto"/>
                <w:sz w:val="18"/>
                <w:szCs w:val="18"/>
              </w:rPr>
            </w:pPr>
            <w:r w:rsidRPr="003E4D4B">
              <w:rPr>
                <w:rStyle w:val="Red"/>
                <w:b/>
                <w:color w:val="auto"/>
                <w:sz w:val="18"/>
                <w:szCs w:val="18"/>
              </w:rPr>
              <w:t>Look up table</w:t>
            </w:r>
          </w:p>
        </w:tc>
      </w:tr>
      <w:tr w:rsidR="003E4D4B" w:rsidRPr="003E4D4B" w14:paraId="28943C45" w14:textId="77777777" w:rsidTr="001F4EC0">
        <w:trPr>
          <w:cantSplit/>
          <w:tblHeader/>
        </w:trPr>
        <w:tc>
          <w:tcPr>
            <w:tcW w:w="2340" w:type="pct"/>
          </w:tcPr>
          <w:p w14:paraId="7B2A9A37" w14:textId="77777777" w:rsidR="00821962" w:rsidRPr="003E4D4B" w:rsidRDefault="00821962" w:rsidP="00821962">
            <w:pPr>
              <w:pStyle w:val="TableText"/>
              <w:rPr>
                <w:rStyle w:val="Red"/>
                <w:b/>
                <w:color w:val="auto"/>
                <w:sz w:val="18"/>
                <w:szCs w:val="18"/>
              </w:rPr>
            </w:pPr>
            <w:r w:rsidRPr="003E4D4B">
              <w:rPr>
                <w:rStyle w:val="Red"/>
                <w:b/>
                <w:color w:val="auto"/>
                <w:sz w:val="18"/>
                <w:szCs w:val="18"/>
              </w:rPr>
              <w:t>Number of s</w:t>
            </w:r>
            <w:bookmarkStart w:id="7" w:name="_Hlt511551491"/>
            <w:bookmarkEnd w:id="7"/>
            <w:r w:rsidRPr="003E4D4B">
              <w:rPr>
                <w:rStyle w:val="Red"/>
                <w:b/>
                <w:color w:val="auto"/>
                <w:sz w:val="18"/>
                <w:szCs w:val="18"/>
              </w:rPr>
              <w:t>amples taken in any period of 12 months</w:t>
            </w:r>
          </w:p>
        </w:tc>
        <w:tc>
          <w:tcPr>
            <w:tcW w:w="2660" w:type="pct"/>
          </w:tcPr>
          <w:p w14:paraId="2C6B39C6" w14:textId="77777777" w:rsidR="00821962" w:rsidRPr="003E4D4B" w:rsidRDefault="00821962" w:rsidP="00821962">
            <w:pPr>
              <w:pStyle w:val="TableText"/>
              <w:rPr>
                <w:rStyle w:val="Red"/>
                <w:b/>
                <w:color w:val="auto"/>
                <w:sz w:val="18"/>
                <w:szCs w:val="18"/>
              </w:rPr>
            </w:pPr>
            <w:r w:rsidRPr="003E4D4B">
              <w:rPr>
                <w:rStyle w:val="Red"/>
                <w:b/>
                <w:color w:val="auto"/>
                <w:sz w:val="18"/>
                <w:szCs w:val="18"/>
              </w:rPr>
              <w:t>Maximum number of samples permitted to exceed limit for given parameter</w:t>
            </w:r>
          </w:p>
        </w:tc>
      </w:tr>
      <w:tr w:rsidR="003E4D4B" w:rsidRPr="003E4D4B" w14:paraId="5D518D80" w14:textId="77777777" w:rsidTr="001F4EC0">
        <w:trPr>
          <w:cantSplit/>
        </w:trPr>
        <w:tc>
          <w:tcPr>
            <w:tcW w:w="2340" w:type="pct"/>
          </w:tcPr>
          <w:p w14:paraId="59D8E6A7" w14:textId="77777777" w:rsidR="00821962" w:rsidRPr="003E4D4B" w:rsidRDefault="00821962" w:rsidP="00821962">
            <w:pPr>
              <w:pStyle w:val="TableText"/>
              <w:rPr>
                <w:rStyle w:val="Red"/>
                <w:color w:val="auto"/>
                <w:sz w:val="18"/>
                <w:szCs w:val="18"/>
              </w:rPr>
            </w:pPr>
            <w:r w:rsidRPr="003E4D4B">
              <w:rPr>
                <w:rStyle w:val="Red"/>
                <w:color w:val="auto"/>
                <w:sz w:val="18"/>
                <w:szCs w:val="18"/>
              </w:rPr>
              <w:t>4–7</w:t>
            </w:r>
            <w:r w:rsidR="00432746" w:rsidRPr="003E4D4B">
              <w:rPr>
                <w:rStyle w:val="Red"/>
                <w:color w:val="auto"/>
                <w:sz w:val="18"/>
                <w:szCs w:val="18"/>
              </w:rPr>
              <w:t xml:space="preserve"> </w:t>
            </w:r>
          </w:p>
        </w:tc>
        <w:tc>
          <w:tcPr>
            <w:tcW w:w="2660" w:type="pct"/>
          </w:tcPr>
          <w:p w14:paraId="7115685C"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w:t>
            </w:r>
          </w:p>
        </w:tc>
      </w:tr>
      <w:tr w:rsidR="003E4D4B" w:rsidRPr="003E4D4B" w14:paraId="3404D893" w14:textId="77777777" w:rsidTr="001F4EC0">
        <w:trPr>
          <w:cantSplit/>
        </w:trPr>
        <w:tc>
          <w:tcPr>
            <w:tcW w:w="2340" w:type="pct"/>
          </w:tcPr>
          <w:p w14:paraId="1CAE5FEA" w14:textId="77777777" w:rsidR="00821962" w:rsidRPr="003E4D4B" w:rsidRDefault="00821962" w:rsidP="00821962">
            <w:pPr>
              <w:pStyle w:val="TableText"/>
              <w:rPr>
                <w:rStyle w:val="Red"/>
                <w:color w:val="auto"/>
                <w:sz w:val="18"/>
                <w:szCs w:val="18"/>
              </w:rPr>
            </w:pPr>
            <w:r w:rsidRPr="003E4D4B">
              <w:rPr>
                <w:rStyle w:val="Red"/>
                <w:color w:val="auto"/>
                <w:sz w:val="18"/>
                <w:szCs w:val="18"/>
              </w:rPr>
              <w:t>8–16</w:t>
            </w:r>
          </w:p>
        </w:tc>
        <w:tc>
          <w:tcPr>
            <w:tcW w:w="2660" w:type="pct"/>
          </w:tcPr>
          <w:p w14:paraId="68A24383"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w:t>
            </w:r>
          </w:p>
        </w:tc>
      </w:tr>
      <w:tr w:rsidR="003E4D4B" w:rsidRPr="003E4D4B" w14:paraId="45C6F860" w14:textId="77777777" w:rsidTr="001F4EC0">
        <w:trPr>
          <w:cantSplit/>
        </w:trPr>
        <w:tc>
          <w:tcPr>
            <w:tcW w:w="2340" w:type="pct"/>
          </w:tcPr>
          <w:p w14:paraId="38F54D07"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17–28 </w:t>
            </w:r>
          </w:p>
        </w:tc>
        <w:tc>
          <w:tcPr>
            <w:tcW w:w="2660" w:type="pct"/>
          </w:tcPr>
          <w:p w14:paraId="3598E647"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3</w:t>
            </w:r>
          </w:p>
        </w:tc>
      </w:tr>
      <w:tr w:rsidR="003E4D4B" w:rsidRPr="003E4D4B" w14:paraId="131081A8" w14:textId="77777777" w:rsidTr="001F4EC0">
        <w:trPr>
          <w:cantSplit/>
        </w:trPr>
        <w:tc>
          <w:tcPr>
            <w:tcW w:w="2340" w:type="pct"/>
          </w:tcPr>
          <w:p w14:paraId="7D3358C2"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29–40 </w:t>
            </w:r>
          </w:p>
        </w:tc>
        <w:tc>
          <w:tcPr>
            <w:tcW w:w="2660" w:type="pct"/>
          </w:tcPr>
          <w:p w14:paraId="35E0FB2B"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4</w:t>
            </w:r>
          </w:p>
        </w:tc>
      </w:tr>
      <w:tr w:rsidR="003E4D4B" w:rsidRPr="003E4D4B" w14:paraId="490BE372" w14:textId="77777777" w:rsidTr="001F4EC0">
        <w:trPr>
          <w:cantSplit/>
        </w:trPr>
        <w:tc>
          <w:tcPr>
            <w:tcW w:w="2340" w:type="pct"/>
          </w:tcPr>
          <w:p w14:paraId="7B4AC61F" w14:textId="77777777" w:rsidR="00821962" w:rsidRPr="003E4D4B" w:rsidRDefault="00821962" w:rsidP="00821962">
            <w:pPr>
              <w:pStyle w:val="TableText"/>
              <w:rPr>
                <w:rStyle w:val="Red"/>
                <w:color w:val="auto"/>
                <w:sz w:val="18"/>
                <w:szCs w:val="18"/>
              </w:rPr>
            </w:pPr>
            <w:r w:rsidRPr="003E4D4B">
              <w:rPr>
                <w:rStyle w:val="Red"/>
                <w:color w:val="auto"/>
                <w:sz w:val="18"/>
                <w:szCs w:val="18"/>
              </w:rPr>
              <w:t>41–53</w:t>
            </w:r>
            <w:r w:rsidR="00432746" w:rsidRPr="003E4D4B">
              <w:rPr>
                <w:rStyle w:val="Red"/>
                <w:color w:val="auto"/>
                <w:sz w:val="18"/>
                <w:szCs w:val="18"/>
              </w:rPr>
              <w:t xml:space="preserve"> </w:t>
            </w:r>
          </w:p>
        </w:tc>
        <w:tc>
          <w:tcPr>
            <w:tcW w:w="2660" w:type="pct"/>
          </w:tcPr>
          <w:p w14:paraId="7E9F8706"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5</w:t>
            </w:r>
          </w:p>
        </w:tc>
      </w:tr>
      <w:tr w:rsidR="003E4D4B" w:rsidRPr="003E4D4B" w14:paraId="2C97A6B1" w14:textId="77777777" w:rsidTr="001F4EC0">
        <w:trPr>
          <w:cantSplit/>
        </w:trPr>
        <w:tc>
          <w:tcPr>
            <w:tcW w:w="2340" w:type="pct"/>
          </w:tcPr>
          <w:p w14:paraId="68216667" w14:textId="77777777" w:rsidR="00821962" w:rsidRPr="003E4D4B" w:rsidRDefault="00821962" w:rsidP="00821962">
            <w:pPr>
              <w:pStyle w:val="TableText"/>
              <w:rPr>
                <w:rStyle w:val="Red"/>
                <w:color w:val="auto"/>
                <w:sz w:val="18"/>
                <w:szCs w:val="18"/>
              </w:rPr>
            </w:pPr>
            <w:r w:rsidRPr="003E4D4B">
              <w:rPr>
                <w:rStyle w:val="Red"/>
                <w:color w:val="auto"/>
                <w:sz w:val="18"/>
                <w:szCs w:val="18"/>
              </w:rPr>
              <w:t>54–67</w:t>
            </w:r>
            <w:r w:rsidR="00432746" w:rsidRPr="003E4D4B">
              <w:rPr>
                <w:rStyle w:val="Red"/>
                <w:color w:val="auto"/>
                <w:sz w:val="18"/>
                <w:szCs w:val="18"/>
              </w:rPr>
              <w:t xml:space="preserve"> </w:t>
            </w:r>
          </w:p>
        </w:tc>
        <w:tc>
          <w:tcPr>
            <w:tcW w:w="2660" w:type="pct"/>
          </w:tcPr>
          <w:p w14:paraId="64625D06"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6</w:t>
            </w:r>
          </w:p>
        </w:tc>
      </w:tr>
      <w:tr w:rsidR="003E4D4B" w:rsidRPr="003E4D4B" w14:paraId="5D59E0FE" w14:textId="77777777" w:rsidTr="001F4EC0">
        <w:trPr>
          <w:cantSplit/>
        </w:trPr>
        <w:tc>
          <w:tcPr>
            <w:tcW w:w="2340" w:type="pct"/>
          </w:tcPr>
          <w:p w14:paraId="50E2A346" w14:textId="77777777" w:rsidR="00821962" w:rsidRPr="003E4D4B" w:rsidRDefault="00821962" w:rsidP="00821962">
            <w:pPr>
              <w:pStyle w:val="TableText"/>
              <w:rPr>
                <w:rStyle w:val="Red"/>
                <w:color w:val="auto"/>
                <w:sz w:val="18"/>
                <w:szCs w:val="18"/>
              </w:rPr>
            </w:pPr>
            <w:r w:rsidRPr="003E4D4B">
              <w:rPr>
                <w:rStyle w:val="Red"/>
                <w:color w:val="auto"/>
                <w:sz w:val="18"/>
                <w:szCs w:val="18"/>
              </w:rPr>
              <w:t>68–81</w:t>
            </w:r>
            <w:r w:rsidR="00432746" w:rsidRPr="003E4D4B">
              <w:rPr>
                <w:rStyle w:val="Red"/>
                <w:color w:val="auto"/>
                <w:sz w:val="18"/>
                <w:szCs w:val="18"/>
              </w:rPr>
              <w:t xml:space="preserve"> </w:t>
            </w:r>
          </w:p>
        </w:tc>
        <w:tc>
          <w:tcPr>
            <w:tcW w:w="2660" w:type="pct"/>
          </w:tcPr>
          <w:p w14:paraId="219E9F81"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7</w:t>
            </w:r>
          </w:p>
        </w:tc>
      </w:tr>
      <w:tr w:rsidR="003E4D4B" w:rsidRPr="003E4D4B" w14:paraId="35A5B6E6" w14:textId="77777777" w:rsidTr="001F4EC0">
        <w:trPr>
          <w:cantSplit/>
        </w:trPr>
        <w:tc>
          <w:tcPr>
            <w:tcW w:w="2340" w:type="pct"/>
          </w:tcPr>
          <w:p w14:paraId="5C1954E7"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82–95 </w:t>
            </w:r>
          </w:p>
        </w:tc>
        <w:tc>
          <w:tcPr>
            <w:tcW w:w="2660" w:type="pct"/>
          </w:tcPr>
          <w:p w14:paraId="52DAF995"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8</w:t>
            </w:r>
          </w:p>
        </w:tc>
      </w:tr>
      <w:tr w:rsidR="003E4D4B" w:rsidRPr="003E4D4B" w14:paraId="296E8062" w14:textId="77777777" w:rsidTr="001F4EC0">
        <w:trPr>
          <w:cantSplit/>
        </w:trPr>
        <w:tc>
          <w:tcPr>
            <w:tcW w:w="2340" w:type="pct"/>
          </w:tcPr>
          <w:p w14:paraId="3166735E"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96–110 </w:t>
            </w:r>
          </w:p>
        </w:tc>
        <w:tc>
          <w:tcPr>
            <w:tcW w:w="2660" w:type="pct"/>
          </w:tcPr>
          <w:p w14:paraId="4264A082"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9</w:t>
            </w:r>
          </w:p>
        </w:tc>
      </w:tr>
      <w:tr w:rsidR="003E4D4B" w:rsidRPr="003E4D4B" w14:paraId="2BD11B8D" w14:textId="77777777" w:rsidTr="001F4EC0">
        <w:trPr>
          <w:cantSplit/>
        </w:trPr>
        <w:tc>
          <w:tcPr>
            <w:tcW w:w="2340" w:type="pct"/>
          </w:tcPr>
          <w:p w14:paraId="0F3FEB53" w14:textId="77777777" w:rsidR="00821962" w:rsidRPr="003E4D4B" w:rsidRDefault="00821962" w:rsidP="00821962">
            <w:pPr>
              <w:pStyle w:val="TableText"/>
              <w:rPr>
                <w:rStyle w:val="Red"/>
                <w:color w:val="auto"/>
                <w:sz w:val="18"/>
                <w:szCs w:val="18"/>
              </w:rPr>
            </w:pPr>
            <w:r w:rsidRPr="003E4D4B">
              <w:rPr>
                <w:rStyle w:val="Red"/>
                <w:color w:val="auto"/>
                <w:sz w:val="18"/>
                <w:szCs w:val="18"/>
              </w:rPr>
              <w:t>111–125</w:t>
            </w:r>
            <w:r w:rsidR="00432746" w:rsidRPr="003E4D4B">
              <w:rPr>
                <w:rStyle w:val="Red"/>
                <w:color w:val="auto"/>
                <w:sz w:val="18"/>
                <w:szCs w:val="18"/>
              </w:rPr>
              <w:t xml:space="preserve"> </w:t>
            </w:r>
          </w:p>
        </w:tc>
        <w:tc>
          <w:tcPr>
            <w:tcW w:w="2660" w:type="pct"/>
          </w:tcPr>
          <w:p w14:paraId="223379B7"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10</w:t>
            </w:r>
          </w:p>
        </w:tc>
      </w:tr>
      <w:tr w:rsidR="003E4D4B" w:rsidRPr="003E4D4B" w14:paraId="6DCC9E3A" w14:textId="77777777" w:rsidTr="001F4EC0">
        <w:trPr>
          <w:cantSplit/>
        </w:trPr>
        <w:tc>
          <w:tcPr>
            <w:tcW w:w="2340" w:type="pct"/>
          </w:tcPr>
          <w:p w14:paraId="101AC14C" w14:textId="77777777" w:rsidR="00821962" w:rsidRPr="003E4D4B" w:rsidRDefault="00821962" w:rsidP="00821962">
            <w:pPr>
              <w:pStyle w:val="TableText"/>
              <w:rPr>
                <w:rStyle w:val="Red"/>
                <w:color w:val="auto"/>
                <w:sz w:val="18"/>
                <w:szCs w:val="18"/>
              </w:rPr>
            </w:pPr>
            <w:r w:rsidRPr="003E4D4B">
              <w:rPr>
                <w:rStyle w:val="Red"/>
                <w:color w:val="auto"/>
                <w:sz w:val="18"/>
                <w:szCs w:val="18"/>
              </w:rPr>
              <w:t>126–140</w:t>
            </w:r>
            <w:r w:rsidR="00432746" w:rsidRPr="003E4D4B">
              <w:rPr>
                <w:rStyle w:val="Red"/>
                <w:color w:val="auto"/>
                <w:sz w:val="18"/>
                <w:szCs w:val="18"/>
              </w:rPr>
              <w:t xml:space="preserve"> </w:t>
            </w:r>
          </w:p>
        </w:tc>
        <w:tc>
          <w:tcPr>
            <w:tcW w:w="2660" w:type="pct"/>
          </w:tcPr>
          <w:p w14:paraId="6D76489D"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11</w:t>
            </w:r>
          </w:p>
        </w:tc>
      </w:tr>
      <w:tr w:rsidR="003E4D4B" w:rsidRPr="003E4D4B" w14:paraId="42B311A2" w14:textId="77777777" w:rsidTr="001F4EC0">
        <w:trPr>
          <w:cantSplit/>
        </w:trPr>
        <w:tc>
          <w:tcPr>
            <w:tcW w:w="2340" w:type="pct"/>
          </w:tcPr>
          <w:p w14:paraId="5DDF0630" w14:textId="77777777" w:rsidR="00821962" w:rsidRPr="003E4D4B" w:rsidRDefault="00821962" w:rsidP="00821962">
            <w:pPr>
              <w:pStyle w:val="TableText"/>
              <w:rPr>
                <w:rStyle w:val="Red"/>
                <w:color w:val="auto"/>
                <w:sz w:val="18"/>
                <w:szCs w:val="18"/>
              </w:rPr>
            </w:pPr>
            <w:r w:rsidRPr="003E4D4B">
              <w:rPr>
                <w:rStyle w:val="Red"/>
                <w:color w:val="auto"/>
                <w:sz w:val="18"/>
                <w:szCs w:val="18"/>
              </w:rPr>
              <w:t>141–155</w:t>
            </w:r>
            <w:r w:rsidR="00432746" w:rsidRPr="003E4D4B">
              <w:rPr>
                <w:rStyle w:val="Red"/>
                <w:color w:val="auto"/>
                <w:sz w:val="18"/>
                <w:szCs w:val="18"/>
              </w:rPr>
              <w:t xml:space="preserve"> </w:t>
            </w:r>
          </w:p>
        </w:tc>
        <w:tc>
          <w:tcPr>
            <w:tcW w:w="2660" w:type="pct"/>
          </w:tcPr>
          <w:p w14:paraId="4FFD47A9"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12</w:t>
            </w:r>
          </w:p>
        </w:tc>
      </w:tr>
      <w:tr w:rsidR="003E4D4B" w:rsidRPr="003E4D4B" w14:paraId="3D1D2983" w14:textId="77777777" w:rsidTr="001F4EC0">
        <w:trPr>
          <w:cantSplit/>
        </w:trPr>
        <w:tc>
          <w:tcPr>
            <w:tcW w:w="2340" w:type="pct"/>
          </w:tcPr>
          <w:p w14:paraId="6AB85BA0" w14:textId="77777777" w:rsidR="00821962" w:rsidRPr="003E4D4B" w:rsidRDefault="00821962" w:rsidP="00821962">
            <w:pPr>
              <w:pStyle w:val="TableText"/>
              <w:rPr>
                <w:rStyle w:val="Red"/>
                <w:color w:val="auto"/>
                <w:sz w:val="18"/>
                <w:szCs w:val="18"/>
              </w:rPr>
            </w:pPr>
            <w:r w:rsidRPr="003E4D4B">
              <w:rPr>
                <w:rStyle w:val="Red"/>
                <w:color w:val="auto"/>
                <w:sz w:val="18"/>
                <w:szCs w:val="18"/>
              </w:rPr>
              <w:t>156–171</w:t>
            </w:r>
            <w:r w:rsidR="00432746" w:rsidRPr="003E4D4B">
              <w:rPr>
                <w:rStyle w:val="Red"/>
                <w:color w:val="auto"/>
                <w:sz w:val="18"/>
                <w:szCs w:val="18"/>
              </w:rPr>
              <w:t xml:space="preserve"> </w:t>
            </w:r>
          </w:p>
        </w:tc>
        <w:tc>
          <w:tcPr>
            <w:tcW w:w="2660" w:type="pct"/>
          </w:tcPr>
          <w:p w14:paraId="3D9FF8EB"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13</w:t>
            </w:r>
          </w:p>
        </w:tc>
      </w:tr>
      <w:tr w:rsidR="003E4D4B" w:rsidRPr="003E4D4B" w14:paraId="5CA47A77" w14:textId="77777777" w:rsidTr="001F4EC0">
        <w:trPr>
          <w:cantSplit/>
        </w:trPr>
        <w:tc>
          <w:tcPr>
            <w:tcW w:w="2340" w:type="pct"/>
          </w:tcPr>
          <w:p w14:paraId="22CE4DC6"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172–187 </w:t>
            </w:r>
          </w:p>
        </w:tc>
        <w:tc>
          <w:tcPr>
            <w:tcW w:w="2660" w:type="pct"/>
          </w:tcPr>
          <w:p w14:paraId="5F8A6DD5"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14</w:t>
            </w:r>
          </w:p>
        </w:tc>
      </w:tr>
      <w:tr w:rsidR="003E4D4B" w:rsidRPr="003E4D4B" w14:paraId="3288EF23" w14:textId="77777777" w:rsidTr="001F4EC0">
        <w:trPr>
          <w:cantSplit/>
        </w:trPr>
        <w:tc>
          <w:tcPr>
            <w:tcW w:w="2340" w:type="pct"/>
          </w:tcPr>
          <w:p w14:paraId="2CFB0B43" w14:textId="77777777" w:rsidR="00821962" w:rsidRPr="003E4D4B" w:rsidRDefault="00821962" w:rsidP="00821962">
            <w:pPr>
              <w:pStyle w:val="TableText"/>
              <w:rPr>
                <w:rStyle w:val="Red"/>
                <w:color w:val="auto"/>
                <w:sz w:val="18"/>
                <w:szCs w:val="18"/>
              </w:rPr>
            </w:pPr>
            <w:r w:rsidRPr="003E4D4B">
              <w:rPr>
                <w:rStyle w:val="Red"/>
                <w:color w:val="auto"/>
                <w:sz w:val="18"/>
                <w:szCs w:val="18"/>
              </w:rPr>
              <w:t>188–203</w:t>
            </w:r>
            <w:r w:rsidR="00432746" w:rsidRPr="003E4D4B">
              <w:rPr>
                <w:rStyle w:val="Red"/>
                <w:color w:val="auto"/>
                <w:sz w:val="18"/>
                <w:szCs w:val="18"/>
              </w:rPr>
              <w:t xml:space="preserve"> </w:t>
            </w:r>
          </w:p>
        </w:tc>
        <w:tc>
          <w:tcPr>
            <w:tcW w:w="2660" w:type="pct"/>
          </w:tcPr>
          <w:p w14:paraId="35EBCFA0"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15</w:t>
            </w:r>
          </w:p>
        </w:tc>
      </w:tr>
      <w:tr w:rsidR="003E4D4B" w:rsidRPr="003E4D4B" w14:paraId="1914B5F3" w14:textId="77777777" w:rsidTr="001F4EC0">
        <w:trPr>
          <w:cantSplit/>
        </w:trPr>
        <w:tc>
          <w:tcPr>
            <w:tcW w:w="2340" w:type="pct"/>
          </w:tcPr>
          <w:p w14:paraId="4A4AEC87" w14:textId="77777777" w:rsidR="00821962" w:rsidRPr="003E4D4B" w:rsidRDefault="00821962" w:rsidP="00821962">
            <w:pPr>
              <w:pStyle w:val="TableText"/>
              <w:rPr>
                <w:rStyle w:val="Red"/>
                <w:color w:val="auto"/>
                <w:sz w:val="18"/>
                <w:szCs w:val="18"/>
              </w:rPr>
            </w:pPr>
            <w:r w:rsidRPr="003E4D4B">
              <w:rPr>
                <w:rStyle w:val="Red"/>
                <w:color w:val="auto"/>
                <w:sz w:val="18"/>
                <w:szCs w:val="18"/>
              </w:rPr>
              <w:t>204–219</w:t>
            </w:r>
            <w:r w:rsidR="00432746" w:rsidRPr="003E4D4B">
              <w:rPr>
                <w:rStyle w:val="Red"/>
                <w:color w:val="auto"/>
                <w:sz w:val="18"/>
                <w:szCs w:val="18"/>
              </w:rPr>
              <w:t xml:space="preserve"> </w:t>
            </w:r>
          </w:p>
        </w:tc>
        <w:tc>
          <w:tcPr>
            <w:tcW w:w="2660" w:type="pct"/>
          </w:tcPr>
          <w:p w14:paraId="3760D694"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16</w:t>
            </w:r>
          </w:p>
        </w:tc>
      </w:tr>
      <w:tr w:rsidR="003E4D4B" w:rsidRPr="003E4D4B" w14:paraId="7F69B53F" w14:textId="77777777" w:rsidTr="001F4EC0">
        <w:trPr>
          <w:cantSplit/>
        </w:trPr>
        <w:tc>
          <w:tcPr>
            <w:tcW w:w="2340" w:type="pct"/>
          </w:tcPr>
          <w:p w14:paraId="4A94D802" w14:textId="77777777" w:rsidR="00821962" w:rsidRPr="003E4D4B" w:rsidRDefault="00821962" w:rsidP="00821962">
            <w:pPr>
              <w:pStyle w:val="TableText"/>
              <w:rPr>
                <w:rStyle w:val="Red"/>
                <w:color w:val="auto"/>
                <w:sz w:val="18"/>
                <w:szCs w:val="18"/>
              </w:rPr>
            </w:pPr>
            <w:r w:rsidRPr="003E4D4B">
              <w:rPr>
                <w:rStyle w:val="Red"/>
                <w:color w:val="auto"/>
                <w:sz w:val="18"/>
                <w:szCs w:val="18"/>
              </w:rPr>
              <w:t>220–235</w:t>
            </w:r>
            <w:r w:rsidR="00432746" w:rsidRPr="003E4D4B">
              <w:rPr>
                <w:rStyle w:val="Red"/>
                <w:color w:val="auto"/>
                <w:sz w:val="18"/>
                <w:szCs w:val="18"/>
              </w:rPr>
              <w:t xml:space="preserve"> </w:t>
            </w:r>
          </w:p>
        </w:tc>
        <w:tc>
          <w:tcPr>
            <w:tcW w:w="2660" w:type="pct"/>
          </w:tcPr>
          <w:p w14:paraId="4B2FAF6D"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17</w:t>
            </w:r>
          </w:p>
        </w:tc>
      </w:tr>
      <w:tr w:rsidR="003E4D4B" w:rsidRPr="003E4D4B" w14:paraId="310423D8" w14:textId="77777777" w:rsidTr="001F4EC0">
        <w:trPr>
          <w:cantSplit/>
        </w:trPr>
        <w:tc>
          <w:tcPr>
            <w:tcW w:w="2340" w:type="pct"/>
          </w:tcPr>
          <w:p w14:paraId="155B2B20"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236–251 </w:t>
            </w:r>
          </w:p>
        </w:tc>
        <w:tc>
          <w:tcPr>
            <w:tcW w:w="2660" w:type="pct"/>
          </w:tcPr>
          <w:p w14:paraId="65921A34"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18</w:t>
            </w:r>
          </w:p>
        </w:tc>
      </w:tr>
      <w:tr w:rsidR="003E4D4B" w:rsidRPr="003E4D4B" w14:paraId="3E4F98BD" w14:textId="77777777" w:rsidTr="001F4EC0">
        <w:trPr>
          <w:cantSplit/>
        </w:trPr>
        <w:tc>
          <w:tcPr>
            <w:tcW w:w="2340" w:type="pct"/>
          </w:tcPr>
          <w:p w14:paraId="06DFDEFA"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252–268 </w:t>
            </w:r>
          </w:p>
        </w:tc>
        <w:tc>
          <w:tcPr>
            <w:tcW w:w="2660" w:type="pct"/>
          </w:tcPr>
          <w:p w14:paraId="5579D790"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19</w:t>
            </w:r>
          </w:p>
        </w:tc>
      </w:tr>
      <w:tr w:rsidR="003E4D4B" w:rsidRPr="003E4D4B" w14:paraId="3E078B8A" w14:textId="77777777" w:rsidTr="001F4EC0">
        <w:trPr>
          <w:cantSplit/>
        </w:trPr>
        <w:tc>
          <w:tcPr>
            <w:tcW w:w="2340" w:type="pct"/>
          </w:tcPr>
          <w:p w14:paraId="0EA353F2" w14:textId="77777777" w:rsidR="00821962" w:rsidRPr="003E4D4B" w:rsidRDefault="00821962" w:rsidP="00821962">
            <w:pPr>
              <w:pStyle w:val="TableText"/>
              <w:rPr>
                <w:rStyle w:val="Red"/>
                <w:color w:val="auto"/>
                <w:sz w:val="18"/>
                <w:szCs w:val="18"/>
              </w:rPr>
            </w:pPr>
            <w:r w:rsidRPr="003E4D4B">
              <w:rPr>
                <w:rStyle w:val="Red"/>
                <w:color w:val="auto"/>
                <w:sz w:val="18"/>
                <w:szCs w:val="18"/>
              </w:rPr>
              <w:t>269–284</w:t>
            </w:r>
            <w:r w:rsidR="00432746" w:rsidRPr="003E4D4B">
              <w:rPr>
                <w:rStyle w:val="Red"/>
                <w:color w:val="auto"/>
                <w:sz w:val="18"/>
                <w:szCs w:val="18"/>
              </w:rPr>
              <w:t xml:space="preserve"> </w:t>
            </w:r>
          </w:p>
        </w:tc>
        <w:tc>
          <w:tcPr>
            <w:tcW w:w="2660" w:type="pct"/>
          </w:tcPr>
          <w:p w14:paraId="2AD810C1"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20</w:t>
            </w:r>
          </w:p>
        </w:tc>
      </w:tr>
      <w:tr w:rsidR="003E4D4B" w:rsidRPr="003E4D4B" w14:paraId="37263D2F" w14:textId="77777777" w:rsidTr="001F4EC0">
        <w:trPr>
          <w:cantSplit/>
        </w:trPr>
        <w:tc>
          <w:tcPr>
            <w:tcW w:w="2340" w:type="pct"/>
          </w:tcPr>
          <w:p w14:paraId="4280F54A" w14:textId="77777777" w:rsidR="00821962" w:rsidRPr="003E4D4B" w:rsidRDefault="00821962" w:rsidP="00821962">
            <w:pPr>
              <w:pStyle w:val="TableText"/>
              <w:rPr>
                <w:rStyle w:val="Red"/>
                <w:color w:val="auto"/>
                <w:sz w:val="18"/>
                <w:szCs w:val="18"/>
              </w:rPr>
            </w:pPr>
            <w:r w:rsidRPr="003E4D4B">
              <w:rPr>
                <w:rStyle w:val="Red"/>
                <w:color w:val="auto"/>
                <w:sz w:val="18"/>
                <w:szCs w:val="18"/>
              </w:rPr>
              <w:t>285–300</w:t>
            </w:r>
            <w:r w:rsidR="00432746" w:rsidRPr="003E4D4B">
              <w:rPr>
                <w:rStyle w:val="Red"/>
                <w:color w:val="auto"/>
                <w:sz w:val="18"/>
                <w:szCs w:val="18"/>
              </w:rPr>
              <w:t xml:space="preserve"> </w:t>
            </w:r>
          </w:p>
        </w:tc>
        <w:tc>
          <w:tcPr>
            <w:tcW w:w="2660" w:type="pct"/>
          </w:tcPr>
          <w:p w14:paraId="684EEEA6"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21</w:t>
            </w:r>
          </w:p>
        </w:tc>
      </w:tr>
      <w:tr w:rsidR="003E4D4B" w:rsidRPr="003E4D4B" w14:paraId="67E6979A" w14:textId="77777777" w:rsidTr="001F4EC0">
        <w:trPr>
          <w:cantSplit/>
        </w:trPr>
        <w:tc>
          <w:tcPr>
            <w:tcW w:w="2340" w:type="pct"/>
          </w:tcPr>
          <w:p w14:paraId="5105F69C"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301–317 </w:t>
            </w:r>
          </w:p>
        </w:tc>
        <w:tc>
          <w:tcPr>
            <w:tcW w:w="2660" w:type="pct"/>
          </w:tcPr>
          <w:p w14:paraId="6CD2A3E6"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22</w:t>
            </w:r>
          </w:p>
        </w:tc>
      </w:tr>
      <w:tr w:rsidR="003E4D4B" w:rsidRPr="003E4D4B" w14:paraId="198C3A85" w14:textId="77777777" w:rsidTr="001F4EC0">
        <w:trPr>
          <w:cantSplit/>
        </w:trPr>
        <w:tc>
          <w:tcPr>
            <w:tcW w:w="2340" w:type="pct"/>
          </w:tcPr>
          <w:p w14:paraId="1452E243" w14:textId="77777777" w:rsidR="00821962" w:rsidRPr="003E4D4B" w:rsidRDefault="00821962" w:rsidP="00821962">
            <w:pPr>
              <w:pStyle w:val="TableText"/>
              <w:rPr>
                <w:rStyle w:val="Red"/>
                <w:color w:val="auto"/>
                <w:sz w:val="18"/>
                <w:szCs w:val="18"/>
              </w:rPr>
            </w:pPr>
            <w:r w:rsidRPr="003E4D4B">
              <w:rPr>
                <w:rStyle w:val="Red"/>
                <w:color w:val="auto"/>
                <w:sz w:val="18"/>
                <w:szCs w:val="18"/>
              </w:rPr>
              <w:t>318–334</w:t>
            </w:r>
            <w:r w:rsidR="00432746" w:rsidRPr="003E4D4B">
              <w:rPr>
                <w:rStyle w:val="Red"/>
                <w:color w:val="auto"/>
                <w:sz w:val="18"/>
                <w:szCs w:val="18"/>
              </w:rPr>
              <w:t xml:space="preserve"> </w:t>
            </w:r>
          </w:p>
        </w:tc>
        <w:tc>
          <w:tcPr>
            <w:tcW w:w="2660" w:type="pct"/>
          </w:tcPr>
          <w:p w14:paraId="4ABEECB8"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23</w:t>
            </w:r>
          </w:p>
        </w:tc>
      </w:tr>
      <w:tr w:rsidR="003E4D4B" w:rsidRPr="003E4D4B" w14:paraId="22E24F47" w14:textId="77777777" w:rsidTr="001F4EC0">
        <w:trPr>
          <w:cantSplit/>
        </w:trPr>
        <w:tc>
          <w:tcPr>
            <w:tcW w:w="2340" w:type="pct"/>
          </w:tcPr>
          <w:p w14:paraId="33ADB478"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335–350 </w:t>
            </w:r>
          </w:p>
        </w:tc>
        <w:tc>
          <w:tcPr>
            <w:tcW w:w="2660" w:type="pct"/>
          </w:tcPr>
          <w:p w14:paraId="29F12341"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24</w:t>
            </w:r>
          </w:p>
        </w:tc>
      </w:tr>
      <w:tr w:rsidR="003E4D4B" w:rsidRPr="003E4D4B" w14:paraId="0FC6D619" w14:textId="77777777" w:rsidTr="001F4EC0">
        <w:trPr>
          <w:cantSplit/>
        </w:trPr>
        <w:tc>
          <w:tcPr>
            <w:tcW w:w="2340" w:type="pct"/>
          </w:tcPr>
          <w:p w14:paraId="5F082863"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351–365 </w:t>
            </w:r>
          </w:p>
        </w:tc>
        <w:tc>
          <w:tcPr>
            <w:tcW w:w="2660" w:type="pct"/>
          </w:tcPr>
          <w:p w14:paraId="570256C0" w14:textId="77777777" w:rsidR="00821962" w:rsidRPr="003E4D4B" w:rsidRDefault="00821962" w:rsidP="00821962">
            <w:pPr>
              <w:pStyle w:val="TableText"/>
              <w:rPr>
                <w:rStyle w:val="Red"/>
                <w:color w:val="auto"/>
                <w:sz w:val="18"/>
                <w:szCs w:val="18"/>
              </w:rPr>
            </w:pPr>
            <w:r w:rsidRPr="003E4D4B">
              <w:rPr>
                <w:rStyle w:val="Red"/>
                <w:color w:val="auto"/>
                <w:sz w:val="18"/>
                <w:szCs w:val="18"/>
              </w:rPr>
              <w:t xml:space="preserve"> 25</w:t>
            </w:r>
          </w:p>
        </w:tc>
      </w:tr>
    </w:tbl>
    <w:p w14:paraId="5A104875" w14:textId="77777777" w:rsidR="00821962" w:rsidRPr="00525FF1" w:rsidRDefault="005D2F25" w:rsidP="00821962">
      <w:pPr>
        <w:pStyle w:val="Heading1NotIndexed"/>
        <w:ind w:left="567"/>
        <w:rPr>
          <w:rStyle w:val="Red"/>
          <w:color w:val="000000" w:themeColor="text1"/>
        </w:rPr>
      </w:pPr>
      <w:r w:rsidRPr="003E4D4B">
        <w:rPr>
          <w:rStyle w:val="Red"/>
          <w:color w:val="auto"/>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1A48D160" w14:textId="77777777" w:rsidTr="001F4EC0">
        <w:trPr>
          <w:cantSplit/>
          <w:tblHeader/>
        </w:trPr>
        <w:tc>
          <w:tcPr>
            <w:tcW w:w="737" w:type="pct"/>
          </w:tcPr>
          <w:p w14:paraId="3DB8A65E"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6FD33345"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1462D714"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2EE1DB3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29A42C6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555F3764" w14:textId="77777777" w:rsidTr="001F4EC0">
        <w:trPr>
          <w:cantSplit/>
        </w:trPr>
        <w:tc>
          <w:tcPr>
            <w:tcW w:w="737" w:type="pct"/>
          </w:tcPr>
          <w:p w14:paraId="769514CE"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504C273C" w14:textId="77777777" w:rsidR="00821962" w:rsidRPr="00525FF1" w:rsidRDefault="00821962" w:rsidP="00821962">
            <w:pPr>
              <w:pStyle w:val="TableText"/>
              <w:rPr>
                <w:rStyle w:val="Red"/>
                <w:color w:val="000000" w:themeColor="text1"/>
                <w:sz w:val="18"/>
                <w:szCs w:val="18"/>
              </w:rPr>
            </w:pPr>
          </w:p>
        </w:tc>
        <w:tc>
          <w:tcPr>
            <w:tcW w:w="1056" w:type="pct"/>
          </w:tcPr>
          <w:p w14:paraId="148A012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0D5A7B7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633FB00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1D515CB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1B7BC391" w14:textId="77777777" w:rsidTr="001F4EC0">
        <w:trPr>
          <w:cantSplit/>
        </w:trPr>
        <w:tc>
          <w:tcPr>
            <w:tcW w:w="737" w:type="pct"/>
          </w:tcPr>
          <w:p w14:paraId="40DCDFC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7481B712" w14:textId="77777777" w:rsidR="00821962" w:rsidRPr="00525FF1" w:rsidRDefault="00821962" w:rsidP="00821962">
            <w:pPr>
              <w:pStyle w:val="TableText"/>
              <w:rPr>
                <w:rStyle w:val="Red"/>
                <w:color w:val="000000" w:themeColor="text1"/>
                <w:sz w:val="18"/>
                <w:szCs w:val="18"/>
              </w:rPr>
            </w:pPr>
          </w:p>
        </w:tc>
        <w:tc>
          <w:tcPr>
            <w:tcW w:w="1056" w:type="pct"/>
          </w:tcPr>
          <w:p w14:paraId="2F592F5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0B7900F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3C276C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4F84249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0EE8F9D" w14:textId="2E732E78" w:rsidR="00821962" w:rsidRPr="0006689A" w:rsidRDefault="005D2F25" w:rsidP="00AA3E77">
      <w:pPr>
        <w:pStyle w:val="Heading1NotIndexed"/>
        <w:ind w:left="567"/>
        <w:rPr>
          <w:rStyle w:val="Pink"/>
          <w:rFonts w:cs="Arial"/>
          <w:sz w:val="18"/>
          <w:szCs w:val="18"/>
        </w:rPr>
      </w:pPr>
      <w:r>
        <w:rPr>
          <w:rStyle w:val="Red"/>
        </w:rPr>
        <w:br w:type="page"/>
      </w:r>
    </w:p>
    <w:p w14:paraId="5B083334" w14:textId="3588B96E" w:rsidR="00821962" w:rsidRPr="00796C48" w:rsidRDefault="00821962" w:rsidP="003A4B33">
      <w:pPr>
        <w:pStyle w:val="Heading1"/>
        <w:spacing w:before="0" w:after="400"/>
        <w:ind w:left="567"/>
        <w:rPr>
          <w:sz w:val="36"/>
        </w:rPr>
      </w:pPr>
      <w:r w:rsidRPr="00796C48">
        <w:rPr>
          <w:sz w:val="36"/>
        </w:rPr>
        <w:lastRenderedPageBreak/>
        <w:t>Schedule 4 – Reporting</w:t>
      </w:r>
    </w:p>
    <w:p w14:paraId="560664F6"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3DF2AD3C" w14:textId="77777777" w:rsidTr="00D55C1F">
        <w:trPr>
          <w:cantSplit/>
          <w:tblHeader/>
        </w:trPr>
        <w:tc>
          <w:tcPr>
            <w:tcW w:w="5000" w:type="pct"/>
            <w:gridSpan w:val="4"/>
            <w:shd w:val="clear" w:color="auto" w:fill="000000"/>
          </w:tcPr>
          <w:p w14:paraId="4E5C1732"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69DF2868" w14:textId="77777777" w:rsidTr="00C4110C">
        <w:trPr>
          <w:cantSplit/>
          <w:tblHeader/>
        </w:trPr>
        <w:tc>
          <w:tcPr>
            <w:tcW w:w="1502" w:type="pct"/>
          </w:tcPr>
          <w:p w14:paraId="21ECA8FF"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0F1BFC15" w14:textId="77777777" w:rsidR="00705824" w:rsidRDefault="00705824" w:rsidP="00821962">
            <w:pPr>
              <w:pStyle w:val="TableText"/>
              <w:rPr>
                <w:b/>
                <w:sz w:val="18"/>
                <w:szCs w:val="18"/>
              </w:rPr>
            </w:pPr>
            <w:r w:rsidRPr="001F4EC0">
              <w:rPr>
                <w:b/>
                <w:sz w:val="18"/>
                <w:szCs w:val="18"/>
              </w:rPr>
              <w:t>Monitoring point reference</w:t>
            </w:r>
          </w:p>
          <w:p w14:paraId="3FA26302" w14:textId="45FFDFEF" w:rsidR="00705824" w:rsidRPr="001F4EC0" w:rsidRDefault="00705824" w:rsidP="00821962">
            <w:pPr>
              <w:pStyle w:val="TableText"/>
              <w:rPr>
                <w:b/>
                <w:sz w:val="18"/>
                <w:szCs w:val="18"/>
              </w:rPr>
            </w:pPr>
          </w:p>
        </w:tc>
        <w:tc>
          <w:tcPr>
            <w:tcW w:w="1416" w:type="pct"/>
          </w:tcPr>
          <w:p w14:paraId="53BD121A" w14:textId="77777777" w:rsidR="00705824" w:rsidRDefault="00705824" w:rsidP="00821962">
            <w:pPr>
              <w:pStyle w:val="TableText"/>
              <w:rPr>
                <w:b/>
                <w:sz w:val="18"/>
                <w:szCs w:val="18"/>
              </w:rPr>
            </w:pPr>
            <w:r w:rsidRPr="001F4EC0">
              <w:rPr>
                <w:b/>
                <w:sz w:val="18"/>
                <w:szCs w:val="18"/>
              </w:rPr>
              <w:t>Reporting period</w:t>
            </w:r>
          </w:p>
          <w:p w14:paraId="176C4923" w14:textId="3DEF4485" w:rsidR="00B31735" w:rsidRPr="00B31735" w:rsidRDefault="00B31735" w:rsidP="00821962">
            <w:pPr>
              <w:pStyle w:val="TableText"/>
              <w:rPr>
                <w:bCs/>
                <w:i/>
                <w:iCs/>
                <w:sz w:val="18"/>
                <w:szCs w:val="18"/>
              </w:rPr>
            </w:pPr>
          </w:p>
        </w:tc>
        <w:tc>
          <w:tcPr>
            <w:tcW w:w="915" w:type="pct"/>
          </w:tcPr>
          <w:p w14:paraId="303E8774"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5A5320BE" w14:textId="77777777" w:rsidTr="00C4110C">
        <w:trPr>
          <w:cantSplit/>
        </w:trPr>
        <w:tc>
          <w:tcPr>
            <w:tcW w:w="1502" w:type="pct"/>
          </w:tcPr>
          <w:p w14:paraId="21FEB655" w14:textId="487294D1"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Operator Self-Monitoring - ATU-BOD as O</w:t>
            </w:r>
            <w:r w:rsidRPr="003A5450">
              <w:rPr>
                <w:rStyle w:val="Blue"/>
                <w:rFonts w:cs="Arial"/>
                <w:color w:val="auto"/>
                <w:sz w:val="18"/>
                <w:szCs w:val="18"/>
                <w:vertAlign w:val="subscript"/>
              </w:rPr>
              <w:t>2</w:t>
            </w:r>
            <w:r w:rsidRPr="003A5450">
              <w:rPr>
                <w:rStyle w:val="Blue"/>
                <w:rFonts w:cs="Arial"/>
                <w:color w:val="auto"/>
                <w:sz w:val="18"/>
                <w:szCs w:val="18"/>
              </w:rPr>
              <w:t>, ammoniacal nitrogen (expressed as N), suspended solids (measured after drying at 105°C), total phosphorus as P</w:t>
            </w:r>
          </w:p>
        </w:tc>
        <w:tc>
          <w:tcPr>
            <w:tcW w:w="1167" w:type="pct"/>
          </w:tcPr>
          <w:p w14:paraId="43A59DF1"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Final Effluent Sample Point</w:t>
            </w:r>
          </w:p>
        </w:tc>
        <w:tc>
          <w:tcPr>
            <w:tcW w:w="1416" w:type="pct"/>
          </w:tcPr>
          <w:p w14:paraId="43A8EFD5"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Quarterly</w:t>
            </w:r>
          </w:p>
          <w:p w14:paraId="43058A95"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Report to be submitted within 28 days</w:t>
            </w:r>
          </w:p>
        </w:tc>
        <w:tc>
          <w:tcPr>
            <w:tcW w:w="915" w:type="pct"/>
          </w:tcPr>
          <w:p w14:paraId="46A2458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2E6B6097" w14:textId="77777777" w:rsidTr="00C4110C">
        <w:trPr>
          <w:cantSplit/>
        </w:trPr>
        <w:tc>
          <w:tcPr>
            <w:tcW w:w="1502" w:type="pct"/>
          </w:tcPr>
          <w:p w14:paraId="421BEFCA"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Operator Self-Monitoring summary report</w:t>
            </w:r>
          </w:p>
        </w:tc>
        <w:tc>
          <w:tcPr>
            <w:tcW w:w="1167" w:type="pct"/>
          </w:tcPr>
          <w:p w14:paraId="44CAFF42"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Final Effluent Sample Point</w:t>
            </w:r>
          </w:p>
        </w:tc>
        <w:tc>
          <w:tcPr>
            <w:tcW w:w="1416" w:type="pct"/>
          </w:tcPr>
          <w:p w14:paraId="3AAF6FE0"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Annually</w:t>
            </w:r>
          </w:p>
          <w:p w14:paraId="7763C99A" w14:textId="77777777" w:rsidR="00141743" w:rsidRPr="003A5450" w:rsidRDefault="00141743" w:rsidP="00821962">
            <w:pPr>
              <w:pStyle w:val="TableText"/>
              <w:rPr>
                <w:rStyle w:val="Blue"/>
                <w:rFonts w:cs="Arial"/>
                <w:color w:val="auto"/>
                <w:sz w:val="18"/>
                <w:szCs w:val="18"/>
              </w:rPr>
            </w:pPr>
            <w:r w:rsidRPr="003A5450">
              <w:rPr>
                <w:rStyle w:val="Blue"/>
                <w:rFonts w:cs="Arial"/>
                <w:color w:val="auto"/>
                <w:sz w:val="18"/>
                <w:szCs w:val="18"/>
              </w:rPr>
              <w:t>Report to be submitted within 2 months of the end of the calendar year</w:t>
            </w:r>
          </w:p>
        </w:tc>
        <w:tc>
          <w:tcPr>
            <w:tcW w:w="915" w:type="pct"/>
          </w:tcPr>
          <w:p w14:paraId="4A3A01F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0B76E79" w14:textId="0B3935F6" w:rsidR="00A95EFA" w:rsidRDefault="00A95EFA" w:rsidP="00275EB9">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274411D5" w14:textId="77777777" w:rsidTr="001F4EC0">
        <w:trPr>
          <w:cantSplit/>
          <w:tblHeader/>
        </w:trPr>
        <w:tc>
          <w:tcPr>
            <w:tcW w:w="5000" w:type="pct"/>
            <w:gridSpan w:val="2"/>
            <w:shd w:val="clear" w:color="auto" w:fill="000000"/>
          </w:tcPr>
          <w:p w14:paraId="6815CC1B"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28009FB7" w14:textId="77777777" w:rsidTr="00C4110C">
        <w:trPr>
          <w:cantSplit/>
          <w:tblHeader/>
        </w:trPr>
        <w:tc>
          <w:tcPr>
            <w:tcW w:w="1915" w:type="pct"/>
          </w:tcPr>
          <w:p w14:paraId="796CF30A"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63B4BE97"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905CD5C" w14:textId="77777777" w:rsidTr="00C4110C">
        <w:trPr>
          <w:cantSplit/>
        </w:trPr>
        <w:tc>
          <w:tcPr>
            <w:tcW w:w="1915" w:type="pct"/>
          </w:tcPr>
          <w:p w14:paraId="53E148EE" w14:textId="3C4F1A0F" w:rsidR="00821962" w:rsidRPr="001F4EC0" w:rsidRDefault="00821962" w:rsidP="00821962">
            <w:pPr>
              <w:pStyle w:val="TableText"/>
              <w:rPr>
                <w:rStyle w:val="Blue"/>
                <w:sz w:val="18"/>
                <w:szCs w:val="18"/>
              </w:rPr>
            </w:pPr>
            <w:r w:rsidRPr="003A5450">
              <w:rPr>
                <w:rStyle w:val="Blue"/>
                <w:color w:val="auto"/>
                <w:sz w:val="18"/>
                <w:szCs w:val="18"/>
              </w:rPr>
              <w:t>OSM - ATU-BOD as O</w:t>
            </w:r>
            <w:r w:rsidRPr="003A5450">
              <w:rPr>
                <w:rStyle w:val="Blue"/>
                <w:color w:val="auto"/>
                <w:sz w:val="18"/>
                <w:szCs w:val="18"/>
                <w:vertAlign w:val="subscript"/>
              </w:rPr>
              <w:t>2</w:t>
            </w:r>
            <w:r w:rsidRPr="003A5450">
              <w:rPr>
                <w:rStyle w:val="Blue"/>
                <w:color w:val="auto"/>
                <w:sz w:val="18"/>
                <w:szCs w:val="18"/>
              </w:rPr>
              <w:t>, ammoniacal nitrogen (expressed as N), suspended solids (measured after drying at 105</w:t>
            </w:r>
            <w:r w:rsidR="005B1FFD" w:rsidRPr="003A5450">
              <w:rPr>
                <w:rStyle w:val="Blue"/>
                <w:color w:val="auto"/>
                <w:sz w:val="18"/>
                <w:szCs w:val="18"/>
              </w:rPr>
              <w:t>°</w:t>
            </w:r>
            <w:r w:rsidRPr="003A5450">
              <w:rPr>
                <w:rStyle w:val="Blue"/>
                <w:color w:val="auto"/>
                <w:sz w:val="18"/>
                <w:szCs w:val="18"/>
              </w:rPr>
              <w:t>C), total phosphorus as P</w:t>
            </w:r>
          </w:p>
        </w:tc>
        <w:tc>
          <w:tcPr>
            <w:tcW w:w="3085" w:type="pct"/>
          </w:tcPr>
          <w:p w14:paraId="04B7C4CE"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402E0E39" w14:textId="77777777" w:rsidTr="00C4110C">
        <w:trPr>
          <w:cantSplit/>
        </w:trPr>
        <w:tc>
          <w:tcPr>
            <w:tcW w:w="1915" w:type="pct"/>
          </w:tcPr>
          <w:p w14:paraId="0EA3F095"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42513369"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1E47AB2"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7543DE45"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7B2F494"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75DA0D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EF3D9B"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123FA01C" w14:textId="77777777" w:rsidTr="001F4EC0">
        <w:trPr>
          <w:cantSplit/>
        </w:trPr>
        <w:tc>
          <w:tcPr>
            <w:tcW w:w="1469" w:type="pct"/>
          </w:tcPr>
          <w:p w14:paraId="7E1B285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2E6906D" w14:textId="360407CC" w:rsidR="00821962" w:rsidRPr="00DA3EE4" w:rsidRDefault="00392BDD" w:rsidP="00821962">
            <w:pPr>
              <w:pStyle w:val="TableText"/>
            </w:pPr>
            <w:r w:rsidRPr="00DA3EE4">
              <w:t>AN0214601</w:t>
            </w:r>
          </w:p>
        </w:tc>
      </w:tr>
      <w:tr w:rsidR="00821962" w:rsidRPr="00834B3A" w14:paraId="22893B16" w14:textId="77777777" w:rsidTr="001F4EC0">
        <w:trPr>
          <w:cantSplit/>
        </w:trPr>
        <w:tc>
          <w:tcPr>
            <w:tcW w:w="1469" w:type="pct"/>
          </w:tcPr>
          <w:p w14:paraId="2DEE050D"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F448403" w14:textId="77777777" w:rsidR="00821962" w:rsidRPr="00DA3EE4" w:rsidRDefault="009C28CB" w:rsidP="00821962">
            <w:pPr>
              <w:pStyle w:val="TableText"/>
            </w:pPr>
            <w:r w:rsidRPr="00DA3EE4">
              <w:t>Dŵr Cymru Cyfyngedig</w:t>
            </w:r>
          </w:p>
        </w:tc>
      </w:tr>
      <w:tr w:rsidR="00821962" w:rsidRPr="00834B3A" w14:paraId="687F006E" w14:textId="77777777" w:rsidTr="001F4EC0">
        <w:trPr>
          <w:cantSplit/>
        </w:trPr>
        <w:tc>
          <w:tcPr>
            <w:tcW w:w="1469" w:type="pct"/>
          </w:tcPr>
          <w:p w14:paraId="05AC863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6A5FA45" w14:textId="03DF5B46" w:rsidR="00821962" w:rsidRPr="00DA3EE4" w:rsidRDefault="00487D05" w:rsidP="00487D05">
            <w:pPr>
              <w:pStyle w:val="TableText"/>
            </w:pPr>
            <w:r w:rsidRPr="00DA3EE4">
              <w:t>Trellech Wastewater Treatment Works, Off Monmouth Rd, Trellech, Monmouthshire, NP25 4PA</w:t>
            </w:r>
          </w:p>
        </w:tc>
      </w:tr>
      <w:tr w:rsidR="00821962" w:rsidRPr="00834B3A" w14:paraId="734F3370" w14:textId="77777777" w:rsidTr="001F4EC0">
        <w:trPr>
          <w:cantSplit/>
        </w:trPr>
        <w:tc>
          <w:tcPr>
            <w:tcW w:w="1469" w:type="pct"/>
          </w:tcPr>
          <w:p w14:paraId="6B407438"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22B776A4" w14:textId="77777777" w:rsidR="00821962" w:rsidRPr="00926B5E" w:rsidRDefault="00821962" w:rsidP="00821962">
            <w:pPr>
              <w:pStyle w:val="TableText"/>
            </w:pPr>
          </w:p>
        </w:tc>
      </w:tr>
    </w:tbl>
    <w:p w14:paraId="407542E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777CB8D" w14:textId="77777777" w:rsidTr="001F4EC0">
        <w:trPr>
          <w:cantSplit/>
          <w:tblHeader/>
        </w:trPr>
        <w:tc>
          <w:tcPr>
            <w:tcW w:w="5000" w:type="pct"/>
            <w:gridSpan w:val="2"/>
          </w:tcPr>
          <w:p w14:paraId="6D956605"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DAC1926" w14:textId="77777777" w:rsidTr="001F4EC0">
        <w:trPr>
          <w:cantSplit/>
          <w:tblHeader/>
        </w:trPr>
        <w:tc>
          <w:tcPr>
            <w:tcW w:w="5000" w:type="pct"/>
            <w:gridSpan w:val="2"/>
          </w:tcPr>
          <w:p w14:paraId="69C88BE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170A6A76" w14:textId="77777777" w:rsidTr="001F4EC0">
        <w:trPr>
          <w:cantSplit/>
        </w:trPr>
        <w:tc>
          <w:tcPr>
            <w:tcW w:w="1469" w:type="pct"/>
          </w:tcPr>
          <w:p w14:paraId="5E4DA6C9"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64046102" w14:textId="77777777" w:rsidR="00821962" w:rsidRPr="00C15459" w:rsidRDefault="00821962" w:rsidP="00821962">
            <w:pPr>
              <w:pStyle w:val="TableText"/>
            </w:pPr>
          </w:p>
        </w:tc>
      </w:tr>
      <w:tr w:rsidR="00821962" w:rsidRPr="00C15459" w14:paraId="731A4815" w14:textId="77777777" w:rsidTr="001F4EC0">
        <w:trPr>
          <w:cantSplit/>
        </w:trPr>
        <w:tc>
          <w:tcPr>
            <w:tcW w:w="1469" w:type="pct"/>
          </w:tcPr>
          <w:p w14:paraId="05A2F774"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57FBD4A9" w14:textId="77777777" w:rsidR="00821962" w:rsidRPr="00C15459" w:rsidRDefault="00821962" w:rsidP="00821962">
            <w:pPr>
              <w:pStyle w:val="TableText"/>
            </w:pPr>
          </w:p>
        </w:tc>
      </w:tr>
      <w:tr w:rsidR="00821962" w:rsidRPr="00C15459" w14:paraId="5E897F7C" w14:textId="77777777" w:rsidTr="001F4EC0">
        <w:trPr>
          <w:cantSplit/>
        </w:trPr>
        <w:tc>
          <w:tcPr>
            <w:tcW w:w="1469" w:type="pct"/>
          </w:tcPr>
          <w:p w14:paraId="524C5506"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566A9B6" w14:textId="77777777" w:rsidR="00821962" w:rsidRPr="00C15459" w:rsidRDefault="00821962" w:rsidP="00821962">
            <w:pPr>
              <w:pStyle w:val="TableText"/>
            </w:pPr>
          </w:p>
        </w:tc>
      </w:tr>
      <w:tr w:rsidR="00821962" w:rsidRPr="00C15459" w14:paraId="3FE85D95" w14:textId="77777777" w:rsidTr="001F4EC0">
        <w:trPr>
          <w:cantSplit/>
        </w:trPr>
        <w:tc>
          <w:tcPr>
            <w:tcW w:w="1469" w:type="pct"/>
          </w:tcPr>
          <w:p w14:paraId="5BECA61D"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20ADA039" w14:textId="77777777" w:rsidR="00821962" w:rsidRPr="00C15459" w:rsidRDefault="00821962" w:rsidP="00821962">
            <w:pPr>
              <w:pStyle w:val="TableText"/>
            </w:pPr>
          </w:p>
        </w:tc>
      </w:tr>
      <w:tr w:rsidR="00821962" w:rsidRPr="00C15459" w14:paraId="59A648E5" w14:textId="77777777" w:rsidTr="001F4EC0">
        <w:trPr>
          <w:cantSplit/>
        </w:trPr>
        <w:tc>
          <w:tcPr>
            <w:tcW w:w="1469" w:type="pct"/>
          </w:tcPr>
          <w:p w14:paraId="505B03C8"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4EACE3A6" w14:textId="77777777" w:rsidR="00821962" w:rsidRPr="00C15459" w:rsidRDefault="00821962" w:rsidP="00821962">
            <w:pPr>
              <w:pStyle w:val="TableText"/>
            </w:pPr>
          </w:p>
        </w:tc>
      </w:tr>
      <w:tr w:rsidR="00821962" w:rsidRPr="00C15459" w14:paraId="3FCF699A" w14:textId="77777777" w:rsidTr="001F4EC0">
        <w:trPr>
          <w:cantSplit/>
        </w:trPr>
        <w:tc>
          <w:tcPr>
            <w:tcW w:w="1469" w:type="pct"/>
          </w:tcPr>
          <w:p w14:paraId="5B47611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5C659343" w14:textId="77777777" w:rsidR="00821962" w:rsidRPr="00C15459" w:rsidRDefault="00821962" w:rsidP="00821962">
            <w:pPr>
              <w:pStyle w:val="TableText"/>
            </w:pPr>
          </w:p>
        </w:tc>
      </w:tr>
      <w:tr w:rsidR="00821962" w:rsidRPr="00C15459" w14:paraId="61E6D5D2" w14:textId="77777777" w:rsidTr="001F4EC0">
        <w:trPr>
          <w:cantSplit/>
        </w:trPr>
        <w:tc>
          <w:tcPr>
            <w:tcW w:w="1469" w:type="pct"/>
          </w:tcPr>
          <w:p w14:paraId="131300E1"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5B157999" w14:textId="77777777" w:rsidR="00821962" w:rsidRPr="00C15459" w:rsidRDefault="00821962" w:rsidP="00821962">
            <w:pPr>
              <w:pStyle w:val="TableText"/>
            </w:pPr>
          </w:p>
        </w:tc>
      </w:tr>
      <w:tr w:rsidR="00821962" w:rsidRPr="00C15459" w14:paraId="3DF57E73" w14:textId="77777777" w:rsidTr="001F4EC0">
        <w:trPr>
          <w:cantSplit/>
        </w:trPr>
        <w:tc>
          <w:tcPr>
            <w:tcW w:w="1469" w:type="pct"/>
          </w:tcPr>
          <w:p w14:paraId="6FA5C110"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4EC729B" w14:textId="77777777" w:rsidR="00821962" w:rsidRPr="00C15459" w:rsidRDefault="00821962" w:rsidP="00821962">
            <w:pPr>
              <w:pStyle w:val="TableText"/>
            </w:pPr>
          </w:p>
        </w:tc>
      </w:tr>
    </w:tbl>
    <w:p w14:paraId="0E00C8F6" w14:textId="77777777" w:rsidR="004B492A" w:rsidRDefault="004B492A" w:rsidP="00821962"/>
    <w:p w14:paraId="4F2A4E46"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07B2B1D0" w14:textId="77777777" w:rsidTr="001F4EC0">
        <w:trPr>
          <w:cantSplit/>
          <w:tblHeader/>
        </w:trPr>
        <w:tc>
          <w:tcPr>
            <w:tcW w:w="5000" w:type="pct"/>
            <w:gridSpan w:val="2"/>
          </w:tcPr>
          <w:p w14:paraId="7DC4F332" w14:textId="07EBCB6F" w:rsidR="00821962" w:rsidRPr="00DB10F0" w:rsidRDefault="00821962" w:rsidP="00DB10F0">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0E31E7">
              <w:rPr>
                <w:b/>
                <w:sz w:val="18"/>
                <w:szCs w:val="18"/>
              </w:rPr>
              <w:t xml:space="preserve">schedule 3 table S3.1 </w:t>
            </w:r>
            <w:r w:rsidRPr="000E31E7">
              <w:rPr>
                <w:rStyle w:val="Red"/>
                <w:b/>
                <w:color w:val="auto"/>
                <w:sz w:val="18"/>
                <w:szCs w:val="18"/>
              </w:rPr>
              <w:t>(including individual exceedances of limits which are covered by condition 3.1.2)</w:t>
            </w:r>
          </w:p>
        </w:tc>
      </w:tr>
      <w:tr w:rsidR="00821962" w:rsidRPr="00C15459" w14:paraId="0645B3F6" w14:textId="77777777" w:rsidTr="001F4EC0">
        <w:trPr>
          <w:cantSplit/>
          <w:tblHeader/>
        </w:trPr>
        <w:tc>
          <w:tcPr>
            <w:tcW w:w="5000" w:type="pct"/>
            <w:gridSpan w:val="2"/>
          </w:tcPr>
          <w:p w14:paraId="6D5C3AB9"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643E00F7" w14:textId="77777777" w:rsidTr="001F4EC0">
        <w:trPr>
          <w:cantSplit/>
        </w:trPr>
        <w:tc>
          <w:tcPr>
            <w:tcW w:w="1469" w:type="pct"/>
          </w:tcPr>
          <w:p w14:paraId="3B159572"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6130F47" w14:textId="77777777" w:rsidR="00821962" w:rsidRPr="001F4EC0" w:rsidRDefault="00821962" w:rsidP="00821962">
            <w:pPr>
              <w:pStyle w:val="TableText"/>
              <w:rPr>
                <w:sz w:val="18"/>
                <w:szCs w:val="18"/>
              </w:rPr>
            </w:pPr>
          </w:p>
        </w:tc>
      </w:tr>
      <w:tr w:rsidR="00821962" w:rsidRPr="00C15459" w14:paraId="6BE3CAF7" w14:textId="77777777" w:rsidTr="001F4EC0">
        <w:trPr>
          <w:cantSplit/>
        </w:trPr>
        <w:tc>
          <w:tcPr>
            <w:tcW w:w="1469" w:type="pct"/>
          </w:tcPr>
          <w:p w14:paraId="39B7EC55"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5FF2423B" w14:textId="0761FE47" w:rsidR="00821962" w:rsidRPr="000E31E7" w:rsidRDefault="00821962" w:rsidP="00294A29">
            <w:pPr>
              <w:pStyle w:val="TableText"/>
              <w:rPr>
                <w:sz w:val="18"/>
                <w:szCs w:val="18"/>
              </w:rPr>
            </w:pPr>
            <w:r w:rsidRPr="000E31E7">
              <w:rPr>
                <w:rStyle w:val="Blue"/>
                <w:color w:val="auto"/>
                <w:sz w:val="18"/>
                <w:szCs w:val="18"/>
              </w:rPr>
              <w:t>e.g. OSM</w:t>
            </w:r>
          </w:p>
        </w:tc>
      </w:tr>
      <w:tr w:rsidR="00821962" w:rsidRPr="00C15459" w14:paraId="4CE693D2" w14:textId="77777777" w:rsidTr="001F4EC0">
        <w:trPr>
          <w:cantSplit/>
        </w:trPr>
        <w:tc>
          <w:tcPr>
            <w:tcW w:w="1469" w:type="pct"/>
          </w:tcPr>
          <w:p w14:paraId="1CEE5766"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353BA99C" w14:textId="26BA3371" w:rsidR="00821962" w:rsidRPr="000E31E7" w:rsidRDefault="00821962" w:rsidP="00DB10F0">
            <w:pPr>
              <w:pStyle w:val="TableText"/>
              <w:rPr>
                <w:rStyle w:val="Pink"/>
                <w:color w:val="auto"/>
                <w:sz w:val="18"/>
                <w:szCs w:val="18"/>
              </w:rPr>
            </w:pPr>
            <w:r w:rsidRPr="000E31E7">
              <w:rPr>
                <w:rStyle w:val="Blue"/>
                <w:color w:val="auto"/>
                <w:sz w:val="18"/>
                <w:szCs w:val="18"/>
              </w:rPr>
              <w:t>e.g. LUT failure/LUT exceedance/upper tier/other</w:t>
            </w:r>
          </w:p>
        </w:tc>
      </w:tr>
      <w:tr w:rsidR="00821962" w:rsidRPr="00C15459" w14:paraId="1DC4D188" w14:textId="77777777" w:rsidTr="001F4EC0">
        <w:trPr>
          <w:cantSplit/>
        </w:trPr>
        <w:tc>
          <w:tcPr>
            <w:tcW w:w="1469" w:type="pct"/>
          </w:tcPr>
          <w:p w14:paraId="44C1CA70"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597FFAC9" w14:textId="77777777" w:rsidR="00821962" w:rsidRPr="001F4EC0" w:rsidRDefault="00821962" w:rsidP="00821962">
            <w:pPr>
              <w:pStyle w:val="TableText"/>
              <w:rPr>
                <w:sz w:val="18"/>
                <w:szCs w:val="18"/>
              </w:rPr>
            </w:pPr>
          </w:p>
        </w:tc>
      </w:tr>
      <w:tr w:rsidR="00821962" w:rsidRPr="00C15459" w14:paraId="525CF3F1" w14:textId="77777777" w:rsidTr="001F4EC0">
        <w:trPr>
          <w:cantSplit/>
        </w:trPr>
        <w:tc>
          <w:tcPr>
            <w:tcW w:w="1469" w:type="pct"/>
          </w:tcPr>
          <w:p w14:paraId="22A70016"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7BBB0FE0" w14:textId="77777777" w:rsidR="00821962" w:rsidRPr="001F4EC0" w:rsidRDefault="00821962" w:rsidP="00821962">
            <w:pPr>
              <w:pStyle w:val="TableText"/>
              <w:rPr>
                <w:sz w:val="18"/>
                <w:szCs w:val="18"/>
              </w:rPr>
            </w:pPr>
          </w:p>
        </w:tc>
      </w:tr>
      <w:tr w:rsidR="00821962" w:rsidRPr="00C15459" w14:paraId="65A6CF5E" w14:textId="77777777" w:rsidTr="001F4EC0">
        <w:trPr>
          <w:cantSplit/>
        </w:trPr>
        <w:tc>
          <w:tcPr>
            <w:tcW w:w="1469" w:type="pct"/>
          </w:tcPr>
          <w:p w14:paraId="53075039"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5A9D7538" w14:textId="77777777" w:rsidR="00821962" w:rsidRPr="001F4EC0" w:rsidRDefault="00821962" w:rsidP="00821962">
            <w:pPr>
              <w:pStyle w:val="TableText"/>
              <w:rPr>
                <w:sz w:val="18"/>
                <w:szCs w:val="18"/>
              </w:rPr>
            </w:pPr>
          </w:p>
        </w:tc>
      </w:tr>
      <w:tr w:rsidR="00821962" w:rsidRPr="00C4110C" w14:paraId="27EC5B51" w14:textId="77777777" w:rsidTr="001F4EC0">
        <w:trPr>
          <w:cantSplit/>
          <w:trHeight w:val="423"/>
        </w:trPr>
        <w:tc>
          <w:tcPr>
            <w:tcW w:w="1469" w:type="pct"/>
          </w:tcPr>
          <w:p w14:paraId="4B6E23D0"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tcPr>
          <w:p w14:paraId="5B60B428" w14:textId="77777777" w:rsidR="00821962" w:rsidRPr="00C4110C" w:rsidRDefault="00821962" w:rsidP="00821962">
            <w:pPr>
              <w:pStyle w:val="TableText"/>
              <w:rPr>
                <w:color w:val="000000" w:themeColor="text1"/>
                <w:sz w:val="18"/>
                <w:szCs w:val="18"/>
              </w:rPr>
            </w:pPr>
          </w:p>
        </w:tc>
      </w:tr>
    </w:tbl>
    <w:p w14:paraId="317804C6" w14:textId="7777777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355F0533" w14:textId="77777777" w:rsidTr="001F4EC0">
        <w:trPr>
          <w:cantSplit/>
          <w:tblHeader/>
        </w:trPr>
        <w:tc>
          <w:tcPr>
            <w:tcW w:w="5000" w:type="pct"/>
            <w:gridSpan w:val="2"/>
          </w:tcPr>
          <w:p w14:paraId="645BEB4E"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43F18D50" w14:textId="77777777" w:rsidTr="001F4EC0">
        <w:trPr>
          <w:cantSplit/>
          <w:tblHeader/>
        </w:trPr>
        <w:tc>
          <w:tcPr>
            <w:tcW w:w="5000" w:type="pct"/>
            <w:gridSpan w:val="2"/>
          </w:tcPr>
          <w:p w14:paraId="195744A8"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28729EAD" w14:textId="77777777" w:rsidTr="001F4EC0">
        <w:trPr>
          <w:cantSplit/>
        </w:trPr>
        <w:tc>
          <w:tcPr>
            <w:tcW w:w="1469" w:type="pct"/>
          </w:tcPr>
          <w:p w14:paraId="24C71D51"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05BC6B72" w14:textId="77777777" w:rsidR="00821962" w:rsidRPr="00362820" w:rsidRDefault="00821962" w:rsidP="00821962">
            <w:pPr>
              <w:pStyle w:val="TableText"/>
              <w:rPr>
                <w:rStyle w:val="Red"/>
                <w:color w:val="000000" w:themeColor="text1"/>
                <w:sz w:val="18"/>
                <w:szCs w:val="18"/>
              </w:rPr>
            </w:pPr>
          </w:p>
        </w:tc>
      </w:tr>
      <w:tr w:rsidR="008B7E06" w:rsidRPr="008B7E06" w14:paraId="2ED61A1D" w14:textId="77777777" w:rsidTr="001F4EC0">
        <w:trPr>
          <w:cantSplit/>
        </w:trPr>
        <w:tc>
          <w:tcPr>
            <w:tcW w:w="1469" w:type="pct"/>
          </w:tcPr>
          <w:p w14:paraId="503E1768"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7914D256" w14:textId="77777777" w:rsidR="00821962" w:rsidRPr="008B7E06" w:rsidRDefault="00821962" w:rsidP="00821962">
            <w:pPr>
              <w:pStyle w:val="TableText"/>
              <w:rPr>
                <w:rStyle w:val="Red"/>
                <w:color w:val="auto"/>
                <w:sz w:val="18"/>
                <w:szCs w:val="18"/>
              </w:rPr>
            </w:pPr>
          </w:p>
        </w:tc>
      </w:tr>
      <w:tr w:rsidR="008B7E06" w:rsidRPr="008B7E06" w14:paraId="7C30C466" w14:textId="77777777" w:rsidTr="001F4EC0">
        <w:trPr>
          <w:cantSplit/>
        </w:trPr>
        <w:tc>
          <w:tcPr>
            <w:tcW w:w="1469" w:type="pct"/>
          </w:tcPr>
          <w:p w14:paraId="66B4A186"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3AA58D76" w14:textId="77777777" w:rsidR="00821962" w:rsidRPr="008B7E06" w:rsidRDefault="00821962" w:rsidP="00821962">
            <w:pPr>
              <w:pStyle w:val="TableText"/>
              <w:rPr>
                <w:rStyle w:val="Red"/>
                <w:color w:val="auto"/>
                <w:sz w:val="18"/>
                <w:szCs w:val="18"/>
              </w:rPr>
            </w:pPr>
          </w:p>
        </w:tc>
      </w:tr>
      <w:tr w:rsidR="008B7E06" w:rsidRPr="008B7E06" w14:paraId="75667340" w14:textId="77777777" w:rsidTr="001F4EC0">
        <w:trPr>
          <w:cantSplit/>
        </w:trPr>
        <w:tc>
          <w:tcPr>
            <w:tcW w:w="1469" w:type="pct"/>
          </w:tcPr>
          <w:p w14:paraId="75EB89C4"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68112933" w14:textId="77777777" w:rsidR="00821962" w:rsidRPr="008B7E06" w:rsidRDefault="00821962" w:rsidP="00821962">
            <w:pPr>
              <w:pStyle w:val="TableText"/>
              <w:rPr>
                <w:rStyle w:val="Red"/>
                <w:color w:val="auto"/>
                <w:sz w:val="18"/>
                <w:szCs w:val="18"/>
              </w:rPr>
            </w:pPr>
          </w:p>
        </w:tc>
      </w:tr>
    </w:tbl>
    <w:p w14:paraId="76604366" w14:textId="77777777" w:rsidR="000B02FC" w:rsidRPr="008B7E06" w:rsidRDefault="000B02FC">
      <w:pPr>
        <w:rPr>
          <w:rStyle w:val="Pink"/>
          <w:rFonts w:ascii="Arial" w:hAnsi="Arial" w:cs="Arial"/>
          <w:color w:val="auto"/>
          <w:sz w:val="18"/>
          <w:szCs w:val="18"/>
        </w:rPr>
      </w:pPr>
    </w:p>
    <w:p w14:paraId="6606A8A6"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0F916D7E" w14:textId="77777777" w:rsidTr="001F4EC0">
        <w:trPr>
          <w:cantSplit/>
        </w:trPr>
        <w:tc>
          <w:tcPr>
            <w:tcW w:w="2293" w:type="pct"/>
          </w:tcPr>
          <w:p w14:paraId="2880C73E"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6F684E51" w14:textId="77777777" w:rsidR="00821962" w:rsidRPr="008B7E06" w:rsidRDefault="00821962" w:rsidP="00821962">
            <w:pPr>
              <w:pStyle w:val="TableText"/>
            </w:pPr>
          </w:p>
        </w:tc>
      </w:tr>
      <w:tr w:rsidR="00821962" w:rsidRPr="00C15459" w14:paraId="6EB90CC9" w14:textId="77777777" w:rsidTr="001F4EC0">
        <w:trPr>
          <w:cantSplit/>
        </w:trPr>
        <w:tc>
          <w:tcPr>
            <w:tcW w:w="2293" w:type="pct"/>
          </w:tcPr>
          <w:p w14:paraId="59223C2F"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116BC6DF" w14:textId="77777777" w:rsidR="00821962" w:rsidRPr="00C15459" w:rsidRDefault="00821962" w:rsidP="00821962">
            <w:pPr>
              <w:pStyle w:val="TableText"/>
            </w:pPr>
          </w:p>
        </w:tc>
      </w:tr>
      <w:tr w:rsidR="00821962" w:rsidRPr="00C15459" w14:paraId="45CA2298" w14:textId="77777777" w:rsidTr="001F4EC0">
        <w:trPr>
          <w:cantSplit/>
        </w:trPr>
        <w:tc>
          <w:tcPr>
            <w:tcW w:w="2293" w:type="pct"/>
          </w:tcPr>
          <w:p w14:paraId="4C2C6890"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5EB44BBB" w14:textId="77777777" w:rsidR="00821962" w:rsidRPr="00C15459" w:rsidRDefault="00821962" w:rsidP="00821962">
            <w:pPr>
              <w:pStyle w:val="TableText"/>
            </w:pPr>
          </w:p>
        </w:tc>
      </w:tr>
    </w:tbl>
    <w:p w14:paraId="769DFD01"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A84002B" w14:textId="77777777" w:rsidTr="001F4EC0">
        <w:trPr>
          <w:cantSplit/>
        </w:trPr>
        <w:tc>
          <w:tcPr>
            <w:tcW w:w="2293" w:type="pct"/>
          </w:tcPr>
          <w:p w14:paraId="25FFFCC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68907FCE" w14:textId="77777777" w:rsidR="00821962" w:rsidRPr="00C15459" w:rsidRDefault="00821962" w:rsidP="00821962">
            <w:pPr>
              <w:pStyle w:val="TableText"/>
            </w:pPr>
          </w:p>
        </w:tc>
      </w:tr>
      <w:tr w:rsidR="00821962" w:rsidRPr="00C15459" w14:paraId="002340BB" w14:textId="77777777" w:rsidTr="001F4EC0">
        <w:trPr>
          <w:cantSplit/>
        </w:trPr>
        <w:tc>
          <w:tcPr>
            <w:tcW w:w="2293" w:type="pct"/>
          </w:tcPr>
          <w:p w14:paraId="05072E8B"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7F913175" w14:textId="77777777" w:rsidR="00821962" w:rsidRPr="00C15459" w:rsidRDefault="00821962" w:rsidP="00821962">
            <w:pPr>
              <w:pStyle w:val="TableText"/>
            </w:pPr>
          </w:p>
        </w:tc>
      </w:tr>
      <w:tr w:rsidR="00821962" w:rsidRPr="00C15459" w14:paraId="64D10FA3" w14:textId="77777777" w:rsidTr="001F4EC0">
        <w:trPr>
          <w:cantSplit/>
        </w:trPr>
        <w:tc>
          <w:tcPr>
            <w:tcW w:w="2293" w:type="pct"/>
          </w:tcPr>
          <w:p w14:paraId="6376F6B6"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65E38779" w14:textId="77777777" w:rsidR="00821962" w:rsidRPr="00C15459" w:rsidRDefault="00821962" w:rsidP="00821962">
            <w:pPr>
              <w:pStyle w:val="TableText"/>
            </w:pPr>
          </w:p>
        </w:tc>
      </w:tr>
      <w:tr w:rsidR="00821962" w:rsidRPr="00C15459" w14:paraId="4AE2B583" w14:textId="77777777" w:rsidTr="001F4EC0">
        <w:trPr>
          <w:cantSplit/>
        </w:trPr>
        <w:tc>
          <w:tcPr>
            <w:tcW w:w="2293" w:type="pct"/>
          </w:tcPr>
          <w:p w14:paraId="4351C285"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32A04E25" w14:textId="77777777" w:rsidR="00821962" w:rsidRPr="00C15459" w:rsidRDefault="00821962" w:rsidP="00821962">
            <w:pPr>
              <w:pStyle w:val="TableText"/>
            </w:pPr>
          </w:p>
        </w:tc>
      </w:tr>
    </w:tbl>
    <w:p w14:paraId="765A34C8"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7DA7E6D2"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4B68652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EFCF6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9927046"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11EA0F8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B61E583"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5AEB306"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2A16BE4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58D8B9F"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2321B9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595E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A9D5E9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02434C96"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6ADDB5BC"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91E3AF"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35D8A13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52ACAED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5BD3AD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0787FD51"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70DB56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33F564B2"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824DB8D"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90796B9"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632E23A0" w14:textId="77777777" w:rsidR="00FB770A" w:rsidRDefault="00FB770A">
      <w:pPr>
        <w:rPr>
          <w:rFonts w:ascii="Arial" w:hAnsi="Arial"/>
          <w:b/>
          <w:kern w:val="28"/>
          <w:sz w:val="36"/>
        </w:rPr>
      </w:pPr>
      <w:r>
        <w:rPr>
          <w:sz w:val="36"/>
        </w:rPr>
        <w:br w:type="page"/>
      </w:r>
    </w:p>
    <w:p w14:paraId="7C19AAF4" w14:textId="66C6BD20" w:rsidR="00821962" w:rsidRDefault="00821962" w:rsidP="00CD1173">
      <w:pPr>
        <w:pStyle w:val="Heading1"/>
        <w:spacing w:before="0" w:after="400"/>
        <w:ind w:left="567"/>
        <w:rPr>
          <w:rStyle w:val="Red"/>
          <w:color w:val="auto"/>
          <w:sz w:val="36"/>
        </w:rPr>
      </w:pPr>
      <w:r w:rsidRPr="00796C48">
        <w:rPr>
          <w:sz w:val="36"/>
        </w:rPr>
        <w:lastRenderedPageBreak/>
        <w:t>Schedule 7 – Site plan</w:t>
      </w:r>
    </w:p>
    <w:p w14:paraId="6F1B44D7" w14:textId="7CB72DC6" w:rsidR="002D29A1" w:rsidRPr="002D29A1" w:rsidRDefault="00B06550" w:rsidP="002D29A1">
      <w:r w:rsidRPr="00B06550">
        <w:rPr>
          <w:noProof/>
        </w:rPr>
        <w:drawing>
          <wp:inline distT="0" distB="0" distL="0" distR="0" wp14:anchorId="47CBB25C" wp14:editId="1A63F626">
            <wp:extent cx="5760720" cy="4318000"/>
            <wp:effectExtent l="0" t="0" r="0" b="6350"/>
            <wp:docPr id="18297808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78088" name="Picture 1" descr="A map of a city&#10;&#10;AI-generated content may be incorrect."/>
                    <pic:cNvPicPr/>
                  </pic:nvPicPr>
                  <pic:blipFill>
                    <a:blip r:embed="rId17"/>
                    <a:stretch>
                      <a:fillRect/>
                    </a:stretch>
                  </pic:blipFill>
                  <pic:spPr>
                    <a:xfrm>
                      <a:off x="0" y="0"/>
                      <a:ext cx="5760720" cy="4318000"/>
                    </a:xfrm>
                    <a:prstGeom prst="rect">
                      <a:avLst/>
                    </a:prstGeom>
                  </pic:spPr>
                </pic:pic>
              </a:graphicData>
            </a:graphic>
          </wp:inline>
        </w:drawing>
      </w:r>
    </w:p>
    <w:p w14:paraId="70DA7655" w14:textId="56751BD0" w:rsidR="009A6EF1" w:rsidRDefault="009A6EF1" w:rsidP="00821962">
      <w:pPr>
        <w:ind w:left="567"/>
        <w:rPr>
          <w:rFonts w:ascii="Arial" w:hAnsi="Arial"/>
          <w:sz w:val="20"/>
        </w:rPr>
      </w:pPr>
    </w:p>
    <w:p w14:paraId="621552D1" w14:textId="467499B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8009F">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716F3E4" w14:textId="77777777" w:rsidR="00821962" w:rsidRDefault="00821962" w:rsidP="00821962">
      <w:pPr>
        <w:ind w:left="567"/>
      </w:pPr>
    </w:p>
    <w:p w14:paraId="28845CC4" w14:textId="782D9824" w:rsidR="00D044BF" w:rsidRPr="00B8009F" w:rsidRDefault="00D044BF" w:rsidP="00B8009F">
      <w:pPr>
        <w:rPr>
          <w:rFonts w:ascii="Arial" w:hAnsi="Arial" w:cs="Arial"/>
          <w:sz w:val="20"/>
        </w:rPr>
      </w:pPr>
    </w:p>
    <w:p w14:paraId="78E79022" w14:textId="77777777" w:rsidR="00D044BF" w:rsidRPr="00CD1173" w:rsidRDefault="00D044BF" w:rsidP="00D044BF">
      <w:pPr>
        <w:ind w:left="567"/>
        <w:rPr>
          <w:rFonts w:ascii="Arial" w:hAnsi="Arial" w:cs="Arial"/>
          <w:sz w:val="20"/>
        </w:rPr>
      </w:pPr>
      <w:r w:rsidRPr="00CD1173">
        <w:rPr>
          <w:rFonts w:ascii="Arial" w:hAnsi="Arial" w:cs="Arial"/>
          <w:sz w:val="20"/>
        </w:rPr>
        <w:t>END OF PERMIT</w:t>
      </w:r>
    </w:p>
    <w:p w14:paraId="3385ED8C" w14:textId="77777777" w:rsidR="00D044BF" w:rsidRDefault="00D044BF" w:rsidP="00821962">
      <w:pPr>
        <w:ind w:left="567"/>
        <w:rPr>
          <w:rFonts w:ascii="Arial" w:hAnsi="Arial" w:cs="Arial"/>
          <w:sz w:val="20"/>
        </w:rPr>
      </w:pPr>
    </w:p>
    <w:p w14:paraId="15423A70" w14:textId="77777777" w:rsidR="00D044BF" w:rsidRDefault="00D044BF" w:rsidP="00821962">
      <w:pPr>
        <w:ind w:left="567"/>
        <w:rPr>
          <w:rFonts w:ascii="Arial" w:hAnsi="Arial" w:cs="Arial"/>
          <w:sz w:val="20"/>
        </w:rPr>
      </w:pPr>
    </w:p>
    <w:p w14:paraId="34474EDD" w14:textId="77777777" w:rsidR="00D044BF" w:rsidRDefault="00D044BF" w:rsidP="00821962">
      <w:pPr>
        <w:ind w:left="567"/>
        <w:rPr>
          <w:rFonts w:ascii="Arial" w:hAnsi="Arial" w:cs="Arial"/>
          <w:sz w:val="20"/>
        </w:rPr>
      </w:pPr>
    </w:p>
    <w:p w14:paraId="16E197D0" w14:textId="77777777" w:rsidR="00D044BF" w:rsidRPr="00CD1173" w:rsidRDefault="00D044BF" w:rsidP="00821962">
      <w:pPr>
        <w:ind w:left="567"/>
        <w:rPr>
          <w:rFonts w:ascii="Arial" w:hAnsi="Arial" w:cs="Arial"/>
          <w:sz w:val="20"/>
        </w:rPr>
      </w:pPr>
    </w:p>
    <w:sectPr w:rsidR="00D044BF" w:rsidRPr="00CD1173"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C146B" w14:textId="77777777" w:rsidR="004665F2" w:rsidRDefault="004665F2">
      <w:r>
        <w:separator/>
      </w:r>
    </w:p>
  </w:endnote>
  <w:endnote w:type="continuationSeparator" w:id="0">
    <w:p w14:paraId="4572491D" w14:textId="77777777" w:rsidR="004665F2" w:rsidRDefault="004665F2">
      <w:r>
        <w:continuationSeparator/>
      </w:r>
    </w:p>
  </w:endnote>
  <w:endnote w:type="continuationNotice" w:id="1">
    <w:p w14:paraId="5BE809BA" w14:textId="77777777" w:rsidR="004665F2" w:rsidRDefault="004665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8F825"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0E247916" w14:textId="4C4A57A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E73EB3">
      <w:rPr>
        <w:rFonts w:ascii="Arial" w:hAnsi="Arial"/>
        <w:sz w:val="18"/>
        <w:szCs w:val="18"/>
      </w:rPr>
      <w:t xml:space="preserve">: </w:t>
    </w:r>
    <w:r w:rsidR="00CE77ED" w:rsidRPr="00E73EB3">
      <w:rPr>
        <w:rFonts w:ascii="Arial" w:hAnsi="Arial"/>
        <w:sz w:val="18"/>
        <w:szCs w:val="18"/>
      </w:rPr>
      <w:t>PAN-0</w:t>
    </w:r>
    <w:r w:rsidR="005A7B26">
      <w:rPr>
        <w:rFonts w:ascii="Arial" w:hAnsi="Arial"/>
        <w:sz w:val="18"/>
        <w:szCs w:val="18"/>
      </w:rPr>
      <w:t>30321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9E888"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086A62A8" w14:textId="6FA584F4" w:rsidR="002B5D5F" w:rsidRPr="000B393C" w:rsidRDefault="00AA2EE6" w:rsidP="00FB1541">
    <w:pPr>
      <w:pStyle w:val="Footer"/>
      <w:rPr>
        <w:sz w:val="18"/>
        <w:szCs w:val="18"/>
      </w:rPr>
    </w:pPr>
    <w:r w:rsidRPr="00924102">
      <w:rPr>
        <w:rFonts w:ascii="Arial" w:hAnsi="Arial" w:cs="Arial"/>
        <w:sz w:val="18"/>
        <w:szCs w:val="18"/>
      </w:rPr>
      <w:t>AN0214601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B3341">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EEFF8" w14:textId="77777777" w:rsidR="004665F2" w:rsidRDefault="004665F2">
      <w:r>
        <w:separator/>
      </w:r>
    </w:p>
  </w:footnote>
  <w:footnote w:type="continuationSeparator" w:id="0">
    <w:p w14:paraId="1C5C479D" w14:textId="77777777" w:rsidR="004665F2" w:rsidRDefault="004665F2">
      <w:r>
        <w:continuationSeparator/>
      </w:r>
    </w:p>
  </w:footnote>
  <w:footnote w:type="continuationNotice" w:id="1">
    <w:p w14:paraId="352BEB1E" w14:textId="77777777" w:rsidR="004665F2" w:rsidRDefault="004665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1A957" w14:textId="0AB77BB9" w:rsidR="005A7B26" w:rsidRDefault="005A7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1106"/>
          </w:tabs>
          <w:ind w:left="1106" w:hanging="680"/>
        </w:pPr>
        <w:rPr>
          <w:rFonts w:hint="default"/>
          <w:color w:val="auto"/>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F48"/>
    <w:rsid w:val="00000974"/>
    <w:rsid w:val="000019BA"/>
    <w:rsid w:val="00001CB1"/>
    <w:rsid w:val="0000226C"/>
    <w:rsid w:val="0000309E"/>
    <w:rsid w:val="000053C0"/>
    <w:rsid w:val="00007D91"/>
    <w:rsid w:val="00010875"/>
    <w:rsid w:val="00015073"/>
    <w:rsid w:val="0001583E"/>
    <w:rsid w:val="00026258"/>
    <w:rsid w:val="000269D3"/>
    <w:rsid w:val="00033507"/>
    <w:rsid w:val="00033A8C"/>
    <w:rsid w:val="000370FF"/>
    <w:rsid w:val="00037728"/>
    <w:rsid w:val="00042F58"/>
    <w:rsid w:val="0004344E"/>
    <w:rsid w:val="00045012"/>
    <w:rsid w:val="000451DA"/>
    <w:rsid w:val="00050869"/>
    <w:rsid w:val="00051053"/>
    <w:rsid w:val="00051F9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2FED"/>
    <w:rsid w:val="000B393C"/>
    <w:rsid w:val="000B4BA1"/>
    <w:rsid w:val="000B57A2"/>
    <w:rsid w:val="000C00D1"/>
    <w:rsid w:val="000C171A"/>
    <w:rsid w:val="000C3304"/>
    <w:rsid w:val="000C64A7"/>
    <w:rsid w:val="000D0661"/>
    <w:rsid w:val="000D0B36"/>
    <w:rsid w:val="000D6B16"/>
    <w:rsid w:val="000E0950"/>
    <w:rsid w:val="000E17D1"/>
    <w:rsid w:val="000E31E7"/>
    <w:rsid w:val="000E39B6"/>
    <w:rsid w:val="000E445B"/>
    <w:rsid w:val="000F6722"/>
    <w:rsid w:val="000F7B24"/>
    <w:rsid w:val="001001E2"/>
    <w:rsid w:val="0010272E"/>
    <w:rsid w:val="001038EE"/>
    <w:rsid w:val="0010409C"/>
    <w:rsid w:val="00105142"/>
    <w:rsid w:val="00107B87"/>
    <w:rsid w:val="00112221"/>
    <w:rsid w:val="0011233C"/>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21A3"/>
    <w:rsid w:val="001551A0"/>
    <w:rsid w:val="001566BD"/>
    <w:rsid w:val="00157B09"/>
    <w:rsid w:val="00161CD9"/>
    <w:rsid w:val="00167FFA"/>
    <w:rsid w:val="00175B8E"/>
    <w:rsid w:val="0018468B"/>
    <w:rsid w:val="00185400"/>
    <w:rsid w:val="001855D4"/>
    <w:rsid w:val="00191AD0"/>
    <w:rsid w:val="00194A4A"/>
    <w:rsid w:val="001A3483"/>
    <w:rsid w:val="001A427D"/>
    <w:rsid w:val="001A6C95"/>
    <w:rsid w:val="001B25E6"/>
    <w:rsid w:val="001B3541"/>
    <w:rsid w:val="001B6005"/>
    <w:rsid w:val="001C0742"/>
    <w:rsid w:val="001C4703"/>
    <w:rsid w:val="001C4DE1"/>
    <w:rsid w:val="001C529E"/>
    <w:rsid w:val="001C6254"/>
    <w:rsid w:val="001D3E8F"/>
    <w:rsid w:val="001D785E"/>
    <w:rsid w:val="001E2D29"/>
    <w:rsid w:val="001E3644"/>
    <w:rsid w:val="001E4432"/>
    <w:rsid w:val="001F2C12"/>
    <w:rsid w:val="001F4EC0"/>
    <w:rsid w:val="00202A87"/>
    <w:rsid w:val="00211B65"/>
    <w:rsid w:val="002126BD"/>
    <w:rsid w:val="00212EB7"/>
    <w:rsid w:val="00214F2A"/>
    <w:rsid w:val="00215208"/>
    <w:rsid w:val="0021613B"/>
    <w:rsid w:val="00224B41"/>
    <w:rsid w:val="00224E02"/>
    <w:rsid w:val="0023089F"/>
    <w:rsid w:val="0023456E"/>
    <w:rsid w:val="002369B8"/>
    <w:rsid w:val="00245592"/>
    <w:rsid w:val="00245B21"/>
    <w:rsid w:val="0024782C"/>
    <w:rsid w:val="00250221"/>
    <w:rsid w:val="002624F9"/>
    <w:rsid w:val="00266A72"/>
    <w:rsid w:val="002725A1"/>
    <w:rsid w:val="00273EDB"/>
    <w:rsid w:val="00275EB9"/>
    <w:rsid w:val="0027720E"/>
    <w:rsid w:val="0027754F"/>
    <w:rsid w:val="0028277D"/>
    <w:rsid w:val="002857A0"/>
    <w:rsid w:val="0028652C"/>
    <w:rsid w:val="00287F5F"/>
    <w:rsid w:val="0029272D"/>
    <w:rsid w:val="00294A29"/>
    <w:rsid w:val="00297337"/>
    <w:rsid w:val="002B17E6"/>
    <w:rsid w:val="002B344C"/>
    <w:rsid w:val="002B3F38"/>
    <w:rsid w:val="002B45D1"/>
    <w:rsid w:val="002B5D5F"/>
    <w:rsid w:val="002B753C"/>
    <w:rsid w:val="002B7A45"/>
    <w:rsid w:val="002C4456"/>
    <w:rsid w:val="002C4E46"/>
    <w:rsid w:val="002C748A"/>
    <w:rsid w:val="002D29A1"/>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4886"/>
    <w:rsid w:val="00367A15"/>
    <w:rsid w:val="00375251"/>
    <w:rsid w:val="00375FB3"/>
    <w:rsid w:val="00377090"/>
    <w:rsid w:val="00380EE5"/>
    <w:rsid w:val="003842F1"/>
    <w:rsid w:val="00385ED6"/>
    <w:rsid w:val="00385F36"/>
    <w:rsid w:val="003912AE"/>
    <w:rsid w:val="00392BDD"/>
    <w:rsid w:val="00393C9B"/>
    <w:rsid w:val="00393D51"/>
    <w:rsid w:val="0039415B"/>
    <w:rsid w:val="00394F8F"/>
    <w:rsid w:val="0039599B"/>
    <w:rsid w:val="003A06EE"/>
    <w:rsid w:val="003A1DF4"/>
    <w:rsid w:val="003A3C15"/>
    <w:rsid w:val="003A46DD"/>
    <w:rsid w:val="003A4B33"/>
    <w:rsid w:val="003A52B2"/>
    <w:rsid w:val="003A5450"/>
    <w:rsid w:val="003A59B2"/>
    <w:rsid w:val="003A60C6"/>
    <w:rsid w:val="003B09D5"/>
    <w:rsid w:val="003B114A"/>
    <w:rsid w:val="003B28B2"/>
    <w:rsid w:val="003B3025"/>
    <w:rsid w:val="003B5D09"/>
    <w:rsid w:val="003B780E"/>
    <w:rsid w:val="003C3C68"/>
    <w:rsid w:val="003C6F19"/>
    <w:rsid w:val="003D03CE"/>
    <w:rsid w:val="003E3547"/>
    <w:rsid w:val="003E4D4B"/>
    <w:rsid w:val="003E7B9F"/>
    <w:rsid w:val="003F2D1E"/>
    <w:rsid w:val="003F311B"/>
    <w:rsid w:val="003F44BF"/>
    <w:rsid w:val="003F6FC8"/>
    <w:rsid w:val="003F7A6C"/>
    <w:rsid w:val="00400E2E"/>
    <w:rsid w:val="0040116A"/>
    <w:rsid w:val="00402581"/>
    <w:rsid w:val="004051A1"/>
    <w:rsid w:val="004067BA"/>
    <w:rsid w:val="0041050D"/>
    <w:rsid w:val="00412A9F"/>
    <w:rsid w:val="00413374"/>
    <w:rsid w:val="00414334"/>
    <w:rsid w:val="00420953"/>
    <w:rsid w:val="00421CBF"/>
    <w:rsid w:val="00422988"/>
    <w:rsid w:val="00422A05"/>
    <w:rsid w:val="00424F24"/>
    <w:rsid w:val="00430D3E"/>
    <w:rsid w:val="0043203B"/>
    <w:rsid w:val="00432746"/>
    <w:rsid w:val="0043657D"/>
    <w:rsid w:val="00437D78"/>
    <w:rsid w:val="00442264"/>
    <w:rsid w:val="00444CDC"/>
    <w:rsid w:val="00445223"/>
    <w:rsid w:val="00446C81"/>
    <w:rsid w:val="004473A2"/>
    <w:rsid w:val="00452080"/>
    <w:rsid w:val="00452DD5"/>
    <w:rsid w:val="004547EA"/>
    <w:rsid w:val="00455681"/>
    <w:rsid w:val="00456EC2"/>
    <w:rsid w:val="004570B2"/>
    <w:rsid w:val="00461776"/>
    <w:rsid w:val="00464B17"/>
    <w:rsid w:val="004665F2"/>
    <w:rsid w:val="00470FBE"/>
    <w:rsid w:val="00471AAA"/>
    <w:rsid w:val="0047369B"/>
    <w:rsid w:val="00473C1D"/>
    <w:rsid w:val="00474970"/>
    <w:rsid w:val="004770F0"/>
    <w:rsid w:val="00477683"/>
    <w:rsid w:val="00480399"/>
    <w:rsid w:val="00484213"/>
    <w:rsid w:val="004846D7"/>
    <w:rsid w:val="004854BB"/>
    <w:rsid w:val="00486E1B"/>
    <w:rsid w:val="00487D05"/>
    <w:rsid w:val="00492EA8"/>
    <w:rsid w:val="00493E33"/>
    <w:rsid w:val="00496934"/>
    <w:rsid w:val="00496F69"/>
    <w:rsid w:val="004A0394"/>
    <w:rsid w:val="004A3186"/>
    <w:rsid w:val="004A4BC6"/>
    <w:rsid w:val="004A5FBC"/>
    <w:rsid w:val="004B2037"/>
    <w:rsid w:val="004B33EC"/>
    <w:rsid w:val="004B38A4"/>
    <w:rsid w:val="004B492A"/>
    <w:rsid w:val="004B569D"/>
    <w:rsid w:val="004B69F2"/>
    <w:rsid w:val="004C21CD"/>
    <w:rsid w:val="004C4B5A"/>
    <w:rsid w:val="004C64B6"/>
    <w:rsid w:val="004D6018"/>
    <w:rsid w:val="004D7529"/>
    <w:rsid w:val="004E3F21"/>
    <w:rsid w:val="004E4694"/>
    <w:rsid w:val="004E5EF8"/>
    <w:rsid w:val="004E75D7"/>
    <w:rsid w:val="004E7E00"/>
    <w:rsid w:val="004F05BF"/>
    <w:rsid w:val="004F07CB"/>
    <w:rsid w:val="004F0D6D"/>
    <w:rsid w:val="004F2D2B"/>
    <w:rsid w:val="004F4818"/>
    <w:rsid w:val="005006C4"/>
    <w:rsid w:val="00502E5E"/>
    <w:rsid w:val="00515E17"/>
    <w:rsid w:val="00523F49"/>
    <w:rsid w:val="0052516B"/>
    <w:rsid w:val="00525FF1"/>
    <w:rsid w:val="00527423"/>
    <w:rsid w:val="00527653"/>
    <w:rsid w:val="00534C4C"/>
    <w:rsid w:val="005368C1"/>
    <w:rsid w:val="00537989"/>
    <w:rsid w:val="00537C5D"/>
    <w:rsid w:val="0054612A"/>
    <w:rsid w:val="00556AC5"/>
    <w:rsid w:val="00565C71"/>
    <w:rsid w:val="00570C67"/>
    <w:rsid w:val="00572718"/>
    <w:rsid w:val="0057323B"/>
    <w:rsid w:val="0057696D"/>
    <w:rsid w:val="00581425"/>
    <w:rsid w:val="0058559D"/>
    <w:rsid w:val="00585A6E"/>
    <w:rsid w:val="00585F88"/>
    <w:rsid w:val="00586F8D"/>
    <w:rsid w:val="00591B56"/>
    <w:rsid w:val="00592373"/>
    <w:rsid w:val="00595A19"/>
    <w:rsid w:val="00596214"/>
    <w:rsid w:val="00596813"/>
    <w:rsid w:val="00597064"/>
    <w:rsid w:val="005A3125"/>
    <w:rsid w:val="005A7B26"/>
    <w:rsid w:val="005B15C8"/>
    <w:rsid w:val="005B163E"/>
    <w:rsid w:val="005B1FFD"/>
    <w:rsid w:val="005B6479"/>
    <w:rsid w:val="005B6AFB"/>
    <w:rsid w:val="005B73A2"/>
    <w:rsid w:val="005B7AF5"/>
    <w:rsid w:val="005C0299"/>
    <w:rsid w:val="005C3A28"/>
    <w:rsid w:val="005C4F30"/>
    <w:rsid w:val="005D2681"/>
    <w:rsid w:val="005D293C"/>
    <w:rsid w:val="005D2F25"/>
    <w:rsid w:val="005D3AF5"/>
    <w:rsid w:val="005D5EDD"/>
    <w:rsid w:val="005E0DE6"/>
    <w:rsid w:val="005E2C18"/>
    <w:rsid w:val="005E322D"/>
    <w:rsid w:val="005E55B6"/>
    <w:rsid w:val="005F19CA"/>
    <w:rsid w:val="005F281F"/>
    <w:rsid w:val="005F5D72"/>
    <w:rsid w:val="005F70D1"/>
    <w:rsid w:val="005F73E3"/>
    <w:rsid w:val="00600E64"/>
    <w:rsid w:val="006036F2"/>
    <w:rsid w:val="00605738"/>
    <w:rsid w:val="00612DCD"/>
    <w:rsid w:val="006158B9"/>
    <w:rsid w:val="00615EB0"/>
    <w:rsid w:val="00617CF8"/>
    <w:rsid w:val="00621012"/>
    <w:rsid w:val="0062165A"/>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4311"/>
    <w:rsid w:val="00697F19"/>
    <w:rsid w:val="006A07E0"/>
    <w:rsid w:val="006A0D80"/>
    <w:rsid w:val="006B00AA"/>
    <w:rsid w:val="006B3AB2"/>
    <w:rsid w:val="006C144F"/>
    <w:rsid w:val="006C214E"/>
    <w:rsid w:val="006C3D05"/>
    <w:rsid w:val="006C413D"/>
    <w:rsid w:val="006C4141"/>
    <w:rsid w:val="006C6EA9"/>
    <w:rsid w:val="006D06D9"/>
    <w:rsid w:val="006D2EBE"/>
    <w:rsid w:val="006D3C00"/>
    <w:rsid w:val="006D7C1E"/>
    <w:rsid w:val="006E0C7A"/>
    <w:rsid w:val="006E15CF"/>
    <w:rsid w:val="006E1C64"/>
    <w:rsid w:val="006E36F6"/>
    <w:rsid w:val="006E592F"/>
    <w:rsid w:val="006E6D23"/>
    <w:rsid w:val="006F2B2A"/>
    <w:rsid w:val="006F46A9"/>
    <w:rsid w:val="007021BE"/>
    <w:rsid w:val="0070348B"/>
    <w:rsid w:val="007037BF"/>
    <w:rsid w:val="00705824"/>
    <w:rsid w:val="007115E0"/>
    <w:rsid w:val="00711D8C"/>
    <w:rsid w:val="00713D81"/>
    <w:rsid w:val="00716AE8"/>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00B7"/>
    <w:rsid w:val="00750B0E"/>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2164"/>
    <w:rsid w:val="007B2E32"/>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026A8"/>
    <w:rsid w:val="00815AE7"/>
    <w:rsid w:val="00820841"/>
    <w:rsid w:val="0082179F"/>
    <w:rsid w:val="00821962"/>
    <w:rsid w:val="0082225B"/>
    <w:rsid w:val="0082402C"/>
    <w:rsid w:val="008255E1"/>
    <w:rsid w:val="00831311"/>
    <w:rsid w:val="008321E6"/>
    <w:rsid w:val="00832458"/>
    <w:rsid w:val="00833E78"/>
    <w:rsid w:val="00836687"/>
    <w:rsid w:val="00837B7B"/>
    <w:rsid w:val="00842F1D"/>
    <w:rsid w:val="008453FF"/>
    <w:rsid w:val="00846822"/>
    <w:rsid w:val="00850177"/>
    <w:rsid w:val="0085024F"/>
    <w:rsid w:val="00850E7A"/>
    <w:rsid w:val="0085189A"/>
    <w:rsid w:val="0085190D"/>
    <w:rsid w:val="00852B9B"/>
    <w:rsid w:val="008548D1"/>
    <w:rsid w:val="008554FD"/>
    <w:rsid w:val="008579DF"/>
    <w:rsid w:val="00860C73"/>
    <w:rsid w:val="0086422D"/>
    <w:rsid w:val="00864445"/>
    <w:rsid w:val="00866901"/>
    <w:rsid w:val="008679AD"/>
    <w:rsid w:val="008710ED"/>
    <w:rsid w:val="008730B0"/>
    <w:rsid w:val="00875FB4"/>
    <w:rsid w:val="00877076"/>
    <w:rsid w:val="008856B6"/>
    <w:rsid w:val="00885CD7"/>
    <w:rsid w:val="00886067"/>
    <w:rsid w:val="008872C9"/>
    <w:rsid w:val="00887C2C"/>
    <w:rsid w:val="008A08E9"/>
    <w:rsid w:val="008A3E9B"/>
    <w:rsid w:val="008A3F55"/>
    <w:rsid w:val="008A79F2"/>
    <w:rsid w:val="008B0FAD"/>
    <w:rsid w:val="008B1F34"/>
    <w:rsid w:val="008B3341"/>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16F87"/>
    <w:rsid w:val="00917F48"/>
    <w:rsid w:val="00921064"/>
    <w:rsid w:val="00923B96"/>
    <w:rsid w:val="00924102"/>
    <w:rsid w:val="00924E8D"/>
    <w:rsid w:val="00927BE4"/>
    <w:rsid w:val="0093046D"/>
    <w:rsid w:val="009341A5"/>
    <w:rsid w:val="009351B4"/>
    <w:rsid w:val="009415E0"/>
    <w:rsid w:val="00942105"/>
    <w:rsid w:val="009448A0"/>
    <w:rsid w:val="00944B58"/>
    <w:rsid w:val="0094738F"/>
    <w:rsid w:val="00950B96"/>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120"/>
    <w:rsid w:val="00977C81"/>
    <w:rsid w:val="00986336"/>
    <w:rsid w:val="00993889"/>
    <w:rsid w:val="00994FF9"/>
    <w:rsid w:val="009972E7"/>
    <w:rsid w:val="00997320"/>
    <w:rsid w:val="009A143D"/>
    <w:rsid w:val="009A287F"/>
    <w:rsid w:val="009A36B5"/>
    <w:rsid w:val="009A54D1"/>
    <w:rsid w:val="009A574F"/>
    <w:rsid w:val="009A5BD5"/>
    <w:rsid w:val="009A6EF1"/>
    <w:rsid w:val="009C1D21"/>
    <w:rsid w:val="009C28CB"/>
    <w:rsid w:val="009D05EA"/>
    <w:rsid w:val="009D3336"/>
    <w:rsid w:val="009D42E5"/>
    <w:rsid w:val="009D5F6A"/>
    <w:rsid w:val="009D780F"/>
    <w:rsid w:val="009E1FE3"/>
    <w:rsid w:val="009E2367"/>
    <w:rsid w:val="009E2B71"/>
    <w:rsid w:val="009E2E6C"/>
    <w:rsid w:val="009E4659"/>
    <w:rsid w:val="009E563F"/>
    <w:rsid w:val="009F3266"/>
    <w:rsid w:val="009F5997"/>
    <w:rsid w:val="009F668D"/>
    <w:rsid w:val="00A039E3"/>
    <w:rsid w:val="00A104DC"/>
    <w:rsid w:val="00A11F4E"/>
    <w:rsid w:val="00A20254"/>
    <w:rsid w:val="00A24F75"/>
    <w:rsid w:val="00A25406"/>
    <w:rsid w:val="00A27FA6"/>
    <w:rsid w:val="00A36CF7"/>
    <w:rsid w:val="00A40593"/>
    <w:rsid w:val="00A42161"/>
    <w:rsid w:val="00A445C6"/>
    <w:rsid w:val="00A456A7"/>
    <w:rsid w:val="00A467B6"/>
    <w:rsid w:val="00A47A52"/>
    <w:rsid w:val="00A54B58"/>
    <w:rsid w:val="00A57786"/>
    <w:rsid w:val="00A60AC7"/>
    <w:rsid w:val="00A63EC6"/>
    <w:rsid w:val="00A6447B"/>
    <w:rsid w:val="00A66CB0"/>
    <w:rsid w:val="00A708DD"/>
    <w:rsid w:val="00A72334"/>
    <w:rsid w:val="00A76D30"/>
    <w:rsid w:val="00A83F3D"/>
    <w:rsid w:val="00A915B7"/>
    <w:rsid w:val="00A915E6"/>
    <w:rsid w:val="00A91ACA"/>
    <w:rsid w:val="00A91EC8"/>
    <w:rsid w:val="00A92C20"/>
    <w:rsid w:val="00A95EFA"/>
    <w:rsid w:val="00A977E9"/>
    <w:rsid w:val="00AA2EE6"/>
    <w:rsid w:val="00AA3E77"/>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955"/>
    <w:rsid w:val="00AF4BBB"/>
    <w:rsid w:val="00AF6446"/>
    <w:rsid w:val="00AF7E50"/>
    <w:rsid w:val="00AF7E8C"/>
    <w:rsid w:val="00B04360"/>
    <w:rsid w:val="00B04DA6"/>
    <w:rsid w:val="00B05D21"/>
    <w:rsid w:val="00B06550"/>
    <w:rsid w:val="00B1166F"/>
    <w:rsid w:val="00B12A0D"/>
    <w:rsid w:val="00B13877"/>
    <w:rsid w:val="00B13CB3"/>
    <w:rsid w:val="00B163FB"/>
    <w:rsid w:val="00B1680D"/>
    <w:rsid w:val="00B1698F"/>
    <w:rsid w:val="00B2095D"/>
    <w:rsid w:val="00B20A3D"/>
    <w:rsid w:val="00B22243"/>
    <w:rsid w:val="00B23168"/>
    <w:rsid w:val="00B237E2"/>
    <w:rsid w:val="00B24424"/>
    <w:rsid w:val="00B252B0"/>
    <w:rsid w:val="00B30462"/>
    <w:rsid w:val="00B31735"/>
    <w:rsid w:val="00B31EAA"/>
    <w:rsid w:val="00B3270C"/>
    <w:rsid w:val="00B34B0F"/>
    <w:rsid w:val="00B36107"/>
    <w:rsid w:val="00B369E8"/>
    <w:rsid w:val="00B409F8"/>
    <w:rsid w:val="00B4133C"/>
    <w:rsid w:val="00B428E7"/>
    <w:rsid w:val="00B42FF9"/>
    <w:rsid w:val="00B430D1"/>
    <w:rsid w:val="00B46286"/>
    <w:rsid w:val="00B52F7D"/>
    <w:rsid w:val="00B538E3"/>
    <w:rsid w:val="00B67BD0"/>
    <w:rsid w:val="00B67D4E"/>
    <w:rsid w:val="00B75D9D"/>
    <w:rsid w:val="00B77A3F"/>
    <w:rsid w:val="00B8009F"/>
    <w:rsid w:val="00B94E56"/>
    <w:rsid w:val="00B96F7D"/>
    <w:rsid w:val="00BA0A1B"/>
    <w:rsid w:val="00BA0C96"/>
    <w:rsid w:val="00BA110E"/>
    <w:rsid w:val="00BA5708"/>
    <w:rsid w:val="00BA611D"/>
    <w:rsid w:val="00BA69B1"/>
    <w:rsid w:val="00BB17B5"/>
    <w:rsid w:val="00BB22EC"/>
    <w:rsid w:val="00BB30CE"/>
    <w:rsid w:val="00BB6210"/>
    <w:rsid w:val="00BB6476"/>
    <w:rsid w:val="00BB6D30"/>
    <w:rsid w:val="00BC0511"/>
    <w:rsid w:val="00BC0C03"/>
    <w:rsid w:val="00BD2511"/>
    <w:rsid w:val="00BD4CF7"/>
    <w:rsid w:val="00BD7B25"/>
    <w:rsid w:val="00BE0FE9"/>
    <w:rsid w:val="00BE10EB"/>
    <w:rsid w:val="00BE296F"/>
    <w:rsid w:val="00BE5551"/>
    <w:rsid w:val="00BE5E02"/>
    <w:rsid w:val="00BE604E"/>
    <w:rsid w:val="00BE7721"/>
    <w:rsid w:val="00BF2649"/>
    <w:rsid w:val="00BF6B24"/>
    <w:rsid w:val="00C02681"/>
    <w:rsid w:val="00C05640"/>
    <w:rsid w:val="00C05961"/>
    <w:rsid w:val="00C06281"/>
    <w:rsid w:val="00C06D7D"/>
    <w:rsid w:val="00C11281"/>
    <w:rsid w:val="00C12A4F"/>
    <w:rsid w:val="00C17C7E"/>
    <w:rsid w:val="00C21FEF"/>
    <w:rsid w:val="00C227EC"/>
    <w:rsid w:val="00C2388B"/>
    <w:rsid w:val="00C2452B"/>
    <w:rsid w:val="00C25E57"/>
    <w:rsid w:val="00C300FC"/>
    <w:rsid w:val="00C31393"/>
    <w:rsid w:val="00C31D2C"/>
    <w:rsid w:val="00C4110C"/>
    <w:rsid w:val="00C41C5D"/>
    <w:rsid w:val="00C43E22"/>
    <w:rsid w:val="00C45B96"/>
    <w:rsid w:val="00C51EBA"/>
    <w:rsid w:val="00C52ACA"/>
    <w:rsid w:val="00C52EA4"/>
    <w:rsid w:val="00C566EA"/>
    <w:rsid w:val="00C601A6"/>
    <w:rsid w:val="00C62DDA"/>
    <w:rsid w:val="00C6356B"/>
    <w:rsid w:val="00C6722C"/>
    <w:rsid w:val="00C74C4D"/>
    <w:rsid w:val="00C76E5D"/>
    <w:rsid w:val="00C77DEA"/>
    <w:rsid w:val="00C81C9A"/>
    <w:rsid w:val="00C8568E"/>
    <w:rsid w:val="00C859D5"/>
    <w:rsid w:val="00C93940"/>
    <w:rsid w:val="00C94451"/>
    <w:rsid w:val="00C94802"/>
    <w:rsid w:val="00C966FB"/>
    <w:rsid w:val="00CA5DF4"/>
    <w:rsid w:val="00CB27EE"/>
    <w:rsid w:val="00CB55AE"/>
    <w:rsid w:val="00CB576C"/>
    <w:rsid w:val="00CB6A42"/>
    <w:rsid w:val="00CC0A8F"/>
    <w:rsid w:val="00CC1454"/>
    <w:rsid w:val="00CC2E4C"/>
    <w:rsid w:val="00CC54C7"/>
    <w:rsid w:val="00CC5CC5"/>
    <w:rsid w:val="00CC781D"/>
    <w:rsid w:val="00CD0C30"/>
    <w:rsid w:val="00CD1173"/>
    <w:rsid w:val="00CD331A"/>
    <w:rsid w:val="00CD53B1"/>
    <w:rsid w:val="00CE0625"/>
    <w:rsid w:val="00CE0A4A"/>
    <w:rsid w:val="00CE1DA0"/>
    <w:rsid w:val="00CE57D2"/>
    <w:rsid w:val="00CE77ED"/>
    <w:rsid w:val="00CE7CC3"/>
    <w:rsid w:val="00CF0741"/>
    <w:rsid w:val="00CF19DD"/>
    <w:rsid w:val="00CF5EF2"/>
    <w:rsid w:val="00CF6CFB"/>
    <w:rsid w:val="00CF7F96"/>
    <w:rsid w:val="00D042D3"/>
    <w:rsid w:val="00D044BF"/>
    <w:rsid w:val="00D060EA"/>
    <w:rsid w:val="00D11BD4"/>
    <w:rsid w:val="00D14734"/>
    <w:rsid w:val="00D16F30"/>
    <w:rsid w:val="00D2050D"/>
    <w:rsid w:val="00D308EC"/>
    <w:rsid w:val="00D30C6C"/>
    <w:rsid w:val="00D31931"/>
    <w:rsid w:val="00D323B9"/>
    <w:rsid w:val="00D33C65"/>
    <w:rsid w:val="00D34A86"/>
    <w:rsid w:val="00D366EB"/>
    <w:rsid w:val="00D40E87"/>
    <w:rsid w:val="00D41813"/>
    <w:rsid w:val="00D41898"/>
    <w:rsid w:val="00D5417A"/>
    <w:rsid w:val="00D555F3"/>
    <w:rsid w:val="00D55C1F"/>
    <w:rsid w:val="00D56820"/>
    <w:rsid w:val="00D6083F"/>
    <w:rsid w:val="00D65D55"/>
    <w:rsid w:val="00D67ADE"/>
    <w:rsid w:val="00D7616C"/>
    <w:rsid w:val="00D76C10"/>
    <w:rsid w:val="00D772F5"/>
    <w:rsid w:val="00D852A6"/>
    <w:rsid w:val="00D86651"/>
    <w:rsid w:val="00D92686"/>
    <w:rsid w:val="00D932BD"/>
    <w:rsid w:val="00D95922"/>
    <w:rsid w:val="00D95C24"/>
    <w:rsid w:val="00DA19A4"/>
    <w:rsid w:val="00DA3EE4"/>
    <w:rsid w:val="00DA533D"/>
    <w:rsid w:val="00DA5637"/>
    <w:rsid w:val="00DA5F46"/>
    <w:rsid w:val="00DA7542"/>
    <w:rsid w:val="00DB0590"/>
    <w:rsid w:val="00DB10F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06651"/>
    <w:rsid w:val="00E1036E"/>
    <w:rsid w:val="00E12EFA"/>
    <w:rsid w:val="00E1303A"/>
    <w:rsid w:val="00E13F28"/>
    <w:rsid w:val="00E14B1B"/>
    <w:rsid w:val="00E16588"/>
    <w:rsid w:val="00E22F37"/>
    <w:rsid w:val="00E277C4"/>
    <w:rsid w:val="00E31ECA"/>
    <w:rsid w:val="00E33705"/>
    <w:rsid w:val="00E33E6F"/>
    <w:rsid w:val="00E401E7"/>
    <w:rsid w:val="00E41750"/>
    <w:rsid w:val="00E43FF5"/>
    <w:rsid w:val="00E4680B"/>
    <w:rsid w:val="00E52F1B"/>
    <w:rsid w:val="00E56971"/>
    <w:rsid w:val="00E608E3"/>
    <w:rsid w:val="00E61407"/>
    <w:rsid w:val="00E64575"/>
    <w:rsid w:val="00E648A0"/>
    <w:rsid w:val="00E6548C"/>
    <w:rsid w:val="00E7117A"/>
    <w:rsid w:val="00E7257D"/>
    <w:rsid w:val="00E73EB3"/>
    <w:rsid w:val="00E84C8B"/>
    <w:rsid w:val="00E86B46"/>
    <w:rsid w:val="00E93922"/>
    <w:rsid w:val="00E95083"/>
    <w:rsid w:val="00E9577E"/>
    <w:rsid w:val="00EA1F59"/>
    <w:rsid w:val="00EA4917"/>
    <w:rsid w:val="00EA5CAE"/>
    <w:rsid w:val="00EB25CD"/>
    <w:rsid w:val="00EB5B59"/>
    <w:rsid w:val="00EC0A49"/>
    <w:rsid w:val="00EC15BA"/>
    <w:rsid w:val="00EC4A5D"/>
    <w:rsid w:val="00EC5CA8"/>
    <w:rsid w:val="00EC63E3"/>
    <w:rsid w:val="00ED3863"/>
    <w:rsid w:val="00ED758C"/>
    <w:rsid w:val="00EF3DE3"/>
    <w:rsid w:val="00EF51A5"/>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23C4"/>
    <w:rsid w:val="00F742D1"/>
    <w:rsid w:val="00F75F9C"/>
    <w:rsid w:val="00F81FE7"/>
    <w:rsid w:val="00F833A0"/>
    <w:rsid w:val="00F86494"/>
    <w:rsid w:val="00F97866"/>
    <w:rsid w:val="00FA6E4F"/>
    <w:rsid w:val="00FB1541"/>
    <w:rsid w:val="00FB2CFC"/>
    <w:rsid w:val="00FB34EE"/>
    <w:rsid w:val="00FB4E43"/>
    <w:rsid w:val="00FB5C21"/>
    <w:rsid w:val="00FB697C"/>
    <w:rsid w:val="00FB770A"/>
    <w:rsid w:val="00FB7F18"/>
    <w:rsid w:val="00FC317A"/>
    <w:rsid w:val="00FD08DD"/>
    <w:rsid w:val="00FD14BC"/>
    <w:rsid w:val="00FD1E30"/>
    <w:rsid w:val="00FD1EDF"/>
    <w:rsid w:val="00FD2AF6"/>
    <w:rsid w:val="00FD423D"/>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2F985D"/>
  <w15:chartTrackingRefBased/>
  <w15:docId w15:val="{31218DE6-2402-48DB-A79A-1DAA88414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PAN-023180_DCWW_Trellech\RoP%20(FE)%20No%20MCERT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REGU-184-13541162</_dlc_DocId>
    <_dlc_DocIdUrl xmlns="9be56660-2c31-41ef-bc00-23e72f632f2a">
      <Url>https://cyfoethnaturiolcymru.sharepoint.com/teams/Regulatory/Permitting/_layouts/15/DocIdRedir.aspx?ID=REGU-184-13541162</Url>
      <Description>REGU-184-13541162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Trellech Wastewater Treatment Works</Site_x0020_Name>
    <Internal_x002f_External xmlns="859f7ad6-93f6-4205-b62b-a17f28acbbac">Outgoing document</Internal_x002f_External>
    <Post_x0020_code xmlns="859f7ad6-93f6-4205-b62b-a17f28acbbac">NP25 4PA</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2025-12-18T00:00:00+00:00</Document_x0020_Date>
    <Facility_x0020_Address xmlns="859f7ad6-93f6-4205-b62b-a17f28acbbac">Off Monmouth Rd, Trellech,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0021D7D1-91CE-444C-BC0F-B7E89D69A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26A4F051-EA83-4317-AA35-88BB9027C6DE}">
  <ds:schemaRefs>
    <ds:schemaRef ds:uri="859f7ad6-93f6-4205-b62b-a17f28acbbac"/>
    <ds:schemaRef ds:uri="9be56660-2c31-41ef-bc00-23e72f632f2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b67299c9-1600-4d20-976e-ea8f199d05b8"/>
    <ds:schemaRef ds:uri="6e121689-de5b-41b9-a751-bfeda7fa2b07"/>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RoP (FE) No MCERTS Template</Template>
  <TotalTime>0</TotalTime>
  <Pages>19</Pages>
  <Words>3568</Words>
  <Characters>19451</Characters>
  <Application>Microsoft Office Word</Application>
  <DocSecurity>0</DocSecurity>
  <Lines>810</Lines>
  <Paragraphs>479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Mallinson, Rachel</cp:lastModifiedBy>
  <cp:revision>2</cp:revision>
  <dcterms:created xsi:type="dcterms:W3CDTF">2025-12-18T15:07:00Z</dcterms:created>
  <dcterms:modified xsi:type="dcterms:W3CDTF">2025-12-18T15:07:00Z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ecb4c82d-59b6-4cd3-8eaa-11a30ea5417c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