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05938EA5" w:rsidR="004D4608" w:rsidRPr="00232CBA" w:rsidRDefault="00E450D5" w:rsidP="00C42E62">
      <w:pPr>
        <w:spacing w:after="120"/>
        <w:rPr>
          <w:rFonts w:ascii="Arial" w:hAnsi="Arial" w:cs="Arial"/>
          <w:szCs w:val="24"/>
        </w:rPr>
      </w:pPr>
      <w:r w:rsidRPr="00232CBA">
        <w:rPr>
          <w:rFonts w:ascii="Arial" w:hAnsi="Arial" w:cs="Arial"/>
          <w:szCs w:val="24"/>
        </w:rPr>
        <w:t xml:space="preserve">We have </w:t>
      </w:r>
      <w:r w:rsidRPr="00D05BF1">
        <w:rPr>
          <w:rFonts w:ascii="Arial" w:hAnsi="Arial" w:cs="Arial"/>
          <w:szCs w:val="24"/>
        </w:rPr>
        <w:t xml:space="preserve">decided to </w:t>
      </w:r>
      <w:r w:rsidR="009277B2" w:rsidRPr="00D05BF1">
        <w:rPr>
          <w:rFonts w:ascii="Arial" w:hAnsi="Arial" w:cs="Arial"/>
          <w:szCs w:val="24"/>
        </w:rPr>
        <w:t>issue</w:t>
      </w:r>
      <w:r w:rsidRPr="00D05BF1">
        <w:rPr>
          <w:rFonts w:ascii="Arial" w:hAnsi="Arial" w:cs="Arial"/>
          <w:szCs w:val="24"/>
        </w:rPr>
        <w:t xml:space="preserve"> the</w:t>
      </w:r>
      <w:r w:rsidR="008D465D" w:rsidRPr="00D05BF1">
        <w:rPr>
          <w:rFonts w:ascii="Arial" w:hAnsi="Arial" w:cs="Arial"/>
          <w:szCs w:val="24"/>
        </w:rPr>
        <w:t xml:space="preserve"> </w:t>
      </w:r>
      <w:r w:rsidR="00D05BF1" w:rsidRPr="00D05BF1">
        <w:rPr>
          <w:rFonts w:ascii="Arial" w:hAnsi="Arial" w:cs="Arial"/>
          <w:szCs w:val="24"/>
        </w:rPr>
        <w:t>v</w:t>
      </w:r>
      <w:r w:rsidR="004D6352" w:rsidRPr="00D05BF1">
        <w:rPr>
          <w:rFonts w:ascii="Arial" w:hAnsi="Arial" w:cs="Arial"/>
          <w:szCs w:val="24"/>
        </w:rPr>
        <w:t xml:space="preserve">ariation </w:t>
      </w:r>
      <w:r w:rsidRPr="00D05BF1">
        <w:rPr>
          <w:rFonts w:ascii="Arial" w:hAnsi="Arial" w:cs="Arial"/>
          <w:szCs w:val="24"/>
        </w:rPr>
        <w:t>for</w:t>
      </w:r>
      <w:r w:rsidRPr="00FC6E3F">
        <w:rPr>
          <w:rFonts w:ascii="Arial" w:hAnsi="Arial" w:cs="Arial"/>
          <w:color w:val="FF00FF"/>
          <w:szCs w:val="24"/>
        </w:rPr>
        <w:t xml:space="preserve"> </w:t>
      </w:r>
      <w:proofErr w:type="spellStart"/>
      <w:r w:rsidR="00D05BF1" w:rsidRPr="00D05BF1">
        <w:rPr>
          <w:rFonts w:ascii="Arial" w:hAnsi="Arial" w:cs="Arial"/>
          <w:szCs w:val="24"/>
        </w:rPr>
        <w:t>Ffordd</w:t>
      </w:r>
      <w:proofErr w:type="spellEnd"/>
      <w:r w:rsidR="00D05BF1" w:rsidRPr="00D05BF1">
        <w:rPr>
          <w:rFonts w:ascii="Arial" w:hAnsi="Arial" w:cs="Arial"/>
          <w:szCs w:val="24"/>
        </w:rPr>
        <w:t xml:space="preserve"> </w:t>
      </w:r>
      <w:proofErr w:type="spellStart"/>
      <w:r w:rsidR="00D05BF1" w:rsidRPr="00D05BF1">
        <w:rPr>
          <w:rFonts w:ascii="Arial" w:hAnsi="Arial" w:cs="Arial"/>
          <w:szCs w:val="24"/>
        </w:rPr>
        <w:t>Bronwydd</w:t>
      </w:r>
      <w:proofErr w:type="spellEnd"/>
      <w:r w:rsidR="00D05BF1" w:rsidRPr="00D05BF1">
        <w:rPr>
          <w:rFonts w:ascii="Arial" w:hAnsi="Arial" w:cs="Arial"/>
          <w:szCs w:val="24"/>
        </w:rPr>
        <w:t xml:space="preserve"> Depot, </w:t>
      </w:r>
      <w:proofErr w:type="spellStart"/>
      <w:r w:rsidR="00D05BF1" w:rsidRPr="00D05BF1">
        <w:rPr>
          <w:rFonts w:ascii="Arial" w:hAnsi="Arial" w:cs="Arial"/>
          <w:szCs w:val="24"/>
        </w:rPr>
        <w:t>Fford</w:t>
      </w:r>
      <w:proofErr w:type="spellEnd"/>
      <w:r w:rsidR="00D05BF1" w:rsidRPr="00D05BF1">
        <w:rPr>
          <w:rFonts w:ascii="Arial" w:hAnsi="Arial" w:cs="Arial"/>
          <w:szCs w:val="24"/>
        </w:rPr>
        <w:t xml:space="preserve"> </w:t>
      </w:r>
      <w:proofErr w:type="spellStart"/>
      <w:r w:rsidR="00D05BF1" w:rsidRPr="00D05BF1">
        <w:rPr>
          <w:rFonts w:ascii="Arial" w:hAnsi="Arial" w:cs="Arial"/>
          <w:szCs w:val="24"/>
        </w:rPr>
        <w:t>Bronwydd</w:t>
      </w:r>
      <w:proofErr w:type="spellEnd"/>
      <w:r w:rsidR="00D05BF1" w:rsidRPr="00D05BF1">
        <w:rPr>
          <w:rFonts w:ascii="Arial" w:hAnsi="Arial" w:cs="Arial"/>
          <w:szCs w:val="24"/>
        </w:rPr>
        <w:t xml:space="preserve">, </w:t>
      </w:r>
      <w:proofErr w:type="spellStart"/>
      <w:r w:rsidR="00D05BF1" w:rsidRPr="00D05BF1">
        <w:rPr>
          <w:rFonts w:ascii="Arial" w:hAnsi="Arial" w:cs="Arial"/>
          <w:szCs w:val="24"/>
        </w:rPr>
        <w:t>Treborth</w:t>
      </w:r>
      <w:proofErr w:type="spellEnd"/>
      <w:r w:rsidR="00D05BF1" w:rsidRPr="00D05BF1">
        <w:rPr>
          <w:rFonts w:ascii="Arial" w:hAnsi="Arial" w:cs="Arial"/>
          <w:szCs w:val="24"/>
        </w:rPr>
        <w:t xml:space="preserve">, Bangor, </w:t>
      </w:r>
      <w:proofErr w:type="spellStart"/>
      <w:r w:rsidR="00D05BF1" w:rsidRPr="00D05BF1">
        <w:rPr>
          <w:rFonts w:ascii="Arial" w:hAnsi="Arial" w:cs="Arial"/>
          <w:szCs w:val="24"/>
        </w:rPr>
        <w:t>Gwymedd</w:t>
      </w:r>
      <w:proofErr w:type="spellEnd"/>
      <w:r w:rsidR="00D05BF1" w:rsidRPr="00D05BF1">
        <w:rPr>
          <w:rFonts w:ascii="Arial" w:hAnsi="Arial" w:cs="Arial"/>
          <w:szCs w:val="24"/>
        </w:rPr>
        <w:t>, LL57 2NX</w:t>
      </w:r>
      <w:r w:rsidR="00D05BF1">
        <w:rPr>
          <w:rFonts w:ascii="Arial" w:hAnsi="Arial" w:cs="Arial"/>
          <w:color w:val="FF00FF"/>
          <w:szCs w:val="24"/>
        </w:rPr>
        <w:t xml:space="preserve"> </w:t>
      </w:r>
      <w:r w:rsidR="00D720DC" w:rsidRPr="00232CBA">
        <w:rPr>
          <w:rFonts w:ascii="Arial" w:hAnsi="Arial" w:cs="Arial"/>
          <w:color w:val="000000"/>
          <w:szCs w:val="24"/>
        </w:rPr>
        <w:t xml:space="preserve">operated </w:t>
      </w:r>
      <w:r w:rsidR="00D720DC" w:rsidRPr="007A7201">
        <w:rPr>
          <w:rFonts w:ascii="Arial" w:hAnsi="Arial" w:cs="Arial"/>
          <w:szCs w:val="24"/>
        </w:rPr>
        <w:t xml:space="preserve">by </w:t>
      </w:r>
      <w:r w:rsidR="00D05BF1" w:rsidRPr="007A7201">
        <w:rPr>
          <w:rFonts w:ascii="Arial" w:hAnsi="Arial" w:cs="Arial"/>
          <w:szCs w:val="24"/>
        </w:rPr>
        <w:t>S P Power Systems Ltd</w:t>
      </w:r>
    </w:p>
    <w:p w14:paraId="2951BC3C" w14:textId="331AA0CE"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D05BF1" w:rsidRPr="00D05BF1">
        <w:rPr>
          <w:rFonts w:ascii="Arial" w:hAnsi="Arial"/>
        </w:rPr>
        <w:t>EPR-JP3794FS</w:t>
      </w:r>
      <w:r w:rsidR="007A7201">
        <w:rPr>
          <w:rFonts w:ascii="Arial" w:hAnsi="Arial"/>
        </w:rPr>
        <w:t>/V002</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4D9E0F4" w14:textId="77777777" w:rsidR="007A7201" w:rsidRDefault="007A7201" w:rsidP="00053DA9">
      <w:pPr>
        <w:pStyle w:val="Heading1"/>
        <w:jc w:val="left"/>
        <w:rPr>
          <w:bCs/>
          <w:sz w:val="24"/>
        </w:rPr>
      </w:pPr>
    </w:p>
    <w:p w14:paraId="2951BC5C" w14:textId="1DD022F5" w:rsidR="009864F9" w:rsidRPr="008A1FB1" w:rsidRDefault="00591E64" w:rsidP="00053DA9">
      <w:pPr>
        <w:pStyle w:val="Heading1"/>
        <w:jc w:val="left"/>
        <w:rPr>
          <w:bCs/>
          <w:sz w:val="24"/>
        </w:rPr>
      </w:pPr>
      <w:r w:rsidRPr="008A1FB1">
        <w:rPr>
          <w:bCs/>
          <w:sz w:val="24"/>
        </w:rPr>
        <w:t xml:space="preserve">Annex </w:t>
      </w:r>
      <w:r w:rsidR="00F37C15" w:rsidRPr="008A1FB1">
        <w:rPr>
          <w:bCs/>
          <w:sz w:val="24"/>
        </w:rPr>
        <w:t>1:</w:t>
      </w:r>
      <w:r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4597C336"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 xml:space="preserve">Considerations of SMNR - Compliance with our General </w:t>
            </w:r>
            <w:r>
              <w:rPr>
                <w:rFonts w:ascii="Arial" w:hAnsi="Arial" w:cs="Arial"/>
              </w:rPr>
              <w:lastRenderedPageBreak/>
              <w:t>Purpose</w:t>
            </w:r>
          </w:p>
        </w:tc>
        <w:tc>
          <w:tcPr>
            <w:tcW w:w="6096" w:type="dxa"/>
          </w:tcPr>
          <w:p w14:paraId="77510E15" w14:textId="2FCAE456" w:rsidR="00655B34" w:rsidRPr="007A7201" w:rsidRDefault="00655B34" w:rsidP="007A7201">
            <w:pPr>
              <w:pStyle w:val="NormalWeb"/>
              <w:rPr>
                <w:rFonts w:ascii="Arial" w:hAnsi="Arial" w:cs="Arial"/>
                <w:lang w:eastAsia="en-US"/>
              </w:rPr>
            </w:pPr>
            <w:r>
              <w:rPr>
                <w:rFonts w:ascii="Arial" w:hAnsi="Arial" w:cs="Arial"/>
                <w:lang w:eastAsia="en-US"/>
              </w:rPr>
              <w:lastRenderedPageBreak/>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r>
              <w:rPr>
                <w:rFonts w:ascii="Arial" w:hAnsi="Arial" w:cs="Arial"/>
                <w:color w:val="FF00FF"/>
                <w:lang w:eastAsia="en-US"/>
              </w:rPr>
              <w:t xml:space="preserve"> </w:t>
            </w:r>
          </w:p>
          <w:p w14:paraId="79965213" w14:textId="77777777" w:rsidR="00655B34" w:rsidRPr="000141CC" w:rsidRDefault="00655B34" w:rsidP="00213AC6">
            <w:pPr>
              <w:rPr>
                <w:rFonts w:ascii="Arial" w:hAnsi="Arial" w:cs="Arial"/>
                <w:szCs w:val="24"/>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lastRenderedPageBreak/>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7A7201">
        <w:trPr>
          <w:trHeight w:val="3526"/>
        </w:trPr>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626AE2FF" w14:textId="1ED8FEE5" w:rsidR="007A7201" w:rsidRDefault="00E9011B" w:rsidP="007A7201">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7A7201">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1E4F609E" w:rsidR="00E9011B" w:rsidRDefault="00E9011B" w:rsidP="00E9011B">
            <w:pPr>
              <w:pStyle w:val="NormalWeb"/>
              <w:rPr>
                <w:rFonts w:ascii="Arial" w:hAnsi="Arial" w:cs="Arial"/>
                <w:lang w:eastAsia="en-US"/>
              </w:rPr>
            </w:pP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8" w14:textId="77777777" w:rsidR="00C44B7E" w:rsidRDefault="00C44B7E" w:rsidP="00053DA9">
      <w:pPr>
        <w:rPr>
          <w:rFonts w:ascii="Arial" w:hAnsi="Arial"/>
          <w:b/>
          <w:sz w:val="28"/>
        </w:rPr>
      </w:pP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D7653"/>
    <w:rsid w:val="002F2FAB"/>
    <w:rsid w:val="002F41D1"/>
    <w:rsid w:val="00331115"/>
    <w:rsid w:val="00346CF0"/>
    <w:rsid w:val="00351A0A"/>
    <w:rsid w:val="00370B3F"/>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36E0"/>
    <w:rsid w:val="00557EBA"/>
    <w:rsid w:val="00562DD8"/>
    <w:rsid w:val="005761B2"/>
    <w:rsid w:val="00591E64"/>
    <w:rsid w:val="005D0A2E"/>
    <w:rsid w:val="005D0E13"/>
    <w:rsid w:val="005F5552"/>
    <w:rsid w:val="00605429"/>
    <w:rsid w:val="00614A77"/>
    <w:rsid w:val="00614B94"/>
    <w:rsid w:val="006239DC"/>
    <w:rsid w:val="00631CDF"/>
    <w:rsid w:val="0063744F"/>
    <w:rsid w:val="00640584"/>
    <w:rsid w:val="00641913"/>
    <w:rsid w:val="00645CCF"/>
    <w:rsid w:val="00646BEE"/>
    <w:rsid w:val="00652B83"/>
    <w:rsid w:val="00655B34"/>
    <w:rsid w:val="006765AE"/>
    <w:rsid w:val="006769AF"/>
    <w:rsid w:val="006926EA"/>
    <w:rsid w:val="006933D4"/>
    <w:rsid w:val="006B2C54"/>
    <w:rsid w:val="006B4555"/>
    <w:rsid w:val="006C4CF9"/>
    <w:rsid w:val="006F4CBC"/>
    <w:rsid w:val="00711CD7"/>
    <w:rsid w:val="00712437"/>
    <w:rsid w:val="0072072A"/>
    <w:rsid w:val="0072381C"/>
    <w:rsid w:val="007335DF"/>
    <w:rsid w:val="00751B6E"/>
    <w:rsid w:val="00760273"/>
    <w:rsid w:val="00773847"/>
    <w:rsid w:val="00785603"/>
    <w:rsid w:val="00792990"/>
    <w:rsid w:val="007A1244"/>
    <w:rsid w:val="007A7201"/>
    <w:rsid w:val="007C2A01"/>
    <w:rsid w:val="007C2FE2"/>
    <w:rsid w:val="007D2A88"/>
    <w:rsid w:val="007D2C10"/>
    <w:rsid w:val="007D7D5E"/>
    <w:rsid w:val="007F1354"/>
    <w:rsid w:val="007F6435"/>
    <w:rsid w:val="00830E8C"/>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77DA"/>
    <w:rsid w:val="009B4CE8"/>
    <w:rsid w:val="009B5812"/>
    <w:rsid w:val="009B7411"/>
    <w:rsid w:val="009C6E2B"/>
    <w:rsid w:val="00A0300A"/>
    <w:rsid w:val="00A13701"/>
    <w:rsid w:val="00A17C93"/>
    <w:rsid w:val="00A30BE1"/>
    <w:rsid w:val="00A343C7"/>
    <w:rsid w:val="00A34B5B"/>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77695"/>
    <w:rsid w:val="00B81B37"/>
    <w:rsid w:val="00B837E8"/>
    <w:rsid w:val="00B967A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3D06"/>
    <w:rsid w:val="00CD4168"/>
    <w:rsid w:val="00CF0436"/>
    <w:rsid w:val="00CF79FA"/>
    <w:rsid w:val="00D05BF1"/>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001"/>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character" w:styleId="Hyperlink">
    <w:name w:val="Hyperlink"/>
    <w:basedOn w:val="DefaultParagraphFont"/>
    <w:unhideWhenUsed/>
    <w:rsid w:val="00F34001"/>
    <w:rPr>
      <w:color w:val="0000FF" w:themeColor="hyperlink"/>
      <w:u w:val="single"/>
    </w:rPr>
  </w:style>
  <w:style w:type="character" w:styleId="UnresolvedMention">
    <w:name w:val="Unresolved Mention"/>
    <w:basedOn w:val="DefaultParagraphFont"/>
    <w:uiPriority w:val="99"/>
    <w:semiHidden/>
    <w:unhideWhenUsed/>
    <w:rsid w:val="00F340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310</Words>
  <Characters>1730</Characters>
  <Application>Microsoft Office Word</Application>
  <DocSecurity>0</DocSecurity>
  <Lines>86</Lines>
  <Paragraphs>36</Paragraphs>
  <ScaleCrop>false</ScaleCrop>
  <HeadingPairs>
    <vt:vector size="2" baseType="variant">
      <vt:variant>
        <vt:lpstr>Title</vt:lpstr>
      </vt:variant>
      <vt:variant>
        <vt:i4>1</vt:i4>
      </vt:variant>
    </vt:vector>
  </HeadingPairs>
  <TitlesOfParts>
    <vt:vector size="1" baseType="lpstr">
      <vt:lpstr>decision document SRP</vt:lpstr>
    </vt:vector>
  </TitlesOfParts>
  <Company>Environment Agency</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Nadine Jones</dc:creator>
  <cp:keywords>23308SD93, 233 08 SD93, 233-08-SD93</cp:keywords>
  <dc:description>233_08_SD93, Version 3_x000d_
Issue date: 19/07/2011</dc:description>
  <cp:lastModifiedBy>Tucker, Megan</cp:lastModifiedBy>
  <cp:revision>22</cp:revision>
  <cp:lastPrinted>2010-03-19T12:06:00Z</cp:lastPrinted>
  <dcterms:created xsi:type="dcterms:W3CDTF">2013-03-28T11:14:00Z</dcterms:created>
  <dcterms:modified xsi:type="dcterms:W3CDTF">2025-12-16T09:38:00Z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