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word/glossary/styles.xml" ContentType="application/vnd.openxmlformats-officedocument.wordprocessingml.styles+xml"/>
  <Override PartName="/customXml/itemProps3.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Override PartName="/customXml/itemProps5.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1F3F2" w:themeColor="background1"/>
  <w:body>
    <w:p w14:paraId="6C62575C" w14:textId="77777777" w:rsidR="00E8412E" w:rsidRDefault="001703B4" w:rsidP="00E8412E">
      <w:r>
        <w:rPr>
          <w:noProof/>
        </w:rPr>
        <w:drawing>
          <wp:anchor distT="0" distB="0" distL="114300" distR="114300" simplePos="0" relativeHeight="251658244" behindDoc="0" locked="0" layoutInCell="1" allowOverlap="1" wp14:anchorId="641A750E" wp14:editId="660981B6">
            <wp:simplePos x="0" y="0"/>
            <wp:positionH relativeFrom="column">
              <wp:posOffset>-514350</wp:posOffset>
            </wp:positionH>
            <wp:positionV relativeFrom="paragraph">
              <wp:posOffset>214149</wp:posOffset>
            </wp:positionV>
            <wp:extent cx="2868448" cy="809625"/>
            <wp:effectExtent l="76200" t="38100" r="46355" b="66675"/>
            <wp:wrapNone/>
            <wp:docPr id="2121324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2438" name="Picture 17"/>
                    <pic:cNvPicPr/>
                  </pic:nvPicPr>
                  <pic:blipFill>
                    <a:blip r:embed="rId12"/>
                    <a:stretch>
                      <a:fillRect/>
                    </a:stretch>
                  </pic:blipFill>
                  <pic:spPr>
                    <a:xfrm>
                      <a:off x="0" y="0"/>
                      <a:ext cx="2868448" cy="809625"/>
                    </a:xfrm>
                    <a:prstGeom prst="rect">
                      <a:avLst/>
                    </a:prstGeom>
                    <a:effectLst>
                      <a:outerShdw blurRad="50800" dist="38100" dir="8100000" algn="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FA5E55">
        <w:rPr>
          <w:noProof/>
        </w:rPr>
        <mc:AlternateContent>
          <mc:Choice Requires="wps">
            <w:drawing>
              <wp:anchor distT="45720" distB="45720" distL="114300" distR="114300" simplePos="0" relativeHeight="251658245" behindDoc="0" locked="0" layoutInCell="1" allowOverlap="1" wp14:anchorId="15C204FA" wp14:editId="4F45A6D6">
                <wp:simplePos x="0" y="0"/>
                <wp:positionH relativeFrom="column">
                  <wp:posOffset>4067175</wp:posOffset>
                </wp:positionH>
                <wp:positionV relativeFrom="paragraph">
                  <wp:posOffset>-300990</wp:posOffset>
                </wp:positionV>
                <wp:extent cx="2360930" cy="1404620"/>
                <wp:effectExtent l="0" t="0" r="0" b="3810"/>
                <wp:wrapNone/>
                <wp:docPr id="834375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25DCD8A" w14:textId="77777777" w:rsidR="00FA5E55" w:rsidRPr="008A1745" w:rsidRDefault="00FA5E55" w:rsidP="00FA5E55">
                            <w:pPr>
                              <w:jc w:val="right"/>
                              <w:rPr>
                                <w:rFonts w:ascii="IvyPresto Headline" w:hAnsi="IvyPresto Headline" w:cs="IvyPresto Headline"/>
                                <w:color w:val="8EC968" w:themeColor="accent3"/>
                                <w:sz w:val="28"/>
                                <w:szCs w:val="28"/>
                              </w:rPr>
                            </w:pPr>
                            <w:r w:rsidRPr="008A1745">
                              <w:rPr>
                                <w:rFonts w:ascii="IvyPresto Headline" w:hAnsi="IvyPresto Headline" w:cs="IvyPresto Headline"/>
                                <w:color w:val="8EC968" w:themeColor="accent3"/>
                                <w:sz w:val="28"/>
                                <w:szCs w:val="28"/>
                              </w:rPr>
                              <w:t>WRM</w:t>
                            </w:r>
                          </w:p>
                          <w:p w14:paraId="13A3150E" w14:textId="77777777" w:rsidR="00FA5E55" w:rsidRPr="00293872" w:rsidRDefault="00E311FF" w:rsidP="00FA5E55">
                            <w:pPr>
                              <w:jc w:val="right"/>
                              <w:rPr>
                                <w:color w:val="F1F3F2" w:themeColor="background1"/>
                              </w:rPr>
                            </w:pPr>
                            <w:r w:rsidRPr="00293872">
                              <w:rPr>
                                <w:color w:val="F1F3F2" w:themeColor="background1"/>
                              </w:rPr>
                              <w:t>wrm-ltd.co.uk</w:t>
                            </w:r>
                          </w:p>
                          <w:p w14:paraId="726B7F8B" w14:textId="77777777" w:rsidR="00FA5E55" w:rsidRPr="00FA5E55" w:rsidRDefault="00E311FF" w:rsidP="00FA5E55">
                            <w:pPr>
                              <w:jc w:val="right"/>
                              <w:rPr>
                                <w:color w:val="F1F3F2" w:themeColor="background1"/>
                              </w:rPr>
                            </w:pPr>
                            <w:r w:rsidRPr="00293872">
                              <w:rPr>
                                <w:color w:val="F1F3F2" w:themeColor="background1"/>
                              </w:rPr>
                              <w:t>01943 468138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5C204FA" id="_x0000_t202" coordsize="21600,21600" o:spt="202" path="m,l,21600r21600,l21600,xe">
                <v:stroke joinstyle="miter"/>
                <v:path gradientshapeok="t" o:connecttype="rect"/>
              </v:shapetype>
              <v:shape id="Text Box 2" o:spid="_x0000_s1026" type="#_x0000_t202" style="position:absolute;left:0;text-align:left;margin-left:320.25pt;margin-top:-23.7pt;width:185.9pt;height:110.6pt;z-index:251658245;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" filled="f" stroked="f">
                <v:textbox style="mso-fit-shape-to-text:t">
                  <w:txbxContent>
                    <w:p w14:paraId="725DCD8A" w14:textId="77777777" w:rsidR="00FA5E55" w:rsidRPr="008A1745" w:rsidRDefault="00FA5E55" w:rsidP="00FA5E55">
                      <w:pPr>
                        <w:jc w:val="right"/>
                        <w:rPr>
                          <w:rFonts w:ascii="IvyPresto Headline" w:hAnsi="IvyPresto Headline" w:cs="IvyPresto Headline"/>
                          <w:color w:val="8EC968" w:themeColor="accent3"/>
                          <w:sz w:val="28"/>
                          <w:szCs w:val="28"/>
                        </w:rPr>
                      </w:pPr>
                      <w:r w:rsidRPr="008A1745">
                        <w:rPr>
                          <w:rFonts w:ascii="IvyPresto Headline" w:hAnsi="IvyPresto Headline" w:cs="IvyPresto Headline"/>
                          <w:color w:val="8EC968" w:themeColor="accent3"/>
                          <w:sz w:val="28"/>
                          <w:szCs w:val="28"/>
                        </w:rPr>
                        <w:t>WRM</w:t>
                      </w:r>
                    </w:p>
                    <w:p w14:paraId="13A3150E" w14:textId="77777777" w:rsidR="00FA5E55" w:rsidRPr="00293872" w:rsidRDefault="00E311FF" w:rsidP="00FA5E55">
                      <w:pPr>
                        <w:jc w:val="right"/>
                        <w:rPr>
                          <w:color w:val="F1F3F2" w:themeColor="background1"/>
                        </w:rPr>
                      </w:pPr>
                      <w:r w:rsidRPr="00293872">
                        <w:rPr>
                          <w:color w:val="F1F3F2" w:themeColor="background1"/>
                        </w:rPr>
                        <w:t>wrm-ltd.co.uk</w:t>
                      </w:r>
                    </w:p>
                    <w:p w14:paraId="726B7F8B" w14:textId="77777777" w:rsidR="00FA5E55" w:rsidRPr="00FA5E55" w:rsidRDefault="00E311FF" w:rsidP="00FA5E55">
                      <w:pPr>
                        <w:jc w:val="right"/>
                        <w:rPr>
                          <w:color w:val="F1F3F2" w:themeColor="background1"/>
                        </w:rPr>
                      </w:pPr>
                      <w:r w:rsidRPr="00293872">
                        <w:rPr>
                          <w:color w:val="F1F3F2" w:themeColor="background1"/>
                        </w:rPr>
                        <w:t>01943 468138</w:t>
                      </w:r>
                    </w:p>
                  </w:txbxContent>
                </v:textbox>
              </v:shape>
            </w:pict>
          </mc:Fallback>
        </mc:AlternateContent>
      </w:r>
      <w:r w:rsidR="00574D05">
        <w:rPr>
          <w:noProof/>
        </w:rPr>
        <mc:AlternateContent>
          <mc:Choice Requires="wps">
            <w:drawing>
              <wp:anchor distT="0" distB="0" distL="114300" distR="114300" simplePos="0" relativeHeight="251658240" behindDoc="0" locked="1" layoutInCell="1" allowOverlap="1" wp14:anchorId="3E1E4C8A" wp14:editId="2B6B1A15">
                <wp:simplePos x="0" y="0"/>
                <wp:positionH relativeFrom="column">
                  <wp:posOffset>-942976</wp:posOffset>
                </wp:positionH>
                <wp:positionV relativeFrom="page">
                  <wp:posOffset>10795</wp:posOffset>
                </wp:positionV>
                <wp:extent cx="7570800" cy="6354000"/>
                <wp:effectExtent l="57150" t="19050" r="49530" b="104140"/>
                <wp:wrapNone/>
                <wp:docPr id="648664612" name="Rectangle 15"/>
                <wp:cNvGraphicFramePr/>
                <a:graphic xmlns:a="http://schemas.openxmlformats.org/drawingml/2006/main">
                  <a:graphicData uri="http://schemas.microsoft.com/office/word/2010/wordprocessingShape">
                    <wps:wsp>
                      <wps:cNvSpPr/>
                      <wps:spPr>
                        <a:xfrm>
                          <a:off x="0" y="0"/>
                          <a:ext cx="7570800" cy="6354000"/>
                        </a:xfrm>
                        <a:prstGeom prst="rect">
                          <a:avLst/>
                        </a:prstGeom>
                        <a:solidFill>
                          <a:schemeClr val="accent1"/>
                        </a:solidFill>
                        <a:ln>
                          <a:noFill/>
                        </a:ln>
                        <a:effectLst>
                          <a:outerShdw blurRad="50800" dist="38100" dir="5400000" algn="t"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6C8428D8" w14:textId="77777777" w:rsidR="00E311FF" w:rsidRDefault="00E311FF" w:rsidP="00E311FF">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E4C8A" id="Rectangle 15" o:spid="_x0000_s1027" style="position:absolute;left:0;text-align:left;margin-left:-74.25pt;margin-top:.85pt;width:596.15pt;height:50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" fillcolor="#35673a [3204]" stroked="f" strokeweight="1pt">
                <v:shadow on="t" color="black" opacity="26214f" origin=",-.5" offset="0,3pt"/>
                <v:textbox>
                  <w:txbxContent>
                    <w:p w14:paraId="6C8428D8" w14:textId="77777777" w:rsidR="00E311FF" w:rsidRDefault="00E311FF" w:rsidP="00E311FF">
                      <w:pPr>
                        <w:jc w:val="center"/>
                      </w:pPr>
                      <w:r>
                        <w:t xml:space="preserve">   </w:t>
                      </w:r>
                    </w:p>
                  </w:txbxContent>
                </v:textbox>
                <w10:wrap anchory="page"/>
                <w10:anchorlock/>
              </v:rect>
            </w:pict>
          </mc:Fallback>
        </mc:AlternateContent>
      </w:r>
    </w:p>
    <w:p w14:paraId="13BE4276" w14:textId="77777777" w:rsidR="001E7727" w:rsidRDefault="001E7727" w:rsidP="00E8412E"/>
    <w:p w14:paraId="05085AD9" w14:textId="77777777" w:rsidR="001E7727" w:rsidRDefault="001E7727" w:rsidP="00E8412E"/>
    <w:p w14:paraId="2C91F03B" w14:textId="7941E14D" w:rsidR="001E7727" w:rsidRDefault="001E7727" w:rsidP="00E8412E"/>
    <w:p w14:paraId="3B981907" w14:textId="77777777" w:rsidR="001E7727" w:rsidRDefault="00E25F6C" w:rsidP="00E8412E">
      <w:r w:rsidRPr="00E25F6C">
        <w:rPr>
          <w:noProof/>
        </w:rPr>
        <w:drawing>
          <wp:anchor distT="0" distB="0" distL="114300" distR="114300" simplePos="0" relativeHeight="251658247" behindDoc="0" locked="0" layoutInCell="1" allowOverlap="1" wp14:anchorId="7E68C8EF" wp14:editId="56FFC866">
            <wp:simplePos x="0" y="0"/>
            <wp:positionH relativeFrom="margin">
              <wp:align>center</wp:align>
            </wp:positionH>
            <wp:positionV relativeFrom="paragraph">
              <wp:posOffset>4431030</wp:posOffset>
            </wp:positionV>
            <wp:extent cx="7522329" cy="3219450"/>
            <wp:effectExtent l="0" t="0" r="2540" b="0"/>
            <wp:wrapNone/>
            <wp:docPr id="108243359" name="Picture 1" descr="A large black tank with red whe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3359" name="Picture 1" descr="A large black tank with red wheels&#10;&#10;AI-generated content may be incorrect."/>
                    <pic:cNvPicPr/>
                  </pic:nvPicPr>
                  <pic:blipFill>
                    <a:blip r:embed="rId13"/>
                    <a:stretch>
                      <a:fillRect/>
                    </a:stretch>
                  </pic:blipFill>
                  <pic:spPr>
                    <a:xfrm>
                      <a:off x="0" y="0"/>
                      <a:ext cx="7522329" cy="3219450"/>
                    </a:xfrm>
                    <a:prstGeom prst="rect">
                      <a:avLst/>
                    </a:prstGeom>
                  </pic:spPr>
                </pic:pic>
              </a:graphicData>
            </a:graphic>
            <wp14:sizeRelH relativeFrom="margin">
              <wp14:pctWidth>0</wp14:pctWidth>
            </wp14:sizeRelH>
            <wp14:sizeRelV relativeFrom="margin">
              <wp14:pctHeight>0</wp14:pctHeight>
            </wp14:sizeRelV>
          </wp:anchor>
        </w:drawing>
      </w:r>
      <w:r w:rsidR="00A2256A">
        <w:rPr>
          <w:noProof/>
        </w:rPr>
        <mc:AlternateContent>
          <mc:Choice Requires="wps">
            <w:drawing>
              <wp:anchor distT="0" distB="0" distL="114300" distR="114300" simplePos="0" relativeHeight="251658246" behindDoc="0" locked="0" layoutInCell="1" allowOverlap="1" wp14:anchorId="02411CB4" wp14:editId="16F6CF47">
                <wp:simplePos x="0" y="0"/>
                <wp:positionH relativeFrom="column">
                  <wp:posOffset>-619125</wp:posOffset>
                </wp:positionH>
                <wp:positionV relativeFrom="paragraph">
                  <wp:posOffset>1586011</wp:posOffset>
                </wp:positionV>
                <wp:extent cx="7044055" cy="0"/>
                <wp:effectExtent l="0" t="0" r="0" b="0"/>
                <wp:wrapNone/>
                <wp:docPr id="307353688" name="Straight Connector 16"/>
                <wp:cNvGraphicFramePr/>
                <a:graphic xmlns:a="http://schemas.openxmlformats.org/drawingml/2006/main">
                  <a:graphicData uri="http://schemas.microsoft.com/office/word/2010/wordprocessingShape">
                    <wps:wsp>
                      <wps:cNvCnPr/>
                      <wps:spPr>
                        <a:xfrm>
                          <a:off x="0" y="0"/>
                          <a:ext cx="7044055"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line w14:anchorId="2341C25A" id="Straight Connector 1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8.75pt,124.9pt" to="505.9pt,1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" strokecolor="#f1f3f2 [3212]" strokeweight="1.5pt">
                <v:stroke joinstyle="miter"/>
              </v:line>
            </w:pict>
          </mc:Fallback>
        </mc:AlternateContent>
      </w:r>
      <w:r w:rsidR="00A2256A">
        <w:rPr>
          <w:noProof/>
        </w:rPr>
        <mc:AlternateContent>
          <mc:Choice Requires="wps">
            <w:drawing>
              <wp:anchor distT="45720" distB="45720" distL="114300" distR="114300" simplePos="0" relativeHeight="251658242" behindDoc="0" locked="0" layoutInCell="1" allowOverlap="1" wp14:anchorId="157A9EE1" wp14:editId="1C2DDE2E">
                <wp:simplePos x="0" y="0"/>
                <wp:positionH relativeFrom="column">
                  <wp:posOffset>-619125</wp:posOffset>
                </wp:positionH>
                <wp:positionV relativeFrom="paragraph">
                  <wp:posOffset>1586011</wp:posOffset>
                </wp:positionV>
                <wp:extent cx="7044055" cy="24574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4055" cy="2457450"/>
                        </a:xfrm>
                        <a:prstGeom prst="rect">
                          <a:avLst/>
                        </a:prstGeom>
                        <a:noFill/>
                        <a:ln w="9525">
                          <a:noFill/>
                          <a:miter lim="800000"/>
                          <a:headEnd/>
                          <a:tailEnd/>
                        </a:ln>
                      </wps:spPr>
                      <wps:txbx>
                        <w:txbxContent>
                          <w:p w14:paraId="50746DC0" w14:textId="77777777" w:rsidR="001814F1" w:rsidRPr="000C751C" w:rsidRDefault="001814F1">
                            <w:pPr>
                              <w:rPr>
                                <w:sz w:val="20"/>
                                <w:szCs w:val="20"/>
                              </w:rPr>
                            </w:pPr>
                          </w:p>
                          <w:p w14:paraId="1DA33D03" w14:textId="77777777" w:rsidR="00C4575B" w:rsidRPr="000C751C" w:rsidRDefault="00C4575B">
                            <w:pPr>
                              <w:rPr>
                                <w:sz w:val="20"/>
                                <w:szCs w:val="20"/>
                              </w:rPr>
                            </w:pPr>
                          </w:p>
                          <w:sdt>
                            <w:sdtPr>
                              <w:rPr>
                                <w:rFonts w:cs="Heebo" w:hint="cs"/>
                                <w:b/>
                                <w:bCs/>
                                <w:color w:val="8EC968" w:themeColor="accent3"/>
                                <w:sz w:val="32"/>
                                <w:szCs w:val="32"/>
                              </w:rPr>
                              <w:alias w:val="Title"/>
                              <w:tag w:val=""/>
                              <w:id w:val="260195471"/>
                              <w:placeholder>
                                <w:docPart w:val="F4FD8B46A0234553B91BC389A1E37B7E"/>
                              </w:placeholder>
                              <w:dataBinding w:prefixMappings="xmlns:ns0='http://purl.org/dc/elements/1.1/' xmlns:ns1='http://schemas.openxmlformats.org/package/2006/metadata/core-properties' " w:xpath="/ns1:coreProperties[1]/ns0:title[1]" w:storeItemID="{6C3C8BC8-F283-45AE-878A-BAB7291924A1}"/>
                              <w:text/>
                            </w:sdtPr>
                            <w:sdtContent>
                              <w:p w14:paraId="1A6862E6" w14:textId="2C2E5E1B" w:rsidR="001814F1" w:rsidRPr="00D476E5" w:rsidRDefault="00B443B1">
                                <w:pPr>
                                  <w:rPr>
                                    <w:rFonts w:cs="Heebo"/>
                                    <w:b/>
                                    <w:bCs/>
                                    <w:color w:val="8EC968" w:themeColor="accent3"/>
                                    <w:sz w:val="32"/>
                                    <w:szCs w:val="32"/>
                                  </w:rPr>
                                </w:pPr>
                                <w:r w:rsidRPr="00D476E5">
                                  <w:rPr>
                                    <w:rFonts w:cs="Heebo" w:hint="cs"/>
                                    <w:b/>
                                    <w:bCs/>
                                    <w:color w:val="8EC968" w:themeColor="accent3"/>
                                    <w:sz w:val="32"/>
                                    <w:szCs w:val="32"/>
                                  </w:rPr>
                                  <w:t>Agricultural Benefit Statement [</w:t>
                                </w:r>
                                <w:r w:rsidR="00B94FC0">
                                  <w:rPr>
                                    <w:rFonts w:cs="Heebo"/>
                                    <w:b/>
                                    <w:bCs/>
                                    <w:color w:val="8EC968" w:themeColor="accent3"/>
                                    <w:sz w:val="32"/>
                                    <w:szCs w:val="32"/>
                                  </w:rPr>
                                  <w:t>Sarnfadog</w:t>
                                </w:r>
                                <w:r w:rsidRPr="00D476E5">
                                  <w:rPr>
                                    <w:rFonts w:cs="Heebo" w:hint="cs"/>
                                    <w:b/>
                                    <w:bCs/>
                                    <w:color w:val="8EC968" w:themeColor="accent3"/>
                                    <w:sz w:val="32"/>
                                    <w:szCs w:val="32"/>
                                  </w:rPr>
                                  <w:t>]</w:t>
                                </w:r>
                              </w:p>
                            </w:sdtContent>
                          </w:sdt>
                          <w:p w14:paraId="31A6DDFC" w14:textId="68EFAF16" w:rsidR="001814F1" w:rsidRPr="00293872" w:rsidRDefault="00000000">
                            <w:pPr>
                              <w:rPr>
                                <w:color w:val="F1F3F2" w:themeColor="background1"/>
                                <w:sz w:val="28"/>
                                <w:szCs w:val="28"/>
                              </w:rPr>
                            </w:pPr>
                            <w:sdt>
                              <w:sdtPr>
                                <w:rPr>
                                  <w:color w:val="F1F3F2" w:themeColor="background1"/>
                                  <w:sz w:val="28"/>
                                  <w:szCs w:val="28"/>
                                </w:rPr>
                                <w:alias w:val="Status"/>
                                <w:tag w:val=""/>
                                <w:id w:val="361636914"/>
                                <w:dataBinding w:prefixMappings="xmlns:ns0='http://purl.org/dc/elements/1.1/' xmlns:ns1='http://schemas.openxmlformats.org/package/2006/metadata/core-properties' " w:xpath="/ns1:coreProperties[1]/ns1:contentStatus[1]" w:storeItemID="{6C3C8BC8-F283-45AE-878A-BAB7291924A1}"/>
                                <w:text/>
                              </w:sdtPr>
                              <w:sdtContent>
                                <w:r w:rsidR="00F04556">
                                  <w:rPr>
                                    <w:color w:val="F1F3F2" w:themeColor="background1"/>
                                    <w:sz w:val="28"/>
                                    <w:szCs w:val="28"/>
                                  </w:rPr>
                                  <w:t>v</w:t>
                                </w:r>
                                <w:r w:rsidR="00B94FC0">
                                  <w:rPr>
                                    <w:color w:val="F1F3F2" w:themeColor="background1"/>
                                    <w:sz w:val="28"/>
                                    <w:szCs w:val="28"/>
                                  </w:rPr>
                                  <w:t>1.</w:t>
                                </w:r>
                                <w:r w:rsidR="00B443B1">
                                  <w:rPr>
                                    <w:color w:val="F1F3F2" w:themeColor="background1"/>
                                    <w:sz w:val="28"/>
                                    <w:szCs w:val="28"/>
                                  </w:rPr>
                                  <w:t>0</w:t>
                                </w:r>
                              </w:sdtContent>
                            </w:sdt>
                          </w:p>
                          <w:p w14:paraId="699ECA83" w14:textId="77777777" w:rsidR="001814F1" w:rsidRDefault="001814F1">
                            <w:pPr>
                              <w:rPr>
                                <w:color w:val="FFFFFF"/>
                                <w:sz w:val="20"/>
                                <w:szCs w:val="20"/>
                              </w:rPr>
                            </w:pPr>
                          </w:p>
                          <w:p w14:paraId="0BCBE5C0" w14:textId="77777777" w:rsidR="00422360" w:rsidRPr="000C751C" w:rsidRDefault="00422360">
                            <w:pPr>
                              <w:rPr>
                                <w:color w:val="FFFFFF"/>
                                <w:sz w:val="20"/>
                                <w:szCs w:val="20"/>
                              </w:rPr>
                            </w:pPr>
                          </w:p>
                          <w:p w14:paraId="2839A848" w14:textId="77777777" w:rsidR="00F26D10" w:rsidRPr="00293872" w:rsidRDefault="00CD6C2D">
                            <w:pPr>
                              <w:rPr>
                                <w:b/>
                                <w:bCs/>
                                <w:color w:val="F1F3F2" w:themeColor="background1"/>
                                <w:sz w:val="28"/>
                                <w:szCs w:val="28"/>
                              </w:rPr>
                            </w:pPr>
                            <w:r w:rsidRPr="00293872">
                              <w:rPr>
                                <w:b/>
                                <w:bCs/>
                                <w:color w:val="F1F3F2" w:themeColor="background1"/>
                                <w:sz w:val="28"/>
                                <w:szCs w:val="28"/>
                              </w:rPr>
                              <w:t xml:space="preserve">Environmental and sustainability solutions </w:t>
                            </w:r>
                            <w:r w:rsidR="00E8060F" w:rsidRPr="00293872">
                              <w:rPr>
                                <w:b/>
                                <w:bCs/>
                                <w:color w:val="F1F3F2" w:themeColor="background1"/>
                                <w:sz w:val="28"/>
                                <w:szCs w:val="28"/>
                              </w:rPr>
                              <w:t>provided</w:t>
                            </w:r>
                            <w:r w:rsidRPr="00293872">
                              <w:rPr>
                                <w:b/>
                                <w:bCs/>
                                <w:color w:val="F1F3F2" w:themeColor="background1"/>
                                <w:sz w:val="28"/>
                                <w:szCs w:val="28"/>
                              </w:rPr>
                              <w:t xml:space="preserve"> to</w:t>
                            </w:r>
                          </w:p>
                          <w:sdt>
                            <w:sdtPr>
                              <w:rPr>
                                <w:b/>
                                <w:bCs/>
                                <w:color w:val="8EC968" w:themeColor="accent3"/>
                                <w:sz w:val="28"/>
                                <w:szCs w:val="28"/>
                              </w:rPr>
                              <w:alias w:val="Company"/>
                              <w:tag w:val=""/>
                              <w:id w:val="348761027"/>
                              <w:placeholder>
                                <w:docPart w:val="E3D355F3C09A4F36982879A959AB9F7F"/>
                              </w:placeholder>
                              <w:dataBinding w:prefixMappings="xmlns:ns0='http://schemas.openxmlformats.org/officeDocument/2006/extended-properties' " w:xpath="/ns0:Properties[1]/ns0:Company[1]" w:storeItemID="{6668398D-A668-4E3E-A5EB-62B293D839F1}"/>
                              <w:text/>
                            </w:sdtPr>
                            <w:sdtContent>
                              <w:p w14:paraId="46F9881B" w14:textId="71D1BB41" w:rsidR="00F26D10" w:rsidRPr="00293872" w:rsidRDefault="00386AB9">
                                <w:pPr>
                                  <w:rPr>
                                    <w:b/>
                                    <w:bCs/>
                                    <w:color w:val="8EC968" w:themeColor="accent3"/>
                                    <w:sz w:val="28"/>
                                    <w:szCs w:val="28"/>
                                  </w:rPr>
                                </w:pPr>
                                <w:r>
                                  <w:rPr>
                                    <w:b/>
                                    <w:bCs/>
                                    <w:color w:val="8EC968" w:themeColor="accent3"/>
                                    <w:sz w:val="28"/>
                                    <w:szCs w:val="28"/>
                                  </w:rPr>
                                  <w:t>Mr Simon Jones t/a SJ Contracting</w:t>
                                </w:r>
                              </w:p>
                            </w:sdtContent>
                          </w:sdt>
                          <w:p w14:paraId="6DE74541" w14:textId="77777777" w:rsidR="003E63B6" w:rsidRPr="000C751C" w:rsidRDefault="003E63B6">
                            <w:pPr>
                              <w:rPr>
                                <w:sz w:val="20"/>
                                <w:szCs w:val="20"/>
                              </w:rPr>
                            </w:pPr>
                          </w:p>
                          <w:p w14:paraId="5C58B976" w14:textId="77777777" w:rsidR="003E63B6" w:rsidRPr="000C751C" w:rsidRDefault="003E63B6">
                            <w:pPr>
                              <w:rPr>
                                <w:sz w:val="20"/>
                                <w:szCs w:val="20"/>
                              </w:rPr>
                            </w:pPr>
                          </w:p>
                          <w:p w14:paraId="52CFBE9B" w14:textId="77777777" w:rsidR="003E63B6" w:rsidRPr="000C751C" w:rsidRDefault="003E63B6">
                            <w:pPr>
                              <w:rPr>
                                <w:sz w:val="20"/>
                                <w:szCs w:val="20"/>
                              </w:rPr>
                            </w:pPr>
                          </w:p>
                          <w:p w14:paraId="06D018E1" w14:textId="77777777" w:rsidR="001733EF" w:rsidRPr="000C751C" w:rsidRDefault="001733EF">
                            <w:pPr>
                              <w:rPr>
                                <w:sz w:val="20"/>
                                <w:szCs w:val="20"/>
                              </w:rPr>
                            </w:pPr>
                          </w:p>
                          <w:p w14:paraId="785717AC" w14:textId="77777777" w:rsidR="001733EF" w:rsidRPr="000C751C" w:rsidRDefault="001733EF">
                            <w:pPr>
                              <w:rPr>
                                <w:sz w:val="20"/>
                                <w:szCs w:val="20"/>
                              </w:rPr>
                            </w:pPr>
                          </w:p>
                          <w:p w14:paraId="40341A92" w14:textId="77777777" w:rsidR="001733EF" w:rsidRPr="000C751C" w:rsidRDefault="001733EF" w:rsidP="001733EF">
                            <w:pPr>
                              <w:jc w:val="right"/>
                              <w:rPr>
                                <w:b/>
                                <w:bCs/>
                                <w:color w:val="F1F3F2" w:themeColor="background1"/>
                                <w:sz w:val="20"/>
                                <w:szCs w:val="20"/>
                              </w:rPr>
                            </w:pPr>
                            <w:r w:rsidRPr="000C751C">
                              <w:rPr>
                                <w:b/>
                                <w:bCs/>
                                <w:color w:val="F1F3F2" w:themeColor="background1"/>
                                <w:sz w:val="20"/>
                                <w:szCs w:val="20"/>
                              </w:rPr>
                              <w:t>WRM-LTD.CO.UK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7A9EE1" id="_x0000_s1028" type="#_x0000_t202" style="position:absolute;left:0;text-align:left;margin-left:-48.75pt;margin-top:124.9pt;width:554.65pt;height:193.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" filled="f" stroked="f">
                <v:textbox>
                  <w:txbxContent>
                    <w:p w14:paraId="50746DC0" w14:textId="77777777" w:rsidR="001814F1" w:rsidRPr="000C751C" w:rsidRDefault="001814F1">
                      <w:pPr>
                        <w:rPr>
                          <w:sz w:val="20"/>
                          <w:szCs w:val="20"/>
                        </w:rPr>
                      </w:pPr>
                    </w:p>
                    <w:p w14:paraId="1DA33D03" w14:textId="77777777" w:rsidR="00C4575B" w:rsidRPr="000C751C" w:rsidRDefault="00C4575B">
                      <w:pPr>
                        <w:rPr>
                          <w:sz w:val="20"/>
                          <w:szCs w:val="20"/>
                        </w:rPr>
                      </w:pPr>
                    </w:p>
                    <w:sdt>
                      <w:sdtPr>
                        <w:rPr>
                          <w:rFonts w:cs="Heebo" w:hint="cs"/>
                          <w:b/>
                          <w:bCs/>
                          <w:color w:val="8EC968" w:themeColor="accent3"/>
                          <w:sz w:val="32"/>
                          <w:szCs w:val="32"/>
                        </w:rPr>
                        <w:alias w:val="Title"/>
                        <w:tag w:val=""/>
                        <w:id w:val="260195471"/>
                        <w:placeholder>
                          <w:docPart w:val="F4FD8B46A0234553B91BC389A1E37B7E"/>
                        </w:placeholder>
                        <w:dataBinding w:prefixMappings="xmlns:ns0='http://purl.org/dc/elements/1.1/' xmlns:ns1='http://schemas.openxmlformats.org/package/2006/metadata/core-properties' " w:xpath="/ns1:coreProperties[1]/ns0:title[1]" w:storeItemID="{6C3C8BC8-F283-45AE-878A-BAB7291924A1}"/>
                        <w:text/>
                      </w:sdtPr>
                      <w:sdtContent>
                        <w:p w14:paraId="1A6862E6" w14:textId="2C2E5E1B" w:rsidR="001814F1" w:rsidRPr="00D476E5" w:rsidRDefault="00B443B1">
                          <w:pPr>
                            <w:rPr>
                              <w:rFonts w:cs="Heebo"/>
                              <w:b/>
                              <w:bCs/>
                              <w:color w:val="8EC968" w:themeColor="accent3"/>
                              <w:sz w:val="32"/>
                              <w:szCs w:val="32"/>
                            </w:rPr>
                          </w:pPr>
                          <w:r w:rsidRPr="00D476E5">
                            <w:rPr>
                              <w:rFonts w:cs="Heebo" w:hint="cs"/>
                              <w:b/>
                              <w:bCs/>
                              <w:color w:val="8EC968" w:themeColor="accent3"/>
                              <w:sz w:val="32"/>
                              <w:szCs w:val="32"/>
                            </w:rPr>
                            <w:t>Agricultural Benefit Statement [</w:t>
                          </w:r>
                          <w:r w:rsidR="00B94FC0">
                            <w:rPr>
                              <w:rFonts w:cs="Heebo"/>
                              <w:b/>
                              <w:bCs/>
                              <w:color w:val="8EC968" w:themeColor="accent3"/>
                              <w:sz w:val="32"/>
                              <w:szCs w:val="32"/>
                            </w:rPr>
                            <w:t>Sarnfadog</w:t>
                          </w:r>
                          <w:r w:rsidRPr="00D476E5">
                            <w:rPr>
                              <w:rFonts w:cs="Heebo" w:hint="cs"/>
                              <w:b/>
                              <w:bCs/>
                              <w:color w:val="8EC968" w:themeColor="accent3"/>
                              <w:sz w:val="32"/>
                              <w:szCs w:val="32"/>
                            </w:rPr>
                            <w:t>]</w:t>
                          </w:r>
                        </w:p>
                      </w:sdtContent>
                    </w:sdt>
                    <w:p w14:paraId="31A6DDFC" w14:textId="68EFAF16" w:rsidR="001814F1" w:rsidRPr="00293872" w:rsidRDefault="00000000">
                      <w:pPr>
                        <w:rPr>
                          <w:color w:val="F1F3F2" w:themeColor="background1"/>
                          <w:sz w:val="28"/>
                          <w:szCs w:val="28"/>
                        </w:rPr>
                      </w:pPr>
                      <w:sdt>
                        <w:sdtPr>
                          <w:rPr>
                            <w:color w:val="F1F3F2" w:themeColor="background1"/>
                            <w:sz w:val="28"/>
                            <w:szCs w:val="28"/>
                          </w:rPr>
                          <w:alias w:val="Status"/>
                          <w:tag w:val=""/>
                          <w:id w:val="361636914"/>
                          <w:dataBinding w:prefixMappings="xmlns:ns0='http://purl.org/dc/elements/1.1/' xmlns:ns1='http://schemas.openxmlformats.org/package/2006/metadata/core-properties' " w:xpath="/ns1:coreProperties[1]/ns1:contentStatus[1]" w:storeItemID="{6C3C8BC8-F283-45AE-878A-BAB7291924A1}"/>
                          <w:text/>
                        </w:sdtPr>
                        <w:sdtContent>
                          <w:r w:rsidR="00F04556">
                            <w:rPr>
                              <w:color w:val="F1F3F2" w:themeColor="background1"/>
                              <w:sz w:val="28"/>
                              <w:szCs w:val="28"/>
                            </w:rPr>
                            <w:t>v</w:t>
                          </w:r>
                          <w:r w:rsidR="00B94FC0">
                            <w:rPr>
                              <w:color w:val="F1F3F2" w:themeColor="background1"/>
                              <w:sz w:val="28"/>
                              <w:szCs w:val="28"/>
                            </w:rPr>
                            <w:t>1.</w:t>
                          </w:r>
                          <w:r w:rsidR="00B443B1">
                            <w:rPr>
                              <w:color w:val="F1F3F2" w:themeColor="background1"/>
                              <w:sz w:val="28"/>
                              <w:szCs w:val="28"/>
                            </w:rPr>
                            <w:t>0</w:t>
                          </w:r>
                        </w:sdtContent>
                      </w:sdt>
                    </w:p>
                    <w:p w14:paraId="699ECA83" w14:textId="77777777" w:rsidR="001814F1" w:rsidRDefault="001814F1">
                      <w:pPr>
                        <w:rPr>
                          <w:color w:val="FFFFFF"/>
                          <w:sz w:val="20"/>
                          <w:szCs w:val="20"/>
                        </w:rPr>
                      </w:pPr>
                    </w:p>
                    <w:p w14:paraId="0BCBE5C0" w14:textId="77777777" w:rsidR="00422360" w:rsidRPr="000C751C" w:rsidRDefault="00422360">
                      <w:pPr>
                        <w:rPr>
                          <w:color w:val="FFFFFF"/>
                          <w:sz w:val="20"/>
                          <w:szCs w:val="20"/>
                        </w:rPr>
                      </w:pPr>
                    </w:p>
                    <w:p w14:paraId="2839A848" w14:textId="77777777" w:rsidR="00F26D10" w:rsidRPr="00293872" w:rsidRDefault="00CD6C2D">
                      <w:pPr>
                        <w:rPr>
                          <w:b/>
                          <w:bCs/>
                          <w:color w:val="F1F3F2" w:themeColor="background1"/>
                          <w:sz w:val="28"/>
                          <w:szCs w:val="28"/>
                        </w:rPr>
                      </w:pPr>
                      <w:r w:rsidRPr="00293872">
                        <w:rPr>
                          <w:b/>
                          <w:bCs/>
                          <w:color w:val="F1F3F2" w:themeColor="background1"/>
                          <w:sz w:val="28"/>
                          <w:szCs w:val="28"/>
                        </w:rPr>
                        <w:t xml:space="preserve">Environmental and sustainability solutions </w:t>
                      </w:r>
                      <w:r w:rsidR="00E8060F" w:rsidRPr="00293872">
                        <w:rPr>
                          <w:b/>
                          <w:bCs/>
                          <w:color w:val="F1F3F2" w:themeColor="background1"/>
                          <w:sz w:val="28"/>
                          <w:szCs w:val="28"/>
                        </w:rPr>
                        <w:t>provided</w:t>
                      </w:r>
                      <w:r w:rsidRPr="00293872">
                        <w:rPr>
                          <w:b/>
                          <w:bCs/>
                          <w:color w:val="F1F3F2" w:themeColor="background1"/>
                          <w:sz w:val="28"/>
                          <w:szCs w:val="28"/>
                        </w:rPr>
                        <w:t xml:space="preserve"> to</w:t>
                      </w:r>
                    </w:p>
                    <w:sdt>
                      <w:sdtPr>
                        <w:rPr>
                          <w:b/>
                          <w:bCs/>
                          <w:color w:val="8EC968" w:themeColor="accent3"/>
                          <w:sz w:val="28"/>
                          <w:szCs w:val="28"/>
                        </w:rPr>
                        <w:alias w:val="Company"/>
                        <w:tag w:val=""/>
                        <w:id w:val="348761027"/>
                        <w:placeholder>
                          <w:docPart w:val="E3D355F3C09A4F36982879A959AB9F7F"/>
                        </w:placeholder>
                        <w:dataBinding w:prefixMappings="xmlns:ns0='http://schemas.openxmlformats.org/officeDocument/2006/extended-properties' " w:xpath="/ns0:Properties[1]/ns0:Company[1]" w:storeItemID="{6668398D-A668-4E3E-A5EB-62B293D839F1}"/>
                        <w:text/>
                      </w:sdtPr>
                      <w:sdtContent>
                        <w:p w14:paraId="46F9881B" w14:textId="71D1BB41" w:rsidR="00F26D10" w:rsidRPr="00293872" w:rsidRDefault="00386AB9">
                          <w:pPr>
                            <w:rPr>
                              <w:b/>
                              <w:bCs/>
                              <w:color w:val="8EC968" w:themeColor="accent3"/>
                              <w:sz w:val="28"/>
                              <w:szCs w:val="28"/>
                            </w:rPr>
                          </w:pPr>
                          <w:r>
                            <w:rPr>
                              <w:b/>
                              <w:bCs/>
                              <w:color w:val="8EC968" w:themeColor="accent3"/>
                              <w:sz w:val="28"/>
                              <w:szCs w:val="28"/>
                            </w:rPr>
                            <w:t>Mr Simon Jones t/a SJ Contracting</w:t>
                          </w:r>
                        </w:p>
                      </w:sdtContent>
                    </w:sdt>
                    <w:p w14:paraId="6DE74541" w14:textId="77777777" w:rsidR="003E63B6" w:rsidRPr="000C751C" w:rsidRDefault="003E63B6">
                      <w:pPr>
                        <w:rPr>
                          <w:sz w:val="20"/>
                          <w:szCs w:val="20"/>
                        </w:rPr>
                      </w:pPr>
                    </w:p>
                    <w:p w14:paraId="5C58B976" w14:textId="77777777" w:rsidR="003E63B6" w:rsidRPr="000C751C" w:rsidRDefault="003E63B6">
                      <w:pPr>
                        <w:rPr>
                          <w:sz w:val="20"/>
                          <w:szCs w:val="20"/>
                        </w:rPr>
                      </w:pPr>
                    </w:p>
                    <w:p w14:paraId="52CFBE9B" w14:textId="77777777" w:rsidR="003E63B6" w:rsidRPr="000C751C" w:rsidRDefault="003E63B6">
                      <w:pPr>
                        <w:rPr>
                          <w:sz w:val="20"/>
                          <w:szCs w:val="20"/>
                        </w:rPr>
                      </w:pPr>
                    </w:p>
                    <w:p w14:paraId="06D018E1" w14:textId="77777777" w:rsidR="001733EF" w:rsidRPr="000C751C" w:rsidRDefault="001733EF">
                      <w:pPr>
                        <w:rPr>
                          <w:sz w:val="20"/>
                          <w:szCs w:val="20"/>
                        </w:rPr>
                      </w:pPr>
                    </w:p>
                    <w:p w14:paraId="785717AC" w14:textId="77777777" w:rsidR="001733EF" w:rsidRPr="000C751C" w:rsidRDefault="001733EF">
                      <w:pPr>
                        <w:rPr>
                          <w:sz w:val="20"/>
                          <w:szCs w:val="20"/>
                        </w:rPr>
                      </w:pPr>
                    </w:p>
                    <w:p w14:paraId="40341A92" w14:textId="77777777" w:rsidR="001733EF" w:rsidRPr="000C751C" w:rsidRDefault="001733EF" w:rsidP="001733EF">
                      <w:pPr>
                        <w:jc w:val="right"/>
                        <w:rPr>
                          <w:b/>
                          <w:bCs/>
                          <w:color w:val="F1F3F2" w:themeColor="background1"/>
                          <w:sz w:val="20"/>
                          <w:szCs w:val="20"/>
                        </w:rPr>
                      </w:pPr>
                      <w:r w:rsidRPr="000C751C">
                        <w:rPr>
                          <w:b/>
                          <w:bCs/>
                          <w:color w:val="F1F3F2" w:themeColor="background1"/>
                          <w:sz w:val="20"/>
                          <w:szCs w:val="20"/>
                        </w:rPr>
                        <w:t>WRM-LTD.CO.UK</w:t>
                      </w:r>
                    </w:p>
                  </w:txbxContent>
                </v:textbox>
                <w10:wrap type="square"/>
              </v:shape>
            </w:pict>
          </mc:Fallback>
        </mc:AlternateContent>
      </w:r>
      <w:sdt>
        <w:sdtPr>
          <w:id w:val="-702934831"/>
          <w:picture/>
        </w:sdtPr>
        <w:sdtContent/>
      </w:sdt>
    </w:p>
    <w:p w14:paraId="75B9C027" w14:textId="1E4BAB7F" w:rsidR="005A6E6B" w:rsidRDefault="005A6E6B" w:rsidP="00E8412E">
      <w:pPr>
        <w:sectPr w:rsidR="005A6E6B" w:rsidSect="00051E01">
          <w:headerReference w:type="first" r:id="rId14"/>
          <w:footerReference w:type="first" r:id="rId15"/>
          <w:pgSz w:w="11906" w:h="16838"/>
          <w:pgMar w:top="1440" w:right="1440" w:bottom="1440" w:left="1440" w:header="708" w:footer="708" w:gutter="0"/>
          <w:cols w:space="708"/>
          <w:docGrid w:linePitch="360"/>
        </w:sectPr>
      </w:pPr>
    </w:p>
    <w:p w14:paraId="720D8543" w14:textId="77777777" w:rsidR="009C7F7B" w:rsidRDefault="002C4281" w:rsidP="002C4281">
      <w:pPr>
        <w:rPr>
          <w:sz w:val="18"/>
          <w:szCs w:val="18"/>
        </w:rPr>
      </w:pPr>
      <w:r w:rsidRPr="001906A9">
        <w:rPr>
          <w:sz w:val="18"/>
          <w:szCs w:val="18"/>
        </w:rPr>
        <w:lastRenderedPageBreak/>
        <w:t xml:space="preserve">This report was prepared by </w:t>
      </w:r>
      <w:r w:rsidRPr="00BA34AD">
        <w:rPr>
          <w:color w:val="35673A" w:themeColor="accent1"/>
          <w:sz w:val="18"/>
          <w:szCs w:val="18"/>
        </w:rPr>
        <w:t xml:space="preserve">Walker Resource Management Ltd (WRM’) </w:t>
      </w:r>
      <w:r w:rsidRPr="001906A9">
        <w:rPr>
          <w:sz w:val="18"/>
          <w:szCs w:val="18"/>
        </w:rPr>
        <w:t xml:space="preserve">within the terms of its engagement and in direct response to a scope of services. This report is strictly limited to the purpose and the facts and matters stated in it and does not apply directly or indirectly and must not be used for any other application, purpose, use or matter. In preparing the report, </w:t>
      </w:r>
      <w:r w:rsidR="000E02CD" w:rsidRPr="001906A9">
        <w:rPr>
          <w:sz w:val="18"/>
          <w:szCs w:val="18"/>
        </w:rPr>
        <w:t>WRM</w:t>
      </w:r>
      <w:r w:rsidRPr="001906A9">
        <w:rPr>
          <w:sz w:val="18"/>
          <w:szCs w:val="18"/>
        </w:rPr>
        <w:t xml:space="preserve"> may have relied upon information provided to it at the time by other parties. </w:t>
      </w:r>
      <w:r w:rsidR="000E02CD" w:rsidRPr="001906A9">
        <w:rPr>
          <w:sz w:val="18"/>
          <w:szCs w:val="18"/>
        </w:rPr>
        <w:t>WRM</w:t>
      </w:r>
      <w:r w:rsidRPr="001906A9">
        <w:rPr>
          <w:sz w:val="18"/>
          <w:szCs w:val="18"/>
        </w:rPr>
        <w:t xml:space="preserve"> accepts no responsibility as to the accuracy or completeness of information provided by those parties at the time of preparing the report. The report does not take into account any changes in information that may have occurred since the publication of the report. If the information relied upon is subsequently determined to be false, </w:t>
      </w:r>
      <w:r w:rsidR="000E02CD" w:rsidRPr="001906A9">
        <w:rPr>
          <w:sz w:val="18"/>
          <w:szCs w:val="18"/>
        </w:rPr>
        <w:t>inaccurate,</w:t>
      </w:r>
      <w:r w:rsidRPr="001906A9">
        <w:rPr>
          <w:sz w:val="18"/>
          <w:szCs w:val="18"/>
        </w:rPr>
        <w:t xml:space="preserve"> or incomplete then it is possible that the observations and conclusions expressed in the report may have changed. </w:t>
      </w:r>
      <w:r w:rsidR="001906A9" w:rsidRPr="001906A9">
        <w:rPr>
          <w:sz w:val="18"/>
          <w:szCs w:val="18"/>
        </w:rPr>
        <w:t>WRM</w:t>
      </w:r>
      <w:r w:rsidRPr="001906A9">
        <w:rPr>
          <w:sz w:val="18"/>
          <w:szCs w:val="18"/>
        </w:rPr>
        <w:t xml:space="preserve"> does not warrant the contents of this report and shall not assume any responsibility or liability for loss whatsoever to any third party caused by, related </w:t>
      </w:r>
      <w:r w:rsidR="001906A9" w:rsidRPr="001906A9">
        <w:rPr>
          <w:sz w:val="18"/>
          <w:szCs w:val="18"/>
        </w:rPr>
        <w:t>to,</w:t>
      </w:r>
      <w:r w:rsidRPr="001906A9">
        <w:rPr>
          <w:sz w:val="18"/>
          <w:szCs w:val="18"/>
        </w:rPr>
        <w:t xml:space="preserve"> or arising out of any use or reliance on the report howsoever. No part of this report, its attachments or appendices may be reproduced by any process without the written consent of </w:t>
      </w:r>
      <w:r w:rsidR="001906A9" w:rsidRPr="001906A9">
        <w:rPr>
          <w:sz w:val="18"/>
          <w:szCs w:val="18"/>
        </w:rPr>
        <w:t>WRM</w:t>
      </w:r>
      <w:r w:rsidRPr="001906A9">
        <w:rPr>
          <w:sz w:val="18"/>
          <w:szCs w:val="18"/>
        </w:rPr>
        <w:t xml:space="preserve">. All enquiries should be directed to </w:t>
      </w:r>
      <w:r w:rsidR="001906A9" w:rsidRPr="001906A9">
        <w:rPr>
          <w:sz w:val="18"/>
          <w:szCs w:val="18"/>
        </w:rPr>
        <w:t>WRM</w:t>
      </w:r>
      <w:r w:rsidRPr="001906A9">
        <w:rPr>
          <w:sz w:val="18"/>
          <w:szCs w:val="18"/>
        </w:rPr>
        <w:t>.</w:t>
      </w:r>
    </w:p>
    <w:p w14:paraId="0BBE472A" w14:textId="77777777" w:rsidR="001733EF" w:rsidRDefault="001733EF" w:rsidP="002C4281">
      <w:pPr>
        <w:rPr>
          <w:sz w:val="18"/>
          <w:szCs w:val="18"/>
        </w:rPr>
      </w:pPr>
    </w:p>
    <w:p w14:paraId="1DBCD86C" w14:textId="77777777" w:rsidR="001733EF" w:rsidRDefault="001733EF" w:rsidP="002C4281">
      <w:pPr>
        <w:rPr>
          <w:sz w:val="18"/>
          <w:szCs w:val="18"/>
        </w:rPr>
      </w:pPr>
    </w:p>
    <w:p w14:paraId="70C7699E" w14:textId="77777777" w:rsidR="00B913D2" w:rsidRDefault="00B913D2" w:rsidP="002C4281">
      <w:pPr>
        <w:rPr>
          <w:sz w:val="18"/>
          <w:szCs w:val="18"/>
        </w:rPr>
      </w:pPr>
    </w:p>
    <w:tbl>
      <w:tblPr>
        <w:tblW w:w="0" w:type="auto"/>
        <w:jc w:val="center"/>
        <w:tblCellSpacing w:w="56" w:type="dxa"/>
        <w:tblLook w:val="01E0" w:firstRow="1" w:lastRow="1" w:firstColumn="1" w:lastColumn="1" w:noHBand="0" w:noVBand="0"/>
      </w:tblPr>
      <w:tblGrid>
        <w:gridCol w:w="2511"/>
        <w:gridCol w:w="1594"/>
        <w:gridCol w:w="4106"/>
      </w:tblGrid>
      <w:tr w:rsidR="00106039" w:rsidRPr="00007557" w14:paraId="25476961" w14:textId="77777777" w:rsidTr="001B115C">
        <w:trPr>
          <w:trHeight w:val="397"/>
          <w:tblCellSpacing w:w="56" w:type="dxa"/>
          <w:jc w:val="center"/>
        </w:trPr>
        <w:tc>
          <w:tcPr>
            <w:tcW w:w="2343" w:type="dxa"/>
            <w:tcBorders>
              <w:top w:val="single" w:sz="6" w:space="0" w:color="35673A"/>
              <w:left w:val="single" w:sz="6" w:space="0" w:color="35673A"/>
              <w:bottom w:val="single" w:sz="6" w:space="0" w:color="35673A"/>
              <w:right w:val="single" w:sz="6" w:space="0" w:color="35673A"/>
            </w:tcBorders>
            <w:shd w:val="clear" w:color="auto" w:fill="35673A" w:themeFill="accent1"/>
            <w:vAlign w:val="center"/>
          </w:tcPr>
          <w:p w14:paraId="2D2BD00E" w14:textId="77777777" w:rsidR="00106039" w:rsidRPr="001B115C" w:rsidRDefault="00106039" w:rsidP="000B58F6">
            <w:pPr>
              <w:spacing w:line="240" w:lineRule="auto"/>
              <w:jc w:val="right"/>
              <w:rPr>
                <w:rFonts w:eastAsia="Times New Roman" w:cs="Heebo"/>
                <w:bCs/>
                <w:color w:val="FFFFFF"/>
                <w:sz w:val="20"/>
                <w:szCs w:val="24"/>
                <w:lang w:eastAsia="en-GB"/>
              </w:rPr>
            </w:pPr>
            <w:r w:rsidRPr="001B115C">
              <w:rPr>
                <w:rFonts w:eastAsia="Times New Roman" w:cs="Heebo"/>
                <w:bCs/>
                <w:color w:val="FFFFFF"/>
                <w:sz w:val="20"/>
                <w:szCs w:val="24"/>
                <w:lang w:eastAsia="en-GB"/>
              </w:rPr>
              <w:t>Document Title</w:t>
            </w:r>
          </w:p>
        </w:tc>
        <w:sdt>
          <w:sdtPr>
            <w:rPr>
              <w:rFonts w:eastAsia="Times New Roman" w:cs="Heebo"/>
              <w:sz w:val="20"/>
              <w:szCs w:val="24"/>
              <w:lang w:eastAsia="en-GB"/>
            </w:rPr>
            <w:alias w:val="Title"/>
            <w:tag w:val=""/>
            <w:id w:val="2094047869"/>
            <w:placeholder>
              <w:docPart w:val="1905A4A81B2348C3BB9215F5EDE471BA"/>
            </w:placeholder>
            <w:dataBinding w:prefixMappings="xmlns:ns0='http://purl.org/dc/elements/1.1/' xmlns:ns1='http://schemas.openxmlformats.org/package/2006/metadata/core-properties' " w:xpath="/ns1:coreProperties[1]/ns0:title[1]" w:storeItemID="{6C3C8BC8-F283-45AE-878A-BAB7291924A1}"/>
            <w:text/>
          </w:sdtPr>
          <w:sdtContent>
            <w:tc>
              <w:tcPr>
                <w:tcW w:w="5532" w:type="dxa"/>
                <w:gridSpan w:val="2"/>
                <w:tcBorders>
                  <w:top w:val="single" w:sz="6" w:space="0" w:color="35673A"/>
                  <w:left w:val="single" w:sz="6" w:space="0" w:color="35673A"/>
                  <w:bottom w:val="single" w:sz="6" w:space="0" w:color="35673A"/>
                  <w:right w:val="single" w:sz="6" w:space="0" w:color="35673A"/>
                </w:tcBorders>
                <w:vAlign w:val="center"/>
              </w:tcPr>
              <w:p w14:paraId="04D97418" w14:textId="7DF84949" w:rsidR="00106039" w:rsidRPr="00962263" w:rsidRDefault="00B94FC0" w:rsidP="000B58F6">
                <w:pPr>
                  <w:spacing w:line="240" w:lineRule="auto"/>
                  <w:rPr>
                    <w:rFonts w:eastAsia="Times New Roman" w:cs="Heebo"/>
                    <w:sz w:val="20"/>
                    <w:szCs w:val="24"/>
                    <w:lang w:eastAsia="en-GB"/>
                  </w:rPr>
                </w:pPr>
                <w:r>
                  <w:rPr>
                    <w:rFonts w:eastAsia="Times New Roman" w:cs="Heebo"/>
                    <w:sz w:val="20"/>
                    <w:szCs w:val="24"/>
                    <w:lang w:eastAsia="en-GB"/>
                  </w:rPr>
                  <w:t>Agricultural Benefit Statement [Sarnfadog]</w:t>
                </w:r>
              </w:p>
            </w:tc>
          </w:sdtContent>
        </w:sdt>
      </w:tr>
      <w:tr w:rsidR="00AC54B4" w:rsidRPr="00007557" w14:paraId="054EFA21" w14:textId="77777777" w:rsidTr="001B115C">
        <w:trPr>
          <w:trHeight w:val="397"/>
          <w:tblCellSpacing w:w="56" w:type="dxa"/>
          <w:jc w:val="center"/>
        </w:trPr>
        <w:tc>
          <w:tcPr>
            <w:tcW w:w="2343" w:type="dxa"/>
            <w:tcBorders>
              <w:top w:val="single" w:sz="6" w:space="0" w:color="35673A"/>
              <w:left w:val="single" w:sz="6" w:space="0" w:color="35673A"/>
              <w:bottom w:val="single" w:sz="6" w:space="0" w:color="35673A"/>
              <w:right w:val="single" w:sz="6" w:space="0" w:color="35673A"/>
            </w:tcBorders>
            <w:shd w:val="clear" w:color="auto" w:fill="35673A" w:themeFill="accent1"/>
            <w:vAlign w:val="center"/>
          </w:tcPr>
          <w:p w14:paraId="3FA26B9B" w14:textId="77777777" w:rsidR="00AC54B4" w:rsidRPr="001B115C" w:rsidRDefault="00AC54B4" w:rsidP="000B58F6">
            <w:pPr>
              <w:spacing w:line="240" w:lineRule="auto"/>
              <w:jc w:val="right"/>
              <w:rPr>
                <w:rFonts w:eastAsia="Times New Roman" w:cs="Heebo"/>
                <w:bCs/>
                <w:color w:val="FFFFFF"/>
                <w:sz w:val="20"/>
                <w:szCs w:val="24"/>
                <w:lang w:eastAsia="en-GB"/>
              </w:rPr>
            </w:pPr>
            <w:r w:rsidRPr="001B115C">
              <w:rPr>
                <w:rFonts w:eastAsia="Times New Roman" w:cs="Heebo"/>
                <w:bCs/>
                <w:color w:val="FFFFFF"/>
                <w:sz w:val="20"/>
                <w:szCs w:val="24"/>
                <w:lang w:eastAsia="en-GB"/>
              </w:rPr>
              <w:t>Client</w:t>
            </w:r>
          </w:p>
        </w:tc>
        <w:sdt>
          <w:sdtPr>
            <w:rPr>
              <w:rFonts w:eastAsia="Times New Roman" w:cs="Heebo"/>
              <w:sz w:val="20"/>
              <w:szCs w:val="24"/>
              <w:lang w:eastAsia="en-GB"/>
            </w:rPr>
            <w:alias w:val="Company"/>
            <w:tag w:val=""/>
            <w:id w:val="-779493631"/>
            <w:placeholder>
              <w:docPart w:val="87B5AF329E1E401FA9D2ACC72AF78C0F"/>
            </w:placeholder>
            <w:dataBinding w:prefixMappings="xmlns:ns0='http://schemas.openxmlformats.org/officeDocument/2006/extended-properties' " w:xpath="/ns0:Properties[1]/ns0:Company[1]" w:storeItemID="{6668398D-A668-4E3E-A5EB-62B293D839F1}"/>
            <w:text/>
          </w:sdtPr>
          <w:sdtContent>
            <w:tc>
              <w:tcPr>
                <w:tcW w:w="5532" w:type="dxa"/>
                <w:gridSpan w:val="2"/>
                <w:tcBorders>
                  <w:top w:val="single" w:sz="6" w:space="0" w:color="35673A"/>
                  <w:left w:val="single" w:sz="6" w:space="0" w:color="35673A"/>
                  <w:bottom w:val="single" w:sz="6" w:space="0" w:color="35673A"/>
                  <w:right w:val="single" w:sz="6" w:space="0" w:color="35673A"/>
                </w:tcBorders>
                <w:vAlign w:val="center"/>
              </w:tcPr>
              <w:p w14:paraId="5506EA15" w14:textId="0BFB4278" w:rsidR="00AC54B4" w:rsidRDefault="00386AB9" w:rsidP="000B58F6">
                <w:pPr>
                  <w:spacing w:line="240" w:lineRule="auto"/>
                  <w:rPr>
                    <w:rFonts w:eastAsia="Times New Roman" w:cs="Heebo"/>
                    <w:sz w:val="20"/>
                    <w:szCs w:val="24"/>
                    <w:lang w:eastAsia="en-GB"/>
                  </w:rPr>
                </w:pPr>
                <w:r>
                  <w:rPr>
                    <w:rFonts w:eastAsia="Times New Roman" w:cs="Heebo"/>
                    <w:sz w:val="20"/>
                    <w:szCs w:val="24"/>
                    <w:lang w:eastAsia="en-GB"/>
                  </w:rPr>
                  <w:t>Mr Simon Jones t/a SJ Contracting</w:t>
                </w:r>
              </w:p>
            </w:tc>
          </w:sdtContent>
        </w:sdt>
      </w:tr>
      <w:tr w:rsidR="00106039" w:rsidRPr="00007557" w14:paraId="3C8F4F13" w14:textId="77777777" w:rsidTr="001B115C">
        <w:trPr>
          <w:trHeight w:val="397"/>
          <w:tblCellSpacing w:w="56" w:type="dxa"/>
          <w:jc w:val="center"/>
        </w:trPr>
        <w:tc>
          <w:tcPr>
            <w:tcW w:w="2343" w:type="dxa"/>
            <w:tcBorders>
              <w:top w:val="single" w:sz="6" w:space="0" w:color="35673A"/>
              <w:left w:val="single" w:sz="6" w:space="0" w:color="35673A"/>
              <w:bottom w:val="single" w:sz="6" w:space="0" w:color="35673A"/>
              <w:right w:val="single" w:sz="6" w:space="0" w:color="35673A"/>
            </w:tcBorders>
            <w:shd w:val="clear" w:color="auto" w:fill="35673A" w:themeFill="accent1"/>
            <w:vAlign w:val="center"/>
          </w:tcPr>
          <w:p w14:paraId="41DE76F1" w14:textId="77777777" w:rsidR="00106039" w:rsidRPr="001B115C" w:rsidRDefault="00106039" w:rsidP="000B58F6">
            <w:pPr>
              <w:spacing w:line="240" w:lineRule="auto"/>
              <w:jc w:val="right"/>
              <w:rPr>
                <w:rFonts w:eastAsia="Times New Roman" w:cs="Heebo"/>
                <w:bCs/>
                <w:color w:val="FFFFFF"/>
                <w:sz w:val="20"/>
                <w:szCs w:val="24"/>
                <w:lang w:eastAsia="en-GB"/>
              </w:rPr>
            </w:pPr>
            <w:r w:rsidRPr="001B115C">
              <w:rPr>
                <w:rFonts w:eastAsia="Times New Roman" w:cs="Heebo"/>
                <w:bCs/>
                <w:color w:val="FFFFFF"/>
                <w:sz w:val="20"/>
                <w:szCs w:val="24"/>
                <w:lang w:eastAsia="en-GB"/>
              </w:rPr>
              <w:t>Revision</w:t>
            </w:r>
          </w:p>
        </w:tc>
        <w:sdt>
          <w:sdtPr>
            <w:rPr>
              <w:rFonts w:eastAsia="Times New Roman" w:cs="Heebo"/>
              <w:sz w:val="20"/>
              <w:szCs w:val="24"/>
              <w:lang w:eastAsia="en-GB"/>
            </w:rPr>
            <w:alias w:val="Status"/>
            <w:tag w:val=""/>
            <w:id w:val="-827586852"/>
            <w:placeholder>
              <w:docPart w:val="B0EA4C47099B40339321762073E555FC"/>
            </w:placeholder>
            <w:dataBinding w:prefixMappings="xmlns:ns0='http://purl.org/dc/elements/1.1/' xmlns:ns1='http://schemas.openxmlformats.org/package/2006/metadata/core-properties' " w:xpath="/ns1:coreProperties[1]/ns1:contentStatus[1]" w:storeItemID="{6C3C8BC8-F283-45AE-878A-BAB7291924A1}"/>
            <w:text/>
          </w:sdtPr>
          <w:sdtContent>
            <w:tc>
              <w:tcPr>
                <w:tcW w:w="5532" w:type="dxa"/>
                <w:gridSpan w:val="2"/>
                <w:tcBorders>
                  <w:top w:val="single" w:sz="6" w:space="0" w:color="35673A"/>
                  <w:left w:val="single" w:sz="6" w:space="0" w:color="35673A"/>
                  <w:bottom w:val="single" w:sz="6" w:space="0" w:color="35673A"/>
                  <w:right w:val="single" w:sz="6" w:space="0" w:color="35673A"/>
                </w:tcBorders>
                <w:vAlign w:val="center"/>
              </w:tcPr>
              <w:p w14:paraId="0E85C2D0" w14:textId="44049A56" w:rsidR="00106039" w:rsidRPr="00962263" w:rsidRDefault="00F04556" w:rsidP="000B58F6">
                <w:pPr>
                  <w:spacing w:line="240" w:lineRule="auto"/>
                  <w:rPr>
                    <w:rFonts w:eastAsia="Times New Roman" w:cs="Heebo"/>
                    <w:sz w:val="20"/>
                    <w:szCs w:val="24"/>
                    <w:lang w:eastAsia="en-GB"/>
                  </w:rPr>
                </w:pPr>
                <w:r>
                  <w:rPr>
                    <w:rFonts w:eastAsia="Times New Roman" w:cs="Heebo"/>
                    <w:sz w:val="20"/>
                    <w:szCs w:val="24"/>
                    <w:lang w:eastAsia="en-GB"/>
                  </w:rPr>
                  <w:t>v1.0</w:t>
                </w:r>
              </w:p>
            </w:tc>
          </w:sdtContent>
        </w:sdt>
      </w:tr>
      <w:tr w:rsidR="00106039" w:rsidRPr="00007557" w14:paraId="27221DD4" w14:textId="77777777" w:rsidTr="001B115C">
        <w:trPr>
          <w:trHeight w:val="397"/>
          <w:tblCellSpacing w:w="56" w:type="dxa"/>
          <w:jc w:val="center"/>
        </w:trPr>
        <w:tc>
          <w:tcPr>
            <w:tcW w:w="2343" w:type="dxa"/>
            <w:tcBorders>
              <w:top w:val="single" w:sz="6" w:space="0" w:color="35673A"/>
              <w:left w:val="single" w:sz="6" w:space="0" w:color="35673A"/>
              <w:bottom w:val="single" w:sz="6" w:space="0" w:color="35673A"/>
              <w:right w:val="single" w:sz="6" w:space="0" w:color="35673A"/>
            </w:tcBorders>
            <w:shd w:val="clear" w:color="auto" w:fill="35673A" w:themeFill="accent1"/>
            <w:vAlign w:val="center"/>
          </w:tcPr>
          <w:p w14:paraId="60D95781" w14:textId="77777777" w:rsidR="00106039" w:rsidRPr="001B115C" w:rsidRDefault="00106039" w:rsidP="000B58F6">
            <w:pPr>
              <w:spacing w:line="240" w:lineRule="auto"/>
              <w:jc w:val="right"/>
              <w:rPr>
                <w:rFonts w:eastAsia="Times New Roman" w:cs="Heebo"/>
                <w:bCs/>
                <w:color w:val="FFFFFF"/>
                <w:sz w:val="20"/>
                <w:szCs w:val="24"/>
                <w:lang w:eastAsia="en-GB"/>
              </w:rPr>
            </w:pPr>
            <w:r w:rsidRPr="001B115C">
              <w:rPr>
                <w:rFonts w:eastAsia="Times New Roman" w:cs="Heebo"/>
                <w:bCs/>
                <w:color w:val="FFFFFF"/>
                <w:sz w:val="20"/>
                <w:szCs w:val="24"/>
                <w:lang w:eastAsia="en-GB"/>
              </w:rPr>
              <w:t>Date</w:t>
            </w:r>
          </w:p>
        </w:tc>
        <w:sdt>
          <w:sdtPr>
            <w:rPr>
              <w:rFonts w:eastAsia="Times New Roman" w:cs="Heebo"/>
              <w:sz w:val="20"/>
              <w:szCs w:val="24"/>
              <w:lang w:eastAsia="en-GB"/>
            </w:rPr>
            <w:alias w:val="Publish Date"/>
            <w:tag w:val=""/>
            <w:id w:val="386539743"/>
            <w:placeholder>
              <w:docPart w:val="2EC1060F8BF1431F981F2A1DAB00CC37"/>
            </w:placeholder>
            <w:dataBinding w:prefixMappings="xmlns:ns0='http://schemas.microsoft.com/office/2006/coverPageProps' " w:xpath="/ns0:CoverPageProperties[1]/ns0:PublishDate[1]" w:storeItemID="{55AF091B-3C7A-41E3-B477-F2FDAA23CFDA}"/>
            <w:date w:fullDate="2025-11-27T00:00:00Z">
              <w:dateFormat w:val="dd/MM/yyyy"/>
              <w:lid w:val="en-GB"/>
              <w:storeMappedDataAs w:val="dateTime"/>
              <w:calendar w:val="gregorian"/>
            </w:date>
          </w:sdtPr>
          <w:sdtContent>
            <w:tc>
              <w:tcPr>
                <w:tcW w:w="5532" w:type="dxa"/>
                <w:gridSpan w:val="2"/>
                <w:tcBorders>
                  <w:top w:val="single" w:sz="6" w:space="0" w:color="35673A"/>
                  <w:left w:val="single" w:sz="6" w:space="0" w:color="35673A"/>
                  <w:bottom w:val="single" w:sz="6" w:space="0" w:color="35673A"/>
                  <w:right w:val="single" w:sz="6" w:space="0" w:color="35673A"/>
                </w:tcBorders>
                <w:vAlign w:val="center"/>
              </w:tcPr>
              <w:p w14:paraId="0CFED445" w14:textId="57799B83" w:rsidR="00106039" w:rsidRPr="00962263" w:rsidRDefault="003D4177" w:rsidP="000B58F6">
                <w:pPr>
                  <w:spacing w:line="240" w:lineRule="auto"/>
                  <w:rPr>
                    <w:rFonts w:eastAsia="Times New Roman" w:cs="Heebo"/>
                    <w:sz w:val="20"/>
                    <w:szCs w:val="24"/>
                    <w:lang w:eastAsia="en-GB"/>
                  </w:rPr>
                </w:pPr>
                <w:r>
                  <w:rPr>
                    <w:rFonts w:eastAsia="Times New Roman" w:cs="Heebo"/>
                    <w:sz w:val="20"/>
                    <w:szCs w:val="24"/>
                    <w:lang w:eastAsia="en-GB"/>
                  </w:rPr>
                  <w:t>27/11/2025</w:t>
                </w:r>
              </w:p>
            </w:tc>
          </w:sdtContent>
        </w:sdt>
      </w:tr>
      <w:tr w:rsidR="00106039" w:rsidRPr="00007557" w14:paraId="569505AE" w14:textId="77777777" w:rsidTr="001B115C">
        <w:trPr>
          <w:trHeight w:val="397"/>
          <w:tblCellSpacing w:w="56" w:type="dxa"/>
          <w:jc w:val="center"/>
        </w:trPr>
        <w:tc>
          <w:tcPr>
            <w:tcW w:w="2343" w:type="dxa"/>
            <w:tcBorders>
              <w:top w:val="single" w:sz="6" w:space="0" w:color="35673A"/>
              <w:left w:val="single" w:sz="6" w:space="0" w:color="35673A"/>
              <w:bottom w:val="single" w:sz="6" w:space="0" w:color="35673A"/>
              <w:right w:val="single" w:sz="6" w:space="0" w:color="35673A"/>
            </w:tcBorders>
            <w:shd w:val="clear" w:color="auto" w:fill="35673A" w:themeFill="accent1"/>
            <w:vAlign w:val="center"/>
          </w:tcPr>
          <w:p w14:paraId="62DF21C9" w14:textId="77777777" w:rsidR="00106039" w:rsidRPr="001B115C" w:rsidRDefault="00106039" w:rsidP="000B58F6">
            <w:pPr>
              <w:spacing w:line="240" w:lineRule="auto"/>
              <w:jc w:val="right"/>
              <w:rPr>
                <w:rFonts w:eastAsia="Times New Roman" w:cs="Heebo"/>
                <w:bCs/>
                <w:color w:val="FFFFFF"/>
                <w:sz w:val="20"/>
                <w:szCs w:val="24"/>
                <w:lang w:eastAsia="en-GB"/>
              </w:rPr>
            </w:pPr>
            <w:r w:rsidRPr="001B115C">
              <w:rPr>
                <w:rFonts w:eastAsia="Times New Roman" w:cs="Heebo"/>
                <w:bCs/>
                <w:color w:val="FFFFFF"/>
                <w:sz w:val="20"/>
                <w:szCs w:val="24"/>
                <w:lang w:eastAsia="en-GB"/>
              </w:rPr>
              <w:t>Document Reference</w:t>
            </w:r>
          </w:p>
        </w:tc>
        <w:sdt>
          <w:sdtPr>
            <w:rPr>
              <w:rFonts w:eastAsia="Times New Roman" w:cs="Heebo"/>
              <w:sz w:val="20"/>
              <w:szCs w:val="24"/>
              <w:lang w:eastAsia="en-GB"/>
            </w:rPr>
            <w:alias w:val="Category"/>
            <w:tag w:val=""/>
            <w:id w:val="1626655408"/>
            <w:placeholder>
              <w:docPart w:val="325D556E37F14F3CA090A4D6B387D546"/>
            </w:placeholder>
            <w:dataBinding w:prefixMappings="xmlns:ns0='http://purl.org/dc/elements/1.1/' xmlns:ns1='http://schemas.openxmlformats.org/package/2006/metadata/core-properties' " w:xpath="/ns1:coreProperties[1]/ns1:category[1]" w:storeItemID="{6C3C8BC8-F283-45AE-878A-BAB7291924A1}"/>
            <w:text/>
          </w:sdtPr>
          <w:sdtContent>
            <w:tc>
              <w:tcPr>
                <w:tcW w:w="5532" w:type="dxa"/>
                <w:gridSpan w:val="2"/>
                <w:tcBorders>
                  <w:top w:val="single" w:sz="6" w:space="0" w:color="35673A"/>
                  <w:left w:val="single" w:sz="6" w:space="0" w:color="35673A"/>
                  <w:bottom w:val="single" w:sz="6" w:space="0" w:color="35673A"/>
                  <w:right w:val="single" w:sz="6" w:space="0" w:color="35673A"/>
                </w:tcBorders>
                <w:vAlign w:val="center"/>
              </w:tcPr>
              <w:p w14:paraId="251FF8B5" w14:textId="415E4706" w:rsidR="00106039" w:rsidRPr="00962263" w:rsidRDefault="009B2BC3" w:rsidP="000B58F6">
                <w:pPr>
                  <w:spacing w:line="240" w:lineRule="auto"/>
                  <w:rPr>
                    <w:rFonts w:eastAsia="Times New Roman" w:cs="Heebo"/>
                    <w:sz w:val="20"/>
                    <w:szCs w:val="24"/>
                    <w:lang w:eastAsia="en-GB"/>
                  </w:rPr>
                </w:pPr>
                <w:r w:rsidRPr="009F2A61">
                  <w:rPr>
                    <w:rFonts w:eastAsia="Times New Roman" w:cs="Heebo"/>
                    <w:sz w:val="20"/>
                    <w:szCs w:val="24"/>
                    <w:lang w:eastAsia="en-GB"/>
                  </w:rPr>
                  <w:t>Agricultural Benefit Statement</w:t>
                </w:r>
              </w:p>
            </w:tc>
          </w:sdtContent>
        </w:sdt>
      </w:tr>
      <w:tr w:rsidR="00106039" w:rsidRPr="00007557" w14:paraId="10B78355" w14:textId="77777777" w:rsidTr="001B115C">
        <w:trPr>
          <w:trHeight w:val="397"/>
          <w:tblCellSpacing w:w="56" w:type="dxa"/>
          <w:jc w:val="center"/>
        </w:trPr>
        <w:tc>
          <w:tcPr>
            <w:tcW w:w="2343" w:type="dxa"/>
            <w:tcBorders>
              <w:top w:val="single" w:sz="6" w:space="0" w:color="35673A"/>
              <w:left w:val="single" w:sz="6" w:space="0" w:color="35673A"/>
              <w:bottom w:val="single" w:sz="6" w:space="0" w:color="35673A"/>
              <w:right w:val="single" w:sz="6" w:space="0" w:color="35673A"/>
            </w:tcBorders>
            <w:shd w:val="clear" w:color="auto" w:fill="35673A" w:themeFill="accent1"/>
            <w:vAlign w:val="center"/>
          </w:tcPr>
          <w:p w14:paraId="2E07BA74" w14:textId="77777777" w:rsidR="00106039" w:rsidRPr="001B115C" w:rsidRDefault="00106039" w:rsidP="000B58F6">
            <w:pPr>
              <w:spacing w:line="240" w:lineRule="auto"/>
              <w:jc w:val="right"/>
              <w:rPr>
                <w:rFonts w:eastAsia="Times New Roman" w:cs="Heebo"/>
                <w:bCs/>
                <w:color w:val="FFFFFF"/>
                <w:sz w:val="20"/>
                <w:szCs w:val="24"/>
                <w:lang w:eastAsia="en-GB"/>
              </w:rPr>
            </w:pPr>
            <w:r w:rsidRPr="001B115C">
              <w:rPr>
                <w:rFonts w:eastAsia="Times New Roman" w:cs="Heebo"/>
                <w:bCs/>
                <w:color w:val="FFFFFF"/>
                <w:sz w:val="20"/>
                <w:szCs w:val="24"/>
                <w:lang w:eastAsia="en-GB"/>
              </w:rPr>
              <w:t>Project Reference</w:t>
            </w:r>
          </w:p>
        </w:tc>
        <w:sdt>
          <w:sdtPr>
            <w:rPr>
              <w:rFonts w:eastAsia="Times New Roman" w:cs="Heebo"/>
              <w:sz w:val="20"/>
              <w:szCs w:val="24"/>
              <w:lang w:eastAsia="en-GB"/>
            </w:rPr>
            <w:alias w:val="Subject"/>
            <w:tag w:val=""/>
            <w:id w:val="-1067651732"/>
            <w:placeholder>
              <w:docPart w:val="80BCC86821BA49C7AD2518D561E5B1B3"/>
            </w:placeholder>
            <w:dataBinding w:prefixMappings="xmlns:ns0='http://purl.org/dc/elements/1.1/' xmlns:ns1='http://schemas.openxmlformats.org/package/2006/metadata/core-properties' " w:xpath="/ns1:coreProperties[1]/ns0:subject[1]" w:storeItemID="{6C3C8BC8-F283-45AE-878A-BAB7291924A1}"/>
            <w:text/>
          </w:sdtPr>
          <w:sdtContent>
            <w:tc>
              <w:tcPr>
                <w:tcW w:w="5532" w:type="dxa"/>
                <w:gridSpan w:val="2"/>
                <w:tcBorders>
                  <w:top w:val="single" w:sz="6" w:space="0" w:color="35673A"/>
                  <w:left w:val="single" w:sz="6" w:space="0" w:color="35673A"/>
                  <w:bottom w:val="single" w:sz="6" w:space="0" w:color="35673A"/>
                  <w:right w:val="single" w:sz="6" w:space="0" w:color="35673A"/>
                </w:tcBorders>
                <w:vAlign w:val="center"/>
              </w:tcPr>
              <w:p w14:paraId="7988D099" w14:textId="4409D92D" w:rsidR="00106039" w:rsidRPr="00962263" w:rsidRDefault="00F127F0" w:rsidP="000B58F6">
                <w:pPr>
                  <w:spacing w:line="240" w:lineRule="auto"/>
                  <w:rPr>
                    <w:rFonts w:eastAsia="Times New Roman" w:cs="Heebo"/>
                    <w:sz w:val="20"/>
                    <w:szCs w:val="24"/>
                    <w:lang w:eastAsia="en-GB"/>
                  </w:rPr>
                </w:pPr>
                <w:r>
                  <w:rPr>
                    <w:rFonts w:eastAsia="Times New Roman" w:cs="Heebo"/>
                    <w:sz w:val="20"/>
                    <w:szCs w:val="24"/>
                    <w:lang w:eastAsia="en-GB"/>
                  </w:rPr>
                  <w:t>15</w:t>
                </w:r>
                <w:r w:rsidR="00F04556">
                  <w:rPr>
                    <w:rFonts w:eastAsia="Times New Roman" w:cs="Heebo"/>
                    <w:sz w:val="20"/>
                    <w:szCs w:val="24"/>
                    <w:lang w:eastAsia="en-GB"/>
                  </w:rPr>
                  <w:t>45</w:t>
                </w:r>
                <w:r>
                  <w:rPr>
                    <w:rFonts w:eastAsia="Times New Roman" w:cs="Heebo"/>
                    <w:sz w:val="20"/>
                    <w:szCs w:val="24"/>
                    <w:lang w:eastAsia="en-GB"/>
                  </w:rPr>
                  <w:t>/J05</w:t>
                </w:r>
              </w:p>
            </w:tc>
          </w:sdtContent>
        </w:sdt>
      </w:tr>
      <w:tr w:rsidR="00722E5F" w:rsidRPr="00007557" w14:paraId="7F08516B" w14:textId="77777777" w:rsidTr="001B115C">
        <w:trPr>
          <w:trHeight w:val="374"/>
          <w:tblCellSpacing w:w="56" w:type="dxa"/>
          <w:jc w:val="center"/>
        </w:trPr>
        <w:tc>
          <w:tcPr>
            <w:tcW w:w="3937" w:type="dxa"/>
            <w:gridSpan w:val="2"/>
            <w:tcBorders>
              <w:top w:val="single" w:sz="6" w:space="0" w:color="35673A"/>
              <w:left w:val="single" w:sz="6" w:space="0" w:color="35673A"/>
              <w:bottom w:val="single" w:sz="6" w:space="0" w:color="35673A"/>
              <w:right w:val="single" w:sz="6" w:space="0" w:color="35673A"/>
            </w:tcBorders>
            <w:vAlign w:val="center"/>
          </w:tcPr>
          <w:p w14:paraId="6B361032" w14:textId="77133BF7" w:rsidR="00722E5F" w:rsidRDefault="00A06901" w:rsidP="00A06901">
            <w:pPr>
              <w:spacing w:line="240" w:lineRule="auto"/>
              <w:jc w:val="center"/>
              <w:rPr>
                <w:rFonts w:eastAsia="Times New Roman" w:cs="Heebo"/>
                <w:sz w:val="20"/>
                <w:szCs w:val="24"/>
                <w:lang w:eastAsia="en-GB"/>
              </w:rPr>
            </w:pPr>
            <w:r>
              <w:rPr>
                <w:rFonts w:eastAsia="Times New Roman" w:cs="Heebo"/>
                <w:sz w:val="20"/>
                <w:szCs w:val="24"/>
                <w:lang w:eastAsia="en-GB"/>
              </w:rPr>
              <w:t xml:space="preserve">Author: </w:t>
            </w:r>
            <w:sdt>
              <w:sdtPr>
                <w:rPr>
                  <w:rFonts w:eastAsia="Times New Roman" w:cs="Heebo"/>
                  <w:sz w:val="20"/>
                  <w:szCs w:val="24"/>
                  <w:lang w:eastAsia="en-GB"/>
                </w:rPr>
                <w:id w:val="-172414696"/>
                <w:placeholder>
                  <w:docPart w:val="2CDE5220B91342158B91D88E90CF385D"/>
                </w:placeholder>
              </w:sdtPr>
              <w:sdtContent>
                <w:r w:rsidR="00383C56">
                  <w:rPr>
                    <w:rFonts w:eastAsia="Times New Roman" w:cs="Heebo"/>
                    <w:sz w:val="20"/>
                    <w:szCs w:val="24"/>
                    <w:lang w:eastAsia="en-GB"/>
                  </w:rPr>
                  <w:t>Graeme Kennett</w:t>
                </w:r>
              </w:sdtContent>
            </w:sdt>
          </w:p>
        </w:tc>
        <w:tc>
          <w:tcPr>
            <w:tcW w:w="3938" w:type="dxa"/>
            <w:tcBorders>
              <w:top w:val="single" w:sz="6" w:space="0" w:color="35673A"/>
              <w:left w:val="single" w:sz="6" w:space="0" w:color="35673A"/>
              <w:bottom w:val="single" w:sz="6" w:space="0" w:color="35673A"/>
              <w:right w:val="single" w:sz="6" w:space="0" w:color="35673A"/>
            </w:tcBorders>
            <w:vAlign w:val="center"/>
          </w:tcPr>
          <w:p w14:paraId="14183079" w14:textId="079CFD25" w:rsidR="00722E5F" w:rsidRDefault="002D1745" w:rsidP="00A06901">
            <w:pPr>
              <w:spacing w:line="240" w:lineRule="auto"/>
              <w:jc w:val="center"/>
              <w:rPr>
                <w:rFonts w:eastAsia="Times New Roman" w:cs="Heebo"/>
                <w:sz w:val="20"/>
                <w:szCs w:val="24"/>
                <w:lang w:eastAsia="en-GB"/>
              </w:rPr>
            </w:pPr>
            <w:r w:rsidRPr="003A295B">
              <w:rPr>
                <w:rFonts w:eastAsia="Times New Roman" w:cs="Heebo"/>
                <w:bCs/>
                <w:sz w:val="20"/>
                <w:szCs w:val="24"/>
                <w:lang w:eastAsia="en-GB"/>
              </w:rPr>
              <w:t>Reviewer</w:t>
            </w:r>
            <w:r w:rsidR="00A06901">
              <w:rPr>
                <w:rFonts w:eastAsia="Times New Roman" w:cs="Heebo"/>
                <w:bCs/>
                <w:sz w:val="20"/>
                <w:szCs w:val="24"/>
                <w:lang w:eastAsia="en-GB"/>
              </w:rPr>
              <w:t xml:space="preserve">: </w:t>
            </w:r>
            <w:sdt>
              <w:sdtPr>
                <w:rPr>
                  <w:rFonts w:eastAsia="Times New Roman" w:cs="Heebo"/>
                  <w:sz w:val="20"/>
                  <w:szCs w:val="24"/>
                  <w:lang w:eastAsia="en-GB"/>
                </w:rPr>
                <w:id w:val="-817496508"/>
                <w:placeholder>
                  <w:docPart w:val="E7EF602E097E4341B1D98655CA15B1B5"/>
                </w:placeholder>
              </w:sdtPr>
              <w:sdtContent>
                <w:r w:rsidR="003C76D2">
                  <w:rPr>
                    <w:rFonts w:eastAsia="Times New Roman" w:cs="Heebo"/>
                    <w:sz w:val="20"/>
                    <w:szCs w:val="24"/>
                    <w:lang w:eastAsia="en-GB"/>
                  </w:rPr>
                  <w:t>Peter Upham</w:t>
                </w:r>
              </w:sdtContent>
            </w:sdt>
          </w:p>
        </w:tc>
      </w:tr>
      <w:tr w:rsidR="002D1745" w:rsidRPr="00007557" w14:paraId="45CA2F07" w14:textId="77777777" w:rsidTr="001B115C">
        <w:trPr>
          <w:trHeight w:val="150"/>
          <w:tblCellSpacing w:w="56" w:type="dxa"/>
          <w:jc w:val="center"/>
        </w:trPr>
        <w:tc>
          <w:tcPr>
            <w:tcW w:w="3937" w:type="dxa"/>
            <w:gridSpan w:val="2"/>
            <w:tcBorders>
              <w:top w:val="single" w:sz="6" w:space="0" w:color="35673A"/>
              <w:left w:val="single" w:sz="6" w:space="0" w:color="35673A"/>
              <w:bottom w:val="single" w:sz="6" w:space="0" w:color="35673A"/>
              <w:right w:val="single" w:sz="6" w:space="0" w:color="35673A"/>
            </w:tcBorders>
            <w:vAlign w:val="center"/>
          </w:tcPr>
          <w:p w14:paraId="7D28704D" w14:textId="11BAD57D" w:rsidR="002D1745" w:rsidRDefault="002D1745" w:rsidP="00A06901">
            <w:pPr>
              <w:spacing w:line="240" w:lineRule="auto"/>
              <w:jc w:val="center"/>
              <w:rPr>
                <w:rFonts w:eastAsia="Times New Roman" w:cs="Heebo"/>
                <w:sz w:val="20"/>
                <w:szCs w:val="24"/>
                <w:lang w:eastAsia="en-GB"/>
              </w:rPr>
            </w:pPr>
          </w:p>
        </w:tc>
        <w:tc>
          <w:tcPr>
            <w:tcW w:w="3938" w:type="dxa"/>
            <w:tcBorders>
              <w:top w:val="single" w:sz="6" w:space="0" w:color="35673A"/>
              <w:left w:val="single" w:sz="6" w:space="0" w:color="35673A"/>
              <w:bottom w:val="single" w:sz="6" w:space="0" w:color="35673A"/>
              <w:right w:val="single" w:sz="6" w:space="0" w:color="35673A"/>
            </w:tcBorders>
            <w:vAlign w:val="center"/>
          </w:tcPr>
          <w:p w14:paraId="136932AF" w14:textId="4F015DC0" w:rsidR="002D1745" w:rsidRDefault="002D1745" w:rsidP="00A06901">
            <w:pPr>
              <w:spacing w:line="240" w:lineRule="auto"/>
              <w:jc w:val="center"/>
              <w:rPr>
                <w:rFonts w:eastAsia="Times New Roman" w:cs="Heebo"/>
                <w:sz w:val="20"/>
                <w:szCs w:val="24"/>
                <w:lang w:eastAsia="en-GB"/>
              </w:rPr>
            </w:pPr>
          </w:p>
        </w:tc>
      </w:tr>
    </w:tbl>
    <w:p w14:paraId="787AF602" w14:textId="77777777" w:rsidR="00B913D2" w:rsidRDefault="00B913D2" w:rsidP="002C4281">
      <w:pPr>
        <w:rPr>
          <w:sz w:val="18"/>
          <w:szCs w:val="18"/>
        </w:rPr>
      </w:pPr>
    </w:p>
    <w:p w14:paraId="203C9C18" w14:textId="77777777" w:rsidR="00AF4BF9" w:rsidRDefault="00AF4BF9" w:rsidP="002C4281">
      <w:pPr>
        <w:rPr>
          <w:sz w:val="18"/>
          <w:szCs w:val="18"/>
        </w:rPr>
      </w:pPr>
    </w:p>
    <w:p w14:paraId="11E24E30" w14:textId="77777777" w:rsidR="00FD5087" w:rsidRDefault="00FD5087" w:rsidP="002C4281">
      <w:pPr>
        <w:rPr>
          <w:sz w:val="18"/>
          <w:szCs w:val="18"/>
        </w:rPr>
      </w:pPr>
    </w:p>
    <w:p w14:paraId="0E2715B7" w14:textId="77777777" w:rsidR="00FD5087" w:rsidRDefault="00FD5087" w:rsidP="002C4281">
      <w:pPr>
        <w:rPr>
          <w:sz w:val="18"/>
          <w:szCs w:val="18"/>
        </w:rPr>
      </w:pPr>
    </w:p>
    <w:p w14:paraId="1135D5AB" w14:textId="77777777" w:rsidR="00FD5087" w:rsidRDefault="00FD5087" w:rsidP="002C4281">
      <w:pPr>
        <w:rPr>
          <w:sz w:val="18"/>
          <w:szCs w:val="18"/>
        </w:rPr>
      </w:pPr>
    </w:p>
    <w:p w14:paraId="56097631" w14:textId="77777777" w:rsidR="00FD5087" w:rsidRDefault="00FD5087" w:rsidP="002C4281">
      <w:pPr>
        <w:rPr>
          <w:sz w:val="18"/>
          <w:szCs w:val="18"/>
        </w:rPr>
      </w:pPr>
    </w:p>
    <w:p w14:paraId="0518EF12" w14:textId="77777777" w:rsidR="00FD5087" w:rsidRDefault="00FD5087" w:rsidP="002C4281">
      <w:pPr>
        <w:rPr>
          <w:sz w:val="18"/>
          <w:szCs w:val="18"/>
        </w:rPr>
      </w:pPr>
    </w:p>
    <w:p w14:paraId="74E3E832" w14:textId="77777777" w:rsidR="00FD5087" w:rsidRDefault="00FD5087" w:rsidP="002C4281">
      <w:pPr>
        <w:rPr>
          <w:sz w:val="18"/>
          <w:szCs w:val="18"/>
        </w:rPr>
      </w:pPr>
    </w:p>
    <w:p w14:paraId="503D17D0" w14:textId="77777777" w:rsidR="00F80781" w:rsidRDefault="00F80781" w:rsidP="002C4281">
      <w:pPr>
        <w:rPr>
          <w:sz w:val="18"/>
          <w:szCs w:val="18"/>
        </w:rPr>
      </w:pPr>
    </w:p>
    <w:p w14:paraId="52C77142" w14:textId="77777777" w:rsidR="00F80781" w:rsidRPr="00962263" w:rsidRDefault="00F80781" w:rsidP="00F80781">
      <w:pPr>
        <w:rPr>
          <w:rFonts w:cs="Heebo"/>
          <w:b/>
          <w:sz w:val="20"/>
        </w:rPr>
      </w:pPr>
      <w:r w:rsidRPr="00962263">
        <w:rPr>
          <w:rFonts w:cs="Heebo"/>
          <w:b/>
          <w:sz w:val="20"/>
        </w:rPr>
        <w:t>Copyright ©</w:t>
      </w:r>
    </w:p>
    <w:p w14:paraId="4850E3FE" w14:textId="77777777" w:rsidR="00F80781" w:rsidRPr="00962263" w:rsidRDefault="00F80781" w:rsidP="00962263">
      <w:pPr>
        <w:rPr>
          <w:rFonts w:cs="Heebo"/>
          <w:sz w:val="16"/>
          <w:szCs w:val="16"/>
        </w:rPr>
      </w:pPr>
      <w:r w:rsidRPr="00962263">
        <w:rPr>
          <w:rFonts w:cs="Heebo"/>
          <w:sz w:val="16"/>
          <w:szCs w:val="16"/>
        </w:rPr>
        <w:t>All material on these pages, including without limitation text, logos, icons and photographs, is copyright material of Walker Resource Management Ltd (WRM). Use of this material may only be made with the express, prior, written permission of WRM. This document was produced solely for use by the named client to whom the document refers.</w:t>
      </w:r>
      <w:r w:rsidR="00962263" w:rsidRPr="00962263">
        <w:rPr>
          <w:rFonts w:cs="Heebo"/>
          <w:sz w:val="16"/>
          <w:szCs w:val="16"/>
        </w:rPr>
        <w:t xml:space="preserve"> </w:t>
      </w:r>
      <w:r w:rsidRPr="00962263">
        <w:rPr>
          <w:rFonts w:cs="Heebo"/>
          <w:sz w:val="16"/>
          <w:szCs w:val="16"/>
        </w:rPr>
        <w:t>The methodology (if any) contained in this report is provided to you in confidence and must not be disclosed or copied to third parties without the prior written agreement of WRM. Disclosure of that information may constitute an actionable breach of confidence or may otherwise prejudice our commercial interests.</w:t>
      </w:r>
    </w:p>
    <w:p w14:paraId="62475A24" w14:textId="77777777" w:rsidR="00490C6B" w:rsidRDefault="00490C6B">
      <w:pPr>
        <w:spacing w:after="160" w:line="259" w:lineRule="auto"/>
        <w:jc w:val="left"/>
        <w:rPr>
          <w:sz w:val="18"/>
          <w:szCs w:val="18"/>
        </w:rPr>
      </w:pPr>
      <w:r>
        <w:rPr>
          <w:sz w:val="18"/>
          <w:szCs w:val="18"/>
        </w:rPr>
        <w:br w:type="page"/>
      </w:r>
    </w:p>
    <w:p w14:paraId="665A133B" w14:textId="77777777" w:rsidR="00AC5D7B" w:rsidRDefault="00AC5D7B" w:rsidP="002C4281">
      <w:pPr>
        <w:rPr>
          <w:sz w:val="18"/>
          <w:szCs w:val="18"/>
        </w:rPr>
      </w:pPr>
    </w:p>
    <w:p w14:paraId="28A0BDD0" w14:textId="77777777" w:rsidR="00AC5D7B" w:rsidRDefault="00AC5D7B" w:rsidP="002C4281">
      <w:pPr>
        <w:rPr>
          <w:sz w:val="18"/>
          <w:szCs w:val="18"/>
        </w:rPr>
      </w:pPr>
    </w:p>
    <w:p w14:paraId="399EA64F" w14:textId="77777777" w:rsidR="00AC5D7B" w:rsidRDefault="00AC5D7B" w:rsidP="002C4281">
      <w:pPr>
        <w:rPr>
          <w:sz w:val="18"/>
          <w:szCs w:val="18"/>
        </w:rPr>
      </w:pPr>
    </w:p>
    <w:p w14:paraId="165F050F" w14:textId="77777777" w:rsidR="00AC5D7B" w:rsidRDefault="00AC5D7B" w:rsidP="002C4281">
      <w:pPr>
        <w:rPr>
          <w:sz w:val="18"/>
          <w:szCs w:val="18"/>
        </w:rPr>
      </w:pPr>
    </w:p>
    <w:p w14:paraId="5651DA8D" w14:textId="77777777" w:rsidR="00AC5D7B" w:rsidRDefault="00AC5D7B" w:rsidP="002C4281">
      <w:pPr>
        <w:rPr>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5528"/>
        <w:gridCol w:w="2212"/>
      </w:tblGrid>
      <w:tr w:rsidR="00AC5D7B" w:rsidRPr="009568CB" w14:paraId="7CC7AF9F" w14:textId="77777777" w:rsidTr="00136852">
        <w:trPr>
          <w:trHeight w:val="483"/>
        </w:trPr>
        <w:tc>
          <w:tcPr>
            <w:tcW w:w="1276" w:type="dxa"/>
            <w:shd w:val="clear" w:color="auto" w:fill="35673A" w:themeFill="accent1"/>
            <w:vAlign w:val="center"/>
          </w:tcPr>
          <w:p w14:paraId="1D3A45B7" w14:textId="77777777" w:rsidR="00AC5D7B" w:rsidRPr="001B115C" w:rsidRDefault="00AC5D7B" w:rsidP="000B58F6">
            <w:pPr>
              <w:jc w:val="left"/>
              <w:rPr>
                <w:b/>
                <w:bCs/>
                <w:color w:val="FFFFFF"/>
                <w:sz w:val="20"/>
                <w:szCs w:val="20"/>
              </w:rPr>
            </w:pPr>
            <w:r w:rsidRPr="001B115C">
              <w:rPr>
                <w:b/>
                <w:bCs/>
                <w:color w:val="FFFFFF"/>
                <w:sz w:val="20"/>
                <w:szCs w:val="20"/>
              </w:rPr>
              <w:t>Revision</w:t>
            </w:r>
          </w:p>
        </w:tc>
        <w:tc>
          <w:tcPr>
            <w:tcW w:w="5528" w:type="dxa"/>
            <w:shd w:val="clear" w:color="auto" w:fill="35673A" w:themeFill="accent1"/>
            <w:vAlign w:val="center"/>
          </w:tcPr>
          <w:p w14:paraId="5F9145EF" w14:textId="77777777" w:rsidR="00AC5D7B" w:rsidRPr="001B115C" w:rsidRDefault="00AC5D7B" w:rsidP="000B58F6">
            <w:pPr>
              <w:jc w:val="left"/>
              <w:rPr>
                <w:b/>
                <w:bCs/>
                <w:color w:val="FFFFFF"/>
                <w:sz w:val="20"/>
                <w:szCs w:val="20"/>
              </w:rPr>
            </w:pPr>
            <w:r w:rsidRPr="001B115C">
              <w:rPr>
                <w:b/>
                <w:bCs/>
                <w:color w:val="FFFFFF"/>
                <w:sz w:val="20"/>
                <w:szCs w:val="20"/>
              </w:rPr>
              <w:t>Details</w:t>
            </w:r>
          </w:p>
        </w:tc>
        <w:tc>
          <w:tcPr>
            <w:tcW w:w="2212" w:type="dxa"/>
            <w:shd w:val="clear" w:color="auto" w:fill="35673A" w:themeFill="accent1"/>
            <w:vAlign w:val="center"/>
          </w:tcPr>
          <w:p w14:paraId="6334D476" w14:textId="77777777" w:rsidR="00AC5D7B" w:rsidRPr="001B115C" w:rsidRDefault="00AC5D7B" w:rsidP="000B58F6">
            <w:pPr>
              <w:jc w:val="left"/>
              <w:rPr>
                <w:b/>
                <w:bCs/>
                <w:color w:val="FFFFFF"/>
                <w:sz w:val="20"/>
                <w:szCs w:val="20"/>
              </w:rPr>
            </w:pPr>
            <w:r w:rsidRPr="001B115C">
              <w:rPr>
                <w:b/>
                <w:bCs/>
                <w:color w:val="FFFFFF"/>
                <w:sz w:val="20"/>
                <w:szCs w:val="20"/>
              </w:rPr>
              <w:t>Date</w:t>
            </w:r>
          </w:p>
        </w:tc>
      </w:tr>
      <w:tr w:rsidR="00AC5D7B" w:rsidRPr="006C69CF" w14:paraId="42C30B6B" w14:textId="77777777" w:rsidTr="008A07C2">
        <w:trPr>
          <w:trHeight w:val="561"/>
        </w:trPr>
        <w:tc>
          <w:tcPr>
            <w:tcW w:w="1276" w:type="dxa"/>
            <w:tcBorders>
              <w:bottom w:val="single" w:sz="6" w:space="0" w:color="35673A"/>
            </w:tcBorders>
            <w:vAlign w:val="center"/>
          </w:tcPr>
          <w:p w14:paraId="13A9512A" w14:textId="5940828F" w:rsidR="00AC5D7B" w:rsidRPr="006C69CF" w:rsidRDefault="00986D6C" w:rsidP="00D31A85">
            <w:pPr>
              <w:jc w:val="center"/>
              <w:rPr>
                <w:sz w:val="20"/>
                <w:szCs w:val="20"/>
              </w:rPr>
            </w:pPr>
            <w:r>
              <w:rPr>
                <w:sz w:val="20"/>
                <w:szCs w:val="20"/>
              </w:rPr>
              <w:t>0.1</w:t>
            </w:r>
          </w:p>
        </w:tc>
        <w:tc>
          <w:tcPr>
            <w:tcW w:w="5528" w:type="dxa"/>
            <w:tcBorders>
              <w:bottom w:val="single" w:sz="6" w:space="0" w:color="35673A"/>
            </w:tcBorders>
            <w:vAlign w:val="center"/>
          </w:tcPr>
          <w:p w14:paraId="619B6909" w14:textId="29D27AC7" w:rsidR="00AC5D7B" w:rsidRPr="006C69CF" w:rsidRDefault="00986D6C" w:rsidP="000B58F6">
            <w:pPr>
              <w:jc w:val="left"/>
              <w:rPr>
                <w:sz w:val="20"/>
                <w:szCs w:val="20"/>
              </w:rPr>
            </w:pPr>
            <w:r>
              <w:rPr>
                <w:sz w:val="20"/>
                <w:szCs w:val="20"/>
              </w:rPr>
              <w:t>First draft</w:t>
            </w:r>
          </w:p>
        </w:tc>
        <w:tc>
          <w:tcPr>
            <w:tcW w:w="2212" w:type="dxa"/>
            <w:tcBorders>
              <w:bottom w:val="single" w:sz="6" w:space="0" w:color="35673A"/>
            </w:tcBorders>
            <w:vAlign w:val="center"/>
          </w:tcPr>
          <w:p w14:paraId="221961A0" w14:textId="45C38815" w:rsidR="00AC5D7B" w:rsidRPr="006C69CF" w:rsidRDefault="00F04556" w:rsidP="000B58F6">
            <w:pPr>
              <w:jc w:val="left"/>
              <w:rPr>
                <w:sz w:val="20"/>
                <w:szCs w:val="20"/>
              </w:rPr>
            </w:pPr>
            <w:r>
              <w:rPr>
                <w:sz w:val="20"/>
                <w:szCs w:val="20"/>
              </w:rPr>
              <w:t>19</w:t>
            </w:r>
            <w:r w:rsidR="00DE1148">
              <w:rPr>
                <w:sz w:val="20"/>
                <w:szCs w:val="20"/>
              </w:rPr>
              <w:t>/</w:t>
            </w:r>
            <w:r>
              <w:rPr>
                <w:sz w:val="20"/>
                <w:szCs w:val="20"/>
              </w:rPr>
              <w:t>11</w:t>
            </w:r>
            <w:r w:rsidR="00DE1148">
              <w:rPr>
                <w:sz w:val="20"/>
                <w:szCs w:val="20"/>
              </w:rPr>
              <w:t>/</w:t>
            </w:r>
            <w:r w:rsidR="003D4177">
              <w:rPr>
                <w:sz w:val="20"/>
                <w:szCs w:val="20"/>
              </w:rPr>
              <w:t>20</w:t>
            </w:r>
            <w:r w:rsidR="00DE1148">
              <w:rPr>
                <w:sz w:val="20"/>
                <w:szCs w:val="20"/>
              </w:rPr>
              <w:t>25</w:t>
            </w:r>
          </w:p>
        </w:tc>
      </w:tr>
      <w:tr w:rsidR="00AC5D7B" w:rsidRPr="006C69CF" w14:paraId="754A480B" w14:textId="77777777" w:rsidTr="008A07C2">
        <w:trPr>
          <w:trHeight w:val="711"/>
        </w:trPr>
        <w:tc>
          <w:tcPr>
            <w:tcW w:w="1276" w:type="dxa"/>
            <w:tcBorders>
              <w:top w:val="single" w:sz="6" w:space="0" w:color="35673A"/>
              <w:bottom w:val="single" w:sz="6" w:space="0" w:color="35673A"/>
            </w:tcBorders>
            <w:vAlign w:val="center"/>
          </w:tcPr>
          <w:p w14:paraId="4F99EEF9" w14:textId="786A96DC" w:rsidR="00AC5D7B" w:rsidRPr="006C69CF" w:rsidRDefault="00854145" w:rsidP="00D31A85">
            <w:pPr>
              <w:jc w:val="center"/>
              <w:rPr>
                <w:sz w:val="20"/>
                <w:szCs w:val="20"/>
              </w:rPr>
            </w:pPr>
            <w:r>
              <w:rPr>
                <w:sz w:val="20"/>
                <w:szCs w:val="20"/>
              </w:rPr>
              <w:t>1.0</w:t>
            </w:r>
          </w:p>
        </w:tc>
        <w:tc>
          <w:tcPr>
            <w:tcW w:w="5528" w:type="dxa"/>
            <w:tcBorders>
              <w:top w:val="single" w:sz="6" w:space="0" w:color="35673A"/>
              <w:bottom w:val="single" w:sz="6" w:space="0" w:color="35673A"/>
            </w:tcBorders>
            <w:vAlign w:val="center"/>
          </w:tcPr>
          <w:p w14:paraId="5F719DE6" w14:textId="74784C6F" w:rsidR="00AC5D7B" w:rsidRPr="006C69CF" w:rsidRDefault="00854145" w:rsidP="000B58F6">
            <w:pPr>
              <w:jc w:val="left"/>
              <w:rPr>
                <w:sz w:val="20"/>
                <w:szCs w:val="20"/>
              </w:rPr>
            </w:pPr>
            <w:r>
              <w:rPr>
                <w:sz w:val="20"/>
                <w:szCs w:val="20"/>
              </w:rPr>
              <w:t>Final version for submission</w:t>
            </w:r>
          </w:p>
        </w:tc>
        <w:tc>
          <w:tcPr>
            <w:tcW w:w="2212" w:type="dxa"/>
            <w:tcBorders>
              <w:top w:val="single" w:sz="6" w:space="0" w:color="35673A"/>
              <w:bottom w:val="single" w:sz="6" w:space="0" w:color="35673A"/>
            </w:tcBorders>
            <w:vAlign w:val="center"/>
          </w:tcPr>
          <w:p w14:paraId="24C3596C" w14:textId="73416F0D" w:rsidR="00AC5D7B" w:rsidRPr="006C69CF" w:rsidRDefault="003D4177" w:rsidP="000B58F6">
            <w:pPr>
              <w:jc w:val="left"/>
              <w:rPr>
                <w:sz w:val="20"/>
                <w:szCs w:val="20"/>
              </w:rPr>
            </w:pPr>
            <w:r>
              <w:rPr>
                <w:sz w:val="20"/>
                <w:szCs w:val="20"/>
              </w:rPr>
              <w:t>27/11/2025</w:t>
            </w:r>
          </w:p>
        </w:tc>
      </w:tr>
    </w:tbl>
    <w:p w14:paraId="3DBAB699" w14:textId="77777777" w:rsidR="00AC5D7B" w:rsidRDefault="00AC5D7B" w:rsidP="002C4281">
      <w:pPr>
        <w:rPr>
          <w:sz w:val="18"/>
          <w:szCs w:val="18"/>
        </w:rPr>
      </w:pPr>
    </w:p>
    <w:p w14:paraId="3EFBD4F0" w14:textId="77777777" w:rsidR="00AC5D7B" w:rsidRDefault="00AC5D7B" w:rsidP="002C4281">
      <w:pPr>
        <w:rPr>
          <w:sz w:val="18"/>
          <w:szCs w:val="18"/>
        </w:rPr>
      </w:pPr>
    </w:p>
    <w:p w14:paraId="5E24CE5B" w14:textId="77777777" w:rsidR="00AC5D7B" w:rsidRDefault="00AC5D7B" w:rsidP="002C4281">
      <w:pPr>
        <w:rPr>
          <w:sz w:val="18"/>
          <w:szCs w:val="18"/>
        </w:rPr>
      </w:pPr>
    </w:p>
    <w:p w14:paraId="450D6ABA" w14:textId="77777777" w:rsidR="00F80781" w:rsidRDefault="00454229" w:rsidP="002C4281">
      <w:pPr>
        <w:rPr>
          <w:sz w:val="18"/>
          <w:szCs w:val="18"/>
        </w:rPr>
      </w:pPr>
      <w:r>
        <w:rPr>
          <w:b/>
          <w:caps/>
          <w:noProof/>
          <w:sz w:val="20"/>
        </w:rPr>
        <mc:AlternateContent>
          <mc:Choice Requires="wps">
            <w:drawing>
              <wp:anchor distT="0" distB="0" distL="114300" distR="114300" simplePos="0" relativeHeight="251658243" behindDoc="0" locked="0" layoutInCell="1" allowOverlap="1" wp14:anchorId="30EB1FAF" wp14:editId="472B4B2D">
                <wp:simplePos x="0" y="0"/>
                <wp:positionH relativeFrom="column">
                  <wp:posOffset>-1072055</wp:posOffset>
                </wp:positionH>
                <wp:positionV relativeFrom="page">
                  <wp:posOffset>1114315</wp:posOffset>
                </wp:positionV>
                <wp:extent cx="3333600" cy="446400"/>
                <wp:effectExtent l="0" t="0" r="635" b="0"/>
                <wp:wrapNone/>
                <wp:docPr id="4" name="Rectangle: Rounded Corners 4"/>
                <wp:cNvGraphicFramePr/>
                <a:graphic xmlns:a="http://schemas.openxmlformats.org/drawingml/2006/main">
                  <a:graphicData uri="http://schemas.microsoft.com/office/word/2010/wordprocessingShape">
                    <wps:wsp>
                      <wps:cNvSpPr/>
                      <wps:spPr>
                        <a:xfrm>
                          <a:off x="0" y="0"/>
                          <a:ext cx="3333600" cy="446400"/>
                        </a:xfrm>
                        <a:prstGeom prst="round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D0A472" w14:textId="77777777" w:rsidR="00454229" w:rsidRPr="001B115C" w:rsidRDefault="00454229" w:rsidP="00454229">
                            <w:pPr>
                              <w:spacing w:line="240" w:lineRule="auto"/>
                              <w:ind w:left="720"/>
                              <w:jc w:val="left"/>
                              <w:rPr>
                                <w:b/>
                                <w:bCs/>
                                <w:caps/>
                                <w:color w:val="FFFFFF"/>
                                <w:sz w:val="28"/>
                                <w:szCs w:val="28"/>
                              </w:rPr>
                            </w:pPr>
                            <w:r w:rsidRPr="001B115C">
                              <w:rPr>
                                <w:b/>
                                <w:bCs/>
                                <w:caps/>
                                <w:color w:val="FFFFFF"/>
                                <w:sz w:val="28"/>
                                <w:szCs w:val="28"/>
                              </w:rPr>
                              <w:t>Revision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EB1FAF" id="Rectangle: Rounded Corners 4" o:spid="_x0000_s1029" style="position:absolute;left:0;text-align:left;margin-left:-84.4pt;margin-top:87.75pt;width:262.5pt;height:35.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" fillcolor="#35673a [3204]" stroked="f" strokeweight="1pt">
                <v:stroke joinstyle="miter"/>
                <v:textbox>
                  <w:txbxContent>
                    <w:p w14:paraId="61D0A472" w14:textId="77777777" w:rsidR="00454229" w:rsidRPr="001B115C" w:rsidRDefault="00454229" w:rsidP="00454229">
                      <w:pPr>
                        <w:spacing w:line="240" w:lineRule="auto"/>
                        <w:ind w:left="720"/>
                        <w:jc w:val="left"/>
                        <w:rPr>
                          <w:b/>
                          <w:bCs/>
                          <w:caps/>
                          <w:color w:val="FFFFFF"/>
                          <w:sz w:val="28"/>
                          <w:szCs w:val="28"/>
                        </w:rPr>
                      </w:pPr>
                      <w:r w:rsidRPr="001B115C">
                        <w:rPr>
                          <w:b/>
                          <w:bCs/>
                          <w:caps/>
                          <w:color w:val="FFFFFF"/>
                          <w:sz w:val="28"/>
                          <w:szCs w:val="28"/>
                        </w:rPr>
                        <w:t>Revision Log</w:t>
                      </w:r>
                    </w:p>
                  </w:txbxContent>
                </v:textbox>
                <w10:wrap anchory="page"/>
              </v:roundrect>
            </w:pict>
          </mc:Fallback>
        </mc:AlternateContent>
      </w:r>
    </w:p>
    <w:p w14:paraId="2EC42A1A" w14:textId="77777777" w:rsidR="006239A9" w:rsidRDefault="006239A9">
      <w:pPr>
        <w:spacing w:after="160" w:line="259" w:lineRule="auto"/>
        <w:jc w:val="left"/>
      </w:pPr>
      <w:r>
        <w:br w:type="page"/>
      </w:r>
    </w:p>
    <w:p w14:paraId="368FFAB1" w14:textId="77777777" w:rsidR="006239A9" w:rsidRDefault="008773D3" w:rsidP="006239A9">
      <w:r>
        <w:rPr>
          <w:b/>
          <w:caps/>
          <w:noProof/>
          <w:sz w:val="20"/>
        </w:rPr>
        <w:lastRenderedPageBreak/>
        <mc:AlternateContent>
          <mc:Choice Requires="wps">
            <w:drawing>
              <wp:anchor distT="0" distB="0" distL="114300" distR="114300" simplePos="0" relativeHeight="251658241" behindDoc="0" locked="0" layoutInCell="1" allowOverlap="1" wp14:anchorId="62EFC594" wp14:editId="237B9C81">
                <wp:simplePos x="0" y="0"/>
                <wp:positionH relativeFrom="column">
                  <wp:posOffset>-1200150</wp:posOffset>
                </wp:positionH>
                <wp:positionV relativeFrom="page">
                  <wp:posOffset>1058545</wp:posOffset>
                </wp:positionV>
                <wp:extent cx="3333600" cy="446400"/>
                <wp:effectExtent l="0" t="0" r="635" b="0"/>
                <wp:wrapNone/>
                <wp:docPr id="3" name="Rectangle: Rounded Corners 3"/>
                <wp:cNvGraphicFramePr/>
                <a:graphic xmlns:a="http://schemas.openxmlformats.org/drawingml/2006/main">
                  <a:graphicData uri="http://schemas.microsoft.com/office/word/2010/wordprocessingShape">
                    <wps:wsp>
                      <wps:cNvSpPr/>
                      <wps:spPr>
                        <a:xfrm>
                          <a:off x="0" y="0"/>
                          <a:ext cx="3333600" cy="446400"/>
                        </a:xfrm>
                        <a:prstGeom prst="round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C1B355" w14:textId="77777777" w:rsidR="008773D3" w:rsidRPr="001B115C" w:rsidRDefault="008773D3" w:rsidP="008773D3">
                            <w:pPr>
                              <w:spacing w:line="240" w:lineRule="auto"/>
                              <w:ind w:left="720"/>
                              <w:jc w:val="left"/>
                              <w:rPr>
                                <w:b/>
                                <w:bCs/>
                                <w:color w:val="FFFFFF"/>
                                <w:sz w:val="28"/>
                                <w:szCs w:val="28"/>
                              </w:rPr>
                            </w:pPr>
                            <w:r w:rsidRPr="001B115C">
                              <w:rPr>
                                <w:b/>
                                <w:bCs/>
                                <w:color w:val="FFFFFF"/>
                                <w:sz w:val="28"/>
                                <w:szCs w:val="28"/>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EFC594" id="Rectangle: Rounded Corners 3" o:spid="_x0000_s1030" style="position:absolute;left:0;text-align:left;margin-left:-94.5pt;margin-top:83.35pt;width:262.5pt;height:35.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" fillcolor="#35673a [3204]" stroked="f" strokeweight="1pt">
                <v:stroke joinstyle="miter"/>
                <v:textbox>
                  <w:txbxContent>
                    <w:p w14:paraId="1CC1B355" w14:textId="77777777" w:rsidR="008773D3" w:rsidRPr="001B115C" w:rsidRDefault="008773D3" w:rsidP="008773D3">
                      <w:pPr>
                        <w:spacing w:line="240" w:lineRule="auto"/>
                        <w:ind w:left="720"/>
                        <w:jc w:val="left"/>
                        <w:rPr>
                          <w:b/>
                          <w:bCs/>
                          <w:color w:val="FFFFFF"/>
                          <w:sz w:val="28"/>
                          <w:szCs w:val="28"/>
                        </w:rPr>
                      </w:pPr>
                      <w:r w:rsidRPr="001B115C">
                        <w:rPr>
                          <w:b/>
                          <w:bCs/>
                          <w:color w:val="FFFFFF"/>
                          <w:sz w:val="28"/>
                          <w:szCs w:val="28"/>
                        </w:rPr>
                        <w:t>CONTENTS</w:t>
                      </w:r>
                    </w:p>
                  </w:txbxContent>
                </v:textbox>
                <w10:wrap anchory="page"/>
              </v:roundrect>
            </w:pict>
          </mc:Fallback>
        </mc:AlternateContent>
      </w:r>
    </w:p>
    <w:sdt>
      <w:sdtPr>
        <w:rPr>
          <w:rFonts w:ascii="Heebo" w:eastAsiaTheme="minorHAnsi" w:hAnsi="Heebo" w:cstheme="minorBidi"/>
          <w:color w:val="auto"/>
          <w:sz w:val="22"/>
          <w:szCs w:val="22"/>
          <w:lang w:val="en-GB"/>
        </w:rPr>
        <w:id w:val="1392394993"/>
        <w:docPartObj>
          <w:docPartGallery w:val="Table of Contents"/>
          <w:docPartUnique/>
        </w:docPartObj>
      </w:sdtPr>
      <w:sdtEndPr>
        <w:rPr>
          <w:b/>
          <w:bCs/>
          <w:noProof/>
        </w:rPr>
      </w:sdtEndPr>
      <w:sdtContent>
        <w:p w14:paraId="4C912A92" w14:textId="77777777" w:rsidR="00940B57" w:rsidRPr="00C71D97" w:rsidRDefault="00940B57" w:rsidP="00C71D97">
          <w:pPr>
            <w:pStyle w:val="TOCHeading"/>
            <w:spacing w:before="120" w:after="120"/>
            <w:rPr>
              <w:rFonts w:ascii="Heebo" w:hAnsi="Heebo" w:cs="Heebo"/>
              <w:b/>
              <w:bCs/>
              <w:color w:val="5EB57A"/>
            </w:rPr>
          </w:pPr>
          <w:r w:rsidRPr="00C71D97">
            <w:rPr>
              <w:rFonts w:ascii="Heebo" w:hAnsi="Heebo" w:cs="Heebo"/>
              <w:b/>
              <w:bCs/>
              <w:color w:val="5EB57A"/>
            </w:rPr>
            <w:t>Contents</w:t>
          </w:r>
        </w:p>
        <w:p w14:paraId="38F03FF9" w14:textId="6E28A6EC" w:rsidR="003D4177" w:rsidRDefault="00123F1A">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r>
            <w:rPr>
              <w:b w:val="0"/>
              <w:caps w:val="0"/>
            </w:rPr>
            <w:fldChar w:fldCharType="begin"/>
          </w:r>
          <w:r>
            <w:rPr>
              <w:b w:val="0"/>
              <w:caps w:val="0"/>
            </w:rPr>
            <w:instrText xml:space="preserve"> TOC \o "1-2" \h \z \u </w:instrText>
          </w:r>
          <w:r>
            <w:rPr>
              <w:b w:val="0"/>
              <w:caps w:val="0"/>
            </w:rPr>
            <w:fldChar w:fldCharType="separate"/>
          </w:r>
          <w:hyperlink w:anchor="_Toc215150799" w:history="1">
            <w:r w:rsidR="003D4177" w:rsidRPr="007132D0">
              <w:rPr>
                <w:rStyle w:val="Hyperlink"/>
                <w:noProof/>
              </w:rPr>
              <w:t>1.0</w:t>
            </w:r>
            <w:r w:rsidR="003D4177">
              <w:rPr>
                <w:rFonts w:asciiTheme="minorHAnsi" w:eastAsiaTheme="minorEastAsia" w:hAnsiTheme="minorHAnsi"/>
                <w:b w:val="0"/>
                <w:caps w:val="0"/>
                <w:noProof/>
                <w:kern w:val="2"/>
                <w:sz w:val="24"/>
                <w:szCs w:val="24"/>
                <w:lang w:eastAsia="en-GB"/>
                <w14:ligatures w14:val="standardContextual"/>
              </w:rPr>
              <w:tab/>
            </w:r>
            <w:r w:rsidR="003D4177" w:rsidRPr="007132D0">
              <w:rPr>
                <w:rStyle w:val="Hyperlink"/>
                <w:noProof/>
              </w:rPr>
              <w:t>QUALIFICATIONS AND TECHNICAL EXPERTISE</w:t>
            </w:r>
            <w:r w:rsidR="003D4177">
              <w:rPr>
                <w:noProof/>
                <w:webHidden/>
              </w:rPr>
              <w:tab/>
            </w:r>
            <w:r w:rsidR="003D4177">
              <w:rPr>
                <w:noProof/>
                <w:webHidden/>
              </w:rPr>
              <w:fldChar w:fldCharType="begin"/>
            </w:r>
            <w:r w:rsidR="003D4177">
              <w:rPr>
                <w:noProof/>
                <w:webHidden/>
              </w:rPr>
              <w:instrText xml:space="preserve"> PAGEREF _Toc215150799 \h </w:instrText>
            </w:r>
            <w:r w:rsidR="003D4177">
              <w:rPr>
                <w:noProof/>
                <w:webHidden/>
              </w:rPr>
            </w:r>
            <w:r w:rsidR="003D4177">
              <w:rPr>
                <w:noProof/>
                <w:webHidden/>
              </w:rPr>
              <w:fldChar w:fldCharType="separate"/>
            </w:r>
            <w:r w:rsidR="003D4177">
              <w:rPr>
                <w:noProof/>
                <w:webHidden/>
              </w:rPr>
              <w:t>1</w:t>
            </w:r>
            <w:r w:rsidR="003D4177">
              <w:rPr>
                <w:noProof/>
                <w:webHidden/>
              </w:rPr>
              <w:fldChar w:fldCharType="end"/>
            </w:r>
          </w:hyperlink>
        </w:p>
        <w:p w14:paraId="73D31323" w14:textId="02231DDF"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00" w:history="1">
            <w:r w:rsidRPr="007132D0">
              <w:rPr>
                <w:rStyle w:val="Hyperlink"/>
                <w:noProof/>
              </w:rPr>
              <w:t>1.1</w:t>
            </w:r>
            <w:r>
              <w:rPr>
                <w:rFonts w:asciiTheme="minorHAnsi" w:eastAsiaTheme="minorEastAsia" w:hAnsiTheme="minorHAnsi"/>
                <w:noProof/>
                <w:kern w:val="2"/>
                <w:sz w:val="24"/>
                <w:szCs w:val="24"/>
                <w:lang w:eastAsia="en-GB"/>
                <w14:ligatures w14:val="standardContextual"/>
              </w:rPr>
              <w:tab/>
            </w:r>
            <w:r w:rsidRPr="007132D0">
              <w:rPr>
                <w:rStyle w:val="Hyperlink"/>
                <w:noProof/>
              </w:rPr>
              <w:t>Name and employer details</w:t>
            </w:r>
            <w:r>
              <w:rPr>
                <w:noProof/>
                <w:webHidden/>
              </w:rPr>
              <w:tab/>
            </w:r>
            <w:r>
              <w:rPr>
                <w:noProof/>
                <w:webHidden/>
              </w:rPr>
              <w:fldChar w:fldCharType="begin"/>
            </w:r>
            <w:r>
              <w:rPr>
                <w:noProof/>
                <w:webHidden/>
              </w:rPr>
              <w:instrText xml:space="preserve"> PAGEREF _Toc215150800 \h </w:instrText>
            </w:r>
            <w:r>
              <w:rPr>
                <w:noProof/>
                <w:webHidden/>
              </w:rPr>
            </w:r>
            <w:r>
              <w:rPr>
                <w:noProof/>
                <w:webHidden/>
              </w:rPr>
              <w:fldChar w:fldCharType="separate"/>
            </w:r>
            <w:r>
              <w:rPr>
                <w:noProof/>
                <w:webHidden/>
              </w:rPr>
              <w:t>1</w:t>
            </w:r>
            <w:r>
              <w:rPr>
                <w:noProof/>
                <w:webHidden/>
              </w:rPr>
              <w:fldChar w:fldCharType="end"/>
            </w:r>
          </w:hyperlink>
        </w:p>
        <w:p w14:paraId="03922433" w14:textId="0D77F8CF"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01" w:history="1">
            <w:r w:rsidRPr="007132D0">
              <w:rPr>
                <w:rStyle w:val="Hyperlink"/>
                <w:noProof/>
              </w:rPr>
              <w:t>1.2</w:t>
            </w:r>
            <w:r>
              <w:rPr>
                <w:rFonts w:asciiTheme="minorHAnsi" w:eastAsiaTheme="minorEastAsia" w:hAnsiTheme="minorHAnsi"/>
                <w:noProof/>
                <w:kern w:val="2"/>
                <w:sz w:val="24"/>
                <w:szCs w:val="24"/>
                <w:lang w:eastAsia="en-GB"/>
                <w14:ligatures w14:val="standardContextual"/>
              </w:rPr>
              <w:tab/>
            </w:r>
            <w:r w:rsidRPr="007132D0">
              <w:rPr>
                <w:rStyle w:val="Hyperlink"/>
                <w:noProof/>
              </w:rPr>
              <w:t>Registered Office</w:t>
            </w:r>
            <w:r>
              <w:rPr>
                <w:noProof/>
                <w:webHidden/>
              </w:rPr>
              <w:tab/>
            </w:r>
            <w:r>
              <w:rPr>
                <w:noProof/>
                <w:webHidden/>
              </w:rPr>
              <w:fldChar w:fldCharType="begin"/>
            </w:r>
            <w:r>
              <w:rPr>
                <w:noProof/>
                <w:webHidden/>
              </w:rPr>
              <w:instrText xml:space="preserve"> PAGEREF _Toc215150801 \h </w:instrText>
            </w:r>
            <w:r>
              <w:rPr>
                <w:noProof/>
                <w:webHidden/>
              </w:rPr>
            </w:r>
            <w:r>
              <w:rPr>
                <w:noProof/>
                <w:webHidden/>
              </w:rPr>
              <w:fldChar w:fldCharType="separate"/>
            </w:r>
            <w:r>
              <w:rPr>
                <w:noProof/>
                <w:webHidden/>
              </w:rPr>
              <w:t>1</w:t>
            </w:r>
            <w:r>
              <w:rPr>
                <w:noProof/>
                <w:webHidden/>
              </w:rPr>
              <w:fldChar w:fldCharType="end"/>
            </w:r>
          </w:hyperlink>
        </w:p>
        <w:p w14:paraId="18835D05" w14:textId="23495E0A"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02" w:history="1">
            <w:r w:rsidRPr="007132D0">
              <w:rPr>
                <w:rStyle w:val="Hyperlink"/>
                <w:noProof/>
              </w:rPr>
              <w:t>1.3</w:t>
            </w:r>
            <w:r>
              <w:rPr>
                <w:rFonts w:asciiTheme="minorHAnsi" w:eastAsiaTheme="minorEastAsia" w:hAnsiTheme="minorHAnsi"/>
                <w:noProof/>
                <w:kern w:val="2"/>
                <w:sz w:val="24"/>
                <w:szCs w:val="24"/>
                <w:lang w:eastAsia="en-GB"/>
                <w14:ligatures w14:val="standardContextual"/>
              </w:rPr>
              <w:tab/>
            </w:r>
            <w:r w:rsidRPr="007132D0">
              <w:rPr>
                <w:rStyle w:val="Hyperlink"/>
                <w:noProof/>
              </w:rPr>
              <w:t>Professional qualifications</w:t>
            </w:r>
            <w:r>
              <w:rPr>
                <w:noProof/>
                <w:webHidden/>
              </w:rPr>
              <w:tab/>
            </w:r>
            <w:r>
              <w:rPr>
                <w:noProof/>
                <w:webHidden/>
              </w:rPr>
              <w:fldChar w:fldCharType="begin"/>
            </w:r>
            <w:r>
              <w:rPr>
                <w:noProof/>
                <w:webHidden/>
              </w:rPr>
              <w:instrText xml:space="preserve"> PAGEREF _Toc215150802 \h </w:instrText>
            </w:r>
            <w:r>
              <w:rPr>
                <w:noProof/>
                <w:webHidden/>
              </w:rPr>
            </w:r>
            <w:r>
              <w:rPr>
                <w:noProof/>
                <w:webHidden/>
              </w:rPr>
              <w:fldChar w:fldCharType="separate"/>
            </w:r>
            <w:r>
              <w:rPr>
                <w:noProof/>
                <w:webHidden/>
              </w:rPr>
              <w:t>1</w:t>
            </w:r>
            <w:r>
              <w:rPr>
                <w:noProof/>
                <w:webHidden/>
              </w:rPr>
              <w:fldChar w:fldCharType="end"/>
            </w:r>
          </w:hyperlink>
        </w:p>
        <w:p w14:paraId="02944DE8" w14:textId="10D9DEA6"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03" w:history="1">
            <w:r w:rsidRPr="007132D0">
              <w:rPr>
                <w:rStyle w:val="Hyperlink"/>
                <w:noProof/>
              </w:rPr>
              <w:t>1.4</w:t>
            </w:r>
            <w:r>
              <w:rPr>
                <w:rFonts w:asciiTheme="minorHAnsi" w:eastAsiaTheme="minorEastAsia" w:hAnsiTheme="minorHAnsi"/>
                <w:noProof/>
                <w:kern w:val="2"/>
                <w:sz w:val="24"/>
                <w:szCs w:val="24"/>
                <w:lang w:eastAsia="en-GB"/>
                <w14:ligatures w14:val="standardContextual"/>
              </w:rPr>
              <w:tab/>
            </w:r>
            <w:r w:rsidRPr="007132D0">
              <w:rPr>
                <w:rStyle w:val="Hyperlink"/>
                <w:noProof/>
              </w:rPr>
              <w:t>Summary of experience in this field</w:t>
            </w:r>
            <w:r>
              <w:rPr>
                <w:noProof/>
                <w:webHidden/>
              </w:rPr>
              <w:tab/>
            </w:r>
            <w:r>
              <w:rPr>
                <w:noProof/>
                <w:webHidden/>
              </w:rPr>
              <w:fldChar w:fldCharType="begin"/>
            </w:r>
            <w:r>
              <w:rPr>
                <w:noProof/>
                <w:webHidden/>
              </w:rPr>
              <w:instrText xml:space="preserve"> PAGEREF _Toc215150803 \h </w:instrText>
            </w:r>
            <w:r>
              <w:rPr>
                <w:noProof/>
                <w:webHidden/>
              </w:rPr>
            </w:r>
            <w:r>
              <w:rPr>
                <w:noProof/>
                <w:webHidden/>
              </w:rPr>
              <w:fldChar w:fldCharType="separate"/>
            </w:r>
            <w:r>
              <w:rPr>
                <w:noProof/>
                <w:webHidden/>
              </w:rPr>
              <w:t>1</w:t>
            </w:r>
            <w:r>
              <w:rPr>
                <w:noProof/>
                <w:webHidden/>
              </w:rPr>
              <w:fldChar w:fldCharType="end"/>
            </w:r>
          </w:hyperlink>
        </w:p>
        <w:p w14:paraId="0E7D5C88" w14:textId="4552D464" w:rsidR="003D4177" w:rsidRDefault="003D4177">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15150804" w:history="1">
            <w:r w:rsidRPr="007132D0">
              <w:rPr>
                <w:rStyle w:val="Hyperlink"/>
                <w:noProof/>
              </w:rPr>
              <w:t>2.0</w:t>
            </w:r>
            <w:r>
              <w:rPr>
                <w:rFonts w:asciiTheme="minorHAnsi" w:eastAsiaTheme="minorEastAsia" w:hAnsiTheme="minorHAnsi"/>
                <w:b w:val="0"/>
                <w:caps w:val="0"/>
                <w:noProof/>
                <w:kern w:val="2"/>
                <w:sz w:val="24"/>
                <w:szCs w:val="24"/>
                <w:lang w:eastAsia="en-GB"/>
                <w14:ligatures w14:val="standardContextual"/>
              </w:rPr>
              <w:tab/>
            </w:r>
            <w:r w:rsidRPr="007132D0">
              <w:rPr>
                <w:rStyle w:val="Hyperlink"/>
                <w:noProof/>
              </w:rPr>
              <w:t>ACTIVITY LOCATION AND FIELD DETAILS</w:t>
            </w:r>
            <w:r>
              <w:rPr>
                <w:noProof/>
                <w:webHidden/>
              </w:rPr>
              <w:tab/>
            </w:r>
            <w:r>
              <w:rPr>
                <w:noProof/>
                <w:webHidden/>
              </w:rPr>
              <w:fldChar w:fldCharType="begin"/>
            </w:r>
            <w:r>
              <w:rPr>
                <w:noProof/>
                <w:webHidden/>
              </w:rPr>
              <w:instrText xml:space="preserve"> PAGEREF _Toc215150804 \h </w:instrText>
            </w:r>
            <w:r>
              <w:rPr>
                <w:noProof/>
                <w:webHidden/>
              </w:rPr>
            </w:r>
            <w:r>
              <w:rPr>
                <w:noProof/>
                <w:webHidden/>
              </w:rPr>
              <w:fldChar w:fldCharType="separate"/>
            </w:r>
            <w:r>
              <w:rPr>
                <w:noProof/>
                <w:webHidden/>
              </w:rPr>
              <w:t>2</w:t>
            </w:r>
            <w:r>
              <w:rPr>
                <w:noProof/>
                <w:webHidden/>
              </w:rPr>
              <w:fldChar w:fldCharType="end"/>
            </w:r>
          </w:hyperlink>
        </w:p>
        <w:p w14:paraId="7A537711" w14:textId="585D9FD3"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05" w:history="1">
            <w:r w:rsidRPr="007132D0">
              <w:rPr>
                <w:rStyle w:val="Hyperlink"/>
                <w:noProof/>
              </w:rPr>
              <w:t>2.1</w:t>
            </w:r>
            <w:r>
              <w:rPr>
                <w:rFonts w:asciiTheme="minorHAnsi" w:eastAsiaTheme="minorEastAsia" w:hAnsiTheme="minorHAnsi"/>
                <w:noProof/>
                <w:kern w:val="2"/>
                <w:sz w:val="24"/>
                <w:szCs w:val="24"/>
                <w:lang w:eastAsia="en-GB"/>
                <w14:ligatures w14:val="standardContextual"/>
              </w:rPr>
              <w:tab/>
            </w:r>
            <w:r w:rsidRPr="007132D0">
              <w:rPr>
                <w:rStyle w:val="Hyperlink"/>
                <w:noProof/>
              </w:rPr>
              <w:t>Notified locations</w:t>
            </w:r>
            <w:r>
              <w:rPr>
                <w:noProof/>
                <w:webHidden/>
              </w:rPr>
              <w:tab/>
            </w:r>
            <w:r>
              <w:rPr>
                <w:noProof/>
                <w:webHidden/>
              </w:rPr>
              <w:fldChar w:fldCharType="begin"/>
            </w:r>
            <w:r>
              <w:rPr>
                <w:noProof/>
                <w:webHidden/>
              </w:rPr>
              <w:instrText xml:space="preserve"> PAGEREF _Toc215150805 \h </w:instrText>
            </w:r>
            <w:r>
              <w:rPr>
                <w:noProof/>
                <w:webHidden/>
              </w:rPr>
            </w:r>
            <w:r>
              <w:rPr>
                <w:noProof/>
                <w:webHidden/>
              </w:rPr>
              <w:fldChar w:fldCharType="separate"/>
            </w:r>
            <w:r>
              <w:rPr>
                <w:noProof/>
                <w:webHidden/>
              </w:rPr>
              <w:t>2</w:t>
            </w:r>
            <w:r>
              <w:rPr>
                <w:noProof/>
                <w:webHidden/>
              </w:rPr>
              <w:fldChar w:fldCharType="end"/>
            </w:r>
          </w:hyperlink>
        </w:p>
        <w:p w14:paraId="6F0BB7B7" w14:textId="35E2181A"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06" w:history="1">
            <w:r w:rsidRPr="007132D0">
              <w:rPr>
                <w:rStyle w:val="Hyperlink"/>
                <w:noProof/>
              </w:rPr>
              <w:t>2.2</w:t>
            </w:r>
            <w:r>
              <w:rPr>
                <w:rFonts w:asciiTheme="minorHAnsi" w:eastAsiaTheme="minorEastAsia" w:hAnsiTheme="minorHAnsi"/>
                <w:noProof/>
                <w:kern w:val="2"/>
                <w:sz w:val="24"/>
                <w:szCs w:val="24"/>
                <w:lang w:eastAsia="en-GB"/>
                <w14:ligatures w14:val="standardContextual"/>
              </w:rPr>
              <w:tab/>
            </w:r>
            <w:r w:rsidRPr="007132D0">
              <w:rPr>
                <w:rStyle w:val="Hyperlink"/>
                <w:noProof/>
              </w:rPr>
              <w:t>Land owner/occupier</w:t>
            </w:r>
            <w:r>
              <w:rPr>
                <w:noProof/>
                <w:webHidden/>
              </w:rPr>
              <w:tab/>
            </w:r>
            <w:r>
              <w:rPr>
                <w:noProof/>
                <w:webHidden/>
              </w:rPr>
              <w:fldChar w:fldCharType="begin"/>
            </w:r>
            <w:r>
              <w:rPr>
                <w:noProof/>
                <w:webHidden/>
              </w:rPr>
              <w:instrText xml:space="preserve"> PAGEREF _Toc215150806 \h </w:instrText>
            </w:r>
            <w:r>
              <w:rPr>
                <w:noProof/>
                <w:webHidden/>
              </w:rPr>
            </w:r>
            <w:r>
              <w:rPr>
                <w:noProof/>
                <w:webHidden/>
              </w:rPr>
              <w:fldChar w:fldCharType="separate"/>
            </w:r>
            <w:r>
              <w:rPr>
                <w:noProof/>
                <w:webHidden/>
              </w:rPr>
              <w:t>2</w:t>
            </w:r>
            <w:r>
              <w:rPr>
                <w:noProof/>
                <w:webHidden/>
              </w:rPr>
              <w:fldChar w:fldCharType="end"/>
            </w:r>
          </w:hyperlink>
        </w:p>
        <w:p w14:paraId="2F93E117" w14:textId="0B48E549"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07" w:history="1">
            <w:r w:rsidRPr="007132D0">
              <w:rPr>
                <w:rStyle w:val="Hyperlink"/>
                <w:noProof/>
              </w:rPr>
              <w:t>2.3</w:t>
            </w:r>
            <w:r>
              <w:rPr>
                <w:rFonts w:asciiTheme="minorHAnsi" w:eastAsiaTheme="minorEastAsia" w:hAnsiTheme="minorHAnsi"/>
                <w:noProof/>
                <w:kern w:val="2"/>
                <w:sz w:val="24"/>
                <w:szCs w:val="24"/>
                <w:lang w:eastAsia="en-GB"/>
                <w14:ligatures w14:val="standardContextual"/>
              </w:rPr>
              <w:tab/>
            </w:r>
            <w:r w:rsidRPr="007132D0">
              <w:rPr>
                <w:rStyle w:val="Hyperlink"/>
                <w:noProof/>
              </w:rPr>
              <w:t>CPH numbers</w:t>
            </w:r>
            <w:r>
              <w:rPr>
                <w:noProof/>
                <w:webHidden/>
              </w:rPr>
              <w:tab/>
            </w:r>
            <w:r>
              <w:rPr>
                <w:noProof/>
                <w:webHidden/>
              </w:rPr>
              <w:fldChar w:fldCharType="begin"/>
            </w:r>
            <w:r>
              <w:rPr>
                <w:noProof/>
                <w:webHidden/>
              </w:rPr>
              <w:instrText xml:space="preserve"> PAGEREF _Toc215150807 \h </w:instrText>
            </w:r>
            <w:r>
              <w:rPr>
                <w:noProof/>
                <w:webHidden/>
              </w:rPr>
            </w:r>
            <w:r>
              <w:rPr>
                <w:noProof/>
                <w:webHidden/>
              </w:rPr>
              <w:fldChar w:fldCharType="separate"/>
            </w:r>
            <w:r>
              <w:rPr>
                <w:noProof/>
                <w:webHidden/>
              </w:rPr>
              <w:t>2</w:t>
            </w:r>
            <w:r>
              <w:rPr>
                <w:noProof/>
                <w:webHidden/>
              </w:rPr>
              <w:fldChar w:fldCharType="end"/>
            </w:r>
          </w:hyperlink>
        </w:p>
        <w:p w14:paraId="572F01B3" w14:textId="7EF1792A"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08" w:history="1">
            <w:r w:rsidRPr="007132D0">
              <w:rPr>
                <w:rStyle w:val="Hyperlink"/>
                <w:noProof/>
              </w:rPr>
              <w:t>2.4</w:t>
            </w:r>
            <w:r>
              <w:rPr>
                <w:rFonts w:asciiTheme="minorHAnsi" w:eastAsiaTheme="minorEastAsia" w:hAnsiTheme="minorHAnsi"/>
                <w:noProof/>
                <w:kern w:val="2"/>
                <w:sz w:val="24"/>
                <w:szCs w:val="24"/>
                <w:lang w:eastAsia="en-GB"/>
                <w14:ligatures w14:val="standardContextual"/>
              </w:rPr>
              <w:tab/>
            </w:r>
            <w:r w:rsidRPr="007132D0">
              <w:rPr>
                <w:rStyle w:val="Hyperlink"/>
                <w:noProof/>
              </w:rPr>
              <w:t>Main address</w:t>
            </w:r>
            <w:r>
              <w:rPr>
                <w:noProof/>
                <w:webHidden/>
              </w:rPr>
              <w:tab/>
            </w:r>
            <w:r>
              <w:rPr>
                <w:noProof/>
                <w:webHidden/>
              </w:rPr>
              <w:fldChar w:fldCharType="begin"/>
            </w:r>
            <w:r>
              <w:rPr>
                <w:noProof/>
                <w:webHidden/>
              </w:rPr>
              <w:instrText xml:space="preserve"> PAGEREF _Toc215150808 \h </w:instrText>
            </w:r>
            <w:r>
              <w:rPr>
                <w:noProof/>
                <w:webHidden/>
              </w:rPr>
            </w:r>
            <w:r>
              <w:rPr>
                <w:noProof/>
                <w:webHidden/>
              </w:rPr>
              <w:fldChar w:fldCharType="separate"/>
            </w:r>
            <w:r>
              <w:rPr>
                <w:noProof/>
                <w:webHidden/>
              </w:rPr>
              <w:t>2</w:t>
            </w:r>
            <w:r>
              <w:rPr>
                <w:noProof/>
                <w:webHidden/>
              </w:rPr>
              <w:fldChar w:fldCharType="end"/>
            </w:r>
          </w:hyperlink>
        </w:p>
        <w:p w14:paraId="416121C5" w14:textId="07B3FAAB" w:rsidR="003D4177" w:rsidRDefault="003D4177">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15150809" w:history="1">
            <w:r w:rsidRPr="007132D0">
              <w:rPr>
                <w:rStyle w:val="Hyperlink"/>
                <w:noProof/>
              </w:rPr>
              <w:t>3.0</w:t>
            </w:r>
            <w:r>
              <w:rPr>
                <w:rFonts w:asciiTheme="minorHAnsi" w:eastAsiaTheme="minorEastAsia" w:hAnsiTheme="minorHAnsi"/>
                <w:b w:val="0"/>
                <w:caps w:val="0"/>
                <w:noProof/>
                <w:kern w:val="2"/>
                <w:sz w:val="24"/>
                <w:szCs w:val="24"/>
                <w:lang w:eastAsia="en-GB"/>
                <w14:ligatures w14:val="standardContextual"/>
              </w:rPr>
              <w:tab/>
            </w:r>
            <w:r w:rsidRPr="007132D0">
              <w:rPr>
                <w:rStyle w:val="Hyperlink"/>
                <w:noProof/>
              </w:rPr>
              <w:t>WASTE DETAILS</w:t>
            </w:r>
            <w:r>
              <w:rPr>
                <w:noProof/>
                <w:webHidden/>
              </w:rPr>
              <w:tab/>
            </w:r>
            <w:r>
              <w:rPr>
                <w:noProof/>
                <w:webHidden/>
              </w:rPr>
              <w:fldChar w:fldCharType="begin"/>
            </w:r>
            <w:r>
              <w:rPr>
                <w:noProof/>
                <w:webHidden/>
              </w:rPr>
              <w:instrText xml:space="preserve"> PAGEREF _Toc215150809 \h </w:instrText>
            </w:r>
            <w:r>
              <w:rPr>
                <w:noProof/>
                <w:webHidden/>
              </w:rPr>
            </w:r>
            <w:r>
              <w:rPr>
                <w:noProof/>
                <w:webHidden/>
              </w:rPr>
              <w:fldChar w:fldCharType="separate"/>
            </w:r>
            <w:r>
              <w:rPr>
                <w:noProof/>
                <w:webHidden/>
              </w:rPr>
              <w:t>3</w:t>
            </w:r>
            <w:r>
              <w:rPr>
                <w:noProof/>
                <w:webHidden/>
              </w:rPr>
              <w:fldChar w:fldCharType="end"/>
            </w:r>
          </w:hyperlink>
        </w:p>
        <w:p w14:paraId="46595211" w14:textId="1B938120" w:rsidR="003D4177" w:rsidRDefault="003D4177">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15150810" w:history="1">
            <w:r w:rsidRPr="007132D0">
              <w:rPr>
                <w:rStyle w:val="Hyperlink"/>
                <w:noProof/>
              </w:rPr>
              <w:t>4.0</w:t>
            </w:r>
            <w:r>
              <w:rPr>
                <w:rFonts w:asciiTheme="minorHAnsi" w:eastAsiaTheme="minorEastAsia" w:hAnsiTheme="minorHAnsi"/>
                <w:b w:val="0"/>
                <w:caps w:val="0"/>
                <w:noProof/>
                <w:kern w:val="2"/>
                <w:sz w:val="24"/>
                <w:szCs w:val="24"/>
                <w:lang w:eastAsia="en-GB"/>
                <w14:ligatures w14:val="standardContextual"/>
              </w:rPr>
              <w:tab/>
            </w:r>
            <w:r w:rsidRPr="007132D0">
              <w:rPr>
                <w:rStyle w:val="Hyperlink"/>
                <w:noProof/>
              </w:rPr>
              <w:t>WASTE RECOVERY TESTS</w:t>
            </w:r>
            <w:r>
              <w:rPr>
                <w:noProof/>
                <w:webHidden/>
              </w:rPr>
              <w:tab/>
            </w:r>
            <w:r>
              <w:rPr>
                <w:noProof/>
                <w:webHidden/>
              </w:rPr>
              <w:fldChar w:fldCharType="begin"/>
            </w:r>
            <w:r>
              <w:rPr>
                <w:noProof/>
                <w:webHidden/>
              </w:rPr>
              <w:instrText xml:space="preserve"> PAGEREF _Toc215150810 \h </w:instrText>
            </w:r>
            <w:r>
              <w:rPr>
                <w:noProof/>
                <w:webHidden/>
              </w:rPr>
            </w:r>
            <w:r>
              <w:rPr>
                <w:noProof/>
                <w:webHidden/>
              </w:rPr>
              <w:fldChar w:fldCharType="separate"/>
            </w:r>
            <w:r>
              <w:rPr>
                <w:noProof/>
                <w:webHidden/>
              </w:rPr>
              <w:t>5</w:t>
            </w:r>
            <w:r>
              <w:rPr>
                <w:noProof/>
                <w:webHidden/>
              </w:rPr>
              <w:fldChar w:fldCharType="end"/>
            </w:r>
          </w:hyperlink>
        </w:p>
        <w:p w14:paraId="6BAE254C" w14:textId="57BD2750"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11" w:history="1">
            <w:r w:rsidRPr="007132D0">
              <w:rPr>
                <w:rStyle w:val="Hyperlink"/>
                <w:noProof/>
              </w:rPr>
              <w:t>4.1</w:t>
            </w:r>
            <w:r>
              <w:rPr>
                <w:rFonts w:asciiTheme="minorHAnsi" w:eastAsiaTheme="minorEastAsia" w:hAnsiTheme="minorHAnsi"/>
                <w:noProof/>
                <w:kern w:val="2"/>
                <w:sz w:val="24"/>
                <w:szCs w:val="24"/>
                <w:lang w:eastAsia="en-GB"/>
                <w14:ligatures w14:val="standardContextual"/>
              </w:rPr>
              <w:tab/>
            </w:r>
            <w:r w:rsidRPr="007132D0">
              <w:rPr>
                <w:rStyle w:val="Hyperlink"/>
                <w:noProof/>
              </w:rPr>
              <w:t>Test 1 – Clear benefit</w:t>
            </w:r>
            <w:r>
              <w:rPr>
                <w:noProof/>
                <w:webHidden/>
              </w:rPr>
              <w:tab/>
            </w:r>
            <w:r>
              <w:rPr>
                <w:noProof/>
                <w:webHidden/>
              </w:rPr>
              <w:fldChar w:fldCharType="begin"/>
            </w:r>
            <w:r>
              <w:rPr>
                <w:noProof/>
                <w:webHidden/>
              </w:rPr>
              <w:instrText xml:space="preserve"> PAGEREF _Toc215150811 \h </w:instrText>
            </w:r>
            <w:r>
              <w:rPr>
                <w:noProof/>
                <w:webHidden/>
              </w:rPr>
            </w:r>
            <w:r>
              <w:rPr>
                <w:noProof/>
                <w:webHidden/>
              </w:rPr>
              <w:fldChar w:fldCharType="separate"/>
            </w:r>
            <w:r>
              <w:rPr>
                <w:noProof/>
                <w:webHidden/>
              </w:rPr>
              <w:t>5</w:t>
            </w:r>
            <w:r>
              <w:rPr>
                <w:noProof/>
                <w:webHidden/>
              </w:rPr>
              <w:fldChar w:fldCharType="end"/>
            </w:r>
          </w:hyperlink>
        </w:p>
        <w:p w14:paraId="12D9CD9F" w14:textId="44A9B3B4"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12" w:history="1">
            <w:r w:rsidRPr="007132D0">
              <w:rPr>
                <w:rStyle w:val="Hyperlink"/>
                <w:noProof/>
              </w:rPr>
              <w:t>4.2</w:t>
            </w:r>
            <w:r>
              <w:rPr>
                <w:rFonts w:asciiTheme="minorHAnsi" w:eastAsiaTheme="minorEastAsia" w:hAnsiTheme="minorHAnsi"/>
                <w:noProof/>
                <w:kern w:val="2"/>
                <w:sz w:val="24"/>
                <w:szCs w:val="24"/>
                <w:lang w:eastAsia="en-GB"/>
                <w14:ligatures w14:val="standardContextual"/>
              </w:rPr>
              <w:tab/>
            </w:r>
            <w:r w:rsidRPr="007132D0">
              <w:rPr>
                <w:rStyle w:val="Hyperlink"/>
                <w:noProof/>
              </w:rPr>
              <w:t>Test 2 – Suitable for use</w:t>
            </w:r>
            <w:r>
              <w:rPr>
                <w:noProof/>
                <w:webHidden/>
              </w:rPr>
              <w:tab/>
            </w:r>
            <w:r>
              <w:rPr>
                <w:noProof/>
                <w:webHidden/>
              </w:rPr>
              <w:fldChar w:fldCharType="begin"/>
            </w:r>
            <w:r>
              <w:rPr>
                <w:noProof/>
                <w:webHidden/>
              </w:rPr>
              <w:instrText xml:space="preserve"> PAGEREF _Toc215150812 \h </w:instrText>
            </w:r>
            <w:r>
              <w:rPr>
                <w:noProof/>
                <w:webHidden/>
              </w:rPr>
            </w:r>
            <w:r>
              <w:rPr>
                <w:noProof/>
                <w:webHidden/>
              </w:rPr>
              <w:fldChar w:fldCharType="separate"/>
            </w:r>
            <w:r>
              <w:rPr>
                <w:noProof/>
                <w:webHidden/>
              </w:rPr>
              <w:t>5</w:t>
            </w:r>
            <w:r>
              <w:rPr>
                <w:noProof/>
                <w:webHidden/>
              </w:rPr>
              <w:fldChar w:fldCharType="end"/>
            </w:r>
          </w:hyperlink>
        </w:p>
        <w:p w14:paraId="48B20DB9" w14:textId="20AB81F6"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13" w:history="1">
            <w:r w:rsidRPr="007132D0">
              <w:rPr>
                <w:rStyle w:val="Hyperlink"/>
                <w:noProof/>
              </w:rPr>
              <w:t>4.3</w:t>
            </w:r>
            <w:r>
              <w:rPr>
                <w:rFonts w:asciiTheme="minorHAnsi" w:eastAsiaTheme="minorEastAsia" w:hAnsiTheme="minorHAnsi"/>
                <w:noProof/>
                <w:kern w:val="2"/>
                <w:sz w:val="24"/>
                <w:szCs w:val="24"/>
                <w:lang w:eastAsia="en-GB"/>
                <w14:ligatures w14:val="standardContextual"/>
              </w:rPr>
              <w:tab/>
            </w:r>
            <w:r w:rsidRPr="007132D0">
              <w:rPr>
                <w:rStyle w:val="Hyperlink"/>
                <w:noProof/>
              </w:rPr>
              <w:t>Test 3 – Minimum amount of waste for intended benefit</w:t>
            </w:r>
            <w:r>
              <w:rPr>
                <w:noProof/>
                <w:webHidden/>
              </w:rPr>
              <w:tab/>
            </w:r>
            <w:r>
              <w:rPr>
                <w:noProof/>
                <w:webHidden/>
              </w:rPr>
              <w:fldChar w:fldCharType="begin"/>
            </w:r>
            <w:r>
              <w:rPr>
                <w:noProof/>
                <w:webHidden/>
              </w:rPr>
              <w:instrText xml:space="preserve"> PAGEREF _Toc215150813 \h </w:instrText>
            </w:r>
            <w:r>
              <w:rPr>
                <w:noProof/>
                <w:webHidden/>
              </w:rPr>
            </w:r>
            <w:r>
              <w:rPr>
                <w:noProof/>
                <w:webHidden/>
              </w:rPr>
              <w:fldChar w:fldCharType="separate"/>
            </w:r>
            <w:r>
              <w:rPr>
                <w:noProof/>
                <w:webHidden/>
              </w:rPr>
              <w:t>5</w:t>
            </w:r>
            <w:r>
              <w:rPr>
                <w:noProof/>
                <w:webHidden/>
              </w:rPr>
              <w:fldChar w:fldCharType="end"/>
            </w:r>
          </w:hyperlink>
        </w:p>
        <w:p w14:paraId="71C55E8D" w14:textId="5F5EFC01"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14" w:history="1">
            <w:r w:rsidRPr="007132D0">
              <w:rPr>
                <w:rStyle w:val="Hyperlink"/>
                <w:noProof/>
              </w:rPr>
              <w:t>4.4</w:t>
            </w:r>
            <w:r>
              <w:rPr>
                <w:rFonts w:asciiTheme="minorHAnsi" w:eastAsiaTheme="minorEastAsia" w:hAnsiTheme="minorHAnsi"/>
                <w:noProof/>
                <w:kern w:val="2"/>
                <w:sz w:val="24"/>
                <w:szCs w:val="24"/>
                <w:lang w:eastAsia="en-GB"/>
                <w14:ligatures w14:val="standardContextual"/>
              </w:rPr>
              <w:tab/>
            </w:r>
            <w:r w:rsidRPr="007132D0">
              <w:rPr>
                <w:rStyle w:val="Hyperlink"/>
                <w:noProof/>
              </w:rPr>
              <w:t>Test 4 – Substitute for non-waste material</w:t>
            </w:r>
            <w:r>
              <w:rPr>
                <w:noProof/>
                <w:webHidden/>
              </w:rPr>
              <w:tab/>
            </w:r>
            <w:r>
              <w:rPr>
                <w:noProof/>
                <w:webHidden/>
              </w:rPr>
              <w:fldChar w:fldCharType="begin"/>
            </w:r>
            <w:r>
              <w:rPr>
                <w:noProof/>
                <w:webHidden/>
              </w:rPr>
              <w:instrText xml:space="preserve"> PAGEREF _Toc215150814 \h </w:instrText>
            </w:r>
            <w:r>
              <w:rPr>
                <w:noProof/>
                <w:webHidden/>
              </w:rPr>
            </w:r>
            <w:r>
              <w:rPr>
                <w:noProof/>
                <w:webHidden/>
              </w:rPr>
              <w:fldChar w:fldCharType="separate"/>
            </w:r>
            <w:r>
              <w:rPr>
                <w:noProof/>
                <w:webHidden/>
              </w:rPr>
              <w:t>6</w:t>
            </w:r>
            <w:r>
              <w:rPr>
                <w:noProof/>
                <w:webHidden/>
              </w:rPr>
              <w:fldChar w:fldCharType="end"/>
            </w:r>
          </w:hyperlink>
        </w:p>
        <w:p w14:paraId="3BC93A17" w14:textId="654D5774"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15" w:history="1">
            <w:r w:rsidRPr="007132D0">
              <w:rPr>
                <w:rStyle w:val="Hyperlink"/>
                <w:noProof/>
              </w:rPr>
              <w:t>4.5</w:t>
            </w:r>
            <w:r>
              <w:rPr>
                <w:rFonts w:asciiTheme="minorHAnsi" w:eastAsiaTheme="minorEastAsia" w:hAnsiTheme="minorHAnsi"/>
                <w:noProof/>
                <w:kern w:val="2"/>
                <w:sz w:val="24"/>
                <w:szCs w:val="24"/>
                <w:lang w:eastAsia="en-GB"/>
                <w14:ligatures w14:val="standardContextual"/>
              </w:rPr>
              <w:tab/>
            </w:r>
            <w:r w:rsidRPr="007132D0">
              <w:rPr>
                <w:rStyle w:val="Hyperlink"/>
                <w:noProof/>
              </w:rPr>
              <w:t>Test 5 – Operate to an appropriate standard</w:t>
            </w:r>
            <w:r>
              <w:rPr>
                <w:noProof/>
                <w:webHidden/>
              </w:rPr>
              <w:tab/>
            </w:r>
            <w:r>
              <w:rPr>
                <w:noProof/>
                <w:webHidden/>
              </w:rPr>
              <w:fldChar w:fldCharType="begin"/>
            </w:r>
            <w:r>
              <w:rPr>
                <w:noProof/>
                <w:webHidden/>
              </w:rPr>
              <w:instrText xml:space="preserve"> PAGEREF _Toc215150815 \h </w:instrText>
            </w:r>
            <w:r>
              <w:rPr>
                <w:noProof/>
                <w:webHidden/>
              </w:rPr>
            </w:r>
            <w:r>
              <w:rPr>
                <w:noProof/>
                <w:webHidden/>
              </w:rPr>
              <w:fldChar w:fldCharType="separate"/>
            </w:r>
            <w:r>
              <w:rPr>
                <w:noProof/>
                <w:webHidden/>
              </w:rPr>
              <w:t>6</w:t>
            </w:r>
            <w:r>
              <w:rPr>
                <w:noProof/>
                <w:webHidden/>
              </w:rPr>
              <w:fldChar w:fldCharType="end"/>
            </w:r>
          </w:hyperlink>
        </w:p>
        <w:p w14:paraId="31C6495E" w14:textId="00B2CC87" w:rsidR="003D4177" w:rsidRDefault="003D4177">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15150816" w:history="1">
            <w:r w:rsidRPr="007132D0">
              <w:rPr>
                <w:rStyle w:val="Hyperlink"/>
                <w:noProof/>
              </w:rPr>
              <w:t>5.0</w:t>
            </w:r>
            <w:r>
              <w:rPr>
                <w:rFonts w:asciiTheme="minorHAnsi" w:eastAsiaTheme="minorEastAsia" w:hAnsiTheme="minorHAnsi"/>
                <w:b w:val="0"/>
                <w:caps w:val="0"/>
                <w:noProof/>
                <w:kern w:val="2"/>
                <w:sz w:val="24"/>
                <w:szCs w:val="24"/>
                <w:lang w:eastAsia="en-GB"/>
                <w14:ligatures w14:val="standardContextual"/>
              </w:rPr>
              <w:tab/>
            </w:r>
            <w:r w:rsidRPr="007132D0">
              <w:rPr>
                <w:rStyle w:val="Hyperlink"/>
                <w:noProof/>
              </w:rPr>
              <w:t>OPERATIONAL DETAILS</w:t>
            </w:r>
            <w:r>
              <w:rPr>
                <w:noProof/>
                <w:webHidden/>
              </w:rPr>
              <w:tab/>
            </w:r>
            <w:r>
              <w:rPr>
                <w:noProof/>
                <w:webHidden/>
              </w:rPr>
              <w:fldChar w:fldCharType="begin"/>
            </w:r>
            <w:r>
              <w:rPr>
                <w:noProof/>
                <w:webHidden/>
              </w:rPr>
              <w:instrText xml:space="preserve"> PAGEREF _Toc215150816 \h </w:instrText>
            </w:r>
            <w:r>
              <w:rPr>
                <w:noProof/>
                <w:webHidden/>
              </w:rPr>
            </w:r>
            <w:r>
              <w:rPr>
                <w:noProof/>
                <w:webHidden/>
              </w:rPr>
              <w:fldChar w:fldCharType="separate"/>
            </w:r>
            <w:r>
              <w:rPr>
                <w:noProof/>
                <w:webHidden/>
              </w:rPr>
              <w:t>8</w:t>
            </w:r>
            <w:r>
              <w:rPr>
                <w:noProof/>
                <w:webHidden/>
              </w:rPr>
              <w:fldChar w:fldCharType="end"/>
            </w:r>
          </w:hyperlink>
        </w:p>
        <w:p w14:paraId="1EF959CA" w14:textId="1B2CD933"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17" w:history="1">
            <w:r w:rsidRPr="007132D0">
              <w:rPr>
                <w:rStyle w:val="Hyperlink"/>
                <w:noProof/>
              </w:rPr>
              <w:t>5.1</w:t>
            </w:r>
            <w:r>
              <w:rPr>
                <w:rFonts w:asciiTheme="minorHAnsi" w:eastAsiaTheme="minorEastAsia" w:hAnsiTheme="minorHAnsi"/>
                <w:noProof/>
                <w:kern w:val="2"/>
                <w:sz w:val="24"/>
                <w:szCs w:val="24"/>
                <w:lang w:eastAsia="en-GB"/>
                <w14:ligatures w14:val="standardContextual"/>
              </w:rPr>
              <w:tab/>
            </w:r>
            <w:r w:rsidRPr="007132D0">
              <w:rPr>
                <w:rStyle w:val="Hyperlink"/>
                <w:noProof/>
              </w:rPr>
              <w:t>Application timings</w:t>
            </w:r>
            <w:r>
              <w:rPr>
                <w:noProof/>
                <w:webHidden/>
              </w:rPr>
              <w:tab/>
            </w:r>
            <w:r>
              <w:rPr>
                <w:noProof/>
                <w:webHidden/>
              </w:rPr>
              <w:fldChar w:fldCharType="begin"/>
            </w:r>
            <w:r>
              <w:rPr>
                <w:noProof/>
                <w:webHidden/>
              </w:rPr>
              <w:instrText xml:space="preserve"> PAGEREF _Toc215150817 \h </w:instrText>
            </w:r>
            <w:r>
              <w:rPr>
                <w:noProof/>
                <w:webHidden/>
              </w:rPr>
            </w:r>
            <w:r>
              <w:rPr>
                <w:noProof/>
                <w:webHidden/>
              </w:rPr>
              <w:fldChar w:fldCharType="separate"/>
            </w:r>
            <w:r>
              <w:rPr>
                <w:noProof/>
                <w:webHidden/>
              </w:rPr>
              <w:t>8</w:t>
            </w:r>
            <w:r>
              <w:rPr>
                <w:noProof/>
                <w:webHidden/>
              </w:rPr>
              <w:fldChar w:fldCharType="end"/>
            </w:r>
          </w:hyperlink>
        </w:p>
        <w:p w14:paraId="5EF66E87" w14:textId="4FD27233"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18" w:history="1">
            <w:r w:rsidRPr="007132D0">
              <w:rPr>
                <w:rStyle w:val="Hyperlink"/>
                <w:noProof/>
              </w:rPr>
              <w:t>5.2</w:t>
            </w:r>
            <w:r>
              <w:rPr>
                <w:rFonts w:asciiTheme="minorHAnsi" w:eastAsiaTheme="minorEastAsia" w:hAnsiTheme="minorHAnsi"/>
                <w:noProof/>
                <w:kern w:val="2"/>
                <w:sz w:val="24"/>
                <w:szCs w:val="24"/>
                <w:lang w:eastAsia="en-GB"/>
                <w14:ligatures w14:val="standardContextual"/>
              </w:rPr>
              <w:tab/>
            </w:r>
            <w:r w:rsidRPr="007132D0">
              <w:rPr>
                <w:rStyle w:val="Hyperlink"/>
                <w:noProof/>
              </w:rPr>
              <w:t>Lagoon storage</w:t>
            </w:r>
            <w:r>
              <w:rPr>
                <w:noProof/>
                <w:webHidden/>
              </w:rPr>
              <w:tab/>
            </w:r>
            <w:r>
              <w:rPr>
                <w:noProof/>
                <w:webHidden/>
              </w:rPr>
              <w:fldChar w:fldCharType="begin"/>
            </w:r>
            <w:r>
              <w:rPr>
                <w:noProof/>
                <w:webHidden/>
              </w:rPr>
              <w:instrText xml:space="preserve"> PAGEREF _Toc215150818 \h </w:instrText>
            </w:r>
            <w:r>
              <w:rPr>
                <w:noProof/>
                <w:webHidden/>
              </w:rPr>
            </w:r>
            <w:r>
              <w:rPr>
                <w:noProof/>
                <w:webHidden/>
              </w:rPr>
              <w:fldChar w:fldCharType="separate"/>
            </w:r>
            <w:r>
              <w:rPr>
                <w:noProof/>
                <w:webHidden/>
              </w:rPr>
              <w:t>8</w:t>
            </w:r>
            <w:r>
              <w:rPr>
                <w:noProof/>
                <w:webHidden/>
              </w:rPr>
              <w:fldChar w:fldCharType="end"/>
            </w:r>
          </w:hyperlink>
        </w:p>
        <w:p w14:paraId="2EFB0A36" w14:textId="146412CC"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19" w:history="1">
            <w:r w:rsidRPr="007132D0">
              <w:rPr>
                <w:rStyle w:val="Hyperlink"/>
                <w:noProof/>
              </w:rPr>
              <w:t>5.3</w:t>
            </w:r>
            <w:r>
              <w:rPr>
                <w:rFonts w:asciiTheme="minorHAnsi" w:eastAsiaTheme="minorEastAsia" w:hAnsiTheme="minorHAnsi"/>
                <w:noProof/>
                <w:kern w:val="2"/>
                <w:sz w:val="24"/>
                <w:szCs w:val="24"/>
                <w:lang w:eastAsia="en-GB"/>
                <w14:ligatures w14:val="standardContextual"/>
              </w:rPr>
              <w:tab/>
            </w:r>
            <w:r w:rsidRPr="007132D0">
              <w:rPr>
                <w:rStyle w:val="Hyperlink"/>
                <w:noProof/>
              </w:rPr>
              <w:t>Leak, spill and loss prevention measures (incl. transfer tank)</w:t>
            </w:r>
            <w:r>
              <w:rPr>
                <w:noProof/>
                <w:webHidden/>
              </w:rPr>
              <w:tab/>
            </w:r>
            <w:r>
              <w:rPr>
                <w:noProof/>
                <w:webHidden/>
              </w:rPr>
              <w:fldChar w:fldCharType="begin"/>
            </w:r>
            <w:r>
              <w:rPr>
                <w:noProof/>
                <w:webHidden/>
              </w:rPr>
              <w:instrText xml:space="preserve"> PAGEREF _Toc215150819 \h </w:instrText>
            </w:r>
            <w:r>
              <w:rPr>
                <w:noProof/>
                <w:webHidden/>
              </w:rPr>
            </w:r>
            <w:r>
              <w:rPr>
                <w:noProof/>
                <w:webHidden/>
              </w:rPr>
              <w:fldChar w:fldCharType="separate"/>
            </w:r>
            <w:r>
              <w:rPr>
                <w:noProof/>
                <w:webHidden/>
              </w:rPr>
              <w:t>9</w:t>
            </w:r>
            <w:r>
              <w:rPr>
                <w:noProof/>
                <w:webHidden/>
              </w:rPr>
              <w:fldChar w:fldCharType="end"/>
            </w:r>
          </w:hyperlink>
        </w:p>
        <w:p w14:paraId="6FC372EF" w14:textId="3A9900C6"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20" w:history="1">
            <w:r w:rsidRPr="007132D0">
              <w:rPr>
                <w:rStyle w:val="Hyperlink"/>
                <w:noProof/>
              </w:rPr>
              <w:t>5.4</w:t>
            </w:r>
            <w:r>
              <w:rPr>
                <w:rFonts w:asciiTheme="minorHAnsi" w:eastAsiaTheme="minorEastAsia" w:hAnsiTheme="minorHAnsi"/>
                <w:noProof/>
                <w:kern w:val="2"/>
                <w:sz w:val="24"/>
                <w:szCs w:val="24"/>
                <w:lang w:eastAsia="en-GB"/>
                <w14:ligatures w14:val="standardContextual"/>
              </w:rPr>
              <w:tab/>
            </w:r>
            <w:r w:rsidRPr="007132D0">
              <w:rPr>
                <w:rStyle w:val="Hyperlink"/>
                <w:noProof/>
              </w:rPr>
              <w:t>Confirmation of waste types stored in the lagoon</w:t>
            </w:r>
            <w:r>
              <w:rPr>
                <w:noProof/>
                <w:webHidden/>
              </w:rPr>
              <w:tab/>
            </w:r>
            <w:r>
              <w:rPr>
                <w:noProof/>
                <w:webHidden/>
              </w:rPr>
              <w:fldChar w:fldCharType="begin"/>
            </w:r>
            <w:r>
              <w:rPr>
                <w:noProof/>
                <w:webHidden/>
              </w:rPr>
              <w:instrText xml:space="preserve"> PAGEREF _Toc215150820 \h </w:instrText>
            </w:r>
            <w:r>
              <w:rPr>
                <w:noProof/>
                <w:webHidden/>
              </w:rPr>
            </w:r>
            <w:r>
              <w:rPr>
                <w:noProof/>
                <w:webHidden/>
              </w:rPr>
              <w:fldChar w:fldCharType="separate"/>
            </w:r>
            <w:r>
              <w:rPr>
                <w:noProof/>
                <w:webHidden/>
              </w:rPr>
              <w:t>10</w:t>
            </w:r>
            <w:r>
              <w:rPr>
                <w:noProof/>
                <w:webHidden/>
              </w:rPr>
              <w:fldChar w:fldCharType="end"/>
            </w:r>
          </w:hyperlink>
        </w:p>
        <w:p w14:paraId="381D394E" w14:textId="3F03192E" w:rsidR="003D4177" w:rsidRDefault="003D4177">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15150821" w:history="1">
            <w:r w:rsidRPr="007132D0">
              <w:rPr>
                <w:rStyle w:val="Hyperlink"/>
                <w:noProof/>
              </w:rPr>
              <w:t>6.0</w:t>
            </w:r>
            <w:r>
              <w:rPr>
                <w:rFonts w:asciiTheme="minorHAnsi" w:eastAsiaTheme="minorEastAsia" w:hAnsiTheme="minorHAnsi"/>
                <w:b w:val="0"/>
                <w:caps w:val="0"/>
                <w:noProof/>
                <w:kern w:val="2"/>
                <w:sz w:val="24"/>
                <w:szCs w:val="24"/>
                <w:lang w:eastAsia="en-GB"/>
                <w14:ligatures w14:val="standardContextual"/>
              </w:rPr>
              <w:tab/>
            </w:r>
            <w:r w:rsidRPr="007132D0">
              <w:rPr>
                <w:rStyle w:val="Hyperlink"/>
                <w:noProof/>
              </w:rPr>
              <w:t>REGULATORY COMPLIANCE</w:t>
            </w:r>
            <w:r>
              <w:rPr>
                <w:noProof/>
                <w:webHidden/>
              </w:rPr>
              <w:tab/>
            </w:r>
            <w:r>
              <w:rPr>
                <w:noProof/>
                <w:webHidden/>
              </w:rPr>
              <w:fldChar w:fldCharType="begin"/>
            </w:r>
            <w:r>
              <w:rPr>
                <w:noProof/>
                <w:webHidden/>
              </w:rPr>
              <w:instrText xml:space="preserve"> PAGEREF _Toc215150821 \h </w:instrText>
            </w:r>
            <w:r>
              <w:rPr>
                <w:noProof/>
                <w:webHidden/>
              </w:rPr>
            </w:r>
            <w:r>
              <w:rPr>
                <w:noProof/>
                <w:webHidden/>
              </w:rPr>
              <w:fldChar w:fldCharType="separate"/>
            </w:r>
            <w:r>
              <w:rPr>
                <w:noProof/>
                <w:webHidden/>
              </w:rPr>
              <w:t>11</w:t>
            </w:r>
            <w:r>
              <w:rPr>
                <w:noProof/>
                <w:webHidden/>
              </w:rPr>
              <w:fldChar w:fldCharType="end"/>
            </w:r>
          </w:hyperlink>
        </w:p>
        <w:p w14:paraId="542C3030" w14:textId="49BEB5E3" w:rsidR="003D4177" w:rsidRDefault="003D4177">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15150822" w:history="1">
            <w:r w:rsidRPr="007132D0">
              <w:rPr>
                <w:rStyle w:val="Hyperlink"/>
                <w:noProof/>
              </w:rPr>
              <w:t>7.0</w:t>
            </w:r>
            <w:r>
              <w:rPr>
                <w:rFonts w:asciiTheme="minorHAnsi" w:eastAsiaTheme="minorEastAsia" w:hAnsiTheme="minorHAnsi"/>
                <w:b w:val="0"/>
                <w:caps w:val="0"/>
                <w:noProof/>
                <w:kern w:val="2"/>
                <w:sz w:val="24"/>
                <w:szCs w:val="24"/>
                <w:lang w:eastAsia="en-GB"/>
                <w14:ligatures w14:val="standardContextual"/>
              </w:rPr>
              <w:tab/>
            </w:r>
            <w:r w:rsidRPr="007132D0">
              <w:rPr>
                <w:rStyle w:val="Hyperlink"/>
                <w:noProof/>
              </w:rPr>
              <w:t>BENEFITS SUPPLIED</w:t>
            </w:r>
            <w:r>
              <w:rPr>
                <w:noProof/>
                <w:webHidden/>
              </w:rPr>
              <w:tab/>
            </w:r>
            <w:r>
              <w:rPr>
                <w:noProof/>
                <w:webHidden/>
              </w:rPr>
              <w:fldChar w:fldCharType="begin"/>
            </w:r>
            <w:r>
              <w:rPr>
                <w:noProof/>
                <w:webHidden/>
              </w:rPr>
              <w:instrText xml:space="preserve"> PAGEREF _Toc215150822 \h </w:instrText>
            </w:r>
            <w:r>
              <w:rPr>
                <w:noProof/>
                <w:webHidden/>
              </w:rPr>
            </w:r>
            <w:r>
              <w:rPr>
                <w:noProof/>
                <w:webHidden/>
              </w:rPr>
              <w:fldChar w:fldCharType="separate"/>
            </w:r>
            <w:r>
              <w:rPr>
                <w:noProof/>
                <w:webHidden/>
              </w:rPr>
              <w:t>12</w:t>
            </w:r>
            <w:r>
              <w:rPr>
                <w:noProof/>
                <w:webHidden/>
              </w:rPr>
              <w:fldChar w:fldCharType="end"/>
            </w:r>
          </w:hyperlink>
        </w:p>
        <w:p w14:paraId="3E418CE3" w14:textId="2B7C1B83" w:rsidR="003D4177" w:rsidRDefault="003D4177">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15150823" w:history="1">
            <w:r w:rsidRPr="007132D0">
              <w:rPr>
                <w:rStyle w:val="Hyperlink"/>
                <w:noProof/>
              </w:rPr>
              <w:t>8.0</w:t>
            </w:r>
            <w:r>
              <w:rPr>
                <w:rFonts w:asciiTheme="minorHAnsi" w:eastAsiaTheme="minorEastAsia" w:hAnsiTheme="minorHAnsi"/>
                <w:b w:val="0"/>
                <w:caps w:val="0"/>
                <w:noProof/>
                <w:kern w:val="2"/>
                <w:sz w:val="24"/>
                <w:szCs w:val="24"/>
                <w:lang w:eastAsia="en-GB"/>
                <w14:ligatures w14:val="standardContextual"/>
              </w:rPr>
              <w:tab/>
            </w:r>
            <w:r w:rsidRPr="007132D0">
              <w:rPr>
                <w:rStyle w:val="Hyperlink"/>
                <w:noProof/>
              </w:rPr>
              <w:t>Potential Negative Impacts</w:t>
            </w:r>
            <w:r>
              <w:rPr>
                <w:noProof/>
                <w:webHidden/>
              </w:rPr>
              <w:tab/>
            </w:r>
            <w:r>
              <w:rPr>
                <w:noProof/>
                <w:webHidden/>
              </w:rPr>
              <w:fldChar w:fldCharType="begin"/>
            </w:r>
            <w:r>
              <w:rPr>
                <w:noProof/>
                <w:webHidden/>
              </w:rPr>
              <w:instrText xml:space="preserve"> PAGEREF _Toc215150823 \h </w:instrText>
            </w:r>
            <w:r>
              <w:rPr>
                <w:noProof/>
                <w:webHidden/>
              </w:rPr>
            </w:r>
            <w:r>
              <w:rPr>
                <w:noProof/>
                <w:webHidden/>
              </w:rPr>
              <w:fldChar w:fldCharType="separate"/>
            </w:r>
            <w:r>
              <w:rPr>
                <w:noProof/>
                <w:webHidden/>
              </w:rPr>
              <w:t>19</w:t>
            </w:r>
            <w:r>
              <w:rPr>
                <w:noProof/>
                <w:webHidden/>
              </w:rPr>
              <w:fldChar w:fldCharType="end"/>
            </w:r>
          </w:hyperlink>
        </w:p>
        <w:p w14:paraId="73C6A612" w14:textId="2FB4C4D8"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24" w:history="1">
            <w:r w:rsidRPr="007132D0">
              <w:rPr>
                <w:rStyle w:val="Hyperlink"/>
                <w:noProof/>
              </w:rPr>
              <w:t>8.1</w:t>
            </w:r>
            <w:r>
              <w:rPr>
                <w:rFonts w:asciiTheme="minorHAnsi" w:eastAsiaTheme="minorEastAsia" w:hAnsiTheme="minorHAnsi"/>
                <w:noProof/>
                <w:kern w:val="2"/>
                <w:sz w:val="24"/>
                <w:szCs w:val="24"/>
                <w:lang w:eastAsia="en-GB"/>
                <w14:ligatures w14:val="standardContextual"/>
              </w:rPr>
              <w:tab/>
            </w:r>
            <w:r w:rsidRPr="007132D0">
              <w:rPr>
                <w:rStyle w:val="Hyperlink"/>
                <w:noProof/>
              </w:rPr>
              <w:t>N availability</w:t>
            </w:r>
            <w:r>
              <w:rPr>
                <w:noProof/>
                <w:webHidden/>
              </w:rPr>
              <w:tab/>
            </w:r>
            <w:r>
              <w:rPr>
                <w:noProof/>
                <w:webHidden/>
              </w:rPr>
              <w:fldChar w:fldCharType="begin"/>
            </w:r>
            <w:r>
              <w:rPr>
                <w:noProof/>
                <w:webHidden/>
              </w:rPr>
              <w:instrText xml:space="preserve"> PAGEREF _Toc215150824 \h </w:instrText>
            </w:r>
            <w:r>
              <w:rPr>
                <w:noProof/>
                <w:webHidden/>
              </w:rPr>
            </w:r>
            <w:r>
              <w:rPr>
                <w:noProof/>
                <w:webHidden/>
              </w:rPr>
              <w:fldChar w:fldCharType="separate"/>
            </w:r>
            <w:r>
              <w:rPr>
                <w:noProof/>
                <w:webHidden/>
              </w:rPr>
              <w:t>19</w:t>
            </w:r>
            <w:r>
              <w:rPr>
                <w:noProof/>
                <w:webHidden/>
              </w:rPr>
              <w:fldChar w:fldCharType="end"/>
            </w:r>
          </w:hyperlink>
        </w:p>
        <w:p w14:paraId="26DDF6ED" w14:textId="54333E7E"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25" w:history="1">
            <w:r w:rsidRPr="007132D0">
              <w:rPr>
                <w:rStyle w:val="Hyperlink"/>
                <w:noProof/>
              </w:rPr>
              <w:t>8.2</w:t>
            </w:r>
            <w:r>
              <w:rPr>
                <w:rFonts w:asciiTheme="minorHAnsi" w:eastAsiaTheme="minorEastAsia" w:hAnsiTheme="minorHAnsi"/>
                <w:noProof/>
                <w:kern w:val="2"/>
                <w:sz w:val="24"/>
                <w:szCs w:val="24"/>
                <w:lang w:eastAsia="en-GB"/>
                <w14:ligatures w14:val="standardContextual"/>
              </w:rPr>
              <w:tab/>
            </w:r>
            <w:r w:rsidRPr="007132D0">
              <w:rPr>
                <w:rStyle w:val="Hyperlink"/>
                <w:noProof/>
              </w:rPr>
              <w:t>Phosphorous maintenance additions</w:t>
            </w:r>
            <w:r>
              <w:rPr>
                <w:noProof/>
                <w:webHidden/>
              </w:rPr>
              <w:tab/>
            </w:r>
            <w:r>
              <w:rPr>
                <w:noProof/>
                <w:webHidden/>
              </w:rPr>
              <w:fldChar w:fldCharType="begin"/>
            </w:r>
            <w:r>
              <w:rPr>
                <w:noProof/>
                <w:webHidden/>
              </w:rPr>
              <w:instrText xml:space="preserve"> PAGEREF _Toc215150825 \h </w:instrText>
            </w:r>
            <w:r>
              <w:rPr>
                <w:noProof/>
                <w:webHidden/>
              </w:rPr>
            </w:r>
            <w:r>
              <w:rPr>
                <w:noProof/>
                <w:webHidden/>
              </w:rPr>
              <w:fldChar w:fldCharType="separate"/>
            </w:r>
            <w:r>
              <w:rPr>
                <w:noProof/>
                <w:webHidden/>
              </w:rPr>
              <w:t>19</w:t>
            </w:r>
            <w:r>
              <w:rPr>
                <w:noProof/>
                <w:webHidden/>
              </w:rPr>
              <w:fldChar w:fldCharType="end"/>
            </w:r>
          </w:hyperlink>
        </w:p>
        <w:p w14:paraId="2C56BBA3" w14:textId="6262C82F"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26" w:history="1">
            <w:r w:rsidRPr="007132D0">
              <w:rPr>
                <w:rStyle w:val="Hyperlink"/>
                <w:noProof/>
              </w:rPr>
              <w:t>8.3</w:t>
            </w:r>
            <w:r>
              <w:rPr>
                <w:rFonts w:asciiTheme="minorHAnsi" w:eastAsiaTheme="minorEastAsia" w:hAnsiTheme="minorHAnsi"/>
                <w:noProof/>
                <w:kern w:val="2"/>
                <w:sz w:val="24"/>
                <w:szCs w:val="24"/>
                <w:lang w:eastAsia="en-GB"/>
                <w14:ligatures w14:val="standardContextual"/>
              </w:rPr>
              <w:tab/>
            </w:r>
            <w:r w:rsidRPr="007132D0">
              <w:rPr>
                <w:rStyle w:val="Hyperlink"/>
                <w:noProof/>
              </w:rPr>
              <w:t>Magnesium risk assessment for application of whey to index 3 Mg soil</w:t>
            </w:r>
            <w:r>
              <w:rPr>
                <w:noProof/>
                <w:webHidden/>
              </w:rPr>
              <w:tab/>
            </w:r>
            <w:r>
              <w:rPr>
                <w:noProof/>
                <w:webHidden/>
              </w:rPr>
              <w:fldChar w:fldCharType="begin"/>
            </w:r>
            <w:r>
              <w:rPr>
                <w:noProof/>
                <w:webHidden/>
              </w:rPr>
              <w:instrText xml:space="preserve"> PAGEREF _Toc215150826 \h </w:instrText>
            </w:r>
            <w:r>
              <w:rPr>
                <w:noProof/>
                <w:webHidden/>
              </w:rPr>
            </w:r>
            <w:r>
              <w:rPr>
                <w:noProof/>
                <w:webHidden/>
              </w:rPr>
              <w:fldChar w:fldCharType="separate"/>
            </w:r>
            <w:r>
              <w:rPr>
                <w:noProof/>
                <w:webHidden/>
              </w:rPr>
              <w:t>20</w:t>
            </w:r>
            <w:r>
              <w:rPr>
                <w:noProof/>
                <w:webHidden/>
              </w:rPr>
              <w:fldChar w:fldCharType="end"/>
            </w:r>
          </w:hyperlink>
        </w:p>
        <w:p w14:paraId="16693861" w14:textId="4B7B730A"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27" w:history="1">
            <w:r w:rsidRPr="007132D0">
              <w:rPr>
                <w:rStyle w:val="Hyperlink"/>
                <w:noProof/>
              </w:rPr>
              <w:t>8.4</w:t>
            </w:r>
            <w:r>
              <w:rPr>
                <w:rFonts w:asciiTheme="minorHAnsi" w:eastAsiaTheme="minorEastAsia" w:hAnsiTheme="minorHAnsi"/>
                <w:noProof/>
                <w:kern w:val="2"/>
                <w:sz w:val="24"/>
                <w:szCs w:val="24"/>
                <w:lang w:eastAsia="en-GB"/>
                <w14:ligatures w14:val="standardContextual"/>
              </w:rPr>
              <w:tab/>
            </w:r>
            <w:r w:rsidRPr="007132D0">
              <w:rPr>
                <w:rStyle w:val="Hyperlink"/>
                <w:noProof/>
              </w:rPr>
              <w:t>Potentially Toxic Elements (PTEs)</w:t>
            </w:r>
            <w:r>
              <w:rPr>
                <w:noProof/>
                <w:webHidden/>
              </w:rPr>
              <w:tab/>
            </w:r>
            <w:r>
              <w:rPr>
                <w:noProof/>
                <w:webHidden/>
              </w:rPr>
              <w:fldChar w:fldCharType="begin"/>
            </w:r>
            <w:r>
              <w:rPr>
                <w:noProof/>
                <w:webHidden/>
              </w:rPr>
              <w:instrText xml:space="preserve"> PAGEREF _Toc215150827 \h </w:instrText>
            </w:r>
            <w:r>
              <w:rPr>
                <w:noProof/>
                <w:webHidden/>
              </w:rPr>
            </w:r>
            <w:r>
              <w:rPr>
                <w:noProof/>
                <w:webHidden/>
              </w:rPr>
              <w:fldChar w:fldCharType="separate"/>
            </w:r>
            <w:r>
              <w:rPr>
                <w:noProof/>
                <w:webHidden/>
              </w:rPr>
              <w:t>22</w:t>
            </w:r>
            <w:r>
              <w:rPr>
                <w:noProof/>
                <w:webHidden/>
              </w:rPr>
              <w:fldChar w:fldCharType="end"/>
            </w:r>
          </w:hyperlink>
        </w:p>
        <w:p w14:paraId="5DA4A4BF" w14:textId="4737156C"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28" w:history="1">
            <w:r w:rsidRPr="007132D0">
              <w:rPr>
                <w:rStyle w:val="Hyperlink"/>
                <w:noProof/>
              </w:rPr>
              <w:t>8.5</w:t>
            </w:r>
            <w:r>
              <w:rPr>
                <w:rFonts w:asciiTheme="minorHAnsi" w:eastAsiaTheme="minorEastAsia" w:hAnsiTheme="minorHAnsi"/>
                <w:noProof/>
                <w:kern w:val="2"/>
                <w:sz w:val="24"/>
                <w:szCs w:val="24"/>
                <w:lang w:eastAsia="en-GB"/>
                <w14:ligatures w14:val="standardContextual"/>
              </w:rPr>
              <w:tab/>
            </w:r>
            <w:r w:rsidRPr="007132D0">
              <w:rPr>
                <w:rStyle w:val="Hyperlink"/>
                <w:noProof/>
              </w:rPr>
              <w:t>Electrical Conductivity (EC) and Fats, Oils and Grease (FOG)</w:t>
            </w:r>
            <w:r>
              <w:rPr>
                <w:noProof/>
                <w:webHidden/>
              </w:rPr>
              <w:tab/>
            </w:r>
            <w:r>
              <w:rPr>
                <w:noProof/>
                <w:webHidden/>
              </w:rPr>
              <w:fldChar w:fldCharType="begin"/>
            </w:r>
            <w:r>
              <w:rPr>
                <w:noProof/>
                <w:webHidden/>
              </w:rPr>
              <w:instrText xml:space="preserve"> PAGEREF _Toc215150828 \h </w:instrText>
            </w:r>
            <w:r>
              <w:rPr>
                <w:noProof/>
                <w:webHidden/>
              </w:rPr>
            </w:r>
            <w:r>
              <w:rPr>
                <w:noProof/>
                <w:webHidden/>
              </w:rPr>
              <w:fldChar w:fldCharType="separate"/>
            </w:r>
            <w:r>
              <w:rPr>
                <w:noProof/>
                <w:webHidden/>
              </w:rPr>
              <w:t>22</w:t>
            </w:r>
            <w:r>
              <w:rPr>
                <w:noProof/>
                <w:webHidden/>
              </w:rPr>
              <w:fldChar w:fldCharType="end"/>
            </w:r>
          </w:hyperlink>
        </w:p>
        <w:p w14:paraId="1051267B" w14:textId="0478C3A8"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29" w:history="1">
            <w:r w:rsidRPr="007132D0">
              <w:rPr>
                <w:rStyle w:val="Hyperlink"/>
                <w:noProof/>
              </w:rPr>
              <w:t>8.6</w:t>
            </w:r>
            <w:r>
              <w:rPr>
                <w:rFonts w:asciiTheme="minorHAnsi" w:eastAsiaTheme="minorEastAsia" w:hAnsiTheme="minorHAnsi"/>
                <w:noProof/>
                <w:kern w:val="2"/>
                <w:sz w:val="24"/>
                <w:szCs w:val="24"/>
                <w:lang w:eastAsia="en-GB"/>
                <w14:ligatures w14:val="standardContextual"/>
              </w:rPr>
              <w:tab/>
            </w:r>
            <w:r w:rsidRPr="007132D0">
              <w:rPr>
                <w:rStyle w:val="Hyperlink"/>
                <w:noProof/>
              </w:rPr>
              <w:t>Sodium</w:t>
            </w:r>
            <w:r>
              <w:rPr>
                <w:noProof/>
                <w:webHidden/>
              </w:rPr>
              <w:tab/>
            </w:r>
            <w:r>
              <w:rPr>
                <w:noProof/>
                <w:webHidden/>
              </w:rPr>
              <w:fldChar w:fldCharType="begin"/>
            </w:r>
            <w:r>
              <w:rPr>
                <w:noProof/>
                <w:webHidden/>
              </w:rPr>
              <w:instrText xml:space="preserve"> PAGEREF _Toc215150829 \h </w:instrText>
            </w:r>
            <w:r>
              <w:rPr>
                <w:noProof/>
                <w:webHidden/>
              </w:rPr>
            </w:r>
            <w:r>
              <w:rPr>
                <w:noProof/>
                <w:webHidden/>
              </w:rPr>
              <w:fldChar w:fldCharType="separate"/>
            </w:r>
            <w:r>
              <w:rPr>
                <w:noProof/>
                <w:webHidden/>
              </w:rPr>
              <w:t>22</w:t>
            </w:r>
            <w:r>
              <w:rPr>
                <w:noProof/>
                <w:webHidden/>
              </w:rPr>
              <w:fldChar w:fldCharType="end"/>
            </w:r>
          </w:hyperlink>
        </w:p>
        <w:p w14:paraId="143DF02A" w14:textId="3C7B03F6"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30" w:history="1">
            <w:r w:rsidRPr="007132D0">
              <w:rPr>
                <w:rStyle w:val="Hyperlink"/>
                <w:noProof/>
              </w:rPr>
              <w:t>8.7</w:t>
            </w:r>
            <w:r>
              <w:rPr>
                <w:rFonts w:asciiTheme="minorHAnsi" w:eastAsiaTheme="minorEastAsia" w:hAnsiTheme="minorHAnsi"/>
                <w:noProof/>
                <w:kern w:val="2"/>
                <w:sz w:val="24"/>
                <w:szCs w:val="24"/>
                <w:lang w:eastAsia="en-GB"/>
                <w14:ligatures w14:val="standardContextual"/>
              </w:rPr>
              <w:tab/>
            </w:r>
            <w:r w:rsidRPr="007132D0">
              <w:rPr>
                <w:rStyle w:val="Hyperlink"/>
                <w:noProof/>
              </w:rPr>
              <w:t>Soil pH</w:t>
            </w:r>
            <w:r>
              <w:rPr>
                <w:noProof/>
                <w:webHidden/>
              </w:rPr>
              <w:tab/>
            </w:r>
            <w:r>
              <w:rPr>
                <w:noProof/>
                <w:webHidden/>
              </w:rPr>
              <w:fldChar w:fldCharType="begin"/>
            </w:r>
            <w:r>
              <w:rPr>
                <w:noProof/>
                <w:webHidden/>
              </w:rPr>
              <w:instrText xml:space="preserve"> PAGEREF _Toc215150830 \h </w:instrText>
            </w:r>
            <w:r>
              <w:rPr>
                <w:noProof/>
                <w:webHidden/>
              </w:rPr>
            </w:r>
            <w:r>
              <w:rPr>
                <w:noProof/>
                <w:webHidden/>
              </w:rPr>
              <w:fldChar w:fldCharType="separate"/>
            </w:r>
            <w:r>
              <w:rPr>
                <w:noProof/>
                <w:webHidden/>
              </w:rPr>
              <w:t>23</w:t>
            </w:r>
            <w:r>
              <w:rPr>
                <w:noProof/>
                <w:webHidden/>
              </w:rPr>
              <w:fldChar w:fldCharType="end"/>
            </w:r>
          </w:hyperlink>
        </w:p>
        <w:p w14:paraId="27332691" w14:textId="69D26523"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31" w:history="1">
            <w:r w:rsidRPr="007132D0">
              <w:rPr>
                <w:rStyle w:val="Hyperlink"/>
                <w:noProof/>
              </w:rPr>
              <w:t>8.8</w:t>
            </w:r>
            <w:r>
              <w:rPr>
                <w:rFonts w:asciiTheme="minorHAnsi" w:eastAsiaTheme="minorEastAsia" w:hAnsiTheme="minorHAnsi"/>
                <w:noProof/>
                <w:kern w:val="2"/>
                <w:sz w:val="24"/>
                <w:szCs w:val="24"/>
                <w:lang w:eastAsia="en-GB"/>
                <w14:ligatures w14:val="standardContextual"/>
              </w:rPr>
              <w:tab/>
            </w:r>
            <w:r w:rsidRPr="007132D0">
              <w:rPr>
                <w:rStyle w:val="Hyperlink"/>
                <w:noProof/>
              </w:rPr>
              <w:t>Liquid pH</w:t>
            </w:r>
            <w:r>
              <w:rPr>
                <w:noProof/>
                <w:webHidden/>
              </w:rPr>
              <w:tab/>
            </w:r>
            <w:r>
              <w:rPr>
                <w:noProof/>
                <w:webHidden/>
              </w:rPr>
              <w:fldChar w:fldCharType="begin"/>
            </w:r>
            <w:r>
              <w:rPr>
                <w:noProof/>
                <w:webHidden/>
              </w:rPr>
              <w:instrText xml:space="preserve"> PAGEREF _Toc215150831 \h </w:instrText>
            </w:r>
            <w:r>
              <w:rPr>
                <w:noProof/>
                <w:webHidden/>
              </w:rPr>
            </w:r>
            <w:r>
              <w:rPr>
                <w:noProof/>
                <w:webHidden/>
              </w:rPr>
              <w:fldChar w:fldCharType="separate"/>
            </w:r>
            <w:r>
              <w:rPr>
                <w:noProof/>
                <w:webHidden/>
              </w:rPr>
              <w:t>23</w:t>
            </w:r>
            <w:r>
              <w:rPr>
                <w:noProof/>
                <w:webHidden/>
              </w:rPr>
              <w:fldChar w:fldCharType="end"/>
            </w:r>
          </w:hyperlink>
        </w:p>
        <w:p w14:paraId="705B6210" w14:textId="693499A8" w:rsidR="003D4177" w:rsidRDefault="003D4177">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15150832" w:history="1">
            <w:r w:rsidRPr="007132D0">
              <w:rPr>
                <w:rStyle w:val="Hyperlink"/>
                <w:noProof/>
              </w:rPr>
              <w:t>9.0</w:t>
            </w:r>
            <w:r>
              <w:rPr>
                <w:rFonts w:asciiTheme="minorHAnsi" w:eastAsiaTheme="minorEastAsia" w:hAnsiTheme="minorHAnsi"/>
                <w:b w:val="0"/>
                <w:caps w:val="0"/>
                <w:noProof/>
                <w:kern w:val="2"/>
                <w:sz w:val="24"/>
                <w:szCs w:val="24"/>
                <w:lang w:eastAsia="en-GB"/>
                <w14:ligatures w14:val="standardContextual"/>
              </w:rPr>
              <w:tab/>
            </w:r>
            <w:r w:rsidRPr="007132D0">
              <w:rPr>
                <w:rStyle w:val="Hyperlink"/>
                <w:noProof/>
              </w:rPr>
              <w:t>POTENTIALLY SENSITIVE RECEPTORS</w:t>
            </w:r>
            <w:r>
              <w:rPr>
                <w:noProof/>
                <w:webHidden/>
              </w:rPr>
              <w:tab/>
            </w:r>
            <w:r>
              <w:rPr>
                <w:noProof/>
                <w:webHidden/>
              </w:rPr>
              <w:fldChar w:fldCharType="begin"/>
            </w:r>
            <w:r>
              <w:rPr>
                <w:noProof/>
                <w:webHidden/>
              </w:rPr>
              <w:instrText xml:space="preserve"> PAGEREF _Toc215150832 \h </w:instrText>
            </w:r>
            <w:r>
              <w:rPr>
                <w:noProof/>
                <w:webHidden/>
              </w:rPr>
            </w:r>
            <w:r>
              <w:rPr>
                <w:noProof/>
                <w:webHidden/>
              </w:rPr>
              <w:fldChar w:fldCharType="separate"/>
            </w:r>
            <w:r>
              <w:rPr>
                <w:noProof/>
                <w:webHidden/>
              </w:rPr>
              <w:t>24</w:t>
            </w:r>
            <w:r>
              <w:rPr>
                <w:noProof/>
                <w:webHidden/>
              </w:rPr>
              <w:fldChar w:fldCharType="end"/>
            </w:r>
          </w:hyperlink>
        </w:p>
        <w:p w14:paraId="7CCDF466" w14:textId="3684C4C2"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33" w:history="1">
            <w:r w:rsidRPr="007132D0">
              <w:rPr>
                <w:rStyle w:val="Hyperlink"/>
                <w:noProof/>
              </w:rPr>
              <w:t>9.1</w:t>
            </w:r>
            <w:r>
              <w:rPr>
                <w:rFonts w:asciiTheme="minorHAnsi" w:eastAsiaTheme="minorEastAsia" w:hAnsiTheme="minorHAnsi"/>
                <w:noProof/>
                <w:kern w:val="2"/>
                <w:sz w:val="24"/>
                <w:szCs w:val="24"/>
                <w:lang w:eastAsia="en-GB"/>
                <w14:ligatures w14:val="standardContextual"/>
              </w:rPr>
              <w:tab/>
            </w:r>
            <w:r w:rsidRPr="007132D0">
              <w:rPr>
                <w:rStyle w:val="Hyperlink"/>
                <w:noProof/>
              </w:rPr>
              <w:t>Human receptors</w:t>
            </w:r>
            <w:r>
              <w:rPr>
                <w:noProof/>
                <w:webHidden/>
              </w:rPr>
              <w:tab/>
            </w:r>
            <w:r>
              <w:rPr>
                <w:noProof/>
                <w:webHidden/>
              </w:rPr>
              <w:fldChar w:fldCharType="begin"/>
            </w:r>
            <w:r>
              <w:rPr>
                <w:noProof/>
                <w:webHidden/>
              </w:rPr>
              <w:instrText xml:space="preserve"> PAGEREF _Toc215150833 \h </w:instrText>
            </w:r>
            <w:r>
              <w:rPr>
                <w:noProof/>
                <w:webHidden/>
              </w:rPr>
            </w:r>
            <w:r>
              <w:rPr>
                <w:noProof/>
                <w:webHidden/>
              </w:rPr>
              <w:fldChar w:fldCharType="separate"/>
            </w:r>
            <w:r>
              <w:rPr>
                <w:noProof/>
                <w:webHidden/>
              </w:rPr>
              <w:t>24</w:t>
            </w:r>
            <w:r>
              <w:rPr>
                <w:noProof/>
                <w:webHidden/>
              </w:rPr>
              <w:fldChar w:fldCharType="end"/>
            </w:r>
          </w:hyperlink>
        </w:p>
        <w:p w14:paraId="0425DF2D" w14:textId="3F50CBFD"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34" w:history="1">
            <w:r w:rsidRPr="007132D0">
              <w:rPr>
                <w:rStyle w:val="Hyperlink"/>
                <w:noProof/>
              </w:rPr>
              <w:t>9.2</w:t>
            </w:r>
            <w:r>
              <w:rPr>
                <w:rFonts w:asciiTheme="minorHAnsi" w:eastAsiaTheme="minorEastAsia" w:hAnsiTheme="minorHAnsi"/>
                <w:noProof/>
                <w:kern w:val="2"/>
                <w:sz w:val="24"/>
                <w:szCs w:val="24"/>
                <w:lang w:eastAsia="en-GB"/>
                <w14:ligatures w14:val="standardContextual"/>
              </w:rPr>
              <w:tab/>
            </w:r>
            <w:r w:rsidRPr="007132D0">
              <w:rPr>
                <w:rStyle w:val="Hyperlink"/>
                <w:noProof/>
              </w:rPr>
              <w:t>Site of Special Scientific Interest (SSSI)</w:t>
            </w:r>
            <w:r>
              <w:rPr>
                <w:noProof/>
                <w:webHidden/>
              </w:rPr>
              <w:tab/>
            </w:r>
            <w:r>
              <w:rPr>
                <w:noProof/>
                <w:webHidden/>
              </w:rPr>
              <w:fldChar w:fldCharType="begin"/>
            </w:r>
            <w:r>
              <w:rPr>
                <w:noProof/>
                <w:webHidden/>
              </w:rPr>
              <w:instrText xml:space="preserve"> PAGEREF _Toc215150834 \h </w:instrText>
            </w:r>
            <w:r>
              <w:rPr>
                <w:noProof/>
                <w:webHidden/>
              </w:rPr>
            </w:r>
            <w:r>
              <w:rPr>
                <w:noProof/>
                <w:webHidden/>
              </w:rPr>
              <w:fldChar w:fldCharType="separate"/>
            </w:r>
            <w:r>
              <w:rPr>
                <w:noProof/>
                <w:webHidden/>
              </w:rPr>
              <w:t>25</w:t>
            </w:r>
            <w:r>
              <w:rPr>
                <w:noProof/>
                <w:webHidden/>
              </w:rPr>
              <w:fldChar w:fldCharType="end"/>
            </w:r>
          </w:hyperlink>
        </w:p>
        <w:p w14:paraId="3BEF670A" w14:textId="56DDB14B"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35" w:history="1">
            <w:r w:rsidRPr="007132D0">
              <w:rPr>
                <w:rStyle w:val="Hyperlink"/>
                <w:noProof/>
              </w:rPr>
              <w:t>9.3</w:t>
            </w:r>
            <w:r>
              <w:rPr>
                <w:rFonts w:asciiTheme="minorHAnsi" w:eastAsiaTheme="minorEastAsia" w:hAnsiTheme="minorHAnsi"/>
                <w:noProof/>
                <w:kern w:val="2"/>
                <w:sz w:val="24"/>
                <w:szCs w:val="24"/>
                <w:lang w:eastAsia="en-GB"/>
                <w14:ligatures w14:val="standardContextual"/>
              </w:rPr>
              <w:tab/>
            </w:r>
            <w:r w:rsidRPr="007132D0">
              <w:rPr>
                <w:rStyle w:val="Hyperlink"/>
                <w:noProof/>
              </w:rPr>
              <w:t>Surface watercourses</w:t>
            </w:r>
            <w:r>
              <w:rPr>
                <w:noProof/>
                <w:webHidden/>
              </w:rPr>
              <w:tab/>
            </w:r>
            <w:r>
              <w:rPr>
                <w:noProof/>
                <w:webHidden/>
              </w:rPr>
              <w:fldChar w:fldCharType="begin"/>
            </w:r>
            <w:r>
              <w:rPr>
                <w:noProof/>
                <w:webHidden/>
              </w:rPr>
              <w:instrText xml:space="preserve"> PAGEREF _Toc215150835 \h </w:instrText>
            </w:r>
            <w:r>
              <w:rPr>
                <w:noProof/>
                <w:webHidden/>
              </w:rPr>
            </w:r>
            <w:r>
              <w:rPr>
                <w:noProof/>
                <w:webHidden/>
              </w:rPr>
              <w:fldChar w:fldCharType="separate"/>
            </w:r>
            <w:r>
              <w:rPr>
                <w:noProof/>
                <w:webHidden/>
              </w:rPr>
              <w:t>25</w:t>
            </w:r>
            <w:r>
              <w:rPr>
                <w:noProof/>
                <w:webHidden/>
              </w:rPr>
              <w:fldChar w:fldCharType="end"/>
            </w:r>
          </w:hyperlink>
        </w:p>
        <w:p w14:paraId="6A50AC1E" w14:textId="7448198D"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36" w:history="1">
            <w:r w:rsidRPr="007132D0">
              <w:rPr>
                <w:rStyle w:val="Hyperlink"/>
                <w:noProof/>
              </w:rPr>
              <w:t>9.4</w:t>
            </w:r>
            <w:r>
              <w:rPr>
                <w:rFonts w:asciiTheme="minorHAnsi" w:eastAsiaTheme="minorEastAsia" w:hAnsiTheme="minorHAnsi"/>
                <w:noProof/>
                <w:kern w:val="2"/>
                <w:sz w:val="24"/>
                <w:szCs w:val="24"/>
                <w:lang w:eastAsia="en-GB"/>
                <w14:ligatures w14:val="standardContextual"/>
              </w:rPr>
              <w:tab/>
            </w:r>
            <w:r w:rsidRPr="007132D0">
              <w:rPr>
                <w:rStyle w:val="Hyperlink"/>
                <w:noProof/>
              </w:rPr>
              <w:t>Source Protection Zones (SPZ)</w:t>
            </w:r>
            <w:r>
              <w:rPr>
                <w:noProof/>
                <w:webHidden/>
              </w:rPr>
              <w:tab/>
            </w:r>
            <w:r>
              <w:rPr>
                <w:noProof/>
                <w:webHidden/>
              </w:rPr>
              <w:fldChar w:fldCharType="begin"/>
            </w:r>
            <w:r>
              <w:rPr>
                <w:noProof/>
                <w:webHidden/>
              </w:rPr>
              <w:instrText xml:space="preserve"> PAGEREF _Toc215150836 \h </w:instrText>
            </w:r>
            <w:r>
              <w:rPr>
                <w:noProof/>
                <w:webHidden/>
              </w:rPr>
            </w:r>
            <w:r>
              <w:rPr>
                <w:noProof/>
                <w:webHidden/>
              </w:rPr>
              <w:fldChar w:fldCharType="separate"/>
            </w:r>
            <w:r>
              <w:rPr>
                <w:noProof/>
                <w:webHidden/>
              </w:rPr>
              <w:t>25</w:t>
            </w:r>
            <w:r>
              <w:rPr>
                <w:noProof/>
                <w:webHidden/>
              </w:rPr>
              <w:fldChar w:fldCharType="end"/>
            </w:r>
          </w:hyperlink>
        </w:p>
        <w:p w14:paraId="33E7F1A9" w14:textId="32D643AA"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37" w:history="1">
            <w:r w:rsidRPr="007132D0">
              <w:rPr>
                <w:rStyle w:val="Hyperlink"/>
                <w:noProof/>
              </w:rPr>
              <w:t>9.5</w:t>
            </w:r>
            <w:r>
              <w:rPr>
                <w:rFonts w:asciiTheme="minorHAnsi" w:eastAsiaTheme="minorEastAsia" w:hAnsiTheme="minorHAnsi"/>
                <w:noProof/>
                <w:kern w:val="2"/>
                <w:sz w:val="24"/>
                <w:szCs w:val="24"/>
                <w:lang w:eastAsia="en-GB"/>
                <w14:ligatures w14:val="standardContextual"/>
              </w:rPr>
              <w:tab/>
            </w:r>
            <w:r w:rsidRPr="007132D0">
              <w:rPr>
                <w:rStyle w:val="Hyperlink"/>
                <w:noProof/>
              </w:rPr>
              <w:t>Ecological receptors</w:t>
            </w:r>
            <w:r>
              <w:rPr>
                <w:noProof/>
                <w:webHidden/>
              </w:rPr>
              <w:tab/>
            </w:r>
            <w:r>
              <w:rPr>
                <w:noProof/>
                <w:webHidden/>
              </w:rPr>
              <w:fldChar w:fldCharType="begin"/>
            </w:r>
            <w:r>
              <w:rPr>
                <w:noProof/>
                <w:webHidden/>
              </w:rPr>
              <w:instrText xml:space="preserve"> PAGEREF _Toc215150837 \h </w:instrText>
            </w:r>
            <w:r>
              <w:rPr>
                <w:noProof/>
                <w:webHidden/>
              </w:rPr>
            </w:r>
            <w:r>
              <w:rPr>
                <w:noProof/>
                <w:webHidden/>
              </w:rPr>
              <w:fldChar w:fldCharType="separate"/>
            </w:r>
            <w:r>
              <w:rPr>
                <w:noProof/>
                <w:webHidden/>
              </w:rPr>
              <w:t>25</w:t>
            </w:r>
            <w:r>
              <w:rPr>
                <w:noProof/>
                <w:webHidden/>
              </w:rPr>
              <w:fldChar w:fldCharType="end"/>
            </w:r>
          </w:hyperlink>
        </w:p>
        <w:p w14:paraId="642EB669" w14:textId="3AA9D414"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38" w:history="1">
            <w:r w:rsidRPr="007132D0">
              <w:rPr>
                <w:rStyle w:val="Hyperlink"/>
                <w:noProof/>
              </w:rPr>
              <w:t>9.6</w:t>
            </w:r>
            <w:r>
              <w:rPr>
                <w:rFonts w:asciiTheme="minorHAnsi" w:eastAsiaTheme="minorEastAsia" w:hAnsiTheme="minorHAnsi"/>
                <w:noProof/>
                <w:kern w:val="2"/>
                <w:sz w:val="24"/>
                <w:szCs w:val="24"/>
                <w:lang w:eastAsia="en-GB"/>
                <w14:ligatures w14:val="standardContextual"/>
              </w:rPr>
              <w:tab/>
            </w:r>
            <w:r w:rsidRPr="007132D0">
              <w:rPr>
                <w:rStyle w:val="Hyperlink"/>
                <w:noProof/>
              </w:rPr>
              <w:t>Drinking Water Safeguard Zone (DWSgZ)</w:t>
            </w:r>
            <w:r>
              <w:rPr>
                <w:noProof/>
                <w:webHidden/>
              </w:rPr>
              <w:tab/>
            </w:r>
            <w:r>
              <w:rPr>
                <w:noProof/>
                <w:webHidden/>
              </w:rPr>
              <w:fldChar w:fldCharType="begin"/>
            </w:r>
            <w:r>
              <w:rPr>
                <w:noProof/>
                <w:webHidden/>
              </w:rPr>
              <w:instrText xml:space="preserve"> PAGEREF _Toc215150838 \h </w:instrText>
            </w:r>
            <w:r>
              <w:rPr>
                <w:noProof/>
                <w:webHidden/>
              </w:rPr>
            </w:r>
            <w:r>
              <w:rPr>
                <w:noProof/>
                <w:webHidden/>
              </w:rPr>
              <w:fldChar w:fldCharType="separate"/>
            </w:r>
            <w:r>
              <w:rPr>
                <w:noProof/>
                <w:webHidden/>
              </w:rPr>
              <w:t>25</w:t>
            </w:r>
            <w:r>
              <w:rPr>
                <w:noProof/>
                <w:webHidden/>
              </w:rPr>
              <w:fldChar w:fldCharType="end"/>
            </w:r>
          </w:hyperlink>
        </w:p>
        <w:p w14:paraId="6F18C810" w14:textId="6811F8E6"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39" w:history="1">
            <w:r w:rsidRPr="007132D0">
              <w:rPr>
                <w:rStyle w:val="Hyperlink"/>
                <w:noProof/>
              </w:rPr>
              <w:t>9.7</w:t>
            </w:r>
            <w:r>
              <w:rPr>
                <w:rFonts w:asciiTheme="minorHAnsi" w:eastAsiaTheme="minorEastAsia" w:hAnsiTheme="minorHAnsi"/>
                <w:noProof/>
                <w:kern w:val="2"/>
                <w:sz w:val="24"/>
                <w:szCs w:val="24"/>
                <w:lang w:eastAsia="en-GB"/>
                <w14:ligatures w14:val="standardContextual"/>
              </w:rPr>
              <w:tab/>
            </w:r>
            <w:r w:rsidRPr="007132D0">
              <w:rPr>
                <w:rStyle w:val="Hyperlink"/>
                <w:noProof/>
              </w:rPr>
              <w:t>Summary of actions to reduce impacts on identified receptors</w:t>
            </w:r>
            <w:r>
              <w:rPr>
                <w:noProof/>
                <w:webHidden/>
              </w:rPr>
              <w:tab/>
            </w:r>
            <w:r>
              <w:rPr>
                <w:noProof/>
                <w:webHidden/>
              </w:rPr>
              <w:fldChar w:fldCharType="begin"/>
            </w:r>
            <w:r>
              <w:rPr>
                <w:noProof/>
                <w:webHidden/>
              </w:rPr>
              <w:instrText xml:space="preserve"> PAGEREF _Toc215150839 \h </w:instrText>
            </w:r>
            <w:r>
              <w:rPr>
                <w:noProof/>
                <w:webHidden/>
              </w:rPr>
            </w:r>
            <w:r>
              <w:rPr>
                <w:noProof/>
                <w:webHidden/>
              </w:rPr>
              <w:fldChar w:fldCharType="separate"/>
            </w:r>
            <w:r>
              <w:rPr>
                <w:noProof/>
                <w:webHidden/>
              </w:rPr>
              <w:t>26</w:t>
            </w:r>
            <w:r>
              <w:rPr>
                <w:noProof/>
                <w:webHidden/>
              </w:rPr>
              <w:fldChar w:fldCharType="end"/>
            </w:r>
          </w:hyperlink>
        </w:p>
        <w:p w14:paraId="24BFF990" w14:textId="07998A6C" w:rsidR="003D4177" w:rsidRDefault="003D4177">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15150840" w:history="1">
            <w:r w:rsidRPr="007132D0">
              <w:rPr>
                <w:rStyle w:val="Hyperlink"/>
                <w:noProof/>
              </w:rPr>
              <w:t>10.0</w:t>
            </w:r>
            <w:r>
              <w:rPr>
                <w:rFonts w:asciiTheme="minorHAnsi" w:eastAsiaTheme="minorEastAsia" w:hAnsiTheme="minorHAnsi"/>
                <w:b w:val="0"/>
                <w:caps w:val="0"/>
                <w:noProof/>
                <w:kern w:val="2"/>
                <w:sz w:val="24"/>
                <w:szCs w:val="24"/>
                <w:lang w:eastAsia="en-GB"/>
                <w14:ligatures w14:val="standardContextual"/>
              </w:rPr>
              <w:tab/>
            </w:r>
            <w:r w:rsidRPr="007132D0">
              <w:rPr>
                <w:rStyle w:val="Hyperlink"/>
                <w:noProof/>
              </w:rPr>
              <w:t>COMPLIANCE WITH APPLICABLE LEGISLATION</w:t>
            </w:r>
            <w:r>
              <w:rPr>
                <w:noProof/>
                <w:webHidden/>
              </w:rPr>
              <w:tab/>
            </w:r>
            <w:r>
              <w:rPr>
                <w:noProof/>
                <w:webHidden/>
              </w:rPr>
              <w:fldChar w:fldCharType="begin"/>
            </w:r>
            <w:r>
              <w:rPr>
                <w:noProof/>
                <w:webHidden/>
              </w:rPr>
              <w:instrText xml:space="preserve"> PAGEREF _Toc215150840 \h </w:instrText>
            </w:r>
            <w:r>
              <w:rPr>
                <w:noProof/>
                <w:webHidden/>
              </w:rPr>
            </w:r>
            <w:r>
              <w:rPr>
                <w:noProof/>
                <w:webHidden/>
              </w:rPr>
              <w:fldChar w:fldCharType="separate"/>
            </w:r>
            <w:r>
              <w:rPr>
                <w:noProof/>
                <w:webHidden/>
              </w:rPr>
              <w:t>27</w:t>
            </w:r>
            <w:r>
              <w:rPr>
                <w:noProof/>
                <w:webHidden/>
              </w:rPr>
              <w:fldChar w:fldCharType="end"/>
            </w:r>
          </w:hyperlink>
        </w:p>
        <w:p w14:paraId="73D5C494" w14:textId="0698EC2E"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41" w:history="1">
            <w:r w:rsidRPr="007132D0">
              <w:rPr>
                <w:rStyle w:val="Hyperlink"/>
                <w:noProof/>
              </w:rPr>
              <w:t>10.1</w:t>
            </w:r>
            <w:r>
              <w:rPr>
                <w:rFonts w:asciiTheme="minorHAnsi" w:eastAsiaTheme="minorEastAsia" w:hAnsiTheme="minorHAnsi"/>
                <w:noProof/>
                <w:kern w:val="2"/>
                <w:sz w:val="24"/>
                <w:szCs w:val="24"/>
                <w:lang w:eastAsia="en-GB"/>
                <w14:ligatures w14:val="standardContextual"/>
              </w:rPr>
              <w:tab/>
            </w:r>
            <w:r w:rsidRPr="007132D0">
              <w:rPr>
                <w:rStyle w:val="Hyperlink"/>
                <w:noProof/>
              </w:rPr>
              <w:t>Nitrate Vulnerable Zones (NVZ)</w:t>
            </w:r>
            <w:r>
              <w:rPr>
                <w:noProof/>
                <w:webHidden/>
              </w:rPr>
              <w:tab/>
            </w:r>
            <w:r>
              <w:rPr>
                <w:noProof/>
                <w:webHidden/>
              </w:rPr>
              <w:fldChar w:fldCharType="begin"/>
            </w:r>
            <w:r>
              <w:rPr>
                <w:noProof/>
                <w:webHidden/>
              </w:rPr>
              <w:instrText xml:space="preserve"> PAGEREF _Toc215150841 \h </w:instrText>
            </w:r>
            <w:r>
              <w:rPr>
                <w:noProof/>
                <w:webHidden/>
              </w:rPr>
            </w:r>
            <w:r>
              <w:rPr>
                <w:noProof/>
                <w:webHidden/>
              </w:rPr>
              <w:fldChar w:fldCharType="separate"/>
            </w:r>
            <w:r>
              <w:rPr>
                <w:noProof/>
                <w:webHidden/>
              </w:rPr>
              <w:t>27</w:t>
            </w:r>
            <w:r>
              <w:rPr>
                <w:noProof/>
                <w:webHidden/>
              </w:rPr>
              <w:fldChar w:fldCharType="end"/>
            </w:r>
          </w:hyperlink>
        </w:p>
        <w:p w14:paraId="6AE3559A" w14:textId="03D8928D"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42" w:history="1">
            <w:r w:rsidRPr="007132D0">
              <w:rPr>
                <w:rStyle w:val="Hyperlink"/>
                <w:noProof/>
              </w:rPr>
              <w:t>10.2</w:t>
            </w:r>
            <w:r>
              <w:rPr>
                <w:rFonts w:asciiTheme="minorHAnsi" w:eastAsiaTheme="minorEastAsia" w:hAnsiTheme="minorHAnsi"/>
                <w:noProof/>
                <w:kern w:val="2"/>
                <w:sz w:val="24"/>
                <w:szCs w:val="24"/>
                <w:lang w:eastAsia="en-GB"/>
                <w14:ligatures w14:val="standardContextual"/>
              </w:rPr>
              <w:tab/>
            </w:r>
            <w:r w:rsidRPr="007132D0">
              <w:rPr>
                <w:rStyle w:val="Hyperlink"/>
                <w:noProof/>
              </w:rPr>
              <w:t>Animal By-Products Regulations (ABPR)</w:t>
            </w:r>
            <w:r>
              <w:rPr>
                <w:noProof/>
                <w:webHidden/>
              </w:rPr>
              <w:tab/>
            </w:r>
            <w:r>
              <w:rPr>
                <w:noProof/>
                <w:webHidden/>
              </w:rPr>
              <w:fldChar w:fldCharType="begin"/>
            </w:r>
            <w:r>
              <w:rPr>
                <w:noProof/>
                <w:webHidden/>
              </w:rPr>
              <w:instrText xml:space="preserve"> PAGEREF _Toc215150842 \h </w:instrText>
            </w:r>
            <w:r>
              <w:rPr>
                <w:noProof/>
                <w:webHidden/>
              </w:rPr>
            </w:r>
            <w:r>
              <w:rPr>
                <w:noProof/>
                <w:webHidden/>
              </w:rPr>
              <w:fldChar w:fldCharType="separate"/>
            </w:r>
            <w:r>
              <w:rPr>
                <w:noProof/>
                <w:webHidden/>
              </w:rPr>
              <w:t>27</w:t>
            </w:r>
            <w:r>
              <w:rPr>
                <w:noProof/>
                <w:webHidden/>
              </w:rPr>
              <w:fldChar w:fldCharType="end"/>
            </w:r>
          </w:hyperlink>
        </w:p>
        <w:p w14:paraId="2E57EE41" w14:textId="523730C7"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43" w:history="1">
            <w:r w:rsidRPr="007132D0">
              <w:rPr>
                <w:rStyle w:val="Hyperlink"/>
                <w:noProof/>
              </w:rPr>
              <w:t>10.3</w:t>
            </w:r>
            <w:r>
              <w:rPr>
                <w:rFonts w:asciiTheme="minorHAnsi" w:eastAsiaTheme="minorEastAsia" w:hAnsiTheme="minorHAnsi"/>
                <w:noProof/>
                <w:kern w:val="2"/>
                <w:sz w:val="24"/>
                <w:szCs w:val="24"/>
                <w:lang w:eastAsia="en-GB"/>
                <w14:ligatures w14:val="standardContextual"/>
              </w:rPr>
              <w:tab/>
            </w:r>
            <w:r w:rsidRPr="007132D0">
              <w:rPr>
                <w:rStyle w:val="Hyperlink"/>
                <w:noProof/>
              </w:rPr>
              <w:t>Farming Rules for Water (FRfW)</w:t>
            </w:r>
            <w:r>
              <w:rPr>
                <w:noProof/>
                <w:webHidden/>
              </w:rPr>
              <w:tab/>
            </w:r>
            <w:r>
              <w:rPr>
                <w:noProof/>
                <w:webHidden/>
              </w:rPr>
              <w:fldChar w:fldCharType="begin"/>
            </w:r>
            <w:r>
              <w:rPr>
                <w:noProof/>
                <w:webHidden/>
              </w:rPr>
              <w:instrText xml:space="preserve"> PAGEREF _Toc215150843 \h </w:instrText>
            </w:r>
            <w:r>
              <w:rPr>
                <w:noProof/>
                <w:webHidden/>
              </w:rPr>
            </w:r>
            <w:r>
              <w:rPr>
                <w:noProof/>
                <w:webHidden/>
              </w:rPr>
              <w:fldChar w:fldCharType="separate"/>
            </w:r>
            <w:r>
              <w:rPr>
                <w:noProof/>
                <w:webHidden/>
              </w:rPr>
              <w:t>27</w:t>
            </w:r>
            <w:r>
              <w:rPr>
                <w:noProof/>
                <w:webHidden/>
              </w:rPr>
              <w:fldChar w:fldCharType="end"/>
            </w:r>
          </w:hyperlink>
        </w:p>
        <w:p w14:paraId="7E5C1072" w14:textId="6B15B390"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44" w:history="1">
            <w:r w:rsidRPr="007132D0">
              <w:rPr>
                <w:rStyle w:val="Hyperlink"/>
                <w:noProof/>
              </w:rPr>
              <w:t>10.4</w:t>
            </w:r>
            <w:r>
              <w:rPr>
                <w:rFonts w:asciiTheme="minorHAnsi" w:eastAsiaTheme="minorEastAsia" w:hAnsiTheme="minorHAnsi"/>
                <w:noProof/>
                <w:kern w:val="2"/>
                <w:sz w:val="24"/>
                <w:szCs w:val="24"/>
                <w:lang w:eastAsia="en-GB"/>
                <w14:ligatures w14:val="standardContextual"/>
              </w:rPr>
              <w:tab/>
            </w:r>
            <w:r w:rsidRPr="007132D0">
              <w:rPr>
                <w:rStyle w:val="Hyperlink"/>
                <w:noProof/>
              </w:rPr>
              <w:t>Code of Good Agricultural Practice (CoGAP)</w:t>
            </w:r>
            <w:r>
              <w:rPr>
                <w:noProof/>
                <w:webHidden/>
              </w:rPr>
              <w:tab/>
            </w:r>
            <w:r>
              <w:rPr>
                <w:noProof/>
                <w:webHidden/>
              </w:rPr>
              <w:fldChar w:fldCharType="begin"/>
            </w:r>
            <w:r>
              <w:rPr>
                <w:noProof/>
                <w:webHidden/>
              </w:rPr>
              <w:instrText xml:space="preserve"> PAGEREF _Toc215150844 \h </w:instrText>
            </w:r>
            <w:r>
              <w:rPr>
                <w:noProof/>
                <w:webHidden/>
              </w:rPr>
            </w:r>
            <w:r>
              <w:rPr>
                <w:noProof/>
                <w:webHidden/>
              </w:rPr>
              <w:fldChar w:fldCharType="separate"/>
            </w:r>
            <w:r>
              <w:rPr>
                <w:noProof/>
                <w:webHidden/>
              </w:rPr>
              <w:t>27</w:t>
            </w:r>
            <w:r>
              <w:rPr>
                <w:noProof/>
                <w:webHidden/>
              </w:rPr>
              <w:fldChar w:fldCharType="end"/>
            </w:r>
          </w:hyperlink>
        </w:p>
        <w:p w14:paraId="2CEFE7A4" w14:textId="3E8B4C1E" w:rsidR="003D4177" w:rsidRDefault="003D4177">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15150845" w:history="1">
            <w:r w:rsidRPr="007132D0">
              <w:rPr>
                <w:rStyle w:val="Hyperlink"/>
                <w:noProof/>
              </w:rPr>
              <w:t>11.0</w:t>
            </w:r>
            <w:r>
              <w:rPr>
                <w:rFonts w:asciiTheme="minorHAnsi" w:eastAsiaTheme="minorEastAsia" w:hAnsiTheme="minorHAnsi"/>
                <w:b w:val="0"/>
                <w:caps w:val="0"/>
                <w:noProof/>
                <w:kern w:val="2"/>
                <w:sz w:val="24"/>
                <w:szCs w:val="24"/>
                <w:lang w:eastAsia="en-GB"/>
                <w14:ligatures w14:val="standardContextual"/>
              </w:rPr>
              <w:tab/>
            </w:r>
            <w:r w:rsidRPr="007132D0">
              <w:rPr>
                <w:rStyle w:val="Hyperlink"/>
                <w:noProof/>
              </w:rPr>
              <w:t>Odour Management Plan</w:t>
            </w:r>
            <w:r>
              <w:rPr>
                <w:noProof/>
                <w:webHidden/>
              </w:rPr>
              <w:tab/>
            </w:r>
            <w:r>
              <w:rPr>
                <w:noProof/>
                <w:webHidden/>
              </w:rPr>
              <w:fldChar w:fldCharType="begin"/>
            </w:r>
            <w:r>
              <w:rPr>
                <w:noProof/>
                <w:webHidden/>
              </w:rPr>
              <w:instrText xml:space="preserve"> PAGEREF _Toc215150845 \h </w:instrText>
            </w:r>
            <w:r>
              <w:rPr>
                <w:noProof/>
                <w:webHidden/>
              </w:rPr>
            </w:r>
            <w:r>
              <w:rPr>
                <w:noProof/>
                <w:webHidden/>
              </w:rPr>
              <w:fldChar w:fldCharType="separate"/>
            </w:r>
            <w:r>
              <w:rPr>
                <w:noProof/>
                <w:webHidden/>
              </w:rPr>
              <w:t>28</w:t>
            </w:r>
            <w:r>
              <w:rPr>
                <w:noProof/>
                <w:webHidden/>
              </w:rPr>
              <w:fldChar w:fldCharType="end"/>
            </w:r>
          </w:hyperlink>
        </w:p>
        <w:p w14:paraId="0A964CBB" w14:textId="295CEFB5"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46" w:history="1">
            <w:r w:rsidRPr="007132D0">
              <w:rPr>
                <w:rStyle w:val="Hyperlink"/>
                <w:noProof/>
              </w:rPr>
              <w:t>11.1</w:t>
            </w:r>
            <w:r>
              <w:rPr>
                <w:rFonts w:asciiTheme="minorHAnsi" w:eastAsiaTheme="minorEastAsia" w:hAnsiTheme="minorHAnsi"/>
                <w:noProof/>
                <w:kern w:val="2"/>
                <w:sz w:val="24"/>
                <w:szCs w:val="24"/>
                <w:lang w:eastAsia="en-GB"/>
                <w14:ligatures w14:val="standardContextual"/>
              </w:rPr>
              <w:tab/>
            </w:r>
            <w:r w:rsidRPr="007132D0">
              <w:rPr>
                <w:rStyle w:val="Hyperlink"/>
                <w:noProof/>
              </w:rPr>
              <w:t>Background and contents of the plan</w:t>
            </w:r>
            <w:r>
              <w:rPr>
                <w:noProof/>
                <w:webHidden/>
              </w:rPr>
              <w:tab/>
            </w:r>
            <w:r>
              <w:rPr>
                <w:noProof/>
                <w:webHidden/>
              </w:rPr>
              <w:fldChar w:fldCharType="begin"/>
            </w:r>
            <w:r>
              <w:rPr>
                <w:noProof/>
                <w:webHidden/>
              </w:rPr>
              <w:instrText xml:space="preserve"> PAGEREF _Toc215150846 \h </w:instrText>
            </w:r>
            <w:r>
              <w:rPr>
                <w:noProof/>
                <w:webHidden/>
              </w:rPr>
            </w:r>
            <w:r>
              <w:rPr>
                <w:noProof/>
                <w:webHidden/>
              </w:rPr>
              <w:fldChar w:fldCharType="separate"/>
            </w:r>
            <w:r>
              <w:rPr>
                <w:noProof/>
                <w:webHidden/>
              </w:rPr>
              <w:t>28</w:t>
            </w:r>
            <w:r>
              <w:rPr>
                <w:noProof/>
                <w:webHidden/>
              </w:rPr>
              <w:fldChar w:fldCharType="end"/>
            </w:r>
          </w:hyperlink>
        </w:p>
        <w:p w14:paraId="430A66B8" w14:textId="49EDDB3C"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47" w:history="1">
            <w:r w:rsidRPr="007132D0">
              <w:rPr>
                <w:rStyle w:val="Hyperlink"/>
                <w:noProof/>
              </w:rPr>
              <w:t>11.2</w:t>
            </w:r>
            <w:r>
              <w:rPr>
                <w:rFonts w:asciiTheme="minorHAnsi" w:eastAsiaTheme="minorEastAsia" w:hAnsiTheme="minorHAnsi"/>
                <w:noProof/>
                <w:kern w:val="2"/>
                <w:sz w:val="24"/>
                <w:szCs w:val="24"/>
                <w:lang w:eastAsia="en-GB"/>
                <w14:ligatures w14:val="standardContextual"/>
              </w:rPr>
              <w:tab/>
            </w:r>
            <w:r w:rsidRPr="007132D0">
              <w:rPr>
                <w:rStyle w:val="Hyperlink"/>
                <w:noProof/>
              </w:rPr>
              <w:t>Site location</w:t>
            </w:r>
            <w:r>
              <w:rPr>
                <w:noProof/>
                <w:webHidden/>
              </w:rPr>
              <w:tab/>
            </w:r>
            <w:r>
              <w:rPr>
                <w:noProof/>
                <w:webHidden/>
              </w:rPr>
              <w:fldChar w:fldCharType="begin"/>
            </w:r>
            <w:r>
              <w:rPr>
                <w:noProof/>
                <w:webHidden/>
              </w:rPr>
              <w:instrText xml:space="preserve"> PAGEREF _Toc215150847 \h </w:instrText>
            </w:r>
            <w:r>
              <w:rPr>
                <w:noProof/>
                <w:webHidden/>
              </w:rPr>
            </w:r>
            <w:r>
              <w:rPr>
                <w:noProof/>
                <w:webHidden/>
              </w:rPr>
              <w:fldChar w:fldCharType="separate"/>
            </w:r>
            <w:r>
              <w:rPr>
                <w:noProof/>
                <w:webHidden/>
              </w:rPr>
              <w:t>28</w:t>
            </w:r>
            <w:r>
              <w:rPr>
                <w:noProof/>
                <w:webHidden/>
              </w:rPr>
              <w:fldChar w:fldCharType="end"/>
            </w:r>
          </w:hyperlink>
        </w:p>
        <w:p w14:paraId="011370F2" w14:textId="3CDE3C55"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48" w:history="1">
            <w:r w:rsidRPr="007132D0">
              <w:rPr>
                <w:rStyle w:val="Hyperlink"/>
                <w:noProof/>
              </w:rPr>
              <w:t>11.3</w:t>
            </w:r>
            <w:r>
              <w:rPr>
                <w:rFonts w:asciiTheme="minorHAnsi" w:eastAsiaTheme="minorEastAsia" w:hAnsiTheme="minorHAnsi"/>
                <w:noProof/>
                <w:kern w:val="2"/>
                <w:sz w:val="24"/>
                <w:szCs w:val="24"/>
                <w:lang w:eastAsia="en-GB"/>
                <w14:ligatures w14:val="standardContextual"/>
              </w:rPr>
              <w:tab/>
            </w:r>
            <w:r w:rsidRPr="007132D0">
              <w:rPr>
                <w:rStyle w:val="Hyperlink"/>
                <w:noProof/>
              </w:rPr>
              <w:t>Assessment of odour risk</w:t>
            </w:r>
            <w:r>
              <w:rPr>
                <w:noProof/>
                <w:webHidden/>
              </w:rPr>
              <w:tab/>
            </w:r>
            <w:r>
              <w:rPr>
                <w:noProof/>
                <w:webHidden/>
              </w:rPr>
              <w:fldChar w:fldCharType="begin"/>
            </w:r>
            <w:r>
              <w:rPr>
                <w:noProof/>
                <w:webHidden/>
              </w:rPr>
              <w:instrText xml:space="preserve"> PAGEREF _Toc215150848 \h </w:instrText>
            </w:r>
            <w:r>
              <w:rPr>
                <w:noProof/>
                <w:webHidden/>
              </w:rPr>
            </w:r>
            <w:r>
              <w:rPr>
                <w:noProof/>
                <w:webHidden/>
              </w:rPr>
              <w:fldChar w:fldCharType="separate"/>
            </w:r>
            <w:r>
              <w:rPr>
                <w:noProof/>
                <w:webHidden/>
              </w:rPr>
              <w:t>29</w:t>
            </w:r>
            <w:r>
              <w:rPr>
                <w:noProof/>
                <w:webHidden/>
              </w:rPr>
              <w:fldChar w:fldCharType="end"/>
            </w:r>
          </w:hyperlink>
        </w:p>
        <w:p w14:paraId="61E0AE0F" w14:textId="61DFAEBC"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49" w:history="1">
            <w:r w:rsidRPr="007132D0">
              <w:rPr>
                <w:rStyle w:val="Hyperlink"/>
                <w:noProof/>
              </w:rPr>
              <w:t>11.4</w:t>
            </w:r>
            <w:r>
              <w:rPr>
                <w:rFonts w:asciiTheme="minorHAnsi" w:eastAsiaTheme="minorEastAsia" w:hAnsiTheme="minorHAnsi"/>
                <w:noProof/>
                <w:kern w:val="2"/>
                <w:sz w:val="24"/>
                <w:szCs w:val="24"/>
                <w:lang w:eastAsia="en-GB"/>
                <w14:ligatures w14:val="standardContextual"/>
              </w:rPr>
              <w:tab/>
            </w:r>
            <w:r w:rsidRPr="007132D0">
              <w:rPr>
                <w:rStyle w:val="Hyperlink"/>
                <w:noProof/>
              </w:rPr>
              <w:t>Potential sources of odour</w:t>
            </w:r>
            <w:r>
              <w:rPr>
                <w:noProof/>
                <w:webHidden/>
              </w:rPr>
              <w:tab/>
            </w:r>
            <w:r>
              <w:rPr>
                <w:noProof/>
                <w:webHidden/>
              </w:rPr>
              <w:fldChar w:fldCharType="begin"/>
            </w:r>
            <w:r>
              <w:rPr>
                <w:noProof/>
                <w:webHidden/>
              </w:rPr>
              <w:instrText xml:space="preserve"> PAGEREF _Toc215150849 \h </w:instrText>
            </w:r>
            <w:r>
              <w:rPr>
                <w:noProof/>
                <w:webHidden/>
              </w:rPr>
            </w:r>
            <w:r>
              <w:rPr>
                <w:noProof/>
                <w:webHidden/>
              </w:rPr>
              <w:fldChar w:fldCharType="separate"/>
            </w:r>
            <w:r>
              <w:rPr>
                <w:noProof/>
                <w:webHidden/>
              </w:rPr>
              <w:t>30</w:t>
            </w:r>
            <w:r>
              <w:rPr>
                <w:noProof/>
                <w:webHidden/>
              </w:rPr>
              <w:fldChar w:fldCharType="end"/>
            </w:r>
          </w:hyperlink>
        </w:p>
        <w:p w14:paraId="03824D7F" w14:textId="630621EE"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50" w:history="1">
            <w:r w:rsidRPr="007132D0">
              <w:rPr>
                <w:rStyle w:val="Hyperlink"/>
                <w:noProof/>
              </w:rPr>
              <w:t>11.5</w:t>
            </w:r>
            <w:r>
              <w:rPr>
                <w:rFonts w:asciiTheme="minorHAnsi" w:eastAsiaTheme="minorEastAsia" w:hAnsiTheme="minorHAnsi"/>
                <w:noProof/>
                <w:kern w:val="2"/>
                <w:sz w:val="24"/>
                <w:szCs w:val="24"/>
                <w:lang w:eastAsia="en-GB"/>
                <w14:ligatures w14:val="standardContextual"/>
              </w:rPr>
              <w:tab/>
            </w:r>
            <w:r w:rsidRPr="007132D0">
              <w:rPr>
                <w:rStyle w:val="Hyperlink"/>
                <w:noProof/>
              </w:rPr>
              <w:t>Potential control of odour</w:t>
            </w:r>
            <w:r>
              <w:rPr>
                <w:noProof/>
                <w:webHidden/>
              </w:rPr>
              <w:tab/>
            </w:r>
            <w:r>
              <w:rPr>
                <w:noProof/>
                <w:webHidden/>
              </w:rPr>
              <w:fldChar w:fldCharType="begin"/>
            </w:r>
            <w:r>
              <w:rPr>
                <w:noProof/>
                <w:webHidden/>
              </w:rPr>
              <w:instrText xml:space="preserve"> PAGEREF _Toc215150850 \h </w:instrText>
            </w:r>
            <w:r>
              <w:rPr>
                <w:noProof/>
                <w:webHidden/>
              </w:rPr>
            </w:r>
            <w:r>
              <w:rPr>
                <w:noProof/>
                <w:webHidden/>
              </w:rPr>
              <w:fldChar w:fldCharType="separate"/>
            </w:r>
            <w:r>
              <w:rPr>
                <w:noProof/>
                <w:webHidden/>
              </w:rPr>
              <w:t>30</w:t>
            </w:r>
            <w:r>
              <w:rPr>
                <w:noProof/>
                <w:webHidden/>
              </w:rPr>
              <w:fldChar w:fldCharType="end"/>
            </w:r>
          </w:hyperlink>
        </w:p>
        <w:p w14:paraId="38E3AA20" w14:textId="16FB5BF0"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51" w:history="1">
            <w:r w:rsidRPr="007132D0">
              <w:rPr>
                <w:rStyle w:val="Hyperlink"/>
                <w:noProof/>
              </w:rPr>
              <w:t>11.6</w:t>
            </w:r>
            <w:r>
              <w:rPr>
                <w:rFonts w:asciiTheme="minorHAnsi" w:eastAsiaTheme="minorEastAsia" w:hAnsiTheme="minorHAnsi"/>
                <w:noProof/>
                <w:kern w:val="2"/>
                <w:sz w:val="24"/>
                <w:szCs w:val="24"/>
                <w:lang w:eastAsia="en-GB"/>
                <w14:ligatures w14:val="standardContextual"/>
              </w:rPr>
              <w:tab/>
            </w:r>
            <w:r w:rsidRPr="007132D0">
              <w:rPr>
                <w:rStyle w:val="Hyperlink"/>
                <w:noProof/>
              </w:rPr>
              <w:t>Control measures</w:t>
            </w:r>
            <w:r>
              <w:rPr>
                <w:noProof/>
                <w:webHidden/>
              </w:rPr>
              <w:tab/>
            </w:r>
            <w:r>
              <w:rPr>
                <w:noProof/>
                <w:webHidden/>
              </w:rPr>
              <w:fldChar w:fldCharType="begin"/>
            </w:r>
            <w:r>
              <w:rPr>
                <w:noProof/>
                <w:webHidden/>
              </w:rPr>
              <w:instrText xml:space="preserve"> PAGEREF _Toc215150851 \h </w:instrText>
            </w:r>
            <w:r>
              <w:rPr>
                <w:noProof/>
                <w:webHidden/>
              </w:rPr>
            </w:r>
            <w:r>
              <w:rPr>
                <w:noProof/>
                <w:webHidden/>
              </w:rPr>
              <w:fldChar w:fldCharType="separate"/>
            </w:r>
            <w:r>
              <w:rPr>
                <w:noProof/>
                <w:webHidden/>
              </w:rPr>
              <w:t>31</w:t>
            </w:r>
            <w:r>
              <w:rPr>
                <w:noProof/>
                <w:webHidden/>
              </w:rPr>
              <w:fldChar w:fldCharType="end"/>
            </w:r>
          </w:hyperlink>
        </w:p>
        <w:p w14:paraId="11024ED1" w14:textId="3868771E"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52" w:history="1">
            <w:r w:rsidRPr="007132D0">
              <w:rPr>
                <w:rStyle w:val="Hyperlink"/>
                <w:noProof/>
              </w:rPr>
              <w:t>11.7</w:t>
            </w:r>
            <w:r>
              <w:rPr>
                <w:rFonts w:asciiTheme="minorHAnsi" w:eastAsiaTheme="minorEastAsia" w:hAnsiTheme="minorHAnsi"/>
                <w:noProof/>
                <w:kern w:val="2"/>
                <w:sz w:val="24"/>
                <w:szCs w:val="24"/>
                <w:lang w:eastAsia="en-GB"/>
                <w14:ligatures w14:val="standardContextual"/>
              </w:rPr>
              <w:tab/>
            </w:r>
            <w:r w:rsidRPr="007132D0">
              <w:rPr>
                <w:rStyle w:val="Hyperlink"/>
                <w:noProof/>
              </w:rPr>
              <w:t>Physical controls</w:t>
            </w:r>
            <w:r>
              <w:rPr>
                <w:noProof/>
                <w:webHidden/>
              </w:rPr>
              <w:tab/>
            </w:r>
            <w:r>
              <w:rPr>
                <w:noProof/>
                <w:webHidden/>
              </w:rPr>
              <w:fldChar w:fldCharType="begin"/>
            </w:r>
            <w:r>
              <w:rPr>
                <w:noProof/>
                <w:webHidden/>
              </w:rPr>
              <w:instrText xml:space="preserve"> PAGEREF _Toc215150852 \h </w:instrText>
            </w:r>
            <w:r>
              <w:rPr>
                <w:noProof/>
                <w:webHidden/>
              </w:rPr>
            </w:r>
            <w:r>
              <w:rPr>
                <w:noProof/>
                <w:webHidden/>
              </w:rPr>
              <w:fldChar w:fldCharType="separate"/>
            </w:r>
            <w:r>
              <w:rPr>
                <w:noProof/>
                <w:webHidden/>
              </w:rPr>
              <w:t>31</w:t>
            </w:r>
            <w:r>
              <w:rPr>
                <w:noProof/>
                <w:webHidden/>
              </w:rPr>
              <w:fldChar w:fldCharType="end"/>
            </w:r>
          </w:hyperlink>
        </w:p>
        <w:p w14:paraId="20965C74" w14:textId="37DC3A85"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53" w:history="1">
            <w:r w:rsidRPr="007132D0">
              <w:rPr>
                <w:rStyle w:val="Hyperlink"/>
                <w:noProof/>
              </w:rPr>
              <w:t>11.8</w:t>
            </w:r>
            <w:r>
              <w:rPr>
                <w:rFonts w:asciiTheme="minorHAnsi" w:eastAsiaTheme="minorEastAsia" w:hAnsiTheme="minorHAnsi"/>
                <w:noProof/>
                <w:kern w:val="2"/>
                <w:sz w:val="24"/>
                <w:szCs w:val="24"/>
                <w:lang w:eastAsia="en-GB"/>
                <w14:ligatures w14:val="standardContextual"/>
              </w:rPr>
              <w:tab/>
            </w:r>
            <w:r w:rsidRPr="007132D0">
              <w:rPr>
                <w:rStyle w:val="Hyperlink"/>
                <w:noProof/>
              </w:rPr>
              <w:t>Management controls</w:t>
            </w:r>
            <w:r>
              <w:rPr>
                <w:noProof/>
                <w:webHidden/>
              </w:rPr>
              <w:tab/>
            </w:r>
            <w:r>
              <w:rPr>
                <w:noProof/>
                <w:webHidden/>
              </w:rPr>
              <w:fldChar w:fldCharType="begin"/>
            </w:r>
            <w:r>
              <w:rPr>
                <w:noProof/>
                <w:webHidden/>
              </w:rPr>
              <w:instrText xml:space="preserve"> PAGEREF _Toc215150853 \h </w:instrText>
            </w:r>
            <w:r>
              <w:rPr>
                <w:noProof/>
                <w:webHidden/>
              </w:rPr>
            </w:r>
            <w:r>
              <w:rPr>
                <w:noProof/>
                <w:webHidden/>
              </w:rPr>
              <w:fldChar w:fldCharType="separate"/>
            </w:r>
            <w:r>
              <w:rPr>
                <w:noProof/>
                <w:webHidden/>
              </w:rPr>
              <w:t>31</w:t>
            </w:r>
            <w:r>
              <w:rPr>
                <w:noProof/>
                <w:webHidden/>
              </w:rPr>
              <w:fldChar w:fldCharType="end"/>
            </w:r>
          </w:hyperlink>
        </w:p>
        <w:p w14:paraId="43658E48" w14:textId="0C8980A8" w:rsidR="003D4177" w:rsidRDefault="003D4177">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15150854" w:history="1">
            <w:r w:rsidRPr="007132D0">
              <w:rPr>
                <w:rStyle w:val="Hyperlink"/>
                <w:noProof/>
              </w:rPr>
              <w:t>11.9</w:t>
            </w:r>
            <w:r>
              <w:rPr>
                <w:rFonts w:asciiTheme="minorHAnsi" w:eastAsiaTheme="minorEastAsia" w:hAnsiTheme="minorHAnsi"/>
                <w:noProof/>
                <w:kern w:val="2"/>
                <w:sz w:val="24"/>
                <w:szCs w:val="24"/>
                <w:lang w:eastAsia="en-GB"/>
                <w14:ligatures w14:val="standardContextual"/>
              </w:rPr>
              <w:tab/>
            </w:r>
            <w:r w:rsidRPr="007132D0">
              <w:rPr>
                <w:rStyle w:val="Hyperlink"/>
                <w:noProof/>
              </w:rPr>
              <w:t>Controls during receipt of waste</w:t>
            </w:r>
            <w:r>
              <w:rPr>
                <w:noProof/>
                <w:webHidden/>
              </w:rPr>
              <w:tab/>
            </w:r>
            <w:r>
              <w:rPr>
                <w:noProof/>
                <w:webHidden/>
              </w:rPr>
              <w:fldChar w:fldCharType="begin"/>
            </w:r>
            <w:r>
              <w:rPr>
                <w:noProof/>
                <w:webHidden/>
              </w:rPr>
              <w:instrText xml:space="preserve"> PAGEREF _Toc215150854 \h </w:instrText>
            </w:r>
            <w:r>
              <w:rPr>
                <w:noProof/>
                <w:webHidden/>
              </w:rPr>
            </w:r>
            <w:r>
              <w:rPr>
                <w:noProof/>
                <w:webHidden/>
              </w:rPr>
              <w:fldChar w:fldCharType="separate"/>
            </w:r>
            <w:r>
              <w:rPr>
                <w:noProof/>
                <w:webHidden/>
              </w:rPr>
              <w:t>32</w:t>
            </w:r>
            <w:r>
              <w:rPr>
                <w:noProof/>
                <w:webHidden/>
              </w:rPr>
              <w:fldChar w:fldCharType="end"/>
            </w:r>
          </w:hyperlink>
        </w:p>
        <w:p w14:paraId="2A102637" w14:textId="70DD80D0" w:rsidR="003D4177" w:rsidRDefault="003D4177">
          <w:pPr>
            <w:pStyle w:val="TOC2"/>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15150855" w:history="1">
            <w:r w:rsidRPr="007132D0">
              <w:rPr>
                <w:rStyle w:val="Hyperlink"/>
                <w:noProof/>
              </w:rPr>
              <w:t>11.10</w:t>
            </w:r>
            <w:r>
              <w:rPr>
                <w:rFonts w:asciiTheme="minorHAnsi" w:eastAsiaTheme="minorEastAsia" w:hAnsiTheme="minorHAnsi"/>
                <w:noProof/>
                <w:kern w:val="2"/>
                <w:sz w:val="24"/>
                <w:szCs w:val="24"/>
                <w:lang w:eastAsia="en-GB"/>
                <w14:ligatures w14:val="standardContextual"/>
              </w:rPr>
              <w:tab/>
            </w:r>
            <w:r w:rsidRPr="007132D0">
              <w:rPr>
                <w:rStyle w:val="Hyperlink"/>
                <w:noProof/>
              </w:rPr>
              <w:t>Controls during storage</w:t>
            </w:r>
            <w:r>
              <w:rPr>
                <w:noProof/>
                <w:webHidden/>
              </w:rPr>
              <w:tab/>
            </w:r>
            <w:r>
              <w:rPr>
                <w:noProof/>
                <w:webHidden/>
              </w:rPr>
              <w:fldChar w:fldCharType="begin"/>
            </w:r>
            <w:r>
              <w:rPr>
                <w:noProof/>
                <w:webHidden/>
              </w:rPr>
              <w:instrText xml:space="preserve"> PAGEREF _Toc215150855 \h </w:instrText>
            </w:r>
            <w:r>
              <w:rPr>
                <w:noProof/>
                <w:webHidden/>
              </w:rPr>
            </w:r>
            <w:r>
              <w:rPr>
                <w:noProof/>
                <w:webHidden/>
              </w:rPr>
              <w:fldChar w:fldCharType="separate"/>
            </w:r>
            <w:r>
              <w:rPr>
                <w:noProof/>
                <w:webHidden/>
              </w:rPr>
              <w:t>32</w:t>
            </w:r>
            <w:r>
              <w:rPr>
                <w:noProof/>
                <w:webHidden/>
              </w:rPr>
              <w:fldChar w:fldCharType="end"/>
            </w:r>
          </w:hyperlink>
        </w:p>
        <w:p w14:paraId="4896DF73" w14:textId="2B4F6EFD" w:rsidR="003D4177" w:rsidRDefault="003D4177">
          <w:pPr>
            <w:pStyle w:val="TOC2"/>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15150856" w:history="1">
            <w:r w:rsidRPr="007132D0">
              <w:rPr>
                <w:rStyle w:val="Hyperlink"/>
                <w:noProof/>
              </w:rPr>
              <w:t>11.11</w:t>
            </w:r>
            <w:r>
              <w:rPr>
                <w:rFonts w:asciiTheme="minorHAnsi" w:eastAsiaTheme="minorEastAsia" w:hAnsiTheme="minorHAnsi"/>
                <w:noProof/>
                <w:kern w:val="2"/>
                <w:sz w:val="24"/>
                <w:szCs w:val="24"/>
                <w:lang w:eastAsia="en-GB"/>
                <w14:ligatures w14:val="standardContextual"/>
              </w:rPr>
              <w:tab/>
            </w:r>
            <w:r w:rsidRPr="007132D0">
              <w:rPr>
                <w:rStyle w:val="Hyperlink"/>
                <w:noProof/>
              </w:rPr>
              <w:t>Controls during land spreading</w:t>
            </w:r>
            <w:r>
              <w:rPr>
                <w:noProof/>
                <w:webHidden/>
              </w:rPr>
              <w:tab/>
            </w:r>
            <w:r>
              <w:rPr>
                <w:noProof/>
                <w:webHidden/>
              </w:rPr>
              <w:fldChar w:fldCharType="begin"/>
            </w:r>
            <w:r>
              <w:rPr>
                <w:noProof/>
                <w:webHidden/>
              </w:rPr>
              <w:instrText xml:space="preserve"> PAGEREF _Toc215150856 \h </w:instrText>
            </w:r>
            <w:r>
              <w:rPr>
                <w:noProof/>
                <w:webHidden/>
              </w:rPr>
            </w:r>
            <w:r>
              <w:rPr>
                <w:noProof/>
                <w:webHidden/>
              </w:rPr>
              <w:fldChar w:fldCharType="separate"/>
            </w:r>
            <w:r>
              <w:rPr>
                <w:noProof/>
                <w:webHidden/>
              </w:rPr>
              <w:t>32</w:t>
            </w:r>
            <w:r>
              <w:rPr>
                <w:noProof/>
                <w:webHidden/>
              </w:rPr>
              <w:fldChar w:fldCharType="end"/>
            </w:r>
          </w:hyperlink>
        </w:p>
        <w:p w14:paraId="5F0725F4" w14:textId="3CDACF87" w:rsidR="003D4177" w:rsidRDefault="003D4177">
          <w:pPr>
            <w:pStyle w:val="TOC2"/>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15150857" w:history="1">
            <w:r w:rsidRPr="007132D0">
              <w:rPr>
                <w:rStyle w:val="Hyperlink"/>
                <w:noProof/>
              </w:rPr>
              <w:t>11.12</w:t>
            </w:r>
            <w:r>
              <w:rPr>
                <w:rFonts w:asciiTheme="minorHAnsi" w:eastAsiaTheme="minorEastAsia" w:hAnsiTheme="minorHAnsi"/>
                <w:noProof/>
                <w:kern w:val="2"/>
                <w:sz w:val="24"/>
                <w:szCs w:val="24"/>
                <w:lang w:eastAsia="en-GB"/>
                <w14:ligatures w14:val="standardContextual"/>
              </w:rPr>
              <w:tab/>
            </w:r>
            <w:r w:rsidRPr="007132D0">
              <w:rPr>
                <w:rStyle w:val="Hyperlink"/>
                <w:noProof/>
              </w:rPr>
              <w:t>Interaction with neighbours</w:t>
            </w:r>
            <w:r>
              <w:rPr>
                <w:noProof/>
                <w:webHidden/>
              </w:rPr>
              <w:tab/>
            </w:r>
            <w:r>
              <w:rPr>
                <w:noProof/>
                <w:webHidden/>
              </w:rPr>
              <w:fldChar w:fldCharType="begin"/>
            </w:r>
            <w:r>
              <w:rPr>
                <w:noProof/>
                <w:webHidden/>
              </w:rPr>
              <w:instrText xml:space="preserve"> PAGEREF _Toc215150857 \h </w:instrText>
            </w:r>
            <w:r>
              <w:rPr>
                <w:noProof/>
                <w:webHidden/>
              </w:rPr>
            </w:r>
            <w:r>
              <w:rPr>
                <w:noProof/>
                <w:webHidden/>
              </w:rPr>
              <w:fldChar w:fldCharType="separate"/>
            </w:r>
            <w:r>
              <w:rPr>
                <w:noProof/>
                <w:webHidden/>
              </w:rPr>
              <w:t>32</w:t>
            </w:r>
            <w:r>
              <w:rPr>
                <w:noProof/>
                <w:webHidden/>
              </w:rPr>
              <w:fldChar w:fldCharType="end"/>
            </w:r>
          </w:hyperlink>
        </w:p>
        <w:p w14:paraId="3047E00D" w14:textId="204C577C" w:rsidR="003D4177" w:rsidRDefault="003D4177">
          <w:pPr>
            <w:pStyle w:val="TOC2"/>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15150858" w:history="1">
            <w:r w:rsidRPr="007132D0">
              <w:rPr>
                <w:rStyle w:val="Hyperlink"/>
                <w:noProof/>
              </w:rPr>
              <w:t>11.13</w:t>
            </w:r>
            <w:r>
              <w:rPr>
                <w:rFonts w:asciiTheme="minorHAnsi" w:eastAsiaTheme="minorEastAsia" w:hAnsiTheme="minorHAnsi"/>
                <w:noProof/>
                <w:kern w:val="2"/>
                <w:sz w:val="24"/>
                <w:szCs w:val="24"/>
                <w:lang w:eastAsia="en-GB"/>
                <w14:ligatures w14:val="standardContextual"/>
              </w:rPr>
              <w:tab/>
            </w:r>
            <w:r w:rsidRPr="007132D0">
              <w:rPr>
                <w:rStyle w:val="Hyperlink"/>
                <w:noProof/>
              </w:rPr>
              <w:t>Monitoring</w:t>
            </w:r>
            <w:r>
              <w:rPr>
                <w:noProof/>
                <w:webHidden/>
              </w:rPr>
              <w:tab/>
            </w:r>
            <w:r>
              <w:rPr>
                <w:noProof/>
                <w:webHidden/>
              </w:rPr>
              <w:fldChar w:fldCharType="begin"/>
            </w:r>
            <w:r>
              <w:rPr>
                <w:noProof/>
                <w:webHidden/>
              </w:rPr>
              <w:instrText xml:space="preserve"> PAGEREF _Toc215150858 \h </w:instrText>
            </w:r>
            <w:r>
              <w:rPr>
                <w:noProof/>
                <w:webHidden/>
              </w:rPr>
            </w:r>
            <w:r>
              <w:rPr>
                <w:noProof/>
                <w:webHidden/>
              </w:rPr>
              <w:fldChar w:fldCharType="separate"/>
            </w:r>
            <w:r>
              <w:rPr>
                <w:noProof/>
                <w:webHidden/>
              </w:rPr>
              <w:t>33</w:t>
            </w:r>
            <w:r>
              <w:rPr>
                <w:noProof/>
                <w:webHidden/>
              </w:rPr>
              <w:fldChar w:fldCharType="end"/>
            </w:r>
          </w:hyperlink>
        </w:p>
        <w:p w14:paraId="506B2777" w14:textId="4027A600" w:rsidR="003D4177" w:rsidRDefault="003D4177">
          <w:pPr>
            <w:pStyle w:val="TOC2"/>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15150859" w:history="1">
            <w:r w:rsidRPr="007132D0">
              <w:rPr>
                <w:rStyle w:val="Hyperlink"/>
                <w:noProof/>
              </w:rPr>
              <w:t>11.14</w:t>
            </w:r>
            <w:r>
              <w:rPr>
                <w:rFonts w:asciiTheme="minorHAnsi" w:eastAsiaTheme="minorEastAsia" w:hAnsiTheme="minorHAnsi"/>
                <w:noProof/>
                <w:kern w:val="2"/>
                <w:sz w:val="24"/>
                <w:szCs w:val="24"/>
                <w:lang w:eastAsia="en-GB"/>
                <w14:ligatures w14:val="standardContextual"/>
              </w:rPr>
              <w:tab/>
            </w:r>
            <w:r w:rsidRPr="007132D0">
              <w:rPr>
                <w:rStyle w:val="Hyperlink"/>
                <w:noProof/>
              </w:rPr>
              <w:t>Actions contingencies and responsibilities</w:t>
            </w:r>
            <w:r>
              <w:rPr>
                <w:noProof/>
                <w:webHidden/>
              </w:rPr>
              <w:tab/>
            </w:r>
            <w:r>
              <w:rPr>
                <w:noProof/>
                <w:webHidden/>
              </w:rPr>
              <w:fldChar w:fldCharType="begin"/>
            </w:r>
            <w:r>
              <w:rPr>
                <w:noProof/>
                <w:webHidden/>
              </w:rPr>
              <w:instrText xml:space="preserve"> PAGEREF _Toc215150859 \h </w:instrText>
            </w:r>
            <w:r>
              <w:rPr>
                <w:noProof/>
                <w:webHidden/>
              </w:rPr>
            </w:r>
            <w:r>
              <w:rPr>
                <w:noProof/>
                <w:webHidden/>
              </w:rPr>
              <w:fldChar w:fldCharType="separate"/>
            </w:r>
            <w:r>
              <w:rPr>
                <w:noProof/>
                <w:webHidden/>
              </w:rPr>
              <w:t>35</w:t>
            </w:r>
            <w:r>
              <w:rPr>
                <w:noProof/>
                <w:webHidden/>
              </w:rPr>
              <w:fldChar w:fldCharType="end"/>
            </w:r>
          </w:hyperlink>
        </w:p>
        <w:p w14:paraId="39D5EAC7" w14:textId="55CE7400" w:rsidR="003D4177" w:rsidRDefault="003D4177">
          <w:pPr>
            <w:pStyle w:val="TOC2"/>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15150860" w:history="1">
            <w:r w:rsidRPr="007132D0">
              <w:rPr>
                <w:rStyle w:val="Hyperlink"/>
                <w:noProof/>
              </w:rPr>
              <w:t>11.15</w:t>
            </w:r>
            <w:r>
              <w:rPr>
                <w:rFonts w:asciiTheme="minorHAnsi" w:eastAsiaTheme="minorEastAsia" w:hAnsiTheme="minorHAnsi"/>
                <w:noProof/>
                <w:kern w:val="2"/>
                <w:sz w:val="24"/>
                <w:szCs w:val="24"/>
                <w:lang w:eastAsia="en-GB"/>
                <w14:ligatures w14:val="standardContextual"/>
              </w:rPr>
              <w:tab/>
            </w:r>
            <w:r w:rsidRPr="007132D0">
              <w:rPr>
                <w:rStyle w:val="Hyperlink"/>
                <w:noProof/>
              </w:rPr>
              <w:t>Odour control in the event of accidents and emergencies</w:t>
            </w:r>
            <w:r>
              <w:rPr>
                <w:noProof/>
                <w:webHidden/>
              </w:rPr>
              <w:tab/>
            </w:r>
            <w:r>
              <w:rPr>
                <w:noProof/>
                <w:webHidden/>
              </w:rPr>
              <w:fldChar w:fldCharType="begin"/>
            </w:r>
            <w:r>
              <w:rPr>
                <w:noProof/>
                <w:webHidden/>
              </w:rPr>
              <w:instrText xml:space="preserve"> PAGEREF _Toc215150860 \h </w:instrText>
            </w:r>
            <w:r>
              <w:rPr>
                <w:noProof/>
                <w:webHidden/>
              </w:rPr>
            </w:r>
            <w:r>
              <w:rPr>
                <w:noProof/>
                <w:webHidden/>
              </w:rPr>
              <w:fldChar w:fldCharType="separate"/>
            </w:r>
            <w:r>
              <w:rPr>
                <w:noProof/>
                <w:webHidden/>
              </w:rPr>
              <w:t>36</w:t>
            </w:r>
            <w:r>
              <w:rPr>
                <w:noProof/>
                <w:webHidden/>
              </w:rPr>
              <w:fldChar w:fldCharType="end"/>
            </w:r>
          </w:hyperlink>
        </w:p>
        <w:p w14:paraId="5E9CB95F" w14:textId="2FC4DC04" w:rsidR="003D4177" w:rsidRDefault="003D4177">
          <w:pPr>
            <w:pStyle w:val="TOC2"/>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15150861" w:history="1">
            <w:r w:rsidRPr="007132D0">
              <w:rPr>
                <w:rStyle w:val="Hyperlink"/>
                <w:noProof/>
              </w:rPr>
              <w:t>11.16</w:t>
            </w:r>
            <w:r>
              <w:rPr>
                <w:rFonts w:asciiTheme="minorHAnsi" w:eastAsiaTheme="minorEastAsia" w:hAnsiTheme="minorHAnsi"/>
                <w:noProof/>
                <w:kern w:val="2"/>
                <w:sz w:val="24"/>
                <w:szCs w:val="24"/>
                <w:lang w:eastAsia="en-GB"/>
                <w14:ligatures w14:val="standardContextual"/>
              </w:rPr>
              <w:tab/>
            </w:r>
            <w:r w:rsidRPr="007132D0">
              <w:rPr>
                <w:rStyle w:val="Hyperlink"/>
                <w:noProof/>
              </w:rPr>
              <w:t>Odour management plan review</w:t>
            </w:r>
            <w:r>
              <w:rPr>
                <w:noProof/>
                <w:webHidden/>
              </w:rPr>
              <w:tab/>
            </w:r>
            <w:r>
              <w:rPr>
                <w:noProof/>
                <w:webHidden/>
              </w:rPr>
              <w:fldChar w:fldCharType="begin"/>
            </w:r>
            <w:r>
              <w:rPr>
                <w:noProof/>
                <w:webHidden/>
              </w:rPr>
              <w:instrText xml:space="preserve"> PAGEREF _Toc215150861 \h </w:instrText>
            </w:r>
            <w:r>
              <w:rPr>
                <w:noProof/>
                <w:webHidden/>
              </w:rPr>
            </w:r>
            <w:r>
              <w:rPr>
                <w:noProof/>
                <w:webHidden/>
              </w:rPr>
              <w:fldChar w:fldCharType="separate"/>
            </w:r>
            <w:r>
              <w:rPr>
                <w:noProof/>
                <w:webHidden/>
              </w:rPr>
              <w:t>37</w:t>
            </w:r>
            <w:r>
              <w:rPr>
                <w:noProof/>
                <w:webHidden/>
              </w:rPr>
              <w:fldChar w:fldCharType="end"/>
            </w:r>
          </w:hyperlink>
        </w:p>
        <w:p w14:paraId="7ABFB1D2" w14:textId="3D804CA0" w:rsidR="00940B57" w:rsidRDefault="00123F1A">
          <w:r>
            <w:rPr>
              <w:b/>
              <w:caps/>
              <w:sz w:val="20"/>
            </w:rPr>
            <w:fldChar w:fldCharType="end"/>
          </w:r>
        </w:p>
      </w:sdtContent>
    </w:sdt>
    <w:p w14:paraId="56C46D9E" w14:textId="34D07DBB" w:rsidR="007E4BA7" w:rsidRPr="00826C7D" w:rsidRDefault="00986D6C">
      <w:pPr>
        <w:pStyle w:val="TableofFigures"/>
        <w:tabs>
          <w:tab w:val="right" w:leader="dot" w:pos="9016"/>
        </w:tabs>
        <w:rPr>
          <w:rFonts w:asciiTheme="minorHAnsi" w:eastAsiaTheme="minorEastAsia" w:hAnsiTheme="minorHAnsi"/>
          <w:noProof/>
          <w:kern w:val="2"/>
          <w:lang w:eastAsia="en-GB"/>
          <w14:ligatures w14:val="standardContextual"/>
        </w:rPr>
      </w:pPr>
      <w:r w:rsidRPr="00F127F0">
        <w:rPr>
          <w:sz w:val="20"/>
          <w:szCs w:val="20"/>
        </w:rPr>
        <w:fldChar w:fldCharType="begin"/>
      </w:r>
      <w:r w:rsidRPr="00F127F0">
        <w:rPr>
          <w:sz w:val="20"/>
          <w:szCs w:val="20"/>
        </w:rPr>
        <w:instrText xml:space="preserve"> TOC \h \z \c "Table" </w:instrText>
      </w:r>
      <w:r w:rsidRPr="00F127F0">
        <w:rPr>
          <w:sz w:val="20"/>
          <w:szCs w:val="20"/>
        </w:rPr>
        <w:fldChar w:fldCharType="separate"/>
      </w:r>
      <w:hyperlink w:anchor="_Toc215148550" w:history="1">
        <w:r w:rsidR="007E4BA7" w:rsidRPr="00826C7D">
          <w:rPr>
            <w:rStyle w:val="Hyperlink"/>
            <w:noProof/>
            <w:sz w:val="20"/>
            <w:szCs w:val="20"/>
          </w:rPr>
          <w:t>Table 3</w:t>
        </w:r>
        <w:r w:rsidR="007E4BA7" w:rsidRPr="00826C7D">
          <w:rPr>
            <w:rStyle w:val="Hyperlink"/>
            <w:noProof/>
            <w:sz w:val="20"/>
            <w:szCs w:val="20"/>
          </w:rPr>
          <w:noBreakHyphen/>
          <w:t>1: Waste descriptions</w:t>
        </w:r>
        <w:r w:rsidR="007E4BA7" w:rsidRPr="00826C7D">
          <w:rPr>
            <w:noProof/>
            <w:webHidden/>
            <w:sz w:val="20"/>
            <w:szCs w:val="20"/>
          </w:rPr>
          <w:tab/>
        </w:r>
        <w:r w:rsidR="007E4BA7" w:rsidRPr="00826C7D">
          <w:rPr>
            <w:noProof/>
            <w:webHidden/>
            <w:sz w:val="20"/>
            <w:szCs w:val="20"/>
          </w:rPr>
          <w:fldChar w:fldCharType="begin"/>
        </w:r>
        <w:r w:rsidR="007E4BA7" w:rsidRPr="00826C7D">
          <w:rPr>
            <w:noProof/>
            <w:webHidden/>
            <w:sz w:val="20"/>
            <w:szCs w:val="20"/>
          </w:rPr>
          <w:instrText xml:space="preserve"> PAGEREF _Toc215148550 \h </w:instrText>
        </w:r>
        <w:r w:rsidR="007E4BA7" w:rsidRPr="00826C7D">
          <w:rPr>
            <w:noProof/>
            <w:webHidden/>
            <w:sz w:val="20"/>
            <w:szCs w:val="20"/>
          </w:rPr>
        </w:r>
        <w:r w:rsidR="007E4BA7" w:rsidRPr="00826C7D">
          <w:rPr>
            <w:noProof/>
            <w:webHidden/>
            <w:sz w:val="20"/>
            <w:szCs w:val="20"/>
          </w:rPr>
          <w:fldChar w:fldCharType="separate"/>
        </w:r>
        <w:r w:rsidR="007E4BA7" w:rsidRPr="00826C7D">
          <w:rPr>
            <w:noProof/>
            <w:webHidden/>
            <w:sz w:val="20"/>
            <w:szCs w:val="20"/>
          </w:rPr>
          <w:t>3</w:t>
        </w:r>
        <w:r w:rsidR="007E4BA7" w:rsidRPr="00826C7D">
          <w:rPr>
            <w:noProof/>
            <w:webHidden/>
            <w:sz w:val="20"/>
            <w:szCs w:val="20"/>
          </w:rPr>
          <w:fldChar w:fldCharType="end"/>
        </w:r>
      </w:hyperlink>
    </w:p>
    <w:p w14:paraId="48AE24F5" w14:textId="2DE84A55"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51" w:history="1">
        <w:r w:rsidRPr="00826C7D">
          <w:rPr>
            <w:rStyle w:val="Hyperlink"/>
            <w:noProof/>
            <w:sz w:val="20"/>
            <w:szCs w:val="20"/>
          </w:rPr>
          <w:t>Table 5</w:t>
        </w:r>
        <w:r w:rsidRPr="00826C7D">
          <w:rPr>
            <w:rStyle w:val="Hyperlink"/>
            <w:noProof/>
            <w:sz w:val="20"/>
            <w:szCs w:val="20"/>
          </w:rPr>
          <w:noBreakHyphen/>
          <w:t>1: Anticipated application timetable</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_Toc215148551 \h </w:instrText>
        </w:r>
        <w:r w:rsidRPr="00826C7D">
          <w:rPr>
            <w:noProof/>
            <w:webHidden/>
            <w:sz w:val="20"/>
            <w:szCs w:val="20"/>
          </w:rPr>
        </w:r>
        <w:r w:rsidRPr="00826C7D">
          <w:rPr>
            <w:noProof/>
            <w:webHidden/>
            <w:sz w:val="20"/>
            <w:szCs w:val="20"/>
          </w:rPr>
          <w:fldChar w:fldCharType="separate"/>
        </w:r>
        <w:r w:rsidRPr="00826C7D">
          <w:rPr>
            <w:noProof/>
            <w:webHidden/>
            <w:sz w:val="20"/>
            <w:szCs w:val="20"/>
          </w:rPr>
          <w:t>7</w:t>
        </w:r>
        <w:r w:rsidRPr="00826C7D">
          <w:rPr>
            <w:noProof/>
            <w:webHidden/>
            <w:sz w:val="20"/>
            <w:szCs w:val="20"/>
          </w:rPr>
          <w:fldChar w:fldCharType="end"/>
        </w:r>
      </w:hyperlink>
    </w:p>
    <w:p w14:paraId="5BCCADAF" w14:textId="7CD65DE1"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52" w:history="1">
        <w:r w:rsidRPr="00826C7D">
          <w:rPr>
            <w:rStyle w:val="Hyperlink"/>
            <w:noProof/>
            <w:sz w:val="20"/>
            <w:szCs w:val="20"/>
          </w:rPr>
          <w:t>Table 7</w:t>
        </w:r>
        <w:r w:rsidRPr="00826C7D">
          <w:rPr>
            <w:rStyle w:val="Hyperlink"/>
            <w:noProof/>
            <w:sz w:val="20"/>
            <w:szCs w:val="20"/>
          </w:rPr>
          <w:noBreakHyphen/>
          <w:t>1: 0528</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_Toc215148552 \h </w:instrText>
        </w:r>
        <w:r w:rsidRPr="00826C7D">
          <w:rPr>
            <w:noProof/>
            <w:webHidden/>
            <w:sz w:val="20"/>
            <w:szCs w:val="20"/>
          </w:rPr>
        </w:r>
        <w:r w:rsidRPr="00826C7D">
          <w:rPr>
            <w:noProof/>
            <w:webHidden/>
            <w:sz w:val="20"/>
            <w:szCs w:val="20"/>
          </w:rPr>
          <w:fldChar w:fldCharType="separate"/>
        </w:r>
        <w:r w:rsidRPr="00826C7D">
          <w:rPr>
            <w:noProof/>
            <w:webHidden/>
            <w:sz w:val="20"/>
            <w:szCs w:val="20"/>
          </w:rPr>
          <w:t>9</w:t>
        </w:r>
        <w:r w:rsidRPr="00826C7D">
          <w:rPr>
            <w:noProof/>
            <w:webHidden/>
            <w:sz w:val="20"/>
            <w:szCs w:val="20"/>
          </w:rPr>
          <w:fldChar w:fldCharType="end"/>
        </w:r>
      </w:hyperlink>
    </w:p>
    <w:p w14:paraId="562FF4E1" w14:textId="129682F5"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53" w:history="1">
        <w:r w:rsidRPr="00826C7D">
          <w:rPr>
            <w:rStyle w:val="Hyperlink"/>
            <w:noProof/>
            <w:sz w:val="20"/>
            <w:szCs w:val="20"/>
          </w:rPr>
          <w:t>Table 7</w:t>
        </w:r>
        <w:r w:rsidRPr="00826C7D">
          <w:rPr>
            <w:rStyle w:val="Hyperlink"/>
            <w:noProof/>
            <w:sz w:val="20"/>
            <w:szCs w:val="20"/>
          </w:rPr>
          <w:noBreakHyphen/>
          <w:t>2: 2928</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_Toc215148553 \h </w:instrText>
        </w:r>
        <w:r w:rsidRPr="00826C7D">
          <w:rPr>
            <w:noProof/>
            <w:webHidden/>
            <w:sz w:val="20"/>
            <w:szCs w:val="20"/>
          </w:rPr>
        </w:r>
        <w:r w:rsidRPr="00826C7D">
          <w:rPr>
            <w:noProof/>
            <w:webHidden/>
            <w:sz w:val="20"/>
            <w:szCs w:val="20"/>
          </w:rPr>
          <w:fldChar w:fldCharType="separate"/>
        </w:r>
        <w:r w:rsidRPr="00826C7D">
          <w:rPr>
            <w:noProof/>
            <w:webHidden/>
            <w:sz w:val="20"/>
            <w:szCs w:val="20"/>
          </w:rPr>
          <w:t>9</w:t>
        </w:r>
        <w:r w:rsidRPr="00826C7D">
          <w:rPr>
            <w:noProof/>
            <w:webHidden/>
            <w:sz w:val="20"/>
            <w:szCs w:val="20"/>
          </w:rPr>
          <w:fldChar w:fldCharType="end"/>
        </w:r>
      </w:hyperlink>
    </w:p>
    <w:p w14:paraId="08D24192" w14:textId="08D1D362"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54" w:history="1">
        <w:r w:rsidRPr="00826C7D">
          <w:rPr>
            <w:rStyle w:val="Hyperlink"/>
            <w:noProof/>
            <w:sz w:val="20"/>
            <w:szCs w:val="20"/>
          </w:rPr>
          <w:t>Table 7</w:t>
        </w:r>
        <w:r w:rsidRPr="00826C7D">
          <w:rPr>
            <w:rStyle w:val="Hyperlink"/>
            <w:noProof/>
            <w:sz w:val="20"/>
            <w:szCs w:val="20"/>
          </w:rPr>
          <w:noBreakHyphen/>
          <w:t>3: 2952</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_Toc215148554 \h </w:instrText>
        </w:r>
        <w:r w:rsidRPr="00826C7D">
          <w:rPr>
            <w:noProof/>
            <w:webHidden/>
            <w:sz w:val="20"/>
            <w:szCs w:val="20"/>
          </w:rPr>
        </w:r>
        <w:r w:rsidRPr="00826C7D">
          <w:rPr>
            <w:noProof/>
            <w:webHidden/>
            <w:sz w:val="20"/>
            <w:szCs w:val="20"/>
          </w:rPr>
          <w:fldChar w:fldCharType="separate"/>
        </w:r>
        <w:r w:rsidRPr="00826C7D">
          <w:rPr>
            <w:noProof/>
            <w:webHidden/>
            <w:sz w:val="20"/>
            <w:szCs w:val="20"/>
          </w:rPr>
          <w:t>10</w:t>
        </w:r>
        <w:r w:rsidRPr="00826C7D">
          <w:rPr>
            <w:noProof/>
            <w:webHidden/>
            <w:sz w:val="20"/>
            <w:szCs w:val="20"/>
          </w:rPr>
          <w:fldChar w:fldCharType="end"/>
        </w:r>
      </w:hyperlink>
    </w:p>
    <w:p w14:paraId="052A2BC0" w14:textId="44E76DB5"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55" w:history="1">
        <w:r w:rsidRPr="00826C7D">
          <w:rPr>
            <w:rStyle w:val="Hyperlink"/>
            <w:noProof/>
            <w:sz w:val="20"/>
            <w:szCs w:val="20"/>
          </w:rPr>
          <w:t>Table 7</w:t>
        </w:r>
        <w:r w:rsidRPr="00826C7D">
          <w:rPr>
            <w:rStyle w:val="Hyperlink"/>
            <w:noProof/>
            <w:sz w:val="20"/>
            <w:szCs w:val="20"/>
          </w:rPr>
          <w:noBreakHyphen/>
          <w:t>4: 3171</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_Toc215148555 \h </w:instrText>
        </w:r>
        <w:r w:rsidRPr="00826C7D">
          <w:rPr>
            <w:noProof/>
            <w:webHidden/>
            <w:sz w:val="20"/>
            <w:szCs w:val="20"/>
          </w:rPr>
        </w:r>
        <w:r w:rsidRPr="00826C7D">
          <w:rPr>
            <w:noProof/>
            <w:webHidden/>
            <w:sz w:val="20"/>
            <w:szCs w:val="20"/>
          </w:rPr>
          <w:fldChar w:fldCharType="separate"/>
        </w:r>
        <w:r w:rsidRPr="00826C7D">
          <w:rPr>
            <w:noProof/>
            <w:webHidden/>
            <w:sz w:val="20"/>
            <w:szCs w:val="20"/>
          </w:rPr>
          <w:t>10</w:t>
        </w:r>
        <w:r w:rsidRPr="00826C7D">
          <w:rPr>
            <w:noProof/>
            <w:webHidden/>
            <w:sz w:val="20"/>
            <w:szCs w:val="20"/>
          </w:rPr>
          <w:fldChar w:fldCharType="end"/>
        </w:r>
      </w:hyperlink>
    </w:p>
    <w:p w14:paraId="3DDD1095" w14:textId="311A13E4"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56" w:history="1">
        <w:r w:rsidRPr="00826C7D">
          <w:rPr>
            <w:rStyle w:val="Hyperlink"/>
            <w:noProof/>
            <w:sz w:val="20"/>
            <w:szCs w:val="20"/>
          </w:rPr>
          <w:t>Table 7</w:t>
        </w:r>
        <w:r w:rsidRPr="00826C7D">
          <w:rPr>
            <w:rStyle w:val="Hyperlink"/>
            <w:noProof/>
            <w:sz w:val="20"/>
            <w:szCs w:val="20"/>
          </w:rPr>
          <w:noBreakHyphen/>
          <w:t>5: 2949</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_Toc215148556 \h </w:instrText>
        </w:r>
        <w:r w:rsidRPr="00826C7D">
          <w:rPr>
            <w:noProof/>
            <w:webHidden/>
            <w:sz w:val="20"/>
            <w:szCs w:val="20"/>
          </w:rPr>
        </w:r>
        <w:r w:rsidRPr="00826C7D">
          <w:rPr>
            <w:noProof/>
            <w:webHidden/>
            <w:sz w:val="20"/>
            <w:szCs w:val="20"/>
          </w:rPr>
          <w:fldChar w:fldCharType="separate"/>
        </w:r>
        <w:r w:rsidRPr="00826C7D">
          <w:rPr>
            <w:noProof/>
            <w:webHidden/>
            <w:sz w:val="20"/>
            <w:szCs w:val="20"/>
          </w:rPr>
          <w:t>11</w:t>
        </w:r>
        <w:r w:rsidRPr="00826C7D">
          <w:rPr>
            <w:noProof/>
            <w:webHidden/>
            <w:sz w:val="20"/>
            <w:szCs w:val="20"/>
          </w:rPr>
          <w:fldChar w:fldCharType="end"/>
        </w:r>
      </w:hyperlink>
    </w:p>
    <w:p w14:paraId="64D207EE" w14:textId="6DA0EFD4"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57" w:history="1">
        <w:r w:rsidRPr="00826C7D">
          <w:rPr>
            <w:rStyle w:val="Hyperlink"/>
            <w:noProof/>
            <w:sz w:val="20"/>
            <w:szCs w:val="20"/>
          </w:rPr>
          <w:t>Table 7</w:t>
        </w:r>
        <w:r w:rsidRPr="00826C7D">
          <w:rPr>
            <w:rStyle w:val="Hyperlink"/>
            <w:noProof/>
            <w:sz w:val="20"/>
            <w:szCs w:val="20"/>
          </w:rPr>
          <w:noBreakHyphen/>
          <w:t>6: 4726</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_Toc215148557 \h </w:instrText>
        </w:r>
        <w:r w:rsidRPr="00826C7D">
          <w:rPr>
            <w:noProof/>
            <w:webHidden/>
            <w:sz w:val="20"/>
            <w:szCs w:val="20"/>
          </w:rPr>
        </w:r>
        <w:r w:rsidRPr="00826C7D">
          <w:rPr>
            <w:noProof/>
            <w:webHidden/>
            <w:sz w:val="20"/>
            <w:szCs w:val="20"/>
          </w:rPr>
          <w:fldChar w:fldCharType="separate"/>
        </w:r>
        <w:r w:rsidRPr="00826C7D">
          <w:rPr>
            <w:noProof/>
            <w:webHidden/>
            <w:sz w:val="20"/>
            <w:szCs w:val="20"/>
          </w:rPr>
          <w:t>11</w:t>
        </w:r>
        <w:r w:rsidRPr="00826C7D">
          <w:rPr>
            <w:noProof/>
            <w:webHidden/>
            <w:sz w:val="20"/>
            <w:szCs w:val="20"/>
          </w:rPr>
          <w:fldChar w:fldCharType="end"/>
        </w:r>
      </w:hyperlink>
    </w:p>
    <w:p w14:paraId="68873390" w14:textId="53123D5A"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58" w:history="1">
        <w:r w:rsidRPr="00826C7D">
          <w:rPr>
            <w:rStyle w:val="Hyperlink"/>
            <w:noProof/>
            <w:sz w:val="20"/>
            <w:szCs w:val="20"/>
          </w:rPr>
          <w:t>Table 7</w:t>
        </w:r>
        <w:r w:rsidRPr="00826C7D">
          <w:rPr>
            <w:rStyle w:val="Hyperlink"/>
            <w:noProof/>
            <w:sz w:val="20"/>
            <w:szCs w:val="20"/>
          </w:rPr>
          <w:noBreakHyphen/>
          <w:t>7: 5111</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_Toc215148558 \h </w:instrText>
        </w:r>
        <w:r w:rsidRPr="00826C7D">
          <w:rPr>
            <w:noProof/>
            <w:webHidden/>
            <w:sz w:val="20"/>
            <w:szCs w:val="20"/>
          </w:rPr>
        </w:r>
        <w:r w:rsidRPr="00826C7D">
          <w:rPr>
            <w:noProof/>
            <w:webHidden/>
            <w:sz w:val="20"/>
            <w:szCs w:val="20"/>
          </w:rPr>
          <w:fldChar w:fldCharType="separate"/>
        </w:r>
        <w:r w:rsidRPr="00826C7D">
          <w:rPr>
            <w:noProof/>
            <w:webHidden/>
            <w:sz w:val="20"/>
            <w:szCs w:val="20"/>
          </w:rPr>
          <w:t>12</w:t>
        </w:r>
        <w:r w:rsidRPr="00826C7D">
          <w:rPr>
            <w:noProof/>
            <w:webHidden/>
            <w:sz w:val="20"/>
            <w:szCs w:val="20"/>
          </w:rPr>
          <w:fldChar w:fldCharType="end"/>
        </w:r>
      </w:hyperlink>
    </w:p>
    <w:p w14:paraId="25D2100D" w14:textId="0EEE66A9"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59" w:history="1">
        <w:r w:rsidRPr="00826C7D">
          <w:rPr>
            <w:rStyle w:val="Hyperlink"/>
            <w:noProof/>
            <w:sz w:val="20"/>
            <w:szCs w:val="20"/>
          </w:rPr>
          <w:t>Table 7</w:t>
        </w:r>
        <w:r w:rsidRPr="00826C7D">
          <w:rPr>
            <w:rStyle w:val="Hyperlink"/>
            <w:noProof/>
            <w:sz w:val="20"/>
            <w:szCs w:val="20"/>
          </w:rPr>
          <w:noBreakHyphen/>
          <w:t>8: 4300</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_Toc215148559 \h </w:instrText>
        </w:r>
        <w:r w:rsidRPr="00826C7D">
          <w:rPr>
            <w:noProof/>
            <w:webHidden/>
            <w:sz w:val="20"/>
            <w:szCs w:val="20"/>
          </w:rPr>
        </w:r>
        <w:r w:rsidRPr="00826C7D">
          <w:rPr>
            <w:noProof/>
            <w:webHidden/>
            <w:sz w:val="20"/>
            <w:szCs w:val="20"/>
          </w:rPr>
          <w:fldChar w:fldCharType="separate"/>
        </w:r>
        <w:r w:rsidRPr="00826C7D">
          <w:rPr>
            <w:noProof/>
            <w:webHidden/>
            <w:sz w:val="20"/>
            <w:szCs w:val="20"/>
          </w:rPr>
          <w:t>12</w:t>
        </w:r>
        <w:r w:rsidRPr="00826C7D">
          <w:rPr>
            <w:noProof/>
            <w:webHidden/>
            <w:sz w:val="20"/>
            <w:szCs w:val="20"/>
          </w:rPr>
          <w:fldChar w:fldCharType="end"/>
        </w:r>
      </w:hyperlink>
    </w:p>
    <w:p w14:paraId="06BE9C6A" w14:textId="741BE120"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60" w:history="1">
        <w:r w:rsidRPr="00826C7D">
          <w:rPr>
            <w:rStyle w:val="Hyperlink"/>
            <w:noProof/>
            <w:sz w:val="20"/>
            <w:szCs w:val="20"/>
          </w:rPr>
          <w:t>Table 7</w:t>
        </w:r>
        <w:r w:rsidRPr="00826C7D">
          <w:rPr>
            <w:rStyle w:val="Hyperlink"/>
            <w:noProof/>
            <w:sz w:val="20"/>
            <w:szCs w:val="20"/>
          </w:rPr>
          <w:noBreakHyphen/>
          <w:t>9: 7291</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_Toc215148560 \h </w:instrText>
        </w:r>
        <w:r w:rsidRPr="00826C7D">
          <w:rPr>
            <w:noProof/>
            <w:webHidden/>
            <w:sz w:val="20"/>
            <w:szCs w:val="20"/>
          </w:rPr>
        </w:r>
        <w:r w:rsidRPr="00826C7D">
          <w:rPr>
            <w:noProof/>
            <w:webHidden/>
            <w:sz w:val="20"/>
            <w:szCs w:val="20"/>
          </w:rPr>
          <w:fldChar w:fldCharType="separate"/>
        </w:r>
        <w:r w:rsidRPr="00826C7D">
          <w:rPr>
            <w:noProof/>
            <w:webHidden/>
            <w:sz w:val="20"/>
            <w:szCs w:val="20"/>
          </w:rPr>
          <w:t>13</w:t>
        </w:r>
        <w:r w:rsidRPr="00826C7D">
          <w:rPr>
            <w:noProof/>
            <w:webHidden/>
            <w:sz w:val="20"/>
            <w:szCs w:val="20"/>
          </w:rPr>
          <w:fldChar w:fldCharType="end"/>
        </w:r>
      </w:hyperlink>
    </w:p>
    <w:p w14:paraId="5983523E" w14:textId="31840D40"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61" w:history="1">
        <w:r w:rsidRPr="00826C7D">
          <w:rPr>
            <w:rStyle w:val="Hyperlink"/>
            <w:noProof/>
            <w:sz w:val="20"/>
            <w:szCs w:val="20"/>
          </w:rPr>
          <w:t>Table 7</w:t>
        </w:r>
        <w:r w:rsidRPr="00826C7D">
          <w:rPr>
            <w:rStyle w:val="Hyperlink"/>
            <w:noProof/>
            <w:sz w:val="20"/>
            <w:szCs w:val="20"/>
          </w:rPr>
          <w:noBreakHyphen/>
          <w:t>10: 8570</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_Toc215148561 \h </w:instrText>
        </w:r>
        <w:r w:rsidRPr="00826C7D">
          <w:rPr>
            <w:noProof/>
            <w:webHidden/>
            <w:sz w:val="20"/>
            <w:szCs w:val="20"/>
          </w:rPr>
        </w:r>
        <w:r w:rsidRPr="00826C7D">
          <w:rPr>
            <w:noProof/>
            <w:webHidden/>
            <w:sz w:val="20"/>
            <w:szCs w:val="20"/>
          </w:rPr>
          <w:fldChar w:fldCharType="separate"/>
        </w:r>
        <w:r w:rsidRPr="00826C7D">
          <w:rPr>
            <w:noProof/>
            <w:webHidden/>
            <w:sz w:val="20"/>
            <w:szCs w:val="20"/>
          </w:rPr>
          <w:t>13</w:t>
        </w:r>
        <w:r w:rsidRPr="00826C7D">
          <w:rPr>
            <w:noProof/>
            <w:webHidden/>
            <w:sz w:val="20"/>
            <w:szCs w:val="20"/>
          </w:rPr>
          <w:fldChar w:fldCharType="end"/>
        </w:r>
      </w:hyperlink>
    </w:p>
    <w:p w14:paraId="1DF6F628" w14:textId="53AFBACB"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62" w:history="1">
        <w:r w:rsidRPr="00826C7D">
          <w:rPr>
            <w:rStyle w:val="Hyperlink"/>
            <w:noProof/>
            <w:sz w:val="20"/>
            <w:szCs w:val="20"/>
          </w:rPr>
          <w:t>Table 7</w:t>
        </w:r>
        <w:r w:rsidRPr="00826C7D">
          <w:rPr>
            <w:rStyle w:val="Hyperlink"/>
            <w:noProof/>
            <w:sz w:val="20"/>
            <w:szCs w:val="20"/>
          </w:rPr>
          <w:noBreakHyphen/>
          <w:t>11: 9685</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_Toc215148562 \h </w:instrText>
        </w:r>
        <w:r w:rsidRPr="00826C7D">
          <w:rPr>
            <w:noProof/>
            <w:webHidden/>
            <w:sz w:val="20"/>
            <w:szCs w:val="20"/>
          </w:rPr>
        </w:r>
        <w:r w:rsidRPr="00826C7D">
          <w:rPr>
            <w:noProof/>
            <w:webHidden/>
            <w:sz w:val="20"/>
            <w:szCs w:val="20"/>
          </w:rPr>
          <w:fldChar w:fldCharType="separate"/>
        </w:r>
        <w:r w:rsidRPr="00826C7D">
          <w:rPr>
            <w:noProof/>
            <w:webHidden/>
            <w:sz w:val="20"/>
            <w:szCs w:val="20"/>
          </w:rPr>
          <w:t>14</w:t>
        </w:r>
        <w:r w:rsidRPr="00826C7D">
          <w:rPr>
            <w:noProof/>
            <w:webHidden/>
            <w:sz w:val="20"/>
            <w:szCs w:val="20"/>
          </w:rPr>
          <w:fldChar w:fldCharType="end"/>
        </w:r>
      </w:hyperlink>
    </w:p>
    <w:p w14:paraId="264E2A02" w14:textId="1C563353"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63" w:history="1">
        <w:r w:rsidRPr="00826C7D">
          <w:rPr>
            <w:rStyle w:val="Hyperlink"/>
            <w:noProof/>
            <w:sz w:val="20"/>
            <w:szCs w:val="20"/>
          </w:rPr>
          <w:t>Table 7</w:t>
        </w:r>
        <w:r w:rsidRPr="00826C7D">
          <w:rPr>
            <w:rStyle w:val="Hyperlink"/>
            <w:noProof/>
            <w:sz w:val="20"/>
            <w:szCs w:val="20"/>
          </w:rPr>
          <w:noBreakHyphen/>
          <w:t>12: 0909</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_Toc215148563 \h </w:instrText>
        </w:r>
        <w:r w:rsidRPr="00826C7D">
          <w:rPr>
            <w:noProof/>
            <w:webHidden/>
            <w:sz w:val="20"/>
            <w:szCs w:val="20"/>
          </w:rPr>
        </w:r>
        <w:r w:rsidRPr="00826C7D">
          <w:rPr>
            <w:noProof/>
            <w:webHidden/>
            <w:sz w:val="20"/>
            <w:szCs w:val="20"/>
          </w:rPr>
          <w:fldChar w:fldCharType="separate"/>
        </w:r>
        <w:r w:rsidRPr="00826C7D">
          <w:rPr>
            <w:noProof/>
            <w:webHidden/>
            <w:sz w:val="20"/>
            <w:szCs w:val="20"/>
          </w:rPr>
          <w:t>14</w:t>
        </w:r>
        <w:r w:rsidRPr="00826C7D">
          <w:rPr>
            <w:noProof/>
            <w:webHidden/>
            <w:sz w:val="20"/>
            <w:szCs w:val="20"/>
          </w:rPr>
          <w:fldChar w:fldCharType="end"/>
        </w:r>
      </w:hyperlink>
    </w:p>
    <w:p w14:paraId="1FAE6186" w14:textId="1F4C2E79"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64" w:history="1">
        <w:r w:rsidRPr="00826C7D">
          <w:rPr>
            <w:rStyle w:val="Hyperlink"/>
            <w:noProof/>
            <w:sz w:val="20"/>
            <w:szCs w:val="20"/>
          </w:rPr>
          <w:t>Table 7</w:t>
        </w:r>
        <w:r w:rsidRPr="00826C7D">
          <w:rPr>
            <w:rStyle w:val="Hyperlink"/>
            <w:noProof/>
            <w:sz w:val="20"/>
            <w:szCs w:val="20"/>
          </w:rPr>
          <w:noBreakHyphen/>
          <w:t>13: 1794</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_Toc215148564 \h </w:instrText>
        </w:r>
        <w:r w:rsidRPr="00826C7D">
          <w:rPr>
            <w:noProof/>
            <w:webHidden/>
            <w:sz w:val="20"/>
            <w:szCs w:val="20"/>
          </w:rPr>
        </w:r>
        <w:r w:rsidRPr="00826C7D">
          <w:rPr>
            <w:noProof/>
            <w:webHidden/>
            <w:sz w:val="20"/>
            <w:szCs w:val="20"/>
          </w:rPr>
          <w:fldChar w:fldCharType="separate"/>
        </w:r>
        <w:r w:rsidRPr="00826C7D">
          <w:rPr>
            <w:noProof/>
            <w:webHidden/>
            <w:sz w:val="20"/>
            <w:szCs w:val="20"/>
          </w:rPr>
          <w:t>15</w:t>
        </w:r>
        <w:r w:rsidRPr="00826C7D">
          <w:rPr>
            <w:noProof/>
            <w:webHidden/>
            <w:sz w:val="20"/>
            <w:szCs w:val="20"/>
          </w:rPr>
          <w:fldChar w:fldCharType="end"/>
        </w:r>
      </w:hyperlink>
    </w:p>
    <w:p w14:paraId="7FE02080" w14:textId="2D3621AB"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65" w:history="1">
        <w:r w:rsidRPr="00826C7D">
          <w:rPr>
            <w:rStyle w:val="Hyperlink"/>
            <w:noProof/>
            <w:sz w:val="20"/>
            <w:szCs w:val="20"/>
          </w:rPr>
          <w:t>Table 9</w:t>
        </w:r>
        <w:r w:rsidRPr="00826C7D">
          <w:rPr>
            <w:rStyle w:val="Hyperlink"/>
            <w:noProof/>
            <w:sz w:val="20"/>
            <w:szCs w:val="20"/>
          </w:rPr>
          <w:noBreakHyphen/>
          <w:t>1: Potential sensitive receptors - Sarn Fadog</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_Toc215148565 \h </w:instrText>
        </w:r>
        <w:r w:rsidRPr="00826C7D">
          <w:rPr>
            <w:noProof/>
            <w:webHidden/>
            <w:sz w:val="20"/>
            <w:szCs w:val="20"/>
          </w:rPr>
        </w:r>
        <w:r w:rsidRPr="00826C7D">
          <w:rPr>
            <w:noProof/>
            <w:webHidden/>
            <w:sz w:val="20"/>
            <w:szCs w:val="20"/>
          </w:rPr>
          <w:fldChar w:fldCharType="separate"/>
        </w:r>
        <w:r w:rsidRPr="00826C7D">
          <w:rPr>
            <w:noProof/>
            <w:webHidden/>
            <w:sz w:val="20"/>
            <w:szCs w:val="20"/>
          </w:rPr>
          <w:t>21</w:t>
        </w:r>
        <w:r w:rsidRPr="00826C7D">
          <w:rPr>
            <w:noProof/>
            <w:webHidden/>
            <w:sz w:val="20"/>
            <w:szCs w:val="20"/>
          </w:rPr>
          <w:fldChar w:fldCharType="end"/>
        </w:r>
      </w:hyperlink>
    </w:p>
    <w:p w14:paraId="544BD200" w14:textId="40A8A7F0"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66" w:history="1">
        <w:r w:rsidRPr="00826C7D">
          <w:rPr>
            <w:rStyle w:val="Hyperlink"/>
            <w:noProof/>
            <w:sz w:val="20"/>
            <w:szCs w:val="20"/>
          </w:rPr>
          <w:t>Table 9</w:t>
        </w:r>
        <w:r w:rsidRPr="00826C7D">
          <w:rPr>
            <w:rStyle w:val="Hyperlink"/>
            <w:noProof/>
            <w:sz w:val="20"/>
            <w:szCs w:val="20"/>
          </w:rPr>
          <w:noBreakHyphen/>
          <w:t>2: Potential sensitive receptors – Glen Rafon</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_Toc215148566 \h </w:instrText>
        </w:r>
        <w:r w:rsidRPr="00826C7D">
          <w:rPr>
            <w:noProof/>
            <w:webHidden/>
            <w:sz w:val="20"/>
            <w:szCs w:val="20"/>
          </w:rPr>
        </w:r>
        <w:r w:rsidRPr="00826C7D">
          <w:rPr>
            <w:noProof/>
            <w:webHidden/>
            <w:sz w:val="20"/>
            <w:szCs w:val="20"/>
          </w:rPr>
          <w:fldChar w:fldCharType="separate"/>
        </w:r>
        <w:r w:rsidRPr="00826C7D">
          <w:rPr>
            <w:noProof/>
            <w:webHidden/>
            <w:sz w:val="20"/>
            <w:szCs w:val="20"/>
          </w:rPr>
          <w:t>21</w:t>
        </w:r>
        <w:r w:rsidRPr="00826C7D">
          <w:rPr>
            <w:noProof/>
            <w:webHidden/>
            <w:sz w:val="20"/>
            <w:szCs w:val="20"/>
          </w:rPr>
          <w:fldChar w:fldCharType="end"/>
        </w:r>
      </w:hyperlink>
    </w:p>
    <w:p w14:paraId="7BC41B72" w14:textId="1D6E943B"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67" w:history="1">
        <w:r w:rsidRPr="00826C7D">
          <w:rPr>
            <w:rStyle w:val="Hyperlink"/>
            <w:noProof/>
            <w:sz w:val="20"/>
            <w:szCs w:val="20"/>
          </w:rPr>
          <w:t>Table 11</w:t>
        </w:r>
        <w:r w:rsidRPr="00826C7D">
          <w:rPr>
            <w:rStyle w:val="Hyperlink"/>
            <w:noProof/>
            <w:sz w:val="20"/>
            <w:szCs w:val="20"/>
          </w:rPr>
          <w:noBreakHyphen/>
          <w:t>1: Potential sensitive receptors - Sarn Fadog</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_Toc215148567 \h </w:instrText>
        </w:r>
        <w:r w:rsidRPr="00826C7D">
          <w:rPr>
            <w:noProof/>
            <w:webHidden/>
            <w:sz w:val="20"/>
            <w:szCs w:val="20"/>
          </w:rPr>
        </w:r>
        <w:r w:rsidRPr="00826C7D">
          <w:rPr>
            <w:noProof/>
            <w:webHidden/>
            <w:sz w:val="20"/>
            <w:szCs w:val="20"/>
          </w:rPr>
          <w:fldChar w:fldCharType="separate"/>
        </w:r>
        <w:r w:rsidRPr="00826C7D">
          <w:rPr>
            <w:noProof/>
            <w:webHidden/>
            <w:sz w:val="20"/>
            <w:szCs w:val="20"/>
          </w:rPr>
          <w:t>26</w:t>
        </w:r>
        <w:r w:rsidRPr="00826C7D">
          <w:rPr>
            <w:noProof/>
            <w:webHidden/>
            <w:sz w:val="20"/>
            <w:szCs w:val="20"/>
          </w:rPr>
          <w:fldChar w:fldCharType="end"/>
        </w:r>
      </w:hyperlink>
    </w:p>
    <w:p w14:paraId="2D5DCF43" w14:textId="53C26235"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68" w:history="1">
        <w:r w:rsidRPr="00826C7D">
          <w:rPr>
            <w:rStyle w:val="Hyperlink"/>
            <w:noProof/>
            <w:sz w:val="20"/>
            <w:szCs w:val="20"/>
          </w:rPr>
          <w:t>Table 11</w:t>
        </w:r>
        <w:r w:rsidRPr="00826C7D">
          <w:rPr>
            <w:rStyle w:val="Hyperlink"/>
            <w:noProof/>
            <w:sz w:val="20"/>
            <w:szCs w:val="20"/>
          </w:rPr>
          <w:noBreakHyphen/>
          <w:t>2: Potential sensitive receptors – Glen Rafon</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_Toc215148568 \h </w:instrText>
        </w:r>
        <w:r w:rsidRPr="00826C7D">
          <w:rPr>
            <w:noProof/>
            <w:webHidden/>
            <w:sz w:val="20"/>
            <w:szCs w:val="20"/>
          </w:rPr>
        </w:r>
        <w:r w:rsidRPr="00826C7D">
          <w:rPr>
            <w:noProof/>
            <w:webHidden/>
            <w:sz w:val="20"/>
            <w:szCs w:val="20"/>
          </w:rPr>
          <w:fldChar w:fldCharType="separate"/>
        </w:r>
        <w:r w:rsidRPr="00826C7D">
          <w:rPr>
            <w:noProof/>
            <w:webHidden/>
            <w:sz w:val="20"/>
            <w:szCs w:val="20"/>
          </w:rPr>
          <w:t>26</w:t>
        </w:r>
        <w:r w:rsidRPr="00826C7D">
          <w:rPr>
            <w:noProof/>
            <w:webHidden/>
            <w:sz w:val="20"/>
            <w:szCs w:val="20"/>
          </w:rPr>
          <w:fldChar w:fldCharType="end"/>
        </w:r>
      </w:hyperlink>
    </w:p>
    <w:p w14:paraId="02E51815" w14:textId="6BE15994" w:rsidR="007E4BA7" w:rsidRPr="00826C7D" w:rsidRDefault="007E4BA7">
      <w:pPr>
        <w:pStyle w:val="TableofFigures"/>
        <w:tabs>
          <w:tab w:val="right" w:leader="dot" w:pos="9016"/>
        </w:tabs>
        <w:rPr>
          <w:rFonts w:asciiTheme="minorHAnsi" w:eastAsiaTheme="minorEastAsia" w:hAnsiTheme="minorHAnsi"/>
          <w:noProof/>
          <w:kern w:val="2"/>
          <w:lang w:eastAsia="en-GB"/>
          <w14:ligatures w14:val="standardContextual"/>
        </w:rPr>
      </w:pPr>
      <w:hyperlink w:anchor="_Toc215148569" w:history="1">
        <w:r w:rsidRPr="00826C7D">
          <w:rPr>
            <w:rStyle w:val="Hyperlink"/>
            <w:noProof/>
            <w:sz w:val="20"/>
            <w:szCs w:val="20"/>
          </w:rPr>
          <w:t>Table 11</w:t>
        </w:r>
        <w:r w:rsidRPr="00826C7D">
          <w:rPr>
            <w:rStyle w:val="Hyperlink"/>
            <w:noProof/>
            <w:sz w:val="20"/>
            <w:szCs w:val="20"/>
          </w:rPr>
          <w:noBreakHyphen/>
          <w:t>3: Land spreading odour management contingency control measures</w:t>
        </w:r>
        <w:r w:rsidRPr="00826C7D">
          <w:rPr>
            <w:noProof/>
            <w:webHidden/>
            <w:sz w:val="20"/>
            <w:szCs w:val="20"/>
          </w:rPr>
          <w:tab/>
        </w:r>
        <w:r w:rsidRPr="00826C7D">
          <w:rPr>
            <w:noProof/>
            <w:webHidden/>
            <w:sz w:val="20"/>
            <w:szCs w:val="20"/>
          </w:rPr>
          <w:fldChar w:fldCharType="begin"/>
        </w:r>
        <w:r w:rsidRPr="00826C7D">
          <w:rPr>
            <w:noProof/>
            <w:webHidden/>
            <w:sz w:val="20"/>
            <w:szCs w:val="20"/>
          </w:rPr>
          <w:instrText xml:space="preserve"> PAGEREF _Toc215148569 \h </w:instrText>
        </w:r>
        <w:r w:rsidRPr="00826C7D">
          <w:rPr>
            <w:noProof/>
            <w:webHidden/>
            <w:sz w:val="20"/>
            <w:szCs w:val="20"/>
          </w:rPr>
        </w:r>
        <w:r w:rsidRPr="00826C7D">
          <w:rPr>
            <w:noProof/>
            <w:webHidden/>
            <w:sz w:val="20"/>
            <w:szCs w:val="20"/>
          </w:rPr>
          <w:fldChar w:fldCharType="separate"/>
        </w:r>
        <w:r w:rsidRPr="00826C7D">
          <w:rPr>
            <w:noProof/>
            <w:webHidden/>
            <w:sz w:val="20"/>
            <w:szCs w:val="20"/>
          </w:rPr>
          <w:t>32</w:t>
        </w:r>
        <w:r w:rsidRPr="00826C7D">
          <w:rPr>
            <w:noProof/>
            <w:webHidden/>
            <w:sz w:val="20"/>
            <w:szCs w:val="20"/>
          </w:rPr>
          <w:fldChar w:fldCharType="end"/>
        </w:r>
      </w:hyperlink>
    </w:p>
    <w:p w14:paraId="2715C1D2" w14:textId="29D98FD5" w:rsidR="00986D6C" w:rsidRDefault="00986D6C" w:rsidP="00986D6C">
      <w:pPr>
        <w:spacing w:line="360" w:lineRule="auto"/>
        <w:sectPr w:rsidR="00986D6C" w:rsidSect="00051E01">
          <w:headerReference w:type="default" r:id="rId16"/>
          <w:footerReference w:type="default" r:id="rId17"/>
          <w:headerReference w:type="first" r:id="rId18"/>
          <w:footerReference w:type="first" r:id="rId19"/>
          <w:pgSz w:w="11906" w:h="16838"/>
          <w:pgMar w:top="1440" w:right="1440" w:bottom="1440" w:left="1440" w:header="850" w:footer="850" w:gutter="0"/>
          <w:pgNumType w:fmt="lowerRoman" w:start="1"/>
          <w:cols w:space="708"/>
          <w:docGrid w:linePitch="360"/>
        </w:sectPr>
      </w:pPr>
      <w:r w:rsidRPr="00F127F0">
        <w:rPr>
          <w:sz w:val="20"/>
          <w:szCs w:val="20"/>
        </w:rPr>
        <w:fldChar w:fldCharType="end"/>
      </w:r>
    </w:p>
    <w:p w14:paraId="08B96AF0" w14:textId="2BA42C14" w:rsidR="005E236A" w:rsidRPr="0070398C" w:rsidRDefault="005C29D2" w:rsidP="0070398C">
      <w:pPr>
        <w:pStyle w:val="Heading1"/>
      </w:pPr>
      <w:bookmarkStart w:id="0" w:name="_Toc215150799"/>
      <w:r>
        <w:rPr>
          <w:caps w:val="0"/>
        </w:rPr>
        <w:lastRenderedPageBreak/>
        <w:t>QUALIFICATIONS AND TECHNICAL EXPERTISE</w:t>
      </w:r>
      <w:bookmarkEnd w:id="0"/>
    </w:p>
    <w:p w14:paraId="4C1FA3E4" w14:textId="65CDE682" w:rsidR="00A85415" w:rsidRDefault="00383C56" w:rsidP="0070398C">
      <w:pPr>
        <w:pStyle w:val="Heading2"/>
      </w:pPr>
      <w:bookmarkStart w:id="1" w:name="_Toc215150800"/>
      <w:r w:rsidRPr="00383C56">
        <w:t>Name and employer details</w:t>
      </w:r>
      <w:bookmarkEnd w:id="1"/>
    </w:p>
    <w:p w14:paraId="7107E7C8" w14:textId="69541892" w:rsidR="00A53C22" w:rsidRPr="00A53C22" w:rsidRDefault="00383C56" w:rsidP="005C29D2">
      <w:pPr>
        <w:spacing w:line="360" w:lineRule="auto"/>
        <w:rPr>
          <w:color w:val="35673A" w:themeColor="accent1"/>
        </w:rPr>
      </w:pPr>
      <w:r w:rsidRPr="00383C56">
        <w:t>Graeme Kennett (Principal Consultant)</w:t>
      </w:r>
      <w:r w:rsidR="00EF353D">
        <w:t xml:space="preserve"> </w:t>
      </w:r>
      <w:hyperlink r:id="rId20" w:history="1">
        <w:r w:rsidR="00A53C22" w:rsidRPr="00A53C22">
          <w:rPr>
            <w:color w:val="35673A" w:themeColor="accent1"/>
            <w:u w:val="single"/>
          </w:rPr>
          <w:t>WRM Environmental &amp; Sustainability Consultants</w:t>
        </w:r>
      </w:hyperlink>
    </w:p>
    <w:p w14:paraId="47360814" w14:textId="77777777" w:rsidR="00383C56" w:rsidRPr="00904312" w:rsidRDefault="00383C56" w:rsidP="00383C56">
      <w:pPr>
        <w:pStyle w:val="Heading2"/>
        <w:keepLines w:val="0"/>
        <w:spacing w:before="240" w:after="240" w:line="240" w:lineRule="auto"/>
        <w:ind w:left="576" w:hanging="576"/>
      </w:pPr>
      <w:bookmarkStart w:id="2" w:name="_Toc197941619"/>
      <w:bookmarkStart w:id="3" w:name="_Toc215150801"/>
      <w:bookmarkStart w:id="4" w:name="_Hlk188960950"/>
      <w:r w:rsidRPr="00904312">
        <w:t>Registered Office</w:t>
      </w:r>
      <w:bookmarkEnd w:id="2"/>
      <w:bookmarkEnd w:id="3"/>
    </w:p>
    <w:p w14:paraId="62971A43" w14:textId="77777777" w:rsidR="00A53C22" w:rsidRPr="00A53C22" w:rsidRDefault="00A53C22" w:rsidP="00A53C22">
      <w:r w:rsidRPr="00A53C22">
        <w:t>18 Manor Square,</w:t>
      </w:r>
    </w:p>
    <w:p w14:paraId="13D122D7" w14:textId="77777777" w:rsidR="00A53C22" w:rsidRDefault="00A53C22" w:rsidP="00A53C22">
      <w:r w:rsidRPr="00A53C22">
        <w:t xml:space="preserve">Otley, </w:t>
      </w:r>
    </w:p>
    <w:p w14:paraId="59D762D7" w14:textId="20025059" w:rsidR="00A53C22" w:rsidRPr="00A53C22" w:rsidRDefault="00A53C22" w:rsidP="00A53C22">
      <w:r w:rsidRPr="00A53C22">
        <w:t>West Yorkshire,</w:t>
      </w:r>
    </w:p>
    <w:p w14:paraId="1678ACD8" w14:textId="77777777" w:rsidR="00A53C22" w:rsidRPr="00A53C22" w:rsidRDefault="00A53C22" w:rsidP="00A53C22">
      <w:r w:rsidRPr="00A53C22">
        <w:t>LS21 3AY</w:t>
      </w:r>
    </w:p>
    <w:p w14:paraId="48BE4822" w14:textId="250F2231" w:rsidR="00383C56" w:rsidRPr="00A53C22" w:rsidRDefault="00383C56" w:rsidP="00383C56">
      <w:r w:rsidRPr="00A53C22">
        <w:t xml:space="preserve">Registered in </w:t>
      </w:r>
      <w:r w:rsidR="00A53C22" w:rsidRPr="00A53C22">
        <w:t xml:space="preserve">England </w:t>
      </w:r>
      <w:r w:rsidRPr="00A53C22">
        <w:t>No.</w:t>
      </w:r>
      <w:r w:rsidR="00A53C22" w:rsidRPr="00A53C22">
        <w:t>06656979</w:t>
      </w:r>
      <w:r w:rsidRPr="00A53C22">
        <w:t>.</w:t>
      </w:r>
    </w:p>
    <w:p w14:paraId="46E2140C" w14:textId="77777777" w:rsidR="00383C56" w:rsidRPr="00904312" w:rsidRDefault="00383C56" w:rsidP="00383C56">
      <w:pPr>
        <w:pStyle w:val="Heading2"/>
        <w:keepLines w:val="0"/>
        <w:spacing w:before="240" w:after="240" w:line="240" w:lineRule="auto"/>
        <w:ind w:left="576" w:hanging="576"/>
      </w:pPr>
      <w:bookmarkStart w:id="5" w:name="_Toc197941620"/>
      <w:bookmarkStart w:id="6" w:name="_Toc215150802"/>
      <w:r w:rsidRPr="00904312">
        <w:t>Professional qualifications</w:t>
      </w:r>
      <w:bookmarkEnd w:id="5"/>
      <w:bookmarkEnd w:id="6"/>
    </w:p>
    <w:p w14:paraId="6A27E613" w14:textId="77777777" w:rsidR="00383C56" w:rsidRPr="00904312" w:rsidRDefault="00383C56" w:rsidP="00A53C22">
      <w:pPr>
        <w:pStyle w:val="Bullet1"/>
      </w:pPr>
      <w:r w:rsidRPr="00904312">
        <w:t xml:space="preserve">BSc (Hons) Open </w:t>
      </w:r>
    </w:p>
    <w:p w14:paraId="17B25F51" w14:textId="77777777" w:rsidR="00383C56" w:rsidRPr="00904312" w:rsidRDefault="00383C56" w:rsidP="00A53C22">
      <w:pPr>
        <w:pStyle w:val="Bullet1"/>
      </w:pPr>
      <w:r w:rsidRPr="00904312">
        <w:t xml:space="preserve">MSc (Env </w:t>
      </w:r>
      <w:proofErr w:type="spellStart"/>
      <w:r w:rsidRPr="00904312">
        <w:t>Mgmt</w:t>
      </w:r>
      <w:proofErr w:type="spellEnd"/>
      <w:r w:rsidRPr="00904312">
        <w:t xml:space="preserve">) </w:t>
      </w:r>
    </w:p>
    <w:p w14:paraId="30FF55EE" w14:textId="77777777" w:rsidR="00383C56" w:rsidRDefault="00383C56" w:rsidP="00A53C22">
      <w:pPr>
        <w:pStyle w:val="Bullet1"/>
      </w:pPr>
      <w:r w:rsidRPr="00904312">
        <w:t>MCIWM – Chartered Resources and Waste Manager (CRWM)</w:t>
      </w:r>
    </w:p>
    <w:p w14:paraId="1576C20B" w14:textId="29600FE7" w:rsidR="00383C56" w:rsidRPr="00904312" w:rsidRDefault="00383C56" w:rsidP="00054BAF">
      <w:pPr>
        <w:pStyle w:val="Bullet1"/>
      </w:pPr>
      <w:r w:rsidRPr="00C85C86">
        <w:t>MBPR (Fert)</w:t>
      </w:r>
      <w:r w:rsidR="00B4212C">
        <w:t xml:space="preserve">; </w:t>
      </w:r>
      <w:r w:rsidRPr="00904312">
        <w:t>FACTS registration: - FE/4305</w:t>
      </w:r>
    </w:p>
    <w:p w14:paraId="07FEDA5E" w14:textId="77777777" w:rsidR="00383C56" w:rsidRPr="00A53C22" w:rsidRDefault="00383C56" w:rsidP="00A53C22">
      <w:pPr>
        <w:pStyle w:val="Bullet1"/>
      </w:pPr>
      <w:r w:rsidRPr="00A53C22">
        <w:t>WAMITAB Operator Competence Certificate (4MTMPL6): - OCC66497</w:t>
      </w:r>
    </w:p>
    <w:p w14:paraId="570C0EBB" w14:textId="77777777" w:rsidR="00383C56" w:rsidRPr="00904312" w:rsidRDefault="00383C56" w:rsidP="00383C56">
      <w:pPr>
        <w:pStyle w:val="Heading2"/>
        <w:keepLines w:val="0"/>
        <w:spacing w:before="240" w:after="240" w:line="240" w:lineRule="auto"/>
        <w:ind w:left="576" w:hanging="576"/>
      </w:pPr>
      <w:bookmarkStart w:id="7" w:name="_Toc197941621"/>
      <w:bookmarkStart w:id="8" w:name="_Toc215150803"/>
      <w:r w:rsidRPr="00904312">
        <w:t>Summary of experience in this field</w:t>
      </w:r>
      <w:bookmarkEnd w:id="7"/>
      <w:bookmarkEnd w:id="8"/>
    </w:p>
    <w:bookmarkEnd w:id="4"/>
    <w:p w14:paraId="24A5DD09" w14:textId="5A6E318B" w:rsidR="00BA7B3A" w:rsidRDefault="00BA7B3A" w:rsidP="00BA7B3A">
      <w:pPr>
        <w:spacing w:line="360" w:lineRule="auto"/>
      </w:pPr>
      <w:r>
        <w:t xml:space="preserve">Graeme brings over 40 years’ experience in agriculture and environmental management. After starting his career in farming in 1983, he specialised in organic material recycling, progressing from hands-on roles to contract management. He later joined the Environment Agency as an Environment Officer, including a secondment with the Intensive Farming PPC team, before moving into industry as a Technical Operations and Compliance Manager. </w:t>
      </w:r>
    </w:p>
    <w:p w14:paraId="049DF9D3" w14:textId="0A1D6F99" w:rsidR="00383C56" w:rsidRDefault="00BA7B3A" w:rsidP="00BA7B3A">
      <w:pPr>
        <w:spacing w:line="360" w:lineRule="auto"/>
      </w:pPr>
      <w:r>
        <w:t>Since 2013, he has worked as a consultant, supporting clients with waste management, compliance, and landspreading, and is widely recognised for his practical expertise and industry insight. As Chair of the Organics Recycling Group, Graeme combines this experience with sector leadership, helping to shape policy and best practice while keeping industry solutions firmly rooted in real-world practice.</w:t>
      </w:r>
    </w:p>
    <w:p w14:paraId="094835DF" w14:textId="1448AC28" w:rsidR="00801952" w:rsidRDefault="00767896" w:rsidP="00801952">
      <w:pPr>
        <w:pStyle w:val="Heading1"/>
      </w:pPr>
      <w:bookmarkStart w:id="9" w:name="_Toc215150804"/>
      <w:r w:rsidRPr="00801952">
        <w:rPr>
          <w:caps w:val="0"/>
        </w:rPr>
        <w:lastRenderedPageBreak/>
        <w:t>ACTIVITY LOCATION AND FIELD DETAILS</w:t>
      </w:r>
      <w:bookmarkEnd w:id="9"/>
    </w:p>
    <w:p w14:paraId="7ADE345E" w14:textId="03F5B2F8" w:rsidR="00801952" w:rsidRDefault="00801952" w:rsidP="009E3ABC">
      <w:pPr>
        <w:pStyle w:val="Heading2"/>
      </w:pPr>
      <w:bookmarkStart w:id="10" w:name="_Toc215150805"/>
      <w:r>
        <w:t>Notified location</w:t>
      </w:r>
      <w:r w:rsidR="006366E7">
        <w:t>s</w:t>
      </w:r>
      <w:bookmarkEnd w:id="10"/>
    </w:p>
    <w:p w14:paraId="46BC14A2" w14:textId="740E9E86" w:rsidR="009E3ABC" w:rsidRDefault="009E3ABC" w:rsidP="00942D66">
      <w:pPr>
        <w:pStyle w:val="ListParagraph"/>
        <w:numPr>
          <w:ilvl w:val="0"/>
          <w:numId w:val="12"/>
        </w:numPr>
        <w:spacing w:line="360" w:lineRule="auto"/>
      </w:pPr>
      <w:r w:rsidRPr="009E3ABC">
        <w:t xml:space="preserve">Land </w:t>
      </w:r>
      <w:r>
        <w:t>a</w:t>
      </w:r>
      <w:r w:rsidRPr="009E3ABC">
        <w:t xml:space="preserve">t Sarn </w:t>
      </w:r>
      <w:proofErr w:type="spellStart"/>
      <w:r w:rsidRPr="009E3ABC">
        <w:t>Fadog</w:t>
      </w:r>
      <w:proofErr w:type="spellEnd"/>
      <w:r w:rsidRPr="009E3ABC">
        <w:t xml:space="preserve">, </w:t>
      </w:r>
      <w:proofErr w:type="spellStart"/>
      <w:r w:rsidRPr="009E3ABC">
        <w:t>Llanerchymedd</w:t>
      </w:r>
      <w:proofErr w:type="spellEnd"/>
      <w:r>
        <w:t>, LL71 8ER</w:t>
      </w:r>
    </w:p>
    <w:p w14:paraId="5E265B3E" w14:textId="6BEFDE16" w:rsidR="000B4E83" w:rsidRDefault="009E3ABC" w:rsidP="00942D66">
      <w:pPr>
        <w:pStyle w:val="ListParagraph"/>
        <w:numPr>
          <w:ilvl w:val="0"/>
          <w:numId w:val="12"/>
        </w:numPr>
        <w:spacing w:line="360" w:lineRule="auto"/>
      </w:pPr>
      <w:proofErr w:type="spellStart"/>
      <w:r>
        <w:t>Glen</w:t>
      </w:r>
      <w:r w:rsidR="00206187">
        <w:t>r</w:t>
      </w:r>
      <w:r>
        <w:t>afon</w:t>
      </w:r>
      <w:proofErr w:type="spellEnd"/>
      <w:r>
        <w:t xml:space="preserve">, </w:t>
      </w:r>
      <w:proofErr w:type="spellStart"/>
      <w:r>
        <w:t>Penysarn</w:t>
      </w:r>
      <w:proofErr w:type="spellEnd"/>
      <w:r>
        <w:t xml:space="preserve">, </w:t>
      </w:r>
      <w:proofErr w:type="spellStart"/>
      <w:r>
        <w:t>Amlwch</w:t>
      </w:r>
      <w:proofErr w:type="spellEnd"/>
      <w:r>
        <w:t>, LL68 9NE</w:t>
      </w:r>
    </w:p>
    <w:p w14:paraId="07D99962" w14:textId="2F0123B8" w:rsidR="000B4E83" w:rsidRDefault="000B4E83" w:rsidP="000B4E83">
      <w:pPr>
        <w:pStyle w:val="Heading2"/>
      </w:pPr>
      <w:bookmarkStart w:id="11" w:name="_Toc215150806"/>
      <w:r>
        <w:t>Land owner/occupier</w:t>
      </w:r>
      <w:bookmarkEnd w:id="11"/>
    </w:p>
    <w:p w14:paraId="41DE075D" w14:textId="77777777" w:rsidR="000B4E83" w:rsidRDefault="000B4E83" w:rsidP="000B4E83">
      <w:pPr>
        <w:spacing w:line="360" w:lineRule="auto"/>
        <w:jc w:val="center"/>
      </w:pPr>
      <w:r>
        <w:t>Mr. J Pritchard</w:t>
      </w:r>
    </w:p>
    <w:p w14:paraId="7DCD4E8D" w14:textId="77777777" w:rsidR="000B4E83" w:rsidRDefault="000B4E83" w:rsidP="000B4E83">
      <w:pPr>
        <w:spacing w:line="360" w:lineRule="auto"/>
        <w:jc w:val="center"/>
      </w:pPr>
      <w:r>
        <w:t>Ty Isaf</w:t>
      </w:r>
    </w:p>
    <w:p w14:paraId="484B7A46" w14:textId="77777777" w:rsidR="000B4E83" w:rsidRDefault="000B4E83" w:rsidP="000B4E83">
      <w:pPr>
        <w:spacing w:line="360" w:lineRule="auto"/>
        <w:jc w:val="center"/>
      </w:pPr>
      <w:r>
        <w:t>Nant Peris</w:t>
      </w:r>
    </w:p>
    <w:p w14:paraId="129E9D6F" w14:textId="77777777" w:rsidR="000B4E83" w:rsidRDefault="000B4E83" w:rsidP="000B4E83">
      <w:pPr>
        <w:spacing w:line="360" w:lineRule="auto"/>
        <w:jc w:val="center"/>
      </w:pPr>
      <w:r>
        <w:t>Caernarfon</w:t>
      </w:r>
    </w:p>
    <w:p w14:paraId="51D6ED41" w14:textId="6A0A622B" w:rsidR="000B4E83" w:rsidRPr="00801952" w:rsidRDefault="000B4E83" w:rsidP="000B4E83">
      <w:pPr>
        <w:spacing w:line="360" w:lineRule="auto"/>
        <w:jc w:val="center"/>
      </w:pPr>
      <w:r>
        <w:t>LL55 4UN</w:t>
      </w:r>
    </w:p>
    <w:p w14:paraId="366B3F13" w14:textId="275FB6E1" w:rsidR="00206187" w:rsidRDefault="00206187" w:rsidP="00206187">
      <w:pPr>
        <w:pStyle w:val="Heading2"/>
      </w:pPr>
      <w:bookmarkStart w:id="12" w:name="_Toc215150807"/>
      <w:r>
        <w:t>CPH numbers</w:t>
      </w:r>
      <w:bookmarkEnd w:id="12"/>
    </w:p>
    <w:p w14:paraId="4B5F8315" w14:textId="77777777" w:rsidR="00206187" w:rsidRPr="006F6C6B" w:rsidRDefault="00206187" w:rsidP="00942D66">
      <w:pPr>
        <w:pStyle w:val="ListParagraph"/>
        <w:numPr>
          <w:ilvl w:val="0"/>
          <w:numId w:val="13"/>
        </w:numPr>
        <w:spacing w:line="360" w:lineRule="auto"/>
      </w:pPr>
      <w:r w:rsidRPr="006F6C6B">
        <w:t>Land at Sarnfadog - 53/166/0005</w:t>
      </w:r>
    </w:p>
    <w:p w14:paraId="78D35CCF" w14:textId="2A34ABE6" w:rsidR="00801952" w:rsidRPr="006F6C6B" w:rsidRDefault="00206187" w:rsidP="00942D66">
      <w:pPr>
        <w:pStyle w:val="ListParagraph"/>
        <w:numPr>
          <w:ilvl w:val="0"/>
          <w:numId w:val="13"/>
        </w:numPr>
        <w:spacing w:line="360" w:lineRule="auto"/>
      </w:pPr>
      <w:r w:rsidRPr="006F6C6B">
        <w:t xml:space="preserve">Land at </w:t>
      </w:r>
      <w:proofErr w:type="spellStart"/>
      <w:r w:rsidRPr="006F6C6B">
        <w:t>Glenrafon</w:t>
      </w:r>
      <w:proofErr w:type="spellEnd"/>
      <w:r w:rsidRPr="006F6C6B">
        <w:t xml:space="preserve"> – 53/163/3003</w:t>
      </w:r>
    </w:p>
    <w:p w14:paraId="7DE38FB9" w14:textId="1C3EB487" w:rsidR="00801952" w:rsidRDefault="00B00244" w:rsidP="00BC2807">
      <w:pPr>
        <w:pStyle w:val="Heading2"/>
      </w:pPr>
      <w:bookmarkStart w:id="13" w:name="_Toc215150808"/>
      <w:r>
        <w:t>Main address</w:t>
      </w:r>
      <w:bookmarkEnd w:id="13"/>
    </w:p>
    <w:p w14:paraId="2865BB55" w14:textId="2660A7B2" w:rsidR="00801952" w:rsidRDefault="00BC2807" w:rsidP="00942D66">
      <w:pPr>
        <w:pStyle w:val="ListParagraph"/>
        <w:numPr>
          <w:ilvl w:val="0"/>
          <w:numId w:val="14"/>
        </w:numPr>
        <w:spacing w:line="360" w:lineRule="auto"/>
      </w:pPr>
      <w:r w:rsidRPr="00BC2807">
        <w:t xml:space="preserve">Sarn </w:t>
      </w:r>
      <w:proofErr w:type="spellStart"/>
      <w:r w:rsidRPr="00BC2807">
        <w:t>Fadog</w:t>
      </w:r>
      <w:proofErr w:type="spellEnd"/>
      <w:r w:rsidRPr="00BC2807">
        <w:t xml:space="preserve">, </w:t>
      </w:r>
      <w:proofErr w:type="spellStart"/>
      <w:r w:rsidRPr="00BC2807">
        <w:t>Llanerchymedd</w:t>
      </w:r>
      <w:proofErr w:type="spellEnd"/>
      <w:r w:rsidRPr="00BC2807">
        <w:t>, LL71 8ER</w:t>
      </w:r>
      <w:r>
        <w:t xml:space="preserve"> </w:t>
      </w:r>
    </w:p>
    <w:p w14:paraId="133772E2" w14:textId="3FFE868A" w:rsidR="00801952" w:rsidRDefault="00262988" w:rsidP="00BA7B3A">
      <w:pPr>
        <w:spacing w:line="360" w:lineRule="auto"/>
      </w:pPr>
      <w:hyperlink r:id="rId21" w:history="1">
        <w:r w:rsidRPr="000B3D83">
          <w:rPr>
            <w:rStyle w:val="Hyperlink"/>
          </w:rPr>
          <w:t>https://gridreferencefinder.com?gr=SH4207381090|LL71_s_8ER|1&amp;t=LL71%208ER&amp;v=r</w:t>
        </w:r>
      </w:hyperlink>
      <w:r>
        <w:t xml:space="preserve"> </w:t>
      </w:r>
    </w:p>
    <w:p w14:paraId="3EBEB2AE" w14:textId="77777777" w:rsidR="00262988" w:rsidRDefault="00262988" w:rsidP="00BA7B3A">
      <w:pPr>
        <w:spacing w:line="360" w:lineRule="auto"/>
      </w:pPr>
    </w:p>
    <w:p w14:paraId="18E991E4" w14:textId="77777777" w:rsidR="00262988" w:rsidRDefault="00262988" w:rsidP="00BA7B3A">
      <w:pPr>
        <w:spacing w:line="360" w:lineRule="auto"/>
      </w:pPr>
    </w:p>
    <w:p w14:paraId="5294960B" w14:textId="77777777" w:rsidR="00262988" w:rsidRDefault="00262988" w:rsidP="00BA7B3A">
      <w:pPr>
        <w:spacing w:line="360" w:lineRule="auto"/>
      </w:pPr>
    </w:p>
    <w:p w14:paraId="439B08BA" w14:textId="77777777" w:rsidR="00262988" w:rsidRDefault="00262988" w:rsidP="00BA7B3A">
      <w:pPr>
        <w:spacing w:line="360" w:lineRule="auto"/>
      </w:pPr>
    </w:p>
    <w:p w14:paraId="3997AE54" w14:textId="77777777" w:rsidR="00262988" w:rsidRDefault="00262988" w:rsidP="00BA7B3A">
      <w:pPr>
        <w:spacing w:line="360" w:lineRule="auto"/>
      </w:pPr>
    </w:p>
    <w:p w14:paraId="2266B569" w14:textId="77777777" w:rsidR="00262988" w:rsidRDefault="00262988" w:rsidP="00BA7B3A">
      <w:pPr>
        <w:spacing w:line="360" w:lineRule="auto"/>
      </w:pPr>
    </w:p>
    <w:p w14:paraId="037386F0" w14:textId="77777777" w:rsidR="00262988" w:rsidRDefault="00262988" w:rsidP="00BA7B3A">
      <w:pPr>
        <w:spacing w:line="360" w:lineRule="auto"/>
      </w:pPr>
    </w:p>
    <w:p w14:paraId="3B6B4D2B" w14:textId="77777777" w:rsidR="00262988" w:rsidRDefault="00262988" w:rsidP="00BA7B3A">
      <w:pPr>
        <w:spacing w:line="360" w:lineRule="auto"/>
      </w:pPr>
    </w:p>
    <w:p w14:paraId="6E6BA5B2" w14:textId="77777777" w:rsidR="00262988" w:rsidRDefault="00262988" w:rsidP="00BA7B3A">
      <w:pPr>
        <w:spacing w:line="360" w:lineRule="auto"/>
      </w:pPr>
    </w:p>
    <w:p w14:paraId="2C8DAC26" w14:textId="77777777" w:rsidR="00262988" w:rsidRPr="00A53C22" w:rsidRDefault="00262988" w:rsidP="00BA7B3A">
      <w:pPr>
        <w:spacing w:line="360" w:lineRule="auto"/>
      </w:pPr>
    </w:p>
    <w:p w14:paraId="52EEFF60" w14:textId="199D1D5D" w:rsidR="00A53C22" w:rsidRPr="0070398C" w:rsidRDefault="005C29D2" w:rsidP="00A53C22">
      <w:pPr>
        <w:pStyle w:val="Heading1"/>
      </w:pPr>
      <w:bookmarkStart w:id="14" w:name="_Toc215150809"/>
      <w:r w:rsidRPr="00A53C22">
        <w:rPr>
          <w:caps w:val="0"/>
        </w:rPr>
        <w:lastRenderedPageBreak/>
        <w:t>WASTE DETAILS</w:t>
      </w:r>
      <w:bookmarkEnd w:id="14"/>
    </w:p>
    <w:p w14:paraId="3F158BBF" w14:textId="77777777" w:rsidR="002D3271" w:rsidRPr="002D3271" w:rsidRDefault="002D3271" w:rsidP="002D3271">
      <w:pPr>
        <w:pStyle w:val="Caption"/>
        <w:spacing w:line="360" w:lineRule="auto"/>
        <w:rPr>
          <w:i w:val="0"/>
          <w:iCs w:val="0"/>
          <w:color w:val="auto"/>
          <w:sz w:val="22"/>
          <w:szCs w:val="22"/>
        </w:rPr>
      </w:pPr>
      <w:r w:rsidRPr="002D3271">
        <w:rPr>
          <w:i w:val="0"/>
          <w:iCs w:val="0"/>
          <w:color w:val="auto"/>
          <w:sz w:val="22"/>
          <w:szCs w:val="22"/>
        </w:rPr>
        <w:t>The European Waste Catalogue (EWC) codes, descriptions and references of the wastes that are intended to be used in the proposed deployment are stated below in Table 3-1.</w:t>
      </w:r>
    </w:p>
    <w:p w14:paraId="389F03C4" w14:textId="77777777" w:rsidR="002D3271" w:rsidRPr="002D3271" w:rsidRDefault="002D3271" w:rsidP="002D3271">
      <w:pPr>
        <w:pStyle w:val="Caption"/>
        <w:spacing w:line="360" w:lineRule="auto"/>
        <w:rPr>
          <w:i w:val="0"/>
          <w:iCs w:val="0"/>
          <w:color w:val="auto"/>
          <w:sz w:val="22"/>
          <w:szCs w:val="22"/>
        </w:rPr>
      </w:pPr>
      <w:r w:rsidRPr="002D3271">
        <w:rPr>
          <w:i w:val="0"/>
          <w:iCs w:val="0"/>
          <w:color w:val="auto"/>
          <w:sz w:val="22"/>
          <w:szCs w:val="22"/>
        </w:rPr>
        <w:t xml:space="preserve">As this is a multiple waste stream application, each waste can convey a benefit and application rates are established for each waste when applied in isolation. The waste analyses are submitted alongside this benefit statement. Specific field application rates are tailored to the requirements of each individual field and are detailed in Section 7.0.  </w:t>
      </w:r>
    </w:p>
    <w:p w14:paraId="4CB9C529" w14:textId="77777777" w:rsidR="002D3271" w:rsidRDefault="002D3271" w:rsidP="002D3271">
      <w:pPr>
        <w:pStyle w:val="Caption"/>
        <w:spacing w:line="360" w:lineRule="auto"/>
        <w:rPr>
          <w:i w:val="0"/>
          <w:iCs w:val="0"/>
          <w:color w:val="auto"/>
          <w:sz w:val="22"/>
          <w:szCs w:val="22"/>
        </w:rPr>
      </w:pPr>
      <w:r w:rsidRPr="002D3271">
        <w:rPr>
          <w:i w:val="0"/>
          <w:iCs w:val="0"/>
          <w:color w:val="auto"/>
          <w:sz w:val="22"/>
          <w:szCs w:val="22"/>
        </w:rPr>
        <w:t>The wastes in this application have been identified as suitable for the treatment of land for agricultural benefit. The stored wastes will remain appropriately mixed, by agitation, for the duration of the spreading operation to ensure even application to the receiving land, for example: the avoidance of striping across crops. Where the wastes are mixed, this is for operational reasons only and not to treat buffer or ameliorate properties of a waste.</w:t>
      </w:r>
    </w:p>
    <w:p w14:paraId="3F5E5C07" w14:textId="77777777" w:rsidR="00EE2080" w:rsidRDefault="00EE2080" w:rsidP="00EE2080">
      <w:pPr>
        <w:spacing w:line="360" w:lineRule="auto"/>
      </w:pPr>
      <w:r>
        <w:t>Where multiple wastes are used, combined application rates are adjusted to meet crop need/offtake while remaining within the 250 kg total N/ha annual limit. If wastes are mixed, the final rate reflects the proportion of each component. Where the mix ratio is unknown, the limiting factor (e.g., the highest nutrient concentration or PTE) is used to set the maximum application rate, ensuring that the material is applied at the most conservative (lowest) rate.</w:t>
      </w:r>
    </w:p>
    <w:p w14:paraId="21FD407A" w14:textId="77777777" w:rsidR="00EE2080" w:rsidRDefault="00EE2080" w:rsidP="00EE2080">
      <w:pPr>
        <w:spacing w:line="360" w:lineRule="auto"/>
      </w:pPr>
      <w:r>
        <w:t>These constraints ensure sustainable nutrient management by applying clear upper boundaries for nitrogen and overall material loading. This prevents nutrient over-application and reduces risks such as eutrophication, soil imbalance, or long-term degradation of soil quality.</w:t>
      </w:r>
    </w:p>
    <w:p w14:paraId="76462915" w14:textId="302839E0" w:rsidR="005C29D2" w:rsidRPr="004249AE" w:rsidRDefault="002D3271" w:rsidP="002D3271">
      <w:pPr>
        <w:pStyle w:val="Caption"/>
        <w:rPr>
          <w:i w:val="0"/>
          <w:iCs w:val="0"/>
          <w:color w:val="auto"/>
          <w:sz w:val="22"/>
          <w:szCs w:val="22"/>
        </w:rPr>
      </w:pPr>
      <w:bookmarkStart w:id="15" w:name="_Toc215148550"/>
      <w:r w:rsidRPr="002D3271">
        <w:rPr>
          <w:i w:val="0"/>
          <w:iCs w:val="0"/>
          <w:color w:val="auto"/>
          <w:sz w:val="22"/>
          <w:szCs w:val="22"/>
        </w:rPr>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3</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1</w:t>
      </w:r>
      <w:r w:rsidR="00E83EA2">
        <w:rPr>
          <w:i w:val="0"/>
          <w:iCs w:val="0"/>
          <w:color w:val="auto"/>
          <w:sz w:val="22"/>
          <w:szCs w:val="22"/>
        </w:rPr>
        <w:fldChar w:fldCharType="end"/>
      </w:r>
      <w:r w:rsidR="005C29D2" w:rsidRPr="004249AE">
        <w:rPr>
          <w:i w:val="0"/>
          <w:iCs w:val="0"/>
          <w:color w:val="auto"/>
          <w:sz w:val="22"/>
          <w:szCs w:val="22"/>
        </w:rPr>
        <w:t>: Waste description</w:t>
      </w:r>
      <w:r w:rsidR="003B0D6C">
        <w:rPr>
          <w:i w:val="0"/>
          <w:iCs w:val="0"/>
          <w:color w:val="auto"/>
          <w:sz w:val="22"/>
          <w:szCs w:val="22"/>
        </w:rPr>
        <w:t>s</w:t>
      </w:r>
      <w:bookmarkEnd w:id="15"/>
    </w:p>
    <w:tbl>
      <w:tblPr>
        <w:tblStyle w:val="ArthianTableHorizontal"/>
        <w:tblW w:w="11194" w:type="dxa"/>
        <w:jc w:val="center"/>
        <w:tblLook w:val="04A0" w:firstRow="1" w:lastRow="0" w:firstColumn="1" w:lastColumn="0" w:noHBand="0" w:noVBand="1"/>
      </w:tblPr>
      <w:tblGrid>
        <w:gridCol w:w="1408"/>
        <w:gridCol w:w="1194"/>
        <w:gridCol w:w="1494"/>
        <w:gridCol w:w="4013"/>
        <w:gridCol w:w="3085"/>
      </w:tblGrid>
      <w:tr w:rsidR="00986D6C" w:rsidRPr="00986D6C" w14:paraId="7CA51676" w14:textId="77777777" w:rsidTr="005C29D2">
        <w:trPr>
          <w:cnfStyle w:val="100000000000" w:firstRow="1" w:lastRow="0" w:firstColumn="0" w:lastColumn="0" w:oddVBand="0" w:evenVBand="0" w:oddHBand="0" w:evenHBand="0" w:firstRowFirstColumn="0" w:firstRowLastColumn="0" w:lastRowFirstColumn="0" w:lastRowLastColumn="0"/>
          <w:jc w:val="center"/>
        </w:trPr>
        <w:tc>
          <w:tcPr>
            <w:tcW w:w="1413" w:type="dxa"/>
            <w:shd w:val="clear" w:color="auto" w:fill="35673A" w:themeFill="accent1"/>
          </w:tcPr>
          <w:p w14:paraId="796F932A" w14:textId="77777777" w:rsidR="00A53C22" w:rsidRPr="00986D6C" w:rsidRDefault="00A53C22" w:rsidP="00986D6C">
            <w:pPr>
              <w:pStyle w:val="Subtitle"/>
              <w:rPr>
                <w:b/>
                <w:bCs w:val="0"/>
                <w:color w:val="F1F3F2" w:themeColor="background1"/>
              </w:rPr>
            </w:pPr>
            <w:bookmarkStart w:id="16" w:name="_Hlk188961027"/>
            <w:r w:rsidRPr="00986D6C">
              <w:rPr>
                <w:b/>
                <w:bCs w:val="0"/>
                <w:color w:val="F1F3F2" w:themeColor="background1"/>
              </w:rPr>
              <w:t>Analysis</w:t>
            </w:r>
          </w:p>
        </w:tc>
        <w:tc>
          <w:tcPr>
            <w:tcW w:w="1201" w:type="dxa"/>
            <w:shd w:val="clear" w:color="auto" w:fill="35673A" w:themeFill="accent1"/>
            <w:hideMark/>
          </w:tcPr>
          <w:p w14:paraId="486DA100" w14:textId="77777777" w:rsidR="00A53C22" w:rsidRPr="00986D6C" w:rsidRDefault="00A53C22" w:rsidP="00986D6C">
            <w:pPr>
              <w:pStyle w:val="Subtitle"/>
              <w:rPr>
                <w:b/>
                <w:bCs w:val="0"/>
                <w:color w:val="F1F3F2" w:themeColor="background1"/>
              </w:rPr>
            </w:pPr>
            <w:bookmarkStart w:id="17" w:name="_Hlk184290389"/>
            <w:r w:rsidRPr="00986D6C">
              <w:rPr>
                <w:b/>
                <w:bCs w:val="0"/>
                <w:color w:val="F1F3F2" w:themeColor="background1"/>
              </w:rPr>
              <w:t>EWC code</w:t>
            </w:r>
          </w:p>
        </w:tc>
        <w:tc>
          <w:tcPr>
            <w:tcW w:w="1434" w:type="dxa"/>
            <w:shd w:val="clear" w:color="auto" w:fill="35673A" w:themeFill="accent1"/>
            <w:hideMark/>
          </w:tcPr>
          <w:p w14:paraId="30C668D3" w14:textId="77777777" w:rsidR="00A53C22" w:rsidRPr="00986D6C" w:rsidRDefault="00A53C22" w:rsidP="00986D6C">
            <w:pPr>
              <w:pStyle w:val="Subtitle"/>
              <w:rPr>
                <w:b/>
                <w:bCs w:val="0"/>
                <w:color w:val="F1F3F2" w:themeColor="background1"/>
              </w:rPr>
            </w:pPr>
            <w:r w:rsidRPr="00986D6C">
              <w:rPr>
                <w:b/>
                <w:bCs w:val="0"/>
                <w:color w:val="F1F3F2" w:themeColor="background1"/>
              </w:rPr>
              <w:t>Producer</w:t>
            </w:r>
          </w:p>
        </w:tc>
        <w:tc>
          <w:tcPr>
            <w:tcW w:w="4040" w:type="dxa"/>
            <w:shd w:val="clear" w:color="auto" w:fill="35673A" w:themeFill="accent1"/>
            <w:hideMark/>
          </w:tcPr>
          <w:p w14:paraId="46B028BD" w14:textId="77777777" w:rsidR="00A53C22" w:rsidRPr="00986D6C" w:rsidRDefault="00A53C22" w:rsidP="00986D6C">
            <w:pPr>
              <w:pStyle w:val="Subtitle"/>
              <w:rPr>
                <w:b/>
                <w:bCs w:val="0"/>
                <w:color w:val="F1F3F2" w:themeColor="background1"/>
              </w:rPr>
            </w:pPr>
            <w:r w:rsidRPr="00986D6C">
              <w:rPr>
                <w:b/>
                <w:bCs w:val="0"/>
                <w:color w:val="F1F3F2" w:themeColor="background1"/>
              </w:rPr>
              <w:t>Description</w:t>
            </w:r>
          </w:p>
        </w:tc>
        <w:tc>
          <w:tcPr>
            <w:tcW w:w="3106" w:type="dxa"/>
            <w:shd w:val="clear" w:color="auto" w:fill="35673A" w:themeFill="accent1"/>
            <w:hideMark/>
          </w:tcPr>
          <w:p w14:paraId="6F17BC70" w14:textId="77777777" w:rsidR="00A53C22" w:rsidRPr="00986D6C" w:rsidRDefault="00A53C22" w:rsidP="00986D6C">
            <w:pPr>
              <w:pStyle w:val="Subtitle"/>
              <w:rPr>
                <w:b/>
                <w:bCs w:val="0"/>
                <w:color w:val="F1F3F2" w:themeColor="background1"/>
              </w:rPr>
            </w:pPr>
            <w:r w:rsidRPr="00986D6C">
              <w:rPr>
                <w:b/>
                <w:bCs w:val="0"/>
                <w:color w:val="F1F3F2" w:themeColor="background1"/>
              </w:rPr>
              <w:t>Comments</w:t>
            </w:r>
          </w:p>
        </w:tc>
      </w:tr>
      <w:tr w:rsidR="008E76E8" w:rsidRPr="00986D6C" w14:paraId="61EC6454" w14:textId="77777777" w:rsidTr="00AE280C">
        <w:trPr>
          <w:jc w:val="center"/>
        </w:trPr>
        <w:tc>
          <w:tcPr>
            <w:tcW w:w="1413" w:type="dxa"/>
          </w:tcPr>
          <w:p w14:paraId="44F26FBE" w14:textId="77777777" w:rsidR="00FD30DE" w:rsidRDefault="0027688B" w:rsidP="00D433F5">
            <w:pPr>
              <w:jc w:val="center"/>
              <w:rPr>
                <w:sz w:val="20"/>
              </w:rPr>
            </w:pPr>
            <w:r>
              <w:rPr>
                <w:sz w:val="20"/>
              </w:rPr>
              <w:t>15278</w:t>
            </w:r>
          </w:p>
          <w:p w14:paraId="5003472B" w14:textId="1C5DC963" w:rsidR="0027688B" w:rsidRDefault="00AE280C" w:rsidP="00D433F5">
            <w:pPr>
              <w:jc w:val="center"/>
              <w:rPr>
                <w:sz w:val="20"/>
              </w:rPr>
            </w:pPr>
            <w:r>
              <w:rPr>
                <w:sz w:val="20"/>
              </w:rPr>
              <w:t>170792</w:t>
            </w:r>
          </w:p>
        </w:tc>
        <w:tc>
          <w:tcPr>
            <w:tcW w:w="1201" w:type="dxa"/>
            <w:vAlign w:val="center"/>
          </w:tcPr>
          <w:p w14:paraId="28CE1A95" w14:textId="44AAEB96" w:rsidR="008E76E8" w:rsidRDefault="004702D3" w:rsidP="00D433F5">
            <w:pPr>
              <w:pStyle w:val="Subtitle"/>
              <w:rPr>
                <w:b w:val="0"/>
                <w:bCs w:val="0"/>
              </w:rPr>
            </w:pPr>
            <w:r>
              <w:rPr>
                <w:b w:val="0"/>
                <w:bCs w:val="0"/>
              </w:rPr>
              <w:t>02 05 02</w:t>
            </w:r>
          </w:p>
        </w:tc>
        <w:tc>
          <w:tcPr>
            <w:tcW w:w="1434" w:type="dxa"/>
            <w:vMerge w:val="restart"/>
            <w:vAlign w:val="center"/>
          </w:tcPr>
          <w:p w14:paraId="42A0E135" w14:textId="7A859B05" w:rsidR="008E76E8" w:rsidRDefault="008E76E8" w:rsidP="00D433F5">
            <w:pPr>
              <w:pStyle w:val="Subtitle"/>
              <w:rPr>
                <w:b w:val="0"/>
                <w:bCs w:val="0"/>
                <w:lang w:eastAsia="x-none"/>
              </w:rPr>
            </w:pPr>
            <w:r>
              <w:rPr>
                <w:b w:val="0"/>
                <w:bCs w:val="0"/>
                <w:lang w:eastAsia="x-none"/>
              </w:rPr>
              <w:t>L</w:t>
            </w:r>
            <w:r w:rsidR="00DC03A6">
              <w:rPr>
                <w:b w:val="0"/>
                <w:bCs w:val="0"/>
                <w:lang w:eastAsia="x-none"/>
              </w:rPr>
              <w:t>e</w:t>
            </w:r>
            <w:r>
              <w:rPr>
                <w:b w:val="0"/>
                <w:bCs w:val="0"/>
                <w:lang w:eastAsia="x-none"/>
              </w:rPr>
              <w:t>prino</w:t>
            </w:r>
            <w:r w:rsidR="00DC03A6">
              <w:rPr>
                <w:b w:val="0"/>
                <w:bCs w:val="0"/>
                <w:lang w:eastAsia="x-none"/>
              </w:rPr>
              <w:t xml:space="preserve"> Foods UK</w:t>
            </w:r>
          </w:p>
          <w:p w14:paraId="05DE976E" w14:textId="4391D495" w:rsidR="0028787D" w:rsidRPr="0028787D" w:rsidRDefault="0028787D" w:rsidP="0028787D">
            <w:pPr>
              <w:pStyle w:val="Subtitle"/>
              <w:rPr>
                <w:lang w:eastAsia="x-none"/>
              </w:rPr>
            </w:pPr>
            <w:r w:rsidRPr="0028787D">
              <w:rPr>
                <w:b w:val="0"/>
                <w:bCs w:val="0"/>
                <w:lang w:eastAsia="x-none"/>
              </w:rPr>
              <w:t>EPR/BV8024IW</w:t>
            </w:r>
          </w:p>
        </w:tc>
        <w:tc>
          <w:tcPr>
            <w:tcW w:w="4040" w:type="dxa"/>
            <w:vAlign w:val="center"/>
          </w:tcPr>
          <w:p w14:paraId="47640D82" w14:textId="636C88A4" w:rsidR="008E76E8" w:rsidRPr="00CE0DD6" w:rsidRDefault="008E76E8" w:rsidP="00D433F5">
            <w:pPr>
              <w:pStyle w:val="Subtitle"/>
              <w:rPr>
                <w:b w:val="0"/>
                <w:bCs w:val="0"/>
                <w:i/>
                <w:iCs/>
              </w:rPr>
            </w:pPr>
            <w:r w:rsidRPr="00E25288">
              <w:rPr>
                <w:rFonts w:cs="Heebo" w:hint="cs"/>
                <w:b w:val="0"/>
                <w:bCs w:val="0"/>
                <w:i/>
                <w:iCs/>
              </w:rPr>
              <w:t>Sludges from on-site effluent treatment</w:t>
            </w:r>
          </w:p>
        </w:tc>
        <w:tc>
          <w:tcPr>
            <w:tcW w:w="3106" w:type="dxa"/>
            <w:vAlign w:val="center"/>
          </w:tcPr>
          <w:p w14:paraId="6467170E" w14:textId="2171D525" w:rsidR="008E76E8" w:rsidRPr="007903EF" w:rsidRDefault="008E76E8" w:rsidP="00D433F5">
            <w:pPr>
              <w:pStyle w:val="Subtitle"/>
              <w:rPr>
                <w:b w:val="0"/>
                <w:bCs w:val="0"/>
              </w:rPr>
            </w:pPr>
            <w:r>
              <w:rPr>
                <w:b w:val="0"/>
                <w:bCs w:val="0"/>
              </w:rPr>
              <w:t>DAF sludge</w:t>
            </w:r>
          </w:p>
        </w:tc>
      </w:tr>
      <w:tr w:rsidR="008E76E8" w:rsidRPr="00986D6C" w14:paraId="44993F97" w14:textId="77777777" w:rsidTr="00AE280C">
        <w:trPr>
          <w:jc w:val="center"/>
        </w:trPr>
        <w:tc>
          <w:tcPr>
            <w:tcW w:w="1413" w:type="dxa"/>
          </w:tcPr>
          <w:p w14:paraId="63B44EF4" w14:textId="77777777" w:rsidR="008E76E8" w:rsidRDefault="00CC0AAA" w:rsidP="00EB4C9F">
            <w:pPr>
              <w:jc w:val="center"/>
              <w:rPr>
                <w:sz w:val="20"/>
              </w:rPr>
            </w:pPr>
            <w:r>
              <w:rPr>
                <w:sz w:val="20"/>
              </w:rPr>
              <w:t>15279</w:t>
            </w:r>
          </w:p>
          <w:p w14:paraId="1603AE49" w14:textId="6B6CC276" w:rsidR="00CC0AAA" w:rsidRDefault="00CC0AAA" w:rsidP="00EB4C9F">
            <w:pPr>
              <w:jc w:val="center"/>
              <w:rPr>
                <w:sz w:val="20"/>
              </w:rPr>
            </w:pPr>
            <w:r>
              <w:rPr>
                <w:sz w:val="20"/>
              </w:rPr>
              <w:t>170793</w:t>
            </w:r>
          </w:p>
        </w:tc>
        <w:tc>
          <w:tcPr>
            <w:tcW w:w="1201" w:type="dxa"/>
            <w:vMerge w:val="restart"/>
            <w:vAlign w:val="center"/>
          </w:tcPr>
          <w:p w14:paraId="2641F1E6" w14:textId="23DC3845" w:rsidR="008E76E8" w:rsidRDefault="008E76E8" w:rsidP="00EB4C9F">
            <w:pPr>
              <w:pStyle w:val="Subtitle"/>
              <w:rPr>
                <w:b w:val="0"/>
                <w:bCs w:val="0"/>
              </w:rPr>
            </w:pPr>
            <w:r>
              <w:rPr>
                <w:b w:val="0"/>
                <w:bCs w:val="0"/>
              </w:rPr>
              <w:t>02 0</w:t>
            </w:r>
            <w:r w:rsidR="004702D3">
              <w:rPr>
                <w:b w:val="0"/>
                <w:bCs w:val="0"/>
              </w:rPr>
              <w:t>5</w:t>
            </w:r>
            <w:r>
              <w:rPr>
                <w:b w:val="0"/>
                <w:bCs w:val="0"/>
              </w:rPr>
              <w:t xml:space="preserve"> 01</w:t>
            </w:r>
          </w:p>
        </w:tc>
        <w:tc>
          <w:tcPr>
            <w:tcW w:w="1434" w:type="dxa"/>
            <w:vMerge/>
            <w:vAlign w:val="center"/>
          </w:tcPr>
          <w:p w14:paraId="4AE9D40E" w14:textId="77777777" w:rsidR="008E76E8" w:rsidRDefault="008E76E8" w:rsidP="00EB4C9F">
            <w:pPr>
              <w:pStyle w:val="Subtitle"/>
              <w:rPr>
                <w:b w:val="0"/>
                <w:bCs w:val="0"/>
                <w:lang w:eastAsia="x-none"/>
              </w:rPr>
            </w:pPr>
          </w:p>
        </w:tc>
        <w:tc>
          <w:tcPr>
            <w:tcW w:w="4040" w:type="dxa"/>
            <w:vMerge w:val="restart"/>
            <w:vAlign w:val="center"/>
          </w:tcPr>
          <w:p w14:paraId="0778EC37" w14:textId="5C6D6022" w:rsidR="008E76E8" w:rsidRPr="00CE0DD6" w:rsidRDefault="008E76E8" w:rsidP="00EB4C9F">
            <w:pPr>
              <w:pStyle w:val="Subtitle"/>
              <w:rPr>
                <w:b w:val="0"/>
                <w:bCs w:val="0"/>
                <w:i/>
                <w:iCs/>
              </w:rPr>
            </w:pPr>
            <w:r w:rsidRPr="00CE0DD6">
              <w:rPr>
                <w:b w:val="0"/>
                <w:bCs w:val="0"/>
                <w:i/>
                <w:iCs/>
              </w:rPr>
              <w:t>Biodegradable materials unsuitable for consumption or processing</w:t>
            </w:r>
          </w:p>
        </w:tc>
        <w:tc>
          <w:tcPr>
            <w:tcW w:w="3106" w:type="dxa"/>
            <w:vAlign w:val="center"/>
          </w:tcPr>
          <w:p w14:paraId="450AA643" w14:textId="6B0DEAFD" w:rsidR="008E76E8" w:rsidRPr="00BA297B" w:rsidRDefault="008E76E8" w:rsidP="00EB4C9F">
            <w:pPr>
              <w:pStyle w:val="Subtitle"/>
              <w:rPr>
                <w:b w:val="0"/>
                <w:bCs w:val="0"/>
              </w:rPr>
            </w:pPr>
            <w:r w:rsidRPr="0029671D">
              <w:rPr>
                <w:b w:val="0"/>
                <w:bCs w:val="0"/>
              </w:rPr>
              <w:t>Wash waters</w:t>
            </w:r>
          </w:p>
        </w:tc>
      </w:tr>
      <w:tr w:rsidR="008E76E8" w:rsidRPr="00986D6C" w14:paraId="7F1B2944" w14:textId="77777777" w:rsidTr="00AE280C">
        <w:trPr>
          <w:jc w:val="center"/>
        </w:trPr>
        <w:tc>
          <w:tcPr>
            <w:tcW w:w="1413" w:type="dxa"/>
          </w:tcPr>
          <w:p w14:paraId="00223B37" w14:textId="77777777" w:rsidR="008E76E8" w:rsidRDefault="006E71FD" w:rsidP="00D433F5">
            <w:pPr>
              <w:jc w:val="center"/>
              <w:rPr>
                <w:sz w:val="20"/>
              </w:rPr>
            </w:pPr>
            <w:r>
              <w:rPr>
                <w:sz w:val="20"/>
              </w:rPr>
              <w:lastRenderedPageBreak/>
              <w:t>15280</w:t>
            </w:r>
          </w:p>
          <w:p w14:paraId="034AD2E9" w14:textId="58618612" w:rsidR="006E71FD" w:rsidRDefault="006E71FD" w:rsidP="00D433F5">
            <w:pPr>
              <w:jc w:val="center"/>
              <w:rPr>
                <w:sz w:val="20"/>
              </w:rPr>
            </w:pPr>
            <w:r>
              <w:rPr>
                <w:sz w:val="20"/>
              </w:rPr>
              <w:t>170794</w:t>
            </w:r>
          </w:p>
        </w:tc>
        <w:tc>
          <w:tcPr>
            <w:tcW w:w="1201" w:type="dxa"/>
            <w:vMerge/>
            <w:vAlign w:val="center"/>
          </w:tcPr>
          <w:p w14:paraId="6889ED5D" w14:textId="77777777" w:rsidR="008E76E8" w:rsidRDefault="008E76E8" w:rsidP="00D433F5">
            <w:pPr>
              <w:pStyle w:val="Subtitle"/>
              <w:rPr>
                <w:b w:val="0"/>
                <w:bCs w:val="0"/>
              </w:rPr>
            </w:pPr>
          </w:p>
        </w:tc>
        <w:tc>
          <w:tcPr>
            <w:tcW w:w="1434" w:type="dxa"/>
            <w:vMerge/>
            <w:vAlign w:val="center"/>
          </w:tcPr>
          <w:p w14:paraId="0E63F5E3" w14:textId="77777777" w:rsidR="008E76E8" w:rsidRDefault="008E76E8" w:rsidP="00D433F5">
            <w:pPr>
              <w:pStyle w:val="Subtitle"/>
              <w:rPr>
                <w:b w:val="0"/>
                <w:bCs w:val="0"/>
                <w:lang w:eastAsia="x-none"/>
              </w:rPr>
            </w:pPr>
          </w:p>
        </w:tc>
        <w:tc>
          <w:tcPr>
            <w:tcW w:w="4040" w:type="dxa"/>
            <w:vMerge/>
            <w:vAlign w:val="center"/>
          </w:tcPr>
          <w:p w14:paraId="2BDCBB91" w14:textId="77777777" w:rsidR="008E76E8" w:rsidRPr="00CE0DD6" w:rsidRDefault="008E76E8" w:rsidP="00D433F5">
            <w:pPr>
              <w:pStyle w:val="Subtitle"/>
              <w:rPr>
                <w:b w:val="0"/>
                <w:bCs w:val="0"/>
                <w:i/>
                <w:iCs/>
              </w:rPr>
            </w:pPr>
          </w:p>
        </w:tc>
        <w:tc>
          <w:tcPr>
            <w:tcW w:w="3106" w:type="dxa"/>
            <w:vAlign w:val="center"/>
          </w:tcPr>
          <w:p w14:paraId="4E1462B2" w14:textId="579F7BFB" w:rsidR="008E76E8" w:rsidRPr="00BA297B" w:rsidRDefault="008E76E8" w:rsidP="00D433F5">
            <w:pPr>
              <w:pStyle w:val="Subtitle"/>
              <w:rPr>
                <w:b w:val="0"/>
                <w:bCs w:val="0"/>
              </w:rPr>
            </w:pPr>
            <w:r w:rsidRPr="00EB4C9F">
              <w:rPr>
                <w:b w:val="0"/>
                <w:bCs w:val="0"/>
              </w:rPr>
              <w:t>Waste whey</w:t>
            </w:r>
          </w:p>
        </w:tc>
      </w:tr>
      <w:bookmarkEnd w:id="16"/>
      <w:bookmarkEnd w:id="17"/>
    </w:tbl>
    <w:p w14:paraId="75083DB4" w14:textId="77777777" w:rsidR="00A53C22" w:rsidRDefault="00A53C22" w:rsidP="00A53C22">
      <w:pPr>
        <w:spacing w:line="360" w:lineRule="auto"/>
      </w:pPr>
    </w:p>
    <w:p w14:paraId="5E1F4B5D" w14:textId="77777777" w:rsidR="002D7832" w:rsidRDefault="002D7832" w:rsidP="002D7832">
      <w:pPr>
        <w:spacing w:line="360" w:lineRule="auto"/>
      </w:pPr>
      <w:r w:rsidRPr="008F21C0">
        <w:t>The waste materials have been analysed using the parameters specified in Technical Guidance Note EPR8.01 (v2) guidance document to highlight if any potential disbenefits exist. Further discussion is provided in the following sections of this Agricultural Benefit Statement.</w:t>
      </w:r>
    </w:p>
    <w:p w14:paraId="43137FEC" w14:textId="77777777" w:rsidR="002D7832" w:rsidRDefault="002D7832" w:rsidP="00A53C22">
      <w:pPr>
        <w:spacing w:line="360" w:lineRule="auto"/>
      </w:pPr>
    </w:p>
    <w:p w14:paraId="45E79465" w14:textId="77777777" w:rsidR="005C29D2" w:rsidRDefault="005C29D2" w:rsidP="00A53C22">
      <w:pPr>
        <w:spacing w:line="360" w:lineRule="auto"/>
      </w:pPr>
    </w:p>
    <w:p w14:paraId="6932F466" w14:textId="77777777" w:rsidR="00EE2080" w:rsidRDefault="00EE2080" w:rsidP="00A53C22">
      <w:pPr>
        <w:spacing w:line="360" w:lineRule="auto"/>
      </w:pPr>
    </w:p>
    <w:p w14:paraId="01604621" w14:textId="77777777" w:rsidR="00EE2080" w:rsidRDefault="00EE2080" w:rsidP="00A53C22">
      <w:pPr>
        <w:spacing w:line="360" w:lineRule="auto"/>
      </w:pPr>
    </w:p>
    <w:p w14:paraId="721AF486" w14:textId="77777777" w:rsidR="00EE2080" w:rsidRDefault="00EE2080" w:rsidP="00A53C22">
      <w:pPr>
        <w:spacing w:line="360" w:lineRule="auto"/>
      </w:pPr>
    </w:p>
    <w:p w14:paraId="687887D9" w14:textId="77777777" w:rsidR="00EE2080" w:rsidRDefault="00EE2080" w:rsidP="00A53C22">
      <w:pPr>
        <w:spacing w:line="360" w:lineRule="auto"/>
      </w:pPr>
    </w:p>
    <w:p w14:paraId="72DCD1E7" w14:textId="77777777" w:rsidR="00EE2080" w:rsidRDefault="00EE2080" w:rsidP="00A53C22">
      <w:pPr>
        <w:spacing w:line="360" w:lineRule="auto"/>
      </w:pPr>
    </w:p>
    <w:p w14:paraId="2F73CD8C" w14:textId="77777777" w:rsidR="00EE2080" w:rsidRDefault="00EE2080" w:rsidP="00A53C22">
      <w:pPr>
        <w:spacing w:line="360" w:lineRule="auto"/>
      </w:pPr>
    </w:p>
    <w:p w14:paraId="2D939032" w14:textId="77777777" w:rsidR="00EE2080" w:rsidRDefault="00EE2080" w:rsidP="00A53C22">
      <w:pPr>
        <w:spacing w:line="360" w:lineRule="auto"/>
      </w:pPr>
    </w:p>
    <w:p w14:paraId="1CEFCB1A" w14:textId="77777777" w:rsidR="00EE2080" w:rsidRDefault="00EE2080" w:rsidP="00A53C22">
      <w:pPr>
        <w:spacing w:line="360" w:lineRule="auto"/>
      </w:pPr>
    </w:p>
    <w:p w14:paraId="214AF81A" w14:textId="77777777" w:rsidR="00EE2080" w:rsidRDefault="00EE2080" w:rsidP="00A53C22">
      <w:pPr>
        <w:spacing w:line="360" w:lineRule="auto"/>
      </w:pPr>
    </w:p>
    <w:p w14:paraId="6CE43215" w14:textId="77777777" w:rsidR="00EE2080" w:rsidRDefault="00EE2080" w:rsidP="00A53C22">
      <w:pPr>
        <w:spacing w:line="360" w:lineRule="auto"/>
      </w:pPr>
    </w:p>
    <w:p w14:paraId="1B2D5519" w14:textId="77777777" w:rsidR="00EE2080" w:rsidRDefault="00EE2080" w:rsidP="00A53C22">
      <w:pPr>
        <w:spacing w:line="360" w:lineRule="auto"/>
      </w:pPr>
    </w:p>
    <w:p w14:paraId="1B65FADB" w14:textId="77777777" w:rsidR="00EE2080" w:rsidRDefault="00EE2080" w:rsidP="00A53C22">
      <w:pPr>
        <w:spacing w:line="360" w:lineRule="auto"/>
      </w:pPr>
    </w:p>
    <w:p w14:paraId="103217D9" w14:textId="77777777" w:rsidR="00EE2080" w:rsidRDefault="00EE2080" w:rsidP="00A53C22">
      <w:pPr>
        <w:spacing w:line="360" w:lineRule="auto"/>
      </w:pPr>
    </w:p>
    <w:p w14:paraId="0DC01CE1" w14:textId="77777777" w:rsidR="00EE2080" w:rsidRDefault="00EE2080" w:rsidP="00A53C22">
      <w:pPr>
        <w:spacing w:line="360" w:lineRule="auto"/>
      </w:pPr>
    </w:p>
    <w:p w14:paraId="66F38102" w14:textId="77777777" w:rsidR="00EE2080" w:rsidRDefault="00EE2080" w:rsidP="00A53C22">
      <w:pPr>
        <w:spacing w:line="360" w:lineRule="auto"/>
      </w:pPr>
    </w:p>
    <w:p w14:paraId="3F4508F7" w14:textId="77777777" w:rsidR="00EE2080" w:rsidRDefault="00EE2080" w:rsidP="00A53C22">
      <w:pPr>
        <w:spacing w:line="360" w:lineRule="auto"/>
      </w:pPr>
    </w:p>
    <w:p w14:paraId="7F967ECB" w14:textId="77777777" w:rsidR="00EE2080" w:rsidRDefault="00EE2080" w:rsidP="00A53C22">
      <w:pPr>
        <w:spacing w:line="360" w:lineRule="auto"/>
      </w:pPr>
    </w:p>
    <w:p w14:paraId="357E0F3C" w14:textId="77777777" w:rsidR="00EE2080" w:rsidRDefault="00EE2080" w:rsidP="00A53C22">
      <w:pPr>
        <w:spacing w:line="360" w:lineRule="auto"/>
      </w:pPr>
    </w:p>
    <w:p w14:paraId="02950281" w14:textId="77777777" w:rsidR="00123C42" w:rsidRDefault="00123C42" w:rsidP="00A53C22">
      <w:pPr>
        <w:spacing w:line="360" w:lineRule="auto"/>
      </w:pPr>
    </w:p>
    <w:p w14:paraId="3E7C543F" w14:textId="5A4CE31D" w:rsidR="00123C42" w:rsidRDefault="00EC4683" w:rsidP="00B40D00">
      <w:pPr>
        <w:pStyle w:val="Heading1"/>
      </w:pPr>
      <w:bookmarkStart w:id="18" w:name="_Toc215150810"/>
      <w:r w:rsidRPr="00B40D00">
        <w:rPr>
          <w:caps w:val="0"/>
        </w:rPr>
        <w:lastRenderedPageBreak/>
        <w:t>WASTE RECOVERY TESTS</w:t>
      </w:r>
      <w:bookmarkEnd w:id="18"/>
    </w:p>
    <w:p w14:paraId="0B96A1FD" w14:textId="00348453" w:rsidR="005C29D2" w:rsidRDefault="005C29D2" w:rsidP="005C29D2">
      <w:pPr>
        <w:spacing w:line="360" w:lineRule="auto"/>
      </w:pPr>
      <w:r>
        <w:t xml:space="preserve">This application confirms that the </w:t>
      </w:r>
      <w:r w:rsidR="00BD7AD6">
        <w:t>proposed material</w:t>
      </w:r>
      <w:r w:rsidR="00F36D5A">
        <w:t>s</w:t>
      </w:r>
      <w:r w:rsidR="00BD7AD6">
        <w:t xml:space="preserve"> </w:t>
      </w:r>
      <w:r w:rsidR="00F36D5A">
        <w:t>meet</w:t>
      </w:r>
      <w:r w:rsidR="00BA31E8">
        <w:t xml:space="preserve"> the five tests </w:t>
      </w:r>
      <w:r w:rsidR="00F36D5A">
        <w:t>for waste</w:t>
      </w:r>
      <w:r>
        <w:t xml:space="preserve"> recovery.</w:t>
      </w:r>
    </w:p>
    <w:p w14:paraId="2CD13117" w14:textId="3E892853" w:rsidR="005C29D2" w:rsidRDefault="005C29D2" w:rsidP="005C29D2">
      <w:pPr>
        <w:pStyle w:val="Heading2"/>
        <w:spacing w:line="360" w:lineRule="auto"/>
      </w:pPr>
      <w:bookmarkStart w:id="19" w:name="_Toc215150811"/>
      <w:r>
        <w:t>Test 1 – Clear benefit</w:t>
      </w:r>
      <w:bookmarkEnd w:id="19"/>
    </w:p>
    <w:p w14:paraId="70551273" w14:textId="5293D2F5" w:rsidR="005C29D2" w:rsidRDefault="00A744BA" w:rsidP="005C29D2">
      <w:pPr>
        <w:spacing w:line="360" w:lineRule="auto"/>
      </w:pPr>
      <w:r w:rsidRPr="00A744BA">
        <w:t xml:space="preserve">The materials listed in table </w:t>
      </w:r>
      <w:r w:rsidR="00957596">
        <w:t>3</w:t>
      </w:r>
      <w:r w:rsidRPr="00A744BA">
        <w:t>_1 provide valuable sources of nutrients and organic matter for crops. They contain nitrogen, phosphorus, potassium, magnesium and sulphur, as well as trace elements which support crop growth, improve soil fertility and maintain long-term soil health.</w:t>
      </w:r>
    </w:p>
    <w:p w14:paraId="0AB1B07B" w14:textId="5409C2AE" w:rsidR="005C29D2" w:rsidRDefault="005C29D2" w:rsidP="005C29D2">
      <w:pPr>
        <w:pStyle w:val="Heading2"/>
        <w:spacing w:line="360" w:lineRule="auto"/>
      </w:pPr>
      <w:bookmarkStart w:id="20" w:name="_Toc215150812"/>
      <w:r>
        <w:t>Test 2 – Suitable for use</w:t>
      </w:r>
      <w:bookmarkEnd w:id="20"/>
    </w:p>
    <w:p w14:paraId="5DCC04F8" w14:textId="2A57F051" w:rsidR="005C29D2" w:rsidRDefault="005C29D2" w:rsidP="005C29D2">
      <w:pPr>
        <w:spacing w:line="360" w:lineRule="auto"/>
      </w:pPr>
      <w:r>
        <w:t xml:space="preserve">The </w:t>
      </w:r>
      <w:r w:rsidR="009947DF" w:rsidRPr="009947DF">
        <w:t>materials, as proposed to be applied, require no further treatment and are suitable for use directly. The wastes under this deployment may be mixed, however this is solely for operational reasons and not to treat buffer or ameliorate properties of a waste.</w:t>
      </w:r>
    </w:p>
    <w:p w14:paraId="76E79753" w14:textId="3F01902D" w:rsidR="005C29D2" w:rsidRDefault="005C29D2" w:rsidP="005C29D2">
      <w:pPr>
        <w:pStyle w:val="Heading2"/>
        <w:spacing w:line="360" w:lineRule="auto"/>
      </w:pPr>
      <w:bookmarkStart w:id="21" w:name="_Toc215150813"/>
      <w:r>
        <w:t>Test 3 – Minimum amount of waste for intended benefit</w:t>
      </w:r>
      <w:bookmarkEnd w:id="21"/>
    </w:p>
    <w:p w14:paraId="21B387B7" w14:textId="5CA148C3" w:rsidR="007231C8" w:rsidRDefault="007231C8" w:rsidP="000165A9">
      <w:pPr>
        <w:spacing w:line="360" w:lineRule="auto"/>
      </w:pPr>
      <w:r>
        <w:t>Sec</w:t>
      </w:r>
      <w:r w:rsidR="00291622">
        <w:t xml:space="preserve">tion </w:t>
      </w:r>
      <w:r w:rsidRPr="007231C8">
        <w:t>5</w:t>
      </w:r>
      <w:r w:rsidR="00291622">
        <w:t xml:space="preserve"> shows </w:t>
      </w:r>
      <w:r w:rsidRPr="007231C8">
        <w:t>the nutrient requirements of each field and the nutrients supplied by the proposed applications. They also set out crop offtake (nutrients removed during harvest) and the nutrients available from applications.</w:t>
      </w:r>
    </w:p>
    <w:p w14:paraId="6BCD52F0" w14:textId="7F6A33A5" w:rsidR="000165A9" w:rsidRDefault="000165A9" w:rsidP="000165A9">
      <w:pPr>
        <w:spacing w:line="360" w:lineRule="auto"/>
      </w:pPr>
      <w:r>
        <w:t xml:space="preserve">Application rates are set so that the crop receives the nutrients it needs without exceeding safe limits. No more than 250 kg total N/ha and no more than 250 tonnes of material per hectare will be applied in any 12-month period either when applied </w:t>
      </w:r>
      <w:r w:rsidRPr="00F44796">
        <w:rPr>
          <w:b/>
          <w:bCs/>
          <w:color w:val="35673A" w:themeColor="accent1"/>
        </w:rPr>
        <w:t>individually</w:t>
      </w:r>
      <w:r w:rsidRPr="00F44796">
        <w:rPr>
          <w:color w:val="35673A" w:themeColor="accent1"/>
        </w:rPr>
        <w:t xml:space="preserve"> </w:t>
      </w:r>
      <w:r w:rsidR="00F35488">
        <w:t xml:space="preserve">(as stated in the tables) </w:t>
      </w:r>
      <w:r>
        <w:t xml:space="preserve">or in </w:t>
      </w:r>
      <w:r w:rsidRPr="00F44796">
        <w:rPr>
          <w:b/>
          <w:bCs/>
          <w:color w:val="35673A" w:themeColor="accent1"/>
        </w:rPr>
        <w:t>combination</w:t>
      </w:r>
      <w:r>
        <w:t>.</w:t>
      </w:r>
      <w:r w:rsidR="009D59F5">
        <w:t xml:space="preserve"> </w:t>
      </w:r>
      <w:r>
        <w:t>These limits help prevent nutrient overloading, which could lead to environmental issues such as eutrophication or soil degradation.</w:t>
      </w:r>
    </w:p>
    <w:p w14:paraId="1C5E1D23" w14:textId="53986A8D" w:rsidR="009D59F5" w:rsidRDefault="009D59F5" w:rsidP="000165A9">
      <w:pPr>
        <w:spacing w:line="360" w:lineRule="auto"/>
      </w:pPr>
      <w:r w:rsidRPr="00C07956">
        <w:rPr>
          <w:b/>
          <w:bCs/>
          <w:color w:val="35673A" w:themeColor="accent1"/>
        </w:rPr>
        <w:t>Nitrogen:</w:t>
      </w:r>
      <w:r w:rsidRPr="009D59F5">
        <w:t xml:space="preserve"> </w:t>
      </w:r>
      <w:r w:rsidR="009004BD">
        <w:t xml:space="preserve">Variable amounts are </w:t>
      </w:r>
      <w:r w:rsidRPr="009D59F5">
        <w:t>available, with most released slowly as the material breaks down. This supports long-term nutrient cycling and reduces the risk of water pollution.</w:t>
      </w:r>
    </w:p>
    <w:p w14:paraId="3EF3B327" w14:textId="2D62CBAB" w:rsidR="000165A9" w:rsidRDefault="000165A9" w:rsidP="000165A9">
      <w:pPr>
        <w:spacing w:line="360" w:lineRule="auto"/>
      </w:pPr>
      <w:r w:rsidRPr="00C07956">
        <w:rPr>
          <w:b/>
          <w:bCs/>
          <w:color w:val="35673A" w:themeColor="accent1"/>
        </w:rPr>
        <w:t>Phosphorus</w:t>
      </w:r>
      <w:r w:rsidRPr="00C07956">
        <w:rPr>
          <w:color w:val="35673A" w:themeColor="accent1"/>
        </w:rPr>
        <w:t xml:space="preserve">: </w:t>
      </w:r>
      <w:r w:rsidR="00ED3159" w:rsidRPr="00ED3159">
        <w:t xml:space="preserve">Variable amounts are available </w:t>
      </w:r>
      <w:r>
        <w:t>to the crop in the first year. Rates are matched to crop demand and soil levels to prevent surplus and reduce run-off or leaching.</w:t>
      </w:r>
    </w:p>
    <w:p w14:paraId="262CC3A6" w14:textId="77777777" w:rsidR="000165A9" w:rsidRDefault="000165A9" w:rsidP="000165A9">
      <w:pPr>
        <w:spacing w:line="360" w:lineRule="auto"/>
      </w:pPr>
      <w:r w:rsidRPr="00C07956">
        <w:rPr>
          <w:b/>
          <w:bCs/>
          <w:color w:val="35673A" w:themeColor="accent1"/>
        </w:rPr>
        <w:t>Potassium</w:t>
      </w:r>
      <w:r w:rsidRPr="00C07956">
        <w:rPr>
          <w:color w:val="35673A" w:themeColor="accent1"/>
        </w:rPr>
        <w:t>:</w:t>
      </w:r>
      <w:r>
        <w:t xml:space="preserve"> Most is available in the first year and is considered in the nutrient plan to avoid over-application and reduce the risk of losses to watercourses.</w:t>
      </w:r>
    </w:p>
    <w:p w14:paraId="111505EC" w14:textId="77777777" w:rsidR="000165A9" w:rsidRDefault="000165A9" w:rsidP="000165A9">
      <w:pPr>
        <w:spacing w:line="360" w:lineRule="auto"/>
      </w:pPr>
      <w:r>
        <w:lastRenderedPageBreak/>
        <w:t>Overall, nutrient supply is carefully planned so that it meets crop demand, replaces nutrients removed at harvest, and avoids risks to water, soil health, or the wider environment.</w:t>
      </w:r>
    </w:p>
    <w:p w14:paraId="6E90E56E" w14:textId="77777777" w:rsidR="000165A9" w:rsidRDefault="000165A9" w:rsidP="000165A9">
      <w:pPr>
        <w:spacing w:line="360" w:lineRule="auto"/>
      </w:pPr>
      <w:r>
        <w:t>The application rates have been calculated to:</w:t>
      </w:r>
    </w:p>
    <w:p w14:paraId="47BE9DBA" w14:textId="3EA3F6DD" w:rsidR="000165A9" w:rsidRDefault="000165A9" w:rsidP="00942D66">
      <w:pPr>
        <w:pStyle w:val="ListParagraph"/>
        <w:numPr>
          <w:ilvl w:val="0"/>
          <w:numId w:val="3"/>
        </w:numPr>
        <w:spacing w:line="360" w:lineRule="auto"/>
      </w:pPr>
      <w:r>
        <w:t>Meet crop demands (using RB209)</w:t>
      </w:r>
    </w:p>
    <w:p w14:paraId="76B5D0A5" w14:textId="1AEF3926" w:rsidR="000165A9" w:rsidRDefault="000165A9" w:rsidP="00942D66">
      <w:pPr>
        <w:pStyle w:val="ListParagraph"/>
        <w:numPr>
          <w:ilvl w:val="0"/>
          <w:numId w:val="3"/>
        </w:numPr>
        <w:spacing w:line="360" w:lineRule="auto"/>
      </w:pPr>
      <w:r>
        <w:t>Replace nutrients removed from crop offtake (using RB209)</w:t>
      </w:r>
    </w:p>
    <w:p w14:paraId="273351DA" w14:textId="1DA8370E" w:rsidR="000165A9" w:rsidRDefault="000165A9" w:rsidP="00942D66">
      <w:pPr>
        <w:pStyle w:val="ListParagraph"/>
        <w:numPr>
          <w:ilvl w:val="0"/>
          <w:numId w:val="3"/>
        </w:numPr>
        <w:spacing w:line="360" w:lineRule="auto"/>
      </w:pPr>
      <w:r>
        <w:t>Maintain/improve the pH status of the soil where a liming benefit is claimed.</w:t>
      </w:r>
    </w:p>
    <w:p w14:paraId="00F149F1" w14:textId="77777777" w:rsidR="001E650B" w:rsidRPr="003B37AC" w:rsidRDefault="001E650B" w:rsidP="001E650B">
      <w:pPr>
        <w:pStyle w:val="Caption"/>
        <w:rPr>
          <w:i w:val="0"/>
          <w:iCs w:val="0"/>
          <w:color w:val="auto"/>
          <w:sz w:val="22"/>
          <w:szCs w:val="22"/>
        </w:rPr>
      </w:pPr>
      <w:r w:rsidRPr="003B37AC">
        <w:rPr>
          <w:i w:val="0"/>
          <w:iCs w:val="0"/>
          <w:color w:val="auto"/>
          <w:sz w:val="22"/>
          <w:szCs w:val="22"/>
        </w:rPr>
        <w:t>This information confirms that:</w:t>
      </w:r>
    </w:p>
    <w:p w14:paraId="43AE6168" w14:textId="77777777" w:rsidR="001E650B" w:rsidRPr="003B37AC" w:rsidRDefault="001E650B" w:rsidP="00942D66">
      <w:pPr>
        <w:pStyle w:val="Caption"/>
        <w:numPr>
          <w:ilvl w:val="0"/>
          <w:numId w:val="5"/>
        </w:numPr>
        <w:rPr>
          <w:i w:val="0"/>
          <w:iCs w:val="0"/>
          <w:color w:val="auto"/>
          <w:sz w:val="22"/>
          <w:szCs w:val="22"/>
        </w:rPr>
      </w:pPr>
      <w:r w:rsidRPr="003B37AC">
        <w:rPr>
          <w:i w:val="0"/>
          <w:iCs w:val="0"/>
          <w:color w:val="auto"/>
          <w:sz w:val="22"/>
          <w:szCs w:val="22"/>
        </w:rPr>
        <w:t>The material makes a measurable contribution to crop nutrition.</w:t>
      </w:r>
    </w:p>
    <w:p w14:paraId="13DBAC94" w14:textId="77777777" w:rsidR="001E650B" w:rsidRPr="003B37AC" w:rsidRDefault="001E650B" w:rsidP="00942D66">
      <w:pPr>
        <w:pStyle w:val="Caption"/>
        <w:numPr>
          <w:ilvl w:val="0"/>
          <w:numId w:val="5"/>
        </w:numPr>
        <w:rPr>
          <w:i w:val="0"/>
          <w:iCs w:val="0"/>
          <w:color w:val="auto"/>
          <w:sz w:val="22"/>
          <w:szCs w:val="22"/>
        </w:rPr>
      </w:pPr>
      <w:r w:rsidRPr="003B37AC">
        <w:rPr>
          <w:i w:val="0"/>
          <w:iCs w:val="0"/>
          <w:color w:val="auto"/>
          <w:sz w:val="22"/>
          <w:szCs w:val="22"/>
        </w:rPr>
        <w:t>Nutrient supply is balanced to avoid over-application.</w:t>
      </w:r>
    </w:p>
    <w:p w14:paraId="6D7860FC" w14:textId="77777777" w:rsidR="001E650B" w:rsidRPr="003B37AC" w:rsidRDefault="001E650B" w:rsidP="001E650B">
      <w:pPr>
        <w:pStyle w:val="Caption"/>
        <w:spacing w:line="360" w:lineRule="auto"/>
        <w:rPr>
          <w:i w:val="0"/>
          <w:iCs w:val="0"/>
          <w:color w:val="auto"/>
          <w:sz w:val="22"/>
          <w:szCs w:val="22"/>
        </w:rPr>
      </w:pPr>
      <w:r w:rsidRPr="003B37AC">
        <w:rPr>
          <w:i w:val="0"/>
          <w:iCs w:val="0"/>
          <w:color w:val="auto"/>
          <w:sz w:val="22"/>
          <w:szCs w:val="22"/>
        </w:rPr>
        <w:t>The application provides a clear agricultural benefit while reducing the need for manufactured fertilisers.</w:t>
      </w:r>
    </w:p>
    <w:p w14:paraId="23D75358" w14:textId="4FCC70C0" w:rsidR="005C29D2" w:rsidRDefault="005C29D2" w:rsidP="005C29D2">
      <w:pPr>
        <w:pStyle w:val="Heading2"/>
      </w:pPr>
      <w:bookmarkStart w:id="22" w:name="_Toc215150814"/>
      <w:r>
        <w:t>Test 4 – Substitute for non-waste material</w:t>
      </w:r>
      <w:bookmarkEnd w:id="22"/>
    </w:p>
    <w:p w14:paraId="5ECF3755" w14:textId="22A87813" w:rsidR="00392843" w:rsidRDefault="00392843" w:rsidP="00392843">
      <w:pPr>
        <w:spacing w:line="360" w:lineRule="auto"/>
      </w:pPr>
      <w:r>
        <w:t xml:space="preserve">The listed materials </w:t>
      </w:r>
      <w:r w:rsidR="003849F6" w:rsidRPr="003849F6">
        <w:t>suppl</w:t>
      </w:r>
      <w:r w:rsidR="003849F6">
        <w:t>y</w:t>
      </w:r>
      <w:r w:rsidR="003849F6" w:rsidRPr="003849F6">
        <w:t xml:space="preserve"> nutrients and supports soil health, applied only where there is a demonstrable crop or soil need, and at timings consistent with conventional fertiliser practice in accordance with</w:t>
      </w:r>
      <w:r w:rsidR="00FB6A59">
        <w:t xml:space="preserve"> </w:t>
      </w:r>
      <w:hyperlink r:id="rId22" w:history="1">
        <w:r w:rsidR="00FB6A59" w:rsidRPr="00FB6A59">
          <w:rPr>
            <w:color w:val="0000FF"/>
            <w:u w:val="single"/>
          </w:rPr>
          <w:t>The Water Resources (Control of Agricultural Pollution) (Wales) Regulations 2021: guidance for farmers and land managers | GOV.WALES</w:t>
        </w:r>
      </w:hyperlink>
    </w:p>
    <w:p w14:paraId="4E8AA8DF" w14:textId="2EBCD19E" w:rsidR="00392843" w:rsidRDefault="00392843" w:rsidP="00942D66">
      <w:pPr>
        <w:pStyle w:val="ListParagraph"/>
        <w:numPr>
          <w:ilvl w:val="0"/>
          <w:numId w:val="4"/>
        </w:numPr>
        <w:spacing w:line="360" w:lineRule="auto"/>
      </w:pPr>
      <w:r>
        <w:t>Applications are timed so that crops can make best use of the nutrients.</w:t>
      </w:r>
    </w:p>
    <w:p w14:paraId="387D498E" w14:textId="0CE42824" w:rsidR="00392843" w:rsidRDefault="00392843" w:rsidP="00942D66">
      <w:pPr>
        <w:pStyle w:val="ListParagraph"/>
        <w:numPr>
          <w:ilvl w:val="0"/>
          <w:numId w:val="4"/>
        </w:numPr>
        <w:spacing w:line="360" w:lineRule="auto"/>
      </w:pPr>
      <w:r>
        <w:t>The materials</w:t>
      </w:r>
      <w:r w:rsidR="004D6944">
        <w:t xml:space="preserve"> will not be</w:t>
      </w:r>
      <w:r>
        <w:t xml:space="preserve"> spread at excessive rates or in conditions that could damage crops, such as when land is frozen, waterlogged, or snow-covered.</w:t>
      </w:r>
    </w:p>
    <w:p w14:paraId="41ED7580" w14:textId="2C0032FC" w:rsidR="00392843" w:rsidRDefault="00392843" w:rsidP="00942D66">
      <w:pPr>
        <w:pStyle w:val="ListParagraph"/>
        <w:numPr>
          <w:ilvl w:val="0"/>
          <w:numId w:val="4"/>
        </w:numPr>
        <w:spacing w:line="360" w:lineRule="auto"/>
      </w:pPr>
      <w:r>
        <w:t xml:space="preserve">The </w:t>
      </w:r>
      <w:r w:rsidR="00E7519C">
        <w:t>materials</w:t>
      </w:r>
      <w:r>
        <w:t xml:space="preserve"> </w:t>
      </w:r>
      <w:r w:rsidR="00E7519C">
        <w:t>are</w:t>
      </w:r>
      <w:r>
        <w:t xml:space="preserve"> not oily and does not create risks of coating plant roots or soil particles.</w:t>
      </w:r>
    </w:p>
    <w:p w14:paraId="59F2AC6F" w14:textId="4F6B209E" w:rsidR="005C29D2" w:rsidRDefault="005C29D2" w:rsidP="005C29D2">
      <w:pPr>
        <w:pStyle w:val="Heading2"/>
      </w:pPr>
      <w:bookmarkStart w:id="23" w:name="_Toc215150815"/>
      <w:r>
        <w:t>Test 5 – Operate to an appropriate standard</w:t>
      </w:r>
      <w:bookmarkEnd w:id="23"/>
    </w:p>
    <w:p w14:paraId="4DCE0144" w14:textId="6FCF9EC3" w:rsidR="005C29D2" w:rsidRDefault="0036526B" w:rsidP="005C29D2">
      <w:pPr>
        <w:spacing w:line="360" w:lineRule="auto"/>
      </w:pPr>
      <w:r w:rsidRPr="0036526B">
        <w:t>Applications will be carried out in line with the permit, the deployment, and relevant legislation.</w:t>
      </w:r>
    </w:p>
    <w:p w14:paraId="73137540" w14:textId="5292BC94" w:rsidR="005C29D2" w:rsidRDefault="005C29D2" w:rsidP="005C29D2">
      <w:pPr>
        <w:spacing w:line="360" w:lineRule="auto"/>
      </w:pPr>
      <w:r>
        <w:t xml:space="preserve">All soil sampling was undertaken in line with </w:t>
      </w:r>
      <w:hyperlink r:id="rId23" w:history="1">
        <w:r w:rsidRPr="005C29D2">
          <w:rPr>
            <w:color w:val="0000FF"/>
            <w:u w:val="single"/>
          </w:rPr>
          <w:t>How to collect a soil sample | AHDB</w:t>
        </w:r>
      </w:hyperlink>
    </w:p>
    <w:p w14:paraId="774BAEF2" w14:textId="427D3766" w:rsidR="00A72199" w:rsidRDefault="005C29D2" w:rsidP="00A72199">
      <w:pPr>
        <w:spacing w:line="360" w:lineRule="auto"/>
      </w:pPr>
      <w:r>
        <w:t xml:space="preserve">Application rates are calculated to deliver measurable benefit and are in accordance with the latest version of the </w:t>
      </w:r>
      <w:hyperlink r:id="rId24" w:history="1">
        <w:r w:rsidRPr="005C29D2">
          <w:rPr>
            <w:color w:val="0000FF"/>
            <w:u w:val="single"/>
          </w:rPr>
          <w:t>Nutrient Management Guide (RB209) | AHDB</w:t>
        </w:r>
      </w:hyperlink>
      <w:r w:rsidR="009D2B5E">
        <w:t xml:space="preserve"> </w:t>
      </w:r>
      <w:r w:rsidR="00A72199">
        <w:t xml:space="preserve">Nutrient loadings are </w:t>
      </w:r>
      <w:r w:rsidR="00A72199">
        <w:lastRenderedPageBreak/>
        <w:t>calculated to ensure agronomic benefit without risk of leaching or accumulation, particularly where soils are below target fertility levels.</w:t>
      </w:r>
    </w:p>
    <w:p w14:paraId="2E667AED" w14:textId="3E2C1DEF" w:rsidR="00FF086A" w:rsidRDefault="00FF086A" w:rsidP="00A72199">
      <w:pPr>
        <w:spacing w:line="360" w:lineRule="auto"/>
      </w:pPr>
      <w:r w:rsidRPr="00FF086A">
        <w:t>Machinery is regularly serviced, calibrated and checked. Backup equipment and trained staff are available to ensure operations continue safely if there are breakdowns or staff shortages.</w:t>
      </w:r>
    </w:p>
    <w:p w14:paraId="24BF986D" w14:textId="77777777" w:rsidR="005C29D2" w:rsidRDefault="005C29D2" w:rsidP="005C29D2">
      <w:pPr>
        <w:spacing w:line="360" w:lineRule="auto"/>
      </w:pPr>
    </w:p>
    <w:p w14:paraId="10C679B8" w14:textId="77777777" w:rsidR="0064434B" w:rsidRDefault="0064434B" w:rsidP="005C29D2">
      <w:pPr>
        <w:spacing w:line="360" w:lineRule="auto"/>
      </w:pPr>
    </w:p>
    <w:p w14:paraId="6CFAEDF3" w14:textId="77777777" w:rsidR="0064434B" w:rsidRDefault="0064434B" w:rsidP="005C29D2">
      <w:pPr>
        <w:spacing w:line="360" w:lineRule="auto"/>
      </w:pPr>
    </w:p>
    <w:p w14:paraId="7E2055BD" w14:textId="77777777" w:rsidR="0064434B" w:rsidRDefault="0064434B" w:rsidP="005C29D2">
      <w:pPr>
        <w:spacing w:line="360" w:lineRule="auto"/>
      </w:pPr>
    </w:p>
    <w:p w14:paraId="56CA0880" w14:textId="77777777" w:rsidR="0064434B" w:rsidRDefault="0064434B" w:rsidP="005C29D2">
      <w:pPr>
        <w:spacing w:line="360" w:lineRule="auto"/>
      </w:pPr>
    </w:p>
    <w:p w14:paraId="3D216EA3" w14:textId="77777777" w:rsidR="0064434B" w:rsidRDefault="0064434B" w:rsidP="005C29D2">
      <w:pPr>
        <w:spacing w:line="360" w:lineRule="auto"/>
      </w:pPr>
    </w:p>
    <w:p w14:paraId="1F3F8403" w14:textId="77777777" w:rsidR="0064434B" w:rsidRDefault="0064434B" w:rsidP="005C29D2">
      <w:pPr>
        <w:spacing w:line="360" w:lineRule="auto"/>
      </w:pPr>
    </w:p>
    <w:p w14:paraId="470BDFF3" w14:textId="77777777" w:rsidR="0064434B" w:rsidRDefault="0064434B" w:rsidP="005C29D2">
      <w:pPr>
        <w:spacing w:line="360" w:lineRule="auto"/>
      </w:pPr>
    </w:p>
    <w:p w14:paraId="1B9F7755" w14:textId="77777777" w:rsidR="0064434B" w:rsidRDefault="0064434B" w:rsidP="005C29D2">
      <w:pPr>
        <w:spacing w:line="360" w:lineRule="auto"/>
      </w:pPr>
    </w:p>
    <w:p w14:paraId="22AFAE68" w14:textId="77777777" w:rsidR="0064434B" w:rsidRDefault="0064434B" w:rsidP="005C29D2">
      <w:pPr>
        <w:spacing w:line="360" w:lineRule="auto"/>
      </w:pPr>
    </w:p>
    <w:p w14:paraId="340EE8C5" w14:textId="77777777" w:rsidR="0064434B" w:rsidRDefault="0064434B" w:rsidP="005C29D2">
      <w:pPr>
        <w:spacing w:line="360" w:lineRule="auto"/>
      </w:pPr>
    </w:p>
    <w:p w14:paraId="55786852" w14:textId="77777777" w:rsidR="0064434B" w:rsidRDefault="0064434B" w:rsidP="005C29D2">
      <w:pPr>
        <w:spacing w:line="360" w:lineRule="auto"/>
      </w:pPr>
    </w:p>
    <w:p w14:paraId="6BB4B09E" w14:textId="77777777" w:rsidR="0064434B" w:rsidRDefault="0064434B" w:rsidP="005C29D2">
      <w:pPr>
        <w:spacing w:line="360" w:lineRule="auto"/>
      </w:pPr>
    </w:p>
    <w:p w14:paraId="6922314F" w14:textId="77777777" w:rsidR="0064434B" w:rsidRDefault="0064434B" w:rsidP="005C29D2">
      <w:pPr>
        <w:spacing w:line="360" w:lineRule="auto"/>
      </w:pPr>
    </w:p>
    <w:p w14:paraId="7E0472C7" w14:textId="77777777" w:rsidR="0064434B" w:rsidRDefault="0064434B" w:rsidP="005C29D2">
      <w:pPr>
        <w:spacing w:line="360" w:lineRule="auto"/>
      </w:pPr>
    </w:p>
    <w:p w14:paraId="0D60CF97" w14:textId="77777777" w:rsidR="0064434B" w:rsidRDefault="0064434B" w:rsidP="005C29D2">
      <w:pPr>
        <w:spacing w:line="360" w:lineRule="auto"/>
      </w:pPr>
    </w:p>
    <w:p w14:paraId="7EEBCCD6" w14:textId="77777777" w:rsidR="0064434B" w:rsidRDefault="0064434B" w:rsidP="005C29D2">
      <w:pPr>
        <w:spacing w:line="360" w:lineRule="auto"/>
      </w:pPr>
    </w:p>
    <w:p w14:paraId="15FB2AE0" w14:textId="77777777" w:rsidR="0064434B" w:rsidRDefault="0064434B" w:rsidP="005C29D2">
      <w:pPr>
        <w:spacing w:line="360" w:lineRule="auto"/>
      </w:pPr>
    </w:p>
    <w:p w14:paraId="0B65D8ED" w14:textId="77777777" w:rsidR="0064434B" w:rsidRDefault="0064434B" w:rsidP="005C29D2">
      <w:pPr>
        <w:spacing w:line="360" w:lineRule="auto"/>
      </w:pPr>
    </w:p>
    <w:p w14:paraId="5F1A2F12" w14:textId="77777777" w:rsidR="0064434B" w:rsidRDefault="0064434B" w:rsidP="005C29D2">
      <w:pPr>
        <w:spacing w:line="360" w:lineRule="auto"/>
      </w:pPr>
    </w:p>
    <w:p w14:paraId="38AFEF68" w14:textId="77777777" w:rsidR="0064434B" w:rsidRDefault="0064434B" w:rsidP="005C29D2">
      <w:pPr>
        <w:spacing w:line="360" w:lineRule="auto"/>
      </w:pPr>
    </w:p>
    <w:p w14:paraId="4AC89A5F" w14:textId="77777777" w:rsidR="0064434B" w:rsidRDefault="0064434B" w:rsidP="005C29D2">
      <w:pPr>
        <w:spacing w:line="360" w:lineRule="auto"/>
      </w:pPr>
    </w:p>
    <w:p w14:paraId="3676473B" w14:textId="77777777" w:rsidR="0064434B" w:rsidRDefault="0064434B" w:rsidP="005C29D2">
      <w:pPr>
        <w:spacing w:line="360" w:lineRule="auto"/>
      </w:pPr>
    </w:p>
    <w:p w14:paraId="434647D0" w14:textId="77777777" w:rsidR="0064434B" w:rsidRDefault="0064434B" w:rsidP="005C29D2">
      <w:pPr>
        <w:spacing w:line="360" w:lineRule="auto"/>
      </w:pPr>
    </w:p>
    <w:p w14:paraId="7148A38D" w14:textId="040F214F" w:rsidR="0064434B" w:rsidRDefault="00EC4683" w:rsidP="00091094">
      <w:pPr>
        <w:pStyle w:val="Heading1"/>
      </w:pPr>
      <w:bookmarkStart w:id="24" w:name="_Toc215150816"/>
      <w:r w:rsidRPr="00091094">
        <w:rPr>
          <w:caps w:val="0"/>
        </w:rPr>
        <w:lastRenderedPageBreak/>
        <w:t>OPERATIONAL DETAILS</w:t>
      </w:r>
      <w:bookmarkEnd w:id="24"/>
    </w:p>
    <w:p w14:paraId="0FB266E8" w14:textId="2717C5AE" w:rsidR="00091094" w:rsidRPr="00091094" w:rsidRDefault="00A05826" w:rsidP="00A05826">
      <w:pPr>
        <w:spacing w:line="360" w:lineRule="auto"/>
      </w:pPr>
      <w:r w:rsidRPr="00A05826">
        <w:t>The material</w:t>
      </w:r>
      <w:r>
        <w:t>s</w:t>
      </w:r>
      <w:r w:rsidRPr="00A05826">
        <w:t xml:space="preserve"> will be applied in multiple applications after each silage cut, by trailing shoe applicator. The elements are fitted with a self-sharpening share which parts the plant leaves allowing sludge to be delivered to the soil surface via a rubber injection cone</w:t>
      </w:r>
      <w:r w:rsidR="002464C8" w:rsidRPr="002464C8">
        <w:t xml:space="preserve"> directly behind the share</w:t>
      </w:r>
      <w:r w:rsidR="00E913DB">
        <w:t xml:space="preserve"> which </w:t>
      </w:r>
      <w:r w:rsidRPr="00A05826">
        <w:t>minimis</w:t>
      </w:r>
      <w:r w:rsidR="00E913DB">
        <w:t>es</w:t>
      </w:r>
      <w:r w:rsidRPr="00A05826">
        <w:t xml:space="preserve"> sward contamination and root disturbance.</w:t>
      </w:r>
    </w:p>
    <w:p w14:paraId="35913802" w14:textId="4432C204" w:rsidR="007111EC" w:rsidRDefault="007111EC" w:rsidP="007111EC">
      <w:pPr>
        <w:pStyle w:val="Heading2"/>
      </w:pPr>
      <w:bookmarkStart w:id="25" w:name="_Toc215150817"/>
      <w:r>
        <w:t>Application timings</w:t>
      </w:r>
      <w:bookmarkEnd w:id="25"/>
    </w:p>
    <w:p w14:paraId="140F38C0" w14:textId="1F1E68FD" w:rsidR="0064434B" w:rsidRDefault="007111EC" w:rsidP="007111EC">
      <w:pPr>
        <w:spacing w:line="360" w:lineRule="auto"/>
      </w:pPr>
      <w:r>
        <w:t>Application timings are dependent on crop growth stage, suitable ground conditions, weather conditions, soil temperature, proximity to sensitive receptors and wind direction, so that the nutrients are placed close to the roots for maximum uptake. Where materials possess low nitrogen availability, any materials applied late in the year will be available for uptake in the spring. This is due to nitrogen being released in mineral forms when microbial action breaks down soil organic matter. The rate of mineralisation depends on temperature and is usually slow in winter until the soil temperature reaches 4</w:t>
      </w:r>
      <w:r w:rsidRPr="007111EC">
        <w:rPr>
          <w:vertAlign w:val="superscript"/>
        </w:rPr>
        <w:t>o</w:t>
      </w:r>
      <w:r>
        <w:t>C. The applications to the crops are planned to be either prior to, or shortly after each of the planned three silage cuts, however this is highly dependent on crop stage, ground and weather conditions.</w:t>
      </w:r>
    </w:p>
    <w:p w14:paraId="16734840" w14:textId="2E26B125" w:rsidR="0064434B" w:rsidRDefault="007111EC" w:rsidP="005C29D2">
      <w:pPr>
        <w:spacing w:line="360" w:lineRule="auto"/>
      </w:pPr>
      <w:r w:rsidRPr="007111EC">
        <w:t xml:space="preserve">Where spreading outside the normal application window is required, written approval will be obtained from </w:t>
      </w:r>
      <w:r>
        <w:t>Natural Resources Wales (NRW)</w:t>
      </w:r>
      <w:r w:rsidRPr="007111EC">
        <w:t xml:space="preserve"> before work starts. This will confirm that the crop is actively growing and that there is a clear need for the nutrients being applied.</w:t>
      </w:r>
    </w:p>
    <w:p w14:paraId="394D70D6" w14:textId="6C33FE80" w:rsidR="007111EC" w:rsidRDefault="00C50A14" w:rsidP="00C50A14">
      <w:pPr>
        <w:pStyle w:val="Caption"/>
        <w:rPr>
          <w:i w:val="0"/>
          <w:iCs w:val="0"/>
          <w:color w:val="auto"/>
          <w:sz w:val="22"/>
          <w:szCs w:val="22"/>
        </w:rPr>
      </w:pPr>
      <w:bookmarkStart w:id="26" w:name="_Toc215148551"/>
      <w:r w:rsidRPr="00C50A14">
        <w:rPr>
          <w:i w:val="0"/>
          <w:iCs w:val="0"/>
          <w:color w:val="auto"/>
          <w:sz w:val="22"/>
          <w:szCs w:val="22"/>
        </w:rPr>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5</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1</w:t>
      </w:r>
      <w:r w:rsidR="00E83EA2">
        <w:rPr>
          <w:i w:val="0"/>
          <w:iCs w:val="0"/>
          <w:color w:val="auto"/>
          <w:sz w:val="22"/>
          <w:szCs w:val="22"/>
        </w:rPr>
        <w:fldChar w:fldCharType="end"/>
      </w:r>
      <w:r w:rsidRPr="00C50A14">
        <w:rPr>
          <w:i w:val="0"/>
          <w:iCs w:val="0"/>
          <w:color w:val="auto"/>
          <w:sz w:val="22"/>
          <w:szCs w:val="22"/>
        </w:rPr>
        <w:t>: Anticipated application timetable</w:t>
      </w:r>
      <w:bookmarkEnd w:id="26"/>
    </w:p>
    <w:tbl>
      <w:tblPr>
        <w:tblStyle w:val="GridTable4-Accent3"/>
        <w:tblW w:w="10480" w:type="dxa"/>
        <w:jc w:val="center"/>
        <w:tblLook w:val="04A0" w:firstRow="1" w:lastRow="0" w:firstColumn="1" w:lastColumn="0" w:noHBand="0" w:noVBand="1"/>
      </w:tblPr>
      <w:tblGrid>
        <w:gridCol w:w="1555"/>
        <w:gridCol w:w="1417"/>
        <w:gridCol w:w="2410"/>
        <w:gridCol w:w="1843"/>
        <w:gridCol w:w="1559"/>
        <w:gridCol w:w="1696"/>
      </w:tblGrid>
      <w:tr w:rsidR="002A1151" w:rsidRPr="00581308" w14:paraId="1C103658"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3A98BA50" w14:textId="77777777" w:rsidR="002A1151" w:rsidRPr="00581308" w:rsidRDefault="002A1151" w:rsidP="006C4E1E">
            <w:pPr>
              <w:spacing w:line="360" w:lineRule="auto"/>
              <w:rPr>
                <w:rFonts w:cs="Heebo"/>
                <w:color w:val="FFFFFF"/>
              </w:rPr>
            </w:pPr>
            <w:r w:rsidRPr="00581308">
              <w:rPr>
                <w:rFonts w:cs="Heebo"/>
                <w:color w:val="FFFFFF"/>
              </w:rPr>
              <w:t>Crop</w:t>
            </w:r>
          </w:p>
        </w:tc>
        <w:tc>
          <w:tcPr>
            <w:tcW w:w="1417" w:type="dxa"/>
            <w:hideMark/>
          </w:tcPr>
          <w:p w14:paraId="10305978" w14:textId="77777777" w:rsidR="002A1151" w:rsidRPr="00581308" w:rsidRDefault="002A1151"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581308">
              <w:rPr>
                <w:rFonts w:cs="Heebo"/>
                <w:color w:val="FFFFFF"/>
              </w:rPr>
              <w:t>Yield (t/ha)</w:t>
            </w:r>
          </w:p>
        </w:tc>
        <w:tc>
          <w:tcPr>
            <w:tcW w:w="2410" w:type="dxa"/>
            <w:hideMark/>
          </w:tcPr>
          <w:p w14:paraId="29E5123C" w14:textId="77777777" w:rsidR="002A1151" w:rsidRPr="00581308" w:rsidRDefault="002A1151" w:rsidP="00671734">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581308">
              <w:rPr>
                <w:rFonts w:cs="Heebo"/>
                <w:color w:val="FFFFFF"/>
              </w:rPr>
              <w:t>Comments</w:t>
            </w:r>
          </w:p>
        </w:tc>
        <w:tc>
          <w:tcPr>
            <w:tcW w:w="5098" w:type="dxa"/>
            <w:gridSpan w:val="3"/>
          </w:tcPr>
          <w:p w14:paraId="53F93FC4" w14:textId="77777777" w:rsidR="002A1151" w:rsidRPr="00581308" w:rsidRDefault="002A1151"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rPr>
            </w:pPr>
            <w:r w:rsidRPr="00581308">
              <w:rPr>
                <w:rFonts w:cs="Heebo"/>
              </w:rPr>
              <w:t>Application window</w:t>
            </w:r>
            <w:r>
              <w:rPr>
                <w:rFonts w:cs="Heebo"/>
              </w:rPr>
              <w:t>s</w:t>
            </w:r>
          </w:p>
        </w:tc>
      </w:tr>
      <w:tr w:rsidR="002A1151" w:rsidRPr="00581308" w14:paraId="52E7F751"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tcPr>
          <w:p w14:paraId="35019647" w14:textId="77777777" w:rsidR="002A1151" w:rsidRPr="004B3638" w:rsidRDefault="002A1151" w:rsidP="006C4E1E">
            <w:pPr>
              <w:spacing w:line="360" w:lineRule="auto"/>
              <w:rPr>
                <w:rFonts w:cs="Heebo"/>
              </w:rPr>
            </w:pPr>
            <w:r w:rsidRPr="004B3638">
              <w:rPr>
                <w:rFonts w:cs="Heebo"/>
              </w:rPr>
              <w:t>Grass</w:t>
            </w:r>
          </w:p>
        </w:tc>
        <w:tc>
          <w:tcPr>
            <w:tcW w:w="1417" w:type="dxa"/>
          </w:tcPr>
          <w:p w14:paraId="18EEE023" w14:textId="77777777" w:rsidR="002A1151" w:rsidRPr="004B3638" w:rsidRDefault="002A115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4B3638">
              <w:rPr>
                <w:rFonts w:cs="Heebo"/>
              </w:rPr>
              <w:t>47</w:t>
            </w:r>
          </w:p>
        </w:tc>
        <w:tc>
          <w:tcPr>
            <w:tcW w:w="2410" w:type="dxa"/>
          </w:tcPr>
          <w:p w14:paraId="1F1956FD" w14:textId="77777777" w:rsidR="002A1151" w:rsidRPr="004B3638" w:rsidRDefault="002A1151" w:rsidP="00671734">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4B3638">
              <w:rPr>
                <w:rFonts w:cs="Heebo"/>
              </w:rPr>
              <w:t>3 x cuts</w:t>
            </w:r>
          </w:p>
        </w:tc>
        <w:tc>
          <w:tcPr>
            <w:tcW w:w="1843" w:type="dxa"/>
          </w:tcPr>
          <w:p w14:paraId="2A2AEB33" w14:textId="77777777" w:rsidR="002A1151" w:rsidRPr="004B3638" w:rsidRDefault="002A115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4B3638">
              <w:rPr>
                <w:rFonts w:cs="Heebo"/>
              </w:rPr>
              <w:t>Feb – Mar 2026</w:t>
            </w:r>
          </w:p>
        </w:tc>
        <w:tc>
          <w:tcPr>
            <w:tcW w:w="1559" w:type="dxa"/>
          </w:tcPr>
          <w:p w14:paraId="4B8DBB59" w14:textId="77777777" w:rsidR="002A1151" w:rsidRPr="004B3638" w:rsidRDefault="002A115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4B3638">
              <w:rPr>
                <w:rFonts w:cs="Heebo"/>
              </w:rPr>
              <w:t>Apr-Jun 26</w:t>
            </w:r>
          </w:p>
        </w:tc>
        <w:tc>
          <w:tcPr>
            <w:tcW w:w="1696" w:type="dxa"/>
          </w:tcPr>
          <w:p w14:paraId="17592B89" w14:textId="28630B0A" w:rsidR="002A1151" w:rsidRPr="004B3638" w:rsidRDefault="002A115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4B3638">
              <w:rPr>
                <w:rFonts w:cs="Heebo"/>
              </w:rPr>
              <w:t xml:space="preserve">July – </w:t>
            </w:r>
            <w:r w:rsidR="00671734">
              <w:rPr>
                <w:rFonts w:cs="Heebo"/>
              </w:rPr>
              <w:t>Aug</w:t>
            </w:r>
            <w:r w:rsidRPr="004B3638">
              <w:rPr>
                <w:rFonts w:cs="Heebo"/>
              </w:rPr>
              <w:t xml:space="preserve"> 26</w:t>
            </w:r>
          </w:p>
        </w:tc>
      </w:tr>
    </w:tbl>
    <w:p w14:paraId="6F06646E" w14:textId="77777777" w:rsidR="002A1151" w:rsidRDefault="002A1151" w:rsidP="002A1151"/>
    <w:p w14:paraId="47D8A895" w14:textId="20579142" w:rsidR="002A4452" w:rsidRDefault="002A4452" w:rsidP="002A4452">
      <w:pPr>
        <w:pStyle w:val="Heading2"/>
      </w:pPr>
      <w:bookmarkStart w:id="27" w:name="_Toc215150818"/>
      <w:r>
        <w:t xml:space="preserve">Lagoon </w:t>
      </w:r>
      <w:r w:rsidR="00CC6995">
        <w:t>s</w:t>
      </w:r>
      <w:r>
        <w:t>torage</w:t>
      </w:r>
      <w:bookmarkEnd w:id="27"/>
      <w:r>
        <w:t xml:space="preserve"> </w:t>
      </w:r>
    </w:p>
    <w:p w14:paraId="5DC826C2" w14:textId="32162065" w:rsidR="002A4452" w:rsidRDefault="002A4452" w:rsidP="002A4452">
      <w:pPr>
        <w:spacing w:line="360" w:lineRule="auto"/>
      </w:pPr>
      <w:r>
        <w:t>Storage lagoon at SH 42073 81013 for use at Sarnfadog only. Lagoon is clear and empty prior to use and is also emptied and cleared after use.</w:t>
      </w:r>
      <w:r w:rsidR="00CC6995">
        <w:t xml:space="preserve"> </w:t>
      </w:r>
      <w:r>
        <w:t>There is no material storage at Glen Rafon, as such the material will be spread directly.</w:t>
      </w:r>
    </w:p>
    <w:p w14:paraId="5D99EACF" w14:textId="248EA411" w:rsidR="002A4452" w:rsidRDefault="002A4452" w:rsidP="002A4452">
      <w:pPr>
        <w:spacing w:line="360" w:lineRule="auto"/>
      </w:pPr>
      <w:r>
        <w:lastRenderedPageBreak/>
        <w:t>The information below addresses impermeability, containment measures, and confirmation of authorised waste types in accordance with the requirements of TGN 8.01 – Storage of Liquid and Pumpable Materials in Lagoons.</w:t>
      </w:r>
    </w:p>
    <w:p w14:paraId="0CAEC808" w14:textId="0AAA8004" w:rsidR="00DE6AE2" w:rsidRPr="00DE6AE2" w:rsidRDefault="00DE6AE2" w:rsidP="00DE6AE2">
      <w:pPr>
        <w:spacing w:line="360" w:lineRule="auto"/>
        <w:rPr>
          <w:b/>
          <w:bCs/>
          <w:color w:val="35673A" w:themeColor="accent1"/>
        </w:rPr>
      </w:pPr>
      <w:r w:rsidRPr="00DE6AE2">
        <w:rPr>
          <w:b/>
          <w:bCs/>
          <w:color w:val="35673A" w:themeColor="accent1"/>
        </w:rPr>
        <w:t>Impermeability and construction of the lagoon</w:t>
      </w:r>
    </w:p>
    <w:p w14:paraId="36883344" w14:textId="77777777" w:rsidR="00DE6AE2" w:rsidRDefault="00DE6AE2" w:rsidP="00DE6AE2">
      <w:pPr>
        <w:spacing w:line="360" w:lineRule="auto"/>
      </w:pPr>
      <w:r>
        <w:t>The lagoon has been constructed to ensure a fully impermeable containment system capable of preventing any loss of stored waste to land or groundwater. The following engineering measures are incorporated:</w:t>
      </w:r>
    </w:p>
    <w:p w14:paraId="51B19BAE" w14:textId="77777777" w:rsidR="00574913" w:rsidRDefault="00DE6AE2" w:rsidP="00942D66">
      <w:pPr>
        <w:pStyle w:val="ListParagraph"/>
        <w:numPr>
          <w:ilvl w:val="0"/>
          <w:numId w:val="25"/>
        </w:numPr>
        <w:spacing w:line="360" w:lineRule="auto"/>
      </w:pPr>
      <w:r>
        <w:t>The lagoon is lined with a high-density polyethylene (HDPE) geomembrane, 1.0 mm in thickness, which is compliant with BS EN 13361 for geomembranes used in liquid containment structures.</w:t>
      </w:r>
      <w:r w:rsidR="00AE3B1A">
        <w:t xml:space="preserve"> </w:t>
      </w:r>
      <w:r>
        <w:t>The liner is installed over a minimum 300 mm compacted clay layer, providing an additional impermeable barrier and protection against puncture.</w:t>
      </w:r>
    </w:p>
    <w:p w14:paraId="6B3F0F6E" w14:textId="4DEBF5FC" w:rsidR="00FF0D9C" w:rsidRDefault="00DE6AE2" w:rsidP="00942D66">
      <w:pPr>
        <w:pStyle w:val="ListParagraph"/>
        <w:numPr>
          <w:ilvl w:val="0"/>
          <w:numId w:val="25"/>
        </w:numPr>
        <w:spacing w:line="360" w:lineRule="auto"/>
      </w:pPr>
      <w:r>
        <w:t>The subgrade has been prepared to a uniform, stone-free finish and fitted with a protective geotextile to prevent abrasion to the liner.</w:t>
      </w:r>
    </w:p>
    <w:p w14:paraId="4C31FBD7" w14:textId="41F29E4D" w:rsidR="00357C85" w:rsidRDefault="00357C85" w:rsidP="00B823CB">
      <w:pPr>
        <w:pStyle w:val="Heading2"/>
      </w:pPr>
      <w:bookmarkStart w:id="28" w:name="_Toc215150819"/>
      <w:r>
        <w:t xml:space="preserve">Leak, </w:t>
      </w:r>
      <w:r w:rsidR="00B823CB" w:rsidRPr="00B823CB">
        <w:t>spill and loss prevention measures</w:t>
      </w:r>
      <w:r w:rsidR="00FE5754">
        <w:t xml:space="preserve"> (incl. transfer tank)</w:t>
      </w:r>
      <w:bookmarkEnd w:id="28"/>
    </w:p>
    <w:p w14:paraId="34973269" w14:textId="3C5F7864" w:rsidR="00357C85" w:rsidRDefault="00B823CB" w:rsidP="00357C85">
      <w:pPr>
        <w:spacing w:line="360" w:lineRule="auto"/>
      </w:pPr>
      <w:r w:rsidRPr="00B823CB">
        <w:t>The lagoon operates as a fully engineered primary containment structure. Secondary containment, as defined for above-ground tanks, is not applicable; however, proportionate appropriate measures are in place to provide assurance against loss of containment.</w:t>
      </w:r>
    </w:p>
    <w:p w14:paraId="677FC8FD" w14:textId="77777777" w:rsidR="00357C85" w:rsidRDefault="00357C85" w:rsidP="00942D66">
      <w:pPr>
        <w:pStyle w:val="ListParagraph"/>
        <w:numPr>
          <w:ilvl w:val="0"/>
          <w:numId w:val="26"/>
        </w:numPr>
        <w:spacing w:line="360" w:lineRule="auto"/>
      </w:pPr>
      <w:r>
        <w:t>Routine visual inspections of the lagoon structure, sidewalls, liner condition, freeboard and pipework connections. Inspections occur weekly and are recorded in the site diary.</w:t>
      </w:r>
    </w:p>
    <w:p w14:paraId="5A121931" w14:textId="77777777" w:rsidR="00357C85" w:rsidRDefault="00357C85" w:rsidP="00942D66">
      <w:pPr>
        <w:pStyle w:val="ListParagraph"/>
        <w:numPr>
          <w:ilvl w:val="0"/>
          <w:numId w:val="26"/>
        </w:numPr>
        <w:spacing w:line="360" w:lineRule="auto"/>
      </w:pPr>
      <w:r>
        <w:t>All pumps, hoses and couplings are checked prior to use to ensure integrity.</w:t>
      </w:r>
    </w:p>
    <w:p w14:paraId="3082242D" w14:textId="77777777" w:rsidR="00357C85" w:rsidRDefault="00357C85" w:rsidP="00942D66">
      <w:pPr>
        <w:pStyle w:val="ListParagraph"/>
        <w:numPr>
          <w:ilvl w:val="0"/>
          <w:numId w:val="26"/>
        </w:numPr>
        <w:spacing w:line="360" w:lineRule="auto"/>
      </w:pPr>
      <w:r>
        <w:t>All filling and extraction operations utilise over-the-top pipework, preventing stress or penetration of the lagoon embankments.</w:t>
      </w:r>
    </w:p>
    <w:p w14:paraId="5FDDC69C" w14:textId="77777777" w:rsidR="00357C85" w:rsidRDefault="00357C85" w:rsidP="00942D66">
      <w:pPr>
        <w:pStyle w:val="ListParagraph"/>
        <w:numPr>
          <w:ilvl w:val="0"/>
          <w:numId w:val="26"/>
        </w:numPr>
        <w:spacing w:line="360" w:lineRule="auto"/>
      </w:pPr>
      <w:r>
        <w:t>Emergency shut-off valves and isolation points are installed to minimise volumes released in the event of a failure.</w:t>
      </w:r>
    </w:p>
    <w:p w14:paraId="53CCF053" w14:textId="39AD74DF" w:rsidR="0038799A" w:rsidRDefault="00357C85" w:rsidP="00942D66">
      <w:pPr>
        <w:pStyle w:val="ListParagraph"/>
        <w:numPr>
          <w:ilvl w:val="0"/>
          <w:numId w:val="26"/>
        </w:numPr>
        <w:spacing w:line="360" w:lineRule="auto"/>
      </w:pPr>
      <w:r>
        <w:t>Surface water around the lagoon is directed back towards the lagoon or into controlled collection points, preventing uncontrolled discharge to land or water.</w:t>
      </w:r>
    </w:p>
    <w:p w14:paraId="3435482D" w14:textId="60CEDC90" w:rsidR="00BA3CD3" w:rsidRDefault="00BA3CD3" w:rsidP="00D3566D">
      <w:pPr>
        <w:pStyle w:val="Heading2"/>
      </w:pPr>
      <w:bookmarkStart w:id="29" w:name="_Toc215150820"/>
      <w:r>
        <w:lastRenderedPageBreak/>
        <w:t xml:space="preserve">Confirmation of </w:t>
      </w:r>
      <w:r w:rsidR="00CC6995">
        <w:t>waste types stored in the lagoon</w:t>
      </w:r>
      <w:bookmarkEnd w:id="29"/>
    </w:p>
    <w:p w14:paraId="65528806" w14:textId="77777777" w:rsidR="00BA3CD3" w:rsidRDefault="00BA3CD3" w:rsidP="00BA3CD3">
      <w:pPr>
        <w:spacing w:line="360" w:lineRule="auto"/>
      </w:pPr>
      <w:r>
        <w:t>Only the waste streams authorised under this deployment will be stored within the lagoon. The operator confirms the following:</w:t>
      </w:r>
    </w:p>
    <w:p w14:paraId="6E2894D4" w14:textId="77777777" w:rsidR="00BA3CD3" w:rsidRDefault="00BA3CD3" w:rsidP="00942D66">
      <w:pPr>
        <w:pStyle w:val="ListParagraph"/>
        <w:numPr>
          <w:ilvl w:val="0"/>
          <w:numId w:val="27"/>
        </w:numPr>
        <w:spacing w:line="360" w:lineRule="auto"/>
      </w:pPr>
      <w:r>
        <w:t>No waste streams outside the scope of this deployment will enter the lagoon.</w:t>
      </w:r>
    </w:p>
    <w:p w14:paraId="7F693312" w14:textId="77777777" w:rsidR="00BA3CD3" w:rsidRDefault="00BA3CD3" w:rsidP="00942D66">
      <w:pPr>
        <w:pStyle w:val="ListParagraph"/>
        <w:numPr>
          <w:ilvl w:val="0"/>
          <w:numId w:val="27"/>
        </w:numPr>
        <w:spacing w:line="360" w:lineRule="auto"/>
      </w:pPr>
      <w:r>
        <w:t>The lagoon is dedicated exclusively to storing the waste identified within Section 3 of the ABS and the associated waste characterisation.</w:t>
      </w:r>
    </w:p>
    <w:p w14:paraId="02B78029" w14:textId="77777777" w:rsidR="00BA3CD3" w:rsidRDefault="00BA3CD3" w:rsidP="00942D66">
      <w:pPr>
        <w:pStyle w:val="ListParagraph"/>
        <w:numPr>
          <w:ilvl w:val="0"/>
          <w:numId w:val="27"/>
        </w:numPr>
        <w:spacing w:line="360" w:lineRule="auto"/>
      </w:pPr>
      <w:r>
        <w:t>Waste acceptance, transfer and storage records are maintained to verify compliance with deployment boundaries and to ensure full traceability.</w:t>
      </w:r>
    </w:p>
    <w:p w14:paraId="078366A0" w14:textId="584F406A" w:rsidR="002A4452" w:rsidRDefault="00BA3CD3" w:rsidP="00BA3CD3">
      <w:pPr>
        <w:spacing w:line="360" w:lineRule="auto"/>
      </w:pPr>
      <w:r>
        <w:t>This ensures that the lagoon is used only for the wastes authorised under the deployment and that no cross-contamination or inappropriate storage occurs.</w:t>
      </w:r>
    </w:p>
    <w:p w14:paraId="0803947E" w14:textId="77777777" w:rsidR="002A4452" w:rsidRDefault="002A4452" w:rsidP="002A4452">
      <w:pPr>
        <w:spacing w:line="360" w:lineRule="auto"/>
      </w:pPr>
    </w:p>
    <w:p w14:paraId="5F322705" w14:textId="77777777" w:rsidR="002A4452" w:rsidRDefault="002A4452" w:rsidP="002A4452">
      <w:pPr>
        <w:spacing w:line="360" w:lineRule="auto"/>
      </w:pPr>
    </w:p>
    <w:p w14:paraId="37C6B558" w14:textId="77777777" w:rsidR="002A4452" w:rsidRDefault="002A4452" w:rsidP="002A4452">
      <w:pPr>
        <w:spacing w:line="360" w:lineRule="auto"/>
      </w:pPr>
    </w:p>
    <w:p w14:paraId="77EB5826" w14:textId="77777777" w:rsidR="002A4452" w:rsidRDefault="002A4452" w:rsidP="002A4452">
      <w:pPr>
        <w:spacing w:line="360" w:lineRule="auto"/>
      </w:pPr>
    </w:p>
    <w:p w14:paraId="13EAC971" w14:textId="77777777" w:rsidR="002A4452" w:rsidRDefault="002A4452" w:rsidP="002A4452">
      <w:pPr>
        <w:spacing w:line="360" w:lineRule="auto"/>
      </w:pPr>
    </w:p>
    <w:p w14:paraId="74AF6968" w14:textId="77777777" w:rsidR="002A4452" w:rsidRDefault="002A4452" w:rsidP="002A4452">
      <w:pPr>
        <w:spacing w:line="360" w:lineRule="auto"/>
      </w:pPr>
    </w:p>
    <w:p w14:paraId="301B6BEB" w14:textId="77777777" w:rsidR="002A4452" w:rsidRDefault="002A4452" w:rsidP="002A4452">
      <w:pPr>
        <w:spacing w:line="360" w:lineRule="auto"/>
      </w:pPr>
    </w:p>
    <w:p w14:paraId="540D6629" w14:textId="77777777" w:rsidR="002A4452" w:rsidRDefault="002A4452" w:rsidP="002A4452">
      <w:pPr>
        <w:spacing w:line="360" w:lineRule="auto"/>
      </w:pPr>
    </w:p>
    <w:p w14:paraId="45AD01C0" w14:textId="77777777" w:rsidR="002A4452" w:rsidRDefault="002A4452" w:rsidP="002A4452">
      <w:pPr>
        <w:spacing w:line="360" w:lineRule="auto"/>
      </w:pPr>
    </w:p>
    <w:p w14:paraId="5B667005" w14:textId="77777777" w:rsidR="002A4452" w:rsidRDefault="002A4452" w:rsidP="002A4452">
      <w:pPr>
        <w:spacing w:line="360" w:lineRule="auto"/>
      </w:pPr>
    </w:p>
    <w:p w14:paraId="4F4B310A" w14:textId="77777777" w:rsidR="002A4452" w:rsidRDefault="002A4452" w:rsidP="002A4452">
      <w:pPr>
        <w:spacing w:line="360" w:lineRule="auto"/>
      </w:pPr>
    </w:p>
    <w:p w14:paraId="04EB26CB" w14:textId="77777777" w:rsidR="002A4452" w:rsidRDefault="002A4452" w:rsidP="002A4452">
      <w:pPr>
        <w:spacing w:line="360" w:lineRule="auto"/>
      </w:pPr>
    </w:p>
    <w:p w14:paraId="7ACE52B3" w14:textId="77777777" w:rsidR="002A4452" w:rsidRDefault="002A4452" w:rsidP="002A4452">
      <w:pPr>
        <w:spacing w:line="360" w:lineRule="auto"/>
      </w:pPr>
    </w:p>
    <w:p w14:paraId="661140E2" w14:textId="77777777" w:rsidR="002A4452" w:rsidRDefault="002A4452" w:rsidP="002A4452">
      <w:pPr>
        <w:spacing w:line="360" w:lineRule="auto"/>
      </w:pPr>
    </w:p>
    <w:p w14:paraId="65305D05" w14:textId="77777777" w:rsidR="002A4452" w:rsidRDefault="002A4452" w:rsidP="002A4452">
      <w:pPr>
        <w:spacing w:line="360" w:lineRule="auto"/>
      </w:pPr>
    </w:p>
    <w:p w14:paraId="7AF3AAA6" w14:textId="77777777" w:rsidR="002A4452" w:rsidRDefault="002A4452" w:rsidP="002A4452">
      <w:pPr>
        <w:spacing w:line="360" w:lineRule="auto"/>
      </w:pPr>
    </w:p>
    <w:p w14:paraId="6AFC8F7B" w14:textId="77777777" w:rsidR="002A4452" w:rsidRDefault="002A4452" w:rsidP="002A4452">
      <w:pPr>
        <w:spacing w:line="360" w:lineRule="auto"/>
      </w:pPr>
    </w:p>
    <w:p w14:paraId="485EB0EE" w14:textId="77777777" w:rsidR="002A4452" w:rsidRDefault="002A4452" w:rsidP="002A4452">
      <w:pPr>
        <w:spacing w:line="360" w:lineRule="auto"/>
      </w:pPr>
    </w:p>
    <w:p w14:paraId="45DF0E57" w14:textId="1435BE50" w:rsidR="007111EC" w:rsidRDefault="00EC4683" w:rsidP="00C0256C">
      <w:pPr>
        <w:pStyle w:val="Heading1"/>
      </w:pPr>
      <w:bookmarkStart w:id="30" w:name="_Toc215150821"/>
      <w:r w:rsidRPr="00C0256C">
        <w:rPr>
          <w:caps w:val="0"/>
        </w:rPr>
        <w:lastRenderedPageBreak/>
        <w:t>REGULATORY COMPLIANCE</w:t>
      </w:r>
      <w:bookmarkEnd w:id="30"/>
    </w:p>
    <w:p w14:paraId="6A91AE79" w14:textId="1F1CA5C3" w:rsidR="002A1151" w:rsidRDefault="002A1151" w:rsidP="002A1151">
      <w:pPr>
        <w:spacing w:line="360" w:lineRule="auto"/>
      </w:pPr>
      <w:r>
        <w:t xml:space="preserve">The notified area is located inside a designated Nitrate Vulnerable Zone (NVZ), and compliance with the requirements of </w:t>
      </w:r>
      <w:hyperlink r:id="rId25" w:history="1">
        <w:r w:rsidR="00DB0201" w:rsidRPr="00DB0201">
          <w:rPr>
            <w:color w:val="0000FF"/>
            <w:u w:val="single"/>
          </w:rPr>
          <w:t>The Water Resources (Control of Agricultural Pollution) (Wales) Regulations 2021: guidance for farmers and land managers | GOV.WALES</w:t>
        </w:r>
      </w:hyperlink>
      <w:r w:rsidR="00DB0201">
        <w:t xml:space="preserve"> </w:t>
      </w:r>
      <w:r>
        <w:t xml:space="preserve">will be achieved by ensuring that application rates are reflected by the crop requirement and are limited to a maximum of 250 kg total N/ha. </w:t>
      </w:r>
    </w:p>
    <w:p w14:paraId="38199C60" w14:textId="71DF41C1" w:rsidR="007111EC" w:rsidRDefault="002A1151" w:rsidP="002A1151">
      <w:pPr>
        <w:spacing w:line="360" w:lineRule="auto"/>
      </w:pPr>
      <w:r>
        <w:t>To aid compliance with any recording requirements, this Agricultural Benefit Statement will be supplied to the farmer/landowner after application.</w:t>
      </w:r>
    </w:p>
    <w:p w14:paraId="5A99E328" w14:textId="77777777" w:rsidR="007111EC" w:rsidRDefault="007111EC" w:rsidP="005C29D2">
      <w:pPr>
        <w:spacing w:line="360" w:lineRule="auto"/>
      </w:pPr>
    </w:p>
    <w:p w14:paraId="64A0F072" w14:textId="77777777" w:rsidR="00DB0201" w:rsidRDefault="00DB0201" w:rsidP="005C29D2">
      <w:pPr>
        <w:spacing w:line="360" w:lineRule="auto"/>
      </w:pPr>
    </w:p>
    <w:p w14:paraId="4A616DC2" w14:textId="77777777" w:rsidR="00DB0201" w:rsidRDefault="00DB0201" w:rsidP="005C29D2">
      <w:pPr>
        <w:spacing w:line="360" w:lineRule="auto"/>
      </w:pPr>
    </w:p>
    <w:p w14:paraId="5AA396F7" w14:textId="77777777" w:rsidR="00DB0201" w:rsidRDefault="00DB0201" w:rsidP="005C29D2">
      <w:pPr>
        <w:spacing w:line="360" w:lineRule="auto"/>
      </w:pPr>
    </w:p>
    <w:p w14:paraId="3FA6C5E8" w14:textId="77777777" w:rsidR="00DB0201" w:rsidRDefault="00DB0201" w:rsidP="005C29D2">
      <w:pPr>
        <w:spacing w:line="360" w:lineRule="auto"/>
      </w:pPr>
    </w:p>
    <w:p w14:paraId="2095710C" w14:textId="77777777" w:rsidR="00DB0201" w:rsidRDefault="00DB0201" w:rsidP="005C29D2">
      <w:pPr>
        <w:spacing w:line="360" w:lineRule="auto"/>
      </w:pPr>
    </w:p>
    <w:p w14:paraId="543803EC" w14:textId="77777777" w:rsidR="00DB0201" w:rsidRDefault="00DB0201" w:rsidP="005C29D2">
      <w:pPr>
        <w:spacing w:line="360" w:lineRule="auto"/>
      </w:pPr>
    </w:p>
    <w:p w14:paraId="5E4F490D" w14:textId="77777777" w:rsidR="00DB0201" w:rsidRDefault="00DB0201" w:rsidP="005C29D2">
      <w:pPr>
        <w:spacing w:line="360" w:lineRule="auto"/>
      </w:pPr>
    </w:p>
    <w:p w14:paraId="3045B816" w14:textId="77777777" w:rsidR="00DB0201" w:rsidRDefault="00DB0201" w:rsidP="005C29D2">
      <w:pPr>
        <w:spacing w:line="360" w:lineRule="auto"/>
      </w:pPr>
    </w:p>
    <w:p w14:paraId="7B127D96" w14:textId="77777777" w:rsidR="00DB0201" w:rsidRDefault="00DB0201" w:rsidP="005C29D2">
      <w:pPr>
        <w:spacing w:line="360" w:lineRule="auto"/>
      </w:pPr>
    </w:p>
    <w:p w14:paraId="434D93EF" w14:textId="77777777" w:rsidR="00DB0201" w:rsidRDefault="00DB0201" w:rsidP="005C29D2">
      <w:pPr>
        <w:spacing w:line="360" w:lineRule="auto"/>
      </w:pPr>
    </w:p>
    <w:p w14:paraId="7CBF381C" w14:textId="77777777" w:rsidR="00DB0201" w:rsidRDefault="00DB0201" w:rsidP="005C29D2">
      <w:pPr>
        <w:spacing w:line="360" w:lineRule="auto"/>
      </w:pPr>
    </w:p>
    <w:p w14:paraId="6604A23E" w14:textId="77777777" w:rsidR="00DB0201" w:rsidRDefault="00DB0201" w:rsidP="005C29D2">
      <w:pPr>
        <w:spacing w:line="360" w:lineRule="auto"/>
      </w:pPr>
    </w:p>
    <w:p w14:paraId="1F701F50" w14:textId="77777777" w:rsidR="00DB0201" w:rsidRDefault="00DB0201" w:rsidP="005C29D2">
      <w:pPr>
        <w:spacing w:line="360" w:lineRule="auto"/>
      </w:pPr>
    </w:p>
    <w:p w14:paraId="35699831" w14:textId="77777777" w:rsidR="00DB0201" w:rsidRDefault="00DB0201" w:rsidP="005C29D2">
      <w:pPr>
        <w:spacing w:line="360" w:lineRule="auto"/>
      </w:pPr>
    </w:p>
    <w:p w14:paraId="3D043435" w14:textId="77777777" w:rsidR="00DB0201" w:rsidRDefault="00DB0201" w:rsidP="005C29D2">
      <w:pPr>
        <w:spacing w:line="360" w:lineRule="auto"/>
      </w:pPr>
    </w:p>
    <w:p w14:paraId="57EF4C30" w14:textId="77777777" w:rsidR="00DB0201" w:rsidRDefault="00DB0201" w:rsidP="005C29D2">
      <w:pPr>
        <w:spacing w:line="360" w:lineRule="auto"/>
      </w:pPr>
    </w:p>
    <w:p w14:paraId="59081209" w14:textId="77777777" w:rsidR="00DB0201" w:rsidRDefault="00DB0201" w:rsidP="005C29D2">
      <w:pPr>
        <w:spacing w:line="360" w:lineRule="auto"/>
      </w:pPr>
    </w:p>
    <w:p w14:paraId="6D5D8EE1" w14:textId="672AF144" w:rsidR="00581308" w:rsidRPr="007A5D63" w:rsidRDefault="00581308" w:rsidP="003657E1">
      <w:pPr>
        <w:pStyle w:val="Caption"/>
        <w:rPr>
          <w:i w:val="0"/>
          <w:iCs w:val="0"/>
          <w:color w:val="auto"/>
          <w:sz w:val="22"/>
          <w:szCs w:val="22"/>
        </w:rPr>
      </w:pPr>
    </w:p>
    <w:p w14:paraId="79CA783C" w14:textId="6B80947E" w:rsidR="00DE7642" w:rsidRDefault="00EC4683" w:rsidP="00DE7642">
      <w:pPr>
        <w:pStyle w:val="Heading1"/>
      </w:pPr>
      <w:bookmarkStart w:id="31" w:name="_Toc215150822"/>
      <w:r>
        <w:rPr>
          <w:caps w:val="0"/>
        </w:rPr>
        <w:lastRenderedPageBreak/>
        <w:t>BENEFITS SUPPLIED</w:t>
      </w:r>
      <w:bookmarkEnd w:id="31"/>
    </w:p>
    <w:p w14:paraId="7014A806" w14:textId="708CC4E7" w:rsidR="00581308" w:rsidRDefault="001E650B" w:rsidP="001E650B">
      <w:pPr>
        <w:pStyle w:val="Caption"/>
        <w:rPr>
          <w:i w:val="0"/>
          <w:iCs w:val="0"/>
          <w:color w:val="auto"/>
          <w:sz w:val="22"/>
          <w:szCs w:val="22"/>
        </w:rPr>
      </w:pPr>
      <w:bookmarkStart w:id="32" w:name="_Toc215148552"/>
      <w:r w:rsidRPr="00BB4B94">
        <w:rPr>
          <w:i w:val="0"/>
          <w:iCs w:val="0"/>
          <w:color w:val="auto"/>
          <w:sz w:val="22"/>
          <w:szCs w:val="22"/>
        </w:rPr>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1</w:t>
      </w:r>
      <w:r w:rsidR="00E83EA2">
        <w:rPr>
          <w:i w:val="0"/>
          <w:iCs w:val="0"/>
          <w:color w:val="auto"/>
          <w:sz w:val="22"/>
          <w:szCs w:val="22"/>
        </w:rPr>
        <w:fldChar w:fldCharType="end"/>
      </w:r>
      <w:r w:rsidR="00581308" w:rsidRPr="00BB4B94">
        <w:rPr>
          <w:i w:val="0"/>
          <w:iCs w:val="0"/>
          <w:color w:val="auto"/>
          <w:sz w:val="22"/>
          <w:szCs w:val="22"/>
        </w:rPr>
        <w:t xml:space="preserve">: </w:t>
      </w:r>
      <w:r w:rsidR="00085153">
        <w:rPr>
          <w:i w:val="0"/>
          <w:iCs w:val="0"/>
          <w:color w:val="auto"/>
          <w:sz w:val="22"/>
          <w:szCs w:val="22"/>
        </w:rPr>
        <w:t>0528</w:t>
      </w:r>
      <w:bookmarkEnd w:id="32"/>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473078" w:rsidRPr="0074305C" w14:paraId="4C6551ED" w14:textId="77777777" w:rsidTr="007430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26C8D5F9" w14:textId="77777777" w:rsidR="00473078" w:rsidRPr="0074305C" w:rsidRDefault="00473078" w:rsidP="006C4E1E">
            <w:pPr>
              <w:spacing w:line="360" w:lineRule="auto"/>
              <w:rPr>
                <w:rFonts w:cs="Heebo"/>
                <w:color w:val="FFFFFF"/>
              </w:rPr>
            </w:pPr>
            <w:r w:rsidRPr="0074305C">
              <w:rPr>
                <w:rFonts w:cs="Heebo" w:hint="cs"/>
                <w:color w:val="FFFFFF"/>
              </w:rPr>
              <w:t>Field details</w:t>
            </w:r>
          </w:p>
        </w:tc>
        <w:tc>
          <w:tcPr>
            <w:tcW w:w="724" w:type="dxa"/>
          </w:tcPr>
          <w:p w14:paraId="01C56829"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0D3990F0"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747A08D3"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08B17BFC"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1BEE2820"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1A86023C"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22106A87"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6AD36F64"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473078" w:rsidRPr="0074305C" w14:paraId="57B5EE4A" w14:textId="77777777" w:rsidTr="007430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6604E203" w14:textId="480599BC" w:rsidR="00473078" w:rsidRPr="009E1C25" w:rsidRDefault="0074305C" w:rsidP="006C4E1E">
            <w:pPr>
              <w:spacing w:line="360" w:lineRule="auto"/>
              <w:rPr>
                <w:rFonts w:cs="Heebo"/>
                <w:b w:val="0"/>
                <w:bCs w:val="0"/>
              </w:rPr>
            </w:pPr>
            <w:r w:rsidRPr="009E1C25">
              <w:rPr>
                <w:rFonts w:cs="Heebo" w:hint="cs"/>
                <w:b w:val="0"/>
                <w:bCs w:val="0"/>
              </w:rPr>
              <w:t>SH 42069 81299</w:t>
            </w:r>
          </w:p>
        </w:tc>
        <w:tc>
          <w:tcPr>
            <w:tcW w:w="724" w:type="dxa"/>
          </w:tcPr>
          <w:p w14:paraId="645F8306" w14:textId="3DA3BF98" w:rsidR="00473078" w:rsidRPr="009E1C25"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5.</w:t>
            </w:r>
            <w:r w:rsidR="00323BD2">
              <w:rPr>
                <w:rFonts w:cs="Heebo"/>
              </w:rPr>
              <w:t>1</w:t>
            </w:r>
          </w:p>
        </w:tc>
        <w:tc>
          <w:tcPr>
            <w:tcW w:w="709" w:type="dxa"/>
          </w:tcPr>
          <w:p w14:paraId="3F3279A3" w14:textId="091640AC" w:rsidR="00473078" w:rsidRPr="009E1C25"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323BD2">
              <w:rPr>
                <w:rFonts w:cs="Heebo"/>
              </w:rPr>
              <w:t>1</w:t>
            </w:r>
          </w:p>
        </w:tc>
        <w:tc>
          <w:tcPr>
            <w:tcW w:w="709" w:type="dxa"/>
          </w:tcPr>
          <w:p w14:paraId="0E7130BE" w14:textId="77777777" w:rsidR="00473078" w:rsidRPr="009E1C25"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2767AA4A" w14:textId="77777777"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4EFC9460" w14:textId="07C327A6" w:rsidR="00473078" w:rsidRPr="0074305C" w:rsidRDefault="00E31AF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03" w:type="dxa"/>
          </w:tcPr>
          <w:p w14:paraId="4AD50941" w14:textId="50C1AF2A"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r w:rsidR="00E31AF4">
              <w:rPr>
                <w:rFonts w:cs="Heebo"/>
              </w:rPr>
              <w:t>-</w:t>
            </w:r>
          </w:p>
        </w:tc>
        <w:tc>
          <w:tcPr>
            <w:tcW w:w="715" w:type="dxa"/>
          </w:tcPr>
          <w:p w14:paraId="69D0EF68" w14:textId="77777777"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3</w:t>
            </w:r>
          </w:p>
        </w:tc>
        <w:tc>
          <w:tcPr>
            <w:tcW w:w="631" w:type="dxa"/>
          </w:tcPr>
          <w:p w14:paraId="0F7D5F19" w14:textId="77777777"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473078" w:rsidRPr="0074305C" w14:paraId="7033ED98" w14:textId="77777777" w:rsidTr="0074305C">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9836D2A" w14:textId="77777777" w:rsidR="00473078" w:rsidRPr="009E1C25" w:rsidRDefault="00473078"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41FFCDC2"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0D855BBA"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501CB6A7"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7897F477"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788A643A"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473078" w:rsidRPr="0074305C" w14:paraId="10F6C596" w14:textId="77777777" w:rsidTr="007430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32EC90C" w14:textId="77777777" w:rsidR="00473078" w:rsidRPr="009E1C25" w:rsidRDefault="00473078"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04E38956" w14:textId="77777777"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28184FA8" w14:textId="3821B0D1" w:rsidR="00473078" w:rsidRPr="0074305C" w:rsidRDefault="00796F1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473078" w:rsidRPr="0074305C">
              <w:rPr>
                <w:rFonts w:cs="Heebo" w:hint="cs"/>
              </w:rPr>
              <w:t>0</w:t>
            </w:r>
          </w:p>
        </w:tc>
        <w:tc>
          <w:tcPr>
            <w:tcW w:w="703" w:type="dxa"/>
          </w:tcPr>
          <w:p w14:paraId="47B4A856" w14:textId="21F4D0CA" w:rsidR="00473078" w:rsidRPr="0074305C" w:rsidRDefault="00796F1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r w:rsidR="00473078" w:rsidRPr="0074305C">
              <w:rPr>
                <w:rFonts w:cs="Heebo" w:hint="cs"/>
              </w:rPr>
              <w:t>0</w:t>
            </w:r>
          </w:p>
        </w:tc>
        <w:tc>
          <w:tcPr>
            <w:tcW w:w="715" w:type="dxa"/>
          </w:tcPr>
          <w:p w14:paraId="78AACFF1" w14:textId="77777777"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4BF8558C" w14:textId="77777777"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473078" w:rsidRPr="0074305C" w14:paraId="0DBA85CA" w14:textId="77777777" w:rsidTr="0074305C">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606CA48" w14:textId="77777777" w:rsidR="00473078" w:rsidRPr="009E1C25" w:rsidRDefault="00473078" w:rsidP="006C4E1E">
            <w:pPr>
              <w:spacing w:line="360" w:lineRule="auto"/>
              <w:rPr>
                <w:rFonts w:cs="Heebo"/>
                <w:b w:val="0"/>
                <w:bCs w:val="0"/>
              </w:rPr>
            </w:pPr>
            <w:r w:rsidRPr="009E1C25">
              <w:rPr>
                <w:rFonts w:cs="Heebo" w:hint="cs"/>
                <w:b w:val="0"/>
                <w:bCs w:val="0"/>
              </w:rPr>
              <w:t>Crop offtake</w:t>
            </w:r>
          </w:p>
        </w:tc>
        <w:tc>
          <w:tcPr>
            <w:tcW w:w="708" w:type="dxa"/>
          </w:tcPr>
          <w:p w14:paraId="2D8B0E3D"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4AAE0B15"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11EC0511"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268B07E3"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3EBA5779"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473078" w:rsidRPr="0074305C" w14:paraId="11E12A99" w14:textId="77777777" w:rsidTr="007430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7AB5F23" w14:textId="2B85F43B" w:rsidR="00473078" w:rsidRPr="009E1C25" w:rsidRDefault="00473078" w:rsidP="006C4E1E">
            <w:pPr>
              <w:spacing w:line="360" w:lineRule="auto"/>
              <w:rPr>
                <w:rFonts w:cs="Heebo"/>
                <w:b w:val="0"/>
                <w:bCs w:val="0"/>
              </w:rPr>
            </w:pPr>
            <w:r w:rsidRPr="009E1C25">
              <w:rPr>
                <w:rFonts w:cs="Heebo" w:hint="cs"/>
                <w:b w:val="0"/>
                <w:bCs w:val="0"/>
              </w:rPr>
              <w:t>Nutrients supplied at 1</w:t>
            </w:r>
            <w:r w:rsidR="0074305C" w:rsidRPr="009E1C25">
              <w:rPr>
                <w:rFonts w:cs="Heebo" w:hint="cs"/>
                <w:b w:val="0"/>
                <w:bCs w:val="0"/>
              </w:rPr>
              <w:t>5</w:t>
            </w:r>
            <w:r w:rsidRPr="009E1C25">
              <w:rPr>
                <w:rFonts w:cs="Heebo" w:hint="cs"/>
                <w:b w:val="0"/>
                <w:bCs w:val="0"/>
              </w:rPr>
              <w:t>0 t/ha [DAF sludge]</w:t>
            </w:r>
          </w:p>
        </w:tc>
        <w:tc>
          <w:tcPr>
            <w:tcW w:w="708" w:type="dxa"/>
          </w:tcPr>
          <w:p w14:paraId="146DA9DE" w14:textId="2B7B17E8" w:rsidR="00473078" w:rsidRPr="0074305C" w:rsidRDefault="009E1C2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00473078" w:rsidRPr="0074305C">
              <w:rPr>
                <w:rFonts w:cs="Heebo" w:hint="cs"/>
              </w:rPr>
              <w:t>0</w:t>
            </w:r>
          </w:p>
        </w:tc>
        <w:tc>
          <w:tcPr>
            <w:tcW w:w="709" w:type="dxa"/>
          </w:tcPr>
          <w:p w14:paraId="4E1A6F8E" w14:textId="00158C9A" w:rsidR="00473078" w:rsidRPr="0074305C" w:rsidRDefault="008F7B4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6736867B" w14:textId="5EE99765" w:rsidR="00473078" w:rsidRPr="0074305C" w:rsidRDefault="008F7B4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31D20C1A" w14:textId="74A163DB" w:rsidR="00473078" w:rsidRPr="0074305C" w:rsidRDefault="00CB07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62271F1B" w14:textId="45E05B9B" w:rsidR="00473078" w:rsidRPr="0074305C" w:rsidRDefault="00CB07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473078" w:rsidRPr="0074305C" w14:paraId="558B4D06" w14:textId="77777777" w:rsidTr="0074305C">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62BF69E" w14:textId="77777777" w:rsidR="00473078" w:rsidRPr="0074305C" w:rsidRDefault="00473078" w:rsidP="006C4E1E">
            <w:pPr>
              <w:spacing w:line="360" w:lineRule="auto"/>
              <w:rPr>
                <w:rFonts w:cs="Heebo"/>
              </w:rPr>
            </w:pPr>
            <w:r w:rsidRPr="0074305C">
              <w:rPr>
                <w:rFonts w:cs="Heebo" w:hint="cs"/>
              </w:rPr>
              <w:t xml:space="preserve">Nutrients available </w:t>
            </w:r>
          </w:p>
        </w:tc>
        <w:tc>
          <w:tcPr>
            <w:tcW w:w="708" w:type="dxa"/>
          </w:tcPr>
          <w:p w14:paraId="5FA0C65E" w14:textId="4C464A1F" w:rsidR="00473078" w:rsidRPr="00CB0770" w:rsidRDefault="008F7B41"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00473078" w:rsidRPr="00CB0770">
              <w:rPr>
                <w:rFonts w:cs="Heebo" w:hint="cs"/>
                <w:b/>
                <w:bCs/>
              </w:rPr>
              <w:t>2.5</w:t>
            </w:r>
          </w:p>
        </w:tc>
        <w:tc>
          <w:tcPr>
            <w:tcW w:w="709" w:type="dxa"/>
          </w:tcPr>
          <w:p w14:paraId="35E6DC1D" w14:textId="32CBC082" w:rsidR="00473078" w:rsidRPr="00CB0770" w:rsidRDefault="008F7B41"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749727D0" w14:textId="1CC2D17C" w:rsidR="00473078" w:rsidRPr="00CB0770" w:rsidRDefault="008F7B41"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65DF4A40" w14:textId="5DD0B084" w:rsidR="00473078" w:rsidRPr="00CB0770"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00CB0770" w:rsidRPr="00CB0770">
              <w:rPr>
                <w:rFonts w:cs="Heebo"/>
                <w:b/>
                <w:bCs/>
              </w:rPr>
              <w:t>1</w:t>
            </w:r>
          </w:p>
        </w:tc>
        <w:tc>
          <w:tcPr>
            <w:tcW w:w="631" w:type="dxa"/>
          </w:tcPr>
          <w:p w14:paraId="42306479" w14:textId="396AA43C" w:rsidR="00473078" w:rsidRPr="00CB0770"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00CB0770" w:rsidRPr="00CB0770">
              <w:rPr>
                <w:rFonts w:cs="Heebo"/>
                <w:b/>
                <w:bCs/>
              </w:rPr>
              <w:t>3</w:t>
            </w:r>
          </w:p>
        </w:tc>
      </w:tr>
      <w:tr w:rsidR="0074305C" w:rsidRPr="0074305C" w14:paraId="1805FF44" w14:textId="77777777" w:rsidTr="007430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C16BB91" w14:textId="49E39E46" w:rsidR="0074305C" w:rsidRPr="009E1C25" w:rsidRDefault="0074305C" w:rsidP="0074305C">
            <w:pPr>
              <w:spacing w:line="360" w:lineRule="auto"/>
              <w:rPr>
                <w:rFonts w:cs="Heebo"/>
                <w:b w:val="0"/>
                <w:bCs w:val="0"/>
              </w:rPr>
            </w:pPr>
            <w:r w:rsidRPr="009E1C25">
              <w:rPr>
                <w:rFonts w:cs="Heebo" w:hint="cs"/>
                <w:b w:val="0"/>
                <w:bCs w:val="0"/>
              </w:rPr>
              <w:t>Nutrients supplied at 250 t/ha [Washwater]</w:t>
            </w:r>
          </w:p>
        </w:tc>
        <w:tc>
          <w:tcPr>
            <w:tcW w:w="708" w:type="dxa"/>
          </w:tcPr>
          <w:p w14:paraId="6F268217" w14:textId="70A39EA1" w:rsidR="0074305C" w:rsidRPr="0074305C" w:rsidRDefault="0074305C" w:rsidP="0074305C">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33599315" w14:textId="2F86F84C" w:rsidR="0074305C" w:rsidRPr="0074305C" w:rsidRDefault="00CB0770" w:rsidP="0074305C">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0E6C67AC" w14:textId="5B7ECE9F" w:rsidR="0074305C" w:rsidRPr="0074305C" w:rsidRDefault="00CB0770" w:rsidP="0074305C">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6FD1D932" w14:textId="30587502" w:rsidR="0074305C" w:rsidRPr="0074305C" w:rsidRDefault="0074305C" w:rsidP="0074305C">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60863757" w14:textId="798F1A87" w:rsidR="0074305C" w:rsidRPr="0074305C" w:rsidRDefault="00110AC1" w:rsidP="0074305C">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74305C" w:rsidRPr="0074305C" w14:paraId="09E27728" w14:textId="77777777" w:rsidTr="0074305C">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91E9471" w14:textId="21DAC583" w:rsidR="0074305C" w:rsidRPr="0074305C" w:rsidRDefault="0074305C" w:rsidP="0074305C">
            <w:pPr>
              <w:spacing w:line="360" w:lineRule="auto"/>
              <w:rPr>
                <w:rFonts w:cs="Heebo"/>
              </w:rPr>
            </w:pPr>
            <w:r w:rsidRPr="0074305C">
              <w:rPr>
                <w:rFonts w:cs="Heebo" w:hint="cs"/>
              </w:rPr>
              <w:t xml:space="preserve">Nutrients available </w:t>
            </w:r>
          </w:p>
        </w:tc>
        <w:tc>
          <w:tcPr>
            <w:tcW w:w="708" w:type="dxa"/>
          </w:tcPr>
          <w:p w14:paraId="65318A7D" w14:textId="58FE7E38" w:rsidR="0074305C" w:rsidRPr="00110AC1" w:rsidRDefault="00CB0770" w:rsidP="0074305C">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389ADCA4" w14:textId="4AD5FC6A" w:rsidR="0074305C" w:rsidRPr="00110AC1" w:rsidRDefault="00CB0770" w:rsidP="0074305C">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280F4364" w14:textId="3E5E2A04" w:rsidR="0074305C" w:rsidRPr="00110AC1" w:rsidRDefault="00CB0770" w:rsidP="0074305C">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6C991590" w14:textId="48C7577E" w:rsidR="0074305C" w:rsidRPr="00110AC1" w:rsidRDefault="0074305C" w:rsidP="0074305C">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47DD2508" w14:textId="668A1B6B" w:rsidR="0074305C" w:rsidRPr="00110AC1" w:rsidRDefault="0074305C" w:rsidP="0074305C">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473078" w:rsidRPr="0074305C" w14:paraId="25B567E2" w14:textId="77777777" w:rsidTr="007430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001E570" w14:textId="623E9E38" w:rsidR="00473078" w:rsidRPr="009E1C25" w:rsidRDefault="00473078" w:rsidP="006C4E1E">
            <w:pPr>
              <w:spacing w:line="360" w:lineRule="auto"/>
              <w:rPr>
                <w:rFonts w:cs="Heebo"/>
                <w:b w:val="0"/>
                <w:bCs w:val="0"/>
              </w:rPr>
            </w:pPr>
            <w:r w:rsidRPr="009E1C25">
              <w:rPr>
                <w:rFonts w:cs="Heebo" w:hint="cs"/>
                <w:b w:val="0"/>
                <w:bCs w:val="0"/>
              </w:rPr>
              <w:t xml:space="preserve">Nutrients supplied at </w:t>
            </w:r>
            <w:r w:rsidR="00110AC1">
              <w:rPr>
                <w:rFonts w:cs="Heebo"/>
                <w:b w:val="0"/>
                <w:bCs w:val="0"/>
              </w:rPr>
              <w:t>1</w:t>
            </w:r>
            <w:r w:rsidRPr="009E1C25">
              <w:rPr>
                <w:rFonts w:cs="Heebo" w:hint="cs"/>
                <w:b w:val="0"/>
                <w:bCs w:val="0"/>
              </w:rPr>
              <w:t>50 t/ha [</w:t>
            </w:r>
            <w:r w:rsidR="0074305C" w:rsidRPr="009E1C25">
              <w:rPr>
                <w:rFonts w:cs="Heebo" w:hint="cs"/>
                <w:b w:val="0"/>
                <w:bCs w:val="0"/>
              </w:rPr>
              <w:t>Waste w</w:t>
            </w:r>
            <w:r w:rsidRPr="009E1C25">
              <w:rPr>
                <w:rFonts w:cs="Heebo" w:hint="cs"/>
                <w:b w:val="0"/>
                <w:bCs w:val="0"/>
              </w:rPr>
              <w:t>hey]</w:t>
            </w:r>
          </w:p>
        </w:tc>
        <w:tc>
          <w:tcPr>
            <w:tcW w:w="708" w:type="dxa"/>
          </w:tcPr>
          <w:p w14:paraId="73CBE475" w14:textId="636D0D40" w:rsidR="00473078" w:rsidRPr="0074305C" w:rsidRDefault="00110AC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7008567C" w14:textId="7E4A6AD0" w:rsidR="00473078" w:rsidRPr="0074305C" w:rsidRDefault="00CC6A2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0AEAC82A" w14:textId="67F232A9"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sidR="00CC6A28">
              <w:rPr>
                <w:rFonts w:cs="Heebo"/>
              </w:rPr>
              <w:t>28</w:t>
            </w:r>
          </w:p>
        </w:tc>
        <w:tc>
          <w:tcPr>
            <w:tcW w:w="715" w:type="dxa"/>
          </w:tcPr>
          <w:p w14:paraId="6C0DA322" w14:textId="69B28154"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sidR="00CC6A28">
              <w:rPr>
                <w:rFonts w:cs="Heebo"/>
              </w:rPr>
              <w:t>1</w:t>
            </w:r>
          </w:p>
        </w:tc>
        <w:tc>
          <w:tcPr>
            <w:tcW w:w="631" w:type="dxa"/>
          </w:tcPr>
          <w:p w14:paraId="6238522D" w14:textId="578002DF" w:rsidR="00473078" w:rsidRPr="0074305C" w:rsidRDefault="00CC6A2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473078" w:rsidRPr="0074305C" w14:paraId="6A0BCB63" w14:textId="77777777" w:rsidTr="0074305C">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B5F1348" w14:textId="77777777" w:rsidR="00473078" w:rsidRPr="0074305C" w:rsidRDefault="00473078" w:rsidP="006C4E1E">
            <w:pPr>
              <w:spacing w:line="360" w:lineRule="auto"/>
              <w:rPr>
                <w:rFonts w:cs="Heebo"/>
              </w:rPr>
            </w:pPr>
            <w:r w:rsidRPr="0074305C">
              <w:rPr>
                <w:rFonts w:cs="Heebo" w:hint="cs"/>
              </w:rPr>
              <w:t xml:space="preserve">Nutrients available </w:t>
            </w:r>
          </w:p>
        </w:tc>
        <w:tc>
          <w:tcPr>
            <w:tcW w:w="708" w:type="dxa"/>
          </w:tcPr>
          <w:p w14:paraId="49738440"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6FA575F2" w14:textId="34E5A55E"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sidR="00CC6A28">
              <w:rPr>
                <w:rFonts w:cs="Heebo"/>
              </w:rPr>
              <w:t>2</w:t>
            </w:r>
          </w:p>
        </w:tc>
        <w:tc>
          <w:tcPr>
            <w:tcW w:w="703" w:type="dxa"/>
          </w:tcPr>
          <w:p w14:paraId="39AAB7EE" w14:textId="4DDF6E98"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sidR="00CC6A28">
              <w:rPr>
                <w:rFonts w:cs="Heebo"/>
              </w:rPr>
              <w:t>28</w:t>
            </w:r>
          </w:p>
        </w:tc>
        <w:tc>
          <w:tcPr>
            <w:tcW w:w="715" w:type="dxa"/>
          </w:tcPr>
          <w:p w14:paraId="655EF868"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076C8A8C" w14:textId="0D68B35A"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sidR="00CC6A28">
              <w:rPr>
                <w:rFonts w:cs="Heebo"/>
              </w:rPr>
              <w:t>3</w:t>
            </w:r>
          </w:p>
        </w:tc>
      </w:tr>
    </w:tbl>
    <w:p w14:paraId="57DB70C7" w14:textId="77777777" w:rsidR="00DB0201" w:rsidRDefault="00DB0201" w:rsidP="00DB0201"/>
    <w:p w14:paraId="0E8F8EF3" w14:textId="73408251" w:rsidR="00581308" w:rsidRDefault="00424307" w:rsidP="00424307">
      <w:pPr>
        <w:pStyle w:val="Caption"/>
        <w:rPr>
          <w:i w:val="0"/>
          <w:iCs w:val="0"/>
          <w:color w:val="auto"/>
          <w:sz w:val="22"/>
          <w:szCs w:val="22"/>
        </w:rPr>
      </w:pPr>
      <w:bookmarkStart w:id="33" w:name="_Toc215148553"/>
      <w:r w:rsidRPr="00944566">
        <w:rPr>
          <w:i w:val="0"/>
          <w:iCs w:val="0"/>
          <w:color w:val="auto"/>
          <w:sz w:val="22"/>
          <w:szCs w:val="22"/>
        </w:rPr>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2</w:t>
      </w:r>
      <w:r w:rsidR="00E83EA2">
        <w:rPr>
          <w:i w:val="0"/>
          <w:iCs w:val="0"/>
          <w:color w:val="auto"/>
          <w:sz w:val="22"/>
          <w:szCs w:val="22"/>
        </w:rPr>
        <w:fldChar w:fldCharType="end"/>
      </w:r>
      <w:r w:rsidRPr="00944566">
        <w:rPr>
          <w:i w:val="0"/>
          <w:iCs w:val="0"/>
          <w:color w:val="auto"/>
          <w:sz w:val="22"/>
          <w:szCs w:val="22"/>
        </w:rPr>
        <w:t xml:space="preserve">: </w:t>
      </w:r>
      <w:r w:rsidR="00045A1C">
        <w:rPr>
          <w:i w:val="0"/>
          <w:iCs w:val="0"/>
          <w:color w:val="auto"/>
          <w:sz w:val="22"/>
          <w:szCs w:val="22"/>
        </w:rPr>
        <w:t>2</w:t>
      </w:r>
      <w:r w:rsidR="00771D0C">
        <w:rPr>
          <w:i w:val="0"/>
          <w:iCs w:val="0"/>
          <w:color w:val="auto"/>
          <w:sz w:val="22"/>
          <w:szCs w:val="22"/>
        </w:rPr>
        <w:t>928</w:t>
      </w:r>
      <w:bookmarkEnd w:id="33"/>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5416F" w:rsidRPr="0074305C" w14:paraId="0C3B3548"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14C230D3" w14:textId="77777777" w:rsidR="00C02008" w:rsidRPr="0074305C" w:rsidRDefault="00C02008" w:rsidP="006C4E1E">
            <w:pPr>
              <w:spacing w:line="360" w:lineRule="auto"/>
              <w:rPr>
                <w:rFonts w:cs="Heebo"/>
                <w:color w:val="FFFFFF"/>
              </w:rPr>
            </w:pPr>
            <w:r w:rsidRPr="0074305C">
              <w:rPr>
                <w:rFonts w:cs="Heebo" w:hint="cs"/>
                <w:color w:val="FFFFFF"/>
              </w:rPr>
              <w:t>Field details</w:t>
            </w:r>
          </w:p>
        </w:tc>
        <w:tc>
          <w:tcPr>
            <w:tcW w:w="724" w:type="dxa"/>
          </w:tcPr>
          <w:p w14:paraId="78D7BB88"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0742490B"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14F8EF8F"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2D0AFC25"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1977DDF4"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268A8A32"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2BE46E9E"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75745DB1"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5416F" w:rsidRPr="0074305C" w14:paraId="24B435D1"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5677C6E0" w14:textId="2806AA23" w:rsidR="00C02008" w:rsidRPr="009E1C25" w:rsidRDefault="00E30805" w:rsidP="006C4E1E">
            <w:pPr>
              <w:spacing w:line="360" w:lineRule="auto"/>
              <w:rPr>
                <w:rFonts w:cs="Heebo"/>
                <w:b w:val="0"/>
                <w:bCs w:val="0"/>
              </w:rPr>
            </w:pPr>
            <w:r w:rsidRPr="00E30805">
              <w:rPr>
                <w:rFonts w:cs="Heebo"/>
                <w:b w:val="0"/>
                <w:bCs w:val="0"/>
              </w:rPr>
              <w:t>SH 42285 81286</w:t>
            </w:r>
          </w:p>
        </w:tc>
        <w:tc>
          <w:tcPr>
            <w:tcW w:w="724" w:type="dxa"/>
          </w:tcPr>
          <w:p w14:paraId="4C15504C" w14:textId="512C2130" w:rsidR="00C02008"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4.6</w:t>
            </w:r>
          </w:p>
        </w:tc>
        <w:tc>
          <w:tcPr>
            <w:tcW w:w="709" w:type="dxa"/>
          </w:tcPr>
          <w:p w14:paraId="68B6540A" w14:textId="59AE2158" w:rsidR="00C02008" w:rsidRPr="009E1C25"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55416F">
              <w:rPr>
                <w:rFonts w:cs="Heebo"/>
              </w:rPr>
              <w:t>4</w:t>
            </w:r>
          </w:p>
        </w:tc>
        <w:tc>
          <w:tcPr>
            <w:tcW w:w="709" w:type="dxa"/>
          </w:tcPr>
          <w:p w14:paraId="35C2FB12" w14:textId="77777777" w:rsidR="00C02008" w:rsidRPr="009E1C25"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1426A98C"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2A4328B1"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03" w:type="dxa"/>
          </w:tcPr>
          <w:p w14:paraId="6D7CD70E" w14:textId="6B1A1E46"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r w:rsidR="00234231">
              <w:rPr>
                <w:rFonts w:cs="Heebo"/>
              </w:rPr>
              <w:t>-</w:t>
            </w:r>
          </w:p>
        </w:tc>
        <w:tc>
          <w:tcPr>
            <w:tcW w:w="715" w:type="dxa"/>
          </w:tcPr>
          <w:p w14:paraId="69531C3C"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3</w:t>
            </w:r>
          </w:p>
        </w:tc>
        <w:tc>
          <w:tcPr>
            <w:tcW w:w="631" w:type="dxa"/>
          </w:tcPr>
          <w:p w14:paraId="346F1638"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796F12" w:rsidRPr="0074305C" w14:paraId="30E943BE"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08153BD" w14:textId="77777777" w:rsidR="00C02008" w:rsidRPr="009E1C25" w:rsidRDefault="00C02008"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6C765811"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131D7F49"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6DA8D7C7"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016AD958"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7B20B5BE"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796F12" w:rsidRPr="0074305C" w14:paraId="1190C9DF"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FD8AFDA" w14:textId="77777777" w:rsidR="00C02008" w:rsidRPr="009E1C25" w:rsidRDefault="00C02008"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36DF4A9D"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2F3E2BCC"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80</w:t>
            </w:r>
          </w:p>
        </w:tc>
        <w:tc>
          <w:tcPr>
            <w:tcW w:w="703" w:type="dxa"/>
          </w:tcPr>
          <w:p w14:paraId="7F2304E0" w14:textId="6FD33CB0" w:rsidR="00C02008" w:rsidRPr="0074305C" w:rsidRDefault="00796F1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r w:rsidR="00C02008" w:rsidRPr="0074305C">
              <w:rPr>
                <w:rFonts w:cs="Heebo" w:hint="cs"/>
              </w:rPr>
              <w:t>0</w:t>
            </w:r>
          </w:p>
        </w:tc>
        <w:tc>
          <w:tcPr>
            <w:tcW w:w="715" w:type="dxa"/>
          </w:tcPr>
          <w:p w14:paraId="7D7F086C"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0D730B9A"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796F12" w:rsidRPr="0074305C" w14:paraId="6F106C30"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A9D28F4" w14:textId="77777777" w:rsidR="00C02008" w:rsidRPr="009E1C25" w:rsidRDefault="00C02008" w:rsidP="006C4E1E">
            <w:pPr>
              <w:spacing w:line="360" w:lineRule="auto"/>
              <w:rPr>
                <w:rFonts w:cs="Heebo"/>
                <w:b w:val="0"/>
                <w:bCs w:val="0"/>
              </w:rPr>
            </w:pPr>
            <w:r w:rsidRPr="009E1C25">
              <w:rPr>
                <w:rFonts w:cs="Heebo" w:hint="cs"/>
                <w:b w:val="0"/>
                <w:bCs w:val="0"/>
              </w:rPr>
              <w:t>Crop offtake</w:t>
            </w:r>
          </w:p>
        </w:tc>
        <w:tc>
          <w:tcPr>
            <w:tcW w:w="708" w:type="dxa"/>
          </w:tcPr>
          <w:p w14:paraId="7A391AA3"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7BBFE51C"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0BC553CB"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2C2C4686"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399A49DD"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796F12" w:rsidRPr="0074305C" w14:paraId="7910A868"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4136386" w14:textId="77777777" w:rsidR="00C02008" w:rsidRPr="009E1C25" w:rsidRDefault="00C02008"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56DDEFB5"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1B41DF67"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4924346E"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0CFC3AC7"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43679D77"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796F12" w:rsidRPr="0074305C" w14:paraId="5CBCAA9A"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F19973E" w14:textId="77777777" w:rsidR="00C02008" w:rsidRPr="0074305C" w:rsidRDefault="00C02008" w:rsidP="006C4E1E">
            <w:pPr>
              <w:spacing w:line="360" w:lineRule="auto"/>
              <w:rPr>
                <w:rFonts w:cs="Heebo"/>
              </w:rPr>
            </w:pPr>
            <w:r w:rsidRPr="0074305C">
              <w:rPr>
                <w:rFonts w:cs="Heebo" w:hint="cs"/>
              </w:rPr>
              <w:t xml:space="preserve">Nutrients available </w:t>
            </w:r>
          </w:p>
        </w:tc>
        <w:tc>
          <w:tcPr>
            <w:tcW w:w="708" w:type="dxa"/>
          </w:tcPr>
          <w:p w14:paraId="63CBE9EE" w14:textId="77777777" w:rsidR="00C02008" w:rsidRPr="00CB0770"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20DA4972" w14:textId="77777777" w:rsidR="00C02008" w:rsidRPr="00CB0770"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71406929" w14:textId="77777777" w:rsidR="00C02008" w:rsidRPr="00CB0770"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4F0F466D" w14:textId="77777777" w:rsidR="00C02008" w:rsidRPr="00CB0770"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180D993E" w14:textId="77777777" w:rsidR="00C02008" w:rsidRPr="00CB0770"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796F12" w:rsidRPr="0074305C" w14:paraId="030F0330"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CE9AFEF" w14:textId="77777777" w:rsidR="00C02008" w:rsidRPr="009E1C25" w:rsidRDefault="00C02008"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3C0F436F"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309ACA79"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3D5652EF"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33B85F89"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4335D3E6"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796F12" w:rsidRPr="0074305C" w14:paraId="440543E6"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1F9F9BD" w14:textId="77777777" w:rsidR="00C02008" w:rsidRPr="0074305C" w:rsidRDefault="00C02008" w:rsidP="006C4E1E">
            <w:pPr>
              <w:spacing w:line="360" w:lineRule="auto"/>
              <w:rPr>
                <w:rFonts w:cs="Heebo"/>
              </w:rPr>
            </w:pPr>
            <w:r w:rsidRPr="0074305C">
              <w:rPr>
                <w:rFonts w:cs="Heebo" w:hint="cs"/>
              </w:rPr>
              <w:t xml:space="preserve">Nutrients available </w:t>
            </w:r>
          </w:p>
        </w:tc>
        <w:tc>
          <w:tcPr>
            <w:tcW w:w="708" w:type="dxa"/>
          </w:tcPr>
          <w:p w14:paraId="1DEEB56F" w14:textId="77777777" w:rsidR="00C02008" w:rsidRPr="00110AC1"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69B331C6" w14:textId="77777777" w:rsidR="00C02008" w:rsidRPr="00110AC1"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1A895997" w14:textId="77777777" w:rsidR="00C02008" w:rsidRPr="00110AC1"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223EB579" w14:textId="77777777" w:rsidR="00C02008" w:rsidRPr="00110AC1"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5AC49E99" w14:textId="77777777" w:rsidR="00C02008" w:rsidRPr="00110AC1"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796F12" w:rsidRPr="0074305C" w14:paraId="7FBFE031"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90AB31C" w14:textId="77777777" w:rsidR="00C02008" w:rsidRPr="009E1C25" w:rsidRDefault="00C02008"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4A8609DF"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13357B8B"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05D13A93"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46C0B9EC"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6AA96621"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796F12" w:rsidRPr="0074305C" w14:paraId="2220FC8A"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F08C0B1" w14:textId="77777777" w:rsidR="00C02008" w:rsidRPr="0074305C" w:rsidRDefault="00C02008" w:rsidP="006C4E1E">
            <w:pPr>
              <w:spacing w:line="360" w:lineRule="auto"/>
              <w:rPr>
                <w:rFonts w:cs="Heebo"/>
              </w:rPr>
            </w:pPr>
            <w:r w:rsidRPr="0074305C">
              <w:rPr>
                <w:rFonts w:cs="Heebo" w:hint="cs"/>
              </w:rPr>
              <w:t xml:space="preserve">Nutrients available </w:t>
            </w:r>
          </w:p>
        </w:tc>
        <w:tc>
          <w:tcPr>
            <w:tcW w:w="708" w:type="dxa"/>
          </w:tcPr>
          <w:p w14:paraId="0DD5411D"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492F9DEC"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42CA3CE7"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638F3F69"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098082A7"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09D4E716" w14:textId="77777777" w:rsidR="00771D0C" w:rsidRDefault="00771D0C" w:rsidP="00771D0C"/>
    <w:p w14:paraId="0FA22D96" w14:textId="77777777" w:rsidR="00771D0C" w:rsidRDefault="00771D0C" w:rsidP="00771D0C"/>
    <w:p w14:paraId="03D765E7" w14:textId="55CD4230" w:rsidR="00424307" w:rsidRDefault="00424307" w:rsidP="00424307">
      <w:pPr>
        <w:pStyle w:val="Caption"/>
        <w:rPr>
          <w:i w:val="0"/>
          <w:iCs w:val="0"/>
          <w:color w:val="auto"/>
          <w:sz w:val="22"/>
          <w:szCs w:val="22"/>
        </w:rPr>
      </w:pPr>
      <w:bookmarkStart w:id="34" w:name="_Toc215148554"/>
      <w:r w:rsidRPr="00BF5455">
        <w:rPr>
          <w:i w:val="0"/>
          <w:iCs w:val="0"/>
          <w:color w:val="auto"/>
          <w:sz w:val="22"/>
          <w:szCs w:val="22"/>
        </w:rPr>
        <w:lastRenderedPageBreak/>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3</w:t>
      </w:r>
      <w:r w:rsidR="00E83EA2">
        <w:rPr>
          <w:i w:val="0"/>
          <w:iCs w:val="0"/>
          <w:color w:val="auto"/>
          <w:sz w:val="22"/>
          <w:szCs w:val="22"/>
        </w:rPr>
        <w:fldChar w:fldCharType="end"/>
      </w:r>
      <w:r w:rsidRPr="00BF5455">
        <w:rPr>
          <w:i w:val="0"/>
          <w:iCs w:val="0"/>
          <w:color w:val="auto"/>
          <w:sz w:val="22"/>
          <w:szCs w:val="22"/>
        </w:rPr>
        <w:t xml:space="preserve">: </w:t>
      </w:r>
      <w:r w:rsidR="00E30805">
        <w:rPr>
          <w:i w:val="0"/>
          <w:iCs w:val="0"/>
          <w:color w:val="auto"/>
          <w:sz w:val="22"/>
          <w:szCs w:val="22"/>
        </w:rPr>
        <w:t>2952</w:t>
      </w:r>
      <w:bookmarkEnd w:id="34"/>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E30805" w:rsidRPr="0074305C" w14:paraId="346926B5"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17824B50" w14:textId="77777777" w:rsidR="00E30805" w:rsidRPr="0074305C" w:rsidRDefault="00E30805" w:rsidP="006C4E1E">
            <w:pPr>
              <w:spacing w:line="360" w:lineRule="auto"/>
              <w:rPr>
                <w:rFonts w:cs="Heebo"/>
                <w:color w:val="FFFFFF"/>
              </w:rPr>
            </w:pPr>
            <w:r w:rsidRPr="0074305C">
              <w:rPr>
                <w:rFonts w:cs="Heebo" w:hint="cs"/>
                <w:color w:val="FFFFFF"/>
              </w:rPr>
              <w:t>Field details</w:t>
            </w:r>
          </w:p>
        </w:tc>
        <w:tc>
          <w:tcPr>
            <w:tcW w:w="724" w:type="dxa"/>
          </w:tcPr>
          <w:p w14:paraId="7C8FEC63"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386C983D"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391922D1"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145990C8"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4B140EDD"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5B8B15B1"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01CC063D"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0B180AF6"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E30805" w:rsidRPr="0074305C" w14:paraId="157C0A04"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40FEC616" w14:textId="20245C60" w:rsidR="00E30805" w:rsidRPr="009E1C25" w:rsidRDefault="002F5D90" w:rsidP="006C4E1E">
            <w:pPr>
              <w:spacing w:line="360" w:lineRule="auto"/>
              <w:rPr>
                <w:rFonts w:cs="Heebo"/>
                <w:b w:val="0"/>
                <w:bCs w:val="0"/>
              </w:rPr>
            </w:pPr>
            <w:r w:rsidRPr="002F5D90">
              <w:rPr>
                <w:rFonts w:cs="Heebo"/>
                <w:b w:val="0"/>
                <w:bCs w:val="0"/>
              </w:rPr>
              <w:t>SH 42288 81523</w:t>
            </w:r>
          </w:p>
        </w:tc>
        <w:tc>
          <w:tcPr>
            <w:tcW w:w="724" w:type="dxa"/>
          </w:tcPr>
          <w:p w14:paraId="09020A82" w14:textId="4997EB8B" w:rsidR="00E30805"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4.9</w:t>
            </w:r>
          </w:p>
        </w:tc>
        <w:tc>
          <w:tcPr>
            <w:tcW w:w="709" w:type="dxa"/>
          </w:tcPr>
          <w:p w14:paraId="2E59C431" w14:textId="3A52808A" w:rsidR="00E30805" w:rsidRPr="009E1C25"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55416F">
              <w:rPr>
                <w:rFonts w:cs="Heebo"/>
              </w:rPr>
              <w:t>1</w:t>
            </w:r>
          </w:p>
        </w:tc>
        <w:tc>
          <w:tcPr>
            <w:tcW w:w="709" w:type="dxa"/>
          </w:tcPr>
          <w:p w14:paraId="44C850A9" w14:textId="77777777" w:rsidR="00E30805" w:rsidRPr="009E1C25"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53CB3A76"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368E9D41" w14:textId="2DF20869" w:rsidR="00E30805" w:rsidRPr="0074305C" w:rsidRDefault="0023423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03" w:type="dxa"/>
          </w:tcPr>
          <w:p w14:paraId="18339F08" w14:textId="4C6B9787" w:rsidR="00E30805" w:rsidRPr="0074305C" w:rsidRDefault="0023423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15" w:type="dxa"/>
          </w:tcPr>
          <w:p w14:paraId="0F68B646"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3</w:t>
            </w:r>
          </w:p>
        </w:tc>
        <w:tc>
          <w:tcPr>
            <w:tcW w:w="631" w:type="dxa"/>
          </w:tcPr>
          <w:p w14:paraId="3F255008"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E30805" w:rsidRPr="0074305C" w14:paraId="132EA6C4"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298FD64" w14:textId="77777777" w:rsidR="00E30805" w:rsidRPr="009E1C25" w:rsidRDefault="00E30805"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523DB92C"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24F5B0A4"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00864D63"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3B537F38"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0D44604A"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E30805" w:rsidRPr="0074305C" w14:paraId="3109D5E2"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FC0634C" w14:textId="77777777" w:rsidR="00E30805" w:rsidRPr="009E1C25" w:rsidRDefault="00E30805"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12AE605C"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46B365BD" w14:textId="5478963E" w:rsidR="00E30805" w:rsidRPr="0074305C" w:rsidRDefault="00796F1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E30805" w:rsidRPr="0074305C">
              <w:rPr>
                <w:rFonts w:cs="Heebo" w:hint="cs"/>
              </w:rPr>
              <w:t>0</w:t>
            </w:r>
          </w:p>
        </w:tc>
        <w:tc>
          <w:tcPr>
            <w:tcW w:w="703" w:type="dxa"/>
          </w:tcPr>
          <w:p w14:paraId="6B52E5F7" w14:textId="55501D20" w:rsidR="00E30805" w:rsidRPr="0074305C" w:rsidRDefault="00796F1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00E30805" w:rsidRPr="0074305C">
              <w:rPr>
                <w:rFonts w:cs="Heebo" w:hint="cs"/>
              </w:rPr>
              <w:t>0</w:t>
            </w:r>
          </w:p>
        </w:tc>
        <w:tc>
          <w:tcPr>
            <w:tcW w:w="715" w:type="dxa"/>
          </w:tcPr>
          <w:p w14:paraId="664D1A8E"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3700B418"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E30805" w:rsidRPr="0074305C" w14:paraId="73E7D3D3"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15F1EC9" w14:textId="77777777" w:rsidR="00E30805" w:rsidRPr="009E1C25" w:rsidRDefault="00E30805" w:rsidP="006C4E1E">
            <w:pPr>
              <w:spacing w:line="360" w:lineRule="auto"/>
              <w:rPr>
                <w:rFonts w:cs="Heebo"/>
                <w:b w:val="0"/>
                <w:bCs w:val="0"/>
              </w:rPr>
            </w:pPr>
            <w:r w:rsidRPr="009E1C25">
              <w:rPr>
                <w:rFonts w:cs="Heebo" w:hint="cs"/>
                <w:b w:val="0"/>
                <w:bCs w:val="0"/>
              </w:rPr>
              <w:t>Crop offtake</w:t>
            </w:r>
          </w:p>
        </w:tc>
        <w:tc>
          <w:tcPr>
            <w:tcW w:w="708" w:type="dxa"/>
          </w:tcPr>
          <w:p w14:paraId="192CDD23"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692C5291"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6468701F"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15A2413C"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0CAD6AD3"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E30805" w:rsidRPr="0074305C" w14:paraId="2478953C"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FB6482E" w14:textId="77777777" w:rsidR="00E30805" w:rsidRPr="009E1C25" w:rsidRDefault="00E30805"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2EFBD05F"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0D75A72E"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759B3AF1"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5F312855"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7BE53D96"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E30805" w:rsidRPr="0074305C" w14:paraId="796BF159"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101EE72" w14:textId="77777777" w:rsidR="00E30805" w:rsidRPr="0074305C" w:rsidRDefault="00E30805" w:rsidP="006C4E1E">
            <w:pPr>
              <w:spacing w:line="360" w:lineRule="auto"/>
              <w:rPr>
                <w:rFonts w:cs="Heebo"/>
              </w:rPr>
            </w:pPr>
            <w:r w:rsidRPr="0074305C">
              <w:rPr>
                <w:rFonts w:cs="Heebo" w:hint="cs"/>
              </w:rPr>
              <w:t xml:space="preserve">Nutrients available </w:t>
            </w:r>
          </w:p>
        </w:tc>
        <w:tc>
          <w:tcPr>
            <w:tcW w:w="708" w:type="dxa"/>
          </w:tcPr>
          <w:p w14:paraId="0225687B" w14:textId="77777777" w:rsidR="00E30805" w:rsidRPr="00CB0770"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7025DAB9" w14:textId="77777777" w:rsidR="00E30805" w:rsidRPr="00CB0770"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7744D335" w14:textId="77777777" w:rsidR="00E30805" w:rsidRPr="00CB0770"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26678DAB" w14:textId="77777777" w:rsidR="00E30805" w:rsidRPr="00CB0770"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6DB2A4DF" w14:textId="77777777" w:rsidR="00E30805" w:rsidRPr="00CB0770"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E30805" w:rsidRPr="0074305C" w14:paraId="7C904C3F"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D16EABA" w14:textId="77777777" w:rsidR="00E30805" w:rsidRPr="009E1C25" w:rsidRDefault="00E30805"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3337C41A"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7D6AEDD0"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0A3232A3"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42CD443F"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57C00518"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E30805" w:rsidRPr="0074305C" w14:paraId="5905BA0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6CA079F" w14:textId="77777777" w:rsidR="00E30805" w:rsidRPr="0074305C" w:rsidRDefault="00E30805" w:rsidP="006C4E1E">
            <w:pPr>
              <w:spacing w:line="360" w:lineRule="auto"/>
              <w:rPr>
                <w:rFonts w:cs="Heebo"/>
              </w:rPr>
            </w:pPr>
            <w:r w:rsidRPr="0074305C">
              <w:rPr>
                <w:rFonts w:cs="Heebo" w:hint="cs"/>
              </w:rPr>
              <w:t xml:space="preserve">Nutrients available </w:t>
            </w:r>
          </w:p>
        </w:tc>
        <w:tc>
          <w:tcPr>
            <w:tcW w:w="708" w:type="dxa"/>
          </w:tcPr>
          <w:p w14:paraId="4F93269E" w14:textId="77777777" w:rsidR="00E30805" w:rsidRPr="00110AC1"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5B3D5CA7" w14:textId="77777777" w:rsidR="00E30805" w:rsidRPr="00110AC1"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5C186A07" w14:textId="77777777" w:rsidR="00E30805" w:rsidRPr="00110AC1"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2FA875F2" w14:textId="77777777" w:rsidR="00E30805" w:rsidRPr="00110AC1"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6CC191DD" w14:textId="77777777" w:rsidR="00E30805" w:rsidRPr="00110AC1"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E30805" w:rsidRPr="0074305C" w14:paraId="599A8EE2"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BBE8A5D" w14:textId="77777777" w:rsidR="00E30805" w:rsidRPr="009E1C25" w:rsidRDefault="00E30805"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67CEFA3C"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0A62B195"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0743562F"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3D4DED44"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71941946"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E30805" w:rsidRPr="0074305C" w14:paraId="7BE32CB1"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9686911" w14:textId="77777777" w:rsidR="00E30805" w:rsidRPr="0074305C" w:rsidRDefault="00E30805" w:rsidP="006C4E1E">
            <w:pPr>
              <w:spacing w:line="360" w:lineRule="auto"/>
              <w:rPr>
                <w:rFonts w:cs="Heebo"/>
              </w:rPr>
            </w:pPr>
            <w:r w:rsidRPr="0074305C">
              <w:rPr>
                <w:rFonts w:cs="Heebo" w:hint="cs"/>
              </w:rPr>
              <w:t xml:space="preserve">Nutrients available </w:t>
            </w:r>
          </w:p>
        </w:tc>
        <w:tc>
          <w:tcPr>
            <w:tcW w:w="708" w:type="dxa"/>
          </w:tcPr>
          <w:p w14:paraId="55937968"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15A56885"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05A772B6"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03E87308"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0791B541"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68408867" w14:textId="77777777" w:rsidR="00E30805" w:rsidRDefault="00E30805" w:rsidP="00E30805"/>
    <w:p w14:paraId="1267F2E4" w14:textId="599ABC9D" w:rsidR="00424307" w:rsidRDefault="00424307" w:rsidP="00424307">
      <w:pPr>
        <w:pStyle w:val="Caption"/>
        <w:rPr>
          <w:i w:val="0"/>
          <w:iCs w:val="0"/>
          <w:color w:val="auto"/>
          <w:sz w:val="22"/>
          <w:szCs w:val="22"/>
        </w:rPr>
      </w:pPr>
      <w:bookmarkStart w:id="35" w:name="_Toc215148555"/>
      <w:r w:rsidRPr="004F5CBA">
        <w:rPr>
          <w:i w:val="0"/>
          <w:iCs w:val="0"/>
          <w:color w:val="auto"/>
          <w:sz w:val="22"/>
          <w:szCs w:val="22"/>
        </w:rPr>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4</w:t>
      </w:r>
      <w:r w:rsidR="00E83EA2">
        <w:rPr>
          <w:i w:val="0"/>
          <w:iCs w:val="0"/>
          <w:color w:val="auto"/>
          <w:sz w:val="22"/>
          <w:szCs w:val="22"/>
        </w:rPr>
        <w:fldChar w:fldCharType="end"/>
      </w:r>
      <w:r w:rsidRPr="004F5CBA">
        <w:rPr>
          <w:i w:val="0"/>
          <w:iCs w:val="0"/>
          <w:color w:val="auto"/>
          <w:sz w:val="22"/>
          <w:szCs w:val="22"/>
        </w:rPr>
        <w:t xml:space="preserve">: </w:t>
      </w:r>
      <w:r w:rsidR="002F5D90">
        <w:rPr>
          <w:i w:val="0"/>
          <w:iCs w:val="0"/>
          <w:color w:val="auto"/>
          <w:sz w:val="22"/>
          <w:szCs w:val="22"/>
        </w:rPr>
        <w:t>3171</w:t>
      </w:r>
      <w:bookmarkEnd w:id="35"/>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2F5D90" w:rsidRPr="0074305C" w14:paraId="3658B9CF"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34D6DEAC" w14:textId="77777777" w:rsidR="002F5D90" w:rsidRPr="0074305C" w:rsidRDefault="002F5D90" w:rsidP="006C4E1E">
            <w:pPr>
              <w:spacing w:line="360" w:lineRule="auto"/>
              <w:rPr>
                <w:rFonts w:cs="Heebo"/>
                <w:color w:val="FFFFFF"/>
              </w:rPr>
            </w:pPr>
            <w:r w:rsidRPr="0074305C">
              <w:rPr>
                <w:rFonts w:cs="Heebo" w:hint="cs"/>
                <w:color w:val="FFFFFF"/>
              </w:rPr>
              <w:t>Field details</w:t>
            </w:r>
          </w:p>
        </w:tc>
        <w:tc>
          <w:tcPr>
            <w:tcW w:w="724" w:type="dxa"/>
          </w:tcPr>
          <w:p w14:paraId="32293FF5"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73875AD0"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2AB3E256"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51FED1FC"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37CA9B19"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72ACCCCB"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6A398938"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3C5224C0"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2F5D90" w:rsidRPr="0074305C" w14:paraId="21D0E406"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04DD0ECC" w14:textId="54730EBA" w:rsidR="002F5D90" w:rsidRPr="009E1C25" w:rsidRDefault="00B64F82" w:rsidP="006C4E1E">
            <w:pPr>
              <w:spacing w:line="360" w:lineRule="auto"/>
              <w:rPr>
                <w:rFonts w:cs="Heebo"/>
                <w:b w:val="0"/>
                <w:bCs w:val="0"/>
              </w:rPr>
            </w:pPr>
            <w:r w:rsidRPr="00B64F82">
              <w:rPr>
                <w:rFonts w:cs="Heebo"/>
                <w:b w:val="0"/>
                <w:bCs w:val="0"/>
              </w:rPr>
              <w:t>SH 42301 81724</w:t>
            </w:r>
          </w:p>
        </w:tc>
        <w:tc>
          <w:tcPr>
            <w:tcW w:w="724" w:type="dxa"/>
          </w:tcPr>
          <w:p w14:paraId="2F8D5E5C" w14:textId="20919115" w:rsidR="002F5D90"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w:t>
            </w:r>
            <w:r w:rsidR="002F5D90" w:rsidRPr="009E1C25">
              <w:rPr>
                <w:rFonts w:cs="Heebo" w:hint="cs"/>
              </w:rPr>
              <w:t>.4</w:t>
            </w:r>
          </w:p>
        </w:tc>
        <w:tc>
          <w:tcPr>
            <w:tcW w:w="709" w:type="dxa"/>
          </w:tcPr>
          <w:p w14:paraId="5D69B661" w14:textId="0845D319" w:rsidR="002F5D90" w:rsidRPr="009E1C25"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55416F">
              <w:rPr>
                <w:rFonts w:cs="Heebo"/>
              </w:rPr>
              <w:t>5</w:t>
            </w:r>
          </w:p>
        </w:tc>
        <w:tc>
          <w:tcPr>
            <w:tcW w:w="709" w:type="dxa"/>
          </w:tcPr>
          <w:p w14:paraId="3B86819A" w14:textId="77777777" w:rsidR="002F5D90" w:rsidRPr="009E1C25"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3226CD09"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15948ED1"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03" w:type="dxa"/>
          </w:tcPr>
          <w:p w14:paraId="7F379268" w14:textId="3036CD43" w:rsidR="002F5D90" w:rsidRPr="0074305C" w:rsidRDefault="0023423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w:t>
            </w:r>
          </w:p>
        </w:tc>
        <w:tc>
          <w:tcPr>
            <w:tcW w:w="715" w:type="dxa"/>
          </w:tcPr>
          <w:p w14:paraId="11F89F9D" w14:textId="194C5A07" w:rsidR="002F5D90" w:rsidRPr="0074305C" w:rsidRDefault="0023423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0A0FF905"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2F5D90" w:rsidRPr="0074305C" w14:paraId="6651B3B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5C87E4A" w14:textId="77777777" w:rsidR="002F5D90" w:rsidRPr="009E1C25" w:rsidRDefault="002F5D90"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57A1BAFE"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728F8181"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06682CE6"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658F30EB"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41549E82"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2F5D90" w:rsidRPr="0074305C" w14:paraId="7CDE9255"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7689985" w14:textId="77777777" w:rsidR="002F5D90" w:rsidRPr="009E1C25" w:rsidRDefault="002F5D90"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32D670F0"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67B7770F"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80</w:t>
            </w:r>
          </w:p>
        </w:tc>
        <w:tc>
          <w:tcPr>
            <w:tcW w:w="703" w:type="dxa"/>
          </w:tcPr>
          <w:p w14:paraId="045F6C6B" w14:textId="1A1C7419" w:rsidR="002F5D90" w:rsidRPr="0074305C" w:rsidRDefault="00B2242B"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29</w:t>
            </w:r>
            <w:r w:rsidR="002F5D90" w:rsidRPr="0074305C">
              <w:rPr>
                <w:rFonts w:cs="Heebo" w:hint="cs"/>
              </w:rPr>
              <w:t>0</w:t>
            </w:r>
          </w:p>
        </w:tc>
        <w:tc>
          <w:tcPr>
            <w:tcW w:w="715" w:type="dxa"/>
          </w:tcPr>
          <w:p w14:paraId="5BCF02E9"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2FAF8DC5"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2F5D90" w:rsidRPr="0074305C" w14:paraId="67EED921"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1A0C9EF" w14:textId="77777777" w:rsidR="002F5D90" w:rsidRPr="009E1C25" w:rsidRDefault="002F5D90" w:rsidP="006C4E1E">
            <w:pPr>
              <w:spacing w:line="360" w:lineRule="auto"/>
              <w:rPr>
                <w:rFonts w:cs="Heebo"/>
                <w:b w:val="0"/>
                <w:bCs w:val="0"/>
              </w:rPr>
            </w:pPr>
            <w:r w:rsidRPr="009E1C25">
              <w:rPr>
                <w:rFonts w:cs="Heebo" w:hint="cs"/>
                <w:b w:val="0"/>
                <w:bCs w:val="0"/>
              </w:rPr>
              <w:t>Crop offtake</w:t>
            </w:r>
          </w:p>
        </w:tc>
        <w:tc>
          <w:tcPr>
            <w:tcW w:w="708" w:type="dxa"/>
          </w:tcPr>
          <w:p w14:paraId="106F7D77"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202CF515"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77C2E41B"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0AB5CE38"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7BB4F383"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2F5D90" w:rsidRPr="0074305C" w14:paraId="34898EA4"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10CC099" w14:textId="77777777" w:rsidR="002F5D90" w:rsidRPr="009E1C25" w:rsidRDefault="002F5D90"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71457FDA"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1246B8F9"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3E32D5CA"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3F407C1A"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27E5C37E"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2F5D90" w:rsidRPr="0074305C" w14:paraId="06B8DA5D"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C320990" w14:textId="77777777" w:rsidR="002F5D90" w:rsidRPr="0074305C" w:rsidRDefault="002F5D90" w:rsidP="006C4E1E">
            <w:pPr>
              <w:spacing w:line="360" w:lineRule="auto"/>
              <w:rPr>
                <w:rFonts w:cs="Heebo"/>
              </w:rPr>
            </w:pPr>
            <w:r w:rsidRPr="0074305C">
              <w:rPr>
                <w:rFonts w:cs="Heebo" w:hint="cs"/>
              </w:rPr>
              <w:t xml:space="preserve">Nutrients available </w:t>
            </w:r>
          </w:p>
        </w:tc>
        <w:tc>
          <w:tcPr>
            <w:tcW w:w="708" w:type="dxa"/>
          </w:tcPr>
          <w:p w14:paraId="46A5A6F0" w14:textId="77777777" w:rsidR="002F5D90" w:rsidRPr="00CB0770"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5C0225EB" w14:textId="77777777" w:rsidR="002F5D90" w:rsidRPr="00CB0770"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59759551" w14:textId="77777777" w:rsidR="002F5D90" w:rsidRPr="00CB0770"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0EEE2250" w14:textId="77777777" w:rsidR="002F5D90" w:rsidRPr="00CB0770"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60A72164" w14:textId="77777777" w:rsidR="002F5D90" w:rsidRPr="00CB0770"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2F5D90" w:rsidRPr="0074305C" w14:paraId="154854CB"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C9DDDE0" w14:textId="77777777" w:rsidR="002F5D90" w:rsidRPr="009E1C25" w:rsidRDefault="002F5D90"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4F55CE23"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29D206FB"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7962A518"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586488B9"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23DDF68D"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2F5D90" w:rsidRPr="0074305C" w14:paraId="4DDDEB1A"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2E9B3DC" w14:textId="77777777" w:rsidR="002F5D90" w:rsidRPr="0074305C" w:rsidRDefault="002F5D90" w:rsidP="006C4E1E">
            <w:pPr>
              <w:spacing w:line="360" w:lineRule="auto"/>
              <w:rPr>
                <w:rFonts w:cs="Heebo"/>
              </w:rPr>
            </w:pPr>
            <w:r w:rsidRPr="0074305C">
              <w:rPr>
                <w:rFonts w:cs="Heebo" w:hint="cs"/>
              </w:rPr>
              <w:t xml:space="preserve">Nutrients available </w:t>
            </w:r>
          </w:p>
        </w:tc>
        <w:tc>
          <w:tcPr>
            <w:tcW w:w="708" w:type="dxa"/>
          </w:tcPr>
          <w:p w14:paraId="2AA5B6AC" w14:textId="77777777" w:rsidR="002F5D90" w:rsidRPr="00110AC1"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325D9D5B" w14:textId="77777777" w:rsidR="002F5D90" w:rsidRPr="00110AC1"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4C6A80BA" w14:textId="77777777" w:rsidR="002F5D90" w:rsidRPr="00110AC1"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2CD94327" w14:textId="77777777" w:rsidR="002F5D90" w:rsidRPr="00110AC1"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25F1F202" w14:textId="77777777" w:rsidR="002F5D90" w:rsidRPr="00110AC1"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2F5D90" w:rsidRPr="0074305C" w14:paraId="2B268AC0"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5911D02" w14:textId="77777777" w:rsidR="002F5D90" w:rsidRPr="009E1C25" w:rsidRDefault="002F5D90"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3B12CA64"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5AEB310C"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0BC58795"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33EF1A06"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76C6292D"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2F5D90" w:rsidRPr="0074305C" w14:paraId="21768D2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0A5B4B5" w14:textId="77777777" w:rsidR="002F5D90" w:rsidRPr="0074305C" w:rsidRDefault="002F5D90" w:rsidP="006C4E1E">
            <w:pPr>
              <w:spacing w:line="360" w:lineRule="auto"/>
              <w:rPr>
                <w:rFonts w:cs="Heebo"/>
              </w:rPr>
            </w:pPr>
            <w:r w:rsidRPr="0074305C">
              <w:rPr>
                <w:rFonts w:cs="Heebo" w:hint="cs"/>
              </w:rPr>
              <w:t xml:space="preserve">Nutrients available </w:t>
            </w:r>
          </w:p>
        </w:tc>
        <w:tc>
          <w:tcPr>
            <w:tcW w:w="708" w:type="dxa"/>
          </w:tcPr>
          <w:p w14:paraId="701225C5"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033FE23E"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44D7244A"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0C97F478"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3C8A51F2"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3188F2EC" w14:textId="77777777" w:rsidR="002F5D90" w:rsidRDefault="002F5D90" w:rsidP="002F5D90"/>
    <w:p w14:paraId="2FE16302" w14:textId="77777777" w:rsidR="002F5D90" w:rsidRDefault="002F5D90" w:rsidP="002F5D90"/>
    <w:p w14:paraId="3C1426F0" w14:textId="77777777" w:rsidR="002F5D90" w:rsidRDefault="002F5D90" w:rsidP="002F5D90"/>
    <w:p w14:paraId="16E7ADDE" w14:textId="69333F7C" w:rsidR="00424307" w:rsidRDefault="00424307" w:rsidP="00424307">
      <w:pPr>
        <w:pStyle w:val="Caption"/>
        <w:rPr>
          <w:i w:val="0"/>
          <w:iCs w:val="0"/>
          <w:color w:val="auto"/>
          <w:sz w:val="22"/>
          <w:szCs w:val="22"/>
        </w:rPr>
      </w:pPr>
      <w:bookmarkStart w:id="36" w:name="_Toc215148556"/>
      <w:r w:rsidRPr="00B35406">
        <w:rPr>
          <w:i w:val="0"/>
          <w:iCs w:val="0"/>
          <w:color w:val="auto"/>
          <w:sz w:val="22"/>
          <w:szCs w:val="22"/>
        </w:rPr>
        <w:lastRenderedPageBreak/>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5</w:t>
      </w:r>
      <w:r w:rsidR="00E83EA2">
        <w:rPr>
          <w:i w:val="0"/>
          <w:iCs w:val="0"/>
          <w:color w:val="auto"/>
          <w:sz w:val="22"/>
          <w:szCs w:val="22"/>
        </w:rPr>
        <w:fldChar w:fldCharType="end"/>
      </w:r>
      <w:r w:rsidRPr="00B35406">
        <w:rPr>
          <w:i w:val="0"/>
          <w:iCs w:val="0"/>
          <w:color w:val="auto"/>
          <w:sz w:val="22"/>
          <w:szCs w:val="22"/>
        </w:rPr>
        <w:t xml:space="preserve">: </w:t>
      </w:r>
      <w:r w:rsidR="00EC4EC3">
        <w:rPr>
          <w:i w:val="0"/>
          <w:iCs w:val="0"/>
          <w:color w:val="auto"/>
          <w:sz w:val="22"/>
          <w:szCs w:val="22"/>
        </w:rPr>
        <w:t>2949</w:t>
      </w:r>
      <w:bookmarkEnd w:id="36"/>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5416F" w:rsidRPr="0074305C" w14:paraId="4453D9EC"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6C04BA46" w14:textId="77777777" w:rsidR="00EC4EC3" w:rsidRPr="0074305C" w:rsidRDefault="00EC4EC3" w:rsidP="006C4E1E">
            <w:pPr>
              <w:spacing w:line="360" w:lineRule="auto"/>
              <w:rPr>
                <w:rFonts w:cs="Heebo"/>
                <w:color w:val="FFFFFF"/>
              </w:rPr>
            </w:pPr>
            <w:r w:rsidRPr="0074305C">
              <w:rPr>
                <w:rFonts w:cs="Heebo" w:hint="cs"/>
                <w:color w:val="FFFFFF"/>
              </w:rPr>
              <w:t>Field details</w:t>
            </w:r>
          </w:p>
        </w:tc>
        <w:tc>
          <w:tcPr>
            <w:tcW w:w="724" w:type="dxa"/>
          </w:tcPr>
          <w:p w14:paraId="0C6AF2F0"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7DF69D0D"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78F400F1"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43D51C41"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61A9C972"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49A20077"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66F8BE34"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6FA5BD16"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5416F" w:rsidRPr="0074305C" w14:paraId="4F5A9095"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5FDBFFFC" w14:textId="4BFC1845" w:rsidR="00EC4EC3" w:rsidRPr="009E1C25" w:rsidRDefault="003B32BA" w:rsidP="006C4E1E">
            <w:pPr>
              <w:spacing w:line="360" w:lineRule="auto"/>
              <w:rPr>
                <w:rFonts w:cs="Heebo"/>
                <w:b w:val="0"/>
                <w:bCs w:val="0"/>
              </w:rPr>
            </w:pPr>
            <w:r w:rsidRPr="003B32BA">
              <w:rPr>
                <w:rFonts w:cs="Heebo"/>
                <w:b w:val="0"/>
                <w:bCs w:val="0"/>
              </w:rPr>
              <w:t>SH 42509 81491</w:t>
            </w:r>
          </w:p>
        </w:tc>
        <w:tc>
          <w:tcPr>
            <w:tcW w:w="724" w:type="dxa"/>
          </w:tcPr>
          <w:p w14:paraId="15F84ACE" w14:textId="64530518" w:rsidR="00EC4EC3"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3.6</w:t>
            </w:r>
          </w:p>
        </w:tc>
        <w:tc>
          <w:tcPr>
            <w:tcW w:w="709" w:type="dxa"/>
          </w:tcPr>
          <w:p w14:paraId="715A75A8" w14:textId="2BDC1724" w:rsidR="00EC4EC3" w:rsidRPr="009E1C25"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55416F">
              <w:rPr>
                <w:rFonts w:cs="Heebo"/>
              </w:rPr>
              <w:t>5</w:t>
            </w:r>
          </w:p>
        </w:tc>
        <w:tc>
          <w:tcPr>
            <w:tcW w:w="709" w:type="dxa"/>
          </w:tcPr>
          <w:p w14:paraId="3660B068" w14:textId="77777777" w:rsidR="00EC4EC3" w:rsidRPr="009E1C25"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365C61B8"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111DA4D1"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03" w:type="dxa"/>
          </w:tcPr>
          <w:p w14:paraId="394898A7" w14:textId="684415CD" w:rsidR="00EC4EC3" w:rsidRPr="0074305C" w:rsidRDefault="007D66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w:t>
            </w:r>
          </w:p>
        </w:tc>
        <w:tc>
          <w:tcPr>
            <w:tcW w:w="715" w:type="dxa"/>
          </w:tcPr>
          <w:p w14:paraId="31151762" w14:textId="42D558F4" w:rsidR="00EC4EC3" w:rsidRPr="0074305C" w:rsidRDefault="007D66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112EE6D7"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EC4EC3" w:rsidRPr="0074305C" w14:paraId="732D8105"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0699319" w14:textId="77777777" w:rsidR="00EC4EC3" w:rsidRPr="009E1C25" w:rsidRDefault="00EC4EC3"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4D3D004C"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384131C3"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381ECAA0"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10502C3A"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6EBD6736"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EC4EC3" w:rsidRPr="0074305C" w14:paraId="0B53ED6F"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3BB8724" w14:textId="77777777" w:rsidR="00EC4EC3" w:rsidRPr="009E1C25" w:rsidRDefault="00EC4EC3"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3C3C4054"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6E7C9E98"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80</w:t>
            </w:r>
          </w:p>
        </w:tc>
        <w:tc>
          <w:tcPr>
            <w:tcW w:w="703" w:type="dxa"/>
          </w:tcPr>
          <w:p w14:paraId="3DDD2362" w14:textId="79C7C270" w:rsidR="00EC4EC3" w:rsidRPr="0074305C" w:rsidRDefault="00B2242B"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29</w:t>
            </w:r>
            <w:r w:rsidR="00EC4EC3" w:rsidRPr="0074305C">
              <w:rPr>
                <w:rFonts w:cs="Heebo" w:hint="cs"/>
              </w:rPr>
              <w:t>0</w:t>
            </w:r>
          </w:p>
        </w:tc>
        <w:tc>
          <w:tcPr>
            <w:tcW w:w="715" w:type="dxa"/>
          </w:tcPr>
          <w:p w14:paraId="67A32B4F"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79C16530"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EC4EC3" w:rsidRPr="0074305C" w14:paraId="77F4B624"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DC86CB4" w14:textId="77777777" w:rsidR="00EC4EC3" w:rsidRPr="009E1C25" w:rsidRDefault="00EC4EC3" w:rsidP="006C4E1E">
            <w:pPr>
              <w:spacing w:line="360" w:lineRule="auto"/>
              <w:rPr>
                <w:rFonts w:cs="Heebo"/>
                <w:b w:val="0"/>
                <w:bCs w:val="0"/>
              </w:rPr>
            </w:pPr>
            <w:r w:rsidRPr="009E1C25">
              <w:rPr>
                <w:rFonts w:cs="Heebo" w:hint="cs"/>
                <w:b w:val="0"/>
                <w:bCs w:val="0"/>
              </w:rPr>
              <w:t>Crop offtake</w:t>
            </w:r>
          </w:p>
        </w:tc>
        <w:tc>
          <w:tcPr>
            <w:tcW w:w="708" w:type="dxa"/>
          </w:tcPr>
          <w:p w14:paraId="7CFF03C3"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5E404FE4"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6445C800"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64169099"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50B62D4D"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EC4EC3" w:rsidRPr="0074305C" w14:paraId="13BF2D79"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1FC74C0" w14:textId="77777777" w:rsidR="00EC4EC3" w:rsidRPr="009E1C25" w:rsidRDefault="00EC4EC3"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4D178BFE"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1B62697E"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2975C591"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26290765"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0F0D7E9E"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EC4EC3" w:rsidRPr="0074305C" w14:paraId="1300EF04"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84025AB" w14:textId="77777777" w:rsidR="00EC4EC3" w:rsidRPr="0074305C" w:rsidRDefault="00EC4EC3" w:rsidP="006C4E1E">
            <w:pPr>
              <w:spacing w:line="360" w:lineRule="auto"/>
              <w:rPr>
                <w:rFonts w:cs="Heebo"/>
              </w:rPr>
            </w:pPr>
            <w:r w:rsidRPr="0074305C">
              <w:rPr>
                <w:rFonts w:cs="Heebo" w:hint="cs"/>
              </w:rPr>
              <w:t xml:space="preserve">Nutrients available </w:t>
            </w:r>
          </w:p>
        </w:tc>
        <w:tc>
          <w:tcPr>
            <w:tcW w:w="708" w:type="dxa"/>
          </w:tcPr>
          <w:p w14:paraId="3FF1D921" w14:textId="77777777" w:rsidR="00EC4EC3" w:rsidRPr="00CB0770"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3C238FD2" w14:textId="77777777" w:rsidR="00EC4EC3" w:rsidRPr="00CB0770"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3B51340C" w14:textId="77777777" w:rsidR="00EC4EC3" w:rsidRPr="00CB0770"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35467226" w14:textId="77777777" w:rsidR="00EC4EC3" w:rsidRPr="00CB0770"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6A95E1B6" w14:textId="77777777" w:rsidR="00EC4EC3" w:rsidRPr="00CB0770"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EC4EC3" w:rsidRPr="0074305C" w14:paraId="0E73B2FA"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5DE3583" w14:textId="77777777" w:rsidR="00EC4EC3" w:rsidRPr="009E1C25" w:rsidRDefault="00EC4EC3"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58B799E3"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16977541"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4B7A05A5"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23376C46"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20419166"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EC4EC3" w:rsidRPr="0074305C" w14:paraId="3F138A05"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7A5C7C9" w14:textId="77777777" w:rsidR="00EC4EC3" w:rsidRPr="0074305C" w:rsidRDefault="00EC4EC3" w:rsidP="006C4E1E">
            <w:pPr>
              <w:spacing w:line="360" w:lineRule="auto"/>
              <w:rPr>
                <w:rFonts w:cs="Heebo"/>
              </w:rPr>
            </w:pPr>
            <w:r w:rsidRPr="0074305C">
              <w:rPr>
                <w:rFonts w:cs="Heebo" w:hint="cs"/>
              </w:rPr>
              <w:t xml:space="preserve">Nutrients available </w:t>
            </w:r>
          </w:p>
        </w:tc>
        <w:tc>
          <w:tcPr>
            <w:tcW w:w="708" w:type="dxa"/>
          </w:tcPr>
          <w:p w14:paraId="7DEE2EE0" w14:textId="77777777" w:rsidR="00EC4EC3" w:rsidRPr="00110AC1"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358944CE" w14:textId="77777777" w:rsidR="00EC4EC3" w:rsidRPr="00110AC1"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6E216F5F" w14:textId="77777777" w:rsidR="00EC4EC3" w:rsidRPr="00110AC1"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13BA75DE" w14:textId="77777777" w:rsidR="00EC4EC3" w:rsidRPr="00110AC1"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73487DEB" w14:textId="77777777" w:rsidR="00EC4EC3" w:rsidRPr="00110AC1"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EC4EC3" w:rsidRPr="0074305C" w14:paraId="2B9693A9"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BA2C026" w14:textId="77777777" w:rsidR="00EC4EC3" w:rsidRPr="009E1C25" w:rsidRDefault="00EC4EC3"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5DB265F1"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1FFDBD5F"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6456B1C9"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6CEF68C6"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37935E54"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EC4EC3" w:rsidRPr="0074305C" w14:paraId="17FC46B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AAB7763" w14:textId="77777777" w:rsidR="00EC4EC3" w:rsidRPr="0074305C" w:rsidRDefault="00EC4EC3" w:rsidP="006C4E1E">
            <w:pPr>
              <w:spacing w:line="360" w:lineRule="auto"/>
              <w:rPr>
                <w:rFonts w:cs="Heebo"/>
              </w:rPr>
            </w:pPr>
            <w:r w:rsidRPr="0074305C">
              <w:rPr>
                <w:rFonts w:cs="Heebo" w:hint="cs"/>
              </w:rPr>
              <w:t xml:space="preserve">Nutrients available </w:t>
            </w:r>
          </w:p>
        </w:tc>
        <w:tc>
          <w:tcPr>
            <w:tcW w:w="708" w:type="dxa"/>
          </w:tcPr>
          <w:p w14:paraId="2F0FE543"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0FDAFC15"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5F0562B5"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6CA8929E"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1A0DA193"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675230D5" w14:textId="77777777" w:rsidR="00EC4EC3" w:rsidRDefault="00EC4EC3" w:rsidP="00EC4EC3"/>
    <w:p w14:paraId="22F047A9" w14:textId="448F729A" w:rsidR="00BE48C5" w:rsidRDefault="00424307" w:rsidP="00424307">
      <w:pPr>
        <w:pStyle w:val="Caption"/>
        <w:rPr>
          <w:i w:val="0"/>
          <w:iCs w:val="0"/>
          <w:color w:val="auto"/>
          <w:sz w:val="22"/>
          <w:szCs w:val="22"/>
        </w:rPr>
      </w:pPr>
      <w:bookmarkStart w:id="37" w:name="_Toc215148557"/>
      <w:r w:rsidRPr="00715B39">
        <w:rPr>
          <w:i w:val="0"/>
          <w:iCs w:val="0"/>
          <w:color w:val="auto"/>
          <w:sz w:val="22"/>
          <w:szCs w:val="22"/>
        </w:rPr>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6</w:t>
      </w:r>
      <w:r w:rsidR="00E83EA2">
        <w:rPr>
          <w:i w:val="0"/>
          <w:iCs w:val="0"/>
          <w:color w:val="auto"/>
          <w:sz w:val="22"/>
          <w:szCs w:val="22"/>
        </w:rPr>
        <w:fldChar w:fldCharType="end"/>
      </w:r>
      <w:r w:rsidRPr="00715B39">
        <w:rPr>
          <w:i w:val="0"/>
          <w:iCs w:val="0"/>
          <w:color w:val="auto"/>
          <w:sz w:val="22"/>
          <w:szCs w:val="22"/>
        </w:rPr>
        <w:t xml:space="preserve">: </w:t>
      </w:r>
      <w:r w:rsidR="00B544F5">
        <w:rPr>
          <w:i w:val="0"/>
          <w:iCs w:val="0"/>
          <w:color w:val="auto"/>
          <w:sz w:val="22"/>
          <w:szCs w:val="22"/>
        </w:rPr>
        <w:t>472</w:t>
      </w:r>
      <w:r w:rsidR="00BE48C5">
        <w:rPr>
          <w:i w:val="0"/>
          <w:iCs w:val="0"/>
          <w:color w:val="auto"/>
          <w:sz w:val="22"/>
          <w:szCs w:val="22"/>
        </w:rPr>
        <w:t>6</w:t>
      </w:r>
      <w:bookmarkEnd w:id="37"/>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5416F" w:rsidRPr="0074305C" w14:paraId="1BBB7F6F"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2C5F966C" w14:textId="77777777" w:rsidR="00DB516D" w:rsidRPr="0074305C" w:rsidRDefault="00DB516D" w:rsidP="006C4E1E">
            <w:pPr>
              <w:spacing w:line="360" w:lineRule="auto"/>
              <w:rPr>
                <w:rFonts w:cs="Heebo"/>
                <w:color w:val="FFFFFF"/>
              </w:rPr>
            </w:pPr>
            <w:r w:rsidRPr="0074305C">
              <w:rPr>
                <w:rFonts w:cs="Heebo" w:hint="cs"/>
                <w:color w:val="FFFFFF"/>
              </w:rPr>
              <w:t>Field details</w:t>
            </w:r>
          </w:p>
        </w:tc>
        <w:tc>
          <w:tcPr>
            <w:tcW w:w="724" w:type="dxa"/>
          </w:tcPr>
          <w:p w14:paraId="6A1A7337"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13C2F7D9"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39AB04C4"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70E2B13C"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43B6496D"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432BB38A"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7E937FE8"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7B9EF21F"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5416F" w:rsidRPr="0074305C" w14:paraId="7E3BCC1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031475A8" w14:textId="0D342955" w:rsidR="00DB516D" w:rsidRPr="009E1C25" w:rsidRDefault="00DB516D" w:rsidP="006C4E1E">
            <w:pPr>
              <w:spacing w:line="360" w:lineRule="auto"/>
              <w:rPr>
                <w:rFonts w:cs="Heebo"/>
                <w:b w:val="0"/>
                <w:bCs w:val="0"/>
              </w:rPr>
            </w:pPr>
            <w:r w:rsidRPr="00DB516D">
              <w:rPr>
                <w:rFonts w:cs="Heebo"/>
                <w:b w:val="0"/>
                <w:bCs w:val="0"/>
              </w:rPr>
              <w:t>SH 42470 81296</w:t>
            </w:r>
          </w:p>
        </w:tc>
        <w:tc>
          <w:tcPr>
            <w:tcW w:w="724" w:type="dxa"/>
          </w:tcPr>
          <w:p w14:paraId="42F26794" w14:textId="0958E530" w:rsidR="00DB516D"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3.8</w:t>
            </w:r>
          </w:p>
        </w:tc>
        <w:tc>
          <w:tcPr>
            <w:tcW w:w="709" w:type="dxa"/>
          </w:tcPr>
          <w:p w14:paraId="687C5F6C" w14:textId="2E29049E" w:rsidR="00DB516D"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7.1</w:t>
            </w:r>
          </w:p>
        </w:tc>
        <w:tc>
          <w:tcPr>
            <w:tcW w:w="709" w:type="dxa"/>
          </w:tcPr>
          <w:p w14:paraId="0665AE18" w14:textId="77777777" w:rsidR="00DB516D" w:rsidRPr="009E1C25"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05D48BDD"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46065927"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03" w:type="dxa"/>
          </w:tcPr>
          <w:p w14:paraId="7C970C06" w14:textId="4083CA70" w:rsidR="00DB516D" w:rsidRPr="0074305C" w:rsidRDefault="007D66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w:t>
            </w:r>
          </w:p>
        </w:tc>
        <w:tc>
          <w:tcPr>
            <w:tcW w:w="715" w:type="dxa"/>
          </w:tcPr>
          <w:p w14:paraId="49B540BC" w14:textId="05B1B387" w:rsidR="00DB516D" w:rsidRPr="0074305C" w:rsidRDefault="007D66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49813E31"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DB516D" w:rsidRPr="0074305C" w14:paraId="0C9F84C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7119CF1" w14:textId="77777777" w:rsidR="00DB516D" w:rsidRPr="009E1C25" w:rsidRDefault="00DB516D"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59BEBCDD"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05605908"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5C444D37"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4353117E"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64D2F8CC"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DB516D" w:rsidRPr="0074305C" w14:paraId="2C7D259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EB57186" w14:textId="77777777" w:rsidR="00DB516D" w:rsidRPr="009E1C25" w:rsidRDefault="00DB516D"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71D11A76"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7DF11993"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80</w:t>
            </w:r>
          </w:p>
        </w:tc>
        <w:tc>
          <w:tcPr>
            <w:tcW w:w="703" w:type="dxa"/>
          </w:tcPr>
          <w:p w14:paraId="256F0E38" w14:textId="0A7C71EE" w:rsidR="00DB516D" w:rsidRPr="0074305C" w:rsidRDefault="00B2242B"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29</w:t>
            </w:r>
            <w:r w:rsidR="00DB516D" w:rsidRPr="0074305C">
              <w:rPr>
                <w:rFonts w:cs="Heebo" w:hint="cs"/>
              </w:rPr>
              <w:t>0</w:t>
            </w:r>
          </w:p>
        </w:tc>
        <w:tc>
          <w:tcPr>
            <w:tcW w:w="715" w:type="dxa"/>
          </w:tcPr>
          <w:p w14:paraId="308150E3"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6C08E66F"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DB516D" w:rsidRPr="0074305C" w14:paraId="30D2F2DD"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817CFAC" w14:textId="77777777" w:rsidR="00DB516D" w:rsidRPr="009E1C25" w:rsidRDefault="00DB516D" w:rsidP="006C4E1E">
            <w:pPr>
              <w:spacing w:line="360" w:lineRule="auto"/>
              <w:rPr>
                <w:rFonts w:cs="Heebo"/>
                <w:b w:val="0"/>
                <w:bCs w:val="0"/>
              </w:rPr>
            </w:pPr>
            <w:r w:rsidRPr="009E1C25">
              <w:rPr>
                <w:rFonts w:cs="Heebo" w:hint="cs"/>
                <w:b w:val="0"/>
                <w:bCs w:val="0"/>
              </w:rPr>
              <w:t>Crop offtake</w:t>
            </w:r>
          </w:p>
        </w:tc>
        <w:tc>
          <w:tcPr>
            <w:tcW w:w="708" w:type="dxa"/>
          </w:tcPr>
          <w:p w14:paraId="2486CDB5"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628E5286"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0900BA3F"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7BF5B503"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1C2E21CA"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DB516D" w:rsidRPr="0074305C" w14:paraId="64AA378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7BBCFC5" w14:textId="77777777" w:rsidR="00DB516D" w:rsidRPr="009E1C25" w:rsidRDefault="00DB516D"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6B1E76FB"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0AC760CA"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1DD8E48D"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24C4AD6C"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283DC48E"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DB516D" w:rsidRPr="0074305C" w14:paraId="6798FCC4"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1211BDE" w14:textId="77777777" w:rsidR="00DB516D" w:rsidRPr="0074305C" w:rsidRDefault="00DB516D" w:rsidP="006C4E1E">
            <w:pPr>
              <w:spacing w:line="360" w:lineRule="auto"/>
              <w:rPr>
                <w:rFonts w:cs="Heebo"/>
              </w:rPr>
            </w:pPr>
            <w:r w:rsidRPr="0074305C">
              <w:rPr>
                <w:rFonts w:cs="Heebo" w:hint="cs"/>
              </w:rPr>
              <w:t xml:space="preserve">Nutrients available </w:t>
            </w:r>
          </w:p>
        </w:tc>
        <w:tc>
          <w:tcPr>
            <w:tcW w:w="708" w:type="dxa"/>
          </w:tcPr>
          <w:p w14:paraId="1E370E15" w14:textId="77777777" w:rsidR="00DB516D" w:rsidRPr="00CB0770"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41240DFA" w14:textId="77777777" w:rsidR="00DB516D" w:rsidRPr="00CB0770"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1F38FB33" w14:textId="77777777" w:rsidR="00DB516D" w:rsidRPr="00CB0770"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6809A306" w14:textId="77777777" w:rsidR="00DB516D" w:rsidRPr="00CB0770"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54C012AB" w14:textId="77777777" w:rsidR="00DB516D" w:rsidRPr="00CB0770"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DB516D" w:rsidRPr="0074305C" w14:paraId="53766956"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325D274" w14:textId="77777777" w:rsidR="00DB516D" w:rsidRPr="009E1C25" w:rsidRDefault="00DB516D"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0D079186"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76666C03"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524AA0FB"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140E9A9F"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0F4E8CA6"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DB516D" w:rsidRPr="0074305C" w14:paraId="6547457E"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0B3E874" w14:textId="77777777" w:rsidR="00DB516D" w:rsidRPr="0074305C" w:rsidRDefault="00DB516D" w:rsidP="006C4E1E">
            <w:pPr>
              <w:spacing w:line="360" w:lineRule="auto"/>
              <w:rPr>
                <w:rFonts w:cs="Heebo"/>
              </w:rPr>
            </w:pPr>
            <w:r w:rsidRPr="0074305C">
              <w:rPr>
                <w:rFonts w:cs="Heebo" w:hint="cs"/>
              </w:rPr>
              <w:t xml:space="preserve">Nutrients available </w:t>
            </w:r>
          </w:p>
        </w:tc>
        <w:tc>
          <w:tcPr>
            <w:tcW w:w="708" w:type="dxa"/>
          </w:tcPr>
          <w:p w14:paraId="10E96650" w14:textId="77777777" w:rsidR="00DB516D" w:rsidRPr="00110AC1"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6506B911" w14:textId="77777777" w:rsidR="00DB516D" w:rsidRPr="00110AC1"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4DF6BABF" w14:textId="77777777" w:rsidR="00DB516D" w:rsidRPr="00110AC1"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0D671365" w14:textId="77777777" w:rsidR="00DB516D" w:rsidRPr="00110AC1"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465FD3A5" w14:textId="77777777" w:rsidR="00DB516D" w:rsidRPr="00110AC1"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DB516D" w:rsidRPr="0074305C" w14:paraId="7DAD4FD0"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A41E9D5" w14:textId="77777777" w:rsidR="00DB516D" w:rsidRPr="009E1C25" w:rsidRDefault="00DB516D"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4DB48245"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20F66E81"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28FA11BF"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1C879FC9"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1A099BDE"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DB516D" w:rsidRPr="0074305C" w14:paraId="6CA19B4A"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CDBD94B" w14:textId="77777777" w:rsidR="00DB516D" w:rsidRPr="0074305C" w:rsidRDefault="00DB516D" w:rsidP="006C4E1E">
            <w:pPr>
              <w:spacing w:line="360" w:lineRule="auto"/>
              <w:rPr>
                <w:rFonts w:cs="Heebo"/>
              </w:rPr>
            </w:pPr>
            <w:r w:rsidRPr="0074305C">
              <w:rPr>
                <w:rFonts w:cs="Heebo" w:hint="cs"/>
              </w:rPr>
              <w:t xml:space="preserve">Nutrients available </w:t>
            </w:r>
          </w:p>
        </w:tc>
        <w:tc>
          <w:tcPr>
            <w:tcW w:w="708" w:type="dxa"/>
          </w:tcPr>
          <w:p w14:paraId="192C0078"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481AB690"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43DA8A47"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31F7A913"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051E0B3B"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038D1EB8" w14:textId="77777777" w:rsidR="00B544F5" w:rsidRDefault="00B544F5" w:rsidP="00B544F5"/>
    <w:p w14:paraId="4C5F0AFD" w14:textId="77777777" w:rsidR="00B544F5" w:rsidRDefault="00B544F5" w:rsidP="00B544F5"/>
    <w:p w14:paraId="1DC0DA96" w14:textId="77777777" w:rsidR="00B544F5" w:rsidRDefault="00B544F5" w:rsidP="00B544F5"/>
    <w:p w14:paraId="7A6137D4" w14:textId="3DEE3853" w:rsidR="00424307" w:rsidRDefault="000813F3" w:rsidP="000813F3">
      <w:pPr>
        <w:pStyle w:val="Caption"/>
        <w:rPr>
          <w:i w:val="0"/>
          <w:iCs w:val="0"/>
          <w:color w:val="auto"/>
          <w:sz w:val="22"/>
          <w:szCs w:val="22"/>
        </w:rPr>
      </w:pPr>
      <w:bookmarkStart w:id="38" w:name="_Toc215148558"/>
      <w:r w:rsidRPr="00A6215E">
        <w:rPr>
          <w:i w:val="0"/>
          <w:iCs w:val="0"/>
          <w:color w:val="auto"/>
          <w:sz w:val="22"/>
          <w:szCs w:val="22"/>
        </w:rPr>
        <w:lastRenderedPageBreak/>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A6215E" w:rsidRPr="00A6215E">
        <w:rPr>
          <w:i w:val="0"/>
          <w:iCs w:val="0"/>
          <w:color w:val="auto"/>
          <w:sz w:val="22"/>
          <w:szCs w:val="22"/>
        </w:rPr>
        <w:t xml:space="preserve">: </w:t>
      </w:r>
      <w:r w:rsidR="0021077D">
        <w:rPr>
          <w:i w:val="0"/>
          <w:iCs w:val="0"/>
          <w:color w:val="auto"/>
          <w:sz w:val="22"/>
          <w:szCs w:val="22"/>
        </w:rPr>
        <w:t>5111</w:t>
      </w:r>
      <w:bookmarkEnd w:id="38"/>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5416F" w:rsidRPr="0074305C" w14:paraId="11A0A90F"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1DA4DE49" w14:textId="77777777" w:rsidR="0021077D" w:rsidRPr="0074305C" w:rsidRDefault="0021077D" w:rsidP="006C4E1E">
            <w:pPr>
              <w:spacing w:line="360" w:lineRule="auto"/>
              <w:rPr>
                <w:rFonts w:cs="Heebo"/>
                <w:color w:val="FFFFFF"/>
              </w:rPr>
            </w:pPr>
            <w:r w:rsidRPr="0074305C">
              <w:rPr>
                <w:rFonts w:cs="Heebo" w:hint="cs"/>
                <w:color w:val="FFFFFF"/>
              </w:rPr>
              <w:t>Field details</w:t>
            </w:r>
          </w:p>
        </w:tc>
        <w:tc>
          <w:tcPr>
            <w:tcW w:w="724" w:type="dxa"/>
          </w:tcPr>
          <w:p w14:paraId="58F06378"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1924E157"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36E58BEA"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1F356A86"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5F445A57"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5C4A9644"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3473A6AA"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53CD9A2E"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5416F" w:rsidRPr="0074305C" w14:paraId="6DCDA6EC"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5B826FD3" w14:textId="73B2C895" w:rsidR="0021077D" w:rsidRPr="009E1C25" w:rsidRDefault="0052227D" w:rsidP="006C4E1E">
            <w:pPr>
              <w:spacing w:line="360" w:lineRule="auto"/>
              <w:rPr>
                <w:rFonts w:cs="Heebo"/>
                <w:b w:val="0"/>
                <w:bCs w:val="0"/>
              </w:rPr>
            </w:pPr>
            <w:r w:rsidRPr="0052227D">
              <w:rPr>
                <w:rFonts w:cs="Heebo"/>
                <w:b w:val="0"/>
                <w:bCs w:val="0"/>
              </w:rPr>
              <w:t>SH 46485 91134</w:t>
            </w:r>
          </w:p>
        </w:tc>
        <w:tc>
          <w:tcPr>
            <w:tcW w:w="724" w:type="dxa"/>
          </w:tcPr>
          <w:p w14:paraId="3608E784" w14:textId="7EBA9649" w:rsidR="0021077D"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1.1</w:t>
            </w:r>
          </w:p>
        </w:tc>
        <w:tc>
          <w:tcPr>
            <w:tcW w:w="709" w:type="dxa"/>
          </w:tcPr>
          <w:p w14:paraId="0EA68215" w14:textId="2A7F2F20" w:rsidR="0021077D" w:rsidRPr="009E1C25"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55416F">
              <w:rPr>
                <w:rFonts w:cs="Heebo"/>
              </w:rPr>
              <w:t>1</w:t>
            </w:r>
          </w:p>
        </w:tc>
        <w:tc>
          <w:tcPr>
            <w:tcW w:w="709" w:type="dxa"/>
          </w:tcPr>
          <w:p w14:paraId="24D90BEA" w14:textId="77777777" w:rsidR="0021077D" w:rsidRPr="009E1C25"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35AAD0E6"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751CC691" w14:textId="1045BEEC" w:rsidR="0021077D" w:rsidRPr="0074305C" w:rsidRDefault="007D66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0</w:t>
            </w:r>
          </w:p>
        </w:tc>
        <w:tc>
          <w:tcPr>
            <w:tcW w:w="703" w:type="dxa"/>
          </w:tcPr>
          <w:p w14:paraId="6BFA9FA9"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15" w:type="dxa"/>
          </w:tcPr>
          <w:p w14:paraId="08CC0152" w14:textId="25A5F272" w:rsidR="0021077D" w:rsidRPr="0074305C" w:rsidRDefault="007D66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155B620F"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C027F7" w:rsidRPr="0074305C" w14:paraId="3C6F8712"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589A4E6" w14:textId="77777777" w:rsidR="0021077D" w:rsidRPr="009E1C25" w:rsidRDefault="0021077D"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0C87B418"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4D14BA76"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2F420E1F"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14247928"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5648A85B"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C027F7" w:rsidRPr="0074305C" w14:paraId="02DFA50C"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D9D997A" w14:textId="77777777" w:rsidR="0021077D" w:rsidRPr="009E1C25" w:rsidRDefault="0021077D"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4215B24A"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556599F9" w14:textId="6EFC5888" w:rsidR="0021077D" w:rsidRPr="0074305C" w:rsidRDefault="00B2242B"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14</w:t>
            </w:r>
            <w:r w:rsidR="0021077D" w:rsidRPr="0074305C">
              <w:rPr>
                <w:rFonts w:cs="Heebo" w:hint="cs"/>
              </w:rPr>
              <w:t>0</w:t>
            </w:r>
          </w:p>
        </w:tc>
        <w:tc>
          <w:tcPr>
            <w:tcW w:w="703" w:type="dxa"/>
          </w:tcPr>
          <w:p w14:paraId="35D0BE2C"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160</w:t>
            </w:r>
          </w:p>
        </w:tc>
        <w:tc>
          <w:tcPr>
            <w:tcW w:w="715" w:type="dxa"/>
          </w:tcPr>
          <w:p w14:paraId="241C7A39"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7389A72F"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C027F7" w:rsidRPr="0074305C" w14:paraId="1FEBB46E"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8CB7149" w14:textId="77777777" w:rsidR="0021077D" w:rsidRPr="009E1C25" w:rsidRDefault="0021077D" w:rsidP="006C4E1E">
            <w:pPr>
              <w:spacing w:line="360" w:lineRule="auto"/>
              <w:rPr>
                <w:rFonts w:cs="Heebo"/>
                <w:b w:val="0"/>
                <w:bCs w:val="0"/>
              </w:rPr>
            </w:pPr>
            <w:r w:rsidRPr="009E1C25">
              <w:rPr>
                <w:rFonts w:cs="Heebo" w:hint="cs"/>
                <w:b w:val="0"/>
                <w:bCs w:val="0"/>
              </w:rPr>
              <w:t>Crop offtake</w:t>
            </w:r>
          </w:p>
        </w:tc>
        <w:tc>
          <w:tcPr>
            <w:tcW w:w="708" w:type="dxa"/>
          </w:tcPr>
          <w:p w14:paraId="0FC5D2A5"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332EB53F"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21EBF94C"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74C7900E"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26EE52D0"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C027F7" w:rsidRPr="0074305C" w14:paraId="61BDCD89"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075A2A6" w14:textId="6FF85413" w:rsidR="0021077D" w:rsidRPr="009E1C25" w:rsidRDefault="0021077D" w:rsidP="006C4E1E">
            <w:pPr>
              <w:spacing w:line="360" w:lineRule="auto"/>
              <w:rPr>
                <w:rFonts w:cs="Heebo"/>
                <w:b w:val="0"/>
                <w:bCs w:val="0"/>
              </w:rPr>
            </w:pPr>
            <w:r w:rsidRPr="009E1C25">
              <w:rPr>
                <w:rFonts w:cs="Heebo" w:hint="cs"/>
                <w:b w:val="0"/>
                <w:bCs w:val="0"/>
              </w:rPr>
              <w:t xml:space="preserve">Nutrients supplied at </w:t>
            </w:r>
            <w:r w:rsidR="009E5A53">
              <w:rPr>
                <w:rFonts w:cs="Heebo"/>
                <w:b w:val="0"/>
                <w:bCs w:val="0"/>
              </w:rPr>
              <w:t>2</w:t>
            </w:r>
            <w:r w:rsidRPr="009E1C25">
              <w:rPr>
                <w:rFonts w:cs="Heebo" w:hint="cs"/>
                <w:b w:val="0"/>
                <w:bCs w:val="0"/>
              </w:rPr>
              <w:t>50 t/ha [DAF sludge]</w:t>
            </w:r>
          </w:p>
        </w:tc>
        <w:tc>
          <w:tcPr>
            <w:tcW w:w="708" w:type="dxa"/>
          </w:tcPr>
          <w:p w14:paraId="2BED871C" w14:textId="1AB03022" w:rsidR="0021077D" w:rsidRPr="0074305C" w:rsidRDefault="009E5A5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w:t>
            </w:r>
            <w:r w:rsidR="0021077D" w:rsidRPr="0074305C">
              <w:rPr>
                <w:rFonts w:cs="Heebo" w:hint="cs"/>
              </w:rPr>
              <w:t>0</w:t>
            </w:r>
          </w:p>
        </w:tc>
        <w:tc>
          <w:tcPr>
            <w:tcW w:w="709" w:type="dxa"/>
          </w:tcPr>
          <w:p w14:paraId="5264F79D" w14:textId="316174A2" w:rsidR="0021077D" w:rsidRPr="0074305C" w:rsidRDefault="00730A27"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130</w:t>
            </w:r>
          </w:p>
        </w:tc>
        <w:tc>
          <w:tcPr>
            <w:tcW w:w="703" w:type="dxa"/>
          </w:tcPr>
          <w:p w14:paraId="067C35F4" w14:textId="41C75D32"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730A27">
              <w:rPr>
                <w:rFonts w:cs="Heebo"/>
              </w:rPr>
              <w:t>0</w:t>
            </w:r>
          </w:p>
        </w:tc>
        <w:tc>
          <w:tcPr>
            <w:tcW w:w="715" w:type="dxa"/>
          </w:tcPr>
          <w:p w14:paraId="662E850A" w14:textId="07376F8A" w:rsidR="0021077D" w:rsidRPr="0074305C" w:rsidRDefault="00C027F7"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5</w:t>
            </w:r>
          </w:p>
        </w:tc>
        <w:tc>
          <w:tcPr>
            <w:tcW w:w="631" w:type="dxa"/>
          </w:tcPr>
          <w:p w14:paraId="21B2C1B4" w14:textId="62C574B6" w:rsidR="0021077D" w:rsidRPr="0074305C" w:rsidRDefault="00C027F7"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41</w:t>
            </w:r>
          </w:p>
        </w:tc>
      </w:tr>
      <w:tr w:rsidR="00C027F7" w:rsidRPr="0074305C" w14:paraId="4ACD57D9"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982F4FC" w14:textId="77777777" w:rsidR="0021077D" w:rsidRPr="0074305C" w:rsidRDefault="0021077D" w:rsidP="006C4E1E">
            <w:pPr>
              <w:spacing w:line="360" w:lineRule="auto"/>
              <w:rPr>
                <w:rFonts w:cs="Heebo"/>
              </w:rPr>
            </w:pPr>
            <w:r w:rsidRPr="0074305C">
              <w:rPr>
                <w:rFonts w:cs="Heebo" w:hint="cs"/>
              </w:rPr>
              <w:t xml:space="preserve">Nutrients available </w:t>
            </w:r>
          </w:p>
        </w:tc>
        <w:tc>
          <w:tcPr>
            <w:tcW w:w="708" w:type="dxa"/>
          </w:tcPr>
          <w:p w14:paraId="3FFD36D2" w14:textId="7B6BFE7B" w:rsidR="0021077D" w:rsidRPr="00CB0770" w:rsidRDefault="00730A27"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38</w:t>
            </w:r>
          </w:p>
        </w:tc>
        <w:tc>
          <w:tcPr>
            <w:tcW w:w="709" w:type="dxa"/>
          </w:tcPr>
          <w:p w14:paraId="702CF6DE" w14:textId="1FCEA29D" w:rsidR="0021077D" w:rsidRPr="00CB0770" w:rsidRDefault="00730A27"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65</w:t>
            </w:r>
          </w:p>
        </w:tc>
        <w:tc>
          <w:tcPr>
            <w:tcW w:w="703" w:type="dxa"/>
          </w:tcPr>
          <w:p w14:paraId="0807A806" w14:textId="2D4AA534" w:rsidR="0021077D" w:rsidRPr="00CB0770"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00730A27">
              <w:rPr>
                <w:rFonts w:cs="Heebo"/>
                <w:b/>
                <w:bCs/>
              </w:rPr>
              <w:t>0</w:t>
            </w:r>
          </w:p>
        </w:tc>
        <w:tc>
          <w:tcPr>
            <w:tcW w:w="715" w:type="dxa"/>
          </w:tcPr>
          <w:p w14:paraId="28C5ADF2" w14:textId="77777777" w:rsidR="0021077D" w:rsidRPr="00CB0770"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42AEE67E" w14:textId="4D279E62" w:rsidR="0021077D" w:rsidRPr="00CB0770"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00C027F7">
              <w:rPr>
                <w:rFonts w:cs="Heebo"/>
                <w:b/>
                <w:bCs/>
              </w:rPr>
              <w:t>5</w:t>
            </w:r>
          </w:p>
        </w:tc>
      </w:tr>
      <w:tr w:rsidR="00C027F7" w:rsidRPr="0074305C" w14:paraId="063F61D4"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2B00523" w14:textId="77777777" w:rsidR="0021077D" w:rsidRPr="009E1C25" w:rsidRDefault="0021077D"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75C1D95E"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28BCDA32"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700B6B21"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0119CF52"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563339DB"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C027F7" w:rsidRPr="0074305C" w14:paraId="16734B6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898A3BC" w14:textId="77777777" w:rsidR="0021077D" w:rsidRPr="0074305C" w:rsidRDefault="0021077D" w:rsidP="006C4E1E">
            <w:pPr>
              <w:spacing w:line="360" w:lineRule="auto"/>
              <w:rPr>
                <w:rFonts w:cs="Heebo"/>
              </w:rPr>
            </w:pPr>
            <w:r w:rsidRPr="0074305C">
              <w:rPr>
                <w:rFonts w:cs="Heebo" w:hint="cs"/>
              </w:rPr>
              <w:t xml:space="preserve">Nutrients available </w:t>
            </w:r>
          </w:p>
        </w:tc>
        <w:tc>
          <w:tcPr>
            <w:tcW w:w="708" w:type="dxa"/>
          </w:tcPr>
          <w:p w14:paraId="22CE3319" w14:textId="77777777" w:rsidR="0021077D" w:rsidRPr="00110AC1"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5B8B0AB7" w14:textId="288D2E91" w:rsidR="0021077D" w:rsidRPr="00110AC1" w:rsidRDefault="003922C7"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11</w:t>
            </w:r>
          </w:p>
        </w:tc>
        <w:tc>
          <w:tcPr>
            <w:tcW w:w="703" w:type="dxa"/>
          </w:tcPr>
          <w:p w14:paraId="0026F702" w14:textId="77777777" w:rsidR="0021077D" w:rsidRPr="00110AC1"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71DECA1C" w14:textId="77777777" w:rsidR="0021077D" w:rsidRPr="00110AC1"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0AFC91D5" w14:textId="77777777" w:rsidR="0021077D" w:rsidRPr="00110AC1"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C027F7" w:rsidRPr="0074305C" w14:paraId="03EFEDD6"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020A301" w14:textId="08A4839B" w:rsidR="0021077D" w:rsidRPr="009E1C25" w:rsidRDefault="0021077D" w:rsidP="006C4E1E">
            <w:pPr>
              <w:spacing w:line="360" w:lineRule="auto"/>
              <w:rPr>
                <w:rFonts w:cs="Heebo"/>
                <w:b w:val="0"/>
                <w:bCs w:val="0"/>
              </w:rPr>
            </w:pPr>
            <w:r w:rsidRPr="009E1C25">
              <w:rPr>
                <w:rFonts w:cs="Heebo" w:hint="cs"/>
                <w:b w:val="0"/>
                <w:bCs w:val="0"/>
              </w:rPr>
              <w:t xml:space="preserve">Nutrients supplied at </w:t>
            </w:r>
            <w:r w:rsidR="00242D61">
              <w:rPr>
                <w:rFonts w:cs="Heebo"/>
                <w:b w:val="0"/>
                <w:bCs w:val="0"/>
              </w:rPr>
              <w:t>2</w:t>
            </w:r>
            <w:r w:rsidRPr="009E1C25">
              <w:rPr>
                <w:rFonts w:cs="Heebo" w:hint="cs"/>
                <w:b w:val="0"/>
                <w:bCs w:val="0"/>
              </w:rPr>
              <w:t>50 t/ha [Waste whey]</w:t>
            </w:r>
          </w:p>
        </w:tc>
        <w:tc>
          <w:tcPr>
            <w:tcW w:w="708" w:type="dxa"/>
          </w:tcPr>
          <w:p w14:paraId="5F1A4F7A" w14:textId="6E56C668" w:rsidR="0021077D" w:rsidRPr="0074305C" w:rsidRDefault="00C027F7"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w:t>
            </w:r>
            <w:r w:rsidR="0021077D">
              <w:rPr>
                <w:rFonts w:cs="Heebo"/>
              </w:rPr>
              <w:t>0</w:t>
            </w:r>
          </w:p>
        </w:tc>
        <w:tc>
          <w:tcPr>
            <w:tcW w:w="709" w:type="dxa"/>
          </w:tcPr>
          <w:p w14:paraId="0F67EDAA" w14:textId="6D2DD377" w:rsidR="0021077D" w:rsidRPr="0074305C" w:rsidRDefault="00261A4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153</w:t>
            </w:r>
          </w:p>
        </w:tc>
        <w:tc>
          <w:tcPr>
            <w:tcW w:w="703" w:type="dxa"/>
          </w:tcPr>
          <w:p w14:paraId="21154D47" w14:textId="16DFA24C"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261A40">
              <w:rPr>
                <w:rFonts w:cs="Heebo"/>
              </w:rPr>
              <w:t>13</w:t>
            </w:r>
          </w:p>
        </w:tc>
        <w:tc>
          <w:tcPr>
            <w:tcW w:w="715" w:type="dxa"/>
          </w:tcPr>
          <w:p w14:paraId="49427150" w14:textId="054EE5D6"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sidR="00261A40">
              <w:rPr>
                <w:rFonts w:cs="Heebo"/>
              </w:rPr>
              <w:t>8</w:t>
            </w:r>
          </w:p>
        </w:tc>
        <w:tc>
          <w:tcPr>
            <w:tcW w:w="631" w:type="dxa"/>
          </w:tcPr>
          <w:p w14:paraId="1501DFB5" w14:textId="773EA2EC"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w:t>
            </w:r>
            <w:r w:rsidR="00394057">
              <w:rPr>
                <w:rFonts w:cs="Heebo"/>
              </w:rPr>
              <w:t>0</w:t>
            </w:r>
          </w:p>
        </w:tc>
      </w:tr>
      <w:tr w:rsidR="00C027F7" w:rsidRPr="0074305C" w14:paraId="1C859BE5"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683DE5F" w14:textId="77777777" w:rsidR="0021077D" w:rsidRPr="0074305C" w:rsidRDefault="0021077D" w:rsidP="006C4E1E">
            <w:pPr>
              <w:spacing w:line="360" w:lineRule="auto"/>
              <w:rPr>
                <w:rFonts w:cs="Heebo"/>
              </w:rPr>
            </w:pPr>
            <w:r w:rsidRPr="0074305C">
              <w:rPr>
                <w:rFonts w:cs="Heebo" w:hint="cs"/>
              </w:rPr>
              <w:t xml:space="preserve">Nutrients available </w:t>
            </w:r>
          </w:p>
        </w:tc>
        <w:tc>
          <w:tcPr>
            <w:tcW w:w="708" w:type="dxa"/>
          </w:tcPr>
          <w:p w14:paraId="2BF69BC2" w14:textId="77CD0BDC" w:rsidR="0021077D" w:rsidRPr="003922C7" w:rsidRDefault="00261A4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10</w:t>
            </w:r>
          </w:p>
        </w:tc>
        <w:tc>
          <w:tcPr>
            <w:tcW w:w="709" w:type="dxa"/>
          </w:tcPr>
          <w:p w14:paraId="2EC232A0" w14:textId="221A9FD4" w:rsidR="0021077D" w:rsidRPr="003922C7" w:rsidRDefault="00261A4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77</w:t>
            </w:r>
          </w:p>
        </w:tc>
        <w:tc>
          <w:tcPr>
            <w:tcW w:w="703" w:type="dxa"/>
          </w:tcPr>
          <w:p w14:paraId="6B1CF319" w14:textId="63456BB9" w:rsidR="0021077D" w:rsidRPr="003922C7"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b/>
                <w:bCs/>
              </w:rPr>
              <w:t>2</w:t>
            </w:r>
            <w:r w:rsidR="00261A40">
              <w:rPr>
                <w:rFonts w:cs="Heebo"/>
                <w:b/>
                <w:bCs/>
              </w:rPr>
              <w:t>13</w:t>
            </w:r>
          </w:p>
        </w:tc>
        <w:tc>
          <w:tcPr>
            <w:tcW w:w="715" w:type="dxa"/>
          </w:tcPr>
          <w:p w14:paraId="50A6F127" w14:textId="77777777" w:rsidR="0021077D" w:rsidRPr="003922C7"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&gt;2</w:t>
            </w:r>
          </w:p>
        </w:tc>
        <w:tc>
          <w:tcPr>
            <w:tcW w:w="631" w:type="dxa"/>
          </w:tcPr>
          <w:p w14:paraId="2F7E54BD" w14:textId="65776296" w:rsidR="0021077D" w:rsidRPr="003922C7"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&gt;</w:t>
            </w:r>
            <w:r w:rsidR="00394057">
              <w:rPr>
                <w:rFonts w:cs="Heebo"/>
                <w:b/>
                <w:bCs/>
              </w:rPr>
              <w:t>4</w:t>
            </w:r>
          </w:p>
        </w:tc>
      </w:tr>
    </w:tbl>
    <w:p w14:paraId="1E51102F" w14:textId="77777777" w:rsidR="0021077D" w:rsidRDefault="0021077D" w:rsidP="0021077D"/>
    <w:p w14:paraId="2C0B7190" w14:textId="38955F65" w:rsidR="00424307" w:rsidRDefault="00097F5F" w:rsidP="00097F5F">
      <w:pPr>
        <w:pStyle w:val="Caption"/>
        <w:rPr>
          <w:i w:val="0"/>
          <w:iCs w:val="0"/>
          <w:color w:val="auto"/>
          <w:sz w:val="22"/>
          <w:szCs w:val="22"/>
        </w:rPr>
      </w:pPr>
      <w:bookmarkStart w:id="39" w:name="_Toc215148559"/>
      <w:r w:rsidRPr="007B2974">
        <w:rPr>
          <w:i w:val="0"/>
          <w:iCs w:val="0"/>
          <w:color w:val="auto"/>
          <w:sz w:val="22"/>
          <w:szCs w:val="22"/>
        </w:rPr>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8</w:t>
      </w:r>
      <w:r w:rsidR="00E83EA2">
        <w:rPr>
          <w:i w:val="0"/>
          <w:iCs w:val="0"/>
          <w:color w:val="auto"/>
          <w:sz w:val="22"/>
          <w:szCs w:val="22"/>
        </w:rPr>
        <w:fldChar w:fldCharType="end"/>
      </w:r>
      <w:r w:rsidRPr="007B2974">
        <w:rPr>
          <w:i w:val="0"/>
          <w:iCs w:val="0"/>
          <w:color w:val="auto"/>
          <w:sz w:val="22"/>
          <w:szCs w:val="22"/>
        </w:rPr>
        <w:t xml:space="preserve">: </w:t>
      </w:r>
      <w:r w:rsidR="0052227D">
        <w:rPr>
          <w:i w:val="0"/>
          <w:iCs w:val="0"/>
          <w:color w:val="auto"/>
          <w:sz w:val="22"/>
          <w:szCs w:val="22"/>
        </w:rPr>
        <w:t>4300</w:t>
      </w:r>
      <w:bookmarkEnd w:id="39"/>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2227D" w:rsidRPr="0074305C" w14:paraId="52B21944"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427A71FD" w14:textId="77777777" w:rsidR="0052227D" w:rsidRPr="0074305C" w:rsidRDefault="0052227D" w:rsidP="006C4E1E">
            <w:pPr>
              <w:spacing w:line="360" w:lineRule="auto"/>
              <w:rPr>
                <w:rFonts w:cs="Heebo"/>
                <w:color w:val="FFFFFF"/>
              </w:rPr>
            </w:pPr>
            <w:r w:rsidRPr="0074305C">
              <w:rPr>
                <w:rFonts w:cs="Heebo" w:hint="cs"/>
                <w:color w:val="FFFFFF"/>
              </w:rPr>
              <w:t>Field details</w:t>
            </w:r>
          </w:p>
        </w:tc>
        <w:tc>
          <w:tcPr>
            <w:tcW w:w="724" w:type="dxa"/>
          </w:tcPr>
          <w:p w14:paraId="6E73C79B"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6ABD7733"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0192BCF8"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7568169C"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3538586F"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4DA55FC8"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5C58641B"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46054197"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2227D" w:rsidRPr="0074305C" w14:paraId="59745654"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1580369F" w14:textId="6751400F" w:rsidR="0052227D" w:rsidRPr="009E1C25" w:rsidRDefault="00D1405E" w:rsidP="006C4E1E">
            <w:pPr>
              <w:spacing w:line="360" w:lineRule="auto"/>
              <w:rPr>
                <w:rFonts w:cs="Heebo"/>
                <w:b w:val="0"/>
                <w:bCs w:val="0"/>
              </w:rPr>
            </w:pPr>
            <w:r w:rsidRPr="00D1405E">
              <w:rPr>
                <w:rFonts w:cs="Heebo"/>
                <w:b w:val="0"/>
                <w:bCs w:val="0"/>
              </w:rPr>
              <w:t>SH 46438 90997</w:t>
            </w:r>
          </w:p>
        </w:tc>
        <w:tc>
          <w:tcPr>
            <w:tcW w:w="724" w:type="dxa"/>
          </w:tcPr>
          <w:p w14:paraId="72BC4155" w14:textId="3FDE6415" w:rsidR="0052227D" w:rsidRPr="009E1C25"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4</w:t>
            </w:r>
            <w:r w:rsidR="0055416F">
              <w:rPr>
                <w:rFonts w:cs="Heebo"/>
              </w:rPr>
              <w:t>.3</w:t>
            </w:r>
          </w:p>
        </w:tc>
        <w:tc>
          <w:tcPr>
            <w:tcW w:w="709" w:type="dxa"/>
          </w:tcPr>
          <w:p w14:paraId="3B235656" w14:textId="46CC7E71" w:rsidR="0052227D"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5.9</w:t>
            </w:r>
          </w:p>
        </w:tc>
        <w:tc>
          <w:tcPr>
            <w:tcW w:w="709" w:type="dxa"/>
          </w:tcPr>
          <w:p w14:paraId="55B3EFD7" w14:textId="77777777" w:rsidR="0052227D" w:rsidRPr="009E1C25"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7304F9B2"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20EC25C4"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03" w:type="dxa"/>
          </w:tcPr>
          <w:p w14:paraId="1E718CAC" w14:textId="02971BA4"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r w:rsidR="007D6670">
              <w:rPr>
                <w:rFonts w:cs="Heebo"/>
              </w:rPr>
              <w:t>-</w:t>
            </w:r>
          </w:p>
        </w:tc>
        <w:tc>
          <w:tcPr>
            <w:tcW w:w="715" w:type="dxa"/>
          </w:tcPr>
          <w:p w14:paraId="052E6C5E"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3</w:t>
            </w:r>
          </w:p>
        </w:tc>
        <w:tc>
          <w:tcPr>
            <w:tcW w:w="631" w:type="dxa"/>
          </w:tcPr>
          <w:p w14:paraId="6100095E"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52227D" w:rsidRPr="0074305C" w14:paraId="0A922FF2"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F20C608" w14:textId="77777777" w:rsidR="0052227D" w:rsidRPr="009E1C25" w:rsidRDefault="0052227D"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075A01DE"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230656C6"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453BBB74"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1F931C99"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69BCC9AF"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52227D" w:rsidRPr="0074305C" w14:paraId="0DAEFDF6"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5460393" w14:textId="77777777" w:rsidR="0052227D" w:rsidRPr="009E1C25" w:rsidRDefault="0052227D"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0A03DBC6"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5112E557"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80</w:t>
            </w:r>
          </w:p>
        </w:tc>
        <w:tc>
          <w:tcPr>
            <w:tcW w:w="703" w:type="dxa"/>
          </w:tcPr>
          <w:p w14:paraId="5CF50D1A" w14:textId="39DBB50E" w:rsidR="0052227D" w:rsidRPr="0074305C" w:rsidRDefault="00A8719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r w:rsidR="0052227D" w:rsidRPr="0074305C">
              <w:rPr>
                <w:rFonts w:cs="Heebo" w:hint="cs"/>
              </w:rPr>
              <w:t>0</w:t>
            </w:r>
          </w:p>
        </w:tc>
        <w:tc>
          <w:tcPr>
            <w:tcW w:w="715" w:type="dxa"/>
          </w:tcPr>
          <w:p w14:paraId="400477C3"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06733B1A"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52227D" w:rsidRPr="0074305C" w14:paraId="3F98D0FE"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D516B9C" w14:textId="77777777" w:rsidR="0052227D" w:rsidRPr="009E1C25" w:rsidRDefault="0052227D" w:rsidP="006C4E1E">
            <w:pPr>
              <w:spacing w:line="360" w:lineRule="auto"/>
              <w:rPr>
                <w:rFonts w:cs="Heebo"/>
                <w:b w:val="0"/>
                <w:bCs w:val="0"/>
              </w:rPr>
            </w:pPr>
            <w:r w:rsidRPr="009E1C25">
              <w:rPr>
                <w:rFonts w:cs="Heebo" w:hint="cs"/>
                <w:b w:val="0"/>
                <w:bCs w:val="0"/>
              </w:rPr>
              <w:t>Crop offtake</w:t>
            </w:r>
          </w:p>
        </w:tc>
        <w:tc>
          <w:tcPr>
            <w:tcW w:w="708" w:type="dxa"/>
          </w:tcPr>
          <w:p w14:paraId="0799FDB7"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39A7183E"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5A59D64B"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437ED7EF"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742EB9BF"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52227D" w:rsidRPr="0074305C" w14:paraId="2104DAD8"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4967CCF" w14:textId="77777777" w:rsidR="0052227D" w:rsidRPr="009E1C25" w:rsidRDefault="0052227D"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7C3EF78C"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16ABBAB6"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55268D8A"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4310D487"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77B6205F"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52227D" w:rsidRPr="0074305C" w14:paraId="5B945ECC"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24C4D89" w14:textId="77777777" w:rsidR="0052227D" w:rsidRPr="0074305C" w:rsidRDefault="0052227D" w:rsidP="006C4E1E">
            <w:pPr>
              <w:spacing w:line="360" w:lineRule="auto"/>
              <w:rPr>
                <w:rFonts w:cs="Heebo"/>
              </w:rPr>
            </w:pPr>
            <w:r w:rsidRPr="0074305C">
              <w:rPr>
                <w:rFonts w:cs="Heebo" w:hint="cs"/>
              </w:rPr>
              <w:t xml:space="preserve">Nutrients available </w:t>
            </w:r>
          </w:p>
        </w:tc>
        <w:tc>
          <w:tcPr>
            <w:tcW w:w="708" w:type="dxa"/>
          </w:tcPr>
          <w:p w14:paraId="54475C08" w14:textId="77777777" w:rsidR="0052227D" w:rsidRPr="00CB0770"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50A281E3" w14:textId="77777777" w:rsidR="0052227D" w:rsidRPr="00CB0770"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055DB949" w14:textId="77777777" w:rsidR="0052227D" w:rsidRPr="00CB0770"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7799D47F" w14:textId="77777777" w:rsidR="0052227D" w:rsidRPr="00CB0770"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637A0811" w14:textId="77777777" w:rsidR="0052227D" w:rsidRPr="00CB0770"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52227D" w:rsidRPr="0074305C" w14:paraId="5CFD47BA"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605A427" w14:textId="77777777" w:rsidR="0052227D" w:rsidRPr="009E1C25" w:rsidRDefault="0052227D"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01776987"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5D180F19"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7F080E9E"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7325B536"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08A5D587"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52227D" w:rsidRPr="0074305C" w14:paraId="2F99EFA6"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BB5806F" w14:textId="77777777" w:rsidR="0052227D" w:rsidRPr="0074305C" w:rsidRDefault="0052227D" w:rsidP="006C4E1E">
            <w:pPr>
              <w:spacing w:line="360" w:lineRule="auto"/>
              <w:rPr>
                <w:rFonts w:cs="Heebo"/>
              </w:rPr>
            </w:pPr>
            <w:r w:rsidRPr="0074305C">
              <w:rPr>
                <w:rFonts w:cs="Heebo" w:hint="cs"/>
              </w:rPr>
              <w:t xml:space="preserve">Nutrients available </w:t>
            </w:r>
          </w:p>
        </w:tc>
        <w:tc>
          <w:tcPr>
            <w:tcW w:w="708" w:type="dxa"/>
          </w:tcPr>
          <w:p w14:paraId="7D0D28AB" w14:textId="77777777" w:rsidR="0052227D" w:rsidRPr="00110AC1"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7CDE1C2E" w14:textId="77777777" w:rsidR="0052227D" w:rsidRPr="00110AC1"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6FEC1ED9" w14:textId="77777777" w:rsidR="0052227D" w:rsidRPr="00110AC1"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50685AB3" w14:textId="77777777" w:rsidR="0052227D" w:rsidRPr="00110AC1"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4E6C6635" w14:textId="77777777" w:rsidR="0052227D" w:rsidRPr="00110AC1"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52227D" w:rsidRPr="0074305C" w14:paraId="60FBB63A"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F8B7877" w14:textId="77777777" w:rsidR="0052227D" w:rsidRPr="009E1C25" w:rsidRDefault="0052227D"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649939CE"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654B861A"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1D646D5D"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30C43B10"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731AAA14"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52227D" w:rsidRPr="0074305C" w14:paraId="64C33C0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38ABDBE" w14:textId="77777777" w:rsidR="0052227D" w:rsidRPr="0074305C" w:rsidRDefault="0052227D" w:rsidP="006C4E1E">
            <w:pPr>
              <w:spacing w:line="360" w:lineRule="auto"/>
              <w:rPr>
                <w:rFonts w:cs="Heebo"/>
              </w:rPr>
            </w:pPr>
            <w:r w:rsidRPr="0074305C">
              <w:rPr>
                <w:rFonts w:cs="Heebo" w:hint="cs"/>
              </w:rPr>
              <w:t xml:space="preserve">Nutrients available </w:t>
            </w:r>
          </w:p>
        </w:tc>
        <w:tc>
          <w:tcPr>
            <w:tcW w:w="708" w:type="dxa"/>
          </w:tcPr>
          <w:p w14:paraId="6C9DE05D" w14:textId="77777777" w:rsidR="0052227D" w:rsidRPr="003922C7"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6</w:t>
            </w:r>
          </w:p>
        </w:tc>
        <w:tc>
          <w:tcPr>
            <w:tcW w:w="709" w:type="dxa"/>
          </w:tcPr>
          <w:p w14:paraId="7FB52E6B" w14:textId="77777777" w:rsidR="0052227D" w:rsidRPr="003922C7"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9</w:t>
            </w:r>
            <w:r w:rsidRPr="003922C7">
              <w:rPr>
                <w:rFonts w:cs="Heebo"/>
                <w:b/>
                <w:bCs/>
              </w:rPr>
              <w:t>2</w:t>
            </w:r>
          </w:p>
        </w:tc>
        <w:tc>
          <w:tcPr>
            <w:tcW w:w="703" w:type="dxa"/>
          </w:tcPr>
          <w:p w14:paraId="64C2A898" w14:textId="77777777" w:rsidR="0052227D" w:rsidRPr="003922C7"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1</w:t>
            </w:r>
            <w:r w:rsidRPr="003922C7">
              <w:rPr>
                <w:rFonts w:cs="Heebo"/>
                <w:b/>
                <w:bCs/>
              </w:rPr>
              <w:t>28</w:t>
            </w:r>
          </w:p>
        </w:tc>
        <w:tc>
          <w:tcPr>
            <w:tcW w:w="715" w:type="dxa"/>
          </w:tcPr>
          <w:p w14:paraId="1ACAB473" w14:textId="77777777" w:rsidR="0052227D" w:rsidRPr="003922C7"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&gt;2</w:t>
            </w:r>
          </w:p>
        </w:tc>
        <w:tc>
          <w:tcPr>
            <w:tcW w:w="631" w:type="dxa"/>
          </w:tcPr>
          <w:p w14:paraId="6D796276" w14:textId="77777777" w:rsidR="0052227D" w:rsidRPr="003922C7"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&gt;</w:t>
            </w:r>
            <w:r w:rsidRPr="003922C7">
              <w:rPr>
                <w:rFonts w:cs="Heebo"/>
                <w:b/>
                <w:bCs/>
              </w:rPr>
              <w:t>3</w:t>
            </w:r>
          </w:p>
        </w:tc>
      </w:tr>
    </w:tbl>
    <w:p w14:paraId="75395757" w14:textId="77777777" w:rsidR="0052227D" w:rsidRDefault="0052227D" w:rsidP="0052227D"/>
    <w:p w14:paraId="1A3FDF0D" w14:textId="77777777" w:rsidR="0052227D" w:rsidRDefault="0052227D" w:rsidP="0052227D"/>
    <w:p w14:paraId="427A6830" w14:textId="77777777" w:rsidR="0052227D" w:rsidRDefault="0052227D" w:rsidP="0052227D"/>
    <w:p w14:paraId="51E4AB48" w14:textId="01DAE1F4" w:rsidR="00424307" w:rsidRDefault="001E38E7" w:rsidP="001E38E7">
      <w:pPr>
        <w:pStyle w:val="Caption"/>
        <w:rPr>
          <w:i w:val="0"/>
          <w:iCs w:val="0"/>
          <w:color w:val="auto"/>
          <w:sz w:val="22"/>
          <w:szCs w:val="22"/>
        </w:rPr>
      </w:pPr>
      <w:bookmarkStart w:id="40" w:name="_Toc215148560"/>
      <w:r w:rsidRPr="001E38E7">
        <w:rPr>
          <w:i w:val="0"/>
          <w:iCs w:val="0"/>
          <w:color w:val="auto"/>
          <w:sz w:val="22"/>
          <w:szCs w:val="22"/>
        </w:rPr>
        <w:lastRenderedPageBreak/>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9</w:t>
      </w:r>
      <w:r w:rsidR="00E83EA2">
        <w:rPr>
          <w:i w:val="0"/>
          <w:iCs w:val="0"/>
          <w:color w:val="auto"/>
          <w:sz w:val="22"/>
          <w:szCs w:val="22"/>
        </w:rPr>
        <w:fldChar w:fldCharType="end"/>
      </w:r>
      <w:r w:rsidRPr="001E38E7">
        <w:rPr>
          <w:i w:val="0"/>
          <w:iCs w:val="0"/>
          <w:color w:val="auto"/>
          <w:sz w:val="22"/>
          <w:szCs w:val="22"/>
        </w:rPr>
        <w:t xml:space="preserve">: </w:t>
      </w:r>
      <w:r w:rsidR="00D1405E">
        <w:rPr>
          <w:i w:val="0"/>
          <w:iCs w:val="0"/>
          <w:color w:val="auto"/>
          <w:sz w:val="22"/>
          <w:szCs w:val="22"/>
        </w:rPr>
        <w:t>7</w:t>
      </w:r>
      <w:r w:rsidR="00F52ED6">
        <w:rPr>
          <w:i w:val="0"/>
          <w:iCs w:val="0"/>
          <w:color w:val="auto"/>
          <w:sz w:val="22"/>
          <w:szCs w:val="22"/>
        </w:rPr>
        <w:t>2</w:t>
      </w:r>
      <w:r w:rsidR="00D1405E">
        <w:rPr>
          <w:i w:val="0"/>
          <w:iCs w:val="0"/>
          <w:color w:val="auto"/>
          <w:sz w:val="22"/>
          <w:szCs w:val="22"/>
        </w:rPr>
        <w:t>91</w:t>
      </w:r>
      <w:bookmarkEnd w:id="40"/>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5416F" w:rsidRPr="0074305C" w14:paraId="382BE027"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0C753BE0" w14:textId="77777777" w:rsidR="00D1405E" w:rsidRPr="0074305C" w:rsidRDefault="00D1405E" w:rsidP="006C4E1E">
            <w:pPr>
              <w:spacing w:line="360" w:lineRule="auto"/>
              <w:rPr>
                <w:rFonts w:cs="Heebo"/>
                <w:color w:val="FFFFFF"/>
              </w:rPr>
            </w:pPr>
            <w:r w:rsidRPr="0074305C">
              <w:rPr>
                <w:rFonts w:cs="Heebo" w:hint="cs"/>
                <w:color w:val="FFFFFF"/>
              </w:rPr>
              <w:t>Field details</w:t>
            </w:r>
          </w:p>
        </w:tc>
        <w:tc>
          <w:tcPr>
            <w:tcW w:w="724" w:type="dxa"/>
          </w:tcPr>
          <w:p w14:paraId="0886A52B"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307B1D37"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7E1CA277"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2B91A71E"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0DC4F55B"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58055429"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5F7A9A42"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7D7CCF5B"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5416F" w:rsidRPr="0074305C" w14:paraId="7A1D769A"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06430905" w14:textId="010F4C3E" w:rsidR="00D1405E" w:rsidRPr="009E1C25" w:rsidRDefault="0016042E" w:rsidP="006C4E1E">
            <w:pPr>
              <w:spacing w:line="360" w:lineRule="auto"/>
              <w:rPr>
                <w:rFonts w:cs="Heebo"/>
                <w:b w:val="0"/>
                <w:bCs w:val="0"/>
              </w:rPr>
            </w:pPr>
            <w:r w:rsidRPr="0016042E">
              <w:rPr>
                <w:rFonts w:cs="Heebo"/>
                <w:b w:val="0"/>
                <w:bCs w:val="0"/>
              </w:rPr>
              <w:t>SH 46735 90924</w:t>
            </w:r>
          </w:p>
        </w:tc>
        <w:tc>
          <w:tcPr>
            <w:tcW w:w="724" w:type="dxa"/>
          </w:tcPr>
          <w:p w14:paraId="54BDB7EB" w14:textId="2F009D8E" w:rsidR="00D1405E"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7.2</w:t>
            </w:r>
          </w:p>
        </w:tc>
        <w:tc>
          <w:tcPr>
            <w:tcW w:w="709" w:type="dxa"/>
          </w:tcPr>
          <w:p w14:paraId="0D458791" w14:textId="6CED22A7" w:rsidR="00D1405E"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5.8</w:t>
            </w:r>
          </w:p>
        </w:tc>
        <w:tc>
          <w:tcPr>
            <w:tcW w:w="709" w:type="dxa"/>
          </w:tcPr>
          <w:p w14:paraId="3F6E8D4F" w14:textId="77777777" w:rsidR="00D1405E" w:rsidRPr="009E1C25"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0F2FDC0E"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3A19BC16" w14:textId="6166DB50" w:rsidR="00D1405E"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w:t>
            </w:r>
          </w:p>
        </w:tc>
        <w:tc>
          <w:tcPr>
            <w:tcW w:w="703" w:type="dxa"/>
          </w:tcPr>
          <w:p w14:paraId="085157E9"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15" w:type="dxa"/>
          </w:tcPr>
          <w:p w14:paraId="33A636CC" w14:textId="74A03B9A" w:rsidR="00D1405E"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0A910FF2"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D1405E" w:rsidRPr="0074305C" w14:paraId="3B9020FB"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75BDAEB" w14:textId="77777777" w:rsidR="00D1405E" w:rsidRPr="009E1C25" w:rsidRDefault="00D1405E"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79EA55A4"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2DE4607A"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2D55F160"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5519CD89"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59EEDC8E"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D1405E" w:rsidRPr="0074305C" w14:paraId="63613746"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34E1E84" w14:textId="77777777" w:rsidR="00D1405E" w:rsidRPr="009E1C25" w:rsidRDefault="00D1405E"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06F585EC"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141F6BA7" w14:textId="10D0F3AA" w:rsidR="00D1405E" w:rsidRPr="0074305C" w:rsidRDefault="00A8719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11</w:t>
            </w:r>
            <w:r w:rsidR="00D1405E" w:rsidRPr="0074305C">
              <w:rPr>
                <w:rFonts w:cs="Heebo" w:hint="cs"/>
              </w:rPr>
              <w:t>0</w:t>
            </w:r>
          </w:p>
        </w:tc>
        <w:tc>
          <w:tcPr>
            <w:tcW w:w="703" w:type="dxa"/>
          </w:tcPr>
          <w:p w14:paraId="1471B2FF"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160</w:t>
            </w:r>
          </w:p>
        </w:tc>
        <w:tc>
          <w:tcPr>
            <w:tcW w:w="715" w:type="dxa"/>
          </w:tcPr>
          <w:p w14:paraId="68ECA57E"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5995D034"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D1405E" w:rsidRPr="0074305C" w14:paraId="48C42D22"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3927736" w14:textId="77777777" w:rsidR="00D1405E" w:rsidRPr="009E1C25" w:rsidRDefault="00D1405E" w:rsidP="006C4E1E">
            <w:pPr>
              <w:spacing w:line="360" w:lineRule="auto"/>
              <w:rPr>
                <w:rFonts w:cs="Heebo"/>
                <w:b w:val="0"/>
                <w:bCs w:val="0"/>
              </w:rPr>
            </w:pPr>
            <w:r w:rsidRPr="009E1C25">
              <w:rPr>
                <w:rFonts w:cs="Heebo" w:hint="cs"/>
                <w:b w:val="0"/>
                <w:bCs w:val="0"/>
              </w:rPr>
              <w:t>Crop offtake</w:t>
            </w:r>
          </w:p>
        </w:tc>
        <w:tc>
          <w:tcPr>
            <w:tcW w:w="708" w:type="dxa"/>
          </w:tcPr>
          <w:p w14:paraId="44F412FB"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62890225"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3D2432EA"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30C1FCF2"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1D11A3C3"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394057" w:rsidRPr="0074305C" w14:paraId="63729A70" w14:textId="77777777" w:rsidTr="001657BA">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9043B28" w14:textId="6CEC638C" w:rsidR="00394057" w:rsidRPr="009E1C25" w:rsidRDefault="00394057" w:rsidP="00394057">
            <w:pPr>
              <w:spacing w:line="360" w:lineRule="auto"/>
              <w:rPr>
                <w:rFonts w:cs="Heebo"/>
                <w:b w:val="0"/>
                <w:bCs w:val="0"/>
              </w:rPr>
            </w:pPr>
            <w:r w:rsidRPr="009E1C25">
              <w:rPr>
                <w:rFonts w:cs="Heebo" w:hint="cs"/>
                <w:b w:val="0"/>
                <w:bCs w:val="0"/>
              </w:rPr>
              <w:t xml:space="preserve">Nutrients supplied at </w:t>
            </w:r>
            <w:r>
              <w:rPr>
                <w:rFonts w:cs="Heebo"/>
                <w:b w:val="0"/>
                <w:bCs w:val="0"/>
              </w:rPr>
              <w:t>2</w:t>
            </w:r>
            <w:r w:rsidRPr="009E1C25">
              <w:rPr>
                <w:rFonts w:cs="Heebo" w:hint="cs"/>
                <w:b w:val="0"/>
                <w:bCs w:val="0"/>
              </w:rPr>
              <w:t>50 t/ha [DAF sludge]</w:t>
            </w:r>
          </w:p>
        </w:tc>
        <w:tc>
          <w:tcPr>
            <w:tcW w:w="708" w:type="dxa"/>
          </w:tcPr>
          <w:p w14:paraId="225E4427" w14:textId="657D4E0C"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w:t>
            </w:r>
            <w:r w:rsidRPr="0074305C">
              <w:rPr>
                <w:rFonts w:cs="Heebo" w:hint="cs"/>
              </w:rPr>
              <w:t>0</w:t>
            </w:r>
          </w:p>
        </w:tc>
        <w:tc>
          <w:tcPr>
            <w:tcW w:w="709" w:type="dxa"/>
          </w:tcPr>
          <w:p w14:paraId="15693EBF" w14:textId="00B81A0E"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130</w:t>
            </w:r>
          </w:p>
        </w:tc>
        <w:tc>
          <w:tcPr>
            <w:tcW w:w="703" w:type="dxa"/>
          </w:tcPr>
          <w:p w14:paraId="0198F02B" w14:textId="04CDBD60"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20</w:t>
            </w:r>
          </w:p>
        </w:tc>
        <w:tc>
          <w:tcPr>
            <w:tcW w:w="715" w:type="dxa"/>
          </w:tcPr>
          <w:p w14:paraId="63425FBC" w14:textId="2723977A"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5</w:t>
            </w:r>
          </w:p>
        </w:tc>
        <w:tc>
          <w:tcPr>
            <w:tcW w:w="631" w:type="dxa"/>
          </w:tcPr>
          <w:p w14:paraId="045F9F65" w14:textId="3AAAAFCE"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41</w:t>
            </w:r>
          </w:p>
        </w:tc>
      </w:tr>
      <w:tr w:rsidR="00394057" w:rsidRPr="0074305C" w14:paraId="5771CEE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E9BB618" w14:textId="1BE259C6" w:rsidR="00394057" w:rsidRPr="0074305C" w:rsidRDefault="00394057" w:rsidP="00394057">
            <w:pPr>
              <w:spacing w:line="360" w:lineRule="auto"/>
              <w:rPr>
                <w:rFonts w:cs="Heebo"/>
              </w:rPr>
            </w:pPr>
            <w:r w:rsidRPr="0074305C">
              <w:rPr>
                <w:rFonts w:cs="Heebo" w:hint="cs"/>
              </w:rPr>
              <w:t xml:space="preserve">Nutrients available </w:t>
            </w:r>
          </w:p>
        </w:tc>
        <w:tc>
          <w:tcPr>
            <w:tcW w:w="708" w:type="dxa"/>
          </w:tcPr>
          <w:p w14:paraId="76A596C6" w14:textId="2A4CF3DC" w:rsidR="00394057" w:rsidRPr="00CB0770"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38</w:t>
            </w:r>
          </w:p>
        </w:tc>
        <w:tc>
          <w:tcPr>
            <w:tcW w:w="709" w:type="dxa"/>
          </w:tcPr>
          <w:p w14:paraId="499624E3" w14:textId="1A7BA474" w:rsidR="00394057" w:rsidRPr="00CB0770"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65</w:t>
            </w:r>
          </w:p>
        </w:tc>
        <w:tc>
          <w:tcPr>
            <w:tcW w:w="703" w:type="dxa"/>
          </w:tcPr>
          <w:p w14:paraId="2011F527" w14:textId="5ECA5C5E" w:rsidR="00394057" w:rsidRPr="00CB0770"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Pr>
                <w:rFonts w:cs="Heebo"/>
                <w:b/>
                <w:bCs/>
              </w:rPr>
              <w:t>0</w:t>
            </w:r>
          </w:p>
        </w:tc>
        <w:tc>
          <w:tcPr>
            <w:tcW w:w="715" w:type="dxa"/>
          </w:tcPr>
          <w:p w14:paraId="6BF6A717" w14:textId="6A5229EF" w:rsidR="00394057" w:rsidRPr="00CB0770"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707519F5" w14:textId="716F408D" w:rsidR="00394057" w:rsidRPr="00CB0770"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Pr>
                <w:rFonts w:cs="Heebo"/>
                <w:b/>
                <w:bCs/>
              </w:rPr>
              <w:t>5</w:t>
            </w:r>
          </w:p>
        </w:tc>
      </w:tr>
      <w:tr w:rsidR="00394057" w:rsidRPr="0074305C" w14:paraId="45135A24"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41B5A58" w14:textId="7B0518B4" w:rsidR="00394057" w:rsidRPr="009E1C25" w:rsidRDefault="00394057" w:rsidP="00394057">
            <w:pPr>
              <w:spacing w:line="360" w:lineRule="auto"/>
              <w:rPr>
                <w:rFonts w:cs="Heebo"/>
                <w:b w:val="0"/>
                <w:bCs w:val="0"/>
              </w:rPr>
            </w:pPr>
            <w:r w:rsidRPr="009E1C25">
              <w:rPr>
                <w:rFonts w:cs="Heebo" w:hint="cs"/>
                <w:b w:val="0"/>
                <w:bCs w:val="0"/>
              </w:rPr>
              <w:t>Nutrients supplied at 250 t/ha [Washwater]</w:t>
            </w:r>
          </w:p>
        </w:tc>
        <w:tc>
          <w:tcPr>
            <w:tcW w:w="708" w:type="dxa"/>
          </w:tcPr>
          <w:p w14:paraId="6865C76B" w14:textId="2679E6DF"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23A051D4" w14:textId="24088FDE"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586FF274" w14:textId="1B1C5995"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59B52E12" w14:textId="4C17475A"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16B551E4" w14:textId="4697EEDE"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394057" w:rsidRPr="0074305C" w14:paraId="2BE22BA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275E768" w14:textId="7E00C952" w:rsidR="00394057" w:rsidRPr="0074305C" w:rsidRDefault="00394057" w:rsidP="00394057">
            <w:pPr>
              <w:spacing w:line="360" w:lineRule="auto"/>
              <w:rPr>
                <w:rFonts w:cs="Heebo"/>
              </w:rPr>
            </w:pPr>
            <w:r w:rsidRPr="0074305C">
              <w:rPr>
                <w:rFonts w:cs="Heebo" w:hint="cs"/>
              </w:rPr>
              <w:t xml:space="preserve">Nutrients available </w:t>
            </w:r>
          </w:p>
        </w:tc>
        <w:tc>
          <w:tcPr>
            <w:tcW w:w="708" w:type="dxa"/>
          </w:tcPr>
          <w:p w14:paraId="503B2977" w14:textId="2B9A9649" w:rsidR="00394057" w:rsidRPr="00110AC1"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08B2AC46" w14:textId="3DDF30E0" w:rsidR="00394057" w:rsidRPr="00110AC1"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11</w:t>
            </w:r>
          </w:p>
        </w:tc>
        <w:tc>
          <w:tcPr>
            <w:tcW w:w="703" w:type="dxa"/>
          </w:tcPr>
          <w:p w14:paraId="4987BE70" w14:textId="09979D9F" w:rsidR="00394057" w:rsidRPr="00110AC1"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77A1B3B0" w14:textId="7E15FD4B" w:rsidR="00394057" w:rsidRPr="00110AC1"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11776173" w14:textId="09716241" w:rsidR="00394057" w:rsidRPr="00110AC1"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394057" w:rsidRPr="0074305C" w14:paraId="702E361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EB18C52" w14:textId="56869992" w:rsidR="00394057" w:rsidRPr="009E1C25" w:rsidRDefault="00394057" w:rsidP="00394057">
            <w:pPr>
              <w:spacing w:line="360" w:lineRule="auto"/>
              <w:rPr>
                <w:rFonts w:cs="Heebo"/>
                <w:b w:val="0"/>
                <w:bCs w:val="0"/>
              </w:rPr>
            </w:pPr>
            <w:r w:rsidRPr="009E1C25">
              <w:rPr>
                <w:rFonts w:cs="Heebo" w:hint="cs"/>
                <w:b w:val="0"/>
                <w:bCs w:val="0"/>
              </w:rPr>
              <w:t xml:space="preserve">Nutrients supplied at </w:t>
            </w:r>
            <w:r w:rsidR="00242D61">
              <w:rPr>
                <w:rFonts w:cs="Heebo"/>
                <w:b w:val="0"/>
                <w:bCs w:val="0"/>
              </w:rPr>
              <w:t>2</w:t>
            </w:r>
            <w:r w:rsidRPr="009E1C25">
              <w:rPr>
                <w:rFonts w:cs="Heebo" w:hint="cs"/>
                <w:b w:val="0"/>
                <w:bCs w:val="0"/>
              </w:rPr>
              <w:t>50 t/ha [Waste whey]</w:t>
            </w:r>
          </w:p>
        </w:tc>
        <w:tc>
          <w:tcPr>
            <w:tcW w:w="708" w:type="dxa"/>
          </w:tcPr>
          <w:p w14:paraId="1C60F9C9" w14:textId="27A841B5"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150</w:t>
            </w:r>
          </w:p>
        </w:tc>
        <w:tc>
          <w:tcPr>
            <w:tcW w:w="709" w:type="dxa"/>
          </w:tcPr>
          <w:p w14:paraId="4F5B5F3F" w14:textId="4007EA4A"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153</w:t>
            </w:r>
          </w:p>
        </w:tc>
        <w:tc>
          <w:tcPr>
            <w:tcW w:w="703" w:type="dxa"/>
          </w:tcPr>
          <w:p w14:paraId="7F61DBCF" w14:textId="3508EE28"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213</w:t>
            </w:r>
          </w:p>
        </w:tc>
        <w:tc>
          <w:tcPr>
            <w:tcW w:w="715" w:type="dxa"/>
          </w:tcPr>
          <w:p w14:paraId="683A91ED" w14:textId="074CCBC3"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8</w:t>
            </w:r>
          </w:p>
        </w:tc>
        <w:tc>
          <w:tcPr>
            <w:tcW w:w="631" w:type="dxa"/>
          </w:tcPr>
          <w:p w14:paraId="29FD2982" w14:textId="13B71D6A"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40</w:t>
            </w:r>
          </w:p>
        </w:tc>
      </w:tr>
      <w:tr w:rsidR="00394057" w:rsidRPr="0074305C" w14:paraId="514DA5DB"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7DE16B4" w14:textId="7F494D94" w:rsidR="00394057" w:rsidRPr="0074305C" w:rsidRDefault="00394057" w:rsidP="00394057">
            <w:pPr>
              <w:spacing w:line="360" w:lineRule="auto"/>
              <w:rPr>
                <w:rFonts w:cs="Heebo"/>
              </w:rPr>
            </w:pPr>
            <w:r w:rsidRPr="0074305C">
              <w:rPr>
                <w:rFonts w:cs="Heebo" w:hint="cs"/>
              </w:rPr>
              <w:t xml:space="preserve">Nutrients available </w:t>
            </w:r>
          </w:p>
        </w:tc>
        <w:tc>
          <w:tcPr>
            <w:tcW w:w="708" w:type="dxa"/>
          </w:tcPr>
          <w:p w14:paraId="5E19C517" w14:textId="327239CE" w:rsidR="00394057" w:rsidRPr="0074305C"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Pr>
                <w:rFonts w:cs="Heebo"/>
                <w:b/>
                <w:bCs/>
              </w:rPr>
              <w:t>10</w:t>
            </w:r>
          </w:p>
        </w:tc>
        <w:tc>
          <w:tcPr>
            <w:tcW w:w="709" w:type="dxa"/>
          </w:tcPr>
          <w:p w14:paraId="1DAAEB0F" w14:textId="6D3F017A" w:rsidR="00394057" w:rsidRPr="0074305C"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Pr>
                <w:rFonts w:cs="Heebo"/>
                <w:b/>
                <w:bCs/>
              </w:rPr>
              <w:t>77</w:t>
            </w:r>
          </w:p>
        </w:tc>
        <w:tc>
          <w:tcPr>
            <w:tcW w:w="703" w:type="dxa"/>
          </w:tcPr>
          <w:p w14:paraId="410860E9" w14:textId="1F21685E" w:rsidR="00394057" w:rsidRPr="0074305C"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b/>
                <w:bCs/>
              </w:rPr>
              <w:t>2</w:t>
            </w:r>
            <w:r>
              <w:rPr>
                <w:rFonts w:cs="Heebo"/>
                <w:b/>
                <w:bCs/>
              </w:rPr>
              <w:t>13</w:t>
            </w:r>
          </w:p>
        </w:tc>
        <w:tc>
          <w:tcPr>
            <w:tcW w:w="715" w:type="dxa"/>
          </w:tcPr>
          <w:p w14:paraId="797AA8E7" w14:textId="24C06A5F" w:rsidR="00394057" w:rsidRPr="0074305C"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hint="cs"/>
                <w:b/>
                <w:bCs/>
              </w:rPr>
              <w:t>&gt;2</w:t>
            </w:r>
          </w:p>
        </w:tc>
        <w:tc>
          <w:tcPr>
            <w:tcW w:w="631" w:type="dxa"/>
          </w:tcPr>
          <w:p w14:paraId="71AE9316" w14:textId="753A8C84" w:rsidR="00394057" w:rsidRPr="0074305C"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hint="cs"/>
                <w:b/>
                <w:bCs/>
              </w:rPr>
              <w:t>&gt;</w:t>
            </w:r>
            <w:r>
              <w:rPr>
                <w:rFonts w:cs="Heebo"/>
                <w:b/>
                <w:bCs/>
              </w:rPr>
              <w:t>4</w:t>
            </w:r>
          </w:p>
        </w:tc>
      </w:tr>
    </w:tbl>
    <w:p w14:paraId="734DD870" w14:textId="77777777" w:rsidR="00D1405E" w:rsidRPr="00D1405E" w:rsidRDefault="00D1405E" w:rsidP="00D1405E"/>
    <w:p w14:paraId="21C63182" w14:textId="3567C909" w:rsidR="00B55B4B" w:rsidRDefault="00BE47B3" w:rsidP="00BE47B3">
      <w:pPr>
        <w:pStyle w:val="Caption"/>
        <w:rPr>
          <w:i w:val="0"/>
          <w:iCs w:val="0"/>
          <w:color w:val="auto"/>
          <w:sz w:val="22"/>
          <w:szCs w:val="22"/>
        </w:rPr>
      </w:pPr>
      <w:bookmarkStart w:id="41" w:name="_Toc215148561"/>
      <w:r w:rsidRPr="00BE47B3">
        <w:rPr>
          <w:i w:val="0"/>
          <w:iCs w:val="0"/>
          <w:color w:val="auto"/>
          <w:sz w:val="22"/>
          <w:szCs w:val="22"/>
        </w:rPr>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10</w:t>
      </w:r>
      <w:r w:rsidR="00E83EA2">
        <w:rPr>
          <w:i w:val="0"/>
          <w:iCs w:val="0"/>
          <w:color w:val="auto"/>
          <w:sz w:val="22"/>
          <w:szCs w:val="22"/>
        </w:rPr>
        <w:fldChar w:fldCharType="end"/>
      </w:r>
      <w:r w:rsidRPr="00BE47B3">
        <w:rPr>
          <w:i w:val="0"/>
          <w:iCs w:val="0"/>
          <w:color w:val="auto"/>
          <w:sz w:val="22"/>
          <w:szCs w:val="22"/>
        </w:rPr>
        <w:t xml:space="preserve">: </w:t>
      </w:r>
      <w:r w:rsidR="0016042E">
        <w:rPr>
          <w:i w:val="0"/>
          <w:iCs w:val="0"/>
          <w:color w:val="auto"/>
          <w:sz w:val="22"/>
          <w:szCs w:val="22"/>
        </w:rPr>
        <w:t>8570</w:t>
      </w:r>
      <w:bookmarkEnd w:id="41"/>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5416F" w:rsidRPr="0074305C" w14:paraId="3521651F"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09740923" w14:textId="77777777" w:rsidR="0016042E" w:rsidRPr="0074305C" w:rsidRDefault="0016042E" w:rsidP="006C4E1E">
            <w:pPr>
              <w:spacing w:line="360" w:lineRule="auto"/>
              <w:rPr>
                <w:rFonts w:cs="Heebo"/>
                <w:color w:val="FFFFFF"/>
              </w:rPr>
            </w:pPr>
            <w:r w:rsidRPr="0074305C">
              <w:rPr>
                <w:rFonts w:cs="Heebo" w:hint="cs"/>
                <w:color w:val="FFFFFF"/>
              </w:rPr>
              <w:t>Field details</w:t>
            </w:r>
          </w:p>
        </w:tc>
        <w:tc>
          <w:tcPr>
            <w:tcW w:w="724" w:type="dxa"/>
          </w:tcPr>
          <w:p w14:paraId="438F4B7F"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6B50216C"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7C1F27B6"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52437E82"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025911C7"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2E0BBCE3"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135A0FC9"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011C48CC"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5416F" w:rsidRPr="0074305C" w14:paraId="15F0492D"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5D3113C7" w14:textId="4096AC4E" w:rsidR="0016042E" w:rsidRPr="009E1C25" w:rsidRDefault="00190C2C" w:rsidP="006C4E1E">
            <w:pPr>
              <w:spacing w:line="360" w:lineRule="auto"/>
              <w:rPr>
                <w:rFonts w:cs="Heebo"/>
                <w:b w:val="0"/>
                <w:bCs w:val="0"/>
              </w:rPr>
            </w:pPr>
            <w:r w:rsidRPr="00190C2C">
              <w:rPr>
                <w:rFonts w:cs="Heebo"/>
                <w:b w:val="0"/>
                <w:bCs w:val="0"/>
              </w:rPr>
              <w:t>SH 46856 90710</w:t>
            </w:r>
          </w:p>
        </w:tc>
        <w:tc>
          <w:tcPr>
            <w:tcW w:w="724" w:type="dxa"/>
          </w:tcPr>
          <w:p w14:paraId="3ED0A381" w14:textId="7CDA24E5" w:rsidR="0016042E"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2.8</w:t>
            </w:r>
          </w:p>
        </w:tc>
        <w:tc>
          <w:tcPr>
            <w:tcW w:w="709" w:type="dxa"/>
          </w:tcPr>
          <w:p w14:paraId="651D64BA" w14:textId="71ED3CD8" w:rsidR="0016042E" w:rsidRPr="009E1C25"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55416F">
              <w:rPr>
                <w:rFonts w:cs="Heebo"/>
              </w:rPr>
              <w:t>2</w:t>
            </w:r>
          </w:p>
        </w:tc>
        <w:tc>
          <w:tcPr>
            <w:tcW w:w="709" w:type="dxa"/>
          </w:tcPr>
          <w:p w14:paraId="33AE1DBF" w14:textId="77777777" w:rsidR="0016042E" w:rsidRPr="009E1C25"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39B7EAA0"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5FB0C57A" w14:textId="304A4B2E" w:rsidR="0016042E"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03" w:type="dxa"/>
          </w:tcPr>
          <w:p w14:paraId="1B94D2DB" w14:textId="15AF18FF"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r w:rsidR="00366354">
              <w:rPr>
                <w:rFonts w:cs="Heebo"/>
              </w:rPr>
              <w:t>-</w:t>
            </w:r>
          </w:p>
        </w:tc>
        <w:tc>
          <w:tcPr>
            <w:tcW w:w="715" w:type="dxa"/>
          </w:tcPr>
          <w:p w14:paraId="3769E6DD" w14:textId="3F66D9BB" w:rsidR="0016042E"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74CA74D0"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16042E" w:rsidRPr="0074305C" w14:paraId="42F5836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E33EF55" w14:textId="77777777" w:rsidR="0016042E" w:rsidRPr="009E1C25" w:rsidRDefault="0016042E"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69715B41"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3CC6C27A"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301F9172"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461B950F"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2B3247B4"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16042E" w:rsidRPr="0074305C" w14:paraId="3C7E8AC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FBEFD67" w14:textId="77777777" w:rsidR="0016042E" w:rsidRPr="009E1C25" w:rsidRDefault="0016042E"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3D0C4357"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1A80422A" w14:textId="6A20108C" w:rsidR="0016042E" w:rsidRPr="0074305C" w:rsidRDefault="00A8719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16042E" w:rsidRPr="0074305C">
              <w:rPr>
                <w:rFonts w:cs="Heebo" w:hint="cs"/>
              </w:rPr>
              <w:t>0</w:t>
            </w:r>
          </w:p>
        </w:tc>
        <w:tc>
          <w:tcPr>
            <w:tcW w:w="703" w:type="dxa"/>
          </w:tcPr>
          <w:p w14:paraId="45770BC4" w14:textId="0E6F2CBC" w:rsidR="0016042E" w:rsidRPr="0074305C" w:rsidRDefault="006721C9"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r w:rsidR="0016042E" w:rsidRPr="0074305C">
              <w:rPr>
                <w:rFonts w:cs="Heebo" w:hint="cs"/>
              </w:rPr>
              <w:t>0</w:t>
            </w:r>
          </w:p>
        </w:tc>
        <w:tc>
          <w:tcPr>
            <w:tcW w:w="715" w:type="dxa"/>
          </w:tcPr>
          <w:p w14:paraId="030B3520"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6001B4B6"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16042E" w:rsidRPr="0074305C" w14:paraId="5AFE82EC"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D9ECAE9" w14:textId="77777777" w:rsidR="0016042E" w:rsidRPr="009E1C25" w:rsidRDefault="0016042E" w:rsidP="006C4E1E">
            <w:pPr>
              <w:spacing w:line="360" w:lineRule="auto"/>
              <w:rPr>
                <w:rFonts w:cs="Heebo"/>
                <w:b w:val="0"/>
                <w:bCs w:val="0"/>
              </w:rPr>
            </w:pPr>
            <w:r w:rsidRPr="009E1C25">
              <w:rPr>
                <w:rFonts w:cs="Heebo" w:hint="cs"/>
                <w:b w:val="0"/>
                <w:bCs w:val="0"/>
              </w:rPr>
              <w:t>Crop offtake</w:t>
            </w:r>
          </w:p>
        </w:tc>
        <w:tc>
          <w:tcPr>
            <w:tcW w:w="708" w:type="dxa"/>
          </w:tcPr>
          <w:p w14:paraId="2FDB2596"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053DB646"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2B86598C"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5C261996"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3CB08581"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16042E" w:rsidRPr="0074305C" w14:paraId="27278F12"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0F18880" w14:textId="77777777" w:rsidR="0016042E" w:rsidRPr="009E1C25" w:rsidRDefault="0016042E"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7D0E7E7F"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3017D2D6"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1D002998"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2A487B7F"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39B6715B"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16042E" w:rsidRPr="0074305C" w14:paraId="47F612F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3A8654E" w14:textId="77777777" w:rsidR="0016042E" w:rsidRPr="0074305C" w:rsidRDefault="0016042E" w:rsidP="006C4E1E">
            <w:pPr>
              <w:spacing w:line="360" w:lineRule="auto"/>
              <w:rPr>
                <w:rFonts w:cs="Heebo"/>
              </w:rPr>
            </w:pPr>
            <w:r w:rsidRPr="0074305C">
              <w:rPr>
                <w:rFonts w:cs="Heebo" w:hint="cs"/>
              </w:rPr>
              <w:t xml:space="preserve">Nutrients available </w:t>
            </w:r>
          </w:p>
        </w:tc>
        <w:tc>
          <w:tcPr>
            <w:tcW w:w="708" w:type="dxa"/>
          </w:tcPr>
          <w:p w14:paraId="5E432AEA" w14:textId="77777777" w:rsidR="0016042E" w:rsidRPr="00CB0770"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51D23B15" w14:textId="77777777" w:rsidR="0016042E" w:rsidRPr="00CB0770"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093179F0" w14:textId="77777777" w:rsidR="0016042E" w:rsidRPr="00CB0770"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4A1F8F7A" w14:textId="77777777" w:rsidR="0016042E" w:rsidRPr="00CB0770"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37D02A5D" w14:textId="77777777" w:rsidR="0016042E" w:rsidRPr="00CB0770"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16042E" w:rsidRPr="0074305C" w14:paraId="614E5466"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6427E1F" w14:textId="77777777" w:rsidR="0016042E" w:rsidRPr="009E1C25" w:rsidRDefault="0016042E"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7FED56C8"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4F272998"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2C739EA3"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6A9994B3"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20EA8DCA"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16042E" w:rsidRPr="0074305C" w14:paraId="4BF78E2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508BAFA" w14:textId="77777777" w:rsidR="0016042E" w:rsidRPr="0074305C" w:rsidRDefault="0016042E" w:rsidP="006C4E1E">
            <w:pPr>
              <w:spacing w:line="360" w:lineRule="auto"/>
              <w:rPr>
                <w:rFonts w:cs="Heebo"/>
              </w:rPr>
            </w:pPr>
            <w:r w:rsidRPr="0074305C">
              <w:rPr>
                <w:rFonts w:cs="Heebo" w:hint="cs"/>
              </w:rPr>
              <w:t xml:space="preserve">Nutrients available </w:t>
            </w:r>
          </w:p>
        </w:tc>
        <w:tc>
          <w:tcPr>
            <w:tcW w:w="708" w:type="dxa"/>
          </w:tcPr>
          <w:p w14:paraId="0AF9CE35" w14:textId="77777777" w:rsidR="0016042E" w:rsidRPr="00110AC1"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2C688260" w14:textId="77777777" w:rsidR="0016042E" w:rsidRPr="00110AC1"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405E5C6A" w14:textId="77777777" w:rsidR="0016042E" w:rsidRPr="00110AC1"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7F0C298B" w14:textId="77777777" w:rsidR="0016042E" w:rsidRPr="00110AC1"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10A2ADF0" w14:textId="77777777" w:rsidR="0016042E" w:rsidRPr="00110AC1"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16042E" w:rsidRPr="0074305C" w14:paraId="1912D8F5"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3155052" w14:textId="77777777" w:rsidR="0016042E" w:rsidRPr="009E1C25" w:rsidRDefault="0016042E"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13B7580C"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7BB97A61"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1598DA05"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23F0B22F"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63F069AC"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16042E" w:rsidRPr="0074305C" w14:paraId="6E6E2250"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319F0F2" w14:textId="77777777" w:rsidR="0016042E" w:rsidRPr="0074305C" w:rsidRDefault="0016042E" w:rsidP="006C4E1E">
            <w:pPr>
              <w:spacing w:line="360" w:lineRule="auto"/>
              <w:rPr>
                <w:rFonts w:cs="Heebo"/>
              </w:rPr>
            </w:pPr>
            <w:r w:rsidRPr="0074305C">
              <w:rPr>
                <w:rFonts w:cs="Heebo" w:hint="cs"/>
              </w:rPr>
              <w:t xml:space="preserve">Nutrients available </w:t>
            </w:r>
          </w:p>
        </w:tc>
        <w:tc>
          <w:tcPr>
            <w:tcW w:w="708" w:type="dxa"/>
          </w:tcPr>
          <w:p w14:paraId="153D2166"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65370359"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0A884E25"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2A2A88A1"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3CC86241"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5CABB0EC" w14:textId="77777777" w:rsidR="0016042E" w:rsidRDefault="0016042E" w:rsidP="0016042E"/>
    <w:p w14:paraId="7AD27E70" w14:textId="77777777" w:rsidR="0016042E" w:rsidRDefault="0016042E" w:rsidP="0016042E"/>
    <w:p w14:paraId="376C047A" w14:textId="77777777" w:rsidR="0016042E" w:rsidRDefault="0016042E" w:rsidP="0016042E"/>
    <w:p w14:paraId="670BE8DD" w14:textId="78EEA7A9" w:rsidR="00AB48F8" w:rsidRDefault="00E23D66" w:rsidP="00E23D66">
      <w:pPr>
        <w:pStyle w:val="Caption"/>
        <w:rPr>
          <w:i w:val="0"/>
          <w:iCs w:val="0"/>
          <w:color w:val="auto"/>
          <w:sz w:val="22"/>
          <w:szCs w:val="22"/>
        </w:rPr>
      </w:pPr>
      <w:bookmarkStart w:id="42" w:name="_Toc215148562"/>
      <w:r w:rsidRPr="00E23D66">
        <w:rPr>
          <w:i w:val="0"/>
          <w:iCs w:val="0"/>
          <w:color w:val="auto"/>
          <w:sz w:val="22"/>
          <w:szCs w:val="22"/>
        </w:rPr>
        <w:lastRenderedPageBreak/>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11</w:t>
      </w:r>
      <w:r w:rsidR="00E83EA2">
        <w:rPr>
          <w:i w:val="0"/>
          <w:iCs w:val="0"/>
          <w:color w:val="auto"/>
          <w:sz w:val="22"/>
          <w:szCs w:val="22"/>
        </w:rPr>
        <w:fldChar w:fldCharType="end"/>
      </w:r>
      <w:r w:rsidRPr="00E23D66">
        <w:rPr>
          <w:i w:val="0"/>
          <w:iCs w:val="0"/>
          <w:color w:val="auto"/>
          <w:sz w:val="22"/>
          <w:szCs w:val="22"/>
        </w:rPr>
        <w:t xml:space="preserve">: </w:t>
      </w:r>
      <w:r w:rsidR="00190C2C">
        <w:rPr>
          <w:i w:val="0"/>
          <w:iCs w:val="0"/>
          <w:color w:val="auto"/>
          <w:sz w:val="22"/>
          <w:szCs w:val="22"/>
        </w:rPr>
        <w:t>9685</w:t>
      </w:r>
      <w:bookmarkEnd w:id="42"/>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190C2C" w:rsidRPr="0074305C" w14:paraId="11737917"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313EA414" w14:textId="77777777" w:rsidR="00190C2C" w:rsidRPr="0074305C" w:rsidRDefault="00190C2C" w:rsidP="006C4E1E">
            <w:pPr>
              <w:spacing w:line="360" w:lineRule="auto"/>
              <w:rPr>
                <w:rFonts w:cs="Heebo"/>
                <w:color w:val="FFFFFF"/>
              </w:rPr>
            </w:pPr>
            <w:r w:rsidRPr="0074305C">
              <w:rPr>
                <w:rFonts w:cs="Heebo" w:hint="cs"/>
                <w:color w:val="FFFFFF"/>
              </w:rPr>
              <w:t>Field details</w:t>
            </w:r>
          </w:p>
        </w:tc>
        <w:tc>
          <w:tcPr>
            <w:tcW w:w="724" w:type="dxa"/>
          </w:tcPr>
          <w:p w14:paraId="4B296CE1"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0F42D6DF"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1239E867"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52958485"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4D09B8A2"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08FD0249"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6D4D5F6B"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4C526EDA"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190C2C" w:rsidRPr="0074305C" w14:paraId="23EB425F"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15F91D4F" w14:textId="3580291B" w:rsidR="00190C2C" w:rsidRPr="009E1C25" w:rsidRDefault="006D68CF" w:rsidP="006C4E1E">
            <w:pPr>
              <w:spacing w:line="360" w:lineRule="auto"/>
              <w:rPr>
                <w:rFonts w:cs="Heebo"/>
                <w:b w:val="0"/>
                <w:bCs w:val="0"/>
              </w:rPr>
            </w:pPr>
            <w:r w:rsidRPr="006D68CF">
              <w:rPr>
                <w:rFonts w:cs="Heebo"/>
                <w:b w:val="0"/>
                <w:bCs w:val="0"/>
              </w:rPr>
              <w:t>SH 46967 90865</w:t>
            </w:r>
          </w:p>
        </w:tc>
        <w:tc>
          <w:tcPr>
            <w:tcW w:w="724" w:type="dxa"/>
          </w:tcPr>
          <w:p w14:paraId="10E60AC9" w14:textId="64A719F9" w:rsidR="00190C2C" w:rsidRPr="009E1C25" w:rsidRDefault="00E31AF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r w:rsidR="00190C2C" w:rsidRPr="009E1C25">
              <w:rPr>
                <w:rFonts w:cs="Heebo" w:hint="cs"/>
              </w:rPr>
              <w:t>.4</w:t>
            </w:r>
          </w:p>
        </w:tc>
        <w:tc>
          <w:tcPr>
            <w:tcW w:w="709" w:type="dxa"/>
          </w:tcPr>
          <w:p w14:paraId="64388581" w14:textId="7F81DB3C" w:rsidR="00190C2C" w:rsidRPr="009E1C25"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E31AF4">
              <w:rPr>
                <w:rFonts w:cs="Heebo"/>
              </w:rPr>
              <w:t>5</w:t>
            </w:r>
          </w:p>
        </w:tc>
        <w:tc>
          <w:tcPr>
            <w:tcW w:w="709" w:type="dxa"/>
          </w:tcPr>
          <w:p w14:paraId="67668073" w14:textId="77777777" w:rsidR="00190C2C" w:rsidRPr="009E1C25"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625AACC4"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4BA2D81C" w14:textId="28BC4E77" w:rsidR="00190C2C"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03" w:type="dxa"/>
          </w:tcPr>
          <w:p w14:paraId="41497C25" w14:textId="370B10F5" w:rsidR="00190C2C"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15" w:type="dxa"/>
          </w:tcPr>
          <w:p w14:paraId="3B2C6657" w14:textId="2AE5A671" w:rsidR="00190C2C"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315EFBB6"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190C2C" w:rsidRPr="0074305C" w14:paraId="5ED1C76C"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35DF468" w14:textId="77777777" w:rsidR="00190C2C" w:rsidRPr="009E1C25" w:rsidRDefault="00190C2C"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1675EE9C"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454F8C52"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17C701BB"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489A118A"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599FB439"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190C2C" w:rsidRPr="0074305C" w14:paraId="2A1DB30C"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0DC5679" w14:textId="77777777" w:rsidR="00190C2C" w:rsidRPr="009E1C25" w:rsidRDefault="00190C2C"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0FEE2A70"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3EDED34B" w14:textId="468430DF" w:rsidR="00190C2C" w:rsidRPr="0074305C" w:rsidRDefault="006721C9"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190C2C" w:rsidRPr="0074305C">
              <w:rPr>
                <w:rFonts w:cs="Heebo" w:hint="cs"/>
              </w:rPr>
              <w:t>0</w:t>
            </w:r>
          </w:p>
        </w:tc>
        <w:tc>
          <w:tcPr>
            <w:tcW w:w="703" w:type="dxa"/>
          </w:tcPr>
          <w:p w14:paraId="055CBE77" w14:textId="38FBA22C" w:rsidR="00190C2C" w:rsidRPr="0074305C" w:rsidRDefault="006721C9"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00190C2C" w:rsidRPr="0074305C">
              <w:rPr>
                <w:rFonts w:cs="Heebo" w:hint="cs"/>
              </w:rPr>
              <w:t>0</w:t>
            </w:r>
          </w:p>
        </w:tc>
        <w:tc>
          <w:tcPr>
            <w:tcW w:w="715" w:type="dxa"/>
          </w:tcPr>
          <w:p w14:paraId="52038304"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6BC61B99"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190C2C" w:rsidRPr="0074305C" w14:paraId="6E4480EA"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06A8D94" w14:textId="77777777" w:rsidR="00190C2C" w:rsidRPr="009E1C25" w:rsidRDefault="00190C2C" w:rsidP="006C4E1E">
            <w:pPr>
              <w:spacing w:line="360" w:lineRule="auto"/>
              <w:rPr>
                <w:rFonts w:cs="Heebo"/>
                <w:b w:val="0"/>
                <w:bCs w:val="0"/>
              </w:rPr>
            </w:pPr>
            <w:r w:rsidRPr="009E1C25">
              <w:rPr>
                <w:rFonts w:cs="Heebo" w:hint="cs"/>
                <w:b w:val="0"/>
                <w:bCs w:val="0"/>
              </w:rPr>
              <w:t>Crop offtake</w:t>
            </w:r>
          </w:p>
        </w:tc>
        <w:tc>
          <w:tcPr>
            <w:tcW w:w="708" w:type="dxa"/>
          </w:tcPr>
          <w:p w14:paraId="22C645C7"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2B6FA30F"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74CF4007"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4DD8349E"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7A6776C6"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190C2C" w:rsidRPr="0074305C" w14:paraId="470E2D8F"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5127BEE" w14:textId="77777777" w:rsidR="00190C2C" w:rsidRPr="009E1C25" w:rsidRDefault="00190C2C"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41293B18"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65CCD531"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7E1BB1F5"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0786F932"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6012A9EF"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190C2C" w:rsidRPr="0074305C" w14:paraId="115B70AC"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5F6AAD5" w14:textId="77777777" w:rsidR="00190C2C" w:rsidRPr="0074305C" w:rsidRDefault="00190C2C" w:rsidP="006C4E1E">
            <w:pPr>
              <w:spacing w:line="360" w:lineRule="auto"/>
              <w:rPr>
                <w:rFonts w:cs="Heebo"/>
              </w:rPr>
            </w:pPr>
            <w:r w:rsidRPr="0074305C">
              <w:rPr>
                <w:rFonts w:cs="Heebo" w:hint="cs"/>
              </w:rPr>
              <w:t xml:space="preserve">Nutrients available </w:t>
            </w:r>
          </w:p>
        </w:tc>
        <w:tc>
          <w:tcPr>
            <w:tcW w:w="708" w:type="dxa"/>
          </w:tcPr>
          <w:p w14:paraId="630465B9" w14:textId="77777777" w:rsidR="00190C2C" w:rsidRPr="00CB0770"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3ABF5AD3" w14:textId="77777777" w:rsidR="00190C2C" w:rsidRPr="00CB0770"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5A0C2AB7" w14:textId="77777777" w:rsidR="00190C2C" w:rsidRPr="00CB0770"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1FCF950F" w14:textId="77777777" w:rsidR="00190C2C" w:rsidRPr="00CB0770"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79962D79" w14:textId="77777777" w:rsidR="00190C2C" w:rsidRPr="00CB0770"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190C2C" w:rsidRPr="0074305C" w14:paraId="22B6CC6E"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BFE37BE" w14:textId="77777777" w:rsidR="00190C2C" w:rsidRPr="009E1C25" w:rsidRDefault="00190C2C"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62AD7C3E"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3484390E"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4F8DA274"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079E2A37"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59C62CF0"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190C2C" w:rsidRPr="0074305C" w14:paraId="6636C09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9CD5840" w14:textId="77777777" w:rsidR="00190C2C" w:rsidRPr="0074305C" w:rsidRDefault="00190C2C" w:rsidP="006C4E1E">
            <w:pPr>
              <w:spacing w:line="360" w:lineRule="auto"/>
              <w:rPr>
                <w:rFonts w:cs="Heebo"/>
              </w:rPr>
            </w:pPr>
            <w:r w:rsidRPr="0074305C">
              <w:rPr>
                <w:rFonts w:cs="Heebo" w:hint="cs"/>
              </w:rPr>
              <w:t xml:space="preserve">Nutrients available </w:t>
            </w:r>
          </w:p>
        </w:tc>
        <w:tc>
          <w:tcPr>
            <w:tcW w:w="708" w:type="dxa"/>
          </w:tcPr>
          <w:p w14:paraId="35BF633F" w14:textId="77777777" w:rsidR="00190C2C" w:rsidRPr="00110AC1"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0A4F331E" w14:textId="77777777" w:rsidR="00190C2C" w:rsidRPr="00110AC1"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1B68C777" w14:textId="77777777" w:rsidR="00190C2C" w:rsidRPr="00110AC1"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1DB8D13C" w14:textId="77777777" w:rsidR="00190C2C" w:rsidRPr="00110AC1"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563FBCB1" w14:textId="77777777" w:rsidR="00190C2C" w:rsidRPr="00110AC1"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190C2C" w:rsidRPr="0074305C" w14:paraId="7D42D083"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D876F71" w14:textId="77777777" w:rsidR="00190C2C" w:rsidRPr="009E1C25" w:rsidRDefault="00190C2C"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2FCB354B"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21C83FA9"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1A3EFFD4"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7DE91BCA"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72DC01ED"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190C2C" w:rsidRPr="0074305C" w14:paraId="55372002"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74635B1" w14:textId="77777777" w:rsidR="00190C2C" w:rsidRPr="0074305C" w:rsidRDefault="00190C2C" w:rsidP="006C4E1E">
            <w:pPr>
              <w:spacing w:line="360" w:lineRule="auto"/>
              <w:rPr>
                <w:rFonts w:cs="Heebo"/>
              </w:rPr>
            </w:pPr>
            <w:r w:rsidRPr="0074305C">
              <w:rPr>
                <w:rFonts w:cs="Heebo" w:hint="cs"/>
              </w:rPr>
              <w:t xml:space="preserve">Nutrients available </w:t>
            </w:r>
          </w:p>
        </w:tc>
        <w:tc>
          <w:tcPr>
            <w:tcW w:w="708" w:type="dxa"/>
          </w:tcPr>
          <w:p w14:paraId="2B8683C5"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6279E672"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798A80FF"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5183B1D1"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44499071"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6CE7FEE0" w14:textId="77777777" w:rsidR="00190C2C" w:rsidRDefault="00190C2C" w:rsidP="00190C2C"/>
    <w:p w14:paraId="2EECBE57" w14:textId="1B3E4466" w:rsidR="00190C2C" w:rsidRPr="00B11652" w:rsidRDefault="00B11652" w:rsidP="00B11652">
      <w:pPr>
        <w:pStyle w:val="Caption"/>
        <w:rPr>
          <w:i w:val="0"/>
          <w:iCs w:val="0"/>
          <w:color w:val="auto"/>
          <w:sz w:val="22"/>
          <w:szCs w:val="22"/>
        </w:rPr>
      </w:pPr>
      <w:bookmarkStart w:id="43" w:name="_Toc215148563"/>
      <w:r w:rsidRPr="00B11652">
        <w:rPr>
          <w:i w:val="0"/>
          <w:iCs w:val="0"/>
          <w:color w:val="auto"/>
          <w:sz w:val="22"/>
          <w:szCs w:val="22"/>
        </w:rPr>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12</w:t>
      </w:r>
      <w:r w:rsidR="00E83EA2">
        <w:rPr>
          <w:i w:val="0"/>
          <w:iCs w:val="0"/>
          <w:color w:val="auto"/>
          <w:sz w:val="22"/>
          <w:szCs w:val="22"/>
        </w:rPr>
        <w:fldChar w:fldCharType="end"/>
      </w:r>
      <w:r w:rsidRPr="00B11652">
        <w:rPr>
          <w:i w:val="0"/>
          <w:iCs w:val="0"/>
          <w:color w:val="auto"/>
          <w:sz w:val="22"/>
          <w:szCs w:val="22"/>
        </w:rPr>
        <w:t>: 0909</w:t>
      </w:r>
      <w:bookmarkEnd w:id="43"/>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6721C9" w:rsidRPr="0074305C" w14:paraId="23BF15CE"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1988C31F" w14:textId="77777777" w:rsidR="00B11652" w:rsidRPr="0074305C" w:rsidRDefault="00B11652" w:rsidP="006C4E1E">
            <w:pPr>
              <w:spacing w:line="360" w:lineRule="auto"/>
              <w:rPr>
                <w:rFonts w:cs="Heebo"/>
                <w:color w:val="FFFFFF"/>
              </w:rPr>
            </w:pPr>
            <w:r w:rsidRPr="0074305C">
              <w:rPr>
                <w:rFonts w:cs="Heebo" w:hint="cs"/>
                <w:color w:val="FFFFFF"/>
              </w:rPr>
              <w:t>Field details</w:t>
            </w:r>
          </w:p>
        </w:tc>
        <w:tc>
          <w:tcPr>
            <w:tcW w:w="724" w:type="dxa"/>
          </w:tcPr>
          <w:p w14:paraId="2EB23E46"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070BDE3F"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6D59D00E"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298F99A1"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050588BD"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405B6692"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0D7AB374"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37431666"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6721C9" w:rsidRPr="0074305C" w14:paraId="4E995FC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74B45600" w14:textId="33DC9C92" w:rsidR="00B11652" w:rsidRPr="009E1C25" w:rsidRDefault="0017624A" w:rsidP="006C4E1E">
            <w:pPr>
              <w:spacing w:line="360" w:lineRule="auto"/>
              <w:rPr>
                <w:rFonts w:cs="Heebo"/>
                <w:b w:val="0"/>
                <w:bCs w:val="0"/>
              </w:rPr>
            </w:pPr>
            <w:r w:rsidRPr="0017624A">
              <w:rPr>
                <w:rFonts w:cs="Heebo"/>
                <w:b w:val="0"/>
                <w:bCs w:val="0"/>
              </w:rPr>
              <w:t>SH 47087 91083</w:t>
            </w:r>
          </w:p>
        </w:tc>
        <w:tc>
          <w:tcPr>
            <w:tcW w:w="724" w:type="dxa"/>
          </w:tcPr>
          <w:p w14:paraId="455439DB" w14:textId="180B779C" w:rsidR="00B11652" w:rsidRPr="009E1C25" w:rsidRDefault="00E31AF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B11652" w:rsidRPr="009E1C25">
              <w:rPr>
                <w:rFonts w:cs="Heebo" w:hint="cs"/>
              </w:rPr>
              <w:t>.4</w:t>
            </w:r>
          </w:p>
        </w:tc>
        <w:tc>
          <w:tcPr>
            <w:tcW w:w="709" w:type="dxa"/>
          </w:tcPr>
          <w:p w14:paraId="4B3C6A23" w14:textId="7490C47F" w:rsidR="00B11652" w:rsidRPr="009E1C25"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E31AF4">
              <w:rPr>
                <w:rFonts w:cs="Heebo"/>
              </w:rPr>
              <w:t>3</w:t>
            </w:r>
          </w:p>
        </w:tc>
        <w:tc>
          <w:tcPr>
            <w:tcW w:w="709" w:type="dxa"/>
          </w:tcPr>
          <w:p w14:paraId="67C0A9E9" w14:textId="77777777" w:rsidR="00B11652" w:rsidRPr="009E1C25"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654350BE" w14:textId="77777777" w:rsidR="00B11652" w:rsidRPr="0074305C"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627D87F3" w14:textId="0482659C" w:rsidR="00B11652" w:rsidRPr="0074305C" w:rsidRDefault="00333E1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w:t>
            </w:r>
          </w:p>
        </w:tc>
        <w:tc>
          <w:tcPr>
            <w:tcW w:w="703" w:type="dxa"/>
          </w:tcPr>
          <w:p w14:paraId="04D569F2" w14:textId="1B95715E" w:rsidR="00B11652" w:rsidRPr="0074305C" w:rsidRDefault="00333E1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15" w:type="dxa"/>
          </w:tcPr>
          <w:p w14:paraId="0A4E1546" w14:textId="398F88C3" w:rsidR="00B11652" w:rsidRPr="0074305C" w:rsidRDefault="00333E1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7092E649" w14:textId="77777777" w:rsidR="00B11652" w:rsidRPr="0074305C"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B11652" w:rsidRPr="0074305C" w14:paraId="6FD39309"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CFC2670" w14:textId="77777777" w:rsidR="00B11652" w:rsidRPr="009E1C25" w:rsidRDefault="00B11652"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205B8C07"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7317AD66"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6E641F7B"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1218B496"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58D49E8E"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B11652" w:rsidRPr="0074305C" w14:paraId="3530AE8C"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2BCBE3A" w14:textId="77777777" w:rsidR="00B11652" w:rsidRPr="009E1C25" w:rsidRDefault="00B11652"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3DDA7796" w14:textId="77777777" w:rsidR="00B11652" w:rsidRPr="0074305C"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012A7808" w14:textId="7B092D7F" w:rsidR="00B11652" w:rsidRPr="0074305C" w:rsidRDefault="006721C9"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11</w:t>
            </w:r>
            <w:r w:rsidR="00B11652" w:rsidRPr="0074305C">
              <w:rPr>
                <w:rFonts w:cs="Heebo" w:hint="cs"/>
              </w:rPr>
              <w:t>0</w:t>
            </w:r>
          </w:p>
        </w:tc>
        <w:tc>
          <w:tcPr>
            <w:tcW w:w="703" w:type="dxa"/>
          </w:tcPr>
          <w:p w14:paraId="554B89C5" w14:textId="6F9DFF75" w:rsidR="00B11652" w:rsidRPr="0074305C" w:rsidRDefault="006721C9"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00B11652" w:rsidRPr="0074305C">
              <w:rPr>
                <w:rFonts w:cs="Heebo" w:hint="cs"/>
              </w:rPr>
              <w:t>0</w:t>
            </w:r>
          </w:p>
        </w:tc>
        <w:tc>
          <w:tcPr>
            <w:tcW w:w="715" w:type="dxa"/>
          </w:tcPr>
          <w:p w14:paraId="4DF1339E" w14:textId="77777777" w:rsidR="00B11652" w:rsidRPr="0074305C"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39560CAA" w14:textId="77777777" w:rsidR="00B11652" w:rsidRPr="0074305C"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B11652" w:rsidRPr="0074305C" w14:paraId="2E34537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7A51411" w14:textId="77777777" w:rsidR="00B11652" w:rsidRPr="009E1C25" w:rsidRDefault="00B11652" w:rsidP="006C4E1E">
            <w:pPr>
              <w:spacing w:line="360" w:lineRule="auto"/>
              <w:rPr>
                <w:rFonts w:cs="Heebo"/>
                <w:b w:val="0"/>
                <w:bCs w:val="0"/>
              </w:rPr>
            </w:pPr>
            <w:r w:rsidRPr="009E1C25">
              <w:rPr>
                <w:rFonts w:cs="Heebo" w:hint="cs"/>
                <w:b w:val="0"/>
                <w:bCs w:val="0"/>
              </w:rPr>
              <w:t>Crop offtake</w:t>
            </w:r>
          </w:p>
        </w:tc>
        <w:tc>
          <w:tcPr>
            <w:tcW w:w="708" w:type="dxa"/>
          </w:tcPr>
          <w:p w14:paraId="02FF968A"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223ECEC0"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5E8E7271"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19C94FF7"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5B0D7452"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242D61" w:rsidRPr="0074305C" w14:paraId="3381767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872E8BA" w14:textId="37C0CF46" w:rsidR="00242D61" w:rsidRPr="009E1C25" w:rsidRDefault="00242D61" w:rsidP="00242D61">
            <w:pPr>
              <w:spacing w:line="360" w:lineRule="auto"/>
              <w:rPr>
                <w:rFonts w:cs="Heebo"/>
                <w:b w:val="0"/>
                <w:bCs w:val="0"/>
              </w:rPr>
            </w:pPr>
            <w:r w:rsidRPr="009E1C25">
              <w:rPr>
                <w:rFonts w:cs="Heebo" w:hint="cs"/>
                <w:b w:val="0"/>
                <w:bCs w:val="0"/>
              </w:rPr>
              <w:t xml:space="preserve">Nutrients supplied at </w:t>
            </w:r>
            <w:r>
              <w:rPr>
                <w:rFonts w:cs="Heebo"/>
                <w:b w:val="0"/>
                <w:bCs w:val="0"/>
              </w:rPr>
              <w:t>2</w:t>
            </w:r>
            <w:r w:rsidRPr="009E1C25">
              <w:rPr>
                <w:rFonts w:cs="Heebo" w:hint="cs"/>
                <w:b w:val="0"/>
                <w:bCs w:val="0"/>
              </w:rPr>
              <w:t>50 t/ha [DAF sludge]</w:t>
            </w:r>
          </w:p>
        </w:tc>
        <w:tc>
          <w:tcPr>
            <w:tcW w:w="708" w:type="dxa"/>
          </w:tcPr>
          <w:p w14:paraId="5B570202" w14:textId="7652F188"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w:t>
            </w:r>
            <w:r w:rsidRPr="0074305C">
              <w:rPr>
                <w:rFonts w:cs="Heebo" w:hint="cs"/>
              </w:rPr>
              <w:t>0</w:t>
            </w:r>
          </w:p>
        </w:tc>
        <w:tc>
          <w:tcPr>
            <w:tcW w:w="709" w:type="dxa"/>
          </w:tcPr>
          <w:p w14:paraId="33F4E9C8" w14:textId="5DF899EF"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130</w:t>
            </w:r>
          </w:p>
        </w:tc>
        <w:tc>
          <w:tcPr>
            <w:tcW w:w="703" w:type="dxa"/>
          </w:tcPr>
          <w:p w14:paraId="55B97C71" w14:textId="2E014540"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20</w:t>
            </w:r>
          </w:p>
        </w:tc>
        <w:tc>
          <w:tcPr>
            <w:tcW w:w="715" w:type="dxa"/>
          </w:tcPr>
          <w:p w14:paraId="47E7CC46" w14:textId="4D418851"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5</w:t>
            </w:r>
          </w:p>
        </w:tc>
        <w:tc>
          <w:tcPr>
            <w:tcW w:w="631" w:type="dxa"/>
          </w:tcPr>
          <w:p w14:paraId="22946F60" w14:textId="2B3E62C0"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41</w:t>
            </w:r>
          </w:p>
        </w:tc>
      </w:tr>
      <w:tr w:rsidR="00242D61" w:rsidRPr="0074305C" w14:paraId="69C7CD54"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8AA7CBD" w14:textId="43D2CE53" w:rsidR="00242D61" w:rsidRPr="0074305C" w:rsidRDefault="00242D61" w:rsidP="00242D61">
            <w:pPr>
              <w:spacing w:line="360" w:lineRule="auto"/>
              <w:rPr>
                <w:rFonts w:cs="Heebo"/>
              </w:rPr>
            </w:pPr>
            <w:r w:rsidRPr="0074305C">
              <w:rPr>
                <w:rFonts w:cs="Heebo" w:hint="cs"/>
              </w:rPr>
              <w:t xml:space="preserve">Nutrients available </w:t>
            </w:r>
          </w:p>
        </w:tc>
        <w:tc>
          <w:tcPr>
            <w:tcW w:w="708" w:type="dxa"/>
          </w:tcPr>
          <w:p w14:paraId="0F801968" w14:textId="4A0E56B8"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38</w:t>
            </w:r>
          </w:p>
        </w:tc>
        <w:tc>
          <w:tcPr>
            <w:tcW w:w="709" w:type="dxa"/>
          </w:tcPr>
          <w:p w14:paraId="405B6DD8" w14:textId="5E9AC1DD"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65</w:t>
            </w:r>
          </w:p>
        </w:tc>
        <w:tc>
          <w:tcPr>
            <w:tcW w:w="703" w:type="dxa"/>
          </w:tcPr>
          <w:p w14:paraId="0E91C0C1" w14:textId="57A6DADC"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Pr>
                <w:rFonts w:cs="Heebo"/>
                <w:b/>
                <w:bCs/>
              </w:rPr>
              <w:t>0</w:t>
            </w:r>
          </w:p>
        </w:tc>
        <w:tc>
          <w:tcPr>
            <w:tcW w:w="715" w:type="dxa"/>
          </w:tcPr>
          <w:p w14:paraId="089C51F5" w14:textId="71F87CC8"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7000CD10" w14:textId="4B42A012"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Pr>
                <w:rFonts w:cs="Heebo"/>
                <w:b/>
                <w:bCs/>
              </w:rPr>
              <w:t>5</w:t>
            </w:r>
          </w:p>
        </w:tc>
      </w:tr>
      <w:tr w:rsidR="00242D61" w:rsidRPr="0074305C" w14:paraId="23C90B30"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11D0CB9" w14:textId="648047DA" w:rsidR="00242D61" w:rsidRPr="009E1C25" w:rsidRDefault="00242D61" w:rsidP="00242D61">
            <w:pPr>
              <w:spacing w:line="360" w:lineRule="auto"/>
              <w:rPr>
                <w:rFonts w:cs="Heebo"/>
                <w:b w:val="0"/>
                <w:bCs w:val="0"/>
              </w:rPr>
            </w:pPr>
            <w:r w:rsidRPr="009E1C25">
              <w:rPr>
                <w:rFonts w:cs="Heebo" w:hint="cs"/>
                <w:b w:val="0"/>
                <w:bCs w:val="0"/>
              </w:rPr>
              <w:t>Nutrients supplied at 250 t/ha [Washwater]</w:t>
            </w:r>
          </w:p>
        </w:tc>
        <w:tc>
          <w:tcPr>
            <w:tcW w:w="708" w:type="dxa"/>
          </w:tcPr>
          <w:p w14:paraId="427DDCB0" w14:textId="52D156EE"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718830B7" w14:textId="6FF38A0F"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10C1C216" w14:textId="5AE9C396"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743F8527" w14:textId="2944296A"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43E42E17" w14:textId="05A682C1"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242D61" w:rsidRPr="0074305C" w14:paraId="2214AFA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2BEFA50" w14:textId="00D1DBB5" w:rsidR="00242D61" w:rsidRPr="0074305C" w:rsidRDefault="00242D61" w:rsidP="00242D61">
            <w:pPr>
              <w:spacing w:line="360" w:lineRule="auto"/>
              <w:rPr>
                <w:rFonts w:cs="Heebo"/>
              </w:rPr>
            </w:pPr>
            <w:r w:rsidRPr="0074305C">
              <w:rPr>
                <w:rFonts w:cs="Heebo" w:hint="cs"/>
              </w:rPr>
              <w:t xml:space="preserve">Nutrients available </w:t>
            </w:r>
          </w:p>
        </w:tc>
        <w:tc>
          <w:tcPr>
            <w:tcW w:w="708" w:type="dxa"/>
          </w:tcPr>
          <w:p w14:paraId="2395D303" w14:textId="58DD93EB"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45CCEEFC" w14:textId="2804C095"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11</w:t>
            </w:r>
          </w:p>
        </w:tc>
        <w:tc>
          <w:tcPr>
            <w:tcW w:w="703" w:type="dxa"/>
          </w:tcPr>
          <w:p w14:paraId="61F90BAB" w14:textId="58598BDB"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2A417BF5" w14:textId="75522B10"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2D3D41DE" w14:textId="1390CD46"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242D61" w:rsidRPr="0074305C" w14:paraId="7B5267CE"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EA35085" w14:textId="1CCB63AD" w:rsidR="00242D61" w:rsidRPr="009E1C25" w:rsidRDefault="00242D61" w:rsidP="00242D61">
            <w:pPr>
              <w:spacing w:line="360" w:lineRule="auto"/>
              <w:rPr>
                <w:rFonts w:cs="Heebo"/>
                <w:b w:val="0"/>
                <w:bCs w:val="0"/>
              </w:rPr>
            </w:pPr>
            <w:r w:rsidRPr="009E1C25">
              <w:rPr>
                <w:rFonts w:cs="Heebo" w:hint="cs"/>
                <w:b w:val="0"/>
                <w:bCs w:val="0"/>
              </w:rPr>
              <w:t xml:space="preserve">Nutrients supplied at </w:t>
            </w:r>
            <w:r>
              <w:rPr>
                <w:rFonts w:cs="Heebo"/>
                <w:b w:val="0"/>
                <w:bCs w:val="0"/>
              </w:rPr>
              <w:t>2</w:t>
            </w:r>
            <w:r w:rsidRPr="009E1C25">
              <w:rPr>
                <w:rFonts w:cs="Heebo" w:hint="cs"/>
                <w:b w:val="0"/>
                <w:bCs w:val="0"/>
              </w:rPr>
              <w:t>50 t/ha [Waste whey]</w:t>
            </w:r>
          </w:p>
        </w:tc>
        <w:tc>
          <w:tcPr>
            <w:tcW w:w="708" w:type="dxa"/>
          </w:tcPr>
          <w:p w14:paraId="2A54B04C" w14:textId="586931A1"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150</w:t>
            </w:r>
          </w:p>
        </w:tc>
        <w:tc>
          <w:tcPr>
            <w:tcW w:w="709" w:type="dxa"/>
          </w:tcPr>
          <w:p w14:paraId="0DFC0D02" w14:textId="1809ABF3"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153</w:t>
            </w:r>
          </w:p>
        </w:tc>
        <w:tc>
          <w:tcPr>
            <w:tcW w:w="703" w:type="dxa"/>
          </w:tcPr>
          <w:p w14:paraId="198BBE73" w14:textId="5DFD4B98"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213</w:t>
            </w:r>
          </w:p>
        </w:tc>
        <w:tc>
          <w:tcPr>
            <w:tcW w:w="715" w:type="dxa"/>
          </w:tcPr>
          <w:p w14:paraId="21160883" w14:textId="04F9D089"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8</w:t>
            </w:r>
          </w:p>
        </w:tc>
        <w:tc>
          <w:tcPr>
            <w:tcW w:w="631" w:type="dxa"/>
          </w:tcPr>
          <w:p w14:paraId="65514F0C" w14:textId="6B2646FD"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40</w:t>
            </w:r>
          </w:p>
        </w:tc>
      </w:tr>
      <w:tr w:rsidR="00242D61" w:rsidRPr="0074305C" w14:paraId="36D98C3A"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36551FC" w14:textId="25274364" w:rsidR="00242D61" w:rsidRPr="0074305C" w:rsidRDefault="00242D61" w:rsidP="00242D61">
            <w:pPr>
              <w:spacing w:line="360" w:lineRule="auto"/>
              <w:rPr>
                <w:rFonts w:cs="Heebo"/>
              </w:rPr>
            </w:pPr>
            <w:r w:rsidRPr="0074305C">
              <w:rPr>
                <w:rFonts w:cs="Heebo" w:hint="cs"/>
              </w:rPr>
              <w:t xml:space="preserve">Nutrients available </w:t>
            </w:r>
          </w:p>
        </w:tc>
        <w:tc>
          <w:tcPr>
            <w:tcW w:w="708" w:type="dxa"/>
          </w:tcPr>
          <w:p w14:paraId="0106E5AD" w14:textId="3958D226"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Pr>
                <w:rFonts w:cs="Heebo"/>
                <w:b/>
                <w:bCs/>
              </w:rPr>
              <w:t>10</w:t>
            </w:r>
          </w:p>
        </w:tc>
        <w:tc>
          <w:tcPr>
            <w:tcW w:w="709" w:type="dxa"/>
          </w:tcPr>
          <w:p w14:paraId="00A5C903" w14:textId="7A1FA30A"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Pr>
                <w:rFonts w:cs="Heebo"/>
                <w:b/>
                <w:bCs/>
              </w:rPr>
              <w:t>77</w:t>
            </w:r>
          </w:p>
        </w:tc>
        <w:tc>
          <w:tcPr>
            <w:tcW w:w="703" w:type="dxa"/>
          </w:tcPr>
          <w:p w14:paraId="731D1D2D" w14:textId="71B27EE6"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b/>
                <w:bCs/>
              </w:rPr>
              <w:t>2</w:t>
            </w:r>
            <w:r>
              <w:rPr>
                <w:rFonts w:cs="Heebo"/>
                <w:b/>
                <w:bCs/>
              </w:rPr>
              <w:t>13</w:t>
            </w:r>
          </w:p>
        </w:tc>
        <w:tc>
          <w:tcPr>
            <w:tcW w:w="715" w:type="dxa"/>
          </w:tcPr>
          <w:p w14:paraId="3EF54FAE" w14:textId="155CABE1"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hint="cs"/>
                <w:b/>
                <w:bCs/>
              </w:rPr>
              <w:t>&gt;2</w:t>
            </w:r>
          </w:p>
        </w:tc>
        <w:tc>
          <w:tcPr>
            <w:tcW w:w="631" w:type="dxa"/>
          </w:tcPr>
          <w:p w14:paraId="63FE88F8" w14:textId="24CF4667"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hint="cs"/>
                <w:b/>
                <w:bCs/>
              </w:rPr>
              <w:t>&gt;</w:t>
            </w:r>
            <w:r>
              <w:rPr>
                <w:rFonts w:cs="Heebo"/>
                <w:b/>
                <w:bCs/>
              </w:rPr>
              <w:t>4</w:t>
            </w:r>
          </w:p>
        </w:tc>
      </w:tr>
    </w:tbl>
    <w:p w14:paraId="2A4DCF65" w14:textId="77777777" w:rsidR="00190C2C" w:rsidRDefault="00190C2C" w:rsidP="00190C2C"/>
    <w:p w14:paraId="31AD5379" w14:textId="77777777" w:rsidR="00190C2C" w:rsidRDefault="00190C2C" w:rsidP="00190C2C"/>
    <w:p w14:paraId="71487215" w14:textId="77777777" w:rsidR="00190C2C" w:rsidRDefault="00190C2C" w:rsidP="00190C2C"/>
    <w:p w14:paraId="50BC19C0" w14:textId="51235DCC" w:rsidR="00190C2C" w:rsidRPr="0017624A" w:rsidRDefault="0017624A" w:rsidP="0017624A">
      <w:pPr>
        <w:pStyle w:val="Caption"/>
        <w:rPr>
          <w:i w:val="0"/>
          <w:iCs w:val="0"/>
          <w:color w:val="auto"/>
          <w:sz w:val="22"/>
          <w:szCs w:val="22"/>
        </w:rPr>
      </w:pPr>
      <w:bookmarkStart w:id="44" w:name="_Toc215148564"/>
      <w:r w:rsidRPr="0017624A">
        <w:rPr>
          <w:i w:val="0"/>
          <w:iCs w:val="0"/>
          <w:color w:val="auto"/>
          <w:sz w:val="22"/>
          <w:szCs w:val="22"/>
        </w:rPr>
        <w:lastRenderedPageBreak/>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7</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13</w:t>
      </w:r>
      <w:r w:rsidR="00E83EA2">
        <w:rPr>
          <w:i w:val="0"/>
          <w:iCs w:val="0"/>
          <w:color w:val="auto"/>
          <w:sz w:val="22"/>
          <w:szCs w:val="22"/>
        </w:rPr>
        <w:fldChar w:fldCharType="end"/>
      </w:r>
      <w:r w:rsidRPr="0017624A">
        <w:rPr>
          <w:i w:val="0"/>
          <w:iCs w:val="0"/>
          <w:color w:val="auto"/>
          <w:sz w:val="22"/>
          <w:szCs w:val="22"/>
        </w:rPr>
        <w:t>: 1794</w:t>
      </w:r>
      <w:bookmarkEnd w:id="44"/>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6721C9" w:rsidRPr="0074305C" w14:paraId="469EAE36"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52FA5127" w14:textId="77777777" w:rsidR="0017624A" w:rsidRPr="0074305C" w:rsidRDefault="0017624A" w:rsidP="006C4E1E">
            <w:pPr>
              <w:spacing w:line="360" w:lineRule="auto"/>
              <w:rPr>
                <w:rFonts w:cs="Heebo"/>
                <w:color w:val="FFFFFF"/>
              </w:rPr>
            </w:pPr>
            <w:r w:rsidRPr="0074305C">
              <w:rPr>
                <w:rFonts w:cs="Heebo" w:hint="cs"/>
                <w:color w:val="FFFFFF"/>
              </w:rPr>
              <w:t>Field details</w:t>
            </w:r>
          </w:p>
        </w:tc>
        <w:tc>
          <w:tcPr>
            <w:tcW w:w="724" w:type="dxa"/>
          </w:tcPr>
          <w:p w14:paraId="68082167"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1AF65D43"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78649BF1"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46BF6D21"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38CA5924"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45CA7EDD"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0471B463"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1921F41D"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6721C9" w:rsidRPr="0074305C" w14:paraId="6EC3FCEB"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508E37DD" w14:textId="18F08E64" w:rsidR="0017624A" w:rsidRPr="009E1C25" w:rsidRDefault="00557E28" w:rsidP="006C4E1E">
            <w:pPr>
              <w:spacing w:line="360" w:lineRule="auto"/>
              <w:rPr>
                <w:rFonts w:cs="Heebo"/>
                <w:b w:val="0"/>
                <w:bCs w:val="0"/>
              </w:rPr>
            </w:pPr>
            <w:r w:rsidRPr="00557E28">
              <w:rPr>
                <w:rFonts w:cs="Heebo"/>
                <w:b w:val="0"/>
                <w:bCs w:val="0"/>
              </w:rPr>
              <w:t>SH 47175 90933</w:t>
            </w:r>
          </w:p>
        </w:tc>
        <w:tc>
          <w:tcPr>
            <w:tcW w:w="724" w:type="dxa"/>
          </w:tcPr>
          <w:p w14:paraId="7B0208DA" w14:textId="599E0387" w:rsidR="0017624A" w:rsidRPr="009E1C25" w:rsidRDefault="00E31AF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17624A" w:rsidRPr="009E1C25">
              <w:rPr>
                <w:rFonts w:cs="Heebo" w:hint="cs"/>
              </w:rPr>
              <w:t>.4</w:t>
            </w:r>
          </w:p>
        </w:tc>
        <w:tc>
          <w:tcPr>
            <w:tcW w:w="709" w:type="dxa"/>
          </w:tcPr>
          <w:p w14:paraId="181A7ECC" w14:textId="20BA570D" w:rsidR="0017624A" w:rsidRPr="009E1C25"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E31AF4">
              <w:rPr>
                <w:rFonts w:cs="Heebo"/>
              </w:rPr>
              <w:t>0</w:t>
            </w:r>
          </w:p>
        </w:tc>
        <w:tc>
          <w:tcPr>
            <w:tcW w:w="709" w:type="dxa"/>
          </w:tcPr>
          <w:p w14:paraId="4B7F054A" w14:textId="77777777" w:rsidR="0017624A" w:rsidRPr="009E1C25"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62FAD607" w14:textId="77777777" w:rsidR="0017624A" w:rsidRPr="0074305C"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4BF1A4D5" w14:textId="59F2EE59" w:rsidR="0017624A" w:rsidRPr="0074305C" w:rsidRDefault="00333E1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w:t>
            </w:r>
          </w:p>
        </w:tc>
        <w:tc>
          <w:tcPr>
            <w:tcW w:w="703" w:type="dxa"/>
          </w:tcPr>
          <w:p w14:paraId="104D5480" w14:textId="61943E61" w:rsidR="0017624A" w:rsidRPr="0074305C"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r w:rsidR="00333E18">
              <w:rPr>
                <w:rFonts w:cs="Heebo"/>
              </w:rPr>
              <w:t>-</w:t>
            </w:r>
          </w:p>
        </w:tc>
        <w:tc>
          <w:tcPr>
            <w:tcW w:w="715" w:type="dxa"/>
          </w:tcPr>
          <w:p w14:paraId="01AF732B" w14:textId="592C8FEA" w:rsidR="0017624A" w:rsidRPr="0074305C" w:rsidRDefault="00333E1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42E1E2BB" w14:textId="77777777" w:rsidR="0017624A" w:rsidRPr="0074305C"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17624A" w:rsidRPr="0074305C" w14:paraId="3C93AD1D"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FCAC42C" w14:textId="77777777" w:rsidR="0017624A" w:rsidRPr="009E1C25" w:rsidRDefault="0017624A"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50D4AF1D"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0A4ED15E"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0CC2B0DC"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240793C2"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51BC36EB"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17624A" w:rsidRPr="0074305C" w14:paraId="5EAEB6E1"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864FFEA" w14:textId="77777777" w:rsidR="0017624A" w:rsidRPr="009E1C25" w:rsidRDefault="0017624A"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25BA6756" w14:textId="77777777" w:rsidR="0017624A" w:rsidRPr="0074305C"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7B1B11F9" w14:textId="58BD4E93" w:rsidR="0017624A" w:rsidRPr="0074305C" w:rsidRDefault="006721C9"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11</w:t>
            </w:r>
            <w:r w:rsidR="0017624A" w:rsidRPr="0074305C">
              <w:rPr>
                <w:rFonts w:cs="Heebo" w:hint="cs"/>
              </w:rPr>
              <w:t>0</w:t>
            </w:r>
          </w:p>
        </w:tc>
        <w:tc>
          <w:tcPr>
            <w:tcW w:w="703" w:type="dxa"/>
          </w:tcPr>
          <w:p w14:paraId="588D8573" w14:textId="65DEAEBE" w:rsidR="0017624A" w:rsidRPr="0074305C" w:rsidRDefault="003922C7"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r w:rsidR="0017624A" w:rsidRPr="0074305C">
              <w:rPr>
                <w:rFonts w:cs="Heebo" w:hint="cs"/>
              </w:rPr>
              <w:t>0</w:t>
            </w:r>
          </w:p>
        </w:tc>
        <w:tc>
          <w:tcPr>
            <w:tcW w:w="715" w:type="dxa"/>
          </w:tcPr>
          <w:p w14:paraId="484580B1" w14:textId="77777777" w:rsidR="0017624A" w:rsidRPr="0074305C"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2D66E011" w14:textId="77777777" w:rsidR="0017624A" w:rsidRPr="0074305C"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17624A" w:rsidRPr="0074305C" w14:paraId="304C97C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FAAB33F" w14:textId="77777777" w:rsidR="0017624A" w:rsidRPr="009E1C25" w:rsidRDefault="0017624A" w:rsidP="006C4E1E">
            <w:pPr>
              <w:spacing w:line="360" w:lineRule="auto"/>
              <w:rPr>
                <w:rFonts w:cs="Heebo"/>
                <w:b w:val="0"/>
                <w:bCs w:val="0"/>
              </w:rPr>
            </w:pPr>
            <w:r w:rsidRPr="009E1C25">
              <w:rPr>
                <w:rFonts w:cs="Heebo" w:hint="cs"/>
                <w:b w:val="0"/>
                <w:bCs w:val="0"/>
              </w:rPr>
              <w:t>Crop offtake</w:t>
            </w:r>
          </w:p>
        </w:tc>
        <w:tc>
          <w:tcPr>
            <w:tcW w:w="708" w:type="dxa"/>
          </w:tcPr>
          <w:p w14:paraId="02AB6C1B"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055EF0CC"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2648834D"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46E1EC7E"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643A6BF6"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242D61" w:rsidRPr="0074305C" w14:paraId="35A85A58"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5679E37" w14:textId="3706E21A" w:rsidR="00242D61" w:rsidRPr="009E1C25" w:rsidRDefault="00242D61" w:rsidP="00242D61">
            <w:pPr>
              <w:spacing w:line="360" w:lineRule="auto"/>
              <w:rPr>
                <w:rFonts w:cs="Heebo"/>
                <w:b w:val="0"/>
                <w:bCs w:val="0"/>
              </w:rPr>
            </w:pPr>
            <w:r w:rsidRPr="009E1C25">
              <w:rPr>
                <w:rFonts w:cs="Heebo" w:hint="cs"/>
                <w:b w:val="0"/>
                <w:bCs w:val="0"/>
              </w:rPr>
              <w:t xml:space="preserve">Nutrients supplied at </w:t>
            </w:r>
            <w:r>
              <w:rPr>
                <w:rFonts w:cs="Heebo"/>
                <w:b w:val="0"/>
                <w:bCs w:val="0"/>
              </w:rPr>
              <w:t>2</w:t>
            </w:r>
            <w:r w:rsidRPr="009E1C25">
              <w:rPr>
                <w:rFonts w:cs="Heebo" w:hint="cs"/>
                <w:b w:val="0"/>
                <w:bCs w:val="0"/>
              </w:rPr>
              <w:t>50 t/ha [DAF sludge]</w:t>
            </w:r>
          </w:p>
        </w:tc>
        <w:tc>
          <w:tcPr>
            <w:tcW w:w="708" w:type="dxa"/>
          </w:tcPr>
          <w:p w14:paraId="732D4D30" w14:textId="5283C5CE"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w:t>
            </w:r>
            <w:r w:rsidRPr="0074305C">
              <w:rPr>
                <w:rFonts w:cs="Heebo" w:hint="cs"/>
              </w:rPr>
              <w:t>0</w:t>
            </w:r>
          </w:p>
        </w:tc>
        <w:tc>
          <w:tcPr>
            <w:tcW w:w="709" w:type="dxa"/>
          </w:tcPr>
          <w:p w14:paraId="2BF726E5" w14:textId="04FA1B1E"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130</w:t>
            </w:r>
          </w:p>
        </w:tc>
        <w:tc>
          <w:tcPr>
            <w:tcW w:w="703" w:type="dxa"/>
          </w:tcPr>
          <w:p w14:paraId="439BEDCB" w14:textId="311D3129"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20</w:t>
            </w:r>
          </w:p>
        </w:tc>
        <w:tc>
          <w:tcPr>
            <w:tcW w:w="715" w:type="dxa"/>
          </w:tcPr>
          <w:p w14:paraId="4FFE4CFA" w14:textId="6CF03315"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5</w:t>
            </w:r>
          </w:p>
        </w:tc>
        <w:tc>
          <w:tcPr>
            <w:tcW w:w="631" w:type="dxa"/>
          </w:tcPr>
          <w:p w14:paraId="69DBF08E" w14:textId="3D1583C0"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41</w:t>
            </w:r>
          </w:p>
        </w:tc>
      </w:tr>
      <w:tr w:rsidR="00242D61" w:rsidRPr="0074305C" w14:paraId="41A8E032"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69EA4E2" w14:textId="39B3C4D5" w:rsidR="00242D61" w:rsidRPr="0074305C" w:rsidRDefault="00242D61" w:rsidP="00242D61">
            <w:pPr>
              <w:spacing w:line="360" w:lineRule="auto"/>
              <w:rPr>
                <w:rFonts w:cs="Heebo"/>
              </w:rPr>
            </w:pPr>
            <w:r w:rsidRPr="0074305C">
              <w:rPr>
                <w:rFonts w:cs="Heebo" w:hint="cs"/>
              </w:rPr>
              <w:t xml:space="preserve">Nutrients available </w:t>
            </w:r>
          </w:p>
        </w:tc>
        <w:tc>
          <w:tcPr>
            <w:tcW w:w="708" w:type="dxa"/>
          </w:tcPr>
          <w:p w14:paraId="5F282D71" w14:textId="609AF496"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38</w:t>
            </w:r>
          </w:p>
        </w:tc>
        <w:tc>
          <w:tcPr>
            <w:tcW w:w="709" w:type="dxa"/>
          </w:tcPr>
          <w:p w14:paraId="236442DC" w14:textId="00D8AAB1"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65</w:t>
            </w:r>
          </w:p>
        </w:tc>
        <w:tc>
          <w:tcPr>
            <w:tcW w:w="703" w:type="dxa"/>
          </w:tcPr>
          <w:p w14:paraId="5865C098" w14:textId="42F276C6"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Pr>
                <w:rFonts w:cs="Heebo"/>
                <w:b/>
                <w:bCs/>
              </w:rPr>
              <w:t>0</w:t>
            </w:r>
          </w:p>
        </w:tc>
        <w:tc>
          <w:tcPr>
            <w:tcW w:w="715" w:type="dxa"/>
          </w:tcPr>
          <w:p w14:paraId="529A7CC8" w14:textId="641826E0"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0BB1DE46" w14:textId="251F75E9"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Pr>
                <w:rFonts w:cs="Heebo"/>
                <w:b/>
                <w:bCs/>
              </w:rPr>
              <w:t>5</w:t>
            </w:r>
          </w:p>
        </w:tc>
      </w:tr>
      <w:tr w:rsidR="00242D61" w:rsidRPr="0074305C" w14:paraId="4EB8E8A5"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6ADC3EC" w14:textId="3B2A08CA" w:rsidR="00242D61" w:rsidRPr="009E1C25" w:rsidRDefault="00242D61" w:rsidP="00242D61">
            <w:pPr>
              <w:spacing w:line="360" w:lineRule="auto"/>
              <w:rPr>
                <w:rFonts w:cs="Heebo"/>
                <w:b w:val="0"/>
                <w:bCs w:val="0"/>
              </w:rPr>
            </w:pPr>
            <w:r w:rsidRPr="009E1C25">
              <w:rPr>
                <w:rFonts w:cs="Heebo" w:hint="cs"/>
                <w:b w:val="0"/>
                <w:bCs w:val="0"/>
              </w:rPr>
              <w:t>Nutrients supplied at 250 t/ha [Washwater]</w:t>
            </w:r>
          </w:p>
        </w:tc>
        <w:tc>
          <w:tcPr>
            <w:tcW w:w="708" w:type="dxa"/>
          </w:tcPr>
          <w:p w14:paraId="5341DB79" w14:textId="55391C42"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208D8747" w14:textId="488FD927"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708B6BDB" w14:textId="48E8FABA"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2FB5B230" w14:textId="4C0F7378"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68819834" w14:textId="75956464"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242D61" w:rsidRPr="0074305C" w14:paraId="4DC0B4CC"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6C1CF0B" w14:textId="52C25AF3" w:rsidR="00242D61" w:rsidRPr="0074305C" w:rsidRDefault="00242D61" w:rsidP="00242D61">
            <w:pPr>
              <w:spacing w:line="360" w:lineRule="auto"/>
              <w:rPr>
                <w:rFonts w:cs="Heebo"/>
              </w:rPr>
            </w:pPr>
            <w:r w:rsidRPr="0074305C">
              <w:rPr>
                <w:rFonts w:cs="Heebo" w:hint="cs"/>
              </w:rPr>
              <w:t xml:space="preserve">Nutrients available </w:t>
            </w:r>
          </w:p>
        </w:tc>
        <w:tc>
          <w:tcPr>
            <w:tcW w:w="708" w:type="dxa"/>
          </w:tcPr>
          <w:p w14:paraId="7430AF50" w14:textId="68BDB2B5"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0AC2737F" w14:textId="016C73B4"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11</w:t>
            </w:r>
          </w:p>
        </w:tc>
        <w:tc>
          <w:tcPr>
            <w:tcW w:w="703" w:type="dxa"/>
          </w:tcPr>
          <w:p w14:paraId="60D5841C" w14:textId="55B479C6"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7A3A101E" w14:textId="17ECCE8B"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208948F5" w14:textId="41AFB122"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242D61" w:rsidRPr="0074305C" w14:paraId="691C5CA5"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4E4CF1F" w14:textId="746E7216" w:rsidR="00242D61" w:rsidRPr="009E1C25" w:rsidRDefault="00242D61" w:rsidP="00242D61">
            <w:pPr>
              <w:spacing w:line="360" w:lineRule="auto"/>
              <w:rPr>
                <w:rFonts w:cs="Heebo"/>
                <w:b w:val="0"/>
                <w:bCs w:val="0"/>
              </w:rPr>
            </w:pPr>
            <w:r w:rsidRPr="009E1C25">
              <w:rPr>
                <w:rFonts w:cs="Heebo" w:hint="cs"/>
                <w:b w:val="0"/>
                <w:bCs w:val="0"/>
              </w:rPr>
              <w:t xml:space="preserve">Nutrients supplied at </w:t>
            </w:r>
            <w:r>
              <w:rPr>
                <w:rFonts w:cs="Heebo"/>
                <w:b w:val="0"/>
                <w:bCs w:val="0"/>
              </w:rPr>
              <w:t>2</w:t>
            </w:r>
            <w:r w:rsidRPr="009E1C25">
              <w:rPr>
                <w:rFonts w:cs="Heebo" w:hint="cs"/>
                <w:b w:val="0"/>
                <w:bCs w:val="0"/>
              </w:rPr>
              <w:t>50 t/ha [Waste whey]</w:t>
            </w:r>
          </w:p>
        </w:tc>
        <w:tc>
          <w:tcPr>
            <w:tcW w:w="708" w:type="dxa"/>
          </w:tcPr>
          <w:p w14:paraId="08EAD060" w14:textId="5E96A8FF"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150</w:t>
            </w:r>
          </w:p>
        </w:tc>
        <w:tc>
          <w:tcPr>
            <w:tcW w:w="709" w:type="dxa"/>
          </w:tcPr>
          <w:p w14:paraId="3348ACF2" w14:textId="67DF2C2C"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153</w:t>
            </w:r>
          </w:p>
        </w:tc>
        <w:tc>
          <w:tcPr>
            <w:tcW w:w="703" w:type="dxa"/>
          </w:tcPr>
          <w:p w14:paraId="061F90FE" w14:textId="7A9B1F1B"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213</w:t>
            </w:r>
          </w:p>
        </w:tc>
        <w:tc>
          <w:tcPr>
            <w:tcW w:w="715" w:type="dxa"/>
          </w:tcPr>
          <w:p w14:paraId="040A01EC" w14:textId="5FDAD8AF"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8</w:t>
            </w:r>
          </w:p>
        </w:tc>
        <w:tc>
          <w:tcPr>
            <w:tcW w:w="631" w:type="dxa"/>
          </w:tcPr>
          <w:p w14:paraId="0EF85D34" w14:textId="4409F50C"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40</w:t>
            </w:r>
          </w:p>
        </w:tc>
      </w:tr>
      <w:tr w:rsidR="00242D61" w:rsidRPr="0074305C" w14:paraId="2EE80736"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01B0E19" w14:textId="2C80C3EB" w:rsidR="00242D61" w:rsidRPr="0074305C" w:rsidRDefault="00242D61" w:rsidP="00242D61">
            <w:pPr>
              <w:spacing w:line="360" w:lineRule="auto"/>
              <w:rPr>
                <w:rFonts w:cs="Heebo"/>
              </w:rPr>
            </w:pPr>
            <w:r w:rsidRPr="0074305C">
              <w:rPr>
                <w:rFonts w:cs="Heebo" w:hint="cs"/>
              </w:rPr>
              <w:t xml:space="preserve">Nutrients available </w:t>
            </w:r>
          </w:p>
        </w:tc>
        <w:tc>
          <w:tcPr>
            <w:tcW w:w="708" w:type="dxa"/>
          </w:tcPr>
          <w:p w14:paraId="28F874A1" w14:textId="17C8C357"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Pr>
                <w:rFonts w:cs="Heebo"/>
                <w:b/>
                <w:bCs/>
              </w:rPr>
              <w:t>10</w:t>
            </w:r>
          </w:p>
        </w:tc>
        <w:tc>
          <w:tcPr>
            <w:tcW w:w="709" w:type="dxa"/>
          </w:tcPr>
          <w:p w14:paraId="5E9F0A06" w14:textId="2A48B630"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Pr>
                <w:rFonts w:cs="Heebo"/>
                <w:b/>
                <w:bCs/>
              </w:rPr>
              <w:t>77</w:t>
            </w:r>
          </w:p>
        </w:tc>
        <w:tc>
          <w:tcPr>
            <w:tcW w:w="703" w:type="dxa"/>
          </w:tcPr>
          <w:p w14:paraId="16505FA0" w14:textId="119F7235"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b/>
                <w:bCs/>
              </w:rPr>
              <w:t>2</w:t>
            </w:r>
            <w:r>
              <w:rPr>
                <w:rFonts w:cs="Heebo"/>
                <w:b/>
                <w:bCs/>
              </w:rPr>
              <w:t>13</w:t>
            </w:r>
          </w:p>
        </w:tc>
        <w:tc>
          <w:tcPr>
            <w:tcW w:w="715" w:type="dxa"/>
          </w:tcPr>
          <w:p w14:paraId="24712FA1" w14:textId="1F017A99"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hint="cs"/>
                <w:b/>
                <w:bCs/>
              </w:rPr>
              <w:t>&gt;2</w:t>
            </w:r>
          </w:p>
        </w:tc>
        <w:tc>
          <w:tcPr>
            <w:tcW w:w="631" w:type="dxa"/>
          </w:tcPr>
          <w:p w14:paraId="253CF74D" w14:textId="3743AB0F"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hint="cs"/>
                <w:b/>
                <w:bCs/>
              </w:rPr>
              <w:t>&gt;</w:t>
            </w:r>
            <w:r>
              <w:rPr>
                <w:rFonts w:cs="Heebo"/>
                <w:b/>
                <w:bCs/>
              </w:rPr>
              <w:t>4</w:t>
            </w:r>
          </w:p>
        </w:tc>
      </w:tr>
    </w:tbl>
    <w:p w14:paraId="10430A8F" w14:textId="77777777" w:rsidR="00190C2C" w:rsidRPr="00190C2C" w:rsidRDefault="00190C2C" w:rsidP="00190C2C"/>
    <w:p w14:paraId="74B32D92" w14:textId="77777777" w:rsidR="004F6794" w:rsidRDefault="004F6794" w:rsidP="004F6794"/>
    <w:p w14:paraId="6D7F19CD" w14:textId="77777777" w:rsidR="0003190A" w:rsidRDefault="0003190A" w:rsidP="004F6794"/>
    <w:p w14:paraId="19862E2B" w14:textId="77777777" w:rsidR="00AB48F8" w:rsidRDefault="00AB48F8" w:rsidP="00AB48F8"/>
    <w:p w14:paraId="4E8A9A09" w14:textId="77777777" w:rsidR="00E31AF4" w:rsidRDefault="00E31AF4" w:rsidP="00AB48F8"/>
    <w:p w14:paraId="723BD337" w14:textId="77777777" w:rsidR="00E31AF4" w:rsidRDefault="00E31AF4" w:rsidP="00AB48F8"/>
    <w:p w14:paraId="621549F1" w14:textId="77777777" w:rsidR="00E31AF4" w:rsidRDefault="00E31AF4" w:rsidP="00AB48F8"/>
    <w:p w14:paraId="70E01D5C" w14:textId="77777777" w:rsidR="00E31AF4" w:rsidRDefault="00E31AF4" w:rsidP="00AB48F8"/>
    <w:p w14:paraId="24D3A45C" w14:textId="77777777" w:rsidR="00E31AF4" w:rsidRDefault="00E31AF4" w:rsidP="00AB48F8"/>
    <w:p w14:paraId="699E2BE7" w14:textId="77777777" w:rsidR="00E31AF4" w:rsidRDefault="00E31AF4" w:rsidP="00AB48F8"/>
    <w:p w14:paraId="545084FA" w14:textId="77777777" w:rsidR="00E31AF4" w:rsidRDefault="00E31AF4" w:rsidP="00AB48F8"/>
    <w:p w14:paraId="16014D2C" w14:textId="77777777" w:rsidR="00E31AF4" w:rsidRDefault="00E31AF4" w:rsidP="00AB48F8"/>
    <w:p w14:paraId="7EBC6D8D" w14:textId="77777777" w:rsidR="00E31AF4" w:rsidRDefault="00E31AF4" w:rsidP="00AB48F8"/>
    <w:p w14:paraId="79E7ACED" w14:textId="77777777" w:rsidR="00E31AF4" w:rsidRDefault="00E31AF4" w:rsidP="00AB48F8"/>
    <w:p w14:paraId="4360853C" w14:textId="77777777" w:rsidR="00E31AF4" w:rsidRDefault="00E31AF4" w:rsidP="00AB48F8"/>
    <w:p w14:paraId="15145A16" w14:textId="77777777" w:rsidR="00E31AF4" w:rsidRDefault="00E31AF4" w:rsidP="00AB48F8"/>
    <w:p w14:paraId="0B3D62DC" w14:textId="77777777" w:rsidR="00E31AF4" w:rsidRDefault="00E31AF4" w:rsidP="00AB48F8"/>
    <w:p w14:paraId="0964C279" w14:textId="77777777" w:rsidR="005B7390" w:rsidRDefault="005B7390" w:rsidP="00AB48F8"/>
    <w:p w14:paraId="58DBB3FA" w14:textId="078D6AF0" w:rsidR="00424307" w:rsidRDefault="00424307" w:rsidP="00424307">
      <w:pPr>
        <w:pStyle w:val="Heading1"/>
      </w:pPr>
      <w:bookmarkStart w:id="45" w:name="_Toc215150823"/>
      <w:r>
        <w:lastRenderedPageBreak/>
        <w:t>Potential Negative Impacts</w:t>
      </w:r>
      <w:bookmarkEnd w:id="45"/>
    </w:p>
    <w:p w14:paraId="4E98E1DD" w14:textId="248F8F5C" w:rsidR="005B7390" w:rsidRDefault="005B7390" w:rsidP="005B7390">
      <w:pPr>
        <w:spacing w:line="360" w:lineRule="auto"/>
      </w:pPr>
      <w:r>
        <w:t xml:space="preserve">Although the listed materials </w:t>
      </w:r>
      <w:r w:rsidR="00581F6F">
        <w:t>can provide</w:t>
      </w:r>
      <w:r>
        <w:t xml:space="preserve"> clear benefits, if not applied correctly, </w:t>
      </w:r>
      <w:r w:rsidR="002D1F1B">
        <w:t xml:space="preserve">they can </w:t>
      </w:r>
      <w:r>
        <w:t>have negative effects. These include uneven crop growth, scorching, lodging, or loss of nutrients. Because phosphorus and potassium tend to bind tightly in the soil and do not move easily, it is important that these nutrients are available in a form that the crop can use.</w:t>
      </w:r>
    </w:p>
    <w:p w14:paraId="3F5D242D" w14:textId="7159568D" w:rsidR="0010711D" w:rsidRDefault="005B7390" w:rsidP="005B7390">
      <w:pPr>
        <w:spacing w:line="360" w:lineRule="auto"/>
      </w:pPr>
      <w:r>
        <w:t xml:space="preserve">The land </w:t>
      </w:r>
      <w:r w:rsidR="005228AB" w:rsidRPr="005228AB">
        <w:t xml:space="preserve">surrounding </w:t>
      </w:r>
      <w:r w:rsidR="001B03EE">
        <w:t xml:space="preserve">Sarn </w:t>
      </w:r>
      <w:proofErr w:type="spellStart"/>
      <w:r w:rsidR="001B03EE">
        <w:t>Fadog</w:t>
      </w:r>
      <w:proofErr w:type="spellEnd"/>
      <w:r w:rsidR="001B03EE">
        <w:t xml:space="preserve"> </w:t>
      </w:r>
      <w:r w:rsidR="0010711D" w:rsidRPr="0010711D">
        <w:t>is moderately undulating: not flat, but not mountainous either. Gentle slopes and small rises are typical.</w:t>
      </w:r>
      <w:r w:rsidR="001B03EE" w:rsidRPr="001B03EE">
        <w:t xml:space="preserve"> The area </w:t>
      </w:r>
      <w:r w:rsidR="001B03EE">
        <w:t xml:space="preserve">around Glen </w:t>
      </w:r>
      <w:proofErr w:type="spellStart"/>
      <w:r w:rsidR="001B03EE">
        <w:t>Rafon</w:t>
      </w:r>
      <w:proofErr w:type="spellEnd"/>
      <w:r w:rsidR="001B03EE">
        <w:t xml:space="preserve"> </w:t>
      </w:r>
      <w:r w:rsidR="001B03EE" w:rsidRPr="001B03EE">
        <w:t>is hilly or gently rolling rather than flat</w:t>
      </w:r>
      <w:r w:rsidR="00CA05B7">
        <w:t xml:space="preserve">, </w:t>
      </w:r>
      <w:r w:rsidR="001B03EE" w:rsidRPr="001B03EE">
        <w:t>so there is a low risk of runoff into nearby watercourses.</w:t>
      </w:r>
    </w:p>
    <w:p w14:paraId="5A1DBEA4" w14:textId="475939DD" w:rsidR="005B7390" w:rsidRDefault="005B7390" w:rsidP="005B7390">
      <w:pPr>
        <w:spacing w:line="360" w:lineRule="auto"/>
      </w:pPr>
      <w:r>
        <w:t>This risk will be reduced further by applying the material in smaller, split doses where possible. This approach helps nutrients stay in the soil and reduces the chance of them entering water and affecting water quality.</w:t>
      </w:r>
    </w:p>
    <w:p w14:paraId="42276DDF" w14:textId="77777777" w:rsidR="005B7390" w:rsidRPr="008B75F7" w:rsidRDefault="005B7390" w:rsidP="005B7390">
      <w:pPr>
        <w:pStyle w:val="Heading2"/>
      </w:pPr>
      <w:bookmarkStart w:id="46" w:name="_Toc206767230"/>
      <w:bookmarkStart w:id="47" w:name="_Toc215150824"/>
      <w:r w:rsidRPr="008B75F7">
        <w:t>N availability</w:t>
      </w:r>
      <w:bookmarkEnd w:id="46"/>
      <w:bookmarkEnd w:id="47"/>
    </w:p>
    <w:p w14:paraId="7DAEEB1C" w14:textId="0B5A94BA" w:rsidR="005B7390" w:rsidRDefault="005B7390" w:rsidP="005B7390">
      <w:pPr>
        <w:spacing w:line="360" w:lineRule="auto"/>
      </w:pPr>
      <w:r w:rsidRPr="00C14E26">
        <w:t>The waste</w:t>
      </w:r>
      <w:r w:rsidR="00E17146" w:rsidRPr="00C14E26">
        <w:t>s</w:t>
      </w:r>
      <w:r w:rsidRPr="00C14E26">
        <w:t xml:space="preserve"> listed in Table </w:t>
      </w:r>
      <w:r w:rsidR="00CA05B7" w:rsidRPr="00C14E26">
        <w:t>3</w:t>
      </w:r>
      <w:r w:rsidRPr="00C14E26">
        <w:t xml:space="preserve">-1 </w:t>
      </w:r>
      <w:r w:rsidR="00D507AE" w:rsidRPr="00C14E26">
        <w:t xml:space="preserve">indicated which waste streams </w:t>
      </w:r>
      <w:r w:rsidR="00C14E26" w:rsidRPr="00C14E26">
        <w:t xml:space="preserve">contain more </w:t>
      </w:r>
      <w:r w:rsidRPr="00C14E26">
        <w:t>than 30% of the total nitrogen content which is available to the crop at the time of spreading.</w:t>
      </w:r>
      <w:r w:rsidR="006A2442" w:rsidRPr="006A2442">
        <w:t xml:space="preserve"> </w:t>
      </w:r>
      <w:r w:rsidR="006A2442">
        <w:t>W</w:t>
      </w:r>
      <w:r w:rsidR="006A2442" w:rsidRPr="006A2442">
        <w:t>aste stream ‘wash water</w:t>
      </w:r>
      <w:r w:rsidR="004C3EB2" w:rsidRPr="006A2442">
        <w:t>’ has</w:t>
      </w:r>
      <w:r w:rsidR="00087AD4">
        <w:t xml:space="preserve"> been analysed and found to </w:t>
      </w:r>
      <w:r w:rsidR="006A2442" w:rsidRPr="006A2442">
        <w:t>be high in readily available nitrogen at 60.3%.</w:t>
      </w:r>
    </w:p>
    <w:p w14:paraId="6C455A83" w14:textId="2A579A9F" w:rsidR="00F61D75" w:rsidRDefault="00F61D75" w:rsidP="00F61D75">
      <w:pPr>
        <w:pStyle w:val="Heading2"/>
      </w:pPr>
      <w:bookmarkStart w:id="48" w:name="_Toc215150825"/>
      <w:r>
        <w:t>Phosphorous</w:t>
      </w:r>
      <w:r w:rsidR="00F21840">
        <w:t xml:space="preserve"> maintenance</w:t>
      </w:r>
      <w:r w:rsidR="00F21840" w:rsidRPr="00F21840">
        <w:t xml:space="preserve"> additions</w:t>
      </w:r>
      <w:bookmarkEnd w:id="48"/>
    </w:p>
    <w:p w14:paraId="6770301D" w14:textId="77777777" w:rsidR="00A14BDC" w:rsidRDefault="00A14BDC" w:rsidP="00A14BDC">
      <w:pPr>
        <w:spacing w:line="360" w:lineRule="auto"/>
      </w:pPr>
      <w:r>
        <w:t>Although Index 3 soils already contain more phosphorus than the agronomic optimum for grass, applying a small, maintenance, amount of P can still be justified because:</w:t>
      </w:r>
    </w:p>
    <w:p w14:paraId="55F2ABD0" w14:textId="4049ED93" w:rsidR="00A14BDC" w:rsidRDefault="00A14BDC" w:rsidP="00942D66">
      <w:pPr>
        <w:pStyle w:val="ListParagraph"/>
        <w:numPr>
          <w:ilvl w:val="0"/>
          <w:numId w:val="30"/>
        </w:numPr>
        <w:spacing w:line="360" w:lineRule="auto"/>
      </w:pPr>
      <w:r>
        <w:t>Grass removes phosphorus every year</w:t>
      </w:r>
    </w:p>
    <w:p w14:paraId="59B63E40" w14:textId="77777777" w:rsidR="00A14BDC" w:rsidRDefault="00A14BDC" w:rsidP="00A14BDC">
      <w:pPr>
        <w:spacing w:line="360" w:lineRule="auto"/>
      </w:pPr>
      <w:r>
        <w:t>Even where soil P is high, every silage cut or grazing season removes phosphorus from the field. A typical multi-cut silage system can remove 25–40 kg P₂O₅/ha/yr in the crop.</w:t>
      </w:r>
    </w:p>
    <w:p w14:paraId="3F7F0879" w14:textId="77777777" w:rsidR="00A14BDC" w:rsidRDefault="00A14BDC" w:rsidP="00A14BDC">
      <w:pPr>
        <w:spacing w:line="360" w:lineRule="auto"/>
      </w:pPr>
      <w:r>
        <w:t>Maintenance applications simply replace what is being taken off, preventing a long-term drawdown that could eventually reduce crop performance.</w:t>
      </w:r>
    </w:p>
    <w:p w14:paraId="0774E107" w14:textId="52598484" w:rsidR="00A14BDC" w:rsidRDefault="00A14BDC" w:rsidP="00942D66">
      <w:pPr>
        <w:pStyle w:val="ListParagraph"/>
        <w:numPr>
          <w:ilvl w:val="0"/>
          <w:numId w:val="30"/>
        </w:numPr>
        <w:spacing w:line="360" w:lineRule="auto"/>
      </w:pPr>
      <w:r>
        <w:t>Maintenance rates do not increase soil P levels</w:t>
      </w:r>
    </w:p>
    <w:p w14:paraId="29E97F91" w14:textId="77777777" w:rsidR="00A14BDC" w:rsidRDefault="00A14BDC" w:rsidP="00A14BDC">
      <w:pPr>
        <w:spacing w:line="360" w:lineRule="auto"/>
      </w:pPr>
      <w:r>
        <w:t>The recommended maintenance dressing is calculated to match crop offtake, not exceed it.</w:t>
      </w:r>
    </w:p>
    <w:p w14:paraId="7DCFB616" w14:textId="77777777" w:rsidR="00A14BDC" w:rsidRDefault="00A14BDC" w:rsidP="00A14BDC">
      <w:pPr>
        <w:spacing w:line="360" w:lineRule="auto"/>
      </w:pPr>
      <w:r>
        <w:t>On an Index 3 field, adding more than maintenance would increase the index further — but applying at or below offtake keeps the soil P stable or slowly declining, which aligns with good nutrient management.</w:t>
      </w:r>
    </w:p>
    <w:p w14:paraId="48AA3BAB" w14:textId="6C9624AA" w:rsidR="00A14BDC" w:rsidRDefault="00A14BDC" w:rsidP="00942D66">
      <w:pPr>
        <w:pStyle w:val="ListParagraph"/>
        <w:numPr>
          <w:ilvl w:val="0"/>
          <w:numId w:val="30"/>
        </w:numPr>
        <w:spacing w:line="360" w:lineRule="auto"/>
      </w:pPr>
      <w:r>
        <w:lastRenderedPageBreak/>
        <w:t>Grassland systems rely on a steady P supply</w:t>
      </w:r>
    </w:p>
    <w:p w14:paraId="45BFDD32" w14:textId="77777777" w:rsidR="00A14BDC" w:rsidRDefault="00A14BDC" w:rsidP="00A14BDC">
      <w:pPr>
        <w:spacing w:line="360" w:lineRule="auto"/>
      </w:pPr>
      <w:r>
        <w:t>Grass for silage and high-yielding swards need a consistent, available supply of P for early spring growth and root development.</w:t>
      </w:r>
    </w:p>
    <w:p w14:paraId="6C95AB57" w14:textId="77777777" w:rsidR="00A14BDC" w:rsidRDefault="00A14BDC" w:rsidP="00A14BDC">
      <w:pPr>
        <w:spacing w:line="360" w:lineRule="auto"/>
      </w:pPr>
      <w:r>
        <w:t>Importantly, even at Index 3 not all soil phosphorus is plant-available, particularly during early spring or under cool, wet conditions when availability is reduced. A small maintenance input therefore helps ensure a consistent supply of readily available P to support crop growth, without contributing to any net accumulation. This approach is fully consistent with good agricultural practice and with NRW expectations that no surplus phosphorus is added to higher-index soils.</w:t>
      </w:r>
    </w:p>
    <w:p w14:paraId="44DB2330" w14:textId="77777777" w:rsidR="00A14BDC" w:rsidRDefault="00A14BDC" w:rsidP="00A14BDC">
      <w:pPr>
        <w:spacing w:line="360" w:lineRule="auto"/>
      </w:pPr>
      <w:r>
        <w:t>Risk-based rationale</w:t>
      </w:r>
    </w:p>
    <w:p w14:paraId="25E1C893" w14:textId="3BB23F4E" w:rsidR="00A14BDC" w:rsidRDefault="00A14BDC" w:rsidP="00942D66">
      <w:pPr>
        <w:pStyle w:val="ListParagraph"/>
        <w:numPr>
          <w:ilvl w:val="0"/>
          <w:numId w:val="31"/>
        </w:numPr>
        <w:spacing w:line="360" w:lineRule="auto"/>
      </w:pPr>
      <w:r>
        <w:t>Environmental risk increases when soil P builds beyond Index 3.</w:t>
      </w:r>
    </w:p>
    <w:p w14:paraId="61D8649A" w14:textId="6B9EB065" w:rsidR="00A14BDC" w:rsidRDefault="00A14BDC" w:rsidP="00942D66">
      <w:pPr>
        <w:pStyle w:val="ListParagraph"/>
        <w:numPr>
          <w:ilvl w:val="0"/>
          <w:numId w:val="31"/>
        </w:numPr>
        <w:spacing w:line="360" w:lineRule="auto"/>
      </w:pPr>
      <w:r>
        <w:t>Maintenance applications do not push the index higher, so they do not increase diffuse pollution risk.</w:t>
      </w:r>
    </w:p>
    <w:p w14:paraId="4F48B197" w14:textId="1A6610C8" w:rsidR="00A14BDC" w:rsidRDefault="00A14BDC" w:rsidP="00942D66">
      <w:pPr>
        <w:pStyle w:val="ListParagraph"/>
        <w:numPr>
          <w:ilvl w:val="0"/>
          <w:numId w:val="31"/>
        </w:numPr>
        <w:spacing w:line="360" w:lineRule="auto"/>
      </w:pPr>
      <w:r>
        <w:t>Regulators accept that maintenance P is permissible on Index 3 where the application is justified against offtake.</w:t>
      </w:r>
    </w:p>
    <w:p w14:paraId="4DD14B79" w14:textId="0290B719" w:rsidR="005427EB" w:rsidRDefault="005427EB" w:rsidP="005427EB">
      <w:pPr>
        <w:spacing w:line="360" w:lineRule="auto"/>
      </w:pPr>
      <w:r w:rsidRPr="005427EB">
        <w:t>For fields 0528, 2952, 8570 and 9685</w:t>
      </w:r>
      <w:r>
        <w:t>, which have soil P Index 3, already above optimum for grassland. The proposed waste applications supply phosphorus broadly equivalent to a maintenance application. Under NRW requirements, the ABS must demonstrate how a net reduction in soil P will be achieved across the crop rotation.</w:t>
      </w:r>
    </w:p>
    <w:p w14:paraId="437E297E" w14:textId="22168DA3" w:rsidR="00E25506" w:rsidRPr="004C3EB2" w:rsidRDefault="005427EB" w:rsidP="005427EB">
      <w:pPr>
        <w:spacing w:line="360" w:lineRule="auto"/>
      </w:pPr>
      <w:r w:rsidRPr="004C3EB2">
        <w:t>This plan sets out the steps to ensure that soil P levels return towards Index 2 over time.</w:t>
      </w:r>
    </w:p>
    <w:p w14:paraId="564174C4" w14:textId="33E93A11" w:rsidR="004C3EB2" w:rsidRPr="004C3EB2" w:rsidRDefault="004C3EB2" w:rsidP="004C3EB2">
      <w:pPr>
        <w:spacing w:line="360" w:lineRule="auto"/>
        <w:rPr>
          <w:b/>
          <w:bCs/>
          <w:color w:val="35673A" w:themeColor="accent1"/>
        </w:rPr>
      </w:pPr>
      <w:r w:rsidRPr="004C3EB2">
        <w:rPr>
          <w:b/>
          <w:bCs/>
          <w:color w:val="35673A" w:themeColor="accent1"/>
        </w:rPr>
        <w:t>Phosphorus inputs</w:t>
      </w:r>
    </w:p>
    <w:p w14:paraId="57BD8B54" w14:textId="77777777" w:rsidR="004C3EB2" w:rsidRDefault="004C3EB2" w:rsidP="004C3EB2">
      <w:pPr>
        <w:spacing w:line="360" w:lineRule="auto"/>
      </w:pPr>
      <w:r>
        <w:t>Wastes applied supply moderate levels of P (maintenance range).</w:t>
      </w:r>
    </w:p>
    <w:p w14:paraId="43ED5646" w14:textId="77777777" w:rsidR="004C3EB2" w:rsidRDefault="004C3EB2" w:rsidP="004C3EB2">
      <w:pPr>
        <w:spacing w:line="360" w:lineRule="auto"/>
      </w:pPr>
      <w:r>
        <w:t>No additional mineral P fertiliser will be applied for the duration of the rotation.</w:t>
      </w:r>
    </w:p>
    <w:p w14:paraId="1E5E4BC1" w14:textId="77777777" w:rsidR="004C3EB2" w:rsidRDefault="004C3EB2" w:rsidP="004C3EB2">
      <w:pPr>
        <w:spacing w:line="360" w:lineRule="auto"/>
      </w:pPr>
      <w:r>
        <w:t>No compound fertiliser with P content will be used.</w:t>
      </w:r>
    </w:p>
    <w:p w14:paraId="12A5BFA0" w14:textId="4470BACE" w:rsidR="004C3EB2" w:rsidRPr="004C3EB2" w:rsidRDefault="004C3EB2" w:rsidP="004C3EB2">
      <w:pPr>
        <w:spacing w:line="360" w:lineRule="auto"/>
        <w:rPr>
          <w:b/>
          <w:bCs/>
          <w:color w:val="35673A" w:themeColor="accent1"/>
        </w:rPr>
      </w:pPr>
      <w:r w:rsidRPr="004C3EB2">
        <w:rPr>
          <w:b/>
          <w:bCs/>
          <w:color w:val="35673A" w:themeColor="accent1"/>
        </w:rPr>
        <w:t>Phosphorus offtakes (crop removal)</w:t>
      </w:r>
    </w:p>
    <w:p w14:paraId="6F6411EC" w14:textId="77777777" w:rsidR="004C3EB2" w:rsidRDefault="004C3EB2" w:rsidP="004C3EB2">
      <w:pPr>
        <w:spacing w:line="360" w:lineRule="auto"/>
      </w:pPr>
      <w:r>
        <w:t>Typical P offtakes for grass silage:</w:t>
      </w:r>
    </w:p>
    <w:p w14:paraId="2AE91664" w14:textId="77777777" w:rsidR="004C3EB2" w:rsidRDefault="004C3EB2" w:rsidP="004C3EB2">
      <w:pPr>
        <w:spacing w:line="360" w:lineRule="auto"/>
      </w:pPr>
      <w:r>
        <w:t>First cut: ~25–30 kg P₂O₅/ha</w:t>
      </w:r>
    </w:p>
    <w:p w14:paraId="41FB77EB" w14:textId="77777777" w:rsidR="004C3EB2" w:rsidRDefault="004C3EB2" w:rsidP="004C3EB2">
      <w:pPr>
        <w:spacing w:line="360" w:lineRule="auto"/>
      </w:pPr>
      <w:r>
        <w:t>Second cut: ~20–25 kg P₂O₅/ha</w:t>
      </w:r>
    </w:p>
    <w:p w14:paraId="5E8A2C33" w14:textId="77777777" w:rsidR="004C3EB2" w:rsidRDefault="004C3EB2" w:rsidP="004C3EB2">
      <w:pPr>
        <w:spacing w:line="360" w:lineRule="auto"/>
      </w:pPr>
      <w:r>
        <w:lastRenderedPageBreak/>
        <w:t>Grazing removal: up to 10 kg P₂O₅/ha</w:t>
      </w:r>
    </w:p>
    <w:p w14:paraId="0E13AFFF" w14:textId="77777777" w:rsidR="004C3EB2" w:rsidRDefault="004C3EB2" w:rsidP="004C3EB2">
      <w:pPr>
        <w:spacing w:line="360" w:lineRule="auto"/>
      </w:pPr>
      <w:r>
        <w:t>Total annual removal typically: 45–55 kg P₂O₅/ha</w:t>
      </w:r>
    </w:p>
    <w:p w14:paraId="30F69E97" w14:textId="77777777" w:rsidR="004C3EB2" w:rsidRDefault="004C3EB2" w:rsidP="004C3EB2">
      <w:pPr>
        <w:spacing w:line="360" w:lineRule="auto"/>
      </w:pPr>
      <w:r>
        <w:t>Over a 3-year rotation: 135–165 kg P₂O₅/ha removed</w:t>
      </w:r>
    </w:p>
    <w:p w14:paraId="002ECB45" w14:textId="77777777" w:rsidR="004C3EB2" w:rsidRDefault="004C3EB2" w:rsidP="004C3EB2">
      <w:pPr>
        <w:spacing w:line="360" w:lineRule="auto"/>
      </w:pPr>
      <w:r>
        <w:t>This exceeds the P added through the proposed wastes (maintenance dressing only).</w:t>
      </w:r>
    </w:p>
    <w:p w14:paraId="02AA15E8" w14:textId="77777777" w:rsidR="004C3EB2" w:rsidRDefault="004C3EB2" w:rsidP="004C3EB2">
      <w:pPr>
        <w:spacing w:line="360" w:lineRule="auto"/>
      </w:pPr>
      <w:r>
        <w:t>Thus:</w:t>
      </w:r>
    </w:p>
    <w:p w14:paraId="52172379" w14:textId="77777777" w:rsidR="004C3EB2" w:rsidRDefault="004C3EB2" w:rsidP="004C3EB2">
      <w:pPr>
        <w:spacing w:line="360" w:lineRule="auto"/>
      </w:pPr>
      <w:r>
        <w:t>P inputs &lt; P offtakes, resulting in a net reduction in soil P.</w:t>
      </w:r>
    </w:p>
    <w:p w14:paraId="33517490" w14:textId="281F3DE1" w:rsidR="004C3EB2" w:rsidRDefault="004C3EB2" w:rsidP="004C3EB2">
      <w:pPr>
        <w:pStyle w:val="Heading2"/>
      </w:pPr>
      <w:r>
        <w:t>Management actions to achieve net reduction</w:t>
      </w:r>
    </w:p>
    <w:p w14:paraId="56F18CAE" w14:textId="167CB2C9" w:rsidR="004C3EB2" w:rsidRDefault="004C3EB2" w:rsidP="00942D66">
      <w:pPr>
        <w:pStyle w:val="ListParagraph"/>
        <w:numPr>
          <w:ilvl w:val="0"/>
          <w:numId w:val="28"/>
        </w:numPr>
        <w:spacing w:line="360" w:lineRule="auto"/>
      </w:pPr>
      <w:r>
        <w:t>Removal of mineral P fertilisers</w:t>
      </w:r>
    </w:p>
    <w:p w14:paraId="4E6BE67A" w14:textId="77777777" w:rsidR="004C3EB2" w:rsidRDefault="004C3EB2" w:rsidP="00942D66">
      <w:pPr>
        <w:pStyle w:val="ListParagraph"/>
        <w:numPr>
          <w:ilvl w:val="0"/>
          <w:numId w:val="28"/>
        </w:numPr>
        <w:spacing w:line="360" w:lineRule="auto"/>
      </w:pPr>
      <w:r>
        <w:t>No straight or compound P fertilisers will be applied.</w:t>
      </w:r>
    </w:p>
    <w:p w14:paraId="69DCE799" w14:textId="77777777" w:rsidR="004C3EB2" w:rsidRDefault="004C3EB2" w:rsidP="00942D66">
      <w:pPr>
        <w:pStyle w:val="ListParagraph"/>
        <w:numPr>
          <w:ilvl w:val="0"/>
          <w:numId w:val="28"/>
        </w:numPr>
        <w:spacing w:line="360" w:lineRule="auto"/>
      </w:pPr>
      <w:r>
        <w:t>Any required N or K inputs will use P-free fertiliser grades.</w:t>
      </w:r>
    </w:p>
    <w:p w14:paraId="2D70AD0A" w14:textId="77777777" w:rsidR="004C3EB2" w:rsidRDefault="004C3EB2" w:rsidP="00942D66">
      <w:pPr>
        <w:pStyle w:val="ListParagraph"/>
        <w:numPr>
          <w:ilvl w:val="0"/>
          <w:numId w:val="28"/>
        </w:numPr>
        <w:spacing w:line="360" w:lineRule="auto"/>
      </w:pPr>
      <w:r>
        <w:t>Spreading timed prior to peak uptake to maximise utilisation.</w:t>
      </w:r>
    </w:p>
    <w:p w14:paraId="0DDA1BDF" w14:textId="77777777" w:rsidR="003F5A9C" w:rsidRDefault="004C3EB2" w:rsidP="00942D66">
      <w:pPr>
        <w:pStyle w:val="ListParagraph"/>
        <w:numPr>
          <w:ilvl w:val="0"/>
          <w:numId w:val="29"/>
        </w:numPr>
        <w:spacing w:line="360" w:lineRule="auto"/>
      </w:pPr>
      <w:r>
        <w:t>Grassland will be managed for multiple silage cuts, which remove more P than grazing-only systems.</w:t>
      </w:r>
    </w:p>
    <w:p w14:paraId="557C28BC" w14:textId="3302CF5E" w:rsidR="004C3EB2" w:rsidRDefault="004C3EB2" w:rsidP="00942D66">
      <w:pPr>
        <w:pStyle w:val="ListParagraph"/>
        <w:numPr>
          <w:ilvl w:val="0"/>
          <w:numId w:val="29"/>
        </w:numPr>
        <w:spacing w:line="360" w:lineRule="auto"/>
      </w:pPr>
      <w:r>
        <w:t>Ensuring good crop growth increases nutrient offtake.</w:t>
      </w:r>
    </w:p>
    <w:p w14:paraId="1699A2D1" w14:textId="77777777" w:rsidR="00A14BDC" w:rsidRDefault="004C3EB2" w:rsidP="00942D66">
      <w:pPr>
        <w:pStyle w:val="ListParagraph"/>
        <w:numPr>
          <w:ilvl w:val="0"/>
          <w:numId w:val="29"/>
        </w:numPr>
        <w:spacing w:line="360" w:lineRule="auto"/>
      </w:pPr>
      <w:r>
        <w:t>Fields will be resampled at the next routine sampling cycle (3–5 years).</w:t>
      </w:r>
    </w:p>
    <w:p w14:paraId="67559AF6" w14:textId="70D42B9A" w:rsidR="00E25506" w:rsidRDefault="004C3EB2" w:rsidP="00942D66">
      <w:pPr>
        <w:pStyle w:val="ListParagraph"/>
        <w:numPr>
          <w:ilvl w:val="0"/>
          <w:numId w:val="29"/>
        </w:numPr>
        <w:spacing w:line="360" w:lineRule="auto"/>
      </w:pPr>
      <w:r>
        <w:t>No P-rich organic manures or fertilisers will be used alongside wastes.</w:t>
      </w:r>
    </w:p>
    <w:p w14:paraId="2FB983EA" w14:textId="1A8ED6DF" w:rsidR="00F61D75" w:rsidRDefault="0093334E" w:rsidP="00F61D75">
      <w:pPr>
        <w:pStyle w:val="Heading2"/>
      </w:pPr>
      <w:bookmarkStart w:id="49" w:name="_Toc215150826"/>
      <w:r>
        <w:t>Magnesium</w:t>
      </w:r>
      <w:r w:rsidRPr="0093334E">
        <w:t xml:space="preserve"> risk assessment for application of whey to index 3 Mg soil</w:t>
      </w:r>
      <w:bookmarkEnd w:id="49"/>
    </w:p>
    <w:p w14:paraId="625E4BFE" w14:textId="7C3F0896" w:rsidR="007127B1" w:rsidRDefault="007127B1" w:rsidP="007127B1">
      <w:pPr>
        <w:spacing w:line="360" w:lineRule="auto"/>
      </w:pPr>
      <w:r>
        <w:t xml:space="preserve">The submitted whey sample contains very low levels of magnesium, equivalent to 18 kg MgO/ha at the worst-case application rate of </w:t>
      </w:r>
      <w:r w:rsidR="0023049D">
        <w:t>250</w:t>
      </w:r>
      <w:r>
        <w:t xml:space="preserve"> t/ha, based on the</w:t>
      </w:r>
      <w:r w:rsidR="0023049D">
        <w:t xml:space="preserve"> P limiting factor</w:t>
      </w:r>
      <w:r>
        <w:t xml:space="preserve">. </w:t>
      </w:r>
    </w:p>
    <w:p w14:paraId="738FADFE" w14:textId="77777777" w:rsidR="007127B1" w:rsidRDefault="007127B1" w:rsidP="007127B1">
      <w:pPr>
        <w:spacing w:line="360" w:lineRule="auto"/>
      </w:pPr>
      <w:r>
        <w:t>When assessed against the behaviour of magnesium in soils, agronomic thresholds, and NRW expectations for nutrient risk, this addition does not pose a risk to an Index 3 magnesium soil for the following reasons:</w:t>
      </w:r>
    </w:p>
    <w:p w14:paraId="731DB8DB" w14:textId="1DE4876B" w:rsidR="007127B1" w:rsidRDefault="007127B1" w:rsidP="00942D66">
      <w:pPr>
        <w:pStyle w:val="ListParagraph"/>
        <w:numPr>
          <w:ilvl w:val="0"/>
          <w:numId w:val="32"/>
        </w:numPr>
        <w:spacing w:line="360" w:lineRule="auto"/>
      </w:pPr>
      <w:r>
        <w:t>The magnesium loading is extremely small relative to existing Index 3 soil reserves</w:t>
      </w:r>
    </w:p>
    <w:p w14:paraId="63168EC1" w14:textId="77777777" w:rsidR="007127B1" w:rsidRDefault="007127B1" w:rsidP="007127B1">
      <w:pPr>
        <w:spacing w:line="360" w:lineRule="auto"/>
      </w:pPr>
      <w:r>
        <w:t>An Index 3 soil typically contains:</w:t>
      </w:r>
    </w:p>
    <w:p w14:paraId="4CA3DFF6" w14:textId="60AA04EB" w:rsidR="007127B1" w:rsidRDefault="007127B1" w:rsidP="00942D66">
      <w:pPr>
        <w:pStyle w:val="ListParagraph"/>
        <w:numPr>
          <w:ilvl w:val="0"/>
          <w:numId w:val="22"/>
        </w:numPr>
        <w:spacing w:line="360" w:lineRule="auto"/>
      </w:pPr>
      <w:r>
        <w:t>121–180 mg Mg/L (RB209),</w:t>
      </w:r>
      <w:r w:rsidR="00606073">
        <w:t xml:space="preserve"> </w:t>
      </w:r>
      <w:r>
        <w:t>which equates to hundreds of kg/ha of plant-available magnesium already present in the topsoil.</w:t>
      </w:r>
    </w:p>
    <w:p w14:paraId="65E63D12" w14:textId="1D338CD5" w:rsidR="007127B1" w:rsidRDefault="007127B1" w:rsidP="007127B1">
      <w:pPr>
        <w:spacing w:line="360" w:lineRule="auto"/>
      </w:pPr>
      <w:r>
        <w:t>Compared to this, an addition of ~</w:t>
      </w:r>
      <w:r w:rsidR="00606073">
        <w:t>18</w:t>
      </w:r>
      <w:r>
        <w:t xml:space="preserve"> kg MgO/ha is negligible and far below the level required to alter soil magnesium status or cause nutrient imbalance.</w:t>
      </w:r>
    </w:p>
    <w:p w14:paraId="42B089DC" w14:textId="506BC0CE" w:rsidR="007127B1" w:rsidRDefault="007127B1" w:rsidP="00942D66">
      <w:pPr>
        <w:pStyle w:val="ListParagraph"/>
        <w:numPr>
          <w:ilvl w:val="0"/>
          <w:numId w:val="32"/>
        </w:numPr>
        <w:spacing w:line="360" w:lineRule="auto"/>
      </w:pPr>
      <w:r>
        <w:lastRenderedPageBreak/>
        <w:t>Magnesium in whey is dilute and applied in a highly water-rich matrix</w:t>
      </w:r>
    </w:p>
    <w:p w14:paraId="3438FDB1" w14:textId="267981FD" w:rsidR="007127B1" w:rsidRDefault="007127B1" w:rsidP="007127B1">
      <w:pPr>
        <w:spacing w:line="360" w:lineRule="auto"/>
      </w:pPr>
      <w:r>
        <w:t>The Mg concentration in the whey is only 44.3 mg/kg, which is characteristic of a weak organic effluent rather than a mineral amendment. The material behaves similarly to a dilute dairy washings/food effluent, in which magnesium is highly soluble and rapidly dispersed within the soil solution.</w:t>
      </w:r>
      <w:r w:rsidR="00E614DD">
        <w:t xml:space="preserve"> </w:t>
      </w:r>
    </w:p>
    <w:p w14:paraId="0969409A" w14:textId="77777777" w:rsidR="007127B1" w:rsidRDefault="007127B1" w:rsidP="007127B1">
      <w:pPr>
        <w:spacing w:line="360" w:lineRule="auto"/>
      </w:pPr>
      <w:r>
        <w:t>Because the material is 97% water, the Mg arrives in soil solution at very low concentration, incapable of saturating exchange sites or out-competing other cations.</w:t>
      </w:r>
    </w:p>
    <w:p w14:paraId="1EFF669B" w14:textId="3350EF5A" w:rsidR="007127B1" w:rsidRDefault="007127B1" w:rsidP="00942D66">
      <w:pPr>
        <w:pStyle w:val="ListParagraph"/>
        <w:numPr>
          <w:ilvl w:val="0"/>
          <w:numId w:val="32"/>
        </w:numPr>
        <w:spacing w:line="360" w:lineRule="auto"/>
      </w:pPr>
      <w:r>
        <w:t>No risk of “cation imbalance” or antagonism on an already Mg-sufficient soil</w:t>
      </w:r>
    </w:p>
    <w:p w14:paraId="4E969906" w14:textId="77777777" w:rsidR="007127B1" w:rsidRDefault="007127B1" w:rsidP="007127B1">
      <w:pPr>
        <w:spacing w:line="360" w:lineRule="auto"/>
      </w:pPr>
      <w:r>
        <w:t>NRW generally consider magnesium risks in terms of:</w:t>
      </w:r>
    </w:p>
    <w:p w14:paraId="02FEDB28" w14:textId="77777777" w:rsidR="007127B1" w:rsidRDefault="007127B1" w:rsidP="00942D66">
      <w:pPr>
        <w:pStyle w:val="ListParagraph"/>
        <w:numPr>
          <w:ilvl w:val="0"/>
          <w:numId w:val="22"/>
        </w:numPr>
        <w:spacing w:line="360" w:lineRule="auto"/>
      </w:pPr>
      <w:r>
        <w:t>Induced potassium deficiency (if excessive Mg is applied), or</w:t>
      </w:r>
    </w:p>
    <w:p w14:paraId="1F1DE61D" w14:textId="77777777" w:rsidR="007127B1" w:rsidRDefault="007127B1" w:rsidP="00942D66">
      <w:pPr>
        <w:pStyle w:val="ListParagraph"/>
        <w:numPr>
          <w:ilvl w:val="0"/>
          <w:numId w:val="22"/>
        </w:numPr>
        <w:spacing w:line="360" w:lineRule="auto"/>
      </w:pPr>
      <w:r>
        <w:t xml:space="preserve">Disruption of </w:t>
      </w:r>
      <w:proofErr w:type="spellStart"/>
      <w:r>
        <w:t>Ca:Mg:K</w:t>
      </w:r>
      <w:proofErr w:type="spellEnd"/>
      <w:r>
        <w:t xml:space="preserve"> balances on light soils.</w:t>
      </w:r>
    </w:p>
    <w:p w14:paraId="154E69BA" w14:textId="77777777" w:rsidR="007127B1" w:rsidRDefault="007127B1" w:rsidP="007127B1">
      <w:pPr>
        <w:spacing w:line="360" w:lineRule="auto"/>
      </w:pPr>
      <w:r>
        <w:t>In this case:</w:t>
      </w:r>
    </w:p>
    <w:p w14:paraId="72E19F78" w14:textId="77777777" w:rsidR="007127B1" w:rsidRDefault="007127B1" w:rsidP="007127B1">
      <w:pPr>
        <w:spacing w:line="360" w:lineRule="auto"/>
      </w:pPr>
      <w:r>
        <w:t>Index 3 soils already have more than adequate Mg, so small additional inputs cannot create induced K deficiency.</w:t>
      </w:r>
    </w:p>
    <w:p w14:paraId="744034FA" w14:textId="5EA37735" w:rsidR="007127B1" w:rsidRDefault="007127B1" w:rsidP="007127B1">
      <w:pPr>
        <w:spacing w:line="360" w:lineRule="auto"/>
      </w:pPr>
      <w:r>
        <w:t xml:space="preserve">The material adds only </w:t>
      </w:r>
      <w:r w:rsidR="00171FEF">
        <w:t>21</w:t>
      </w:r>
      <w:r>
        <w:t xml:space="preserve">3 kg K₂O/ha and </w:t>
      </w:r>
      <w:r w:rsidRPr="00171FEF">
        <w:rPr>
          <w:highlight w:val="yellow"/>
        </w:rPr>
        <w:t>134</w:t>
      </w:r>
      <w:r>
        <w:t xml:space="preserve"> kg Ca/ha, both of which are far greater than the Mg contribution.</w:t>
      </w:r>
    </w:p>
    <w:p w14:paraId="6F72CE09" w14:textId="77777777" w:rsidR="007127B1" w:rsidRDefault="007127B1" w:rsidP="007127B1">
      <w:pPr>
        <w:spacing w:line="360" w:lineRule="auto"/>
      </w:pPr>
      <w:r>
        <w:t>Therefore the application actually dilutes Mg dominance in the soil exchange complex rather than increasing it.</w:t>
      </w:r>
    </w:p>
    <w:p w14:paraId="031BC56F" w14:textId="77777777" w:rsidR="007127B1" w:rsidRDefault="007127B1" w:rsidP="007127B1">
      <w:pPr>
        <w:spacing w:line="360" w:lineRule="auto"/>
      </w:pPr>
      <w:r>
        <w:t>There is no mechanism by which this modest Mg loading could shift cation ratios or cause agronomic harm.</w:t>
      </w:r>
    </w:p>
    <w:p w14:paraId="3A9944B1" w14:textId="7C6F2CF3" w:rsidR="007127B1" w:rsidRDefault="007127B1" w:rsidP="00942D66">
      <w:pPr>
        <w:pStyle w:val="ListParagraph"/>
        <w:numPr>
          <w:ilvl w:val="0"/>
          <w:numId w:val="21"/>
        </w:numPr>
        <w:spacing w:line="360" w:lineRule="auto"/>
      </w:pPr>
      <w:r>
        <w:t>No environmental risk: Mg is not a limiting factor in runoff or groundwater pollution pathways</w:t>
      </w:r>
    </w:p>
    <w:p w14:paraId="3635FA3C" w14:textId="3DDEBA0B" w:rsidR="007127B1" w:rsidRDefault="007127B1" w:rsidP="007127B1">
      <w:pPr>
        <w:spacing w:line="360" w:lineRule="auto"/>
      </w:pPr>
      <w:r>
        <w:t>Magnesium is not regulated as a pollutant under NRW groundwater or surface water protection frameworks (unlike nitrate, phosphate, or metals)</w:t>
      </w:r>
      <w:r w:rsidR="00A66021">
        <w:t xml:space="preserve"> as it;</w:t>
      </w:r>
    </w:p>
    <w:p w14:paraId="39FF9991" w14:textId="77777777" w:rsidR="007127B1" w:rsidRDefault="007127B1" w:rsidP="00942D66">
      <w:pPr>
        <w:pStyle w:val="ListParagraph"/>
        <w:numPr>
          <w:ilvl w:val="0"/>
          <w:numId w:val="23"/>
        </w:numPr>
        <w:spacing w:line="360" w:lineRule="auto"/>
      </w:pPr>
      <w:r>
        <w:t>Is not toxic,</w:t>
      </w:r>
    </w:p>
    <w:p w14:paraId="7A5E4060" w14:textId="77777777" w:rsidR="007127B1" w:rsidRDefault="007127B1" w:rsidP="00942D66">
      <w:pPr>
        <w:pStyle w:val="ListParagraph"/>
        <w:numPr>
          <w:ilvl w:val="0"/>
          <w:numId w:val="23"/>
        </w:numPr>
        <w:spacing w:line="360" w:lineRule="auto"/>
      </w:pPr>
      <w:r>
        <w:t>Does not bioaccumulate,</w:t>
      </w:r>
    </w:p>
    <w:p w14:paraId="6E1A6641" w14:textId="77777777" w:rsidR="007127B1" w:rsidRDefault="007127B1" w:rsidP="00942D66">
      <w:pPr>
        <w:pStyle w:val="ListParagraph"/>
        <w:numPr>
          <w:ilvl w:val="0"/>
          <w:numId w:val="23"/>
        </w:numPr>
        <w:spacing w:line="360" w:lineRule="auto"/>
      </w:pPr>
      <w:r>
        <w:t>Does not form problematic compounds at these concentrations,</w:t>
      </w:r>
    </w:p>
    <w:p w14:paraId="5A2C1DC6" w14:textId="77777777" w:rsidR="007127B1" w:rsidRDefault="007127B1" w:rsidP="00942D66">
      <w:pPr>
        <w:pStyle w:val="ListParagraph"/>
        <w:numPr>
          <w:ilvl w:val="0"/>
          <w:numId w:val="23"/>
        </w:numPr>
        <w:spacing w:line="360" w:lineRule="auto"/>
      </w:pPr>
      <w:r>
        <w:t>Is naturally abundant in Welsh soils and bedrock.</w:t>
      </w:r>
    </w:p>
    <w:p w14:paraId="4F03D816" w14:textId="2E77CCC1" w:rsidR="007127B1" w:rsidRDefault="007127B1" w:rsidP="007127B1">
      <w:pPr>
        <w:spacing w:line="360" w:lineRule="auto"/>
      </w:pPr>
      <w:r>
        <w:lastRenderedPageBreak/>
        <w:t xml:space="preserve">The loading of </w:t>
      </w:r>
      <w:r w:rsidR="00A66021">
        <w:t>18</w:t>
      </w:r>
      <w:r>
        <w:t xml:space="preserve"> kg/ha is fully within the normal background variability of Welsh agricultural soils.</w:t>
      </w:r>
    </w:p>
    <w:p w14:paraId="5D1630C9" w14:textId="34B553E0" w:rsidR="007127B1" w:rsidRDefault="007127B1" w:rsidP="00942D66">
      <w:pPr>
        <w:pStyle w:val="ListParagraph"/>
        <w:numPr>
          <w:ilvl w:val="0"/>
          <w:numId w:val="21"/>
        </w:numPr>
        <w:spacing w:line="360" w:lineRule="auto"/>
      </w:pPr>
      <w:r>
        <w:t>Benchmarking against typical organic manures confirms the Mg addition is extremely low</w:t>
      </w:r>
    </w:p>
    <w:p w14:paraId="21E8B7EF" w14:textId="77777777" w:rsidR="007127B1" w:rsidRDefault="007127B1" w:rsidP="007127B1">
      <w:pPr>
        <w:spacing w:line="360" w:lineRule="auto"/>
      </w:pPr>
      <w:r>
        <w:t>Typical MgO contents of common manures (RB209 values):</w:t>
      </w:r>
    </w:p>
    <w:p w14:paraId="2895CDF7" w14:textId="77777777" w:rsidR="007127B1" w:rsidRDefault="007127B1" w:rsidP="00942D66">
      <w:pPr>
        <w:pStyle w:val="ListParagraph"/>
        <w:numPr>
          <w:ilvl w:val="0"/>
          <w:numId w:val="24"/>
        </w:numPr>
        <w:spacing w:line="360" w:lineRule="auto"/>
      </w:pPr>
      <w:r>
        <w:t>Cattle FYM: 1.8 kg MgO/t</w:t>
      </w:r>
    </w:p>
    <w:p w14:paraId="4708AA22" w14:textId="77777777" w:rsidR="007127B1" w:rsidRDefault="007127B1" w:rsidP="00942D66">
      <w:pPr>
        <w:pStyle w:val="ListParagraph"/>
        <w:numPr>
          <w:ilvl w:val="0"/>
          <w:numId w:val="24"/>
        </w:numPr>
        <w:spacing w:line="360" w:lineRule="auto"/>
      </w:pPr>
      <w:r>
        <w:t>Pig FYM: 1.8 kg MgO/t</w:t>
      </w:r>
    </w:p>
    <w:p w14:paraId="1A02E26D" w14:textId="77777777" w:rsidR="007127B1" w:rsidRDefault="007127B1" w:rsidP="00942D66">
      <w:pPr>
        <w:pStyle w:val="ListParagraph"/>
        <w:numPr>
          <w:ilvl w:val="0"/>
          <w:numId w:val="24"/>
        </w:numPr>
        <w:spacing w:line="360" w:lineRule="auto"/>
      </w:pPr>
      <w:r>
        <w:t>Poultry manure (40% DM): 4.3 kg MgO/t</w:t>
      </w:r>
    </w:p>
    <w:p w14:paraId="2C3F2743" w14:textId="77777777" w:rsidR="00CC3889" w:rsidRDefault="007127B1" w:rsidP="007127B1">
      <w:pPr>
        <w:spacing w:line="360" w:lineRule="auto"/>
      </w:pPr>
      <w:r>
        <w:t>At typical FYM application rates, f</w:t>
      </w:r>
    </w:p>
    <w:p w14:paraId="714E47B5" w14:textId="0B7BECFC" w:rsidR="007127B1" w:rsidRDefault="007127B1" w:rsidP="007127B1">
      <w:pPr>
        <w:spacing w:line="360" w:lineRule="auto"/>
      </w:pPr>
      <w:r>
        <w:t>arms routinely apply 50–80 kg MgO/ha with no adverse effects.</w:t>
      </w:r>
    </w:p>
    <w:p w14:paraId="246B2B58" w14:textId="77777777" w:rsidR="007127B1" w:rsidRDefault="007127B1" w:rsidP="007127B1">
      <w:pPr>
        <w:spacing w:line="360" w:lineRule="auto"/>
      </w:pPr>
      <w:r>
        <w:t>The whey adds less than half of the magnesium found in standard organic manure applications. This is clearly within normal agricultural nutrient cycling.</w:t>
      </w:r>
    </w:p>
    <w:p w14:paraId="187CB12E" w14:textId="77777777" w:rsidR="007127B1" w:rsidRPr="00673FE5" w:rsidRDefault="007127B1" w:rsidP="007127B1">
      <w:pPr>
        <w:spacing w:line="360" w:lineRule="auto"/>
        <w:rPr>
          <w:b/>
          <w:bCs/>
          <w:color w:val="35673A" w:themeColor="accent1"/>
        </w:rPr>
      </w:pPr>
      <w:r w:rsidRPr="00673FE5">
        <w:rPr>
          <w:b/>
          <w:bCs/>
          <w:color w:val="35673A" w:themeColor="accent1"/>
        </w:rPr>
        <w:t>Conclusion</w:t>
      </w:r>
    </w:p>
    <w:p w14:paraId="35CB60C5" w14:textId="77777777" w:rsidR="007127B1" w:rsidRDefault="007127B1" w:rsidP="007127B1">
      <w:pPr>
        <w:spacing w:line="360" w:lineRule="auto"/>
      </w:pPr>
      <w:r>
        <w:t>The magnesium content of the whey (30.64 kg MgO/ha) is low, agronomically insignificant, and not capable of causing harm to an Index 3 Mg soil in Wales. It will neither elevate soil magnesium status nor disrupt nutrient balances, and it presents no environmental pathways of concern.</w:t>
      </w:r>
    </w:p>
    <w:p w14:paraId="3A7E8EFA" w14:textId="77777777" w:rsidR="005B7390" w:rsidRDefault="005B7390" w:rsidP="005B7390">
      <w:pPr>
        <w:pStyle w:val="Heading2"/>
      </w:pPr>
      <w:bookmarkStart w:id="50" w:name="_Toc206767231"/>
      <w:bookmarkStart w:id="51" w:name="_Toc215150827"/>
      <w:r>
        <w:t>Potentially Toxic Elements (PTEs)</w:t>
      </w:r>
      <w:bookmarkEnd w:id="50"/>
      <w:bookmarkEnd w:id="51"/>
    </w:p>
    <w:p w14:paraId="243FE5C3" w14:textId="68B72930" w:rsidR="005B7390" w:rsidRDefault="005B7390" w:rsidP="005B7390">
      <w:pPr>
        <w:spacing w:line="360" w:lineRule="auto"/>
      </w:pPr>
      <w:r>
        <w:t>Analysis shows that concentrations of heavy metals and other potentially toxic elements are within safe limits for agricultural use</w:t>
      </w:r>
      <w:r w:rsidR="000938D2">
        <w:t xml:space="preserve"> and within the</w:t>
      </w:r>
      <w:r>
        <w:t xml:space="preserve"> </w:t>
      </w:r>
      <w:r w:rsidR="000938D2" w:rsidRPr="000938D2">
        <w:t>maximum average allowable annual addition limits stated with</w:t>
      </w:r>
      <w:r w:rsidR="001B2CA2">
        <w:t xml:space="preserve">in </w:t>
      </w:r>
      <w:hyperlink r:id="rId26" w:history="1">
        <w:r w:rsidR="001B2CA2" w:rsidRPr="001B2CA2">
          <w:rPr>
            <w:color w:val="0000FF"/>
            <w:u w:val="single"/>
          </w:rPr>
          <w:t>The Sludge (Use in Agriculture) Regulations 1989</w:t>
        </w:r>
      </w:hyperlink>
      <w:r w:rsidR="000938D2" w:rsidRPr="000938D2">
        <w:t>.</w:t>
      </w:r>
      <w:r w:rsidR="000938D2">
        <w:t xml:space="preserve"> </w:t>
      </w:r>
      <w:r>
        <w:t>This means there is no significant risk to soil health, crops, livestock or the wider environment.</w:t>
      </w:r>
    </w:p>
    <w:p w14:paraId="2CA02445" w14:textId="517306ED" w:rsidR="00715A0C" w:rsidRDefault="00715A0C" w:rsidP="00CA05B7">
      <w:pPr>
        <w:pStyle w:val="Heading2"/>
      </w:pPr>
      <w:bookmarkStart w:id="52" w:name="_Toc215150828"/>
      <w:r>
        <w:t>Electrical Conductivity (EC) and Fats, Oils and Grease (FOG)</w:t>
      </w:r>
      <w:bookmarkEnd w:id="52"/>
    </w:p>
    <w:p w14:paraId="169C2F2E" w14:textId="77777777" w:rsidR="00715A0C" w:rsidRDefault="00715A0C" w:rsidP="00715A0C">
      <w:pPr>
        <w:spacing w:line="360" w:lineRule="auto"/>
      </w:pPr>
      <w:r>
        <w:t>All waste streams are below concentrations of concern.</w:t>
      </w:r>
    </w:p>
    <w:p w14:paraId="00CAAF76" w14:textId="2B8F8AEB" w:rsidR="00715A0C" w:rsidRDefault="00715A0C" w:rsidP="00CA05B7">
      <w:pPr>
        <w:pStyle w:val="Heading2"/>
      </w:pPr>
      <w:bookmarkStart w:id="53" w:name="_Toc215150829"/>
      <w:r>
        <w:t>Sodium</w:t>
      </w:r>
      <w:bookmarkEnd w:id="53"/>
    </w:p>
    <w:p w14:paraId="7AB9FABC" w14:textId="77777777" w:rsidR="00715A0C" w:rsidRDefault="00715A0C" w:rsidP="00715A0C">
      <w:pPr>
        <w:spacing w:line="360" w:lineRule="auto"/>
      </w:pPr>
      <w:r>
        <w:t>Salty wastes can cause soil and crop problems. All waste materials have a calculated application rate that does not exceed the 360 kg/ha addition rate.</w:t>
      </w:r>
    </w:p>
    <w:p w14:paraId="4BD4F954" w14:textId="45C458E3" w:rsidR="00715A0C" w:rsidRDefault="00715A0C" w:rsidP="00CA05B7">
      <w:pPr>
        <w:pStyle w:val="Heading2"/>
      </w:pPr>
      <w:bookmarkStart w:id="54" w:name="_Toc215150830"/>
      <w:r>
        <w:lastRenderedPageBreak/>
        <w:t>Soil pH</w:t>
      </w:r>
      <w:bookmarkEnd w:id="54"/>
    </w:p>
    <w:p w14:paraId="446DFAA2" w14:textId="2BBB7E0A" w:rsidR="00715A0C" w:rsidRDefault="009F1721" w:rsidP="00715A0C">
      <w:pPr>
        <w:spacing w:line="360" w:lineRule="auto"/>
      </w:pPr>
      <w:r>
        <w:t>The w</w:t>
      </w:r>
      <w:r w:rsidR="00715A0C">
        <w:t xml:space="preserve">aste streams have pH </w:t>
      </w:r>
      <w:r>
        <w:t xml:space="preserve">that is broadly neutral, </w:t>
      </w:r>
      <w:r w:rsidR="00581B2F">
        <w:t>although the DAF sludge is acidic</w:t>
      </w:r>
      <w:r w:rsidR="00715A0C">
        <w:t>. The optimum availability of most plant nutrients in soil occurs over a small range of soil pH values. For continuous grassland, pH values between 6.0 and 7.0 are thought to be sufficient to maximise nutrient uptake.</w:t>
      </w:r>
    </w:p>
    <w:p w14:paraId="4A350100" w14:textId="72CA885E" w:rsidR="00715A0C" w:rsidRDefault="00715A0C" w:rsidP="00581B2F">
      <w:pPr>
        <w:pStyle w:val="Heading2"/>
      </w:pPr>
      <w:bookmarkStart w:id="55" w:name="_Toc215150831"/>
      <w:r>
        <w:t>Liquid pH</w:t>
      </w:r>
      <w:bookmarkEnd w:id="55"/>
    </w:p>
    <w:p w14:paraId="6E744945" w14:textId="77777777" w:rsidR="00715A0C" w:rsidRDefault="00715A0C" w:rsidP="00715A0C">
      <w:pPr>
        <w:spacing w:line="360" w:lineRule="auto"/>
      </w:pPr>
      <w:r>
        <w:t>Although the pH of a liquid can provide some understanding into its potential liming value, it is not a direct or complete indicator. The liming value of a substance is normally measured by its ability to neutralise acidity in soil, which depends on both its pH and its buffering capacity (i.e., the amount of acid it can neutralise).</w:t>
      </w:r>
    </w:p>
    <w:p w14:paraId="7E2BC7F6" w14:textId="188B157B" w:rsidR="00715A0C" w:rsidRDefault="00715A0C" w:rsidP="00942D66">
      <w:pPr>
        <w:pStyle w:val="ListParagraph"/>
        <w:numPr>
          <w:ilvl w:val="0"/>
          <w:numId w:val="15"/>
        </w:numPr>
        <w:spacing w:line="360" w:lineRule="auto"/>
      </w:pPr>
      <w:r>
        <w:t>pH measures acidity/alkalinity, not its neutralising value</w:t>
      </w:r>
    </w:p>
    <w:p w14:paraId="70A317C8" w14:textId="4F9450A2" w:rsidR="00715A0C" w:rsidRDefault="00715A0C" w:rsidP="00942D66">
      <w:pPr>
        <w:pStyle w:val="ListParagraph"/>
        <w:numPr>
          <w:ilvl w:val="0"/>
          <w:numId w:val="15"/>
        </w:numPr>
        <w:spacing w:line="360" w:lineRule="auto"/>
      </w:pPr>
      <w:r>
        <w:t>A liquid with a high pH (alkaline) might not have enough buffering capacity to significantly affect soil acidity. For example, a sodium hydroxide solution has a high pH but is not a good liming agent because it does not provide essential calcium or magnesium to the soil.</w:t>
      </w:r>
    </w:p>
    <w:p w14:paraId="3BD457C1" w14:textId="5AA375DF" w:rsidR="00715A0C" w:rsidRDefault="00715A0C" w:rsidP="00942D66">
      <w:pPr>
        <w:pStyle w:val="ListParagraph"/>
        <w:numPr>
          <w:ilvl w:val="0"/>
          <w:numId w:val="15"/>
        </w:numPr>
        <w:spacing w:line="360" w:lineRule="auto"/>
      </w:pPr>
      <w:r>
        <w:t>Liming value depends on chemical composition</w:t>
      </w:r>
    </w:p>
    <w:p w14:paraId="5C3769F1" w14:textId="2A632DD4" w:rsidR="00715A0C" w:rsidRDefault="00715A0C" w:rsidP="00942D66">
      <w:pPr>
        <w:pStyle w:val="ListParagraph"/>
        <w:numPr>
          <w:ilvl w:val="0"/>
          <w:numId w:val="15"/>
        </w:numPr>
        <w:spacing w:line="360" w:lineRule="auto"/>
      </w:pPr>
      <w:r>
        <w:t>The liming ability of a substance is mainly due to its carbonate, oxide, or hydroxide content (e.g., calcium carbonate, calcium oxide, or calcium hydroxide).</w:t>
      </w:r>
    </w:p>
    <w:p w14:paraId="3ECFEAF2" w14:textId="5344CD66" w:rsidR="00874DCE" w:rsidRDefault="00715A0C" w:rsidP="00715A0C">
      <w:pPr>
        <w:spacing w:line="360" w:lineRule="auto"/>
      </w:pPr>
      <w:r>
        <w:t>As such, at the application rates proposed, the waste streams will have a minimal effect of the soil pH.</w:t>
      </w:r>
    </w:p>
    <w:p w14:paraId="7279FE00" w14:textId="77777777" w:rsidR="00874DCE" w:rsidRDefault="00874DCE" w:rsidP="00403A14">
      <w:pPr>
        <w:spacing w:line="360" w:lineRule="auto"/>
      </w:pPr>
    </w:p>
    <w:p w14:paraId="298033E0" w14:textId="77777777" w:rsidR="0051384F" w:rsidRDefault="0051384F" w:rsidP="00403A14">
      <w:pPr>
        <w:spacing w:line="360" w:lineRule="auto"/>
      </w:pPr>
    </w:p>
    <w:p w14:paraId="6C85025E" w14:textId="77777777" w:rsidR="0051384F" w:rsidRDefault="0051384F" w:rsidP="00403A14">
      <w:pPr>
        <w:spacing w:line="360" w:lineRule="auto"/>
      </w:pPr>
    </w:p>
    <w:p w14:paraId="1794A44C" w14:textId="77777777" w:rsidR="002D16BB" w:rsidRDefault="002D16BB" w:rsidP="00403A14">
      <w:pPr>
        <w:spacing w:line="360" w:lineRule="auto"/>
      </w:pPr>
    </w:p>
    <w:p w14:paraId="6277A872" w14:textId="77777777" w:rsidR="002D16BB" w:rsidRDefault="002D16BB" w:rsidP="00403A14">
      <w:pPr>
        <w:spacing w:line="360" w:lineRule="auto"/>
      </w:pPr>
    </w:p>
    <w:p w14:paraId="6950BD68" w14:textId="77777777" w:rsidR="002D16BB" w:rsidRDefault="002D16BB" w:rsidP="00403A14">
      <w:pPr>
        <w:spacing w:line="360" w:lineRule="auto"/>
      </w:pPr>
    </w:p>
    <w:p w14:paraId="7FF98E3A" w14:textId="77777777" w:rsidR="002D16BB" w:rsidRDefault="002D16BB" w:rsidP="00403A14">
      <w:pPr>
        <w:spacing w:line="360" w:lineRule="auto"/>
      </w:pPr>
    </w:p>
    <w:p w14:paraId="53C048DD" w14:textId="77777777" w:rsidR="002D16BB" w:rsidRDefault="002D16BB" w:rsidP="00403A14">
      <w:pPr>
        <w:spacing w:line="360" w:lineRule="auto"/>
      </w:pPr>
    </w:p>
    <w:p w14:paraId="60E0F380" w14:textId="20266AB4" w:rsidR="00403A14" w:rsidRDefault="00767896" w:rsidP="00403A14">
      <w:pPr>
        <w:pStyle w:val="Heading1"/>
      </w:pPr>
      <w:bookmarkStart w:id="56" w:name="_Toc215150832"/>
      <w:r w:rsidRPr="00403A14">
        <w:rPr>
          <w:caps w:val="0"/>
        </w:rPr>
        <w:lastRenderedPageBreak/>
        <w:t>POTENTIALLY SENSITIVE RECEPTORS</w:t>
      </w:r>
      <w:bookmarkEnd w:id="56"/>
    </w:p>
    <w:p w14:paraId="718793B8" w14:textId="4087F2DD" w:rsidR="0044025B" w:rsidRDefault="0044025B" w:rsidP="0044025B">
      <w:pPr>
        <w:spacing w:line="360" w:lineRule="auto"/>
      </w:pPr>
      <w:r w:rsidRPr="002915AD">
        <w:t>Spreading operations can affect people, water, and wildlife if not carefully managed. The following receptors have been identified, and measures will be in place to reduce any risks.</w:t>
      </w:r>
    </w:p>
    <w:p w14:paraId="025F9701" w14:textId="0AF19788" w:rsidR="00403A14" w:rsidRDefault="00403A14" w:rsidP="00CD349E">
      <w:pPr>
        <w:pStyle w:val="Heading2"/>
      </w:pPr>
      <w:bookmarkStart w:id="57" w:name="_Toc215150833"/>
      <w:r>
        <w:t>Human receptors</w:t>
      </w:r>
      <w:bookmarkEnd w:id="57"/>
    </w:p>
    <w:p w14:paraId="2830B178" w14:textId="77777777" w:rsidR="00403A14" w:rsidRDefault="00403A14" w:rsidP="00403A14">
      <w:pPr>
        <w:spacing w:line="360" w:lineRule="auto"/>
      </w:pPr>
      <w:r w:rsidRPr="00524D56">
        <w:t>The nearest identified sensitive human receptors, not connected with the operation, are:</w:t>
      </w:r>
    </w:p>
    <w:p w14:paraId="24C187FE" w14:textId="3EA5528A" w:rsidR="00FE321B" w:rsidRPr="00FE321B" w:rsidRDefault="00FE321B" w:rsidP="00FE321B">
      <w:pPr>
        <w:pStyle w:val="Caption"/>
        <w:rPr>
          <w:i w:val="0"/>
          <w:iCs w:val="0"/>
          <w:color w:val="auto"/>
          <w:sz w:val="22"/>
          <w:szCs w:val="22"/>
        </w:rPr>
      </w:pPr>
      <w:bookmarkStart w:id="58" w:name="_Toc215148565"/>
      <w:r w:rsidRPr="00FE321B">
        <w:rPr>
          <w:i w:val="0"/>
          <w:iCs w:val="0"/>
          <w:color w:val="auto"/>
          <w:sz w:val="22"/>
          <w:szCs w:val="22"/>
        </w:rPr>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9</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1</w:t>
      </w:r>
      <w:r w:rsidR="00E83EA2">
        <w:rPr>
          <w:i w:val="0"/>
          <w:iCs w:val="0"/>
          <w:color w:val="auto"/>
          <w:sz w:val="22"/>
          <w:szCs w:val="22"/>
        </w:rPr>
        <w:fldChar w:fldCharType="end"/>
      </w:r>
      <w:r w:rsidRPr="00FE321B">
        <w:rPr>
          <w:i w:val="0"/>
          <w:iCs w:val="0"/>
          <w:color w:val="auto"/>
          <w:sz w:val="22"/>
          <w:szCs w:val="22"/>
        </w:rPr>
        <w:t>: Potential sensitive receptors</w:t>
      </w:r>
      <w:r w:rsidR="00C72AE7">
        <w:rPr>
          <w:i w:val="0"/>
          <w:iCs w:val="0"/>
          <w:color w:val="auto"/>
          <w:sz w:val="22"/>
          <w:szCs w:val="22"/>
        </w:rPr>
        <w:t xml:space="preserve"> - Sarn </w:t>
      </w:r>
      <w:proofErr w:type="spellStart"/>
      <w:r w:rsidR="00C72AE7">
        <w:rPr>
          <w:i w:val="0"/>
          <w:iCs w:val="0"/>
          <w:color w:val="auto"/>
          <w:sz w:val="22"/>
          <w:szCs w:val="22"/>
        </w:rPr>
        <w:t>Fadog</w:t>
      </w:r>
      <w:bookmarkEnd w:id="58"/>
      <w:proofErr w:type="spellEnd"/>
    </w:p>
    <w:tbl>
      <w:tblPr>
        <w:tblStyle w:val="GridTable4-Accent3"/>
        <w:tblW w:w="0" w:type="auto"/>
        <w:tblLook w:val="04A0" w:firstRow="1" w:lastRow="0" w:firstColumn="1" w:lastColumn="0" w:noHBand="0" w:noVBand="1"/>
      </w:tblPr>
      <w:tblGrid>
        <w:gridCol w:w="704"/>
        <w:gridCol w:w="5245"/>
        <w:gridCol w:w="1559"/>
        <w:gridCol w:w="1508"/>
      </w:tblGrid>
      <w:tr w:rsidR="00845816" w14:paraId="4F43C3BE" w14:textId="77777777" w:rsidTr="000A7A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5B27C2D" w14:textId="067CFC0A" w:rsidR="00845816" w:rsidRDefault="00845816" w:rsidP="009646AB">
            <w:pPr>
              <w:spacing w:line="360" w:lineRule="auto"/>
              <w:jc w:val="center"/>
            </w:pPr>
            <w:r>
              <w:t>SR#</w:t>
            </w:r>
          </w:p>
        </w:tc>
        <w:tc>
          <w:tcPr>
            <w:tcW w:w="5245" w:type="dxa"/>
          </w:tcPr>
          <w:p w14:paraId="6B52AB61" w14:textId="7B45A607" w:rsidR="00845816" w:rsidRDefault="00845816" w:rsidP="00403A14">
            <w:pPr>
              <w:spacing w:line="360" w:lineRule="auto"/>
              <w:cnfStyle w:val="100000000000" w:firstRow="1" w:lastRow="0" w:firstColumn="0" w:lastColumn="0" w:oddVBand="0" w:evenVBand="0" w:oddHBand="0" w:evenHBand="0" w:firstRowFirstColumn="0" w:firstRowLastColumn="0" w:lastRowFirstColumn="0" w:lastRowLastColumn="0"/>
            </w:pPr>
            <w:r>
              <w:t>Receptor</w:t>
            </w:r>
          </w:p>
        </w:tc>
        <w:tc>
          <w:tcPr>
            <w:tcW w:w="1559" w:type="dxa"/>
          </w:tcPr>
          <w:p w14:paraId="5D858AB1" w14:textId="352F0E8D" w:rsidR="00845816" w:rsidRDefault="00845816" w:rsidP="000A7AF0">
            <w:pPr>
              <w:spacing w:line="360" w:lineRule="auto"/>
              <w:jc w:val="center"/>
              <w:cnfStyle w:val="100000000000" w:firstRow="1" w:lastRow="0" w:firstColumn="0" w:lastColumn="0" w:oddVBand="0" w:evenVBand="0" w:oddHBand="0" w:evenHBand="0" w:firstRowFirstColumn="0" w:firstRowLastColumn="0" w:lastRowFirstColumn="0" w:lastRowLastColumn="0"/>
            </w:pPr>
            <w:r>
              <w:t>Distance</w:t>
            </w:r>
            <w:r w:rsidR="009F77B6">
              <w:t xml:space="preserve"> (m)</w:t>
            </w:r>
          </w:p>
        </w:tc>
        <w:tc>
          <w:tcPr>
            <w:tcW w:w="1508" w:type="dxa"/>
          </w:tcPr>
          <w:p w14:paraId="67269C36" w14:textId="3F03C859" w:rsidR="00845816" w:rsidRDefault="00845816" w:rsidP="000A7AF0">
            <w:pPr>
              <w:spacing w:line="360" w:lineRule="auto"/>
              <w:jc w:val="center"/>
              <w:cnfStyle w:val="100000000000" w:firstRow="1" w:lastRow="0" w:firstColumn="0" w:lastColumn="0" w:oddVBand="0" w:evenVBand="0" w:oddHBand="0" w:evenHBand="0" w:firstRowFirstColumn="0" w:firstRowLastColumn="0" w:lastRowFirstColumn="0" w:lastRowLastColumn="0"/>
            </w:pPr>
            <w:r>
              <w:t>Direction</w:t>
            </w:r>
          </w:p>
        </w:tc>
      </w:tr>
      <w:tr w:rsidR="00845816" w14:paraId="253C3384" w14:textId="77777777" w:rsidTr="000A7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5B94116" w14:textId="0F29CCEF" w:rsidR="00845816" w:rsidRDefault="00845816" w:rsidP="009646AB">
            <w:pPr>
              <w:spacing w:line="360" w:lineRule="auto"/>
              <w:jc w:val="center"/>
            </w:pPr>
            <w:r>
              <w:t>1</w:t>
            </w:r>
          </w:p>
        </w:tc>
        <w:tc>
          <w:tcPr>
            <w:tcW w:w="5245" w:type="dxa"/>
          </w:tcPr>
          <w:p w14:paraId="5F02ECDD" w14:textId="725BA39A" w:rsidR="00845816" w:rsidRDefault="00845816" w:rsidP="00403A14">
            <w:pPr>
              <w:spacing w:line="360" w:lineRule="auto"/>
              <w:cnfStyle w:val="000000100000" w:firstRow="0" w:lastRow="0" w:firstColumn="0" w:lastColumn="0" w:oddVBand="0" w:evenVBand="0" w:oddHBand="1" w:evenHBand="0" w:firstRowFirstColumn="0" w:firstRowLastColumn="0" w:lastRowFirstColumn="0" w:lastRowLastColumn="0"/>
            </w:pPr>
            <w:r w:rsidRPr="00845816">
              <w:t>Sarnfadog</w:t>
            </w:r>
          </w:p>
        </w:tc>
        <w:tc>
          <w:tcPr>
            <w:tcW w:w="1559" w:type="dxa"/>
          </w:tcPr>
          <w:p w14:paraId="0E45CE81" w14:textId="694DFF00" w:rsidR="00845816" w:rsidRDefault="009F77B6" w:rsidP="000A7AF0">
            <w:pPr>
              <w:spacing w:line="360" w:lineRule="auto"/>
              <w:jc w:val="center"/>
              <w:cnfStyle w:val="000000100000" w:firstRow="0" w:lastRow="0" w:firstColumn="0" w:lastColumn="0" w:oddVBand="0" w:evenVBand="0" w:oddHBand="1" w:evenHBand="0" w:firstRowFirstColumn="0" w:firstRowLastColumn="0" w:lastRowFirstColumn="0" w:lastRowLastColumn="0"/>
            </w:pPr>
            <w:r>
              <w:t>&lt;50</w:t>
            </w:r>
          </w:p>
        </w:tc>
        <w:tc>
          <w:tcPr>
            <w:tcW w:w="1508" w:type="dxa"/>
          </w:tcPr>
          <w:p w14:paraId="270FD3C7" w14:textId="48704316" w:rsidR="00845816" w:rsidRDefault="007E4B34" w:rsidP="000A7AF0">
            <w:pPr>
              <w:spacing w:line="360" w:lineRule="auto"/>
              <w:jc w:val="center"/>
              <w:cnfStyle w:val="000000100000" w:firstRow="0" w:lastRow="0" w:firstColumn="0" w:lastColumn="0" w:oddVBand="0" w:evenVBand="0" w:oddHBand="1" w:evenHBand="0" w:firstRowFirstColumn="0" w:firstRowLastColumn="0" w:lastRowFirstColumn="0" w:lastRowLastColumn="0"/>
            </w:pPr>
            <w:r>
              <w:t>S</w:t>
            </w:r>
          </w:p>
        </w:tc>
      </w:tr>
      <w:tr w:rsidR="00845816" w14:paraId="6DCB98F6" w14:textId="77777777" w:rsidTr="000A7AF0">
        <w:tc>
          <w:tcPr>
            <w:cnfStyle w:val="001000000000" w:firstRow="0" w:lastRow="0" w:firstColumn="1" w:lastColumn="0" w:oddVBand="0" w:evenVBand="0" w:oddHBand="0" w:evenHBand="0" w:firstRowFirstColumn="0" w:firstRowLastColumn="0" w:lastRowFirstColumn="0" w:lastRowLastColumn="0"/>
            <w:tcW w:w="704" w:type="dxa"/>
          </w:tcPr>
          <w:p w14:paraId="1191079A" w14:textId="51A7B50E" w:rsidR="00845816" w:rsidRDefault="00845816" w:rsidP="009646AB">
            <w:pPr>
              <w:spacing w:line="360" w:lineRule="auto"/>
              <w:jc w:val="center"/>
            </w:pPr>
            <w:r>
              <w:t>2</w:t>
            </w:r>
          </w:p>
        </w:tc>
        <w:tc>
          <w:tcPr>
            <w:tcW w:w="5245" w:type="dxa"/>
          </w:tcPr>
          <w:p w14:paraId="03DD5EB7" w14:textId="5EF0C1D5" w:rsidR="00845816" w:rsidRDefault="00845816" w:rsidP="00403A14">
            <w:pPr>
              <w:spacing w:line="360" w:lineRule="auto"/>
              <w:cnfStyle w:val="000000000000" w:firstRow="0" w:lastRow="0" w:firstColumn="0" w:lastColumn="0" w:oddVBand="0" w:evenVBand="0" w:oddHBand="0" w:evenHBand="0" w:firstRowFirstColumn="0" w:firstRowLastColumn="0" w:lastRowFirstColumn="0" w:lastRowLastColumn="0"/>
            </w:pPr>
            <w:proofErr w:type="spellStart"/>
            <w:r>
              <w:t>Cae’r’</w:t>
            </w:r>
            <w:r w:rsidR="00437D2D">
              <w:t>Eithin</w:t>
            </w:r>
            <w:proofErr w:type="spellEnd"/>
          </w:p>
        </w:tc>
        <w:tc>
          <w:tcPr>
            <w:tcW w:w="1559" w:type="dxa"/>
          </w:tcPr>
          <w:p w14:paraId="5E8735B2" w14:textId="120455D9" w:rsidR="00845816" w:rsidRDefault="009F77B6" w:rsidP="000A7AF0">
            <w:pPr>
              <w:spacing w:line="360" w:lineRule="auto"/>
              <w:jc w:val="center"/>
              <w:cnfStyle w:val="000000000000" w:firstRow="0" w:lastRow="0" w:firstColumn="0" w:lastColumn="0" w:oddVBand="0" w:evenVBand="0" w:oddHBand="0" w:evenHBand="0" w:firstRowFirstColumn="0" w:firstRowLastColumn="0" w:lastRowFirstColumn="0" w:lastRowLastColumn="0"/>
            </w:pPr>
            <w:r>
              <w:t>&lt;50</w:t>
            </w:r>
          </w:p>
        </w:tc>
        <w:tc>
          <w:tcPr>
            <w:tcW w:w="1508" w:type="dxa"/>
          </w:tcPr>
          <w:p w14:paraId="0423D5BE" w14:textId="15CA8A8C" w:rsidR="00845816" w:rsidRDefault="007E4B34" w:rsidP="000A7AF0">
            <w:pPr>
              <w:spacing w:line="360" w:lineRule="auto"/>
              <w:jc w:val="center"/>
              <w:cnfStyle w:val="000000000000" w:firstRow="0" w:lastRow="0" w:firstColumn="0" w:lastColumn="0" w:oddVBand="0" w:evenVBand="0" w:oddHBand="0" w:evenHBand="0" w:firstRowFirstColumn="0" w:firstRowLastColumn="0" w:lastRowFirstColumn="0" w:lastRowLastColumn="0"/>
            </w:pPr>
            <w:r>
              <w:t>W</w:t>
            </w:r>
          </w:p>
        </w:tc>
      </w:tr>
      <w:tr w:rsidR="004209B4" w14:paraId="1D31C017" w14:textId="77777777" w:rsidTr="000A7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A6D689D" w14:textId="0AEC551C" w:rsidR="004209B4" w:rsidRDefault="004209B4" w:rsidP="009646AB">
            <w:pPr>
              <w:spacing w:line="360" w:lineRule="auto"/>
              <w:jc w:val="center"/>
            </w:pPr>
            <w:r>
              <w:t>3</w:t>
            </w:r>
          </w:p>
        </w:tc>
        <w:tc>
          <w:tcPr>
            <w:tcW w:w="5245" w:type="dxa"/>
          </w:tcPr>
          <w:p w14:paraId="7252FC97" w14:textId="2BD5DB3E" w:rsidR="004209B4" w:rsidRDefault="004209B4" w:rsidP="004209B4">
            <w:pPr>
              <w:spacing w:line="360" w:lineRule="auto"/>
              <w:cnfStyle w:val="000000100000" w:firstRow="0" w:lastRow="0" w:firstColumn="0" w:lastColumn="0" w:oddVBand="0" w:evenVBand="0" w:oddHBand="1" w:evenHBand="0" w:firstRowFirstColumn="0" w:firstRowLastColumn="0" w:lastRowFirstColumn="0" w:lastRowLastColumn="0"/>
            </w:pPr>
            <w:r>
              <w:t>Cefn-Gwyn</w:t>
            </w:r>
          </w:p>
        </w:tc>
        <w:tc>
          <w:tcPr>
            <w:tcW w:w="1559" w:type="dxa"/>
          </w:tcPr>
          <w:p w14:paraId="74B1177A" w14:textId="4648A9C6" w:rsidR="004209B4" w:rsidRDefault="004209B4" w:rsidP="004209B4">
            <w:pPr>
              <w:spacing w:line="360" w:lineRule="auto"/>
              <w:jc w:val="center"/>
              <w:cnfStyle w:val="000000100000" w:firstRow="0" w:lastRow="0" w:firstColumn="0" w:lastColumn="0" w:oddVBand="0" w:evenVBand="0" w:oddHBand="1" w:evenHBand="0" w:firstRowFirstColumn="0" w:firstRowLastColumn="0" w:lastRowFirstColumn="0" w:lastRowLastColumn="0"/>
            </w:pPr>
            <w:r>
              <w:t>125</w:t>
            </w:r>
          </w:p>
        </w:tc>
        <w:tc>
          <w:tcPr>
            <w:tcW w:w="1508" w:type="dxa"/>
          </w:tcPr>
          <w:p w14:paraId="48DE8F71" w14:textId="6CA5D902" w:rsidR="004209B4" w:rsidRDefault="004209B4" w:rsidP="004209B4">
            <w:pPr>
              <w:spacing w:line="360" w:lineRule="auto"/>
              <w:jc w:val="center"/>
              <w:cnfStyle w:val="000000100000" w:firstRow="0" w:lastRow="0" w:firstColumn="0" w:lastColumn="0" w:oddVBand="0" w:evenVBand="0" w:oddHBand="1" w:evenHBand="0" w:firstRowFirstColumn="0" w:firstRowLastColumn="0" w:lastRowFirstColumn="0" w:lastRowLastColumn="0"/>
            </w:pPr>
            <w:r>
              <w:t>S</w:t>
            </w:r>
          </w:p>
        </w:tc>
      </w:tr>
      <w:tr w:rsidR="00845816" w14:paraId="74224164" w14:textId="77777777" w:rsidTr="000A7AF0">
        <w:tc>
          <w:tcPr>
            <w:cnfStyle w:val="001000000000" w:firstRow="0" w:lastRow="0" w:firstColumn="1" w:lastColumn="0" w:oddVBand="0" w:evenVBand="0" w:oddHBand="0" w:evenHBand="0" w:firstRowFirstColumn="0" w:firstRowLastColumn="0" w:lastRowFirstColumn="0" w:lastRowLastColumn="0"/>
            <w:tcW w:w="704" w:type="dxa"/>
          </w:tcPr>
          <w:p w14:paraId="36B80563" w14:textId="6C939498" w:rsidR="00845816" w:rsidRDefault="004209B4" w:rsidP="009646AB">
            <w:pPr>
              <w:spacing w:line="360" w:lineRule="auto"/>
              <w:jc w:val="center"/>
            </w:pPr>
            <w:r>
              <w:t>4</w:t>
            </w:r>
          </w:p>
        </w:tc>
        <w:tc>
          <w:tcPr>
            <w:tcW w:w="5245" w:type="dxa"/>
          </w:tcPr>
          <w:p w14:paraId="4CB36FB8" w14:textId="542CE0DD" w:rsidR="00845816" w:rsidRDefault="00437D2D" w:rsidP="00403A14">
            <w:pPr>
              <w:spacing w:line="360" w:lineRule="auto"/>
              <w:cnfStyle w:val="000000000000" w:firstRow="0" w:lastRow="0" w:firstColumn="0" w:lastColumn="0" w:oddVBand="0" w:evenVBand="0" w:oddHBand="0" w:evenHBand="0" w:firstRowFirstColumn="0" w:firstRowLastColumn="0" w:lastRowFirstColumn="0" w:lastRowLastColumn="0"/>
            </w:pPr>
            <w:r>
              <w:t>The Old Rectory</w:t>
            </w:r>
          </w:p>
        </w:tc>
        <w:tc>
          <w:tcPr>
            <w:tcW w:w="1559" w:type="dxa"/>
          </w:tcPr>
          <w:p w14:paraId="1AD1CDFF" w14:textId="1760900C" w:rsidR="00845816" w:rsidRDefault="009F77B6" w:rsidP="000A7AF0">
            <w:pPr>
              <w:spacing w:line="360" w:lineRule="auto"/>
              <w:jc w:val="center"/>
              <w:cnfStyle w:val="000000000000" w:firstRow="0" w:lastRow="0" w:firstColumn="0" w:lastColumn="0" w:oddVBand="0" w:evenVBand="0" w:oddHBand="0" w:evenHBand="0" w:firstRowFirstColumn="0" w:firstRowLastColumn="0" w:lastRowFirstColumn="0" w:lastRowLastColumn="0"/>
            </w:pPr>
            <w:r>
              <w:t>450</w:t>
            </w:r>
          </w:p>
        </w:tc>
        <w:tc>
          <w:tcPr>
            <w:tcW w:w="1508" w:type="dxa"/>
          </w:tcPr>
          <w:p w14:paraId="7DD8758B" w14:textId="19FBA5D5" w:rsidR="00845816" w:rsidRDefault="000A7AF0" w:rsidP="000A7AF0">
            <w:pPr>
              <w:spacing w:line="360" w:lineRule="auto"/>
              <w:jc w:val="center"/>
              <w:cnfStyle w:val="000000000000" w:firstRow="0" w:lastRow="0" w:firstColumn="0" w:lastColumn="0" w:oddVBand="0" w:evenVBand="0" w:oddHBand="0" w:evenHBand="0" w:firstRowFirstColumn="0" w:firstRowLastColumn="0" w:lastRowFirstColumn="0" w:lastRowLastColumn="0"/>
            </w:pPr>
            <w:r>
              <w:t>E</w:t>
            </w:r>
          </w:p>
        </w:tc>
      </w:tr>
      <w:tr w:rsidR="00574BA9" w14:paraId="0B02E0CF" w14:textId="77777777" w:rsidTr="000A7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82CDC04" w14:textId="08771070" w:rsidR="00574BA9" w:rsidRDefault="00574BA9" w:rsidP="009646AB">
            <w:pPr>
              <w:spacing w:line="360" w:lineRule="auto"/>
              <w:jc w:val="center"/>
            </w:pPr>
            <w:r>
              <w:t>5</w:t>
            </w:r>
          </w:p>
        </w:tc>
        <w:tc>
          <w:tcPr>
            <w:tcW w:w="5245" w:type="dxa"/>
          </w:tcPr>
          <w:p w14:paraId="4C017146" w14:textId="3FAC14A5" w:rsidR="00574BA9" w:rsidRDefault="008F6529" w:rsidP="00403A14">
            <w:pPr>
              <w:spacing w:line="360" w:lineRule="auto"/>
              <w:cnfStyle w:val="000000100000" w:firstRow="0" w:lastRow="0" w:firstColumn="0" w:lastColumn="0" w:oddVBand="0" w:evenVBand="0" w:oddHBand="1" w:evenHBand="0" w:firstRowFirstColumn="0" w:firstRowLastColumn="0" w:lastRowFirstColumn="0" w:lastRowLastColumn="0"/>
            </w:pPr>
            <w:proofErr w:type="spellStart"/>
            <w:r>
              <w:t>Tyddyn</w:t>
            </w:r>
            <w:proofErr w:type="spellEnd"/>
            <w:r>
              <w:t xml:space="preserve"> Goeden</w:t>
            </w:r>
          </w:p>
        </w:tc>
        <w:tc>
          <w:tcPr>
            <w:tcW w:w="1559" w:type="dxa"/>
          </w:tcPr>
          <w:p w14:paraId="6E6372E1" w14:textId="591D39E7" w:rsidR="00574BA9" w:rsidRDefault="00F543B6" w:rsidP="000A7AF0">
            <w:pPr>
              <w:spacing w:line="360" w:lineRule="auto"/>
              <w:jc w:val="center"/>
              <w:cnfStyle w:val="000000100000" w:firstRow="0" w:lastRow="0" w:firstColumn="0" w:lastColumn="0" w:oddVBand="0" w:evenVBand="0" w:oddHBand="1" w:evenHBand="0" w:firstRowFirstColumn="0" w:firstRowLastColumn="0" w:lastRowFirstColumn="0" w:lastRowLastColumn="0"/>
            </w:pPr>
            <w:r>
              <w:t>450</w:t>
            </w:r>
          </w:p>
        </w:tc>
        <w:tc>
          <w:tcPr>
            <w:tcW w:w="1508" w:type="dxa"/>
          </w:tcPr>
          <w:p w14:paraId="783B0384" w14:textId="51432B7C" w:rsidR="00574BA9" w:rsidRDefault="00F543B6" w:rsidP="000A7AF0">
            <w:pPr>
              <w:spacing w:line="360" w:lineRule="auto"/>
              <w:jc w:val="center"/>
              <w:cnfStyle w:val="000000100000" w:firstRow="0" w:lastRow="0" w:firstColumn="0" w:lastColumn="0" w:oddVBand="0" w:evenVBand="0" w:oddHBand="1" w:evenHBand="0" w:firstRowFirstColumn="0" w:firstRowLastColumn="0" w:lastRowFirstColumn="0" w:lastRowLastColumn="0"/>
            </w:pPr>
            <w:r>
              <w:t>E</w:t>
            </w:r>
          </w:p>
        </w:tc>
      </w:tr>
    </w:tbl>
    <w:p w14:paraId="3FA0366B" w14:textId="77777777" w:rsidR="00C72AE7" w:rsidRDefault="00C72AE7" w:rsidP="00403A14">
      <w:pPr>
        <w:spacing w:line="360" w:lineRule="auto"/>
      </w:pPr>
    </w:p>
    <w:p w14:paraId="2F094D42" w14:textId="46C212DE" w:rsidR="00C72AE7" w:rsidRPr="00006B89" w:rsidRDefault="00006B89" w:rsidP="00006B89">
      <w:pPr>
        <w:pStyle w:val="Caption"/>
        <w:rPr>
          <w:i w:val="0"/>
          <w:iCs w:val="0"/>
          <w:color w:val="auto"/>
          <w:sz w:val="22"/>
          <w:szCs w:val="22"/>
        </w:rPr>
      </w:pPr>
      <w:bookmarkStart w:id="59" w:name="_Toc215148566"/>
      <w:r w:rsidRPr="00006B89">
        <w:rPr>
          <w:i w:val="0"/>
          <w:iCs w:val="0"/>
          <w:color w:val="auto"/>
          <w:sz w:val="22"/>
          <w:szCs w:val="22"/>
        </w:rPr>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9</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2</w:t>
      </w:r>
      <w:r w:rsidR="00E83EA2">
        <w:rPr>
          <w:i w:val="0"/>
          <w:iCs w:val="0"/>
          <w:color w:val="auto"/>
          <w:sz w:val="22"/>
          <w:szCs w:val="22"/>
        </w:rPr>
        <w:fldChar w:fldCharType="end"/>
      </w:r>
      <w:r w:rsidR="00C72AE7" w:rsidRPr="00006B89">
        <w:rPr>
          <w:i w:val="0"/>
          <w:iCs w:val="0"/>
          <w:color w:val="auto"/>
          <w:sz w:val="22"/>
          <w:szCs w:val="22"/>
        </w:rPr>
        <w:t xml:space="preserve">: Potential sensitive receptors – Glen </w:t>
      </w:r>
      <w:proofErr w:type="spellStart"/>
      <w:r w:rsidR="00C72AE7" w:rsidRPr="00006B89">
        <w:rPr>
          <w:i w:val="0"/>
          <w:iCs w:val="0"/>
          <w:color w:val="auto"/>
          <w:sz w:val="22"/>
          <w:szCs w:val="22"/>
        </w:rPr>
        <w:t>Rafon</w:t>
      </w:r>
      <w:bookmarkEnd w:id="59"/>
      <w:proofErr w:type="spellEnd"/>
    </w:p>
    <w:tbl>
      <w:tblPr>
        <w:tblStyle w:val="GridTable4-Accent3"/>
        <w:tblW w:w="0" w:type="auto"/>
        <w:tblLook w:val="04A0" w:firstRow="1" w:lastRow="0" w:firstColumn="1" w:lastColumn="0" w:noHBand="0" w:noVBand="1"/>
      </w:tblPr>
      <w:tblGrid>
        <w:gridCol w:w="704"/>
        <w:gridCol w:w="5245"/>
        <w:gridCol w:w="1559"/>
        <w:gridCol w:w="1508"/>
      </w:tblGrid>
      <w:tr w:rsidR="00006B89" w14:paraId="6F319360" w14:textId="77777777" w:rsidTr="00C32A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447945F" w14:textId="77777777" w:rsidR="00006B89" w:rsidRDefault="00006B89" w:rsidP="009646AB">
            <w:pPr>
              <w:spacing w:line="360" w:lineRule="auto"/>
              <w:jc w:val="center"/>
            </w:pPr>
            <w:r>
              <w:t>SR#</w:t>
            </w:r>
          </w:p>
        </w:tc>
        <w:tc>
          <w:tcPr>
            <w:tcW w:w="5245" w:type="dxa"/>
          </w:tcPr>
          <w:p w14:paraId="0913D004" w14:textId="77777777" w:rsidR="00006B89" w:rsidRDefault="00006B89" w:rsidP="00C32AAD">
            <w:pPr>
              <w:spacing w:line="360" w:lineRule="auto"/>
              <w:cnfStyle w:val="100000000000" w:firstRow="1" w:lastRow="0" w:firstColumn="0" w:lastColumn="0" w:oddVBand="0" w:evenVBand="0" w:oddHBand="0" w:evenHBand="0" w:firstRowFirstColumn="0" w:firstRowLastColumn="0" w:lastRowFirstColumn="0" w:lastRowLastColumn="0"/>
            </w:pPr>
            <w:r>
              <w:t>Receptor</w:t>
            </w:r>
          </w:p>
        </w:tc>
        <w:tc>
          <w:tcPr>
            <w:tcW w:w="1559" w:type="dxa"/>
          </w:tcPr>
          <w:p w14:paraId="581FD237" w14:textId="77777777" w:rsidR="00006B89" w:rsidRDefault="00006B89" w:rsidP="00C32AAD">
            <w:pPr>
              <w:spacing w:line="360" w:lineRule="auto"/>
              <w:jc w:val="center"/>
              <w:cnfStyle w:val="100000000000" w:firstRow="1" w:lastRow="0" w:firstColumn="0" w:lastColumn="0" w:oddVBand="0" w:evenVBand="0" w:oddHBand="0" w:evenHBand="0" w:firstRowFirstColumn="0" w:firstRowLastColumn="0" w:lastRowFirstColumn="0" w:lastRowLastColumn="0"/>
            </w:pPr>
            <w:r>
              <w:t>Distance (m)</w:t>
            </w:r>
          </w:p>
        </w:tc>
        <w:tc>
          <w:tcPr>
            <w:tcW w:w="1508" w:type="dxa"/>
          </w:tcPr>
          <w:p w14:paraId="57D05AA0" w14:textId="77777777" w:rsidR="00006B89" w:rsidRDefault="00006B89" w:rsidP="00C32AAD">
            <w:pPr>
              <w:spacing w:line="360" w:lineRule="auto"/>
              <w:jc w:val="center"/>
              <w:cnfStyle w:val="100000000000" w:firstRow="1" w:lastRow="0" w:firstColumn="0" w:lastColumn="0" w:oddVBand="0" w:evenVBand="0" w:oddHBand="0" w:evenHBand="0" w:firstRowFirstColumn="0" w:firstRowLastColumn="0" w:lastRowFirstColumn="0" w:lastRowLastColumn="0"/>
            </w:pPr>
            <w:r>
              <w:t>Direction</w:t>
            </w:r>
          </w:p>
        </w:tc>
      </w:tr>
      <w:tr w:rsidR="00006B89" w14:paraId="73F3AFA8" w14:textId="77777777" w:rsidTr="00C32A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7FE49AE" w14:textId="31C68E43" w:rsidR="00006B89" w:rsidRDefault="005845A9" w:rsidP="009646AB">
            <w:pPr>
              <w:spacing w:line="360" w:lineRule="auto"/>
              <w:jc w:val="center"/>
            </w:pPr>
            <w:r>
              <w:t>6</w:t>
            </w:r>
          </w:p>
        </w:tc>
        <w:tc>
          <w:tcPr>
            <w:tcW w:w="5245" w:type="dxa"/>
          </w:tcPr>
          <w:p w14:paraId="615D6CCE" w14:textId="77777777" w:rsidR="00006B89" w:rsidRDefault="00006B89" w:rsidP="00C32AAD">
            <w:pPr>
              <w:spacing w:line="360" w:lineRule="auto"/>
              <w:cnfStyle w:val="000000100000" w:firstRow="0" w:lastRow="0" w:firstColumn="0" w:lastColumn="0" w:oddVBand="0" w:evenVBand="0" w:oddHBand="1" w:evenHBand="0" w:firstRowFirstColumn="0" w:firstRowLastColumn="0" w:lastRowFirstColumn="0" w:lastRowLastColumn="0"/>
            </w:pPr>
            <w:r>
              <w:t>Ty Moel Isaf</w:t>
            </w:r>
          </w:p>
        </w:tc>
        <w:tc>
          <w:tcPr>
            <w:tcW w:w="1559" w:type="dxa"/>
          </w:tcPr>
          <w:p w14:paraId="5823F772" w14:textId="77777777" w:rsidR="00006B89" w:rsidRDefault="00006B89"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150</w:t>
            </w:r>
          </w:p>
        </w:tc>
        <w:tc>
          <w:tcPr>
            <w:tcW w:w="1508" w:type="dxa"/>
          </w:tcPr>
          <w:p w14:paraId="76D8BDBB" w14:textId="77777777" w:rsidR="00006B89" w:rsidRDefault="00006B89"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N</w:t>
            </w:r>
          </w:p>
        </w:tc>
      </w:tr>
      <w:tr w:rsidR="00006B89" w14:paraId="22B69FC5" w14:textId="77777777" w:rsidTr="00C32AAD">
        <w:tc>
          <w:tcPr>
            <w:cnfStyle w:val="001000000000" w:firstRow="0" w:lastRow="0" w:firstColumn="1" w:lastColumn="0" w:oddVBand="0" w:evenVBand="0" w:oddHBand="0" w:evenHBand="0" w:firstRowFirstColumn="0" w:firstRowLastColumn="0" w:lastRowFirstColumn="0" w:lastRowLastColumn="0"/>
            <w:tcW w:w="704" w:type="dxa"/>
          </w:tcPr>
          <w:p w14:paraId="66A6C2A1" w14:textId="7379E517" w:rsidR="00006B89" w:rsidRDefault="005845A9" w:rsidP="009646AB">
            <w:pPr>
              <w:spacing w:line="360" w:lineRule="auto"/>
              <w:jc w:val="center"/>
            </w:pPr>
            <w:r>
              <w:t>7</w:t>
            </w:r>
          </w:p>
        </w:tc>
        <w:tc>
          <w:tcPr>
            <w:tcW w:w="5245" w:type="dxa"/>
          </w:tcPr>
          <w:p w14:paraId="26858B68" w14:textId="77777777" w:rsidR="00006B89" w:rsidRDefault="00006B89" w:rsidP="00C32AAD">
            <w:pPr>
              <w:spacing w:line="360" w:lineRule="auto"/>
              <w:cnfStyle w:val="000000000000" w:firstRow="0" w:lastRow="0" w:firstColumn="0" w:lastColumn="0" w:oddVBand="0" w:evenVBand="0" w:oddHBand="0" w:evenHBand="0" w:firstRowFirstColumn="0" w:firstRowLastColumn="0" w:lastRowFirstColumn="0" w:lastRowLastColumn="0"/>
            </w:pPr>
            <w:proofErr w:type="spellStart"/>
            <w:r>
              <w:t>Cae</w:t>
            </w:r>
            <w:proofErr w:type="spellEnd"/>
            <w:r>
              <w:t>-</w:t>
            </w:r>
            <w:proofErr w:type="spellStart"/>
            <w:r>
              <w:t>Ffynnon</w:t>
            </w:r>
            <w:proofErr w:type="spellEnd"/>
            <w:r>
              <w:t>-Wen</w:t>
            </w:r>
          </w:p>
        </w:tc>
        <w:tc>
          <w:tcPr>
            <w:tcW w:w="1559" w:type="dxa"/>
          </w:tcPr>
          <w:p w14:paraId="6C41E45A" w14:textId="77777777" w:rsidR="00006B89" w:rsidRDefault="00006B89"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350</w:t>
            </w:r>
          </w:p>
        </w:tc>
        <w:tc>
          <w:tcPr>
            <w:tcW w:w="1508" w:type="dxa"/>
          </w:tcPr>
          <w:p w14:paraId="36E24D27" w14:textId="77777777" w:rsidR="00006B89" w:rsidRDefault="00006B89"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N</w:t>
            </w:r>
          </w:p>
        </w:tc>
      </w:tr>
      <w:tr w:rsidR="00006B89" w14:paraId="778449A1" w14:textId="77777777" w:rsidTr="00C32A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31C10CC" w14:textId="1B9CC85F" w:rsidR="00006B89" w:rsidRDefault="009709AD" w:rsidP="009646AB">
            <w:pPr>
              <w:spacing w:line="360" w:lineRule="auto"/>
              <w:jc w:val="center"/>
            </w:pPr>
            <w:r>
              <w:t>8</w:t>
            </w:r>
          </w:p>
        </w:tc>
        <w:tc>
          <w:tcPr>
            <w:tcW w:w="5245" w:type="dxa"/>
          </w:tcPr>
          <w:p w14:paraId="76BD3FD7" w14:textId="77777777" w:rsidR="00006B89" w:rsidRDefault="00006B89" w:rsidP="00C32AAD">
            <w:pPr>
              <w:spacing w:line="360" w:lineRule="auto"/>
              <w:cnfStyle w:val="000000100000" w:firstRow="0" w:lastRow="0" w:firstColumn="0" w:lastColumn="0" w:oddVBand="0" w:evenVBand="0" w:oddHBand="1" w:evenHBand="0" w:firstRowFirstColumn="0" w:firstRowLastColumn="0" w:lastRowFirstColumn="0" w:lastRowLastColumn="0"/>
            </w:pPr>
            <w:r>
              <w:t>Ty-</w:t>
            </w:r>
            <w:proofErr w:type="spellStart"/>
            <w:r>
              <w:t>Canol</w:t>
            </w:r>
            <w:proofErr w:type="spellEnd"/>
          </w:p>
        </w:tc>
        <w:tc>
          <w:tcPr>
            <w:tcW w:w="1559" w:type="dxa"/>
          </w:tcPr>
          <w:p w14:paraId="55472439" w14:textId="77777777" w:rsidR="00006B89" w:rsidRDefault="00006B89"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&lt;20</w:t>
            </w:r>
          </w:p>
        </w:tc>
        <w:tc>
          <w:tcPr>
            <w:tcW w:w="1508" w:type="dxa"/>
          </w:tcPr>
          <w:p w14:paraId="25458822" w14:textId="77777777" w:rsidR="00006B89" w:rsidRDefault="00006B89"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E</w:t>
            </w:r>
          </w:p>
        </w:tc>
      </w:tr>
      <w:tr w:rsidR="00006B89" w14:paraId="7671FE3F" w14:textId="77777777" w:rsidTr="00C32AAD">
        <w:tc>
          <w:tcPr>
            <w:cnfStyle w:val="001000000000" w:firstRow="0" w:lastRow="0" w:firstColumn="1" w:lastColumn="0" w:oddVBand="0" w:evenVBand="0" w:oddHBand="0" w:evenHBand="0" w:firstRowFirstColumn="0" w:firstRowLastColumn="0" w:lastRowFirstColumn="0" w:lastRowLastColumn="0"/>
            <w:tcW w:w="704" w:type="dxa"/>
          </w:tcPr>
          <w:p w14:paraId="2909980E" w14:textId="1DEB0066" w:rsidR="00006B89" w:rsidRDefault="009709AD" w:rsidP="009646AB">
            <w:pPr>
              <w:spacing w:line="360" w:lineRule="auto"/>
              <w:jc w:val="center"/>
            </w:pPr>
            <w:r>
              <w:t>9</w:t>
            </w:r>
          </w:p>
        </w:tc>
        <w:tc>
          <w:tcPr>
            <w:tcW w:w="5245" w:type="dxa"/>
          </w:tcPr>
          <w:p w14:paraId="701B2095" w14:textId="77777777" w:rsidR="00006B89" w:rsidRDefault="00006B89" w:rsidP="00C32AAD">
            <w:pPr>
              <w:spacing w:line="360" w:lineRule="auto"/>
              <w:cnfStyle w:val="000000000000" w:firstRow="0" w:lastRow="0" w:firstColumn="0" w:lastColumn="0" w:oddVBand="0" w:evenVBand="0" w:oddHBand="0" w:evenHBand="0" w:firstRowFirstColumn="0" w:firstRowLastColumn="0" w:lastRowFirstColumn="0" w:lastRowLastColumn="0"/>
            </w:pPr>
            <w:proofErr w:type="spellStart"/>
            <w:r>
              <w:t>Cerrig</w:t>
            </w:r>
            <w:proofErr w:type="spellEnd"/>
            <w:r>
              <w:t>-y-</w:t>
            </w:r>
            <w:proofErr w:type="spellStart"/>
            <w:r>
              <w:t>Drdion</w:t>
            </w:r>
            <w:proofErr w:type="spellEnd"/>
          </w:p>
        </w:tc>
        <w:tc>
          <w:tcPr>
            <w:tcW w:w="1559" w:type="dxa"/>
          </w:tcPr>
          <w:p w14:paraId="5BBDE99D" w14:textId="77777777" w:rsidR="00006B89" w:rsidRDefault="00006B89"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&lt;100</w:t>
            </w:r>
          </w:p>
        </w:tc>
        <w:tc>
          <w:tcPr>
            <w:tcW w:w="1508" w:type="dxa"/>
          </w:tcPr>
          <w:p w14:paraId="1FB8250C" w14:textId="77777777" w:rsidR="00006B89" w:rsidRDefault="00006B89"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E</w:t>
            </w:r>
          </w:p>
        </w:tc>
      </w:tr>
      <w:tr w:rsidR="00576844" w14:paraId="5C11133A" w14:textId="77777777" w:rsidTr="00C32A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3623BC9" w14:textId="18172081" w:rsidR="00576844" w:rsidRDefault="009709AD" w:rsidP="009646AB">
            <w:pPr>
              <w:spacing w:line="360" w:lineRule="auto"/>
              <w:jc w:val="center"/>
            </w:pPr>
            <w:r>
              <w:t>10</w:t>
            </w:r>
          </w:p>
        </w:tc>
        <w:tc>
          <w:tcPr>
            <w:tcW w:w="5245" w:type="dxa"/>
          </w:tcPr>
          <w:p w14:paraId="7A9C6229" w14:textId="0DFD7813" w:rsidR="00576844" w:rsidRDefault="00576844" w:rsidP="00C32AAD">
            <w:pPr>
              <w:spacing w:line="360" w:lineRule="auto"/>
              <w:cnfStyle w:val="000000100000" w:firstRow="0" w:lastRow="0" w:firstColumn="0" w:lastColumn="0" w:oddVBand="0" w:evenVBand="0" w:oddHBand="1" w:evenHBand="0" w:firstRowFirstColumn="0" w:firstRowLastColumn="0" w:lastRowFirstColumn="0" w:lastRowLastColumn="0"/>
            </w:pPr>
            <w:r>
              <w:t>Ysgol</w:t>
            </w:r>
            <w:r w:rsidR="003002B8">
              <w:t xml:space="preserve"> </w:t>
            </w:r>
            <w:proofErr w:type="spellStart"/>
            <w:r w:rsidR="003002B8">
              <w:t>Penysarn</w:t>
            </w:r>
            <w:proofErr w:type="spellEnd"/>
          </w:p>
        </w:tc>
        <w:tc>
          <w:tcPr>
            <w:tcW w:w="1559" w:type="dxa"/>
          </w:tcPr>
          <w:p w14:paraId="5C6EBE6C" w14:textId="64BFBA08" w:rsidR="00576844" w:rsidRDefault="003002B8"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200</w:t>
            </w:r>
          </w:p>
        </w:tc>
        <w:tc>
          <w:tcPr>
            <w:tcW w:w="1508" w:type="dxa"/>
          </w:tcPr>
          <w:p w14:paraId="1F8C1512" w14:textId="75E908E3" w:rsidR="00576844" w:rsidRDefault="003002B8"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SW</w:t>
            </w:r>
          </w:p>
        </w:tc>
      </w:tr>
      <w:tr w:rsidR="00590345" w14:paraId="45CEA7A1" w14:textId="77777777" w:rsidTr="00C32AAD">
        <w:tc>
          <w:tcPr>
            <w:cnfStyle w:val="001000000000" w:firstRow="0" w:lastRow="0" w:firstColumn="1" w:lastColumn="0" w:oddVBand="0" w:evenVBand="0" w:oddHBand="0" w:evenHBand="0" w:firstRowFirstColumn="0" w:firstRowLastColumn="0" w:lastRowFirstColumn="0" w:lastRowLastColumn="0"/>
            <w:tcW w:w="704" w:type="dxa"/>
          </w:tcPr>
          <w:p w14:paraId="257FF88B" w14:textId="14AEF807" w:rsidR="00590345" w:rsidRDefault="009709AD" w:rsidP="009646AB">
            <w:pPr>
              <w:spacing w:line="360" w:lineRule="auto"/>
              <w:jc w:val="center"/>
            </w:pPr>
            <w:r>
              <w:t>11</w:t>
            </w:r>
          </w:p>
        </w:tc>
        <w:tc>
          <w:tcPr>
            <w:tcW w:w="5245" w:type="dxa"/>
          </w:tcPr>
          <w:p w14:paraId="396EC4FD" w14:textId="0D77461D" w:rsidR="00590345" w:rsidRDefault="00590345" w:rsidP="00C32AAD">
            <w:pPr>
              <w:spacing w:line="360" w:lineRule="auto"/>
              <w:cnfStyle w:val="000000000000" w:firstRow="0" w:lastRow="0" w:firstColumn="0" w:lastColumn="0" w:oddVBand="0" w:evenVBand="0" w:oddHBand="0" w:evenHBand="0" w:firstRowFirstColumn="0" w:firstRowLastColumn="0" w:lastRowFirstColumn="0" w:lastRowLastColumn="0"/>
            </w:pPr>
            <w:r>
              <w:t>Maes-y-gros</w:t>
            </w:r>
          </w:p>
        </w:tc>
        <w:tc>
          <w:tcPr>
            <w:tcW w:w="1559" w:type="dxa"/>
          </w:tcPr>
          <w:p w14:paraId="6987E53D" w14:textId="0F4A7749" w:rsidR="00590345" w:rsidRDefault="00590345"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&lt;100</w:t>
            </w:r>
          </w:p>
        </w:tc>
        <w:tc>
          <w:tcPr>
            <w:tcW w:w="1508" w:type="dxa"/>
          </w:tcPr>
          <w:p w14:paraId="1D72525E" w14:textId="36CEDB1A" w:rsidR="00590345" w:rsidRDefault="00590345"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S</w:t>
            </w:r>
          </w:p>
        </w:tc>
      </w:tr>
      <w:tr w:rsidR="00FB252E" w14:paraId="3AF999ED" w14:textId="77777777" w:rsidTr="00C32A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60FB1F8" w14:textId="6FB6BEF0" w:rsidR="00FB252E" w:rsidRDefault="009709AD" w:rsidP="009646AB">
            <w:pPr>
              <w:spacing w:line="360" w:lineRule="auto"/>
              <w:jc w:val="center"/>
            </w:pPr>
            <w:r>
              <w:t>12</w:t>
            </w:r>
          </w:p>
        </w:tc>
        <w:tc>
          <w:tcPr>
            <w:tcW w:w="5245" w:type="dxa"/>
          </w:tcPr>
          <w:p w14:paraId="232B1C56" w14:textId="0070FCCD" w:rsidR="00FB252E" w:rsidRDefault="00FB252E" w:rsidP="00C32AAD">
            <w:pPr>
              <w:spacing w:line="360" w:lineRule="auto"/>
              <w:cnfStyle w:val="000000100000" w:firstRow="0" w:lastRow="0" w:firstColumn="0" w:lastColumn="0" w:oddVBand="0" w:evenVBand="0" w:oddHBand="1" w:evenHBand="0" w:firstRowFirstColumn="0" w:firstRowLastColumn="0" w:lastRowFirstColumn="0" w:lastRowLastColumn="0"/>
            </w:pPr>
            <w:r>
              <w:t>Gals y Dorlan</w:t>
            </w:r>
          </w:p>
        </w:tc>
        <w:tc>
          <w:tcPr>
            <w:tcW w:w="1559" w:type="dxa"/>
          </w:tcPr>
          <w:p w14:paraId="47EACD48" w14:textId="3BE7EF8A" w:rsidR="00FB252E" w:rsidRDefault="00FC220E"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&lt;100</w:t>
            </w:r>
          </w:p>
        </w:tc>
        <w:tc>
          <w:tcPr>
            <w:tcW w:w="1508" w:type="dxa"/>
          </w:tcPr>
          <w:p w14:paraId="15D22C49" w14:textId="4BDD5C05" w:rsidR="00FB252E" w:rsidRDefault="00FC220E"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E</w:t>
            </w:r>
          </w:p>
        </w:tc>
      </w:tr>
    </w:tbl>
    <w:p w14:paraId="0F503C5F" w14:textId="77777777" w:rsidR="00C72AE7" w:rsidRDefault="00C72AE7" w:rsidP="00403A14">
      <w:pPr>
        <w:spacing w:line="360" w:lineRule="auto"/>
      </w:pPr>
    </w:p>
    <w:p w14:paraId="39F52117" w14:textId="77777777" w:rsidR="00291C68" w:rsidRPr="00FE321B" w:rsidRDefault="00291C68" w:rsidP="00291C68">
      <w:pPr>
        <w:spacing w:line="360" w:lineRule="auto"/>
        <w:rPr>
          <w:b/>
          <w:bCs/>
          <w:color w:val="35673A" w:themeColor="accent1"/>
        </w:rPr>
      </w:pPr>
      <w:r w:rsidRPr="00FE321B">
        <w:rPr>
          <w:b/>
          <w:bCs/>
          <w:color w:val="35673A" w:themeColor="accent1"/>
        </w:rPr>
        <w:t>Control measures:</w:t>
      </w:r>
    </w:p>
    <w:p w14:paraId="0C0335F1" w14:textId="2FFD7DC6" w:rsidR="00291C68" w:rsidRDefault="00291C68" w:rsidP="00942D66">
      <w:pPr>
        <w:pStyle w:val="ListParagraph"/>
        <w:numPr>
          <w:ilvl w:val="0"/>
          <w:numId w:val="6"/>
        </w:numPr>
        <w:spacing w:line="360" w:lineRule="auto"/>
      </w:pPr>
      <w:r>
        <w:t xml:space="preserve">A dynamic risk assessment </w:t>
      </w:r>
      <w:r w:rsidR="007B7D09">
        <w:t>to</w:t>
      </w:r>
      <w:r>
        <w:t xml:space="preserve"> be carried out during spreading to take account of wind direction, wind speed and weather. Operations will stop if conditions could cause nuisance.</w:t>
      </w:r>
    </w:p>
    <w:p w14:paraId="72391612" w14:textId="5481B478" w:rsidR="00291C68" w:rsidRDefault="00291C68" w:rsidP="00942D66">
      <w:pPr>
        <w:pStyle w:val="ListParagraph"/>
        <w:numPr>
          <w:ilvl w:val="0"/>
          <w:numId w:val="6"/>
        </w:numPr>
        <w:spacing w:line="360" w:lineRule="auto"/>
      </w:pPr>
      <w:r>
        <w:lastRenderedPageBreak/>
        <w:t>Spreading will avoid weekends, bank holidays and times when odour or dust may affect more people.</w:t>
      </w:r>
    </w:p>
    <w:p w14:paraId="1310A13C" w14:textId="2D85B129" w:rsidR="00291C68" w:rsidRDefault="00291C68" w:rsidP="00942D66">
      <w:pPr>
        <w:pStyle w:val="ListParagraph"/>
        <w:numPr>
          <w:ilvl w:val="0"/>
          <w:numId w:val="6"/>
        </w:numPr>
        <w:spacing w:line="360" w:lineRule="auto"/>
      </w:pPr>
      <w:r>
        <w:t>If public footpaths are in use during spreading, operations will pause.</w:t>
      </w:r>
    </w:p>
    <w:p w14:paraId="56B29920" w14:textId="2BA91455" w:rsidR="00291C68" w:rsidRPr="00D621EE" w:rsidRDefault="00291C68" w:rsidP="00942D66">
      <w:pPr>
        <w:pStyle w:val="ListParagraph"/>
        <w:numPr>
          <w:ilvl w:val="0"/>
          <w:numId w:val="6"/>
        </w:numPr>
        <w:spacing w:line="360" w:lineRule="auto"/>
      </w:pPr>
      <w:r>
        <w:t>Any storage areas will be located to reduce the effect of prevailing winds on nearby receptors.</w:t>
      </w:r>
    </w:p>
    <w:p w14:paraId="4B6873ED" w14:textId="69F82619" w:rsidR="00403A14" w:rsidRDefault="00403A14" w:rsidP="00CD349E">
      <w:pPr>
        <w:pStyle w:val="Heading2"/>
      </w:pPr>
      <w:bookmarkStart w:id="60" w:name="_Toc215150834"/>
      <w:r>
        <w:t>Site of Special Scientific Interest (SSSI)</w:t>
      </w:r>
      <w:bookmarkEnd w:id="60"/>
    </w:p>
    <w:p w14:paraId="01341967" w14:textId="3C7C69A5" w:rsidR="00403A14" w:rsidRDefault="00050033" w:rsidP="00403A14">
      <w:pPr>
        <w:spacing w:line="360" w:lineRule="auto"/>
      </w:pPr>
      <w:r w:rsidRPr="00524D56">
        <w:t>N</w:t>
      </w:r>
      <w:r w:rsidR="00403A14" w:rsidRPr="00524D56">
        <w:t>one of the notified fields are within 500m of a SSSI.</w:t>
      </w:r>
    </w:p>
    <w:p w14:paraId="46BF30C7" w14:textId="3B0EC4C8" w:rsidR="00403A14" w:rsidRDefault="00403A14" w:rsidP="00CD349E">
      <w:pPr>
        <w:pStyle w:val="Heading2"/>
      </w:pPr>
      <w:bookmarkStart w:id="61" w:name="_Toc215150835"/>
      <w:r>
        <w:t>Surface watercourses</w:t>
      </w:r>
      <w:bookmarkEnd w:id="61"/>
    </w:p>
    <w:p w14:paraId="224E6645" w14:textId="6ABBF6BE" w:rsidR="006734C5" w:rsidRPr="006734C5" w:rsidRDefault="006734C5" w:rsidP="006734C5">
      <w:pPr>
        <w:spacing w:line="360" w:lineRule="auto"/>
      </w:pPr>
      <w:r w:rsidRPr="006734C5">
        <w:t>There are watercourses and dry ditches within the spreading area.</w:t>
      </w:r>
    </w:p>
    <w:p w14:paraId="509D555D" w14:textId="77777777" w:rsidR="00412396" w:rsidRDefault="00412396" w:rsidP="006734C5">
      <w:pPr>
        <w:spacing w:line="360" w:lineRule="auto"/>
        <w:rPr>
          <w:rFonts w:eastAsiaTheme="majorEastAsia" w:cstheme="majorBidi"/>
          <w:b/>
          <w:color w:val="35673A" w:themeColor="accent1"/>
          <w:szCs w:val="26"/>
        </w:rPr>
      </w:pPr>
      <w:r w:rsidRPr="006734C5">
        <w:rPr>
          <w:rFonts w:eastAsiaTheme="majorEastAsia" w:cstheme="majorBidi"/>
          <w:b/>
          <w:color w:val="35673A" w:themeColor="accent1"/>
          <w:szCs w:val="26"/>
        </w:rPr>
        <w:t>Control measures:</w:t>
      </w:r>
    </w:p>
    <w:p w14:paraId="14B9A817" w14:textId="4A44CE4E" w:rsidR="008F5C3F" w:rsidRPr="008F5C3F" w:rsidRDefault="008F5C3F" w:rsidP="00942D66">
      <w:pPr>
        <w:pStyle w:val="ListParagraph"/>
        <w:numPr>
          <w:ilvl w:val="0"/>
          <w:numId w:val="7"/>
        </w:numPr>
        <w:spacing w:line="360" w:lineRule="auto"/>
        <w:rPr>
          <w:rFonts w:eastAsiaTheme="majorEastAsia" w:cstheme="majorBidi"/>
          <w:bCs/>
          <w:color w:val="424143" w:themeColor="text1"/>
          <w:szCs w:val="26"/>
        </w:rPr>
      </w:pPr>
      <w:r w:rsidRPr="008F5C3F">
        <w:rPr>
          <w:rFonts w:eastAsiaTheme="majorEastAsia" w:cstheme="majorBidi"/>
          <w:bCs/>
          <w:color w:val="424143" w:themeColor="text1"/>
          <w:szCs w:val="26"/>
        </w:rPr>
        <w:t>A minimum 10-metre buffer will be maintained along all watercourses and ditches.</w:t>
      </w:r>
    </w:p>
    <w:p w14:paraId="09DA0056" w14:textId="40832544" w:rsidR="00D638E4" w:rsidRDefault="008F5C3F" w:rsidP="00942D66">
      <w:pPr>
        <w:pStyle w:val="ListParagraph"/>
        <w:numPr>
          <w:ilvl w:val="0"/>
          <w:numId w:val="7"/>
        </w:numPr>
        <w:spacing w:line="360" w:lineRule="auto"/>
        <w:rPr>
          <w:rFonts w:eastAsiaTheme="majorEastAsia" w:cstheme="majorBidi"/>
          <w:bCs/>
          <w:color w:val="424143" w:themeColor="text1"/>
          <w:szCs w:val="26"/>
        </w:rPr>
      </w:pPr>
      <w:r w:rsidRPr="008F5C3F">
        <w:rPr>
          <w:rFonts w:eastAsiaTheme="majorEastAsia" w:cstheme="majorBidi"/>
          <w:bCs/>
          <w:color w:val="424143" w:themeColor="text1"/>
          <w:szCs w:val="26"/>
        </w:rPr>
        <w:t>Applications will be managed to prevent runoff.</w:t>
      </w:r>
    </w:p>
    <w:p w14:paraId="23AC93FA" w14:textId="206BA9BC" w:rsidR="00F41AA8" w:rsidRPr="00F41AA8" w:rsidRDefault="00F41AA8" w:rsidP="00F41AA8">
      <w:pPr>
        <w:pStyle w:val="Heading2"/>
      </w:pPr>
      <w:bookmarkStart w:id="62" w:name="_Toc215150836"/>
      <w:r w:rsidRPr="00F41AA8">
        <w:t>Source Protection Zones (SPZ)</w:t>
      </w:r>
      <w:bookmarkEnd w:id="62"/>
    </w:p>
    <w:p w14:paraId="692B6F2A" w14:textId="60019CF2" w:rsidR="00BD4D4E" w:rsidRPr="00F41AA8" w:rsidRDefault="005A3D4C" w:rsidP="00F41AA8">
      <w:pPr>
        <w:spacing w:line="360" w:lineRule="auto"/>
        <w:rPr>
          <w:rFonts w:eastAsiaTheme="majorEastAsia" w:cstheme="majorBidi"/>
          <w:bCs/>
          <w:color w:val="424143" w:themeColor="text1"/>
          <w:szCs w:val="26"/>
        </w:rPr>
      </w:pPr>
      <w:r w:rsidRPr="005A3D4C">
        <w:rPr>
          <w:rFonts w:eastAsiaTheme="majorEastAsia" w:cstheme="majorBidi"/>
          <w:bCs/>
          <w:color w:val="424143" w:themeColor="text1"/>
          <w:szCs w:val="26"/>
        </w:rPr>
        <w:t>None of the fields are located within a Source Protection Zone (SPZ).</w:t>
      </w:r>
    </w:p>
    <w:p w14:paraId="1A767F05" w14:textId="77777777" w:rsidR="009A7846" w:rsidRPr="001B7C5D" w:rsidRDefault="009A7846" w:rsidP="009A7846">
      <w:pPr>
        <w:spacing w:line="360" w:lineRule="auto"/>
        <w:rPr>
          <w:rFonts w:eastAsiaTheme="majorEastAsia" w:cstheme="majorBidi"/>
          <w:b/>
          <w:color w:val="35673A" w:themeColor="accent1"/>
          <w:szCs w:val="26"/>
        </w:rPr>
      </w:pPr>
      <w:r w:rsidRPr="001B7C5D">
        <w:rPr>
          <w:rFonts w:eastAsiaTheme="majorEastAsia" w:cstheme="majorBidi"/>
          <w:b/>
          <w:color w:val="35673A" w:themeColor="accent1"/>
          <w:szCs w:val="26"/>
        </w:rPr>
        <w:t>Control measures:</w:t>
      </w:r>
    </w:p>
    <w:p w14:paraId="1FB24A67" w14:textId="03B0A621" w:rsidR="00BD4D4E" w:rsidRPr="009A7846" w:rsidRDefault="009A7846" w:rsidP="00942D66">
      <w:pPr>
        <w:pStyle w:val="ListParagraph"/>
        <w:numPr>
          <w:ilvl w:val="0"/>
          <w:numId w:val="8"/>
        </w:numPr>
        <w:spacing w:line="360" w:lineRule="auto"/>
        <w:rPr>
          <w:rFonts w:eastAsiaTheme="majorEastAsia" w:cstheme="majorBidi"/>
          <w:bCs/>
          <w:color w:val="424143" w:themeColor="text1"/>
          <w:szCs w:val="26"/>
        </w:rPr>
      </w:pPr>
      <w:r w:rsidRPr="009A7846">
        <w:rPr>
          <w:rFonts w:eastAsiaTheme="majorEastAsia" w:cstheme="majorBidi"/>
          <w:bCs/>
          <w:color w:val="424143" w:themeColor="text1"/>
          <w:szCs w:val="26"/>
        </w:rPr>
        <w:t>Nutrient applications will follow RB209 guidelines and the Farming Rules for Water to reduce the risk of leaching to groundwater.</w:t>
      </w:r>
    </w:p>
    <w:p w14:paraId="58836FE6" w14:textId="77777777" w:rsidR="00F157A7" w:rsidRDefault="00F157A7" w:rsidP="00F157A7">
      <w:pPr>
        <w:pStyle w:val="Heading2"/>
      </w:pPr>
      <w:bookmarkStart w:id="63" w:name="_Toc206767239"/>
      <w:bookmarkStart w:id="64" w:name="_Toc215150837"/>
      <w:r>
        <w:t>Ecological receptors</w:t>
      </w:r>
      <w:bookmarkEnd w:id="63"/>
      <w:bookmarkEnd w:id="64"/>
    </w:p>
    <w:p w14:paraId="4568A18C" w14:textId="76383BF9" w:rsidR="00F157A7" w:rsidRDefault="00F157A7" w:rsidP="00F157A7">
      <w:pPr>
        <w:spacing w:line="360" w:lineRule="auto"/>
      </w:pPr>
      <w:r>
        <w:t>Habitats such as ponds, hedgerows, woodland edges and field margins may support coded protected species.</w:t>
      </w:r>
    </w:p>
    <w:p w14:paraId="5A0A4D47" w14:textId="77777777" w:rsidR="00F157A7" w:rsidRPr="00501A92" w:rsidRDefault="00F157A7" w:rsidP="00F157A7">
      <w:pPr>
        <w:spacing w:line="360" w:lineRule="auto"/>
        <w:rPr>
          <w:b/>
          <w:bCs/>
          <w:color w:val="35673A" w:themeColor="accent1"/>
        </w:rPr>
      </w:pPr>
      <w:r w:rsidRPr="00501A92">
        <w:rPr>
          <w:b/>
          <w:bCs/>
          <w:color w:val="35673A" w:themeColor="accent1"/>
        </w:rPr>
        <w:t>Control measures:</w:t>
      </w:r>
    </w:p>
    <w:p w14:paraId="58437954" w14:textId="77777777" w:rsidR="00F157A7" w:rsidRDefault="00F157A7" w:rsidP="00942D66">
      <w:pPr>
        <w:pStyle w:val="ListParagraph"/>
        <w:numPr>
          <w:ilvl w:val="0"/>
          <w:numId w:val="9"/>
        </w:numPr>
        <w:spacing w:line="360" w:lineRule="auto"/>
      </w:pPr>
      <w:r>
        <w:t>A 10-metre separation will be maintained from ditches, drains, ponds and watercourses.</w:t>
      </w:r>
    </w:p>
    <w:p w14:paraId="2F9271DE" w14:textId="77777777" w:rsidR="00F157A7" w:rsidRDefault="00F157A7" w:rsidP="00942D66">
      <w:pPr>
        <w:pStyle w:val="ListParagraph"/>
        <w:numPr>
          <w:ilvl w:val="0"/>
          <w:numId w:val="9"/>
        </w:numPr>
        <w:spacing w:line="360" w:lineRule="auto"/>
      </w:pPr>
      <w:r>
        <w:t>Additional buffers will be left along hedgerows and other habitats.</w:t>
      </w:r>
    </w:p>
    <w:p w14:paraId="20273023" w14:textId="77777777" w:rsidR="00F157A7" w:rsidRDefault="00F157A7" w:rsidP="00942D66">
      <w:pPr>
        <w:pStyle w:val="ListParagraph"/>
        <w:numPr>
          <w:ilvl w:val="0"/>
          <w:numId w:val="9"/>
        </w:numPr>
        <w:spacing w:line="360" w:lineRule="auto"/>
      </w:pPr>
      <w:r>
        <w:t>Non-spread zones will be maintained along field edges that adjoin sensitive features.</w:t>
      </w:r>
    </w:p>
    <w:p w14:paraId="1A6E6411" w14:textId="77777777" w:rsidR="00F157A7" w:rsidRDefault="00F157A7" w:rsidP="00942D66">
      <w:pPr>
        <w:pStyle w:val="ListParagraph"/>
        <w:numPr>
          <w:ilvl w:val="0"/>
          <w:numId w:val="9"/>
        </w:numPr>
        <w:spacing w:line="360" w:lineRule="auto"/>
      </w:pPr>
      <w:r>
        <w:t>Spreading will be scheduled to avoid dawn and dusk to reduce disturbance to wildlife.</w:t>
      </w:r>
    </w:p>
    <w:p w14:paraId="1801A03E" w14:textId="77777777" w:rsidR="00F157A7" w:rsidRDefault="00F157A7" w:rsidP="00F157A7">
      <w:pPr>
        <w:pStyle w:val="Heading2"/>
      </w:pPr>
      <w:bookmarkStart w:id="65" w:name="_Toc206767240"/>
      <w:bookmarkStart w:id="66" w:name="_Toc215150838"/>
      <w:r>
        <w:t>Drinking Water Safeguard Zone (</w:t>
      </w:r>
      <w:proofErr w:type="spellStart"/>
      <w:r>
        <w:t>DWSgZ</w:t>
      </w:r>
      <w:proofErr w:type="spellEnd"/>
      <w:r>
        <w:t>)</w:t>
      </w:r>
      <w:bookmarkEnd w:id="65"/>
      <w:bookmarkEnd w:id="66"/>
    </w:p>
    <w:p w14:paraId="116D299E" w14:textId="77777777" w:rsidR="00F157A7" w:rsidRDefault="00F157A7" w:rsidP="00F157A7">
      <w:pPr>
        <w:spacing w:line="360" w:lineRule="auto"/>
      </w:pPr>
      <w:r>
        <w:t xml:space="preserve">The notified fields are not located within a </w:t>
      </w:r>
      <w:proofErr w:type="spellStart"/>
      <w:r>
        <w:t>DWSgZ</w:t>
      </w:r>
      <w:proofErr w:type="spellEnd"/>
      <w:r>
        <w:t xml:space="preserve"> for nitrate.</w:t>
      </w:r>
    </w:p>
    <w:p w14:paraId="23E243A1" w14:textId="77777777" w:rsidR="00F157A7" w:rsidRDefault="00F157A7" w:rsidP="00F157A7">
      <w:pPr>
        <w:pStyle w:val="Heading2"/>
      </w:pPr>
      <w:bookmarkStart w:id="67" w:name="_Toc206767241"/>
      <w:bookmarkStart w:id="68" w:name="_Toc215150839"/>
      <w:r>
        <w:lastRenderedPageBreak/>
        <w:t>Summary of actions to reduce impacts</w:t>
      </w:r>
      <w:r w:rsidRPr="00B11446">
        <w:t xml:space="preserve"> on identified receptors</w:t>
      </w:r>
      <w:bookmarkEnd w:id="67"/>
      <w:bookmarkEnd w:id="68"/>
    </w:p>
    <w:p w14:paraId="3A4937ED" w14:textId="77777777" w:rsidR="00F157A7" w:rsidRDefault="00F157A7" w:rsidP="00F157A7">
      <w:pPr>
        <w:spacing w:line="360" w:lineRule="auto"/>
      </w:pPr>
      <w:r w:rsidRPr="00271505">
        <w:t xml:space="preserve">A dynamic risk assessment of wind direction and speed, prevailing weather conditions will be carried out during spreading operations and spreading will cease if conditions are deemed unsuitable. </w:t>
      </w:r>
    </w:p>
    <w:p w14:paraId="25F36108" w14:textId="77777777" w:rsidR="00F157A7" w:rsidRPr="00271505" w:rsidRDefault="00F157A7" w:rsidP="00F157A7">
      <w:pPr>
        <w:spacing w:line="360" w:lineRule="auto"/>
      </w:pPr>
      <w:r w:rsidRPr="00271505">
        <w:t>The methods to reduce the impact of the operation on the previously identified sensitive human and ecological receptors are stated below:</w:t>
      </w:r>
    </w:p>
    <w:p w14:paraId="04DE32E5" w14:textId="77777777" w:rsidR="00F157A7" w:rsidRDefault="00F157A7" w:rsidP="00942D66">
      <w:pPr>
        <w:pStyle w:val="ListParagraph"/>
        <w:numPr>
          <w:ilvl w:val="0"/>
          <w:numId w:val="10"/>
        </w:numPr>
        <w:spacing w:line="360" w:lineRule="auto"/>
      </w:pPr>
      <w:r>
        <w:t>Applications will be made at rates that prevent soil saturation and waterlogging.</w:t>
      </w:r>
    </w:p>
    <w:p w14:paraId="5B533D80" w14:textId="77777777" w:rsidR="00F157A7" w:rsidRDefault="00F157A7" w:rsidP="00942D66">
      <w:pPr>
        <w:pStyle w:val="ListParagraph"/>
        <w:numPr>
          <w:ilvl w:val="0"/>
          <w:numId w:val="10"/>
        </w:numPr>
        <w:spacing w:line="360" w:lineRule="auto"/>
      </w:pPr>
      <w:r>
        <w:t>Turning of machinery will be kept gentle to avoid wheel slip and soil damage.</w:t>
      </w:r>
    </w:p>
    <w:p w14:paraId="236B4E30" w14:textId="77777777" w:rsidR="00F157A7" w:rsidRDefault="00F157A7" w:rsidP="00942D66">
      <w:pPr>
        <w:pStyle w:val="ListParagraph"/>
        <w:numPr>
          <w:ilvl w:val="0"/>
          <w:numId w:val="10"/>
        </w:numPr>
        <w:spacing w:line="360" w:lineRule="auto"/>
      </w:pPr>
      <w:r>
        <w:t>Buffer strips will not be used as headlands.</w:t>
      </w:r>
    </w:p>
    <w:p w14:paraId="66A3567C" w14:textId="77777777" w:rsidR="00F157A7" w:rsidRDefault="00F157A7" w:rsidP="00942D66">
      <w:pPr>
        <w:pStyle w:val="ListParagraph"/>
        <w:numPr>
          <w:ilvl w:val="0"/>
          <w:numId w:val="10"/>
        </w:numPr>
        <w:spacing w:line="360" w:lineRule="auto"/>
      </w:pPr>
      <w:r>
        <w:t>Application machinery will be calibrated and checked to maintain accurate rates.</w:t>
      </w:r>
    </w:p>
    <w:p w14:paraId="2339C517" w14:textId="77777777" w:rsidR="00F157A7" w:rsidRDefault="00F157A7" w:rsidP="00942D66">
      <w:pPr>
        <w:pStyle w:val="ListParagraph"/>
        <w:numPr>
          <w:ilvl w:val="0"/>
          <w:numId w:val="10"/>
        </w:numPr>
        <w:spacing w:line="360" w:lineRule="auto"/>
      </w:pPr>
      <w:r w:rsidRPr="00B11446">
        <w:t>Any storage areas located where the prevailing wind direction has the least effect on sensitive receptors</w:t>
      </w:r>
    </w:p>
    <w:p w14:paraId="2FE05696" w14:textId="77777777" w:rsidR="00584AFC" w:rsidRDefault="00584AFC" w:rsidP="00584AFC">
      <w:pPr>
        <w:spacing w:line="360" w:lineRule="auto"/>
      </w:pPr>
    </w:p>
    <w:p w14:paraId="02776573" w14:textId="77777777" w:rsidR="00584AFC" w:rsidRDefault="00584AFC" w:rsidP="00584AFC">
      <w:pPr>
        <w:spacing w:line="360" w:lineRule="auto"/>
      </w:pPr>
    </w:p>
    <w:p w14:paraId="03D48CCA" w14:textId="77777777" w:rsidR="00584AFC" w:rsidRDefault="00584AFC" w:rsidP="00584AFC">
      <w:pPr>
        <w:spacing w:line="360" w:lineRule="auto"/>
      </w:pPr>
    </w:p>
    <w:p w14:paraId="4C6264FF" w14:textId="77777777" w:rsidR="00584AFC" w:rsidRDefault="00584AFC" w:rsidP="00584AFC">
      <w:pPr>
        <w:spacing w:line="360" w:lineRule="auto"/>
      </w:pPr>
    </w:p>
    <w:p w14:paraId="667CB4C2" w14:textId="77777777" w:rsidR="00584AFC" w:rsidRDefault="00584AFC" w:rsidP="00584AFC">
      <w:pPr>
        <w:spacing w:line="360" w:lineRule="auto"/>
      </w:pPr>
    </w:p>
    <w:p w14:paraId="2EE84C15" w14:textId="77777777" w:rsidR="00584AFC" w:rsidRDefault="00584AFC" w:rsidP="00584AFC">
      <w:pPr>
        <w:spacing w:line="360" w:lineRule="auto"/>
      </w:pPr>
    </w:p>
    <w:p w14:paraId="4DE4EEDB" w14:textId="77777777" w:rsidR="00584AFC" w:rsidRDefault="00584AFC" w:rsidP="00584AFC">
      <w:pPr>
        <w:spacing w:line="360" w:lineRule="auto"/>
      </w:pPr>
    </w:p>
    <w:p w14:paraId="40B6D879" w14:textId="77777777" w:rsidR="00584AFC" w:rsidRDefault="00584AFC" w:rsidP="00584AFC">
      <w:pPr>
        <w:spacing w:line="360" w:lineRule="auto"/>
      </w:pPr>
    </w:p>
    <w:p w14:paraId="7A81CAFD" w14:textId="77777777" w:rsidR="00584AFC" w:rsidRDefault="00584AFC" w:rsidP="00584AFC">
      <w:pPr>
        <w:spacing w:line="360" w:lineRule="auto"/>
      </w:pPr>
    </w:p>
    <w:p w14:paraId="7327F27E" w14:textId="77777777" w:rsidR="00584AFC" w:rsidRDefault="00584AFC" w:rsidP="00584AFC">
      <w:pPr>
        <w:spacing w:line="360" w:lineRule="auto"/>
      </w:pPr>
    </w:p>
    <w:p w14:paraId="04256DD6" w14:textId="77777777" w:rsidR="00584AFC" w:rsidRDefault="00584AFC" w:rsidP="00584AFC">
      <w:pPr>
        <w:spacing w:line="360" w:lineRule="auto"/>
      </w:pPr>
    </w:p>
    <w:p w14:paraId="40C544DA" w14:textId="77777777" w:rsidR="00584AFC" w:rsidRDefault="00584AFC" w:rsidP="00584AFC">
      <w:pPr>
        <w:spacing w:line="360" w:lineRule="auto"/>
      </w:pPr>
    </w:p>
    <w:p w14:paraId="2AD30F72" w14:textId="77777777" w:rsidR="00584AFC" w:rsidRDefault="00584AFC" w:rsidP="00584AFC">
      <w:pPr>
        <w:spacing w:line="360" w:lineRule="auto"/>
      </w:pPr>
    </w:p>
    <w:p w14:paraId="5A455CCA" w14:textId="77777777" w:rsidR="00584AFC" w:rsidRDefault="00584AFC" w:rsidP="00584AFC">
      <w:pPr>
        <w:spacing w:line="360" w:lineRule="auto"/>
      </w:pPr>
    </w:p>
    <w:p w14:paraId="13F0BEDD" w14:textId="77777777" w:rsidR="00584AFC" w:rsidRDefault="00584AFC" w:rsidP="00584AFC">
      <w:pPr>
        <w:spacing w:line="360" w:lineRule="auto"/>
      </w:pPr>
    </w:p>
    <w:p w14:paraId="58824B97" w14:textId="77777777" w:rsidR="00584AFC" w:rsidRDefault="00584AFC" w:rsidP="00584AFC">
      <w:pPr>
        <w:spacing w:line="360" w:lineRule="auto"/>
      </w:pPr>
    </w:p>
    <w:p w14:paraId="745BEDEC" w14:textId="0C2630DA" w:rsidR="00CD349E" w:rsidRDefault="00767896" w:rsidP="00CD349E">
      <w:pPr>
        <w:pStyle w:val="Heading1"/>
      </w:pPr>
      <w:bookmarkStart w:id="69" w:name="_Toc215150840"/>
      <w:r w:rsidRPr="00CD349E">
        <w:rPr>
          <w:caps w:val="0"/>
        </w:rPr>
        <w:lastRenderedPageBreak/>
        <w:t>COMPLIANCE WITH APPLICABLE LEGISLATION</w:t>
      </w:r>
      <w:bookmarkEnd w:id="69"/>
    </w:p>
    <w:p w14:paraId="53AF62AE" w14:textId="41266337" w:rsidR="00CD349E" w:rsidRDefault="00CD349E" w:rsidP="00CD349E">
      <w:pPr>
        <w:pStyle w:val="Heading2"/>
      </w:pPr>
      <w:bookmarkStart w:id="70" w:name="_Toc215150841"/>
      <w:r>
        <w:t>Nitrate Vulnerable Zones (NVZ)</w:t>
      </w:r>
      <w:bookmarkEnd w:id="70"/>
    </w:p>
    <w:p w14:paraId="0A699511" w14:textId="39E87383" w:rsidR="00CD349E" w:rsidRDefault="00FF6E7B" w:rsidP="00CD349E">
      <w:pPr>
        <w:spacing w:line="360" w:lineRule="auto"/>
      </w:pPr>
      <w:r w:rsidRPr="00FF6E7B">
        <w:t xml:space="preserve">The land </w:t>
      </w:r>
      <w:r w:rsidR="009B39A4">
        <w:t>l</w:t>
      </w:r>
      <w:r w:rsidRPr="00FF6E7B">
        <w:t>ie</w:t>
      </w:r>
      <w:r w:rsidR="009B39A4">
        <w:t>s</w:t>
      </w:r>
      <w:r w:rsidRPr="00FF6E7B">
        <w:t xml:space="preserve"> within an </w:t>
      </w:r>
      <w:r w:rsidR="001B7C5D" w:rsidRPr="00FF6E7B">
        <w:t>NVZ,</w:t>
      </w:r>
      <w:r w:rsidR="009B39A4">
        <w:t xml:space="preserve"> and all </w:t>
      </w:r>
      <w:r w:rsidR="00E4343E" w:rsidRPr="00E4343E">
        <w:t>spreading will be within the limits and timings set out by the regulations.</w:t>
      </w:r>
    </w:p>
    <w:p w14:paraId="0F885737" w14:textId="693CE4E2" w:rsidR="00CD349E" w:rsidRDefault="00CD349E" w:rsidP="00CD349E">
      <w:pPr>
        <w:pStyle w:val="Heading2"/>
      </w:pPr>
      <w:bookmarkStart w:id="71" w:name="_Toc215150842"/>
      <w:r>
        <w:t>Animal By-Products Regulations (ABPR)</w:t>
      </w:r>
      <w:bookmarkEnd w:id="71"/>
    </w:p>
    <w:p w14:paraId="7C8688A2" w14:textId="03E89D25" w:rsidR="00CD349E" w:rsidRDefault="001B7C5D" w:rsidP="00CD349E">
      <w:pPr>
        <w:spacing w:line="360" w:lineRule="auto"/>
      </w:pPr>
      <w:r>
        <w:t xml:space="preserve">None of the </w:t>
      </w:r>
      <w:r w:rsidR="00C93BFA">
        <w:t xml:space="preserve">wastes </w:t>
      </w:r>
      <w:r w:rsidR="007A5339">
        <w:t>are</w:t>
      </w:r>
      <w:r w:rsidR="00CD349E">
        <w:t xml:space="preserve"> subject to the requirements of </w:t>
      </w:r>
      <w:hyperlink r:id="rId27" w:history="1">
        <w:r w:rsidR="00104A0F" w:rsidRPr="00104A0F">
          <w:rPr>
            <w:color w:val="0000FF"/>
            <w:u w:val="single"/>
          </w:rPr>
          <w:t>The Animal By-Products (Enforcement) (Wales) Regulations 2014</w:t>
        </w:r>
      </w:hyperlink>
      <w:r w:rsidR="00104A0F">
        <w:t xml:space="preserve">. </w:t>
      </w:r>
    </w:p>
    <w:p w14:paraId="50349CC5" w14:textId="5F384FDB" w:rsidR="00CD349E" w:rsidRDefault="00CD349E" w:rsidP="00CD349E">
      <w:pPr>
        <w:pStyle w:val="Heading2"/>
      </w:pPr>
      <w:bookmarkStart w:id="72" w:name="_Toc215150843"/>
      <w:r>
        <w:t>Farming Rules for Water (FRfW)</w:t>
      </w:r>
      <w:bookmarkEnd w:id="72"/>
    </w:p>
    <w:p w14:paraId="0D6F1D64" w14:textId="1C5E6A18" w:rsidR="00CD349E" w:rsidRDefault="00E87469" w:rsidP="00CD349E">
      <w:pPr>
        <w:spacing w:line="360" w:lineRule="auto"/>
      </w:pPr>
      <w:r w:rsidRPr="00E87469">
        <w:t xml:space="preserve">Applications will comply with </w:t>
      </w:r>
      <w:hyperlink r:id="rId28" w:history="1">
        <w:r w:rsidR="00BD6A52" w:rsidRPr="001626A0">
          <w:rPr>
            <w:color w:val="0000FF"/>
            <w:u w:val="single"/>
          </w:rPr>
          <w:t>The Water Resources (Control of Agricultural Pollution) (Wales) Regulations 2021</w:t>
        </w:r>
      </w:hyperlink>
    </w:p>
    <w:p w14:paraId="1EB0F6D6" w14:textId="55679A5F" w:rsidR="00237D10" w:rsidRDefault="00237D10" w:rsidP="00942D66">
      <w:pPr>
        <w:pStyle w:val="ListParagraph"/>
        <w:numPr>
          <w:ilvl w:val="0"/>
          <w:numId w:val="11"/>
        </w:numPr>
        <w:spacing w:line="360" w:lineRule="auto"/>
      </w:pPr>
      <w:r>
        <w:t>Application rates and timings will reflect crop need and nutrient offtake.</w:t>
      </w:r>
    </w:p>
    <w:p w14:paraId="05FA34E8" w14:textId="6D854FE0" w:rsidR="00237D10" w:rsidRDefault="00237D10" w:rsidP="00942D66">
      <w:pPr>
        <w:pStyle w:val="ListParagraph"/>
        <w:numPr>
          <w:ilvl w:val="0"/>
          <w:numId w:val="11"/>
        </w:numPr>
        <w:spacing w:line="360" w:lineRule="auto"/>
      </w:pPr>
      <w:r>
        <w:t xml:space="preserve">Nutrient availability and soil indices </w:t>
      </w:r>
      <w:r w:rsidR="00EF2906">
        <w:t xml:space="preserve">are </w:t>
      </w:r>
      <w:r w:rsidR="005C74C6">
        <w:t>considered</w:t>
      </w:r>
      <w:r>
        <w:t>.</w:t>
      </w:r>
    </w:p>
    <w:p w14:paraId="7D2BBDC8" w14:textId="628C99E1" w:rsidR="00237D10" w:rsidRDefault="00237D10" w:rsidP="00942D66">
      <w:pPr>
        <w:pStyle w:val="ListParagraph"/>
        <w:numPr>
          <w:ilvl w:val="0"/>
          <w:numId w:val="11"/>
        </w:numPr>
        <w:spacing w:line="360" w:lineRule="auto"/>
      </w:pPr>
      <w:r>
        <w:t>Spreading will only take place when soil and weather conditions are suitable.</w:t>
      </w:r>
    </w:p>
    <w:p w14:paraId="3884E55F" w14:textId="6A67D5D9" w:rsidR="00CD349E" w:rsidRDefault="00CD349E" w:rsidP="00CD349E">
      <w:pPr>
        <w:pStyle w:val="Heading2"/>
      </w:pPr>
      <w:bookmarkStart w:id="73" w:name="_Toc215150844"/>
      <w:r>
        <w:t>Code of Good Agricultural Practice (CoGAP)</w:t>
      </w:r>
      <w:bookmarkEnd w:id="73"/>
    </w:p>
    <w:p w14:paraId="583C0A87" w14:textId="77777777" w:rsidR="00403125" w:rsidRDefault="00CB5C44" w:rsidP="00CD349E">
      <w:pPr>
        <w:spacing w:line="360" w:lineRule="auto"/>
      </w:pPr>
      <w:r w:rsidRPr="00CB5C44">
        <w:t>Applications will follow the guidance set out in</w:t>
      </w:r>
      <w:r w:rsidR="00BD6A52">
        <w:t xml:space="preserve"> </w:t>
      </w:r>
      <w:r w:rsidRPr="00CB5C44">
        <w:t xml:space="preserve"> </w:t>
      </w:r>
      <w:hyperlink r:id="rId29" w:history="1">
        <w:r w:rsidR="00BD6A52" w:rsidRPr="001626A0">
          <w:rPr>
            <w:color w:val="0000FF"/>
            <w:u w:val="single"/>
          </w:rPr>
          <w:t>The Water Resources (Control of Agricultural Pollution) (Wales) Regulations 2021</w:t>
        </w:r>
      </w:hyperlink>
      <w:r w:rsidR="00403125">
        <w:t>.</w:t>
      </w:r>
      <w:r w:rsidR="00BD6A52">
        <w:t xml:space="preserve"> </w:t>
      </w:r>
    </w:p>
    <w:p w14:paraId="4F2D7287" w14:textId="5C919633" w:rsidR="00CD349E" w:rsidRDefault="00E4640A" w:rsidP="00CD349E">
      <w:pPr>
        <w:spacing w:line="360" w:lineRule="auto"/>
      </w:pPr>
      <w:r w:rsidRPr="00E4640A">
        <w:t>This includes restrictions on spreading close to water and in unsuitable conditions.</w:t>
      </w:r>
    </w:p>
    <w:p w14:paraId="5EA3F78C" w14:textId="7C95A620" w:rsidR="00986D6C" w:rsidRDefault="00986D6C" w:rsidP="00CD349E">
      <w:pPr>
        <w:spacing w:line="360" w:lineRule="auto"/>
      </w:pPr>
      <w:r w:rsidRPr="00986D6C">
        <w:t>This application is supplied to the farmer for record keeping purposes.</w:t>
      </w:r>
    </w:p>
    <w:p w14:paraId="1788939C" w14:textId="77777777" w:rsidR="00986D6C" w:rsidRDefault="00986D6C" w:rsidP="00CD349E">
      <w:pPr>
        <w:spacing w:line="360" w:lineRule="auto"/>
      </w:pPr>
    </w:p>
    <w:p w14:paraId="40EFA947" w14:textId="77777777" w:rsidR="001C4B0E" w:rsidRDefault="001C4B0E" w:rsidP="00CD349E">
      <w:pPr>
        <w:spacing w:line="360" w:lineRule="auto"/>
      </w:pPr>
    </w:p>
    <w:p w14:paraId="59BF7532" w14:textId="77777777" w:rsidR="00015EA5" w:rsidRDefault="00015EA5" w:rsidP="00CD349E">
      <w:pPr>
        <w:spacing w:line="360" w:lineRule="auto"/>
      </w:pPr>
    </w:p>
    <w:p w14:paraId="159BC5DA" w14:textId="77777777" w:rsidR="00015EA5" w:rsidRDefault="00015EA5" w:rsidP="00CD349E">
      <w:pPr>
        <w:spacing w:line="360" w:lineRule="auto"/>
      </w:pPr>
    </w:p>
    <w:p w14:paraId="2BDB2E0F" w14:textId="77777777" w:rsidR="00015EA5" w:rsidRDefault="00015EA5" w:rsidP="00CD349E">
      <w:pPr>
        <w:spacing w:line="360" w:lineRule="auto"/>
      </w:pPr>
    </w:p>
    <w:p w14:paraId="3E4BC795" w14:textId="77777777" w:rsidR="00015EA5" w:rsidRDefault="00015EA5" w:rsidP="00CD349E">
      <w:pPr>
        <w:spacing w:line="360" w:lineRule="auto"/>
      </w:pPr>
    </w:p>
    <w:p w14:paraId="03F1F531" w14:textId="77777777" w:rsidR="00015EA5" w:rsidRDefault="00015EA5" w:rsidP="00CD349E">
      <w:pPr>
        <w:spacing w:line="360" w:lineRule="auto"/>
      </w:pPr>
    </w:p>
    <w:p w14:paraId="71D8C615" w14:textId="77777777" w:rsidR="00015EA5" w:rsidRDefault="00015EA5" w:rsidP="00CD349E">
      <w:pPr>
        <w:spacing w:line="360" w:lineRule="auto"/>
      </w:pPr>
    </w:p>
    <w:p w14:paraId="7A4342A5" w14:textId="77777777" w:rsidR="00015EA5" w:rsidRDefault="00015EA5" w:rsidP="00CD349E">
      <w:pPr>
        <w:spacing w:line="360" w:lineRule="auto"/>
      </w:pPr>
    </w:p>
    <w:p w14:paraId="732B80F2" w14:textId="77777777" w:rsidR="00015EA5" w:rsidRDefault="00015EA5" w:rsidP="00CD349E">
      <w:pPr>
        <w:spacing w:line="360" w:lineRule="auto"/>
      </w:pPr>
    </w:p>
    <w:p w14:paraId="59760EED" w14:textId="4E8D6757" w:rsidR="00015EA5" w:rsidRDefault="00015EA5" w:rsidP="00015EA5">
      <w:pPr>
        <w:pStyle w:val="Heading1"/>
      </w:pPr>
      <w:bookmarkStart w:id="74" w:name="_Toc215150845"/>
      <w:r>
        <w:lastRenderedPageBreak/>
        <w:t>Odour Management Plan</w:t>
      </w:r>
      <w:bookmarkEnd w:id="74"/>
      <w:r>
        <w:tab/>
      </w:r>
    </w:p>
    <w:p w14:paraId="0EF07D55" w14:textId="77777777" w:rsidR="00015EA5" w:rsidRDefault="00015EA5" w:rsidP="00015EA5">
      <w:pPr>
        <w:spacing w:line="360" w:lineRule="auto"/>
      </w:pPr>
      <w:r>
        <w:t>Landspreading operations undertaken at</w:t>
      </w:r>
    </w:p>
    <w:p w14:paraId="42D72EF6" w14:textId="5BBA6E79" w:rsidR="00015EA5" w:rsidRDefault="00FD3C0C" w:rsidP="00942D66">
      <w:pPr>
        <w:pStyle w:val="ListParagraph"/>
        <w:numPr>
          <w:ilvl w:val="0"/>
          <w:numId w:val="16"/>
        </w:numPr>
        <w:spacing w:line="360" w:lineRule="auto"/>
      </w:pPr>
      <w:r w:rsidRPr="00FD3C0C">
        <w:t xml:space="preserve">Land At Sarn </w:t>
      </w:r>
      <w:proofErr w:type="spellStart"/>
      <w:r w:rsidRPr="00FD3C0C">
        <w:t>Fadog</w:t>
      </w:r>
      <w:proofErr w:type="spellEnd"/>
      <w:r w:rsidRPr="00FD3C0C">
        <w:t xml:space="preserve"> </w:t>
      </w:r>
      <w:proofErr w:type="spellStart"/>
      <w:r w:rsidRPr="00FD3C0C">
        <w:t>Llanerchymedd</w:t>
      </w:r>
      <w:proofErr w:type="spellEnd"/>
      <w:r w:rsidRPr="00FD3C0C">
        <w:t xml:space="preserve"> </w:t>
      </w:r>
      <w:r w:rsidR="00015EA5">
        <w:t>LL71 8ER</w:t>
      </w:r>
    </w:p>
    <w:p w14:paraId="04BC1883" w14:textId="4C167052" w:rsidR="00015EA5" w:rsidRDefault="00FD3C0C" w:rsidP="00942D66">
      <w:pPr>
        <w:pStyle w:val="ListParagraph"/>
        <w:numPr>
          <w:ilvl w:val="0"/>
          <w:numId w:val="16"/>
        </w:numPr>
        <w:spacing w:line="360" w:lineRule="auto"/>
      </w:pPr>
      <w:r>
        <w:t xml:space="preserve">Glen Rafon </w:t>
      </w:r>
      <w:proofErr w:type="spellStart"/>
      <w:r>
        <w:t>Penysarn</w:t>
      </w:r>
      <w:proofErr w:type="spellEnd"/>
      <w:r>
        <w:t xml:space="preserve"> Amlwch </w:t>
      </w:r>
      <w:r w:rsidR="00015EA5">
        <w:t>LL68 9NE</w:t>
      </w:r>
    </w:p>
    <w:p w14:paraId="3F0502A7" w14:textId="5ACC9DF5" w:rsidR="00015EA5" w:rsidRDefault="00015EA5" w:rsidP="00015EA5">
      <w:pPr>
        <w:pStyle w:val="Heading2"/>
      </w:pPr>
      <w:bookmarkStart w:id="75" w:name="_Toc215150846"/>
      <w:r>
        <w:t>Background and contents of the plan</w:t>
      </w:r>
      <w:bookmarkEnd w:id="75"/>
    </w:p>
    <w:p w14:paraId="3FE4DD6B" w14:textId="48DB4B72" w:rsidR="00015EA5" w:rsidRDefault="00015EA5" w:rsidP="00015EA5">
      <w:pPr>
        <w:spacing w:line="360" w:lineRule="auto"/>
      </w:pPr>
      <w:r>
        <w:t xml:space="preserve">Natural Resources Wales (NRW), as part of their remit under the Environmental Permitting Regulations require an acceptable Odour Management Plan (OMP) to cover all aspects of the landspreading operation. This OMP has been drawn up in line with </w:t>
      </w:r>
      <w:r w:rsidR="00FD3C0C">
        <w:t>NRW</w:t>
      </w:r>
      <w:r>
        <w:t xml:space="preserve"> H4 Odour Guidance to address odour concerns. The OMP is concerned solely with the spreading of the liquid effluent.</w:t>
      </w:r>
    </w:p>
    <w:p w14:paraId="4A0F38BF" w14:textId="77777777" w:rsidR="00015EA5" w:rsidRDefault="00015EA5" w:rsidP="00015EA5">
      <w:pPr>
        <w:spacing w:line="360" w:lineRule="auto"/>
      </w:pPr>
      <w:r>
        <w:t>The OMP details the following:</w:t>
      </w:r>
    </w:p>
    <w:p w14:paraId="4500E049" w14:textId="495AFACC" w:rsidR="00015EA5" w:rsidRDefault="00015EA5" w:rsidP="00942D66">
      <w:pPr>
        <w:pStyle w:val="ListParagraph"/>
        <w:numPr>
          <w:ilvl w:val="0"/>
          <w:numId w:val="17"/>
        </w:numPr>
        <w:spacing w:line="360" w:lineRule="auto"/>
      </w:pPr>
      <w:r>
        <w:t>Site location</w:t>
      </w:r>
    </w:p>
    <w:p w14:paraId="4DA935BF" w14:textId="7A41405C" w:rsidR="00015EA5" w:rsidRDefault="00015EA5" w:rsidP="00942D66">
      <w:pPr>
        <w:pStyle w:val="ListParagraph"/>
        <w:numPr>
          <w:ilvl w:val="0"/>
          <w:numId w:val="17"/>
        </w:numPr>
        <w:spacing w:line="360" w:lineRule="auto"/>
      </w:pPr>
      <w:r>
        <w:t>Assessment of the odour</w:t>
      </w:r>
    </w:p>
    <w:p w14:paraId="6F7FC96F" w14:textId="52D9B1C7" w:rsidR="00015EA5" w:rsidRDefault="00015EA5" w:rsidP="00942D66">
      <w:pPr>
        <w:pStyle w:val="ListParagraph"/>
        <w:numPr>
          <w:ilvl w:val="0"/>
          <w:numId w:val="17"/>
        </w:numPr>
        <w:spacing w:line="360" w:lineRule="auto"/>
      </w:pPr>
      <w:r>
        <w:t>Control measures</w:t>
      </w:r>
    </w:p>
    <w:p w14:paraId="145F9A7E" w14:textId="49FF62E7" w:rsidR="00015EA5" w:rsidRDefault="00015EA5" w:rsidP="00942D66">
      <w:pPr>
        <w:pStyle w:val="ListParagraph"/>
        <w:numPr>
          <w:ilvl w:val="0"/>
          <w:numId w:val="17"/>
        </w:numPr>
        <w:spacing w:line="360" w:lineRule="auto"/>
      </w:pPr>
      <w:r>
        <w:t>Monitoring</w:t>
      </w:r>
    </w:p>
    <w:p w14:paraId="32B68E4B" w14:textId="160E4D28" w:rsidR="00015EA5" w:rsidRDefault="00015EA5" w:rsidP="00942D66">
      <w:pPr>
        <w:pStyle w:val="ListParagraph"/>
        <w:numPr>
          <w:ilvl w:val="0"/>
          <w:numId w:val="17"/>
        </w:numPr>
        <w:spacing w:line="360" w:lineRule="auto"/>
      </w:pPr>
      <w:r>
        <w:t>Actions, contingencies and responsibilities</w:t>
      </w:r>
    </w:p>
    <w:p w14:paraId="207DA7C4" w14:textId="443A30DB" w:rsidR="00015EA5" w:rsidRDefault="00015EA5" w:rsidP="00942D66">
      <w:pPr>
        <w:pStyle w:val="ListParagraph"/>
        <w:numPr>
          <w:ilvl w:val="0"/>
          <w:numId w:val="17"/>
        </w:numPr>
        <w:spacing w:line="360" w:lineRule="auto"/>
      </w:pPr>
      <w:r>
        <w:t>Odour management plan review</w:t>
      </w:r>
    </w:p>
    <w:p w14:paraId="0F99DFD9" w14:textId="67DF47ED" w:rsidR="00015EA5" w:rsidRDefault="00015EA5" w:rsidP="00015EA5">
      <w:pPr>
        <w:pStyle w:val="Heading2"/>
      </w:pPr>
      <w:bookmarkStart w:id="76" w:name="_Toc215150847"/>
      <w:r>
        <w:t>Site location</w:t>
      </w:r>
      <w:bookmarkEnd w:id="76"/>
    </w:p>
    <w:p w14:paraId="1D2D52EA" w14:textId="5AF02D6F" w:rsidR="00015EA5" w:rsidRDefault="00154A24" w:rsidP="00015EA5">
      <w:pPr>
        <w:spacing w:line="360" w:lineRule="auto"/>
      </w:pPr>
      <w:r>
        <w:t xml:space="preserve">Both </w:t>
      </w:r>
      <w:r w:rsidR="00015EA5">
        <w:t xml:space="preserve">operational sites </w:t>
      </w:r>
      <w:r w:rsidR="00040B0B">
        <w:t>are in</w:t>
      </w:r>
      <w:r w:rsidR="00015EA5">
        <w:t xml:space="preserve"> rural areas </w:t>
      </w:r>
      <w:r>
        <w:t xml:space="preserve">with the land at Glen </w:t>
      </w:r>
      <w:proofErr w:type="spellStart"/>
      <w:r>
        <w:t>Rafon</w:t>
      </w:r>
      <w:proofErr w:type="spellEnd"/>
      <w:r>
        <w:t xml:space="preserve"> </w:t>
      </w:r>
      <w:r w:rsidR="00015EA5">
        <w:t>to the north and south-west of Nebo with isolated rural properties located, mainly, to the northeast of the operational area. The prevailing wind direction is mainly from the southwest.</w:t>
      </w:r>
    </w:p>
    <w:p w14:paraId="6ED28EA2" w14:textId="5825C46A" w:rsidR="00015EA5" w:rsidRDefault="00015EA5" w:rsidP="00015EA5">
      <w:pPr>
        <w:spacing w:line="360" w:lineRule="auto"/>
      </w:pPr>
      <w:r>
        <w:t>The local surrounding area is a mix of intensive agricultural land, isolated rural dwellings and transport infrastructure.</w:t>
      </w:r>
    </w:p>
    <w:p w14:paraId="1EB6BC76" w14:textId="77777777" w:rsidR="00015EA5" w:rsidRDefault="00015EA5" w:rsidP="00015EA5">
      <w:pPr>
        <w:spacing w:line="360" w:lineRule="auto"/>
      </w:pPr>
      <w:r>
        <w:t>The following table shows distances and direction of the nearest sensitive receptors to the registered fields. A map showing the location of the sensitive receptors is attached to this OMP.</w:t>
      </w:r>
    </w:p>
    <w:p w14:paraId="3252E262" w14:textId="24716D25" w:rsidR="0008302F" w:rsidRPr="00FE321B" w:rsidRDefault="0008302F" w:rsidP="0008302F">
      <w:pPr>
        <w:pStyle w:val="Caption"/>
        <w:keepNext/>
        <w:rPr>
          <w:i w:val="0"/>
          <w:iCs w:val="0"/>
          <w:color w:val="auto"/>
          <w:sz w:val="22"/>
          <w:szCs w:val="22"/>
        </w:rPr>
      </w:pPr>
      <w:bookmarkStart w:id="77" w:name="_Toc215148567"/>
      <w:r w:rsidRPr="0008302F">
        <w:rPr>
          <w:i w:val="0"/>
          <w:iCs w:val="0"/>
          <w:color w:val="auto"/>
          <w:sz w:val="22"/>
          <w:szCs w:val="22"/>
        </w:rPr>
        <w:lastRenderedPageBreak/>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11</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1</w:t>
      </w:r>
      <w:r w:rsidR="00E83EA2">
        <w:rPr>
          <w:i w:val="0"/>
          <w:iCs w:val="0"/>
          <w:color w:val="auto"/>
          <w:sz w:val="22"/>
          <w:szCs w:val="22"/>
        </w:rPr>
        <w:fldChar w:fldCharType="end"/>
      </w:r>
      <w:r w:rsidRPr="00FE321B">
        <w:rPr>
          <w:i w:val="0"/>
          <w:iCs w:val="0"/>
          <w:color w:val="auto"/>
          <w:sz w:val="22"/>
          <w:szCs w:val="22"/>
        </w:rPr>
        <w:t>: Potential sensitive receptors</w:t>
      </w:r>
      <w:r>
        <w:rPr>
          <w:i w:val="0"/>
          <w:iCs w:val="0"/>
          <w:color w:val="auto"/>
          <w:sz w:val="22"/>
          <w:szCs w:val="22"/>
        </w:rPr>
        <w:t xml:space="preserve"> - Sarn </w:t>
      </w:r>
      <w:proofErr w:type="spellStart"/>
      <w:r>
        <w:rPr>
          <w:i w:val="0"/>
          <w:iCs w:val="0"/>
          <w:color w:val="auto"/>
          <w:sz w:val="22"/>
          <w:szCs w:val="22"/>
        </w:rPr>
        <w:t>Fadog</w:t>
      </w:r>
      <w:bookmarkEnd w:id="77"/>
      <w:proofErr w:type="spellEnd"/>
    </w:p>
    <w:tbl>
      <w:tblPr>
        <w:tblStyle w:val="GridTable4-Accent3"/>
        <w:tblW w:w="0" w:type="auto"/>
        <w:tblLook w:val="04A0" w:firstRow="1" w:lastRow="0" w:firstColumn="1" w:lastColumn="0" w:noHBand="0" w:noVBand="1"/>
      </w:tblPr>
      <w:tblGrid>
        <w:gridCol w:w="704"/>
        <w:gridCol w:w="5245"/>
        <w:gridCol w:w="1559"/>
        <w:gridCol w:w="1508"/>
      </w:tblGrid>
      <w:tr w:rsidR="00E83EA2" w14:paraId="5F97AF9F" w14:textId="77777777" w:rsidTr="00C32A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156ED6C" w14:textId="77777777" w:rsidR="00E83EA2" w:rsidRDefault="00E83EA2" w:rsidP="00C32AAD">
            <w:pPr>
              <w:spacing w:line="360" w:lineRule="auto"/>
              <w:jc w:val="center"/>
            </w:pPr>
            <w:r>
              <w:t>SR#</w:t>
            </w:r>
          </w:p>
        </w:tc>
        <w:tc>
          <w:tcPr>
            <w:tcW w:w="5245" w:type="dxa"/>
          </w:tcPr>
          <w:p w14:paraId="7EDF00A7" w14:textId="77777777" w:rsidR="00E83EA2" w:rsidRDefault="00E83EA2" w:rsidP="00C32AAD">
            <w:pPr>
              <w:spacing w:line="360" w:lineRule="auto"/>
              <w:cnfStyle w:val="100000000000" w:firstRow="1" w:lastRow="0" w:firstColumn="0" w:lastColumn="0" w:oddVBand="0" w:evenVBand="0" w:oddHBand="0" w:evenHBand="0" w:firstRowFirstColumn="0" w:firstRowLastColumn="0" w:lastRowFirstColumn="0" w:lastRowLastColumn="0"/>
            </w:pPr>
            <w:r>
              <w:t>Receptor</w:t>
            </w:r>
          </w:p>
        </w:tc>
        <w:tc>
          <w:tcPr>
            <w:tcW w:w="1559" w:type="dxa"/>
          </w:tcPr>
          <w:p w14:paraId="4C28FE41" w14:textId="77777777" w:rsidR="00E83EA2" w:rsidRDefault="00E83EA2" w:rsidP="00C32AAD">
            <w:pPr>
              <w:spacing w:line="360" w:lineRule="auto"/>
              <w:jc w:val="center"/>
              <w:cnfStyle w:val="100000000000" w:firstRow="1" w:lastRow="0" w:firstColumn="0" w:lastColumn="0" w:oddVBand="0" w:evenVBand="0" w:oddHBand="0" w:evenHBand="0" w:firstRowFirstColumn="0" w:firstRowLastColumn="0" w:lastRowFirstColumn="0" w:lastRowLastColumn="0"/>
            </w:pPr>
            <w:r>
              <w:t>Distance (m)</w:t>
            </w:r>
          </w:p>
        </w:tc>
        <w:tc>
          <w:tcPr>
            <w:tcW w:w="1508" w:type="dxa"/>
          </w:tcPr>
          <w:p w14:paraId="5BAEE518" w14:textId="77777777" w:rsidR="00E83EA2" w:rsidRDefault="00E83EA2" w:rsidP="00C32AAD">
            <w:pPr>
              <w:spacing w:line="360" w:lineRule="auto"/>
              <w:jc w:val="center"/>
              <w:cnfStyle w:val="100000000000" w:firstRow="1" w:lastRow="0" w:firstColumn="0" w:lastColumn="0" w:oddVBand="0" w:evenVBand="0" w:oddHBand="0" w:evenHBand="0" w:firstRowFirstColumn="0" w:firstRowLastColumn="0" w:lastRowFirstColumn="0" w:lastRowLastColumn="0"/>
            </w:pPr>
            <w:r>
              <w:t>Direction</w:t>
            </w:r>
          </w:p>
        </w:tc>
      </w:tr>
      <w:tr w:rsidR="00E83EA2" w14:paraId="3B5D7854" w14:textId="77777777" w:rsidTr="00C32A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93941CC" w14:textId="77777777" w:rsidR="00E83EA2" w:rsidRDefault="00E83EA2" w:rsidP="00C32AAD">
            <w:pPr>
              <w:spacing w:line="360" w:lineRule="auto"/>
              <w:jc w:val="center"/>
            </w:pPr>
            <w:r>
              <w:t>1</w:t>
            </w:r>
          </w:p>
        </w:tc>
        <w:tc>
          <w:tcPr>
            <w:tcW w:w="5245" w:type="dxa"/>
          </w:tcPr>
          <w:p w14:paraId="049E238D" w14:textId="77777777" w:rsidR="00E83EA2" w:rsidRDefault="00E83EA2" w:rsidP="00C32AAD">
            <w:pPr>
              <w:spacing w:line="360" w:lineRule="auto"/>
              <w:cnfStyle w:val="000000100000" w:firstRow="0" w:lastRow="0" w:firstColumn="0" w:lastColumn="0" w:oddVBand="0" w:evenVBand="0" w:oddHBand="1" w:evenHBand="0" w:firstRowFirstColumn="0" w:firstRowLastColumn="0" w:lastRowFirstColumn="0" w:lastRowLastColumn="0"/>
            </w:pPr>
            <w:r w:rsidRPr="00845816">
              <w:t>Sarnfadog</w:t>
            </w:r>
          </w:p>
        </w:tc>
        <w:tc>
          <w:tcPr>
            <w:tcW w:w="1559" w:type="dxa"/>
          </w:tcPr>
          <w:p w14:paraId="41C6960A"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&lt;50</w:t>
            </w:r>
          </w:p>
        </w:tc>
        <w:tc>
          <w:tcPr>
            <w:tcW w:w="1508" w:type="dxa"/>
          </w:tcPr>
          <w:p w14:paraId="7A76D1D9"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S</w:t>
            </w:r>
          </w:p>
        </w:tc>
      </w:tr>
      <w:tr w:rsidR="00E83EA2" w14:paraId="05E9EEDA" w14:textId="77777777" w:rsidTr="00C32AAD">
        <w:tc>
          <w:tcPr>
            <w:cnfStyle w:val="001000000000" w:firstRow="0" w:lastRow="0" w:firstColumn="1" w:lastColumn="0" w:oddVBand="0" w:evenVBand="0" w:oddHBand="0" w:evenHBand="0" w:firstRowFirstColumn="0" w:firstRowLastColumn="0" w:lastRowFirstColumn="0" w:lastRowLastColumn="0"/>
            <w:tcW w:w="704" w:type="dxa"/>
          </w:tcPr>
          <w:p w14:paraId="0BDE0A28" w14:textId="77777777" w:rsidR="00E83EA2" w:rsidRDefault="00E83EA2" w:rsidP="00C32AAD">
            <w:pPr>
              <w:spacing w:line="360" w:lineRule="auto"/>
              <w:jc w:val="center"/>
            </w:pPr>
            <w:r>
              <w:t>2</w:t>
            </w:r>
          </w:p>
        </w:tc>
        <w:tc>
          <w:tcPr>
            <w:tcW w:w="5245" w:type="dxa"/>
          </w:tcPr>
          <w:p w14:paraId="603859A0" w14:textId="77777777" w:rsidR="00E83EA2" w:rsidRDefault="00E83EA2" w:rsidP="00C32AAD">
            <w:pPr>
              <w:spacing w:line="360" w:lineRule="auto"/>
              <w:cnfStyle w:val="000000000000" w:firstRow="0" w:lastRow="0" w:firstColumn="0" w:lastColumn="0" w:oddVBand="0" w:evenVBand="0" w:oddHBand="0" w:evenHBand="0" w:firstRowFirstColumn="0" w:firstRowLastColumn="0" w:lastRowFirstColumn="0" w:lastRowLastColumn="0"/>
            </w:pPr>
            <w:proofErr w:type="spellStart"/>
            <w:r>
              <w:t>Cae’r’Eithin</w:t>
            </w:r>
            <w:proofErr w:type="spellEnd"/>
          </w:p>
        </w:tc>
        <w:tc>
          <w:tcPr>
            <w:tcW w:w="1559" w:type="dxa"/>
          </w:tcPr>
          <w:p w14:paraId="6CD338B2" w14:textId="77777777" w:rsidR="00E83EA2" w:rsidRDefault="00E83EA2"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&lt;50</w:t>
            </w:r>
          </w:p>
        </w:tc>
        <w:tc>
          <w:tcPr>
            <w:tcW w:w="1508" w:type="dxa"/>
          </w:tcPr>
          <w:p w14:paraId="7E33023E" w14:textId="77777777" w:rsidR="00E83EA2" w:rsidRDefault="00E83EA2"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W</w:t>
            </w:r>
          </w:p>
        </w:tc>
      </w:tr>
      <w:tr w:rsidR="00E83EA2" w14:paraId="717047AB" w14:textId="77777777" w:rsidTr="00C32A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A7CCB14" w14:textId="77777777" w:rsidR="00E83EA2" w:rsidRDefault="00E83EA2" w:rsidP="00C32AAD">
            <w:pPr>
              <w:spacing w:line="360" w:lineRule="auto"/>
              <w:jc w:val="center"/>
            </w:pPr>
            <w:r>
              <w:t>3</w:t>
            </w:r>
          </w:p>
        </w:tc>
        <w:tc>
          <w:tcPr>
            <w:tcW w:w="5245" w:type="dxa"/>
          </w:tcPr>
          <w:p w14:paraId="2087ACB6" w14:textId="77777777" w:rsidR="00E83EA2" w:rsidRDefault="00E83EA2" w:rsidP="00C32AAD">
            <w:pPr>
              <w:spacing w:line="360" w:lineRule="auto"/>
              <w:cnfStyle w:val="000000100000" w:firstRow="0" w:lastRow="0" w:firstColumn="0" w:lastColumn="0" w:oddVBand="0" w:evenVBand="0" w:oddHBand="1" w:evenHBand="0" w:firstRowFirstColumn="0" w:firstRowLastColumn="0" w:lastRowFirstColumn="0" w:lastRowLastColumn="0"/>
            </w:pPr>
            <w:r>
              <w:t>Cefn-Gwyn</w:t>
            </w:r>
          </w:p>
        </w:tc>
        <w:tc>
          <w:tcPr>
            <w:tcW w:w="1559" w:type="dxa"/>
          </w:tcPr>
          <w:p w14:paraId="0FF99212"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125</w:t>
            </w:r>
          </w:p>
        </w:tc>
        <w:tc>
          <w:tcPr>
            <w:tcW w:w="1508" w:type="dxa"/>
          </w:tcPr>
          <w:p w14:paraId="746568BE"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S</w:t>
            </w:r>
          </w:p>
        </w:tc>
      </w:tr>
      <w:tr w:rsidR="00E83EA2" w14:paraId="2C28FB1E" w14:textId="77777777" w:rsidTr="00C32AAD">
        <w:tc>
          <w:tcPr>
            <w:cnfStyle w:val="001000000000" w:firstRow="0" w:lastRow="0" w:firstColumn="1" w:lastColumn="0" w:oddVBand="0" w:evenVBand="0" w:oddHBand="0" w:evenHBand="0" w:firstRowFirstColumn="0" w:firstRowLastColumn="0" w:lastRowFirstColumn="0" w:lastRowLastColumn="0"/>
            <w:tcW w:w="704" w:type="dxa"/>
          </w:tcPr>
          <w:p w14:paraId="7B7A54B1" w14:textId="77777777" w:rsidR="00E83EA2" w:rsidRDefault="00E83EA2" w:rsidP="00C32AAD">
            <w:pPr>
              <w:spacing w:line="360" w:lineRule="auto"/>
              <w:jc w:val="center"/>
            </w:pPr>
            <w:r>
              <w:t>4</w:t>
            </w:r>
          </w:p>
        </w:tc>
        <w:tc>
          <w:tcPr>
            <w:tcW w:w="5245" w:type="dxa"/>
          </w:tcPr>
          <w:p w14:paraId="1F1007F5" w14:textId="77777777" w:rsidR="00E83EA2" w:rsidRDefault="00E83EA2" w:rsidP="00C32AAD">
            <w:pPr>
              <w:spacing w:line="360" w:lineRule="auto"/>
              <w:cnfStyle w:val="000000000000" w:firstRow="0" w:lastRow="0" w:firstColumn="0" w:lastColumn="0" w:oddVBand="0" w:evenVBand="0" w:oddHBand="0" w:evenHBand="0" w:firstRowFirstColumn="0" w:firstRowLastColumn="0" w:lastRowFirstColumn="0" w:lastRowLastColumn="0"/>
            </w:pPr>
            <w:r>
              <w:t>The Old Rectory</w:t>
            </w:r>
          </w:p>
        </w:tc>
        <w:tc>
          <w:tcPr>
            <w:tcW w:w="1559" w:type="dxa"/>
          </w:tcPr>
          <w:p w14:paraId="450E0D02" w14:textId="77777777" w:rsidR="00E83EA2" w:rsidRDefault="00E83EA2"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450</w:t>
            </w:r>
          </w:p>
        </w:tc>
        <w:tc>
          <w:tcPr>
            <w:tcW w:w="1508" w:type="dxa"/>
          </w:tcPr>
          <w:p w14:paraId="4715D8BF" w14:textId="77777777" w:rsidR="00E83EA2" w:rsidRDefault="00E83EA2"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E</w:t>
            </w:r>
          </w:p>
        </w:tc>
      </w:tr>
      <w:tr w:rsidR="00E83EA2" w14:paraId="54905F6D" w14:textId="77777777" w:rsidTr="00C32A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B367EAC" w14:textId="77777777" w:rsidR="00E83EA2" w:rsidRDefault="00E83EA2" w:rsidP="00C32AAD">
            <w:pPr>
              <w:spacing w:line="360" w:lineRule="auto"/>
              <w:jc w:val="center"/>
            </w:pPr>
            <w:r>
              <w:t>5</w:t>
            </w:r>
          </w:p>
        </w:tc>
        <w:tc>
          <w:tcPr>
            <w:tcW w:w="5245" w:type="dxa"/>
          </w:tcPr>
          <w:p w14:paraId="34A65EFB" w14:textId="77777777" w:rsidR="00E83EA2" w:rsidRDefault="00E83EA2" w:rsidP="00C32AAD">
            <w:pPr>
              <w:spacing w:line="360" w:lineRule="auto"/>
              <w:cnfStyle w:val="000000100000" w:firstRow="0" w:lastRow="0" w:firstColumn="0" w:lastColumn="0" w:oddVBand="0" w:evenVBand="0" w:oddHBand="1" w:evenHBand="0" w:firstRowFirstColumn="0" w:firstRowLastColumn="0" w:lastRowFirstColumn="0" w:lastRowLastColumn="0"/>
            </w:pPr>
            <w:proofErr w:type="spellStart"/>
            <w:r>
              <w:t>Tyddyn</w:t>
            </w:r>
            <w:proofErr w:type="spellEnd"/>
            <w:r>
              <w:t xml:space="preserve"> Goeden</w:t>
            </w:r>
          </w:p>
        </w:tc>
        <w:tc>
          <w:tcPr>
            <w:tcW w:w="1559" w:type="dxa"/>
          </w:tcPr>
          <w:p w14:paraId="6D969C7F"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450</w:t>
            </w:r>
          </w:p>
        </w:tc>
        <w:tc>
          <w:tcPr>
            <w:tcW w:w="1508" w:type="dxa"/>
          </w:tcPr>
          <w:p w14:paraId="45FEA1C2"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E</w:t>
            </w:r>
          </w:p>
        </w:tc>
      </w:tr>
      <w:tr w:rsidR="00C510C7" w14:paraId="2A7F7365" w14:textId="77777777" w:rsidTr="00C32AAD">
        <w:tc>
          <w:tcPr>
            <w:cnfStyle w:val="001000000000" w:firstRow="0" w:lastRow="0" w:firstColumn="1" w:lastColumn="0" w:oddVBand="0" w:evenVBand="0" w:oddHBand="0" w:evenHBand="0" w:firstRowFirstColumn="0" w:firstRowLastColumn="0" w:lastRowFirstColumn="0" w:lastRowLastColumn="0"/>
            <w:tcW w:w="704" w:type="dxa"/>
          </w:tcPr>
          <w:p w14:paraId="09456172" w14:textId="767AC1A7" w:rsidR="00C510C7" w:rsidRDefault="00C510C7" w:rsidP="00C32AAD">
            <w:pPr>
              <w:spacing w:line="360" w:lineRule="auto"/>
              <w:jc w:val="center"/>
            </w:pPr>
            <w:r>
              <w:t>6</w:t>
            </w:r>
          </w:p>
        </w:tc>
        <w:tc>
          <w:tcPr>
            <w:tcW w:w="5245" w:type="dxa"/>
          </w:tcPr>
          <w:p w14:paraId="45B809B6" w14:textId="575DE46B" w:rsidR="00C510C7" w:rsidRDefault="00C510C7" w:rsidP="00C32AAD">
            <w:pPr>
              <w:spacing w:line="360" w:lineRule="auto"/>
              <w:cnfStyle w:val="000000000000" w:firstRow="0" w:lastRow="0" w:firstColumn="0" w:lastColumn="0" w:oddVBand="0" w:evenVBand="0" w:oddHBand="0" w:evenHBand="0" w:firstRowFirstColumn="0" w:firstRowLastColumn="0" w:lastRowFirstColumn="0" w:lastRowLastColumn="0"/>
            </w:pPr>
            <w:r>
              <w:t xml:space="preserve">Craig y </w:t>
            </w:r>
            <w:r w:rsidR="00380700">
              <w:t>Dewin</w:t>
            </w:r>
          </w:p>
        </w:tc>
        <w:tc>
          <w:tcPr>
            <w:tcW w:w="1559" w:type="dxa"/>
          </w:tcPr>
          <w:p w14:paraId="405966E8" w14:textId="3561F70E" w:rsidR="00C510C7" w:rsidRDefault="00380700"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700</w:t>
            </w:r>
          </w:p>
        </w:tc>
        <w:tc>
          <w:tcPr>
            <w:tcW w:w="1508" w:type="dxa"/>
          </w:tcPr>
          <w:p w14:paraId="40CD9950" w14:textId="2A637637" w:rsidR="00C510C7" w:rsidRDefault="00380700"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NE</w:t>
            </w:r>
          </w:p>
        </w:tc>
      </w:tr>
    </w:tbl>
    <w:p w14:paraId="3B237C75" w14:textId="77777777" w:rsidR="00E83EA2" w:rsidRDefault="00E83EA2" w:rsidP="00015EA5">
      <w:pPr>
        <w:spacing w:line="360" w:lineRule="auto"/>
      </w:pPr>
    </w:p>
    <w:p w14:paraId="634C5380" w14:textId="6512307B" w:rsidR="00E83EA2" w:rsidRPr="00E83EA2" w:rsidRDefault="00E83EA2" w:rsidP="00E83EA2">
      <w:pPr>
        <w:pStyle w:val="Caption"/>
        <w:rPr>
          <w:i w:val="0"/>
          <w:iCs w:val="0"/>
          <w:color w:val="auto"/>
          <w:sz w:val="22"/>
          <w:szCs w:val="22"/>
        </w:rPr>
      </w:pPr>
      <w:bookmarkStart w:id="78" w:name="_Toc215148568"/>
      <w:r w:rsidRPr="00E83EA2">
        <w:rPr>
          <w:i w:val="0"/>
          <w:iCs w:val="0"/>
          <w:color w:val="auto"/>
          <w:sz w:val="22"/>
          <w:szCs w:val="22"/>
        </w:rPr>
        <w:t xml:space="preserve">Table </w:t>
      </w:r>
      <w:r w:rsidRPr="00E83EA2">
        <w:rPr>
          <w:i w:val="0"/>
          <w:iCs w:val="0"/>
          <w:color w:val="auto"/>
          <w:sz w:val="22"/>
          <w:szCs w:val="22"/>
        </w:rPr>
        <w:fldChar w:fldCharType="begin"/>
      </w:r>
      <w:r w:rsidRPr="00E83EA2">
        <w:rPr>
          <w:i w:val="0"/>
          <w:iCs w:val="0"/>
          <w:color w:val="auto"/>
          <w:sz w:val="22"/>
          <w:szCs w:val="22"/>
        </w:rPr>
        <w:instrText xml:space="preserve"> STYLEREF 1 \s </w:instrText>
      </w:r>
      <w:r w:rsidRPr="00E83EA2">
        <w:rPr>
          <w:i w:val="0"/>
          <w:iCs w:val="0"/>
          <w:color w:val="auto"/>
          <w:sz w:val="22"/>
          <w:szCs w:val="22"/>
        </w:rPr>
        <w:fldChar w:fldCharType="separate"/>
      </w:r>
      <w:r w:rsidRPr="00E83EA2">
        <w:rPr>
          <w:i w:val="0"/>
          <w:iCs w:val="0"/>
          <w:color w:val="auto"/>
          <w:sz w:val="22"/>
          <w:szCs w:val="22"/>
        </w:rPr>
        <w:t>11</w:t>
      </w:r>
      <w:r w:rsidRPr="00E83EA2">
        <w:rPr>
          <w:i w:val="0"/>
          <w:iCs w:val="0"/>
          <w:color w:val="auto"/>
          <w:sz w:val="22"/>
          <w:szCs w:val="22"/>
        </w:rPr>
        <w:fldChar w:fldCharType="end"/>
      </w:r>
      <w:r w:rsidRPr="00E83EA2">
        <w:rPr>
          <w:i w:val="0"/>
          <w:iCs w:val="0"/>
          <w:color w:val="auto"/>
          <w:sz w:val="22"/>
          <w:szCs w:val="22"/>
        </w:rPr>
        <w:noBreakHyphen/>
      </w:r>
      <w:r w:rsidRPr="00E83EA2">
        <w:rPr>
          <w:i w:val="0"/>
          <w:iCs w:val="0"/>
          <w:color w:val="auto"/>
          <w:sz w:val="22"/>
          <w:szCs w:val="22"/>
        </w:rPr>
        <w:fldChar w:fldCharType="begin"/>
      </w:r>
      <w:r w:rsidRPr="00E83EA2">
        <w:rPr>
          <w:i w:val="0"/>
          <w:iCs w:val="0"/>
          <w:color w:val="auto"/>
          <w:sz w:val="22"/>
          <w:szCs w:val="22"/>
        </w:rPr>
        <w:instrText xml:space="preserve"> SEQ Table \* ARABIC \s 1 </w:instrText>
      </w:r>
      <w:r w:rsidRPr="00E83EA2">
        <w:rPr>
          <w:i w:val="0"/>
          <w:iCs w:val="0"/>
          <w:color w:val="auto"/>
          <w:sz w:val="22"/>
          <w:szCs w:val="22"/>
        </w:rPr>
        <w:fldChar w:fldCharType="separate"/>
      </w:r>
      <w:r w:rsidRPr="00E83EA2">
        <w:rPr>
          <w:i w:val="0"/>
          <w:iCs w:val="0"/>
          <w:color w:val="auto"/>
          <w:sz w:val="22"/>
          <w:szCs w:val="22"/>
        </w:rPr>
        <w:t>2</w:t>
      </w:r>
      <w:r w:rsidRPr="00E83EA2">
        <w:rPr>
          <w:i w:val="0"/>
          <w:iCs w:val="0"/>
          <w:color w:val="auto"/>
          <w:sz w:val="22"/>
          <w:szCs w:val="22"/>
        </w:rPr>
        <w:fldChar w:fldCharType="end"/>
      </w:r>
      <w:r w:rsidRPr="00E83EA2">
        <w:rPr>
          <w:i w:val="0"/>
          <w:iCs w:val="0"/>
          <w:color w:val="auto"/>
          <w:sz w:val="22"/>
          <w:szCs w:val="22"/>
        </w:rPr>
        <w:t xml:space="preserve">: Potential sensitive receptors – Glen </w:t>
      </w:r>
      <w:proofErr w:type="spellStart"/>
      <w:r w:rsidRPr="00E83EA2">
        <w:rPr>
          <w:i w:val="0"/>
          <w:iCs w:val="0"/>
          <w:color w:val="auto"/>
          <w:sz w:val="22"/>
          <w:szCs w:val="22"/>
        </w:rPr>
        <w:t>Rafon</w:t>
      </w:r>
      <w:bookmarkEnd w:id="78"/>
      <w:proofErr w:type="spellEnd"/>
    </w:p>
    <w:tbl>
      <w:tblPr>
        <w:tblStyle w:val="GridTable4-Accent3"/>
        <w:tblW w:w="0" w:type="auto"/>
        <w:tblLook w:val="04A0" w:firstRow="1" w:lastRow="0" w:firstColumn="1" w:lastColumn="0" w:noHBand="0" w:noVBand="1"/>
      </w:tblPr>
      <w:tblGrid>
        <w:gridCol w:w="704"/>
        <w:gridCol w:w="5245"/>
        <w:gridCol w:w="1559"/>
        <w:gridCol w:w="1508"/>
      </w:tblGrid>
      <w:tr w:rsidR="00E83EA2" w14:paraId="06045DD9" w14:textId="77777777" w:rsidTr="00C32A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C7C1587" w14:textId="77777777" w:rsidR="00E83EA2" w:rsidRDefault="00E83EA2" w:rsidP="00C32AAD">
            <w:pPr>
              <w:spacing w:line="360" w:lineRule="auto"/>
              <w:jc w:val="center"/>
            </w:pPr>
            <w:r>
              <w:t>SR#</w:t>
            </w:r>
          </w:p>
        </w:tc>
        <w:tc>
          <w:tcPr>
            <w:tcW w:w="5245" w:type="dxa"/>
          </w:tcPr>
          <w:p w14:paraId="5F52942A" w14:textId="77777777" w:rsidR="00E83EA2" w:rsidRDefault="00E83EA2" w:rsidP="00C32AAD">
            <w:pPr>
              <w:spacing w:line="360" w:lineRule="auto"/>
              <w:cnfStyle w:val="100000000000" w:firstRow="1" w:lastRow="0" w:firstColumn="0" w:lastColumn="0" w:oddVBand="0" w:evenVBand="0" w:oddHBand="0" w:evenHBand="0" w:firstRowFirstColumn="0" w:firstRowLastColumn="0" w:lastRowFirstColumn="0" w:lastRowLastColumn="0"/>
            </w:pPr>
            <w:r>
              <w:t>Receptor</w:t>
            </w:r>
          </w:p>
        </w:tc>
        <w:tc>
          <w:tcPr>
            <w:tcW w:w="1559" w:type="dxa"/>
          </w:tcPr>
          <w:p w14:paraId="7E0AEAF7" w14:textId="77777777" w:rsidR="00E83EA2" w:rsidRDefault="00E83EA2" w:rsidP="00C32AAD">
            <w:pPr>
              <w:spacing w:line="360" w:lineRule="auto"/>
              <w:jc w:val="center"/>
              <w:cnfStyle w:val="100000000000" w:firstRow="1" w:lastRow="0" w:firstColumn="0" w:lastColumn="0" w:oddVBand="0" w:evenVBand="0" w:oddHBand="0" w:evenHBand="0" w:firstRowFirstColumn="0" w:firstRowLastColumn="0" w:lastRowFirstColumn="0" w:lastRowLastColumn="0"/>
            </w:pPr>
            <w:r>
              <w:t>Distance (m)</w:t>
            </w:r>
          </w:p>
        </w:tc>
        <w:tc>
          <w:tcPr>
            <w:tcW w:w="1508" w:type="dxa"/>
          </w:tcPr>
          <w:p w14:paraId="03E51286" w14:textId="77777777" w:rsidR="00E83EA2" w:rsidRDefault="00E83EA2" w:rsidP="00C32AAD">
            <w:pPr>
              <w:spacing w:line="360" w:lineRule="auto"/>
              <w:jc w:val="center"/>
              <w:cnfStyle w:val="100000000000" w:firstRow="1" w:lastRow="0" w:firstColumn="0" w:lastColumn="0" w:oddVBand="0" w:evenVBand="0" w:oddHBand="0" w:evenHBand="0" w:firstRowFirstColumn="0" w:firstRowLastColumn="0" w:lastRowFirstColumn="0" w:lastRowLastColumn="0"/>
            </w:pPr>
            <w:r>
              <w:t>Direction</w:t>
            </w:r>
          </w:p>
        </w:tc>
      </w:tr>
      <w:tr w:rsidR="00E83EA2" w14:paraId="27789355" w14:textId="77777777" w:rsidTr="00C32A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0910607" w14:textId="52083B62" w:rsidR="00E83EA2" w:rsidRDefault="00380700" w:rsidP="00C32AAD">
            <w:pPr>
              <w:spacing w:line="360" w:lineRule="auto"/>
              <w:jc w:val="center"/>
            </w:pPr>
            <w:r>
              <w:t>7</w:t>
            </w:r>
          </w:p>
        </w:tc>
        <w:tc>
          <w:tcPr>
            <w:tcW w:w="5245" w:type="dxa"/>
          </w:tcPr>
          <w:p w14:paraId="06A11D3A" w14:textId="77777777" w:rsidR="00E83EA2" w:rsidRDefault="00E83EA2" w:rsidP="00C32AAD">
            <w:pPr>
              <w:spacing w:line="360" w:lineRule="auto"/>
              <w:cnfStyle w:val="000000100000" w:firstRow="0" w:lastRow="0" w:firstColumn="0" w:lastColumn="0" w:oddVBand="0" w:evenVBand="0" w:oddHBand="1" w:evenHBand="0" w:firstRowFirstColumn="0" w:firstRowLastColumn="0" w:lastRowFirstColumn="0" w:lastRowLastColumn="0"/>
            </w:pPr>
            <w:r>
              <w:t>Ty Moel Isaf</w:t>
            </w:r>
          </w:p>
        </w:tc>
        <w:tc>
          <w:tcPr>
            <w:tcW w:w="1559" w:type="dxa"/>
          </w:tcPr>
          <w:p w14:paraId="6DEAF616"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150</w:t>
            </w:r>
          </w:p>
        </w:tc>
        <w:tc>
          <w:tcPr>
            <w:tcW w:w="1508" w:type="dxa"/>
          </w:tcPr>
          <w:p w14:paraId="69EF96C9"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N</w:t>
            </w:r>
          </w:p>
        </w:tc>
      </w:tr>
      <w:tr w:rsidR="00E83EA2" w14:paraId="7C7EDF1F" w14:textId="77777777" w:rsidTr="00C32AAD">
        <w:tc>
          <w:tcPr>
            <w:cnfStyle w:val="001000000000" w:firstRow="0" w:lastRow="0" w:firstColumn="1" w:lastColumn="0" w:oddVBand="0" w:evenVBand="0" w:oddHBand="0" w:evenHBand="0" w:firstRowFirstColumn="0" w:firstRowLastColumn="0" w:lastRowFirstColumn="0" w:lastRowLastColumn="0"/>
            <w:tcW w:w="704" w:type="dxa"/>
          </w:tcPr>
          <w:p w14:paraId="57B8F673" w14:textId="0F1A4EF4" w:rsidR="00E83EA2" w:rsidRDefault="00380700" w:rsidP="00C32AAD">
            <w:pPr>
              <w:spacing w:line="360" w:lineRule="auto"/>
              <w:jc w:val="center"/>
            </w:pPr>
            <w:r>
              <w:t>8</w:t>
            </w:r>
          </w:p>
        </w:tc>
        <w:tc>
          <w:tcPr>
            <w:tcW w:w="5245" w:type="dxa"/>
          </w:tcPr>
          <w:p w14:paraId="6DD37A0F" w14:textId="77777777" w:rsidR="00E83EA2" w:rsidRDefault="00E83EA2" w:rsidP="00C32AAD">
            <w:pPr>
              <w:spacing w:line="360" w:lineRule="auto"/>
              <w:cnfStyle w:val="000000000000" w:firstRow="0" w:lastRow="0" w:firstColumn="0" w:lastColumn="0" w:oddVBand="0" w:evenVBand="0" w:oddHBand="0" w:evenHBand="0" w:firstRowFirstColumn="0" w:firstRowLastColumn="0" w:lastRowFirstColumn="0" w:lastRowLastColumn="0"/>
            </w:pPr>
            <w:proofErr w:type="spellStart"/>
            <w:r>
              <w:t>Cae</w:t>
            </w:r>
            <w:proofErr w:type="spellEnd"/>
            <w:r>
              <w:t>-</w:t>
            </w:r>
            <w:proofErr w:type="spellStart"/>
            <w:r>
              <w:t>Ffynnon</w:t>
            </w:r>
            <w:proofErr w:type="spellEnd"/>
            <w:r>
              <w:t>-Wen</w:t>
            </w:r>
          </w:p>
        </w:tc>
        <w:tc>
          <w:tcPr>
            <w:tcW w:w="1559" w:type="dxa"/>
          </w:tcPr>
          <w:p w14:paraId="64FE7AF2" w14:textId="77777777" w:rsidR="00E83EA2" w:rsidRDefault="00E83EA2"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350</w:t>
            </w:r>
          </w:p>
        </w:tc>
        <w:tc>
          <w:tcPr>
            <w:tcW w:w="1508" w:type="dxa"/>
          </w:tcPr>
          <w:p w14:paraId="11BF8C87" w14:textId="77777777" w:rsidR="00E83EA2" w:rsidRDefault="00E83EA2"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N</w:t>
            </w:r>
          </w:p>
        </w:tc>
      </w:tr>
      <w:tr w:rsidR="00E83EA2" w14:paraId="70034D9B" w14:textId="77777777" w:rsidTr="00C32A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A429E6D" w14:textId="46F88F4D" w:rsidR="00E83EA2" w:rsidRDefault="00380700" w:rsidP="00C32AAD">
            <w:pPr>
              <w:spacing w:line="360" w:lineRule="auto"/>
              <w:jc w:val="center"/>
            </w:pPr>
            <w:r>
              <w:t>9</w:t>
            </w:r>
          </w:p>
        </w:tc>
        <w:tc>
          <w:tcPr>
            <w:tcW w:w="5245" w:type="dxa"/>
          </w:tcPr>
          <w:p w14:paraId="58C4804E" w14:textId="77777777" w:rsidR="00E83EA2" w:rsidRDefault="00E83EA2" w:rsidP="00C32AAD">
            <w:pPr>
              <w:spacing w:line="360" w:lineRule="auto"/>
              <w:cnfStyle w:val="000000100000" w:firstRow="0" w:lastRow="0" w:firstColumn="0" w:lastColumn="0" w:oddVBand="0" w:evenVBand="0" w:oddHBand="1" w:evenHBand="0" w:firstRowFirstColumn="0" w:firstRowLastColumn="0" w:lastRowFirstColumn="0" w:lastRowLastColumn="0"/>
            </w:pPr>
            <w:r>
              <w:t>Ty-</w:t>
            </w:r>
            <w:proofErr w:type="spellStart"/>
            <w:r>
              <w:t>Canol</w:t>
            </w:r>
            <w:proofErr w:type="spellEnd"/>
          </w:p>
        </w:tc>
        <w:tc>
          <w:tcPr>
            <w:tcW w:w="1559" w:type="dxa"/>
          </w:tcPr>
          <w:p w14:paraId="057B1FD5"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&lt;20</w:t>
            </w:r>
          </w:p>
        </w:tc>
        <w:tc>
          <w:tcPr>
            <w:tcW w:w="1508" w:type="dxa"/>
          </w:tcPr>
          <w:p w14:paraId="5F80ECA5"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E</w:t>
            </w:r>
          </w:p>
        </w:tc>
      </w:tr>
      <w:tr w:rsidR="00E83EA2" w14:paraId="50AA6D14" w14:textId="77777777" w:rsidTr="00C32AAD">
        <w:tc>
          <w:tcPr>
            <w:cnfStyle w:val="001000000000" w:firstRow="0" w:lastRow="0" w:firstColumn="1" w:lastColumn="0" w:oddVBand="0" w:evenVBand="0" w:oddHBand="0" w:evenHBand="0" w:firstRowFirstColumn="0" w:firstRowLastColumn="0" w:lastRowFirstColumn="0" w:lastRowLastColumn="0"/>
            <w:tcW w:w="704" w:type="dxa"/>
          </w:tcPr>
          <w:p w14:paraId="49C52114" w14:textId="233AF710" w:rsidR="00E83EA2" w:rsidRDefault="00380700" w:rsidP="00C32AAD">
            <w:pPr>
              <w:spacing w:line="360" w:lineRule="auto"/>
              <w:jc w:val="center"/>
            </w:pPr>
            <w:r>
              <w:t>10</w:t>
            </w:r>
          </w:p>
        </w:tc>
        <w:tc>
          <w:tcPr>
            <w:tcW w:w="5245" w:type="dxa"/>
          </w:tcPr>
          <w:p w14:paraId="2A92DA27" w14:textId="77777777" w:rsidR="00E83EA2" w:rsidRDefault="00E83EA2" w:rsidP="00C32AAD">
            <w:pPr>
              <w:spacing w:line="360" w:lineRule="auto"/>
              <w:cnfStyle w:val="000000000000" w:firstRow="0" w:lastRow="0" w:firstColumn="0" w:lastColumn="0" w:oddVBand="0" w:evenVBand="0" w:oddHBand="0" w:evenHBand="0" w:firstRowFirstColumn="0" w:firstRowLastColumn="0" w:lastRowFirstColumn="0" w:lastRowLastColumn="0"/>
            </w:pPr>
            <w:proofErr w:type="spellStart"/>
            <w:r>
              <w:t>Cerrig</w:t>
            </w:r>
            <w:proofErr w:type="spellEnd"/>
            <w:r>
              <w:t>-y-</w:t>
            </w:r>
            <w:proofErr w:type="spellStart"/>
            <w:r>
              <w:t>Drdion</w:t>
            </w:r>
            <w:proofErr w:type="spellEnd"/>
          </w:p>
        </w:tc>
        <w:tc>
          <w:tcPr>
            <w:tcW w:w="1559" w:type="dxa"/>
          </w:tcPr>
          <w:p w14:paraId="5EC7D47F" w14:textId="77777777" w:rsidR="00E83EA2" w:rsidRDefault="00E83EA2"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&lt;100</w:t>
            </w:r>
          </w:p>
        </w:tc>
        <w:tc>
          <w:tcPr>
            <w:tcW w:w="1508" w:type="dxa"/>
          </w:tcPr>
          <w:p w14:paraId="332FED2C" w14:textId="77777777" w:rsidR="00E83EA2" w:rsidRDefault="00E83EA2"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E</w:t>
            </w:r>
          </w:p>
        </w:tc>
      </w:tr>
      <w:tr w:rsidR="00E83EA2" w14:paraId="7105AC7C" w14:textId="77777777" w:rsidTr="00C32A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52765AB" w14:textId="2B83036E" w:rsidR="00E83EA2" w:rsidRDefault="00E83EA2" w:rsidP="00C32AAD">
            <w:pPr>
              <w:spacing w:line="360" w:lineRule="auto"/>
              <w:jc w:val="center"/>
            </w:pPr>
            <w:r>
              <w:t>1</w:t>
            </w:r>
            <w:r w:rsidR="00380700">
              <w:t>1</w:t>
            </w:r>
          </w:p>
        </w:tc>
        <w:tc>
          <w:tcPr>
            <w:tcW w:w="5245" w:type="dxa"/>
          </w:tcPr>
          <w:p w14:paraId="43741CF3" w14:textId="77777777" w:rsidR="00E83EA2" w:rsidRDefault="00E83EA2" w:rsidP="00C32AAD">
            <w:pPr>
              <w:spacing w:line="360" w:lineRule="auto"/>
              <w:cnfStyle w:val="000000100000" w:firstRow="0" w:lastRow="0" w:firstColumn="0" w:lastColumn="0" w:oddVBand="0" w:evenVBand="0" w:oddHBand="1" w:evenHBand="0" w:firstRowFirstColumn="0" w:firstRowLastColumn="0" w:lastRowFirstColumn="0" w:lastRowLastColumn="0"/>
            </w:pPr>
            <w:r>
              <w:t xml:space="preserve">Ysgol </w:t>
            </w:r>
            <w:proofErr w:type="spellStart"/>
            <w:r>
              <w:t>Penysarn</w:t>
            </w:r>
            <w:proofErr w:type="spellEnd"/>
          </w:p>
        </w:tc>
        <w:tc>
          <w:tcPr>
            <w:tcW w:w="1559" w:type="dxa"/>
          </w:tcPr>
          <w:p w14:paraId="58876939"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200</w:t>
            </w:r>
          </w:p>
        </w:tc>
        <w:tc>
          <w:tcPr>
            <w:tcW w:w="1508" w:type="dxa"/>
          </w:tcPr>
          <w:p w14:paraId="5DDC8C77"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SW</w:t>
            </w:r>
          </w:p>
        </w:tc>
      </w:tr>
      <w:tr w:rsidR="00E83EA2" w14:paraId="4F75F53D" w14:textId="77777777" w:rsidTr="00C32AAD">
        <w:tc>
          <w:tcPr>
            <w:cnfStyle w:val="001000000000" w:firstRow="0" w:lastRow="0" w:firstColumn="1" w:lastColumn="0" w:oddVBand="0" w:evenVBand="0" w:oddHBand="0" w:evenHBand="0" w:firstRowFirstColumn="0" w:firstRowLastColumn="0" w:lastRowFirstColumn="0" w:lastRowLastColumn="0"/>
            <w:tcW w:w="704" w:type="dxa"/>
          </w:tcPr>
          <w:p w14:paraId="01B70989" w14:textId="6E88D186" w:rsidR="00E83EA2" w:rsidRDefault="00E83EA2" w:rsidP="00C32AAD">
            <w:pPr>
              <w:spacing w:line="360" w:lineRule="auto"/>
              <w:jc w:val="center"/>
            </w:pPr>
            <w:r>
              <w:t>1</w:t>
            </w:r>
            <w:r w:rsidR="00380700">
              <w:t>2</w:t>
            </w:r>
          </w:p>
        </w:tc>
        <w:tc>
          <w:tcPr>
            <w:tcW w:w="5245" w:type="dxa"/>
          </w:tcPr>
          <w:p w14:paraId="65F5833E" w14:textId="77777777" w:rsidR="00E83EA2" w:rsidRDefault="00E83EA2" w:rsidP="00C32AAD">
            <w:pPr>
              <w:spacing w:line="360" w:lineRule="auto"/>
              <w:cnfStyle w:val="000000000000" w:firstRow="0" w:lastRow="0" w:firstColumn="0" w:lastColumn="0" w:oddVBand="0" w:evenVBand="0" w:oddHBand="0" w:evenHBand="0" w:firstRowFirstColumn="0" w:firstRowLastColumn="0" w:lastRowFirstColumn="0" w:lastRowLastColumn="0"/>
            </w:pPr>
            <w:r>
              <w:t>Maes-y-gros</w:t>
            </w:r>
          </w:p>
        </w:tc>
        <w:tc>
          <w:tcPr>
            <w:tcW w:w="1559" w:type="dxa"/>
          </w:tcPr>
          <w:p w14:paraId="16B8BD64" w14:textId="77777777" w:rsidR="00E83EA2" w:rsidRDefault="00E83EA2"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&lt;100</w:t>
            </w:r>
          </w:p>
        </w:tc>
        <w:tc>
          <w:tcPr>
            <w:tcW w:w="1508" w:type="dxa"/>
          </w:tcPr>
          <w:p w14:paraId="484663F8" w14:textId="77777777" w:rsidR="00E83EA2" w:rsidRDefault="00E83EA2" w:rsidP="00C32AAD">
            <w:pPr>
              <w:spacing w:line="360" w:lineRule="auto"/>
              <w:jc w:val="center"/>
              <w:cnfStyle w:val="000000000000" w:firstRow="0" w:lastRow="0" w:firstColumn="0" w:lastColumn="0" w:oddVBand="0" w:evenVBand="0" w:oddHBand="0" w:evenHBand="0" w:firstRowFirstColumn="0" w:firstRowLastColumn="0" w:lastRowFirstColumn="0" w:lastRowLastColumn="0"/>
            </w:pPr>
            <w:r>
              <w:t>S</w:t>
            </w:r>
          </w:p>
        </w:tc>
      </w:tr>
      <w:tr w:rsidR="00E83EA2" w14:paraId="3F3C3523" w14:textId="77777777" w:rsidTr="00C32A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B4DFE52" w14:textId="16ADF1D7" w:rsidR="00E83EA2" w:rsidRDefault="00E83EA2" w:rsidP="00C32AAD">
            <w:pPr>
              <w:spacing w:line="360" w:lineRule="auto"/>
              <w:jc w:val="center"/>
            </w:pPr>
            <w:r>
              <w:t>1</w:t>
            </w:r>
            <w:r w:rsidR="00380700">
              <w:t>3</w:t>
            </w:r>
          </w:p>
        </w:tc>
        <w:tc>
          <w:tcPr>
            <w:tcW w:w="5245" w:type="dxa"/>
          </w:tcPr>
          <w:p w14:paraId="7A2295D5" w14:textId="77777777" w:rsidR="00E83EA2" w:rsidRDefault="00E83EA2" w:rsidP="00C32AAD">
            <w:pPr>
              <w:spacing w:line="360" w:lineRule="auto"/>
              <w:cnfStyle w:val="000000100000" w:firstRow="0" w:lastRow="0" w:firstColumn="0" w:lastColumn="0" w:oddVBand="0" w:evenVBand="0" w:oddHBand="1" w:evenHBand="0" w:firstRowFirstColumn="0" w:firstRowLastColumn="0" w:lastRowFirstColumn="0" w:lastRowLastColumn="0"/>
            </w:pPr>
            <w:r>
              <w:t>Gals y Dorlan</w:t>
            </w:r>
          </w:p>
        </w:tc>
        <w:tc>
          <w:tcPr>
            <w:tcW w:w="1559" w:type="dxa"/>
          </w:tcPr>
          <w:p w14:paraId="1BDB0AEF"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&lt;100</w:t>
            </w:r>
          </w:p>
        </w:tc>
        <w:tc>
          <w:tcPr>
            <w:tcW w:w="1508" w:type="dxa"/>
          </w:tcPr>
          <w:p w14:paraId="3D3F44B9" w14:textId="77777777" w:rsidR="00E83EA2" w:rsidRDefault="00E83EA2" w:rsidP="00C32AAD">
            <w:pPr>
              <w:spacing w:line="360" w:lineRule="auto"/>
              <w:jc w:val="center"/>
              <w:cnfStyle w:val="000000100000" w:firstRow="0" w:lastRow="0" w:firstColumn="0" w:lastColumn="0" w:oddVBand="0" w:evenVBand="0" w:oddHBand="1" w:evenHBand="0" w:firstRowFirstColumn="0" w:firstRowLastColumn="0" w:lastRowFirstColumn="0" w:lastRowLastColumn="0"/>
            </w:pPr>
            <w:r>
              <w:t>E</w:t>
            </w:r>
          </w:p>
        </w:tc>
      </w:tr>
    </w:tbl>
    <w:p w14:paraId="251870E8" w14:textId="77777777" w:rsidR="00E83EA2" w:rsidRDefault="00E83EA2" w:rsidP="00015EA5">
      <w:pPr>
        <w:spacing w:line="360" w:lineRule="auto"/>
      </w:pPr>
    </w:p>
    <w:p w14:paraId="02C7B750" w14:textId="77777777" w:rsidR="00015EA5" w:rsidRDefault="00015EA5" w:rsidP="00015EA5">
      <w:pPr>
        <w:spacing w:line="360" w:lineRule="auto"/>
      </w:pPr>
      <w:r>
        <w:t>The sludges will be spread throughout spring to autumn (other than materials that are subject to NVZ closed periods) provided ground and weather conditions are suitable.</w:t>
      </w:r>
    </w:p>
    <w:p w14:paraId="4950C5B8" w14:textId="15FA1932" w:rsidR="00015EA5" w:rsidRDefault="00015EA5" w:rsidP="00015EA5">
      <w:pPr>
        <w:pStyle w:val="Heading2"/>
      </w:pPr>
      <w:bookmarkStart w:id="79" w:name="_Toc215150848"/>
      <w:r>
        <w:t>Assessment of odour risk</w:t>
      </w:r>
      <w:bookmarkEnd w:id="79"/>
    </w:p>
    <w:p w14:paraId="3ABDF405" w14:textId="727DBBC9" w:rsidR="00015EA5" w:rsidRDefault="00015EA5" w:rsidP="00015EA5">
      <w:pPr>
        <w:spacing w:line="360" w:lineRule="auto"/>
      </w:pPr>
      <w:r>
        <w:t xml:space="preserve">Odour can be described as a complex mixture of compounds that stimulates the olfactory senses. If the olfactory response is strong or </w:t>
      </w:r>
      <w:r w:rsidR="006B45DB">
        <w:t>adverse,</w:t>
      </w:r>
      <w:r>
        <w:t xml:space="preserve"> then the odour may be perceived as unwanted or unpleasant.</w:t>
      </w:r>
    </w:p>
    <w:p w14:paraId="244724EE" w14:textId="3FC43A45" w:rsidR="00015EA5" w:rsidRDefault="00015EA5" w:rsidP="00015EA5">
      <w:pPr>
        <w:spacing w:line="360" w:lineRule="auto"/>
      </w:pPr>
      <w:r>
        <w:t xml:space="preserve">The Dissolved Air Flotation (DAF) plant treats effluents both chemically and biologically to remove suspended solids and ammonia. The effluent is discharged directly into tanker and </w:t>
      </w:r>
      <w:r>
        <w:lastRenderedPageBreak/>
        <w:t>removed from site. It takes about 12 hours to fill the tanker, and the effluent is aerobic on leaving the site. The biological effluent has a low odour with an earthy or compost smell and is not generally regarded as being offensive. However, the nature of the waste would result in the formation of various organic compounds if subjected to prolonged anaerobic microbiological activity. These compounds would include: - aldehydes, ammonia, amines, ketones, carboxylic acids, esters and compounds that contain sulphides etc. and are all capable of producing odour when deposited on land via evaporation. It is rarely possible to attribute odours to one specific compound or group of compounds.</w:t>
      </w:r>
    </w:p>
    <w:p w14:paraId="58609261" w14:textId="77777777" w:rsidR="00015EA5" w:rsidRDefault="00015EA5" w:rsidP="00015EA5">
      <w:pPr>
        <w:spacing w:line="360" w:lineRule="auto"/>
      </w:pPr>
      <w:r>
        <w:t>There is potential for the waste to generate odours if operational restrictions delay delivery and spreading of the waste after filling the tanker. This may occur during hot weather during the summer months if there is sufficient time for the waste to become anaerobic.</w:t>
      </w:r>
    </w:p>
    <w:p w14:paraId="0BDC7DDD" w14:textId="793C27FD" w:rsidR="00015EA5" w:rsidRDefault="00015EA5" w:rsidP="00015EA5">
      <w:pPr>
        <w:pStyle w:val="Heading2"/>
      </w:pPr>
      <w:bookmarkStart w:id="80" w:name="_Toc215150849"/>
      <w:r>
        <w:t>Potential sources of odour</w:t>
      </w:r>
      <w:bookmarkEnd w:id="80"/>
    </w:p>
    <w:p w14:paraId="25F69D16" w14:textId="77777777" w:rsidR="00015EA5" w:rsidRDefault="00015EA5" w:rsidP="00015EA5">
      <w:pPr>
        <w:spacing w:line="360" w:lineRule="auto"/>
      </w:pPr>
      <w:r>
        <w:t>The delivery of liquid waste will be delivered by tractor and vacuum tanker with a capacity of 12m</w:t>
      </w:r>
      <w:r w:rsidRPr="00015EA5">
        <w:rPr>
          <w:vertAlign w:val="superscript"/>
        </w:rPr>
        <w:t>3</w:t>
      </w:r>
      <w:r>
        <w:t xml:space="preserve"> or by tanker lorry with a capacity of either 20 or 28 m</w:t>
      </w:r>
      <w:r w:rsidRPr="00015EA5">
        <w:rPr>
          <w:vertAlign w:val="superscript"/>
        </w:rPr>
        <w:t>3</w:t>
      </w:r>
      <w:r>
        <w:t xml:space="preserve"> depending upon delivery vehicle. The effluent/sludges will be spread direct to land when ground conditions are suitable via a tractor hauled tanker. When all the effluent has been discharged, a non-return valve at the pump closes off the system, and any residue left in the transfer pipe is sucked back into the vacuum tanker.</w:t>
      </w:r>
    </w:p>
    <w:p w14:paraId="00F52A6A" w14:textId="77777777" w:rsidR="00015EA5" w:rsidRDefault="00015EA5" w:rsidP="00015EA5">
      <w:pPr>
        <w:spacing w:line="360" w:lineRule="auto"/>
      </w:pPr>
      <w:r>
        <w:t>The delivery of effluent and transfer to the umbilical system is highly unlikely to be a significant cause of odour emissions. This is due to the minimum risk of spillage or creating odours during transfer, and the Glanbia waste will have insufficient time to become anaerobic during transport.</w:t>
      </w:r>
    </w:p>
    <w:p w14:paraId="5868DAAE" w14:textId="402170E0" w:rsidR="00015EA5" w:rsidRDefault="00015EA5" w:rsidP="00015EA5">
      <w:pPr>
        <w:pStyle w:val="Heading2"/>
      </w:pPr>
      <w:bookmarkStart w:id="81" w:name="_Toc215150850"/>
      <w:r>
        <w:t>Potential control of odour</w:t>
      </w:r>
      <w:bookmarkEnd w:id="81"/>
    </w:p>
    <w:p w14:paraId="710699FC" w14:textId="5A025400" w:rsidR="00015EA5" w:rsidRDefault="00015EA5" w:rsidP="00015EA5">
      <w:pPr>
        <w:spacing w:line="360" w:lineRule="auto"/>
      </w:pPr>
      <w:r>
        <w:t xml:space="preserve">There is limited opportunity to control odour at the point of delivery as the transfer of waste is direct and not regarded as a high-risk activity. The method of spreading provides the greatest opportunity to reduce odours. Conventional surface spreading using a low trajectory splash plate is an inefficient method of spreading, as it has the greatest potential to generate odour, both during and after spreading. Effective odour control is achieved using a trailing </w:t>
      </w:r>
      <w:r>
        <w:lastRenderedPageBreak/>
        <w:t>shoe applicator coupled to an umbilical system/sealed tanker are considered to be very effective for reducing odour.</w:t>
      </w:r>
    </w:p>
    <w:p w14:paraId="254E50F5" w14:textId="77777777" w:rsidR="00015EA5" w:rsidRDefault="00015EA5" w:rsidP="00015EA5">
      <w:pPr>
        <w:spacing w:line="360" w:lineRule="auto"/>
      </w:pPr>
      <w:r>
        <w:t>The spreading activity will be actively managed to control odours. The site will be monitored for odour throughout the day to allow spreading to continue. If the weather conditions or the odour characteristics of the waste change, resulting in the generation odour during application then the spreading operation will be dynamically risk assessed to achieve the best outcome.</w:t>
      </w:r>
    </w:p>
    <w:p w14:paraId="2285D6DE" w14:textId="684BC159" w:rsidR="00015EA5" w:rsidRDefault="00015EA5" w:rsidP="00E961AD">
      <w:pPr>
        <w:pStyle w:val="Heading2"/>
      </w:pPr>
      <w:bookmarkStart w:id="82" w:name="_Toc215150851"/>
      <w:r>
        <w:t>Control measures</w:t>
      </w:r>
      <w:bookmarkEnd w:id="82"/>
    </w:p>
    <w:p w14:paraId="64F4D546" w14:textId="2506FE17" w:rsidR="00015EA5" w:rsidRDefault="00015EA5" w:rsidP="00942D66">
      <w:pPr>
        <w:pStyle w:val="ListParagraph"/>
        <w:numPr>
          <w:ilvl w:val="0"/>
          <w:numId w:val="18"/>
        </w:numPr>
        <w:spacing w:line="360" w:lineRule="auto"/>
      </w:pPr>
      <w:r>
        <w:t>Appropriate controls for odour consist of the following:</w:t>
      </w:r>
    </w:p>
    <w:p w14:paraId="1FA6C7DB" w14:textId="1EB1849C" w:rsidR="00015EA5" w:rsidRDefault="00015EA5" w:rsidP="00942D66">
      <w:pPr>
        <w:pStyle w:val="ListParagraph"/>
        <w:numPr>
          <w:ilvl w:val="0"/>
          <w:numId w:val="18"/>
        </w:numPr>
        <w:spacing w:line="360" w:lineRule="auto"/>
      </w:pPr>
      <w:r>
        <w:t>Physical controls</w:t>
      </w:r>
    </w:p>
    <w:p w14:paraId="5C4DE5D6" w14:textId="1A33CE7A" w:rsidR="00015EA5" w:rsidRDefault="00015EA5" w:rsidP="00942D66">
      <w:pPr>
        <w:pStyle w:val="ListParagraph"/>
        <w:numPr>
          <w:ilvl w:val="0"/>
          <w:numId w:val="18"/>
        </w:numPr>
        <w:spacing w:line="360" w:lineRule="auto"/>
      </w:pPr>
      <w:r>
        <w:t>Management controls</w:t>
      </w:r>
    </w:p>
    <w:p w14:paraId="3377354F" w14:textId="497D128B" w:rsidR="00015EA5" w:rsidRDefault="00015EA5" w:rsidP="00942D66">
      <w:pPr>
        <w:pStyle w:val="ListParagraph"/>
        <w:numPr>
          <w:ilvl w:val="0"/>
          <w:numId w:val="18"/>
        </w:numPr>
        <w:spacing w:line="360" w:lineRule="auto"/>
      </w:pPr>
      <w:r>
        <w:t>Controls during receipt of waste</w:t>
      </w:r>
    </w:p>
    <w:p w14:paraId="7F44E71F" w14:textId="1ADD85CE" w:rsidR="00015EA5" w:rsidRDefault="00015EA5" w:rsidP="00942D66">
      <w:pPr>
        <w:pStyle w:val="ListParagraph"/>
        <w:numPr>
          <w:ilvl w:val="0"/>
          <w:numId w:val="18"/>
        </w:numPr>
        <w:spacing w:line="360" w:lineRule="auto"/>
      </w:pPr>
      <w:r>
        <w:t>Controls during spreading</w:t>
      </w:r>
    </w:p>
    <w:p w14:paraId="11637EC9" w14:textId="0EF66431" w:rsidR="00015EA5" w:rsidRDefault="00015EA5" w:rsidP="00942D66">
      <w:pPr>
        <w:pStyle w:val="ListParagraph"/>
        <w:numPr>
          <w:ilvl w:val="0"/>
          <w:numId w:val="18"/>
        </w:numPr>
        <w:spacing w:line="360" w:lineRule="auto"/>
      </w:pPr>
      <w:r>
        <w:t>Interaction with neighbours</w:t>
      </w:r>
    </w:p>
    <w:p w14:paraId="7FFD7FF5" w14:textId="30B5C6C2" w:rsidR="00015EA5" w:rsidRDefault="00015EA5" w:rsidP="00B412F7">
      <w:pPr>
        <w:pStyle w:val="Heading2"/>
      </w:pPr>
      <w:bookmarkStart w:id="83" w:name="_Toc215150852"/>
      <w:r>
        <w:t>Physical controls</w:t>
      </w:r>
      <w:bookmarkEnd w:id="83"/>
    </w:p>
    <w:p w14:paraId="3B22E60C" w14:textId="7CACC662" w:rsidR="00015EA5" w:rsidRDefault="00015EA5" w:rsidP="00015EA5">
      <w:pPr>
        <w:spacing w:line="360" w:lineRule="auto"/>
      </w:pPr>
      <w:r>
        <w:t xml:space="preserve">The site is surrounded by open countryside with varying gradients and natural features that will help to disperse the odour to receptors located to the north and </w:t>
      </w:r>
      <w:r w:rsidR="00B412F7">
        <w:t>northeast</w:t>
      </w:r>
      <w:r>
        <w:t xml:space="preserve"> of the site when the wind is blowing from the south, </w:t>
      </w:r>
      <w:r w:rsidR="00B412F7">
        <w:t>southwest</w:t>
      </w:r>
      <w:r>
        <w:t xml:space="preserve"> and west. Natural features will also reduce the wind speed across the site when the wind direction is from the north and northeast. This will reduce the odour “stripping” from the surface where waste has been spread and will lessen the odour impact to properties to the south, </w:t>
      </w:r>
      <w:r w:rsidR="00B412F7">
        <w:t>southwest</w:t>
      </w:r>
      <w:r>
        <w:t xml:space="preserve"> and west.</w:t>
      </w:r>
    </w:p>
    <w:p w14:paraId="654E3C15" w14:textId="1A26A383" w:rsidR="00015EA5" w:rsidRDefault="00015EA5" w:rsidP="00B412F7">
      <w:pPr>
        <w:pStyle w:val="Heading2"/>
      </w:pPr>
      <w:bookmarkStart w:id="84" w:name="_Toc215150853"/>
      <w:r>
        <w:t>Management controls</w:t>
      </w:r>
      <w:bookmarkEnd w:id="84"/>
    </w:p>
    <w:p w14:paraId="61450378" w14:textId="77777777" w:rsidR="00015EA5" w:rsidRDefault="00015EA5" w:rsidP="00015EA5">
      <w:pPr>
        <w:spacing w:line="360" w:lineRule="auto"/>
      </w:pPr>
      <w:r>
        <w:t>The site and application operation will be managed in accordance with the management system. Operations will be overseen by the technically competent site manager. All staff will receive training relevant to their role and a record of this training will be logged.</w:t>
      </w:r>
    </w:p>
    <w:p w14:paraId="1C4342BC" w14:textId="77777777" w:rsidR="00015EA5" w:rsidRDefault="00015EA5" w:rsidP="00015EA5">
      <w:pPr>
        <w:spacing w:line="360" w:lineRule="auto"/>
      </w:pPr>
      <w:r>
        <w:t>The objective of the management controls will be to ensure that any activity which may give rise to odours will only be carried out when the wind direction is away from the most sensitive of the receptors. The use of daily weather forecasts will be introduced to help reduce impact of odours to sensitive receptors.</w:t>
      </w:r>
    </w:p>
    <w:p w14:paraId="22E538BD" w14:textId="78526E48" w:rsidR="00015EA5" w:rsidRDefault="00015EA5" w:rsidP="00B412F7">
      <w:pPr>
        <w:pStyle w:val="Heading2"/>
      </w:pPr>
      <w:bookmarkStart w:id="85" w:name="_Toc215150854"/>
      <w:r>
        <w:lastRenderedPageBreak/>
        <w:t>Controls during receipt of waste</w:t>
      </w:r>
      <w:bookmarkEnd w:id="85"/>
    </w:p>
    <w:p w14:paraId="7B13D504" w14:textId="77777777" w:rsidR="00015EA5" w:rsidRDefault="00015EA5" w:rsidP="00015EA5">
      <w:pPr>
        <w:spacing w:line="360" w:lineRule="auto"/>
      </w:pPr>
      <w:r>
        <w:t>The effluent is transferred directly and unlikely to be a significant cause of odour emissions. The transfer pipe is controlled by a non-return vale minimising the risk of the release of liquid and spillages. Operators are trained in the correct use of equipment to ensure the effluent is contained.</w:t>
      </w:r>
    </w:p>
    <w:p w14:paraId="27323EAD" w14:textId="0561CDEC" w:rsidR="00015EA5" w:rsidRDefault="00015EA5" w:rsidP="00B412F7">
      <w:pPr>
        <w:pStyle w:val="Heading2"/>
      </w:pPr>
      <w:r>
        <w:t xml:space="preserve"> </w:t>
      </w:r>
      <w:bookmarkStart w:id="86" w:name="_Toc215150855"/>
      <w:r>
        <w:t>Controls during storage</w:t>
      </w:r>
      <w:bookmarkEnd w:id="86"/>
    </w:p>
    <w:p w14:paraId="4D9B2B58" w14:textId="1A9CB5D4" w:rsidR="00015EA5" w:rsidRDefault="00B412F7" w:rsidP="00015EA5">
      <w:pPr>
        <w:spacing w:line="360" w:lineRule="auto"/>
      </w:pPr>
      <w:r>
        <w:t>To</w:t>
      </w:r>
      <w:r w:rsidR="00015EA5">
        <w:t xml:space="preserve"> reduce the generation of odours, the surface of the lagoon will be disturbed as little as possible. In practice this means that sludge will be added via a sub-surface pipe to reduce the potential for ‘surface stripping’ of odours. Regular additions of sludge to the storage lagoon will reduce the potential for anaerobic conditions to develop further and odour emissions increase.</w:t>
      </w:r>
    </w:p>
    <w:p w14:paraId="634BA1B7" w14:textId="459DF096" w:rsidR="00015EA5" w:rsidRDefault="00015EA5" w:rsidP="00B412F7">
      <w:pPr>
        <w:pStyle w:val="Heading2"/>
      </w:pPr>
      <w:bookmarkStart w:id="87" w:name="_Toc215150856"/>
      <w:r>
        <w:t>Controls during land spreading</w:t>
      </w:r>
      <w:bookmarkEnd w:id="87"/>
    </w:p>
    <w:p w14:paraId="60625B2E" w14:textId="77777777" w:rsidR="00015EA5" w:rsidRDefault="00015EA5" w:rsidP="00015EA5">
      <w:pPr>
        <w:spacing w:line="360" w:lineRule="auto"/>
      </w:pPr>
      <w:r>
        <w:t>There is potential for the activity to generate odours during and after spreading. Odour control will be managed by using the correct method of spreading appropriate to the wind direction. Operators will receive training and written instructions to determine the correct method of spreading. The prevailing wind direction is from the southwest with potential to affect sensitive receptors.</w:t>
      </w:r>
    </w:p>
    <w:p w14:paraId="12AA80B4" w14:textId="1D8BE5EC" w:rsidR="00015EA5" w:rsidRDefault="00015EA5" w:rsidP="00B412F7">
      <w:pPr>
        <w:pStyle w:val="Heading2"/>
      </w:pPr>
      <w:bookmarkStart w:id="88" w:name="_Toc215150857"/>
      <w:r>
        <w:t>Interaction with neighbours</w:t>
      </w:r>
      <w:bookmarkEnd w:id="88"/>
    </w:p>
    <w:p w14:paraId="651F0B13" w14:textId="77777777" w:rsidR="00015EA5" w:rsidRDefault="00015EA5" w:rsidP="00015EA5">
      <w:pPr>
        <w:spacing w:line="360" w:lineRule="auto"/>
      </w:pPr>
      <w:r>
        <w:t>A positive and open relationship with neighbours is an important part of odour management. Neighbours will be encouraged to make direct contact with the operator if they are affected by odours. Notification should be at the time of occurrence so that the causes can be identified, and appropriate corrective action implemented that will help to prevent future odour emissions. All odour incidents will be recorded in the company’s Odour Dairy together with any daily monitoring information.</w:t>
      </w:r>
    </w:p>
    <w:p w14:paraId="72F8D70E" w14:textId="77777777" w:rsidR="00015EA5" w:rsidRDefault="00015EA5" w:rsidP="00015EA5">
      <w:pPr>
        <w:spacing w:line="360" w:lineRule="auto"/>
      </w:pPr>
      <w:r>
        <w:t>All communications with the operator will be recorded on the relevant complaints form that will also be used to record any odour reports or complaints from NRW or other third parties. NRW will be encouraged to provide details of any off-site odour complaint as quickly as possible so that the incident can be actively investigated.</w:t>
      </w:r>
    </w:p>
    <w:p w14:paraId="4F5F174A" w14:textId="77777777" w:rsidR="00015EA5" w:rsidRDefault="00015EA5" w:rsidP="00015EA5">
      <w:pPr>
        <w:spacing w:line="360" w:lineRule="auto"/>
      </w:pPr>
      <w:r>
        <w:lastRenderedPageBreak/>
        <w:t>Members of the public using the public highways adjacent to the site may experience transient odours when travelling past the site. Exposure to the odour will be unlikely and very short term.</w:t>
      </w:r>
    </w:p>
    <w:p w14:paraId="31F3294A" w14:textId="0CC4C27D" w:rsidR="00015EA5" w:rsidRDefault="00015EA5" w:rsidP="00B412F7">
      <w:pPr>
        <w:pStyle w:val="Heading2"/>
      </w:pPr>
      <w:bookmarkStart w:id="89" w:name="_Toc215150858"/>
      <w:r>
        <w:t>Monitoring</w:t>
      </w:r>
      <w:bookmarkEnd w:id="89"/>
    </w:p>
    <w:p w14:paraId="5432314F" w14:textId="3CC367F4" w:rsidR="00015EA5" w:rsidRPr="00B412F7" w:rsidRDefault="00015EA5" w:rsidP="00015EA5">
      <w:pPr>
        <w:spacing w:line="360" w:lineRule="auto"/>
        <w:rPr>
          <w:u w:val="single"/>
        </w:rPr>
      </w:pPr>
      <w:r w:rsidRPr="00B412F7">
        <w:rPr>
          <w:u w:val="single"/>
        </w:rPr>
        <w:t>Boundary and offsite monitoring</w:t>
      </w:r>
    </w:p>
    <w:p w14:paraId="58AEC7B2" w14:textId="77777777" w:rsidR="00015EA5" w:rsidRDefault="00015EA5" w:rsidP="00015EA5">
      <w:pPr>
        <w:spacing w:line="360" w:lineRule="auto"/>
      </w:pPr>
      <w:r>
        <w:t>A daily odour monitoring programme will be implemented to ensure that any odour problems will be promptly identified and mitigated. Off-site and boundary odours will be monitored every working day at various points around the site by a member of staff of the operator contracting. The presence of odour will be determined by sniff test and recorded in the site odour diary. Weather data (wind speed and strength, temperature, sunshine and rainfall) will be recorded at the time of odour monitoring. Additional odour monitoring at the site boundary will be undertaken if there is a significant change in the weather or wind direction. In the event of an odour complaint the odour records will be compared to the weather records to determine the origin of the odour and to determine appropriate remedial action.</w:t>
      </w:r>
    </w:p>
    <w:p w14:paraId="7C53B333" w14:textId="77777777" w:rsidR="00015EA5" w:rsidRDefault="00015EA5" w:rsidP="00015EA5">
      <w:pPr>
        <w:spacing w:line="360" w:lineRule="auto"/>
      </w:pPr>
      <w:r>
        <w:t>The odour monitoring will report 5 outcomes:</w:t>
      </w:r>
    </w:p>
    <w:p w14:paraId="78A26DE2" w14:textId="0C0BE7F6" w:rsidR="00015EA5" w:rsidRDefault="00015EA5" w:rsidP="00942D66">
      <w:pPr>
        <w:pStyle w:val="ListParagraph"/>
        <w:numPr>
          <w:ilvl w:val="0"/>
          <w:numId w:val="19"/>
        </w:numPr>
        <w:spacing w:line="360" w:lineRule="auto"/>
      </w:pPr>
      <w:r>
        <w:t>No detectable odour, no action required.</w:t>
      </w:r>
    </w:p>
    <w:p w14:paraId="644D6614" w14:textId="69EB81AC" w:rsidR="00015EA5" w:rsidRDefault="00015EA5" w:rsidP="00942D66">
      <w:pPr>
        <w:pStyle w:val="ListParagraph"/>
        <w:numPr>
          <w:ilvl w:val="0"/>
          <w:numId w:val="19"/>
        </w:numPr>
        <w:spacing w:line="360" w:lineRule="auto"/>
      </w:pPr>
      <w:r>
        <w:t>Faint odours; Re-examination of the site to determine source followed by a second odour assessment and a record of the odour incident and remedial action taken in the site diary</w:t>
      </w:r>
    </w:p>
    <w:p w14:paraId="08520468" w14:textId="6E436DAC" w:rsidR="00015EA5" w:rsidRDefault="00015EA5" w:rsidP="00942D66">
      <w:pPr>
        <w:pStyle w:val="ListParagraph"/>
        <w:numPr>
          <w:ilvl w:val="0"/>
          <w:numId w:val="19"/>
        </w:numPr>
        <w:spacing w:line="360" w:lineRule="auto"/>
      </w:pPr>
      <w:r>
        <w:t>Moderate odour and immediate notification to the site operations manager followed by a site examination and boundary tour to determine whether the odour originates from site or external source. An incident report and remedial action will be recorded in the site diary.</w:t>
      </w:r>
    </w:p>
    <w:p w14:paraId="4D7FB5EA" w14:textId="5207A4AC" w:rsidR="00015EA5" w:rsidRDefault="00015EA5" w:rsidP="00942D66">
      <w:pPr>
        <w:pStyle w:val="ListParagraph"/>
        <w:numPr>
          <w:ilvl w:val="0"/>
          <w:numId w:val="19"/>
        </w:numPr>
        <w:spacing w:line="360" w:lineRule="auto"/>
      </w:pPr>
      <w:r>
        <w:t>Strong odour and immediate notification to the site operations manager followed by a site examination and boundary tour to determine whether the odour originates from site or external source. An incident report and remedial action will be recorded in the site diary.</w:t>
      </w:r>
    </w:p>
    <w:p w14:paraId="3772AB53" w14:textId="018F7E18" w:rsidR="00015EA5" w:rsidRDefault="00015EA5" w:rsidP="00942D66">
      <w:pPr>
        <w:pStyle w:val="ListParagraph"/>
        <w:numPr>
          <w:ilvl w:val="0"/>
          <w:numId w:val="19"/>
        </w:numPr>
        <w:spacing w:line="360" w:lineRule="auto"/>
      </w:pPr>
      <w:r>
        <w:t xml:space="preserve">Very strong odour and immediate notification to the site operations manager followed by a site examination and boundary tour to determine whether the odour originates </w:t>
      </w:r>
      <w:r>
        <w:lastRenderedPageBreak/>
        <w:t>from site or external source. An incident report and remedial action will be recorded in the site diary.</w:t>
      </w:r>
    </w:p>
    <w:p w14:paraId="45235669" w14:textId="4CDC8C20" w:rsidR="00015EA5" w:rsidRDefault="00015EA5" w:rsidP="00015EA5">
      <w:pPr>
        <w:spacing w:line="360" w:lineRule="auto"/>
      </w:pPr>
      <w:r>
        <w:t>The monitoring programme will adopt the following guidance:</w:t>
      </w:r>
    </w:p>
    <w:p w14:paraId="3A70ED6B" w14:textId="1ACF5283" w:rsidR="00015EA5" w:rsidRDefault="00015EA5" w:rsidP="00942D66">
      <w:pPr>
        <w:pStyle w:val="ListParagraph"/>
        <w:numPr>
          <w:ilvl w:val="0"/>
          <w:numId w:val="20"/>
        </w:numPr>
        <w:spacing w:line="360" w:lineRule="auto"/>
      </w:pPr>
      <w:r>
        <w:t xml:space="preserve">Odour monitoring will be carried out by a person or persons who have not been working on site within the preceding </w:t>
      </w:r>
      <w:r w:rsidR="00E961AD">
        <w:t>2-hour</w:t>
      </w:r>
      <w:r>
        <w:t xml:space="preserve"> period to avoid the influence from odour habituation.</w:t>
      </w:r>
    </w:p>
    <w:p w14:paraId="1951065A" w14:textId="521E9F30" w:rsidR="00015EA5" w:rsidRDefault="00015EA5" w:rsidP="00942D66">
      <w:pPr>
        <w:pStyle w:val="ListParagraph"/>
        <w:numPr>
          <w:ilvl w:val="0"/>
          <w:numId w:val="20"/>
        </w:numPr>
        <w:spacing w:line="360" w:lineRule="auto"/>
      </w:pPr>
      <w:r>
        <w:t>The first observations should be made by sniffing the upwind side of the site to detect any off-site odours blowing across the site, followed by downwind tests at an equidistance of the nearest receptor and where the operations are taking place at the time of the complaint. The source of any higher intensity odours need to be identified and recorded.</w:t>
      </w:r>
    </w:p>
    <w:p w14:paraId="546D746D" w14:textId="2C500F8C" w:rsidR="00015EA5" w:rsidRDefault="00015EA5" w:rsidP="00942D66">
      <w:pPr>
        <w:pStyle w:val="ListParagraph"/>
        <w:numPr>
          <w:ilvl w:val="0"/>
          <w:numId w:val="20"/>
        </w:numPr>
        <w:spacing w:line="360" w:lineRule="auto"/>
      </w:pPr>
      <w:r>
        <w:t>Odour monitoring will also be periodically undertaken when the waste is being spread.</w:t>
      </w:r>
    </w:p>
    <w:p w14:paraId="06184940" w14:textId="1E5CFFEF" w:rsidR="00015EA5" w:rsidRDefault="00015EA5" w:rsidP="00942D66">
      <w:pPr>
        <w:pStyle w:val="ListParagraph"/>
        <w:numPr>
          <w:ilvl w:val="0"/>
          <w:numId w:val="20"/>
        </w:numPr>
        <w:spacing w:line="360" w:lineRule="auto"/>
      </w:pPr>
      <w:r>
        <w:t>Periodic assessments will also be undertaken during weather conditions which are most likely to carry odours with the minimal atmospheric mixing and dispersion. Typically such conditions will occur in the evening after sunset with low or calm wind speeds. These assessments are particularly important during warmer summer weather when neighbours are most likely to have windows open.</w:t>
      </w:r>
    </w:p>
    <w:p w14:paraId="6CBED2F2" w14:textId="3EBE6172" w:rsidR="00015EA5" w:rsidRDefault="00015EA5" w:rsidP="00942D66">
      <w:pPr>
        <w:pStyle w:val="ListParagraph"/>
        <w:numPr>
          <w:ilvl w:val="0"/>
          <w:numId w:val="20"/>
        </w:numPr>
        <w:spacing w:line="360" w:lineRule="auto"/>
      </w:pPr>
      <w:r>
        <w:t>A full upwind and downwind odour assessment will be carried out as soon as practicable at any time when local residents or other receptors complain of off-site odours. Prompt assessments and investigation at the time of the complaint provides the best opportunity to identify the cause of the off-site odour.</w:t>
      </w:r>
    </w:p>
    <w:p w14:paraId="6FAF7EAE" w14:textId="0895D13F" w:rsidR="00015EA5" w:rsidRDefault="00015EA5" w:rsidP="00942D66">
      <w:pPr>
        <w:pStyle w:val="ListParagraph"/>
        <w:numPr>
          <w:ilvl w:val="0"/>
          <w:numId w:val="20"/>
        </w:numPr>
        <w:spacing w:line="360" w:lineRule="auto"/>
      </w:pPr>
      <w:r>
        <w:t>Those doing the odour assessment will avoid strong food and drink, including coffee, for at least 30 minutes before carrying out the assessment. They will also avoid strongly scented toiletries and deodorisers in the vehicle used for the assessment.</w:t>
      </w:r>
    </w:p>
    <w:p w14:paraId="3A9BC149" w14:textId="1F77CDD3" w:rsidR="00015EA5" w:rsidRDefault="00015EA5" w:rsidP="00942D66">
      <w:pPr>
        <w:pStyle w:val="ListParagraph"/>
        <w:numPr>
          <w:ilvl w:val="0"/>
          <w:numId w:val="20"/>
        </w:numPr>
        <w:spacing w:line="360" w:lineRule="auto"/>
      </w:pPr>
      <w:r>
        <w:t>Where the tests are carried out will depend on wind direction and whether it is a response to a complaint or checking the state of compliance at sensitive receptors or trying to establish a source of an odour.</w:t>
      </w:r>
    </w:p>
    <w:p w14:paraId="0452F2E7" w14:textId="1882B8EB" w:rsidR="00015EA5" w:rsidRDefault="00015EA5" w:rsidP="00942D66">
      <w:pPr>
        <w:pStyle w:val="ListParagraph"/>
        <w:numPr>
          <w:ilvl w:val="0"/>
          <w:numId w:val="20"/>
        </w:numPr>
        <w:spacing w:line="360" w:lineRule="auto"/>
      </w:pPr>
      <w:r>
        <w:lastRenderedPageBreak/>
        <w:t>A record of external activities (e.g., agricultural field work) will also be kept that could be a potential source of the odour, contribute, or be a confounding factor. This is important as odours will become diluted over distance or even change with distance.</w:t>
      </w:r>
    </w:p>
    <w:p w14:paraId="2FBAD346" w14:textId="597F3B2E" w:rsidR="00015EA5" w:rsidRDefault="00015EA5" w:rsidP="00FE61E4">
      <w:pPr>
        <w:pStyle w:val="Heading2"/>
      </w:pPr>
      <w:bookmarkStart w:id="90" w:name="_Toc215150859"/>
      <w:r>
        <w:t>Actions contingencies and responsibilities</w:t>
      </w:r>
      <w:bookmarkEnd w:id="90"/>
    </w:p>
    <w:p w14:paraId="395DA381" w14:textId="77777777" w:rsidR="00015EA5" w:rsidRDefault="00015EA5" w:rsidP="00015EA5">
      <w:pPr>
        <w:spacing w:line="360" w:lineRule="auto"/>
      </w:pPr>
      <w:r>
        <w:t>Details of the contingency control measures are given in the table below.</w:t>
      </w:r>
    </w:p>
    <w:p w14:paraId="3E811FEC" w14:textId="22318ED5" w:rsidR="00C52B24" w:rsidRDefault="00C52B24" w:rsidP="00C52B24">
      <w:pPr>
        <w:pStyle w:val="Caption"/>
        <w:rPr>
          <w:i w:val="0"/>
          <w:iCs w:val="0"/>
          <w:color w:val="auto"/>
          <w:sz w:val="22"/>
          <w:szCs w:val="22"/>
        </w:rPr>
      </w:pPr>
      <w:bookmarkStart w:id="91" w:name="_Toc215148569"/>
      <w:r w:rsidRPr="00C52B24">
        <w:rPr>
          <w:i w:val="0"/>
          <w:iCs w:val="0"/>
          <w:color w:val="auto"/>
          <w:sz w:val="22"/>
          <w:szCs w:val="22"/>
        </w:rPr>
        <w:t xml:space="preserve">Table </w:t>
      </w:r>
      <w:r w:rsidR="00E83EA2">
        <w:rPr>
          <w:i w:val="0"/>
          <w:iCs w:val="0"/>
          <w:color w:val="auto"/>
          <w:sz w:val="22"/>
          <w:szCs w:val="22"/>
        </w:rPr>
        <w:fldChar w:fldCharType="begin"/>
      </w:r>
      <w:r w:rsidR="00E83EA2">
        <w:rPr>
          <w:i w:val="0"/>
          <w:iCs w:val="0"/>
          <w:color w:val="auto"/>
          <w:sz w:val="22"/>
          <w:szCs w:val="22"/>
        </w:rPr>
        <w:instrText xml:space="preserve"> STYLEREF 1 \s </w:instrText>
      </w:r>
      <w:r w:rsidR="00E83EA2">
        <w:rPr>
          <w:i w:val="0"/>
          <w:iCs w:val="0"/>
          <w:color w:val="auto"/>
          <w:sz w:val="22"/>
          <w:szCs w:val="22"/>
        </w:rPr>
        <w:fldChar w:fldCharType="separate"/>
      </w:r>
      <w:r w:rsidR="00E83EA2">
        <w:rPr>
          <w:i w:val="0"/>
          <w:iCs w:val="0"/>
          <w:noProof/>
          <w:color w:val="auto"/>
          <w:sz w:val="22"/>
          <w:szCs w:val="22"/>
        </w:rPr>
        <w:t>11</w:t>
      </w:r>
      <w:r w:rsidR="00E83EA2">
        <w:rPr>
          <w:i w:val="0"/>
          <w:iCs w:val="0"/>
          <w:color w:val="auto"/>
          <w:sz w:val="22"/>
          <w:szCs w:val="22"/>
        </w:rPr>
        <w:fldChar w:fldCharType="end"/>
      </w:r>
      <w:r w:rsidR="00E83EA2">
        <w:rPr>
          <w:i w:val="0"/>
          <w:iCs w:val="0"/>
          <w:color w:val="auto"/>
          <w:sz w:val="22"/>
          <w:szCs w:val="22"/>
        </w:rPr>
        <w:noBreakHyphen/>
      </w:r>
      <w:r w:rsidR="00E83EA2">
        <w:rPr>
          <w:i w:val="0"/>
          <w:iCs w:val="0"/>
          <w:color w:val="auto"/>
          <w:sz w:val="22"/>
          <w:szCs w:val="22"/>
        </w:rPr>
        <w:fldChar w:fldCharType="begin"/>
      </w:r>
      <w:r w:rsidR="00E83EA2">
        <w:rPr>
          <w:i w:val="0"/>
          <w:iCs w:val="0"/>
          <w:color w:val="auto"/>
          <w:sz w:val="22"/>
          <w:szCs w:val="22"/>
        </w:rPr>
        <w:instrText xml:space="preserve"> SEQ Table \* ARABIC \s 1 </w:instrText>
      </w:r>
      <w:r w:rsidR="00E83EA2">
        <w:rPr>
          <w:i w:val="0"/>
          <w:iCs w:val="0"/>
          <w:color w:val="auto"/>
          <w:sz w:val="22"/>
          <w:szCs w:val="22"/>
        </w:rPr>
        <w:fldChar w:fldCharType="separate"/>
      </w:r>
      <w:r w:rsidR="00E83EA2">
        <w:rPr>
          <w:i w:val="0"/>
          <w:iCs w:val="0"/>
          <w:noProof/>
          <w:color w:val="auto"/>
          <w:sz w:val="22"/>
          <w:szCs w:val="22"/>
        </w:rPr>
        <w:t>3</w:t>
      </w:r>
      <w:r w:rsidR="00E83EA2">
        <w:rPr>
          <w:i w:val="0"/>
          <w:iCs w:val="0"/>
          <w:color w:val="auto"/>
          <w:sz w:val="22"/>
          <w:szCs w:val="22"/>
        </w:rPr>
        <w:fldChar w:fldCharType="end"/>
      </w:r>
      <w:r w:rsidRPr="00C52B24">
        <w:rPr>
          <w:i w:val="0"/>
          <w:iCs w:val="0"/>
          <w:color w:val="auto"/>
          <w:sz w:val="22"/>
          <w:szCs w:val="22"/>
        </w:rPr>
        <w:t>: Land spreading odour management contingency control measures</w:t>
      </w:r>
      <w:bookmarkEnd w:id="91"/>
    </w:p>
    <w:tbl>
      <w:tblPr>
        <w:tblStyle w:val="GridTable4-Accent3"/>
        <w:tblW w:w="11482" w:type="dxa"/>
        <w:jc w:val="center"/>
        <w:tblLook w:val="04A0" w:firstRow="1" w:lastRow="0" w:firstColumn="1" w:lastColumn="0" w:noHBand="0" w:noVBand="1"/>
      </w:tblPr>
      <w:tblGrid>
        <w:gridCol w:w="1271"/>
        <w:gridCol w:w="1276"/>
        <w:gridCol w:w="1984"/>
        <w:gridCol w:w="2030"/>
        <w:gridCol w:w="1640"/>
        <w:gridCol w:w="1640"/>
        <w:gridCol w:w="1641"/>
      </w:tblGrid>
      <w:tr w:rsidR="006B45DB" w14:paraId="68B86C6F" w14:textId="77777777" w:rsidTr="008A1B9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1" w:type="dxa"/>
          </w:tcPr>
          <w:p w14:paraId="6933A66B" w14:textId="6E0A05E9" w:rsidR="005D2F2E" w:rsidRDefault="005D2F2E" w:rsidP="006B45DB">
            <w:pPr>
              <w:spacing w:line="360" w:lineRule="auto"/>
            </w:pPr>
            <w:r>
              <w:t>Hazard</w:t>
            </w:r>
          </w:p>
        </w:tc>
        <w:tc>
          <w:tcPr>
            <w:tcW w:w="1276" w:type="dxa"/>
          </w:tcPr>
          <w:p w14:paraId="7D8450ED" w14:textId="48B7F428" w:rsidR="005D2F2E" w:rsidRDefault="005D2F2E" w:rsidP="008A1B98">
            <w:pPr>
              <w:spacing w:line="360" w:lineRule="auto"/>
              <w:jc w:val="center"/>
              <w:cnfStyle w:val="100000000000" w:firstRow="1" w:lastRow="0" w:firstColumn="0" w:lastColumn="0" w:oddVBand="0" w:evenVBand="0" w:oddHBand="0" w:evenHBand="0" w:firstRowFirstColumn="0" w:firstRowLastColumn="0" w:lastRowFirstColumn="0" w:lastRowLastColumn="0"/>
            </w:pPr>
            <w:r>
              <w:t>Receptor</w:t>
            </w:r>
          </w:p>
        </w:tc>
        <w:tc>
          <w:tcPr>
            <w:tcW w:w="1984" w:type="dxa"/>
          </w:tcPr>
          <w:p w14:paraId="5821902E" w14:textId="5B46AE41" w:rsidR="005D2F2E" w:rsidRDefault="005D2F2E" w:rsidP="006B45DB">
            <w:pPr>
              <w:spacing w:line="360" w:lineRule="auto"/>
              <w:cnfStyle w:val="100000000000" w:firstRow="1" w:lastRow="0" w:firstColumn="0" w:lastColumn="0" w:oddVBand="0" w:evenVBand="0" w:oddHBand="0" w:evenHBand="0" w:firstRowFirstColumn="0" w:firstRowLastColumn="0" w:lastRowFirstColumn="0" w:lastRowLastColumn="0"/>
            </w:pPr>
            <w:r>
              <w:t>Pathway</w:t>
            </w:r>
          </w:p>
        </w:tc>
        <w:tc>
          <w:tcPr>
            <w:tcW w:w="2030" w:type="dxa"/>
          </w:tcPr>
          <w:p w14:paraId="1AA506C3" w14:textId="4E5157ED" w:rsidR="005D2F2E" w:rsidRDefault="00B44BD9" w:rsidP="006B45DB">
            <w:pPr>
              <w:spacing w:line="360" w:lineRule="auto"/>
              <w:cnfStyle w:val="100000000000" w:firstRow="1" w:lastRow="0" w:firstColumn="0" w:lastColumn="0" w:oddVBand="0" w:evenVBand="0" w:oddHBand="0" w:evenHBand="0" w:firstRowFirstColumn="0" w:firstRowLastColumn="0" w:lastRowFirstColumn="0" w:lastRowLastColumn="0"/>
            </w:pPr>
            <w:r>
              <w:t>Management</w:t>
            </w:r>
          </w:p>
        </w:tc>
        <w:tc>
          <w:tcPr>
            <w:tcW w:w="1640" w:type="dxa"/>
          </w:tcPr>
          <w:p w14:paraId="48011658" w14:textId="777B2D94" w:rsidR="005D2F2E" w:rsidRDefault="00B44BD9" w:rsidP="006B45DB">
            <w:pPr>
              <w:spacing w:line="360" w:lineRule="auto"/>
              <w:cnfStyle w:val="100000000000" w:firstRow="1" w:lastRow="0" w:firstColumn="0" w:lastColumn="0" w:oddVBand="0" w:evenVBand="0" w:oddHBand="0" w:evenHBand="0" w:firstRowFirstColumn="0" w:firstRowLastColumn="0" w:lastRowFirstColumn="0" w:lastRowLastColumn="0"/>
            </w:pPr>
            <w:r>
              <w:t>Probability</w:t>
            </w:r>
          </w:p>
        </w:tc>
        <w:tc>
          <w:tcPr>
            <w:tcW w:w="1640" w:type="dxa"/>
          </w:tcPr>
          <w:p w14:paraId="6CC30DF3" w14:textId="520D1F6C" w:rsidR="005D2F2E" w:rsidRDefault="00B44BD9" w:rsidP="006B45DB">
            <w:pPr>
              <w:spacing w:line="360" w:lineRule="auto"/>
              <w:cnfStyle w:val="100000000000" w:firstRow="1" w:lastRow="0" w:firstColumn="0" w:lastColumn="0" w:oddVBand="0" w:evenVBand="0" w:oddHBand="0" w:evenHBand="0" w:firstRowFirstColumn="0" w:firstRowLastColumn="0" w:lastRowFirstColumn="0" w:lastRowLastColumn="0"/>
            </w:pPr>
            <w:r>
              <w:t>Consequence</w:t>
            </w:r>
          </w:p>
        </w:tc>
        <w:tc>
          <w:tcPr>
            <w:tcW w:w="1641" w:type="dxa"/>
          </w:tcPr>
          <w:p w14:paraId="11FB1745" w14:textId="35268A29" w:rsidR="005D2F2E" w:rsidRDefault="00B44BD9" w:rsidP="006B45DB">
            <w:pPr>
              <w:spacing w:line="360" w:lineRule="auto"/>
              <w:cnfStyle w:val="100000000000" w:firstRow="1" w:lastRow="0" w:firstColumn="0" w:lastColumn="0" w:oddVBand="0" w:evenVBand="0" w:oddHBand="0" w:evenHBand="0" w:firstRowFirstColumn="0" w:firstRowLastColumn="0" w:lastRowFirstColumn="0" w:lastRowLastColumn="0"/>
            </w:pPr>
            <w:r>
              <w:t>Overall risk</w:t>
            </w:r>
          </w:p>
        </w:tc>
      </w:tr>
      <w:tr w:rsidR="006B45DB" w14:paraId="43657E3E" w14:textId="77777777" w:rsidTr="004A38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1" w:type="dxa"/>
            <w:vAlign w:val="center"/>
          </w:tcPr>
          <w:p w14:paraId="0624CB46" w14:textId="543E99CD" w:rsidR="005D2F2E" w:rsidRDefault="00B44BD9" w:rsidP="004A3849">
            <w:pPr>
              <w:spacing w:line="360" w:lineRule="auto"/>
              <w:jc w:val="center"/>
            </w:pPr>
            <w:r>
              <w:t>Spreading</w:t>
            </w:r>
          </w:p>
        </w:tc>
        <w:tc>
          <w:tcPr>
            <w:tcW w:w="1276" w:type="dxa"/>
            <w:vAlign w:val="center"/>
          </w:tcPr>
          <w:p w14:paraId="4C96F3F3" w14:textId="43796716" w:rsidR="005D2F2E" w:rsidRDefault="008A1B98" w:rsidP="004A3849">
            <w:pPr>
              <w:spacing w:line="360" w:lineRule="auto"/>
              <w:jc w:val="center"/>
              <w:cnfStyle w:val="000000100000" w:firstRow="0" w:lastRow="0" w:firstColumn="0" w:lastColumn="0" w:oddVBand="0" w:evenVBand="0" w:oddHBand="1" w:evenHBand="0" w:firstRowFirstColumn="0" w:firstRowLastColumn="0" w:lastRowFirstColumn="0" w:lastRowLastColumn="0"/>
            </w:pPr>
            <w:r>
              <w:t>All</w:t>
            </w:r>
          </w:p>
        </w:tc>
        <w:tc>
          <w:tcPr>
            <w:tcW w:w="1984" w:type="dxa"/>
          </w:tcPr>
          <w:p w14:paraId="6F48260F" w14:textId="77777777" w:rsidR="008A1B98" w:rsidRDefault="008A1B98" w:rsidP="008A1B98">
            <w:pPr>
              <w:spacing w:line="360" w:lineRule="auto"/>
              <w:jc w:val="center"/>
              <w:cnfStyle w:val="000000100000" w:firstRow="0" w:lastRow="0" w:firstColumn="0" w:lastColumn="0" w:oddVBand="0" w:evenVBand="0" w:oddHBand="1" w:evenHBand="0" w:firstRowFirstColumn="0" w:firstRowLastColumn="0" w:lastRowFirstColumn="0" w:lastRowLastColumn="0"/>
            </w:pPr>
            <w:r>
              <w:t>Air</w:t>
            </w:r>
          </w:p>
          <w:p w14:paraId="5619A1F8" w14:textId="77402A68" w:rsidR="005D2F2E" w:rsidRDefault="008A1B98" w:rsidP="008A1B98">
            <w:pPr>
              <w:spacing w:line="360" w:lineRule="auto"/>
              <w:jc w:val="center"/>
              <w:cnfStyle w:val="000000100000" w:firstRow="0" w:lastRow="0" w:firstColumn="0" w:lastColumn="0" w:oddVBand="0" w:evenVBand="0" w:oddHBand="1" w:evenHBand="0" w:firstRowFirstColumn="0" w:firstRowLastColumn="0" w:lastRowFirstColumn="0" w:lastRowLastColumn="0"/>
            </w:pPr>
            <w:r>
              <w:t>Winds blow odours towards residential properties</w:t>
            </w:r>
          </w:p>
        </w:tc>
        <w:tc>
          <w:tcPr>
            <w:tcW w:w="2030" w:type="dxa"/>
          </w:tcPr>
          <w:p w14:paraId="7943CB24" w14:textId="77777777" w:rsidR="008A1B98" w:rsidRDefault="008A1B98" w:rsidP="008A1B98">
            <w:pPr>
              <w:spacing w:line="360" w:lineRule="auto"/>
              <w:jc w:val="center"/>
              <w:cnfStyle w:val="000000100000" w:firstRow="0" w:lastRow="0" w:firstColumn="0" w:lastColumn="0" w:oddVBand="0" w:evenVBand="0" w:oddHBand="1" w:evenHBand="0" w:firstRowFirstColumn="0" w:firstRowLastColumn="0" w:lastRowFirstColumn="0" w:lastRowLastColumn="0"/>
            </w:pPr>
            <w:r>
              <w:t>Assess material for strength of odour.</w:t>
            </w:r>
          </w:p>
          <w:p w14:paraId="30678821" w14:textId="38D51166" w:rsidR="005D2F2E" w:rsidRDefault="008A1B98" w:rsidP="008A1B98">
            <w:pPr>
              <w:spacing w:line="360" w:lineRule="auto"/>
              <w:jc w:val="center"/>
              <w:cnfStyle w:val="000000100000" w:firstRow="0" w:lastRow="0" w:firstColumn="0" w:lastColumn="0" w:oddVBand="0" w:evenVBand="0" w:oddHBand="1" w:evenHBand="0" w:firstRowFirstColumn="0" w:firstRowLastColumn="0" w:lastRowFirstColumn="0" w:lastRowLastColumn="0"/>
            </w:pPr>
            <w:r>
              <w:t>Do not spread if wind direction is toward nearest property less than 50m away.</w:t>
            </w:r>
          </w:p>
        </w:tc>
        <w:tc>
          <w:tcPr>
            <w:tcW w:w="1640" w:type="dxa"/>
            <w:vAlign w:val="center"/>
          </w:tcPr>
          <w:p w14:paraId="0EDE1616" w14:textId="30ABB728" w:rsidR="005D2F2E" w:rsidRDefault="008A1B98" w:rsidP="008A1B98">
            <w:pPr>
              <w:spacing w:line="360" w:lineRule="auto"/>
              <w:jc w:val="center"/>
              <w:cnfStyle w:val="000000100000" w:firstRow="0" w:lastRow="0" w:firstColumn="0" w:lastColumn="0" w:oddVBand="0" w:evenVBand="0" w:oddHBand="1" w:evenHBand="0" w:firstRowFirstColumn="0" w:firstRowLastColumn="0" w:lastRowFirstColumn="0" w:lastRowLastColumn="0"/>
            </w:pPr>
            <w:r w:rsidRPr="008A1B98">
              <w:t>Probable</w:t>
            </w:r>
          </w:p>
        </w:tc>
        <w:tc>
          <w:tcPr>
            <w:tcW w:w="1640" w:type="dxa"/>
          </w:tcPr>
          <w:p w14:paraId="7901F107" w14:textId="3BEFF63A" w:rsidR="005D2F2E" w:rsidRPr="008A1B98" w:rsidRDefault="008A1B98" w:rsidP="008A1B98">
            <w:pPr>
              <w:spacing w:line="360" w:lineRule="auto"/>
              <w:jc w:val="center"/>
              <w:cnfStyle w:val="000000100000" w:firstRow="0" w:lastRow="0" w:firstColumn="0" w:lastColumn="0" w:oddVBand="0" w:evenVBand="0" w:oddHBand="1" w:evenHBand="0" w:firstRowFirstColumn="0" w:firstRowLastColumn="0" w:lastRowFirstColumn="0" w:lastRowLastColumn="0"/>
            </w:pPr>
            <w:r w:rsidRPr="008A1B98">
              <w:t>May</w:t>
            </w:r>
            <w:r w:rsidRPr="008A1B98">
              <w:tab/>
              <w:t>cause odour</w:t>
            </w:r>
            <w:r w:rsidRPr="008A1B98">
              <w:tab/>
              <w:t>to</w:t>
            </w:r>
            <w:r>
              <w:t xml:space="preserve"> </w:t>
            </w:r>
            <w:r w:rsidRPr="008A1B98">
              <w:t>be detected</w:t>
            </w:r>
            <w:r>
              <w:t xml:space="preserve"> </w:t>
            </w:r>
            <w:r w:rsidRPr="008A1B98">
              <w:t xml:space="preserve">at sensitive </w:t>
            </w:r>
            <w:r>
              <w:t>r</w:t>
            </w:r>
            <w:r w:rsidRPr="008A1B98">
              <w:t>eceptors</w:t>
            </w:r>
            <w:r>
              <w:t xml:space="preserve"> </w:t>
            </w:r>
            <w:r w:rsidRPr="008A1B98">
              <w:t>for short</w:t>
            </w:r>
            <w:r>
              <w:t xml:space="preserve"> periods.</w:t>
            </w:r>
          </w:p>
        </w:tc>
        <w:tc>
          <w:tcPr>
            <w:tcW w:w="1641" w:type="dxa"/>
          </w:tcPr>
          <w:p w14:paraId="5A888BBB" w14:textId="3AFFF884" w:rsidR="005D2F2E" w:rsidRDefault="008A1B98" w:rsidP="008A1B98">
            <w:pPr>
              <w:spacing w:line="360" w:lineRule="auto"/>
              <w:jc w:val="center"/>
              <w:cnfStyle w:val="000000100000" w:firstRow="0" w:lastRow="0" w:firstColumn="0" w:lastColumn="0" w:oddVBand="0" w:evenVBand="0" w:oddHBand="1" w:evenHBand="0" w:firstRowFirstColumn="0" w:firstRowLastColumn="0" w:lastRowFirstColumn="0" w:lastRowLastColumn="0"/>
            </w:pPr>
            <w:r w:rsidRPr="008A1B98">
              <w:t>Not significant if managed carefully with appropriate control measures</w:t>
            </w:r>
          </w:p>
        </w:tc>
      </w:tr>
      <w:tr w:rsidR="00184FAB" w14:paraId="3E017209" w14:textId="77777777" w:rsidTr="003D7146">
        <w:trPr>
          <w:jc w:val="center"/>
        </w:trPr>
        <w:tc>
          <w:tcPr>
            <w:cnfStyle w:val="001000000000" w:firstRow="0" w:lastRow="0" w:firstColumn="1" w:lastColumn="0" w:oddVBand="0" w:evenVBand="0" w:oddHBand="0" w:evenHBand="0" w:firstRowFirstColumn="0" w:firstRowLastColumn="0" w:lastRowFirstColumn="0" w:lastRowLastColumn="0"/>
            <w:tcW w:w="1271" w:type="dxa"/>
            <w:vAlign w:val="center"/>
          </w:tcPr>
          <w:p w14:paraId="27A8ED49" w14:textId="0AA09EAA" w:rsidR="00184FAB" w:rsidRDefault="00184FAB" w:rsidP="00184FAB">
            <w:pPr>
              <w:spacing w:line="360" w:lineRule="auto"/>
              <w:jc w:val="center"/>
            </w:pPr>
            <w:r>
              <w:t>Storage</w:t>
            </w:r>
          </w:p>
        </w:tc>
        <w:tc>
          <w:tcPr>
            <w:tcW w:w="1276" w:type="dxa"/>
            <w:vAlign w:val="center"/>
          </w:tcPr>
          <w:p w14:paraId="16A3DE6B" w14:textId="797478C3" w:rsidR="00184FAB" w:rsidRDefault="00184FAB" w:rsidP="00184FAB">
            <w:pPr>
              <w:spacing w:line="360" w:lineRule="auto"/>
              <w:jc w:val="center"/>
              <w:cnfStyle w:val="000000000000" w:firstRow="0" w:lastRow="0" w:firstColumn="0" w:lastColumn="0" w:oddVBand="0" w:evenVBand="0" w:oddHBand="0" w:evenHBand="0" w:firstRowFirstColumn="0" w:firstRowLastColumn="0" w:lastRowFirstColumn="0" w:lastRowLastColumn="0"/>
            </w:pPr>
            <w:r>
              <w:t>All</w:t>
            </w:r>
          </w:p>
        </w:tc>
        <w:tc>
          <w:tcPr>
            <w:tcW w:w="1984" w:type="dxa"/>
          </w:tcPr>
          <w:p w14:paraId="0449D7B7" w14:textId="77777777" w:rsidR="00184FAB" w:rsidRDefault="00184FAB" w:rsidP="00184FAB">
            <w:pPr>
              <w:spacing w:line="360" w:lineRule="auto"/>
              <w:jc w:val="center"/>
              <w:cnfStyle w:val="000000000000" w:firstRow="0" w:lastRow="0" w:firstColumn="0" w:lastColumn="0" w:oddVBand="0" w:evenVBand="0" w:oddHBand="0" w:evenHBand="0" w:firstRowFirstColumn="0" w:firstRowLastColumn="0" w:lastRowFirstColumn="0" w:lastRowLastColumn="0"/>
            </w:pPr>
            <w:r>
              <w:t>Air</w:t>
            </w:r>
          </w:p>
          <w:p w14:paraId="27985AA2" w14:textId="1FE53929" w:rsidR="00184FAB" w:rsidRDefault="00184FAB" w:rsidP="00184FAB">
            <w:pPr>
              <w:spacing w:line="360" w:lineRule="auto"/>
              <w:jc w:val="center"/>
              <w:cnfStyle w:val="000000000000" w:firstRow="0" w:lastRow="0" w:firstColumn="0" w:lastColumn="0" w:oddVBand="0" w:evenVBand="0" w:oddHBand="0" w:evenHBand="0" w:firstRowFirstColumn="0" w:firstRowLastColumn="0" w:lastRowFirstColumn="0" w:lastRowLastColumn="0"/>
            </w:pPr>
            <w:r>
              <w:t>Winds blow odours towards residential properties</w:t>
            </w:r>
          </w:p>
        </w:tc>
        <w:tc>
          <w:tcPr>
            <w:tcW w:w="2030" w:type="dxa"/>
          </w:tcPr>
          <w:p w14:paraId="6EE21BEB" w14:textId="77777777" w:rsidR="00184FAB" w:rsidRDefault="00184FAB" w:rsidP="00184FAB">
            <w:pPr>
              <w:spacing w:line="360" w:lineRule="auto"/>
              <w:jc w:val="center"/>
              <w:cnfStyle w:val="000000000000" w:firstRow="0" w:lastRow="0" w:firstColumn="0" w:lastColumn="0" w:oddVBand="0" w:evenVBand="0" w:oddHBand="0" w:evenHBand="0" w:firstRowFirstColumn="0" w:firstRowLastColumn="0" w:lastRowFirstColumn="0" w:lastRowLastColumn="0"/>
            </w:pPr>
            <w:r>
              <w:t>Assess material for strength of odour.</w:t>
            </w:r>
          </w:p>
          <w:p w14:paraId="1AD9AF54" w14:textId="3FC7F0CA" w:rsidR="00184FAB" w:rsidRDefault="00184FAB" w:rsidP="00184FAB">
            <w:pPr>
              <w:spacing w:line="360" w:lineRule="auto"/>
              <w:jc w:val="center"/>
              <w:cnfStyle w:val="000000000000" w:firstRow="0" w:lastRow="0" w:firstColumn="0" w:lastColumn="0" w:oddVBand="0" w:evenVBand="0" w:oddHBand="0" w:evenHBand="0" w:firstRowFirstColumn="0" w:firstRowLastColumn="0" w:lastRowFirstColumn="0" w:lastRowLastColumn="0"/>
            </w:pPr>
            <w:r>
              <w:t>Cease deliveries</w:t>
            </w:r>
          </w:p>
        </w:tc>
        <w:tc>
          <w:tcPr>
            <w:tcW w:w="1640" w:type="dxa"/>
            <w:vAlign w:val="center"/>
          </w:tcPr>
          <w:p w14:paraId="2C27DF04" w14:textId="4F32B6A5" w:rsidR="00184FAB" w:rsidRDefault="00184FAB" w:rsidP="00184FAB">
            <w:pPr>
              <w:spacing w:line="360" w:lineRule="auto"/>
              <w:jc w:val="center"/>
              <w:cnfStyle w:val="000000000000" w:firstRow="0" w:lastRow="0" w:firstColumn="0" w:lastColumn="0" w:oddVBand="0" w:evenVBand="0" w:oddHBand="0" w:evenHBand="0" w:firstRowFirstColumn="0" w:firstRowLastColumn="0" w:lastRowFirstColumn="0" w:lastRowLastColumn="0"/>
            </w:pPr>
            <w:r w:rsidRPr="008A1B98">
              <w:t>Probable</w:t>
            </w:r>
          </w:p>
        </w:tc>
        <w:tc>
          <w:tcPr>
            <w:tcW w:w="1640" w:type="dxa"/>
          </w:tcPr>
          <w:p w14:paraId="10A36A75" w14:textId="6795BA52" w:rsidR="00184FAB" w:rsidRDefault="00184FAB" w:rsidP="00184FAB">
            <w:pPr>
              <w:spacing w:line="360" w:lineRule="auto"/>
              <w:jc w:val="center"/>
              <w:cnfStyle w:val="000000000000" w:firstRow="0" w:lastRow="0" w:firstColumn="0" w:lastColumn="0" w:oddVBand="0" w:evenVBand="0" w:oddHBand="0" w:evenHBand="0" w:firstRowFirstColumn="0" w:firstRowLastColumn="0" w:lastRowFirstColumn="0" w:lastRowLastColumn="0"/>
            </w:pPr>
            <w:r w:rsidRPr="008A1B98">
              <w:t>May</w:t>
            </w:r>
            <w:r w:rsidRPr="008A1B98">
              <w:tab/>
              <w:t>cause odour</w:t>
            </w:r>
            <w:r w:rsidRPr="008A1B98">
              <w:tab/>
              <w:t>to</w:t>
            </w:r>
            <w:r>
              <w:t xml:space="preserve"> </w:t>
            </w:r>
            <w:r w:rsidRPr="008A1B98">
              <w:t>be detected</w:t>
            </w:r>
            <w:r>
              <w:t xml:space="preserve"> </w:t>
            </w:r>
            <w:r w:rsidRPr="008A1B98">
              <w:t xml:space="preserve">at sensitive </w:t>
            </w:r>
            <w:r>
              <w:t>r</w:t>
            </w:r>
            <w:r w:rsidRPr="008A1B98">
              <w:t>eceptors</w:t>
            </w:r>
            <w:r>
              <w:t xml:space="preserve"> </w:t>
            </w:r>
            <w:r w:rsidRPr="008A1B98">
              <w:t>for short</w:t>
            </w:r>
            <w:r>
              <w:t xml:space="preserve"> periods.</w:t>
            </w:r>
          </w:p>
        </w:tc>
        <w:tc>
          <w:tcPr>
            <w:tcW w:w="1641" w:type="dxa"/>
          </w:tcPr>
          <w:p w14:paraId="6837C159" w14:textId="7619C895" w:rsidR="00184FAB" w:rsidRDefault="00184FAB" w:rsidP="00184FAB">
            <w:pPr>
              <w:spacing w:line="360" w:lineRule="auto"/>
              <w:jc w:val="center"/>
              <w:cnfStyle w:val="000000000000" w:firstRow="0" w:lastRow="0" w:firstColumn="0" w:lastColumn="0" w:oddVBand="0" w:evenVBand="0" w:oddHBand="0" w:evenHBand="0" w:firstRowFirstColumn="0" w:firstRowLastColumn="0" w:lastRowFirstColumn="0" w:lastRowLastColumn="0"/>
            </w:pPr>
            <w:r w:rsidRPr="008A1B98">
              <w:t>Not significant if managed carefully with appropriate control measures</w:t>
            </w:r>
          </w:p>
        </w:tc>
      </w:tr>
    </w:tbl>
    <w:p w14:paraId="26764DE5" w14:textId="77777777" w:rsidR="005D2F2E" w:rsidRDefault="005D2F2E" w:rsidP="005D2F2E"/>
    <w:p w14:paraId="37E18A8E" w14:textId="4C0094E7" w:rsidR="00015EA5" w:rsidRDefault="00015EA5" w:rsidP="00015EA5">
      <w:pPr>
        <w:spacing w:line="360" w:lineRule="auto"/>
      </w:pPr>
      <w:r>
        <w:t>Spreading operations will cease if the control measures outlined in the plan do not satisfactorily contain odours within the site boundary. Spreading operations will not be resumed until the cause of the problem has been mitigated or the weather conditions giving rise to the problem have abated.</w:t>
      </w:r>
    </w:p>
    <w:p w14:paraId="628D3D47" w14:textId="77777777" w:rsidR="00015EA5" w:rsidRDefault="00015EA5" w:rsidP="00015EA5">
      <w:pPr>
        <w:spacing w:line="360" w:lineRule="auto"/>
      </w:pPr>
      <w:r>
        <w:lastRenderedPageBreak/>
        <w:t>Delivery of effluent to the site and spreading operations will also cease in the event of a breakdown in equipment.</w:t>
      </w:r>
    </w:p>
    <w:p w14:paraId="1E4B0B6D" w14:textId="780E9442" w:rsidR="00015EA5" w:rsidRDefault="00015EA5" w:rsidP="00C52B24">
      <w:pPr>
        <w:pStyle w:val="Heading2"/>
      </w:pPr>
      <w:r>
        <w:t xml:space="preserve"> </w:t>
      </w:r>
      <w:bookmarkStart w:id="92" w:name="_Toc215150860"/>
      <w:r>
        <w:t>Odour control in the event of accidents and emergencies</w:t>
      </w:r>
      <w:bookmarkEnd w:id="92"/>
    </w:p>
    <w:p w14:paraId="4002041A" w14:textId="77777777" w:rsidR="00015EA5" w:rsidRDefault="00015EA5" w:rsidP="00015EA5">
      <w:pPr>
        <w:spacing w:line="360" w:lineRule="auto"/>
      </w:pPr>
      <w:r>
        <w:t>An attempt has been made to identify possible events that could lead to accidents and emergencies and their impact on odour control. For each scenario identified a series of mitigation measures have been identified to minimise the impact of odour.</w:t>
      </w:r>
    </w:p>
    <w:p w14:paraId="2864396E" w14:textId="77777777" w:rsidR="00015EA5" w:rsidRDefault="00015EA5" w:rsidP="00015EA5">
      <w:pPr>
        <w:spacing w:line="360" w:lineRule="auto"/>
      </w:pPr>
      <w:r>
        <w:t>Severe weather conditions can range from high rainfall, low temperature leading to frozen ground and snow cover. These conditions will prevent the spreading of the waste. In this situation, the waste will be taken to other licensed sites that are registered to accept the waste. During very hot conditions the sludge will be applied during cooler periods in the day to minimise the evaporation of odour from the ground surface.</w:t>
      </w:r>
    </w:p>
    <w:p w14:paraId="27FBFE97" w14:textId="77777777" w:rsidR="00015EA5" w:rsidRDefault="00015EA5" w:rsidP="00015EA5">
      <w:pPr>
        <w:spacing w:line="360" w:lineRule="auto"/>
      </w:pPr>
      <w:r>
        <w:t>Accidental spillage may occur from the failure of pipe couplings and pipes. Operatives will be on site during spreading to undertake immediate remedial action. The spreading operation will cease and the spillage contained. Spreading will not resume until the faulty equipment has been replaced and the spillage removed.</w:t>
      </w:r>
    </w:p>
    <w:p w14:paraId="0962A13A" w14:textId="77777777" w:rsidR="00015EA5" w:rsidRDefault="00015EA5" w:rsidP="00015EA5">
      <w:pPr>
        <w:spacing w:line="360" w:lineRule="auto"/>
      </w:pPr>
      <w:r>
        <w:t>The odour complaints procedure will be adopted in the event of the operator or NRW receiving a complaint alleging potential odour from the site. Firstly, the investigation will determine whether the odour complaint is associated with activities carried out by the operator. Secondly, the investigation will determine what action is required to prevent or minimise the probability of it reoccurring.</w:t>
      </w:r>
    </w:p>
    <w:p w14:paraId="27CFF4A8" w14:textId="77777777" w:rsidR="00015EA5" w:rsidRDefault="00015EA5" w:rsidP="00015EA5">
      <w:pPr>
        <w:spacing w:line="360" w:lineRule="auto"/>
      </w:pPr>
      <w:r>
        <w:t>To facilitate the investigation, local receptors and NRW will be encouraged to contact the operator directly at the time when odours were detected off-site so that events leading up to the off-site odours can be investigated as soon as practicable. The operator will respond as quickly as possible after receiving the complaint to allow an effective appraisal to be carried out at the location of the complaint.</w:t>
      </w:r>
    </w:p>
    <w:p w14:paraId="6FE9888D" w14:textId="77777777" w:rsidR="00015EA5" w:rsidRDefault="00015EA5" w:rsidP="00015EA5">
      <w:pPr>
        <w:spacing w:line="360" w:lineRule="auto"/>
      </w:pPr>
      <w:r>
        <w:t xml:space="preserve">The complainant will be asked to provide details about the type, strength, duration, time, and location to help identify the source or sources of the odour. Local receptors will be invited to </w:t>
      </w:r>
      <w:r>
        <w:lastRenderedPageBreak/>
        <w:t>complete an Odour Diary and all complaints will be logged in the site diary together with details of the weather conditions, and the investigation findings.</w:t>
      </w:r>
    </w:p>
    <w:p w14:paraId="6D2879EA" w14:textId="77777777" w:rsidR="00015EA5" w:rsidRDefault="00015EA5" w:rsidP="00015EA5">
      <w:pPr>
        <w:spacing w:line="360" w:lineRule="auto"/>
      </w:pPr>
      <w:r>
        <w:t>An odour complaint form, in line with the Environment Agency’s H4 guidance, is included in the OMP. The complaint details and investigation shall be recorded in the site diary. Where abnormal operations or accidents occur, the procedures as detailed in the accident management plan will be implemented. Any such event will be noted in the site diary and the site operation manager informed immediately.</w:t>
      </w:r>
    </w:p>
    <w:p w14:paraId="76814D29" w14:textId="2533E193" w:rsidR="00015EA5" w:rsidRDefault="00015EA5" w:rsidP="00C52B24">
      <w:pPr>
        <w:pStyle w:val="Heading2"/>
      </w:pPr>
      <w:bookmarkStart w:id="93" w:name="_Toc215150861"/>
      <w:r>
        <w:t>Odour management plan review</w:t>
      </w:r>
      <w:bookmarkEnd w:id="93"/>
    </w:p>
    <w:p w14:paraId="54D0C5F7" w14:textId="3C0FA058" w:rsidR="00015EA5" w:rsidRDefault="00015EA5" w:rsidP="00015EA5">
      <w:pPr>
        <w:spacing w:line="360" w:lineRule="auto"/>
      </w:pPr>
      <w:r>
        <w:t>This OMP will be reviewed after 6 months and subsequently annually and following complaints.</w:t>
      </w:r>
    </w:p>
    <w:p w14:paraId="6FB3CEF9" w14:textId="77777777" w:rsidR="001C4B0E" w:rsidRDefault="001C4B0E" w:rsidP="00CD349E">
      <w:pPr>
        <w:spacing w:line="360" w:lineRule="auto"/>
      </w:pPr>
    </w:p>
    <w:p w14:paraId="17624C3C" w14:textId="77777777" w:rsidR="001C4B0E" w:rsidRDefault="001C4B0E" w:rsidP="00CD349E">
      <w:pPr>
        <w:spacing w:line="360" w:lineRule="auto"/>
      </w:pPr>
    </w:p>
    <w:p w14:paraId="4C96A774" w14:textId="77777777" w:rsidR="001C4B0E" w:rsidRDefault="001C4B0E" w:rsidP="00CD349E">
      <w:pPr>
        <w:spacing w:line="360" w:lineRule="auto"/>
      </w:pPr>
    </w:p>
    <w:p w14:paraId="691BFEFB" w14:textId="77777777" w:rsidR="001C4B0E" w:rsidRDefault="001C4B0E" w:rsidP="00CD349E">
      <w:pPr>
        <w:spacing w:line="360" w:lineRule="auto"/>
      </w:pPr>
    </w:p>
    <w:p w14:paraId="2E8D3558" w14:textId="77777777" w:rsidR="001C4B0E" w:rsidRDefault="001C4B0E" w:rsidP="00CD349E">
      <w:pPr>
        <w:spacing w:line="360" w:lineRule="auto"/>
      </w:pPr>
    </w:p>
    <w:p w14:paraId="5648FD82" w14:textId="77777777" w:rsidR="004674A2" w:rsidRDefault="004674A2" w:rsidP="00011EC8">
      <w:pPr>
        <w:spacing w:line="360" w:lineRule="auto"/>
        <w:jc w:val="center"/>
      </w:pPr>
    </w:p>
    <w:p w14:paraId="2F631AD7" w14:textId="0C4F729A" w:rsidR="004674A2" w:rsidRPr="00CD349E" w:rsidRDefault="004674A2" w:rsidP="003F31C0">
      <w:pPr>
        <w:spacing w:line="360" w:lineRule="auto"/>
      </w:pPr>
    </w:p>
    <w:sectPr w:rsidR="004674A2" w:rsidRPr="00CD349E" w:rsidSect="00051E01">
      <w:pgSz w:w="11906" w:h="16838"/>
      <w:pgMar w:top="1440" w:right="1440" w:bottom="1440" w:left="144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7AEB4" w14:textId="77777777" w:rsidR="00D719C9" w:rsidRDefault="00D719C9" w:rsidP="0074237E">
      <w:pPr>
        <w:spacing w:line="240" w:lineRule="auto"/>
      </w:pPr>
      <w:r>
        <w:separator/>
      </w:r>
    </w:p>
  </w:endnote>
  <w:endnote w:type="continuationSeparator" w:id="0">
    <w:p w14:paraId="741E8EC0" w14:textId="77777777" w:rsidR="00D719C9" w:rsidRDefault="00D719C9" w:rsidP="007423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ebo">
    <w:charset w:val="B1"/>
    <w:family w:val="auto"/>
    <w:pitch w:val="variable"/>
    <w:sig w:usb0="A00008E7" w:usb1="40000043" w:usb2="00000000" w:usb3="00000000" w:csb0="00000021"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Bierstadt">
    <w:charset w:val="00"/>
    <w:family w:val="swiss"/>
    <w:pitch w:val="variable"/>
    <w:sig w:usb0="80000003" w:usb1="00000001" w:usb2="00000000" w:usb3="00000000" w:csb0="00000001" w:csb1="00000000"/>
  </w:font>
  <w:font w:name="IvyPresto Headline">
    <w:altName w:val="Calibri"/>
    <w:panose1 w:val="00000000000000000000"/>
    <w:charset w:val="00"/>
    <w:family w:val="swiss"/>
    <w:notTrueType/>
    <w:pitch w:val="variable"/>
    <w:sig w:usb0="A00002EF" w:usb1="4000E07B" w:usb2="00000008"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46F7A" w14:textId="77777777" w:rsidR="00976270" w:rsidRDefault="00976270">
    <w:pPr>
      <w:pStyle w:val="Foo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976270" w14:paraId="7F695E52" w14:textId="77777777" w:rsidTr="004E6131">
      <w:tc>
        <w:tcPr>
          <w:tcW w:w="3005" w:type="dxa"/>
          <w:tcBorders>
            <w:top w:val="single" w:sz="12" w:space="0" w:color="5EB57A"/>
          </w:tcBorders>
        </w:tcPr>
        <w:p w14:paraId="2FD557F0" w14:textId="77777777" w:rsidR="00976270" w:rsidRDefault="00976270">
          <w:pPr>
            <w:pStyle w:val="Footer"/>
          </w:pPr>
        </w:p>
      </w:tc>
      <w:tc>
        <w:tcPr>
          <w:tcW w:w="3005" w:type="dxa"/>
          <w:tcBorders>
            <w:top w:val="single" w:sz="12" w:space="0" w:color="5EB57A"/>
          </w:tcBorders>
        </w:tcPr>
        <w:p w14:paraId="269B6A01" w14:textId="77777777" w:rsidR="00976270" w:rsidRDefault="00976270">
          <w:pPr>
            <w:pStyle w:val="Footer"/>
          </w:pPr>
        </w:p>
      </w:tc>
      <w:tc>
        <w:tcPr>
          <w:tcW w:w="3006" w:type="dxa"/>
          <w:tcBorders>
            <w:top w:val="single" w:sz="12" w:space="0" w:color="5EB57A"/>
          </w:tcBorders>
        </w:tcPr>
        <w:p w14:paraId="333E7DB5" w14:textId="77777777" w:rsidR="00976270" w:rsidRDefault="00976270">
          <w:pPr>
            <w:pStyle w:val="Footer"/>
          </w:pPr>
        </w:p>
      </w:tc>
    </w:tr>
    <w:tr w:rsidR="005E236A" w14:paraId="5F7F6AA6" w14:textId="77777777" w:rsidTr="004E6131">
      <w:tc>
        <w:tcPr>
          <w:tcW w:w="3005" w:type="dxa"/>
        </w:tcPr>
        <w:p w14:paraId="08545A44" w14:textId="77777777" w:rsidR="005E236A" w:rsidRPr="005E236A" w:rsidRDefault="005E236A">
          <w:pPr>
            <w:pStyle w:val="Footer"/>
            <w:rPr>
              <w:b/>
              <w:bCs/>
            </w:rPr>
          </w:pPr>
          <w:r w:rsidRPr="005E236A">
            <w:rPr>
              <w:b/>
              <w:bCs/>
              <w:color w:val="5EB57A"/>
              <w:sz w:val="20"/>
              <w:szCs w:val="20"/>
            </w:rPr>
            <w:t>WRM-LTD.CO.UK</w:t>
          </w:r>
        </w:p>
      </w:tc>
      <w:tc>
        <w:tcPr>
          <w:tcW w:w="3005" w:type="dxa"/>
        </w:tcPr>
        <w:p w14:paraId="27179A87" w14:textId="77777777" w:rsidR="005E236A" w:rsidRDefault="005E236A">
          <w:pPr>
            <w:pStyle w:val="Footer"/>
          </w:pPr>
        </w:p>
      </w:tc>
      <w:tc>
        <w:tcPr>
          <w:tcW w:w="3006" w:type="dxa"/>
        </w:tcPr>
        <w:p w14:paraId="4F8FECE2" w14:textId="77777777" w:rsidR="005E236A" w:rsidRDefault="005E236A">
          <w:pPr>
            <w:pStyle w:val="Footer"/>
          </w:pPr>
        </w:p>
      </w:tc>
    </w:tr>
  </w:tbl>
  <w:p w14:paraId="362B4643" w14:textId="77777777" w:rsidR="00511330" w:rsidRDefault="005113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382499" w14:paraId="37CFB810" w14:textId="77777777" w:rsidTr="00136852">
      <w:tc>
        <w:tcPr>
          <w:tcW w:w="3005" w:type="dxa"/>
          <w:tcBorders>
            <w:top w:val="single" w:sz="12" w:space="0" w:color="498C5F"/>
          </w:tcBorders>
        </w:tcPr>
        <w:p w14:paraId="4CC4DEB8" w14:textId="77777777" w:rsidR="00382499" w:rsidRDefault="00382499" w:rsidP="00382499">
          <w:pPr>
            <w:pStyle w:val="Footer"/>
          </w:pPr>
        </w:p>
      </w:tc>
      <w:tc>
        <w:tcPr>
          <w:tcW w:w="3005" w:type="dxa"/>
          <w:tcBorders>
            <w:top w:val="single" w:sz="12" w:space="0" w:color="498C5F"/>
          </w:tcBorders>
        </w:tcPr>
        <w:p w14:paraId="37A117A1" w14:textId="77777777" w:rsidR="00382499" w:rsidRDefault="00382499" w:rsidP="00382499">
          <w:pPr>
            <w:pStyle w:val="Footer"/>
          </w:pPr>
        </w:p>
      </w:tc>
      <w:tc>
        <w:tcPr>
          <w:tcW w:w="3006" w:type="dxa"/>
          <w:tcBorders>
            <w:top w:val="single" w:sz="12" w:space="0" w:color="498C5F"/>
          </w:tcBorders>
        </w:tcPr>
        <w:p w14:paraId="3A144CB6" w14:textId="77777777" w:rsidR="00382499" w:rsidRDefault="00382499" w:rsidP="00382499">
          <w:pPr>
            <w:pStyle w:val="Footer"/>
          </w:pPr>
        </w:p>
      </w:tc>
    </w:tr>
    <w:tr w:rsidR="00382499" w14:paraId="5E009587" w14:textId="77777777" w:rsidTr="000B58F6">
      <w:tc>
        <w:tcPr>
          <w:tcW w:w="3005" w:type="dxa"/>
        </w:tcPr>
        <w:p w14:paraId="36D4FE67" w14:textId="77777777" w:rsidR="00382499" w:rsidRPr="00136852" w:rsidRDefault="00382499" w:rsidP="00382499">
          <w:pPr>
            <w:pStyle w:val="Footer"/>
            <w:rPr>
              <w:b/>
              <w:bCs/>
              <w:color w:val="35673A" w:themeColor="accent1"/>
            </w:rPr>
          </w:pPr>
          <w:r w:rsidRPr="00136852">
            <w:rPr>
              <w:b/>
              <w:bCs/>
              <w:color w:val="35673A" w:themeColor="accent1"/>
              <w:sz w:val="20"/>
              <w:szCs w:val="20"/>
            </w:rPr>
            <w:t>WRM-LTD.CO.UK</w:t>
          </w:r>
        </w:p>
      </w:tc>
      <w:tc>
        <w:tcPr>
          <w:tcW w:w="3005" w:type="dxa"/>
        </w:tcPr>
        <w:p w14:paraId="24307EED" w14:textId="77777777" w:rsidR="00382499" w:rsidRDefault="00382499" w:rsidP="00382499">
          <w:pPr>
            <w:pStyle w:val="Footer"/>
          </w:pPr>
        </w:p>
      </w:tc>
      <w:sdt>
        <w:sdtPr>
          <w:rPr>
            <w:sz w:val="20"/>
            <w:szCs w:val="20"/>
          </w:rPr>
          <w:alias w:val="Publish Date"/>
          <w:tag w:val=""/>
          <w:id w:val="-243490360"/>
          <w:placeholder>
            <w:docPart w:val="4073EFF523FB45449E1E6044B7B4E297"/>
          </w:placeholder>
          <w:dataBinding w:prefixMappings="xmlns:ns0='http://schemas.microsoft.com/office/2006/coverPageProps' " w:xpath="/ns0:CoverPageProperties[1]/ns0:PublishDate[1]" w:storeItemID="{55AF091B-3C7A-41E3-B477-F2FDAA23CFDA}"/>
          <w:date w:fullDate="2025-11-27T00:00:00Z">
            <w:dateFormat w:val="dd/MM/yyyy"/>
            <w:lid w:val="en-GB"/>
            <w:storeMappedDataAs w:val="dateTime"/>
            <w:calendar w:val="gregorian"/>
          </w:date>
        </w:sdtPr>
        <w:sdtContent>
          <w:tc>
            <w:tcPr>
              <w:tcW w:w="3006" w:type="dxa"/>
            </w:tcPr>
            <w:p w14:paraId="738204D7" w14:textId="672C008E" w:rsidR="00382499" w:rsidRDefault="003D4177" w:rsidP="000B0E6B">
              <w:pPr>
                <w:pStyle w:val="Footer"/>
                <w:jc w:val="right"/>
              </w:pPr>
              <w:r>
                <w:rPr>
                  <w:sz w:val="20"/>
                  <w:szCs w:val="20"/>
                </w:rPr>
                <w:t>27/11/2025</w:t>
              </w:r>
            </w:p>
          </w:tc>
        </w:sdtContent>
      </w:sdt>
    </w:tr>
  </w:tbl>
  <w:p w14:paraId="57754BC3" w14:textId="77777777" w:rsidR="00C661D7" w:rsidRDefault="00C661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8E1F4" w14:textId="77777777" w:rsidR="007C2987" w:rsidRDefault="007C2987">
    <w:pPr>
      <w:pStyle w:val="Foo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7C2987" w14:paraId="37C35478" w14:textId="77777777" w:rsidTr="004E6131">
      <w:tc>
        <w:tcPr>
          <w:tcW w:w="3005" w:type="dxa"/>
          <w:tcBorders>
            <w:top w:val="single" w:sz="12" w:space="0" w:color="5EB57A"/>
          </w:tcBorders>
        </w:tcPr>
        <w:p w14:paraId="7EB11FE9" w14:textId="77777777" w:rsidR="007C2987" w:rsidRDefault="007C2987">
          <w:pPr>
            <w:pStyle w:val="Footer"/>
          </w:pPr>
        </w:p>
      </w:tc>
      <w:tc>
        <w:tcPr>
          <w:tcW w:w="3005" w:type="dxa"/>
          <w:tcBorders>
            <w:top w:val="single" w:sz="12" w:space="0" w:color="5EB57A"/>
          </w:tcBorders>
        </w:tcPr>
        <w:p w14:paraId="6C22186A" w14:textId="77777777" w:rsidR="007C2987" w:rsidRDefault="007C2987">
          <w:pPr>
            <w:pStyle w:val="Footer"/>
          </w:pPr>
        </w:p>
      </w:tc>
      <w:tc>
        <w:tcPr>
          <w:tcW w:w="3006" w:type="dxa"/>
          <w:tcBorders>
            <w:top w:val="single" w:sz="12" w:space="0" w:color="5EB57A"/>
          </w:tcBorders>
        </w:tcPr>
        <w:p w14:paraId="730F9490" w14:textId="77777777" w:rsidR="007C2987" w:rsidRDefault="007C2987">
          <w:pPr>
            <w:pStyle w:val="Footer"/>
          </w:pPr>
        </w:p>
      </w:tc>
    </w:tr>
    <w:tr w:rsidR="007C2987" w14:paraId="0F4B90BE" w14:textId="77777777" w:rsidTr="004E6131">
      <w:tc>
        <w:tcPr>
          <w:tcW w:w="3005" w:type="dxa"/>
        </w:tcPr>
        <w:p w14:paraId="5B8C58AF" w14:textId="77777777" w:rsidR="007C2987" w:rsidRPr="005E236A" w:rsidRDefault="007C2987">
          <w:pPr>
            <w:pStyle w:val="Footer"/>
            <w:rPr>
              <w:b/>
              <w:bCs/>
            </w:rPr>
          </w:pPr>
          <w:r w:rsidRPr="005E236A">
            <w:rPr>
              <w:b/>
              <w:bCs/>
              <w:color w:val="5EB57A"/>
              <w:sz w:val="20"/>
              <w:szCs w:val="20"/>
            </w:rPr>
            <w:t>WRM-LTD.CO.UK</w:t>
          </w:r>
        </w:p>
      </w:tc>
      <w:tc>
        <w:tcPr>
          <w:tcW w:w="3005" w:type="dxa"/>
        </w:tcPr>
        <w:p w14:paraId="32330A4A" w14:textId="77777777" w:rsidR="007C2987" w:rsidRDefault="007C2987">
          <w:pPr>
            <w:pStyle w:val="Footer"/>
          </w:pPr>
        </w:p>
      </w:tc>
      <w:tc>
        <w:tcPr>
          <w:tcW w:w="3006" w:type="dxa"/>
        </w:tcPr>
        <w:p w14:paraId="6B1E951E" w14:textId="77777777" w:rsidR="007C2987" w:rsidRDefault="007C2987">
          <w:pPr>
            <w:pStyle w:val="Footer"/>
          </w:pPr>
        </w:p>
      </w:tc>
    </w:tr>
  </w:tbl>
  <w:p w14:paraId="60FC91C7" w14:textId="77777777" w:rsidR="007C2987" w:rsidRDefault="007C2987" w:rsidP="00B54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9EACC" w14:textId="77777777" w:rsidR="00D719C9" w:rsidRDefault="00D719C9" w:rsidP="0074237E">
      <w:pPr>
        <w:spacing w:line="240" w:lineRule="auto"/>
      </w:pPr>
      <w:r>
        <w:separator/>
      </w:r>
    </w:p>
  </w:footnote>
  <w:footnote w:type="continuationSeparator" w:id="0">
    <w:p w14:paraId="4107507B" w14:textId="77777777" w:rsidR="00D719C9" w:rsidRDefault="00D719C9" w:rsidP="007423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93740" w14:textId="77777777" w:rsidR="00EC67D3" w:rsidRDefault="00557207">
    <w:pPr>
      <w:pStyle w:val="Header"/>
    </w:pPr>
    <w:r>
      <w:rPr>
        <w:noProof/>
      </w:rPr>
      <mc:AlternateContent>
        <mc:Choice Requires="wps">
          <w:drawing>
            <wp:anchor distT="0" distB="0" distL="114300" distR="114300" simplePos="0" relativeHeight="251658241" behindDoc="0" locked="0" layoutInCell="0" allowOverlap="1" wp14:anchorId="4288A3B0" wp14:editId="0EFC5FFF">
              <wp:simplePos x="0" y="0"/>
              <wp:positionH relativeFrom="margin">
                <wp:align>left</wp:align>
              </wp:positionH>
              <wp:positionV relativeFrom="topMargin">
                <wp:align>center</wp:align>
              </wp:positionV>
              <wp:extent cx="5943600" cy="170815"/>
              <wp:effectExtent l="0" t="0" r="0" b="190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61CB1526" w14:textId="2E5F3FCC" w:rsidR="00557207" w:rsidRDefault="00B94FC0">
                              <w:pPr>
                                <w:spacing w:line="240" w:lineRule="auto"/>
                              </w:pPr>
                              <w:r>
                                <w:t>Agricultural Benefit Statement [Sarnfadog]</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288A3B0" id="_x0000_t202" coordsize="21600,21600" o:spt="202" path="m,l,21600r21600,l21600,xe">
              <v:stroke joinstyle="miter"/>
              <v:path gradientshapeok="t" o:connecttype="rect"/>
            </v:shapetype>
            <v:shape id="Text Box 218" o:spid="_x0000_s1031" type="#_x0000_t202" style="position:absolute;left:0;text-align:left;margin-left:0;margin-top:0;width:468pt;height:13.45pt;z-index:251658241;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" o:allowincell="f" filled="f" stroked="f">
              <v:textbox style="mso-fit-shape-to-text:t" inset=",0,,0">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61CB1526" w14:textId="2E5F3FCC" w:rsidR="00557207" w:rsidRDefault="00B94FC0">
                        <w:pPr>
                          <w:spacing w:line="240" w:lineRule="auto"/>
                        </w:pPr>
                        <w:r>
                          <w:t>Agricultural Benefit Statement [Sarnfadog]</w:t>
                        </w:r>
                      </w:p>
                    </w:sdtContent>
                  </w:sdt>
                </w:txbxContent>
              </v:textbox>
              <w10:wrap anchorx="margin" anchory="margin"/>
            </v:shape>
          </w:pict>
        </mc:Fallback>
      </mc:AlternateContent>
    </w:r>
    <w:r>
      <w:rPr>
        <w:noProof/>
      </w:rPr>
      <mc:AlternateContent>
        <mc:Choice Requires="wps">
          <w:drawing>
            <wp:anchor distT="0" distB="0" distL="114300" distR="114300" simplePos="0" relativeHeight="251658240" behindDoc="0" locked="0" layoutInCell="0" allowOverlap="1" wp14:anchorId="02FB70F0" wp14:editId="03285C9E">
              <wp:simplePos x="0" y="0"/>
              <wp:positionH relativeFrom="page">
                <wp:align>left</wp:align>
              </wp:positionH>
              <wp:positionV relativeFrom="topMargin">
                <wp:align>center</wp:align>
              </wp:positionV>
              <wp:extent cx="914400" cy="170815"/>
              <wp:effectExtent l="0" t="0" r="0" b="4445"/>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rgbClr val="5EB57A"/>
                      </a:solidFill>
                      <a:ln>
                        <a:noFill/>
                      </a:ln>
                    </wps:spPr>
                    <wps:txbx>
                      <w:txbxContent>
                        <w:p w14:paraId="13926674" w14:textId="77777777" w:rsidR="00557207" w:rsidRPr="00557207" w:rsidRDefault="00557207">
                          <w:pPr>
                            <w:spacing w:line="240" w:lineRule="auto"/>
                            <w:jc w:val="right"/>
                            <w:rPr>
                              <w:b/>
                              <w:bCs/>
                              <w:color w:val="F1F3F2" w:themeColor="background1"/>
                              <w:sz w:val="20"/>
                              <w:szCs w:val="20"/>
                            </w:rPr>
                          </w:pPr>
                          <w:r w:rsidRPr="00557207">
                            <w:rPr>
                              <w:b/>
                              <w:bCs/>
                              <w:sz w:val="20"/>
                              <w:szCs w:val="20"/>
                            </w:rPr>
                            <w:fldChar w:fldCharType="begin"/>
                          </w:r>
                          <w:r w:rsidRPr="00557207">
                            <w:rPr>
                              <w:b/>
                              <w:bCs/>
                              <w:sz w:val="20"/>
                              <w:szCs w:val="20"/>
                            </w:rPr>
                            <w:instrText xml:space="preserve"> PAGE   \* MERGEFORMAT </w:instrText>
                          </w:r>
                          <w:r w:rsidRPr="00557207">
                            <w:rPr>
                              <w:b/>
                              <w:bCs/>
                              <w:sz w:val="20"/>
                              <w:szCs w:val="20"/>
                            </w:rPr>
                            <w:fldChar w:fldCharType="separate"/>
                          </w:r>
                          <w:r w:rsidRPr="00557207">
                            <w:rPr>
                              <w:b/>
                              <w:bCs/>
                              <w:noProof/>
                              <w:color w:val="F1F3F2" w:themeColor="background1"/>
                              <w:sz w:val="20"/>
                              <w:szCs w:val="20"/>
                            </w:rPr>
                            <w:t>2</w:t>
                          </w:r>
                          <w:r w:rsidRPr="00557207">
                            <w:rPr>
                              <w:b/>
                              <w:bCs/>
                              <w:noProof/>
                              <w:color w:val="F1F3F2" w:themeColor="background1"/>
                              <w:sz w:val="20"/>
                              <w:szCs w:val="20"/>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02FB70F0" id="Text Box 219" o:spid="_x0000_s1032" type="#_x0000_t202" style="position:absolute;left:0;text-align:left;margin-left:0;margin-top:0;width:1in;height:13.45pt;z-index:251658240;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" o:allowincell="f" fillcolor="#5eb57a" stroked="f">
              <v:textbox style="mso-fit-shape-to-text:t" inset=",0,,0">
                <w:txbxContent>
                  <w:p w14:paraId="13926674" w14:textId="77777777" w:rsidR="00557207" w:rsidRPr="00557207" w:rsidRDefault="00557207">
                    <w:pPr>
                      <w:spacing w:line="240" w:lineRule="auto"/>
                      <w:jc w:val="right"/>
                      <w:rPr>
                        <w:b/>
                        <w:bCs/>
                        <w:color w:val="F1F3F2" w:themeColor="background1"/>
                        <w:sz w:val="20"/>
                        <w:szCs w:val="20"/>
                      </w:rPr>
                    </w:pPr>
                    <w:r w:rsidRPr="00557207">
                      <w:rPr>
                        <w:b/>
                        <w:bCs/>
                        <w:sz w:val="20"/>
                        <w:szCs w:val="20"/>
                      </w:rPr>
                      <w:fldChar w:fldCharType="begin"/>
                    </w:r>
                    <w:r w:rsidRPr="00557207">
                      <w:rPr>
                        <w:b/>
                        <w:bCs/>
                        <w:sz w:val="20"/>
                        <w:szCs w:val="20"/>
                      </w:rPr>
                      <w:instrText xml:space="preserve"> PAGE   \* MERGEFORMAT </w:instrText>
                    </w:r>
                    <w:r w:rsidRPr="00557207">
                      <w:rPr>
                        <w:b/>
                        <w:bCs/>
                        <w:sz w:val="20"/>
                        <w:szCs w:val="20"/>
                      </w:rPr>
                      <w:fldChar w:fldCharType="separate"/>
                    </w:r>
                    <w:r w:rsidRPr="00557207">
                      <w:rPr>
                        <w:b/>
                        <w:bCs/>
                        <w:noProof/>
                        <w:color w:val="F1F3F2" w:themeColor="background1"/>
                        <w:sz w:val="20"/>
                        <w:szCs w:val="20"/>
                      </w:rPr>
                      <w:t>2</w:t>
                    </w:r>
                    <w:r w:rsidRPr="00557207">
                      <w:rPr>
                        <w:b/>
                        <w:bCs/>
                        <w:noProof/>
                        <w:color w:val="F1F3F2" w:themeColor="background1"/>
                        <w:sz w:val="20"/>
                        <w:szCs w:val="20"/>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AEE2B" w14:textId="77777777" w:rsidR="00C661D7" w:rsidRDefault="000D4A76">
    <w:pPr>
      <w:pStyle w:val="Header"/>
    </w:pPr>
    <w:r>
      <w:rPr>
        <w:noProof/>
      </w:rPr>
      <mc:AlternateContent>
        <mc:Choice Requires="wps">
          <w:drawing>
            <wp:anchor distT="0" distB="0" distL="114300" distR="114300" simplePos="0" relativeHeight="251658245" behindDoc="0" locked="0" layoutInCell="0" allowOverlap="1" wp14:anchorId="3E75BA12" wp14:editId="45701682">
              <wp:simplePos x="0" y="0"/>
              <wp:positionH relativeFrom="margin">
                <wp:align>left</wp:align>
              </wp:positionH>
              <wp:positionV relativeFrom="topMargin">
                <wp:align>center</wp:align>
              </wp:positionV>
              <wp:extent cx="5943600" cy="170815"/>
              <wp:effectExtent l="0" t="0" r="0" b="19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FD4A5" w14:textId="72875289" w:rsidR="000D4A76" w:rsidRPr="00A32988" w:rsidRDefault="00000000" w:rsidP="000D4A76">
                          <w:pPr>
                            <w:spacing w:line="240" w:lineRule="auto"/>
                            <w:rPr>
                              <w:sz w:val="20"/>
                              <w:szCs w:val="20"/>
                            </w:rPr>
                          </w:pPr>
                          <w:sdt>
                            <w:sdtPr>
                              <w:rPr>
                                <w:sz w:val="20"/>
                                <w:szCs w:val="20"/>
                              </w:rPr>
                              <w:alias w:val="Subject"/>
                              <w:tag w:val=""/>
                              <w:id w:val="2061668814"/>
                              <w:dataBinding w:prefixMappings="xmlns:ns0='http://purl.org/dc/elements/1.1/' xmlns:ns1='http://schemas.openxmlformats.org/package/2006/metadata/core-properties' " w:xpath="/ns1:coreProperties[1]/ns0:subject[1]" w:storeItemID="{6C3C8BC8-F283-45AE-878A-BAB7291924A1}"/>
                              <w:text/>
                            </w:sdtPr>
                            <w:sdtContent>
                              <w:r w:rsidR="00F04556">
                                <w:rPr>
                                  <w:sz w:val="20"/>
                                  <w:szCs w:val="20"/>
                                </w:rPr>
                                <w:t>1545/J05</w:t>
                              </w:r>
                            </w:sdtContent>
                          </w:sdt>
                          <w:r w:rsidR="00C6707F" w:rsidRPr="00A32988">
                            <w:rPr>
                              <w:sz w:val="20"/>
                              <w:szCs w:val="20"/>
                            </w:rPr>
                            <w:t xml:space="preserve"> </w:t>
                          </w:r>
                          <w:r w:rsidR="00F87076" w:rsidRPr="00A32988">
                            <w:rPr>
                              <w:sz w:val="20"/>
                              <w:szCs w:val="20"/>
                            </w:rPr>
                            <w:t>-</w:t>
                          </w:r>
                          <w:r w:rsidR="00E85D0C" w:rsidRPr="00A32988">
                            <w:rPr>
                              <w:sz w:val="20"/>
                              <w:szCs w:val="20"/>
                            </w:rPr>
                            <w:t xml:space="preserve"> </w:t>
                          </w:r>
                          <w:sdt>
                            <w:sdtPr>
                              <w:rPr>
                                <w:sz w:val="20"/>
                                <w:szCs w:val="20"/>
                              </w:rPr>
                              <w:alias w:val="Title"/>
                              <w:tag w:val=""/>
                              <w:id w:val="-1725362088"/>
                              <w:dataBinding w:prefixMappings="xmlns:ns0='http://purl.org/dc/elements/1.1/' xmlns:ns1='http://schemas.openxmlformats.org/package/2006/metadata/core-properties' " w:xpath="/ns1:coreProperties[1]/ns0:title[1]" w:storeItemID="{6C3C8BC8-F283-45AE-878A-BAB7291924A1}"/>
                              <w:text/>
                            </w:sdtPr>
                            <w:sdtContent>
                              <w:r w:rsidR="00B94FC0">
                                <w:rPr>
                                  <w:sz w:val="20"/>
                                  <w:szCs w:val="20"/>
                                </w:rPr>
                                <w:t>Agricultural Benefit Statement [Sarnfadog]</w:t>
                              </w:r>
                            </w:sdtContent>
                          </w:sdt>
                          <w:r w:rsidR="00E85D0C" w:rsidRPr="00A32988">
                            <w:rPr>
                              <w:sz w:val="20"/>
                              <w:szCs w:val="20"/>
                            </w:rPr>
                            <w:t xml:space="preserve"> </w:t>
                          </w:r>
                          <w:r w:rsidR="00F87076" w:rsidRPr="00A32988">
                            <w:rPr>
                              <w:sz w:val="20"/>
                              <w:szCs w:val="20"/>
                            </w:rPr>
                            <w:t>-</w:t>
                          </w:r>
                          <w:r w:rsidR="00E85D0C" w:rsidRPr="00A32988">
                            <w:rPr>
                              <w:sz w:val="20"/>
                              <w:szCs w:val="20"/>
                            </w:rPr>
                            <w:t xml:space="preserve"> </w:t>
                          </w:r>
                          <w:sdt>
                            <w:sdtPr>
                              <w:rPr>
                                <w:sz w:val="20"/>
                                <w:szCs w:val="20"/>
                              </w:rPr>
                              <w:alias w:val="Status"/>
                              <w:tag w:val=""/>
                              <w:id w:val="361938112"/>
                              <w:dataBinding w:prefixMappings="xmlns:ns0='http://purl.org/dc/elements/1.1/' xmlns:ns1='http://schemas.openxmlformats.org/package/2006/metadata/core-properties' " w:xpath="/ns1:coreProperties[1]/ns1:contentStatus[1]" w:storeItemID="{6C3C8BC8-F283-45AE-878A-BAB7291924A1}"/>
                              <w:text/>
                            </w:sdtPr>
                            <w:sdtContent>
                              <w:r w:rsidR="00F04556">
                                <w:rPr>
                                  <w:sz w:val="20"/>
                                  <w:szCs w:val="20"/>
                                </w:rPr>
                                <w:t>v1.0</w:t>
                              </w:r>
                            </w:sdtContent>
                          </w:sdt>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E75BA12" id="_x0000_t202" coordsize="21600,21600" o:spt="202" path="m,l,21600r21600,l21600,xe">
              <v:stroke joinstyle="miter"/>
              <v:path gradientshapeok="t" o:connecttype="rect"/>
            </v:shapetype>
            <v:shape id="Text Box 39" o:spid="_x0000_s1033" type="#_x0000_t202" style="position:absolute;left:0;text-align:left;margin-left:0;margin-top:0;width:468pt;height:13.45pt;z-index:251658245;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" o:allowincell="f" filled="f" stroked="f">
              <v:textbox style="mso-fit-shape-to-text:t" inset=",0,,0">
                <w:txbxContent>
                  <w:p w14:paraId="798FD4A5" w14:textId="72875289" w:rsidR="000D4A76" w:rsidRPr="00A32988" w:rsidRDefault="00000000" w:rsidP="000D4A76">
                    <w:pPr>
                      <w:spacing w:line="240" w:lineRule="auto"/>
                      <w:rPr>
                        <w:sz w:val="20"/>
                        <w:szCs w:val="20"/>
                      </w:rPr>
                    </w:pPr>
                    <w:sdt>
                      <w:sdtPr>
                        <w:rPr>
                          <w:sz w:val="20"/>
                          <w:szCs w:val="20"/>
                        </w:rPr>
                        <w:alias w:val="Subject"/>
                        <w:tag w:val=""/>
                        <w:id w:val="2061668814"/>
                        <w:dataBinding w:prefixMappings="xmlns:ns0='http://purl.org/dc/elements/1.1/' xmlns:ns1='http://schemas.openxmlformats.org/package/2006/metadata/core-properties' " w:xpath="/ns1:coreProperties[1]/ns0:subject[1]" w:storeItemID="{6C3C8BC8-F283-45AE-878A-BAB7291924A1}"/>
                        <w:text/>
                      </w:sdtPr>
                      <w:sdtContent>
                        <w:r w:rsidR="00F04556">
                          <w:rPr>
                            <w:sz w:val="20"/>
                            <w:szCs w:val="20"/>
                          </w:rPr>
                          <w:t>1545/J05</w:t>
                        </w:r>
                      </w:sdtContent>
                    </w:sdt>
                    <w:r w:rsidR="00C6707F" w:rsidRPr="00A32988">
                      <w:rPr>
                        <w:sz w:val="20"/>
                        <w:szCs w:val="20"/>
                      </w:rPr>
                      <w:t xml:space="preserve"> </w:t>
                    </w:r>
                    <w:r w:rsidR="00F87076" w:rsidRPr="00A32988">
                      <w:rPr>
                        <w:sz w:val="20"/>
                        <w:szCs w:val="20"/>
                      </w:rPr>
                      <w:t>-</w:t>
                    </w:r>
                    <w:r w:rsidR="00E85D0C" w:rsidRPr="00A32988">
                      <w:rPr>
                        <w:sz w:val="20"/>
                        <w:szCs w:val="20"/>
                      </w:rPr>
                      <w:t xml:space="preserve"> </w:t>
                    </w:r>
                    <w:sdt>
                      <w:sdtPr>
                        <w:rPr>
                          <w:sz w:val="20"/>
                          <w:szCs w:val="20"/>
                        </w:rPr>
                        <w:alias w:val="Title"/>
                        <w:tag w:val=""/>
                        <w:id w:val="-1725362088"/>
                        <w:dataBinding w:prefixMappings="xmlns:ns0='http://purl.org/dc/elements/1.1/' xmlns:ns1='http://schemas.openxmlformats.org/package/2006/metadata/core-properties' " w:xpath="/ns1:coreProperties[1]/ns0:title[1]" w:storeItemID="{6C3C8BC8-F283-45AE-878A-BAB7291924A1}"/>
                        <w:text/>
                      </w:sdtPr>
                      <w:sdtContent>
                        <w:r w:rsidR="00B94FC0">
                          <w:rPr>
                            <w:sz w:val="20"/>
                            <w:szCs w:val="20"/>
                          </w:rPr>
                          <w:t>Agricultural Benefit Statement [Sarnfadog]</w:t>
                        </w:r>
                      </w:sdtContent>
                    </w:sdt>
                    <w:r w:rsidR="00E85D0C" w:rsidRPr="00A32988">
                      <w:rPr>
                        <w:sz w:val="20"/>
                        <w:szCs w:val="20"/>
                      </w:rPr>
                      <w:t xml:space="preserve"> </w:t>
                    </w:r>
                    <w:r w:rsidR="00F87076" w:rsidRPr="00A32988">
                      <w:rPr>
                        <w:sz w:val="20"/>
                        <w:szCs w:val="20"/>
                      </w:rPr>
                      <w:t>-</w:t>
                    </w:r>
                    <w:r w:rsidR="00E85D0C" w:rsidRPr="00A32988">
                      <w:rPr>
                        <w:sz w:val="20"/>
                        <w:szCs w:val="20"/>
                      </w:rPr>
                      <w:t xml:space="preserve"> </w:t>
                    </w:r>
                    <w:sdt>
                      <w:sdtPr>
                        <w:rPr>
                          <w:sz w:val="20"/>
                          <w:szCs w:val="20"/>
                        </w:rPr>
                        <w:alias w:val="Status"/>
                        <w:tag w:val=""/>
                        <w:id w:val="361938112"/>
                        <w:dataBinding w:prefixMappings="xmlns:ns0='http://purl.org/dc/elements/1.1/' xmlns:ns1='http://schemas.openxmlformats.org/package/2006/metadata/core-properties' " w:xpath="/ns1:coreProperties[1]/ns1:contentStatus[1]" w:storeItemID="{6C3C8BC8-F283-45AE-878A-BAB7291924A1}"/>
                        <w:text/>
                      </w:sdtPr>
                      <w:sdtContent>
                        <w:r w:rsidR="00F04556">
                          <w:rPr>
                            <w:sz w:val="20"/>
                            <w:szCs w:val="20"/>
                          </w:rPr>
                          <w:t>v1.0</w:t>
                        </w:r>
                      </w:sdtContent>
                    </w:sdt>
                  </w:p>
                </w:txbxContent>
              </v:textbox>
              <w10:wrap anchorx="margin" anchory="margin"/>
            </v:shape>
          </w:pict>
        </mc:Fallback>
      </mc:AlternateContent>
    </w:r>
    <w:r>
      <w:rPr>
        <w:noProof/>
      </w:rPr>
      <mc:AlternateContent>
        <mc:Choice Requires="wps">
          <w:drawing>
            <wp:anchor distT="0" distB="0" distL="114300" distR="114300" simplePos="0" relativeHeight="251658244" behindDoc="0" locked="0" layoutInCell="0" allowOverlap="1" wp14:anchorId="781C407B" wp14:editId="6EE2A4EB">
              <wp:simplePos x="0" y="0"/>
              <wp:positionH relativeFrom="page">
                <wp:align>left</wp:align>
              </wp:positionH>
              <wp:positionV relativeFrom="topMargin">
                <wp:align>center</wp:align>
              </wp:positionV>
              <wp:extent cx="914400" cy="170815"/>
              <wp:effectExtent l="0" t="0" r="0" b="381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a:ln>
                        <a:noFill/>
                      </a:ln>
                    </wps:spPr>
                    <wps:txbx>
                      <w:txbxContent>
                        <w:p w14:paraId="5DBAAFDC" w14:textId="77777777" w:rsidR="000D4A76" w:rsidRPr="001B115C" w:rsidRDefault="000D4A76" w:rsidP="00136852">
                          <w:pPr>
                            <w:shd w:val="clear" w:color="auto" w:fill="35673A" w:themeFill="accent1"/>
                            <w:spacing w:line="240" w:lineRule="auto"/>
                            <w:jc w:val="right"/>
                            <w:rPr>
                              <w:b/>
                              <w:bCs/>
                              <w:color w:val="FFFFFF"/>
                              <w:sz w:val="20"/>
                              <w:szCs w:val="20"/>
                            </w:rPr>
                          </w:pPr>
                          <w:r w:rsidRPr="001B115C">
                            <w:rPr>
                              <w:b/>
                              <w:bCs/>
                              <w:color w:val="FFFFFF"/>
                              <w:sz w:val="20"/>
                              <w:szCs w:val="20"/>
                            </w:rPr>
                            <w:fldChar w:fldCharType="begin"/>
                          </w:r>
                          <w:r w:rsidRPr="001B115C">
                            <w:rPr>
                              <w:b/>
                              <w:bCs/>
                              <w:color w:val="FFFFFF"/>
                              <w:sz w:val="20"/>
                              <w:szCs w:val="20"/>
                            </w:rPr>
                            <w:instrText xml:space="preserve"> PAGE   \* MERGEFORMAT </w:instrText>
                          </w:r>
                          <w:r w:rsidRPr="001B115C">
                            <w:rPr>
                              <w:b/>
                              <w:bCs/>
                              <w:color w:val="FFFFFF"/>
                              <w:sz w:val="20"/>
                              <w:szCs w:val="20"/>
                            </w:rPr>
                            <w:fldChar w:fldCharType="separate"/>
                          </w:r>
                          <w:r w:rsidRPr="001B115C">
                            <w:rPr>
                              <w:b/>
                              <w:bCs/>
                              <w:noProof/>
                              <w:color w:val="FFFFFF"/>
                              <w:sz w:val="20"/>
                              <w:szCs w:val="20"/>
                            </w:rPr>
                            <w:t>2</w:t>
                          </w:r>
                          <w:r w:rsidRPr="001B115C">
                            <w:rPr>
                              <w:b/>
                              <w:bCs/>
                              <w:noProof/>
                              <w:color w:val="FFFFFF"/>
                              <w:sz w:val="20"/>
                              <w:szCs w:val="20"/>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781C407B" id="Text Box 40" o:spid="_x0000_s1034" type="#_x0000_t202" style="position:absolute;left:0;text-align:left;margin-left:0;margin-top:0;width:1in;height:13.45pt;z-index:25165824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" o:allowincell="f" fillcolor="#35673a [3204]" stroked="f">
              <v:textbox style="mso-fit-shape-to-text:t" inset=",0,,0">
                <w:txbxContent>
                  <w:p w14:paraId="5DBAAFDC" w14:textId="77777777" w:rsidR="000D4A76" w:rsidRPr="001B115C" w:rsidRDefault="000D4A76" w:rsidP="00136852">
                    <w:pPr>
                      <w:shd w:val="clear" w:color="auto" w:fill="35673A" w:themeFill="accent1"/>
                      <w:spacing w:line="240" w:lineRule="auto"/>
                      <w:jc w:val="right"/>
                      <w:rPr>
                        <w:b/>
                        <w:bCs/>
                        <w:color w:val="FFFFFF"/>
                        <w:sz w:val="20"/>
                        <w:szCs w:val="20"/>
                      </w:rPr>
                    </w:pPr>
                    <w:r w:rsidRPr="001B115C">
                      <w:rPr>
                        <w:b/>
                        <w:bCs/>
                        <w:color w:val="FFFFFF"/>
                        <w:sz w:val="20"/>
                        <w:szCs w:val="20"/>
                      </w:rPr>
                      <w:fldChar w:fldCharType="begin"/>
                    </w:r>
                    <w:r w:rsidRPr="001B115C">
                      <w:rPr>
                        <w:b/>
                        <w:bCs/>
                        <w:color w:val="FFFFFF"/>
                        <w:sz w:val="20"/>
                        <w:szCs w:val="20"/>
                      </w:rPr>
                      <w:instrText xml:space="preserve"> PAGE   \* MERGEFORMAT </w:instrText>
                    </w:r>
                    <w:r w:rsidRPr="001B115C">
                      <w:rPr>
                        <w:b/>
                        <w:bCs/>
                        <w:color w:val="FFFFFF"/>
                        <w:sz w:val="20"/>
                        <w:szCs w:val="20"/>
                      </w:rPr>
                      <w:fldChar w:fldCharType="separate"/>
                    </w:r>
                    <w:r w:rsidRPr="001B115C">
                      <w:rPr>
                        <w:b/>
                        <w:bCs/>
                        <w:noProof/>
                        <w:color w:val="FFFFFF"/>
                        <w:sz w:val="20"/>
                        <w:szCs w:val="20"/>
                      </w:rPr>
                      <w:t>2</w:t>
                    </w:r>
                    <w:r w:rsidRPr="001B115C">
                      <w:rPr>
                        <w:b/>
                        <w:bCs/>
                        <w:noProof/>
                        <w:color w:val="FFFFFF"/>
                        <w:sz w:val="20"/>
                        <w:szCs w:val="20"/>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27D64" w14:textId="77777777" w:rsidR="00F70540" w:rsidRDefault="00F70540">
    <w:pPr>
      <w:pStyle w:val="Header"/>
    </w:pPr>
    <w:r>
      <w:rPr>
        <w:noProof/>
      </w:rPr>
      <mc:AlternateContent>
        <mc:Choice Requires="wps">
          <w:drawing>
            <wp:anchor distT="0" distB="0" distL="114300" distR="114300" simplePos="0" relativeHeight="251658243" behindDoc="0" locked="0" layoutInCell="0" allowOverlap="1" wp14:anchorId="07DDBD7E" wp14:editId="60BB3076">
              <wp:simplePos x="0" y="0"/>
              <wp:positionH relativeFrom="margin">
                <wp:align>left</wp:align>
              </wp:positionH>
              <wp:positionV relativeFrom="topMargin">
                <wp:align>center</wp:align>
              </wp:positionV>
              <wp:extent cx="5943600" cy="170815"/>
              <wp:effectExtent l="0" t="0" r="0" b="190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Title"/>
                            <w:id w:val="-433284002"/>
                            <w:dataBinding w:prefixMappings="xmlns:ns0='http://schemas.openxmlformats.org/package/2006/metadata/core-properties' xmlns:ns1='http://purl.org/dc/elements/1.1/'" w:xpath="/ns0:coreProperties[1]/ns1:title[1]" w:storeItemID="{6C3C8BC8-F283-45AE-878A-BAB7291924A1}"/>
                            <w:text/>
                          </w:sdtPr>
                          <w:sdtContent>
                            <w:p w14:paraId="479D9058" w14:textId="2FC835DA" w:rsidR="00F70540" w:rsidRDefault="00B94FC0">
                              <w:pPr>
                                <w:spacing w:line="240" w:lineRule="auto"/>
                              </w:pPr>
                              <w:r>
                                <w:t>Agricultural Benefit Statement [Sarnfadog]</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7DDBD7E" id="_x0000_t202" coordsize="21600,21600" o:spt="202" path="m,l,21600r21600,l21600,xe">
              <v:stroke joinstyle="miter"/>
              <v:path gradientshapeok="t" o:connecttype="rect"/>
            </v:shapetype>
            <v:shape id="Text Box 35" o:spid="_x0000_s1035" type="#_x0000_t202" style="position:absolute;left:0;text-align:left;margin-left:0;margin-top:0;width:468pt;height:13.45pt;z-index:251658243;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" o:allowincell="f" filled="f" stroked="f">
              <v:textbox style="mso-fit-shape-to-text:t" inset=",0,,0">
                <w:txbxContent>
                  <w:sdt>
                    <w:sdtPr>
                      <w:alias w:val="Title"/>
                      <w:id w:val="-433284002"/>
                      <w:dataBinding w:prefixMappings="xmlns:ns0='http://schemas.openxmlformats.org/package/2006/metadata/core-properties' xmlns:ns1='http://purl.org/dc/elements/1.1/'" w:xpath="/ns0:coreProperties[1]/ns1:title[1]" w:storeItemID="{6C3C8BC8-F283-45AE-878A-BAB7291924A1}"/>
                      <w:text/>
                    </w:sdtPr>
                    <w:sdtContent>
                      <w:p w14:paraId="479D9058" w14:textId="2FC835DA" w:rsidR="00F70540" w:rsidRDefault="00B94FC0">
                        <w:pPr>
                          <w:spacing w:line="240" w:lineRule="auto"/>
                        </w:pPr>
                        <w:r>
                          <w:t>Agricultural Benefit Statement [Sarnfadog]</w:t>
                        </w:r>
                      </w:p>
                    </w:sdtContent>
                  </w:sdt>
                </w:txbxContent>
              </v:textbox>
              <w10:wrap anchorx="margin" anchory="margin"/>
            </v:shape>
          </w:pict>
        </mc:Fallback>
      </mc:AlternateContent>
    </w:r>
    <w:r>
      <w:rPr>
        <w:noProof/>
      </w:rPr>
      <mc:AlternateContent>
        <mc:Choice Requires="wps">
          <w:drawing>
            <wp:anchor distT="0" distB="0" distL="114300" distR="114300" simplePos="0" relativeHeight="251658242" behindDoc="0" locked="0" layoutInCell="0" allowOverlap="1" wp14:anchorId="083F06B9" wp14:editId="74F1913D">
              <wp:simplePos x="0" y="0"/>
              <wp:positionH relativeFrom="page">
                <wp:align>left</wp:align>
              </wp:positionH>
              <wp:positionV relativeFrom="topMargin">
                <wp:align>center</wp:align>
              </wp:positionV>
              <wp:extent cx="914400" cy="170815"/>
              <wp:effectExtent l="0" t="0" r="0" b="444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rgbClr val="5EB57A"/>
                      </a:solidFill>
                      <a:ln>
                        <a:noFill/>
                      </a:ln>
                    </wps:spPr>
                    <wps:txbx>
                      <w:txbxContent>
                        <w:p w14:paraId="4CE963CC" w14:textId="77777777" w:rsidR="00F70540" w:rsidRPr="00557207" w:rsidRDefault="00F70540">
                          <w:pPr>
                            <w:spacing w:line="240" w:lineRule="auto"/>
                            <w:jc w:val="right"/>
                            <w:rPr>
                              <w:b/>
                              <w:bCs/>
                              <w:color w:val="F1F3F2" w:themeColor="background1"/>
                              <w:sz w:val="20"/>
                              <w:szCs w:val="20"/>
                            </w:rPr>
                          </w:pPr>
                          <w:r w:rsidRPr="00557207">
                            <w:rPr>
                              <w:b/>
                              <w:bCs/>
                              <w:sz w:val="20"/>
                              <w:szCs w:val="20"/>
                            </w:rPr>
                            <w:fldChar w:fldCharType="begin"/>
                          </w:r>
                          <w:r w:rsidRPr="00557207">
                            <w:rPr>
                              <w:b/>
                              <w:bCs/>
                              <w:sz w:val="20"/>
                              <w:szCs w:val="20"/>
                            </w:rPr>
                            <w:instrText xml:space="preserve"> PAGE   \* MERGEFORMAT </w:instrText>
                          </w:r>
                          <w:r w:rsidRPr="00557207">
                            <w:rPr>
                              <w:b/>
                              <w:bCs/>
                              <w:sz w:val="20"/>
                              <w:szCs w:val="20"/>
                            </w:rPr>
                            <w:fldChar w:fldCharType="separate"/>
                          </w:r>
                          <w:r w:rsidRPr="00557207">
                            <w:rPr>
                              <w:b/>
                              <w:bCs/>
                              <w:noProof/>
                              <w:color w:val="F1F3F2" w:themeColor="background1"/>
                              <w:sz w:val="20"/>
                              <w:szCs w:val="20"/>
                            </w:rPr>
                            <w:t>2</w:t>
                          </w:r>
                          <w:r w:rsidRPr="00557207">
                            <w:rPr>
                              <w:b/>
                              <w:bCs/>
                              <w:noProof/>
                              <w:color w:val="F1F3F2" w:themeColor="background1"/>
                              <w:sz w:val="20"/>
                              <w:szCs w:val="20"/>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083F06B9" id="Text Box 37" o:spid="_x0000_s1036" type="#_x0000_t202" style="position:absolute;left:0;text-align:left;margin-left:0;margin-top:0;width:1in;height:13.45pt;z-index:251658242;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" o:allowincell="f" fillcolor="#5eb57a" stroked="f">
              <v:textbox style="mso-fit-shape-to-text:t" inset=",0,,0">
                <w:txbxContent>
                  <w:p w14:paraId="4CE963CC" w14:textId="77777777" w:rsidR="00F70540" w:rsidRPr="00557207" w:rsidRDefault="00F70540">
                    <w:pPr>
                      <w:spacing w:line="240" w:lineRule="auto"/>
                      <w:jc w:val="right"/>
                      <w:rPr>
                        <w:b/>
                        <w:bCs/>
                        <w:color w:val="F1F3F2" w:themeColor="background1"/>
                        <w:sz w:val="20"/>
                        <w:szCs w:val="20"/>
                      </w:rPr>
                    </w:pPr>
                    <w:r w:rsidRPr="00557207">
                      <w:rPr>
                        <w:b/>
                        <w:bCs/>
                        <w:sz w:val="20"/>
                        <w:szCs w:val="20"/>
                      </w:rPr>
                      <w:fldChar w:fldCharType="begin"/>
                    </w:r>
                    <w:r w:rsidRPr="00557207">
                      <w:rPr>
                        <w:b/>
                        <w:bCs/>
                        <w:sz w:val="20"/>
                        <w:szCs w:val="20"/>
                      </w:rPr>
                      <w:instrText xml:space="preserve"> PAGE   \* MERGEFORMAT </w:instrText>
                    </w:r>
                    <w:r w:rsidRPr="00557207">
                      <w:rPr>
                        <w:b/>
                        <w:bCs/>
                        <w:sz w:val="20"/>
                        <w:szCs w:val="20"/>
                      </w:rPr>
                      <w:fldChar w:fldCharType="separate"/>
                    </w:r>
                    <w:r w:rsidRPr="00557207">
                      <w:rPr>
                        <w:b/>
                        <w:bCs/>
                        <w:noProof/>
                        <w:color w:val="F1F3F2" w:themeColor="background1"/>
                        <w:sz w:val="20"/>
                        <w:szCs w:val="20"/>
                      </w:rPr>
                      <w:t>2</w:t>
                    </w:r>
                    <w:r w:rsidRPr="00557207">
                      <w:rPr>
                        <w:b/>
                        <w:bCs/>
                        <w:noProof/>
                        <w:color w:val="F1F3F2" w:themeColor="background1"/>
                        <w:sz w:val="20"/>
                        <w:szCs w:val="20"/>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B0EB1"/>
    <w:multiLevelType w:val="hybridMultilevel"/>
    <w:tmpl w:val="7DF2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E1439"/>
    <w:multiLevelType w:val="hybridMultilevel"/>
    <w:tmpl w:val="ACA47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6B3E38"/>
    <w:multiLevelType w:val="hybridMultilevel"/>
    <w:tmpl w:val="80BAC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047BB1"/>
    <w:multiLevelType w:val="hybridMultilevel"/>
    <w:tmpl w:val="B8146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C40B2"/>
    <w:multiLevelType w:val="hybridMultilevel"/>
    <w:tmpl w:val="3FC2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B6457"/>
    <w:multiLevelType w:val="hybridMultilevel"/>
    <w:tmpl w:val="56BE4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D65084"/>
    <w:multiLevelType w:val="hybridMultilevel"/>
    <w:tmpl w:val="20DC06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C4F6E7D"/>
    <w:multiLevelType w:val="hybridMultilevel"/>
    <w:tmpl w:val="E9E0B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496804"/>
    <w:multiLevelType w:val="hybridMultilevel"/>
    <w:tmpl w:val="D50CB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1E4361"/>
    <w:multiLevelType w:val="hybridMultilevel"/>
    <w:tmpl w:val="4BF460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DC6957"/>
    <w:multiLevelType w:val="hybridMultilevel"/>
    <w:tmpl w:val="3FBA3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630A78"/>
    <w:multiLevelType w:val="hybridMultilevel"/>
    <w:tmpl w:val="B6E2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D4331"/>
    <w:multiLevelType w:val="hybridMultilevel"/>
    <w:tmpl w:val="E9666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A35A09"/>
    <w:multiLevelType w:val="hybridMultilevel"/>
    <w:tmpl w:val="5D2A6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371464"/>
    <w:multiLevelType w:val="hybridMultilevel"/>
    <w:tmpl w:val="2236D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234DAE"/>
    <w:multiLevelType w:val="hybridMultilevel"/>
    <w:tmpl w:val="FE849F5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15:restartNumberingAfterBreak="0">
    <w:nsid w:val="515C09F7"/>
    <w:multiLevelType w:val="hybridMultilevel"/>
    <w:tmpl w:val="CEC02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CC7CA6"/>
    <w:multiLevelType w:val="hybridMultilevel"/>
    <w:tmpl w:val="9E12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40A60"/>
    <w:multiLevelType w:val="hybridMultilevel"/>
    <w:tmpl w:val="98A0C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AF7D39"/>
    <w:multiLevelType w:val="hybridMultilevel"/>
    <w:tmpl w:val="5CE2A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460840"/>
    <w:multiLevelType w:val="hybridMultilevel"/>
    <w:tmpl w:val="1A80F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6C73F3"/>
    <w:multiLevelType w:val="hybridMultilevel"/>
    <w:tmpl w:val="FBAED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4E3C3A"/>
    <w:multiLevelType w:val="hybridMultilevel"/>
    <w:tmpl w:val="8B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352F36"/>
    <w:multiLevelType w:val="hybridMultilevel"/>
    <w:tmpl w:val="F564A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1E1DAA"/>
    <w:multiLevelType w:val="hybridMultilevel"/>
    <w:tmpl w:val="7854A0D6"/>
    <w:lvl w:ilvl="0" w:tplc="A76A2080">
      <w:start w:val="1"/>
      <w:numFmt w:val="bullet"/>
      <w:pStyle w:val="Bullet1"/>
      <w:lvlText w:val=""/>
      <w:lvlJc w:val="left"/>
      <w:pPr>
        <w:ind w:left="2154" w:hanging="360"/>
      </w:pPr>
      <w:rPr>
        <w:rFonts w:ascii="Symbol" w:hAnsi="Symbol" w:hint="default"/>
        <w:color w:val="auto"/>
      </w:rPr>
    </w:lvl>
    <w:lvl w:ilvl="1" w:tplc="FDB6E168">
      <w:start w:val="1"/>
      <w:numFmt w:val="bullet"/>
      <w:pStyle w:val="Bullet2"/>
      <w:lvlText w:val=""/>
      <w:lvlJc w:val="left"/>
      <w:pPr>
        <w:ind w:left="2874" w:hanging="360"/>
      </w:pPr>
      <w:rPr>
        <w:rFonts w:ascii="Symbol" w:hAnsi="Symbol" w:hint="default"/>
      </w:rPr>
    </w:lvl>
    <w:lvl w:ilvl="2" w:tplc="FFFFFFFF">
      <w:start w:val="1"/>
      <w:numFmt w:val="bullet"/>
      <w:lvlText w:val=""/>
      <w:lvlJc w:val="left"/>
      <w:pPr>
        <w:ind w:left="3594" w:hanging="360"/>
      </w:pPr>
      <w:rPr>
        <w:rFonts w:ascii="Wingdings" w:hAnsi="Wingdings" w:hint="default"/>
      </w:rPr>
    </w:lvl>
    <w:lvl w:ilvl="3" w:tplc="FFFFFFFF">
      <w:start w:val="1"/>
      <w:numFmt w:val="bullet"/>
      <w:lvlText w:val=""/>
      <w:lvlJc w:val="left"/>
      <w:pPr>
        <w:ind w:left="4314" w:hanging="360"/>
      </w:pPr>
      <w:rPr>
        <w:rFonts w:ascii="Symbol" w:hAnsi="Symbol" w:hint="default"/>
      </w:rPr>
    </w:lvl>
    <w:lvl w:ilvl="4" w:tplc="FFFFFFFF">
      <w:start w:val="1"/>
      <w:numFmt w:val="bullet"/>
      <w:lvlText w:val="o"/>
      <w:lvlJc w:val="left"/>
      <w:pPr>
        <w:ind w:left="5034" w:hanging="360"/>
      </w:pPr>
      <w:rPr>
        <w:rFonts w:ascii="Courier New" w:hAnsi="Courier New" w:cs="Courier New" w:hint="default"/>
      </w:rPr>
    </w:lvl>
    <w:lvl w:ilvl="5" w:tplc="FFFFFFFF">
      <w:start w:val="1"/>
      <w:numFmt w:val="bullet"/>
      <w:lvlText w:val=""/>
      <w:lvlJc w:val="left"/>
      <w:pPr>
        <w:ind w:left="5754" w:hanging="360"/>
      </w:pPr>
      <w:rPr>
        <w:rFonts w:ascii="Wingdings" w:hAnsi="Wingdings" w:hint="default"/>
      </w:rPr>
    </w:lvl>
    <w:lvl w:ilvl="6" w:tplc="FFFFFFFF">
      <w:start w:val="1"/>
      <w:numFmt w:val="bullet"/>
      <w:lvlText w:val=""/>
      <w:lvlJc w:val="left"/>
      <w:pPr>
        <w:ind w:left="6474" w:hanging="360"/>
      </w:pPr>
      <w:rPr>
        <w:rFonts w:ascii="Symbol" w:hAnsi="Symbol" w:hint="default"/>
      </w:rPr>
    </w:lvl>
    <w:lvl w:ilvl="7" w:tplc="FFFFFFFF">
      <w:start w:val="1"/>
      <w:numFmt w:val="bullet"/>
      <w:lvlText w:val="o"/>
      <w:lvlJc w:val="left"/>
      <w:pPr>
        <w:ind w:left="7194" w:hanging="360"/>
      </w:pPr>
      <w:rPr>
        <w:rFonts w:ascii="Courier New" w:hAnsi="Courier New" w:cs="Courier New" w:hint="default"/>
      </w:rPr>
    </w:lvl>
    <w:lvl w:ilvl="8" w:tplc="FFFFFFFF">
      <w:start w:val="1"/>
      <w:numFmt w:val="bullet"/>
      <w:lvlText w:val=""/>
      <w:lvlJc w:val="left"/>
      <w:pPr>
        <w:ind w:left="7914" w:hanging="360"/>
      </w:pPr>
      <w:rPr>
        <w:rFonts w:ascii="Wingdings" w:hAnsi="Wingdings" w:hint="default"/>
      </w:rPr>
    </w:lvl>
  </w:abstractNum>
  <w:abstractNum w:abstractNumId="25" w15:restartNumberingAfterBreak="0">
    <w:nsid w:val="6C333344"/>
    <w:multiLevelType w:val="hybridMultilevel"/>
    <w:tmpl w:val="8016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D80282"/>
    <w:multiLevelType w:val="hybridMultilevel"/>
    <w:tmpl w:val="658E8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2C2002"/>
    <w:multiLevelType w:val="multilevel"/>
    <w:tmpl w:val="A87AF266"/>
    <w:lvl w:ilvl="0">
      <w:start w:val="1"/>
      <w:numFmt w:val="decimal"/>
      <w:pStyle w:val="Heading1"/>
      <w:lvlText w:val="%1.0"/>
      <w:lvlJc w:val="left"/>
      <w:pPr>
        <w:ind w:left="360" w:hanging="360"/>
      </w:pPr>
    </w:lvl>
    <w:lvl w:ilvl="1">
      <w:start w:val="1"/>
      <w:numFmt w:val="decimal"/>
      <w:pStyle w:val="Heading2"/>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96D10CC"/>
    <w:multiLevelType w:val="hybridMultilevel"/>
    <w:tmpl w:val="9FC49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B4BA4"/>
    <w:multiLevelType w:val="hybridMultilevel"/>
    <w:tmpl w:val="1A0203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91585F"/>
    <w:multiLevelType w:val="hybridMultilevel"/>
    <w:tmpl w:val="F936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FD639E"/>
    <w:multiLevelType w:val="hybridMultilevel"/>
    <w:tmpl w:val="B764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9811235">
    <w:abstractNumId w:val="27"/>
  </w:num>
  <w:num w:numId="2" w16cid:durableId="923341993">
    <w:abstractNumId w:val="24"/>
  </w:num>
  <w:num w:numId="3" w16cid:durableId="1414400296">
    <w:abstractNumId w:val="0"/>
  </w:num>
  <w:num w:numId="4" w16cid:durableId="2144151325">
    <w:abstractNumId w:val="10"/>
  </w:num>
  <w:num w:numId="5" w16cid:durableId="1563173088">
    <w:abstractNumId w:val="26"/>
  </w:num>
  <w:num w:numId="6" w16cid:durableId="1907916067">
    <w:abstractNumId w:val="31"/>
  </w:num>
  <w:num w:numId="7" w16cid:durableId="2133284932">
    <w:abstractNumId w:val="30"/>
  </w:num>
  <w:num w:numId="8" w16cid:durableId="973024290">
    <w:abstractNumId w:val="22"/>
  </w:num>
  <w:num w:numId="9" w16cid:durableId="496848015">
    <w:abstractNumId w:val="8"/>
  </w:num>
  <w:num w:numId="10" w16cid:durableId="1070540363">
    <w:abstractNumId w:val="11"/>
  </w:num>
  <w:num w:numId="11" w16cid:durableId="1565097039">
    <w:abstractNumId w:val="14"/>
  </w:num>
  <w:num w:numId="12" w16cid:durableId="503282784">
    <w:abstractNumId w:val="17"/>
  </w:num>
  <w:num w:numId="13" w16cid:durableId="1168255790">
    <w:abstractNumId w:val="4"/>
  </w:num>
  <w:num w:numId="14" w16cid:durableId="1208882098">
    <w:abstractNumId w:val="16"/>
  </w:num>
  <w:num w:numId="15" w16cid:durableId="950431197">
    <w:abstractNumId w:val="28"/>
  </w:num>
  <w:num w:numId="16" w16cid:durableId="1355576448">
    <w:abstractNumId w:val="5"/>
  </w:num>
  <w:num w:numId="17" w16cid:durableId="2003727838">
    <w:abstractNumId w:val="1"/>
  </w:num>
  <w:num w:numId="18" w16cid:durableId="278531101">
    <w:abstractNumId w:val="21"/>
  </w:num>
  <w:num w:numId="19" w16cid:durableId="407580299">
    <w:abstractNumId w:val="15"/>
  </w:num>
  <w:num w:numId="20" w16cid:durableId="721908077">
    <w:abstractNumId w:val="9"/>
  </w:num>
  <w:num w:numId="21" w16cid:durableId="336884047">
    <w:abstractNumId w:val="2"/>
  </w:num>
  <w:num w:numId="22" w16cid:durableId="1794669278">
    <w:abstractNumId w:val="25"/>
  </w:num>
  <w:num w:numId="23" w16cid:durableId="854535545">
    <w:abstractNumId w:val="3"/>
  </w:num>
  <w:num w:numId="24" w16cid:durableId="397559447">
    <w:abstractNumId w:val="20"/>
  </w:num>
  <w:num w:numId="25" w16cid:durableId="1485510986">
    <w:abstractNumId w:val="18"/>
  </w:num>
  <w:num w:numId="26" w16cid:durableId="1626933960">
    <w:abstractNumId w:val="13"/>
  </w:num>
  <w:num w:numId="27" w16cid:durableId="1243418203">
    <w:abstractNumId w:val="19"/>
  </w:num>
  <w:num w:numId="28" w16cid:durableId="791554205">
    <w:abstractNumId w:val="12"/>
  </w:num>
  <w:num w:numId="29" w16cid:durableId="726150551">
    <w:abstractNumId w:val="7"/>
  </w:num>
  <w:num w:numId="30" w16cid:durableId="459223980">
    <w:abstractNumId w:val="29"/>
  </w:num>
  <w:num w:numId="31" w16cid:durableId="1494565777">
    <w:abstractNumId w:val="23"/>
  </w:num>
  <w:num w:numId="32" w16cid:durableId="524295389">
    <w:abstractNumId w:val="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34"/>
  <w:drawingGridVerticalSpacing w:val="113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C56"/>
    <w:rsid w:val="000014E4"/>
    <w:rsid w:val="000036F5"/>
    <w:rsid w:val="00003712"/>
    <w:rsid w:val="00005C75"/>
    <w:rsid w:val="00006B89"/>
    <w:rsid w:val="00011EC8"/>
    <w:rsid w:val="00015EA5"/>
    <w:rsid w:val="000160DD"/>
    <w:rsid w:val="000165A9"/>
    <w:rsid w:val="00016838"/>
    <w:rsid w:val="000170A5"/>
    <w:rsid w:val="00021825"/>
    <w:rsid w:val="0003190A"/>
    <w:rsid w:val="00032FBF"/>
    <w:rsid w:val="00036106"/>
    <w:rsid w:val="00040B0B"/>
    <w:rsid w:val="00040EE8"/>
    <w:rsid w:val="0004328F"/>
    <w:rsid w:val="00045A1C"/>
    <w:rsid w:val="000469E1"/>
    <w:rsid w:val="00050033"/>
    <w:rsid w:val="00051E01"/>
    <w:rsid w:val="000520E2"/>
    <w:rsid w:val="000530CC"/>
    <w:rsid w:val="000537D0"/>
    <w:rsid w:val="00054FAA"/>
    <w:rsid w:val="000553D6"/>
    <w:rsid w:val="00057F21"/>
    <w:rsid w:val="000662DC"/>
    <w:rsid w:val="000813F3"/>
    <w:rsid w:val="0008302F"/>
    <w:rsid w:val="000843E4"/>
    <w:rsid w:val="000844EC"/>
    <w:rsid w:val="00085153"/>
    <w:rsid w:val="000863DD"/>
    <w:rsid w:val="000873B3"/>
    <w:rsid w:val="00087AD4"/>
    <w:rsid w:val="00091094"/>
    <w:rsid w:val="00091331"/>
    <w:rsid w:val="000928D7"/>
    <w:rsid w:val="000938D2"/>
    <w:rsid w:val="00095216"/>
    <w:rsid w:val="00097F5F"/>
    <w:rsid w:val="000A7AF0"/>
    <w:rsid w:val="000B0E6B"/>
    <w:rsid w:val="000B315D"/>
    <w:rsid w:val="000B4E83"/>
    <w:rsid w:val="000B569F"/>
    <w:rsid w:val="000B58F6"/>
    <w:rsid w:val="000B7963"/>
    <w:rsid w:val="000C4BC2"/>
    <w:rsid w:val="000C6572"/>
    <w:rsid w:val="000C751C"/>
    <w:rsid w:val="000D10F6"/>
    <w:rsid w:val="000D3DE2"/>
    <w:rsid w:val="000D4A76"/>
    <w:rsid w:val="000D5F11"/>
    <w:rsid w:val="000D6167"/>
    <w:rsid w:val="000E02CD"/>
    <w:rsid w:val="000E7179"/>
    <w:rsid w:val="000F2F11"/>
    <w:rsid w:val="000F3C53"/>
    <w:rsid w:val="000F4757"/>
    <w:rsid w:val="000F62A5"/>
    <w:rsid w:val="00101794"/>
    <w:rsid w:val="00103CAD"/>
    <w:rsid w:val="00104546"/>
    <w:rsid w:val="00104A0F"/>
    <w:rsid w:val="00106039"/>
    <w:rsid w:val="0010711D"/>
    <w:rsid w:val="00107BB9"/>
    <w:rsid w:val="0011052B"/>
    <w:rsid w:val="00110AC1"/>
    <w:rsid w:val="001112C1"/>
    <w:rsid w:val="00112741"/>
    <w:rsid w:val="001143A7"/>
    <w:rsid w:val="0012053B"/>
    <w:rsid w:val="00122CF3"/>
    <w:rsid w:val="00123C42"/>
    <w:rsid w:val="00123F1A"/>
    <w:rsid w:val="00136852"/>
    <w:rsid w:val="00136AD9"/>
    <w:rsid w:val="00142788"/>
    <w:rsid w:val="001503D1"/>
    <w:rsid w:val="00151406"/>
    <w:rsid w:val="00151E5C"/>
    <w:rsid w:val="00154A24"/>
    <w:rsid w:val="00157D37"/>
    <w:rsid w:val="0016042E"/>
    <w:rsid w:val="001657BA"/>
    <w:rsid w:val="001703B4"/>
    <w:rsid w:val="00171FEF"/>
    <w:rsid w:val="001733EF"/>
    <w:rsid w:val="0017624A"/>
    <w:rsid w:val="001814F1"/>
    <w:rsid w:val="00184FAB"/>
    <w:rsid w:val="001860D2"/>
    <w:rsid w:val="001906A9"/>
    <w:rsid w:val="00190C2C"/>
    <w:rsid w:val="00193256"/>
    <w:rsid w:val="00193CEB"/>
    <w:rsid w:val="00195F24"/>
    <w:rsid w:val="001968E4"/>
    <w:rsid w:val="001A4551"/>
    <w:rsid w:val="001A4B93"/>
    <w:rsid w:val="001A7BA7"/>
    <w:rsid w:val="001A7BDF"/>
    <w:rsid w:val="001B03EE"/>
    <w:rsid w:val="001B115C"/>
    <w:rsid w:val="001B2858"/>
    <w:rsid w:val="001B2AE9"/>
    <w:rsid w:val="001B2AF6"/>
    <w:rsid w:val="001B2CA2"/>
    <w:rsid w:val="001B4283"/>
    <w:rsid w:val="001B56EB"/>
    <w:rsid w:val="001B7C5D"/>
    <w:rsid w:val="001C00E1"/>
    <w:rsid w:val="001C0C70"/>
    <w:rsid w:val="001C37AE"/>
    <w:rsid w:val="001C4B0E"/>
    <w:rsid w:val="001C6A52"/>
    <w:rsid w:val="001D0B14"/>
    <w:rsid w:val="001D0FC6"/>
    <w:rsid w:val="001D2E1C"/>
    <w:rsid w:val="001E04C2"/>
    <w:rsid w:val="001E108C"/>
    <w:rsid w:val="001E1311"/>
    <w:rsid w:val="001E22FB"/>
    <w:rsid w:val="001E38E7"/>
    <w:rsid w:val="001E650B"/>
    <w:rsid w:val="001E7727"/>
    <w:rsid w:val="001F30C5"/>
    <w:rsid w:val="00200A9A"/>
    <w:rsid w:val="00201473"/>
    <w:rsid w:val="00202854"/>
    <w:rsid w:val="00206187"/>
    <w:rsid w:val="0021077D"/>
    <w:rsid w:val="00212D00"/>
    <w:rsid w:val="00217137"/>
    <w:rsid w:val="00217AF1"/>
    <w:rsid w:val="00227A6D"/>
    <w:rsid w:val="00227FAD"/>
    <w:rsid w:val="0023049D"/>
    <w:rsid w:val="002311C3"/>
    <w:rsid w:val="00234231"/>
    <w:rsid w:val="0023717B"/>
    <w:rsid w:val="0023787B"/>
    <w:rsid w:val="00237D10"/>
    <w:rsid w:val="002406A7"/>
    <w:rsid w:val="00242D61"/>
    <w:rsid w:val="0024307F"/>
    <w:rsid w:val="00245635"/>
    <w:rsid w:val="002464C8"/>
    <w:rsid w:val="002557B2"/>
    <w:rsid w:val="00261358"/>
    <w:rsid w:val="00261A40"/>
    <w:rsid w:val="00262988"/>
    <w:rsid w:val="00264372"/>
    <w:rsid w:val="00265E9B"/>
    <w:rsid w:val="0027688B"/>
    <w:rsid w:val="0027757F"/>
    <w:rsid w:val="00282645"/>
    <w:rsid w:val="0028787D"/>
    <w:rsid w:val="00290447"/>
    <w:rsid w:val="00291622"/>
    <w:rsid w:val="00291C68"/>
    <w:rsid w:val="00293872"/>
    <w:rsid w:val="00294F09"/>
    <w:rsid w:val="0029671D"/>
    <w:rsid w:val="002970AE"/>
    <w:rsid w:val="002A1151"/>
    <w:rsid w:val="002A2634"/>
    <w:rsid w:val="002A405F"/>
    <w:rsid w:val="002A4452"/>
    <w:rsid w:val="002A6D00"/>
    <w:rsid w:val="002A6F6B"/>
    <w:rsid w:val="002B4D21"/>
    <w:rsid w:val="002B4E1D"/>
    <w:rsid w:val="002C3441"/>
    <w:rsid w:val="002C4281"/>
    <w:rsid w:val="002D16BB"/>
    <w:rsid w:val="002D1745"/>
    <w:rsid w:val="002D1F1B"/>
    <w:rsid w:val="002D24C7"/>
    <w:rsid w:val="002D3271"/>
    <w:rsid w:val="002D7832"/>
    <w:rsid w:val="002E2A4C"/>
    <w:rsid w:val="002E347D"/>
    <w:rsid w:val="002E370F"/>
    <w:rsid w:val="002E574D"/>
    <w:rsid w:val="002E5A48"/>
    <w:rsid w:val="002F1FB0"/>
    <w:rsid w:val="002F2AF9"/>
    <w:rsid w:val="002F5D90"/>
    <w:rsid w:val="003002B8"/>
    <w:rsid w:val="00310A43"/>
    <w:rsid w:val="00311A3A"/>
    <w:rsid w:val="00313849"/>
    <w:rsid w:val="00321E2E"/>
    <w:rsid w:val="00323BD2"/>
    <w:rsid w:val="00323F37"/>
    <w:rsid w:val="003242F8"/>
    <w:rsid w:val="003302B0"/>
    <w:rsid w:val="00333E18"/>
    <w:rsid w:val="00335026"/>
    <w:rsid w:val="003361B4"/>
    <w:rsid w:val="00343575"/>
    <w:rsid w:val="00347206"/>
    <w:rsid w:val="0035184F"/>
    <w:rsid w:val="00352768"/>
    <w:rsid w:val="00352CDF"/>
    <w:rsid w:val="00354F74"/>
    <w:rsid w:val="00357C85"/>
    <w:rsid w:val="0036442D"/>
    <w:rsid w:val="00364D99"/>
    <w:rsid w:val="0036526B"/>
    <w:rsid w:val="003657E1"/>
    <w:rsid w:val="00366354"/>
    <w:rsid w:val="003753B0"/>
    <w:rsid w:val="00380700"/>
    <w:rsid w:val="00382499"/>
    <w:rsid w:val="00383C56"/>
    <w:rsid w:val="00383EBC"/>
    <w:rsid w:val="003849F6"/>
    <w:rsid w:val="00385E51"/>
    <w:rsid w:val="00386AB9"/>
    <w:rsid w:val="003874EB"/>
    <w:rsid w:val="0038799A"/>
    <w:rsid w:val="0039149E"/>
    <w:rsid w:val="00391956"/>
    <w:rsid w:val="003922C7"/>
    <w:rsid w:val="003923B4"/>
    <w:rsid w:val="00392843"/>
    <w:rsid w:val="00394057"/>
    <w:rsid w:val="003951F8"/>
    <w:rsid w:val="003A1555"/>
    <w:rsid w:val="003A295B"/>
    <w:rsid w:val="003B0D6C"/>
    <w:rsid w:val="003B32BA"/>
    <w:rsid w:val="003C3490"/>
    <w:rsid w:val="003C586B"/>
    <w:rsid w:val="003C6651"/>
    <w:rsid w:val="003C6DE4"/>
    <w:rsid w:val="003C76D2"/>
    <w:rsid w:val="003D4177"/>
    <w:rsid w:val="003D71CC"/>
    <w:rsid w:val="003D759B"/>
    <w:rsid w:val="003E18F4"/>
    <w:rsid w:val="003E1994"/>
    <w:rsid w:val="003E37EF"/>
    <w:rsid w:val="003E63B6"/>
    <w:rsid w:val="003E74AF"/>
    <w:rsid w:val="003F24A4"/>
    <w:rsid w:val="003F31C0"/>
    <w:rsid w:val="003F393D"/>
    <w:rsid w:val="003F5A9C"/>
    <w:rsid w:val="003F6759"/>
    <w:rsid w:val="00403125"/>
    <w:rsid w:val="00403A14"/>
    <w:rsid w:val="0040527E"/>
    <w:rsid w:val="00406897"/>
    <w:rsid w:val="00412396"/>
    <w:rsid w:val="004139CE"/>
    <w:rsid w:val="00415E56"/>
    <w:rsid w:val="00417A73"/>
    <w:rsid w:val="004209B4"/>
    <w:rsid w:val="00422360"/>
    <w:rsid w:val="00424307"/>
    <w:rsid w:val="00424868"/>
    <w:rsid w:val="004249AE"/>
    <w:rsid w:val="00427A05"/>
    <w:rsid w:val="004304BC"/>
    <w:rsid w:val="00430F6D"/>
    <w:rsid w:val="00433079"/>
    <w:rsid w:val="00433232"/>
    <w:rsid w:val="0043439F"/>
    <w:rsid w:val="00437D2D"/>
    <w:rsid w:val="0044025B"/>
    <w:rsid w:val="00443006"/>
    <w:rsid w:val="0045090D"/>
    <w:rsid w:val="00454229"/>
    <w:rsid w:val="00455F62"/>
    <w:rsid w:val="00464D5E"/>
    <w:rsid w:val="00466B5A"/>
    <w:rsid w:val="004674A2"/>
    <w:rsid w:val="00467DD4"/>
    <w:rsid w:val="004702D3"/>
    <w:rsid w:val="00471AB5"/>
    <w:rsid w:val="00473078"/>
    <w:rsid w:val="00473497"/>
    <w:rsid w:val="00473D3B"/>
    <w:rsid w:val="00480B3D"/>
    <w:rsid w:val="00481CF2"/>
    <w:rsid w:val="004847FE"/>
    <w:rsid w:val="00484FCF"/>
    <w:rsid w:val="004904E7"/>
    <w:rsid w:val="00490B76"/>
    <w:rsid w:val="00490C6B"/>
    <w:rsid w:val="00496E73"/>
    <w:rsid w:val="004A0693"/>
    <w:rsid w:val="004A3849"/>
    <w:rsid w:val="004A6C4A"/>
    <w:rsid w:val="004B3638"/>
    <w:rsid w:val="004B3778"/>
    <w:rsid w:val="004B7F1A"/>
    <w:rsid w:val="004C3042"/>
    <w:rsid w:val="004C3EB2"/>
    <w:rsid w:val="004D1D02"/>
    <w:rsid w:val="004D206C"/>
    <w:rsid w:val="004D3B8B"/>
    <w:rsid w:val="004D6944"/>
    <w:rsid w:val="004E3414"/>
    <w:rsid w:val="004E3B02"/>
    <w:rsid w:val="004E5350"/>
    <w:rsid w:val="004E5776"/>
    <w:rsid w:val="004E6131"/>
    <w:rsid w:val="004F0872"/>
    <w:rsid w:val="004F0C9F"/>
    <w:rsid w:val="004F0EB8"/>
    <w:rsid w:val="004F269F"/>
    <w:rsid w:val="004F44C7"/>
    <w:rsid w:val="004F5CBA"/>
    <w:rsid w:val="004F6794"/>
    <w:rsid w:val="004F6A86"/>
    <w:rsid w:val="0050220F"/>
    <w:rsid w:val="00504039"/>
    <w:rsid w:val="00504808"/>
    <w:rsid w:val="00507E7E"/>
    <w:rsid w:val="00510998"/>
    <w:rsid w:val="00511330"/>
    <w:rsid w:val="0051384F"/>
    <w:rsid w:val="0051550B"/>
    <w:rsid w:val="00515F37"/>
    <w:rsid w:val="00520A60"/>
    <w:rsid w:val="0052227D"/>
    <w:rsid w:val="005228AB"/>
    <w:rsid w:val="005240E1"/>
    <w:rsid w:val="00524B20"/>
    <w:rsid w:val="00524D56"/>
    <w:rsid w:val="00531D2C"/>
    <w:rsid w:val="005324AF"/>
    <w:rsid w:val="00540A18"/>
    <w:rsid w:val="005427EB"/>
    <w:rsid w:val="005439F4"/>
    <w:rsid w:val="005462E6"/>
    <w:rsid w:val="00551B08"/>
    <w:rsid w:val="005523C6"/>
    <w:rsid w:val="00552415"/>
    <w:rsid w:val="005527D9"/>
    <w:rsid w:val="0055416F"/>
    <w:rsid w:val="0055512F"/>
    <w:rsid w:val="00556771"/>
    <w:rsid w:val="00557207"/>
    <w:rsid w:val="00557E28"/>
    <w:rsid w:val="00561061"/>
    <w:rsid w:val="0056419E"/>
    <w:rsid w:val="00564B1B"/>
    <w:rsid w:val="00570C94"/>
    <w:rsid w:val="00574913"/>
    <w:rsid w:val="00574BA9"/>
    <w:rsid w:val="00574D05"/>
    <w:rsid w:val="00576844"/>
    <w:rsid w:val="00581308"/>
    <w:rsid w:val="00581B2F"/>
    <w:rsid w:val="00581F6F"/>
    <w:rsid w:val="00582200"/>
    <w:rsid w:val="005845A9"/>
    <w:rsid w:val="00584AFC"/>
    <w:rsid w:val="00590345"/>
    <w:rsid w:val="0059268B"/>
    <w:rsid w:val="005927D5"/>
    <w:rsid w:val="00592BFB"/>
    <w:rsid w:val="00594F34"/>
    <w:rsid w:val="00596F2D"/>
    <w:rsid w:val="005A15F9"/>
    <w:rsid w:val="005A1DBD"/>
    <w:rsid w:val="005A3D4C"/>
    <w:rsid w:val="005A56A3"/>
    <w:rsid w:val="005A6E6B"/>
    <w:rsid w:val="005B1DA2"/>
    <w:rsid w:val="005B7390"/>
    <w:rsid w:val="005C1F30"/>
    <w:rsid w:val="005C24EF"/>
    <w:rsid w:val="005C29D2"/>
    <w:rsid w:val="005C312B"/>
    <w:rsid w:val="005C4FDA"/>
    <w:rsid w:val="005C74C6"/>
    <w:rsid w:val="005D0659"/>
    <w:rsid w:val="005D2208"/>
    <w:rsid w:val="005D2A6B"/>
    <w:rsid w:val="005D2F2E"/>
    <w:rsid w:val="005D48B4"/>
    <w:rsid w:val="005D49B2"/>
    <w:rsid w:val="005E00C0"/>
    <w:rsid w:val="005E2099"/>
    <w:rsid w:val="005E236A"/>
    <w:rsid w:val="005E3B4C"/>
    <w:rsid w:val="005E4F0D"/>
    <w:rsid w:val="005F708B"/>
    <w:rsid w:val="00600D8A"/>
    <w:rsid w:val="00601C7F"/>
    <w:rsid w:val="00603FE3"/>
    <w:rsid w:val="00604162"/>
    <w:rsid w:val="00606073"/>
    <w:rsid w:val="006104C6"/>
    <w:rsid w:val="006162ED"/>
    <w:rsid w:val="006239A9"/>
    <w:rsid w:val="00624D4F"/>
    <w:rsid w:val="00632A79"/>
    <w:rsid w:val="006366E7"/>
    <w:rsid w:val="00636FCC"/>
    <w:rsid w:val="0064131B"/>
    <w:rsid w:val="0064434B"/>
    <w:rsid w:val="00645B7F"/>
    <w:rsid w:val="00645CE6"/>
    <w:rsid w:val="00651D55"/>
    <w:rsid w:val="00656FD6"/>
    <w:rsid w:val="00671277"/>
    <w:rsid w:val="00671734"/>
    <w:rsid w:val="006721C9"/>
    <w:rsid w:val="006734C5"/>
    <w:rsid w:val="00673FE5"/>
    <w:rsid w:val="00674B0B"/>
    <w:rsid w:val="00677B00"/>
    <w:rsid w:val="00683687"/>
    <w:rsid w:val="0069038F"/>
    <w:rsid w:val="00697B04"/>
    <w:rsid w:val="00697FD0"/>
    <w:rsid w:val="006A2442"/>
    <w:rsid w:val="006A2EFE"/>
    <w:rsid w:val="006A308F"/>
    <w:rsid w:val="006A3221"/>
    <w:rsid w:val="006A6BF7"/>
    <w:rsid w:val="006A741F"/>
    <w:rsid w:val="006A764F"/>
    <w:rsid w:val="006A7A31"/>
    <w:rsid w:val="006B16BF"/>
    <w:rsid w:val="006B26D0"/>
    <w:rsid w:val="006B45DB"/>
    <w:rsid w:val="006B595B"/>
    <w:rsid w:val="006B5D41"/>
    <w:rsid w:val="006C37C9"/>
    <w:rsid w:val="006C4D9E"/>
    <w:rsid w:val="006C69CF"/>
    <w:rsid w:val="006C7C24"/>
    <w:rsid w:val="006D6185"/>
    <w:rsid w:val="006D68CF"/>
    <w:rsid w:val="006D71EA"/>
    <w:rsid w:val="006E175F"/>
    <w:rsid w:val="006E50CB"/>
    <w:rsid w:val="006E56BF"/>
    <w:rsid w:val="006E71FD"/>
    <w:rsid w:val="006E7482"/>
    <w:rsid w:val="006F15BD"/>
    <w:rsid w:val="006F1E50"/>
    <w:rsid w:val="006F6C6B"/>
    <w:rsid w:val="00702BCF"/>
    <w:rsid w:val="00703905"/>
    <w:rsid w:val="0070398C"/>
    <w:rsid w:val="00704373"/>
    <w:rsid w:val="00707DC2"/>
    <w:rsid w:val="00710585"/>
    <w:rsid w:val="007111EC"/>
    <w:rsid w:val="007127B1"/>
    <w:rsid w:val="00713A10"/>
    <w:rsid w:val="00715A0C"/>
    <w:rsid w:val="00715A93"/>
    <w:rsid w:val="00715B39"/>
    <w:rsid w:val="00716333"/>
    <w:rsid w:val="00717493"/>
    <w:rsid w:val="0072093B"/>
    <w:rsid w:val="00720E2B"/>
    <w:rsid w:val="00722E5F"/>
    <w:rsid w:val="007231C8"/>
    <w:rsid w:val="00724F20"/>
    <w:rsid w:val="007274A3"/>
    <w:rsid w:val="00730A27"/>
    <w:rsid w:val="00731881"/>
    <w:rsid w:val="0073708C"/>
    <w:rsid w:val="007374DD"/>
    <w:rsid w:val="00741E3D"/>
    <w:rsid w:val="0074237E"/>
    <w:rsid w:val="007426A6"/>
    <w:rsid w:val="0074305C"/>
    <w:rsid w:val="00743FD6"/>
    <w:rsid w:val="007450E0"/>
    <w:rsid w:val="007478F7"/>
    <w:rsid w:val="00751E5D"/>
    <w:rsid w:val="007544CC"/>
    <w:rsid w:val="00754AC8"/>
    <w:rsid w:val="007576A6"/>
    <w:rsid w:val="007654CF"/>
    <w:rsid w:val="0076552F"/>
    <w:rsid w:val="00767896"/>
    <w:rsid w:val="00771D0C"/>
    <w:rsid w:val="00774977"/>
    <w:rsid w:val="00777E2B"/>
    <w:rsid w:val="007807A5"/>
    <w:rsid w:val="00787F8A"/>
    <w:rsid w:val="007903EF"/>
    <w:rsid w:val="007922DE"/>
    <w:rsid w:val="00796005"/>
    <w:rsid w:val="00796F12"/>
    <w:rsid w:val="007A2B38"/>
    <w:rsid w:val="007A4ABF"/>
    <w:rsid w:val="007A5317"/>
    <w:rsid w:val="007A5339"/>
    <w:rsid w:val="007A5D63"/>
    <w:rsid w:val="007B2974"/>
    <w:rsid w:val="007B60BA"/>
    <w:rsid w:val="007B6D5C"/>
    <w:rsid w:val="007B7D09"/>
    <w:rsid w:val="007C1B80"/>
    <w:rsid w:val="007C2987"/>
    <w:rsid w:val="007C3EBA"/>
    <w:rsid w:val="007D1EBA"/>
    <w:rsid w:val="007D28CA"/>
    <w:rsid w:val="007D6670"/>
    <w:rsid w:val="007E2A85"/>
    <w:rsid w:val="007E4B34"/>
    <w:rsid w:val="007E4BA7"/>
    <w:rsid w:val="007E62B3"/>
    <w:rsid w:val="007F09B3"/>
    <w:rsid w:val="007F4AF3"/>
    <w:rsid w:val="007F5C10"/>
    <w:rsid w:val="00800D8E"/>
    <w:rsid w:val="008010AC"/>
    <w:rsid w:val="0080161B"/>
    <w:rsid w:val="00801952"/>
    <w:rsid w:val="00801CC3"/>
    <w:rsid w:val="00802F4C"/>
    <w:rsid w:val="00803C2F"/>
    <w:rsid w:val="008050E3"/>
    <w:rsid w:val="008106E0"/>
    <w:rsid w:val="008172A9"/>
    <w:rsid w:val="00825017"/>
    <w:rsid w:val="008255E1"/>
    <w:rsid w:val="00826C7D"/>
    <w:rsid w:val="00831991"/>
    <w:rsid w:val="008327F8"/>
    <w:rsid w:val="00832C4A"/>
    <w:rsid w:val="00841572"/>
    <w:rsid w:val="00844411"/>
    <w:rsid w:val="00845816"/>
    <w:rsid w:val="00852B3B"/>
    <w:rsid w:val="00854145"/>
    <w:rsid w:val="00857DDE"/>
    <w:rsid w:val="00866E15"/>
    <w:rsid w:val="00874DCE"/>
    <w:rsid w:val="00874E97"/>
    <w:rsid w:val="00877256"/>
    <w:rsid w:val="008773D3"/>
    <w:rsid w:val="00887269"/>
    <w:rsid w:val="00897AB8"/>
    <w:rsid w:val="008A07C2"/>
    <w:rsid w:val="008A1745"/>
    <w:rsid w:val="008A1B98"/>
    <w:rsid w:val="008A2908"/>
    <w:rsid w:val="008A76EB"/>
    <w:rsid w:val="008B0CB6"/>
    <w:rsid w:val="008B3909"/>
    <w:rsid w:val="008B75F7"/>
    <w:rsid w:val="008C0704"/>
    <w:rsid w:val="008C0A56"/>
    <w:rsid w:val="008C2901"/>
    <w:rsid w:val="008D03A3"/>
    <w:rsid w:val="008D45E8"/>
    <w:rsid w:val="008D46F4"/>
    <w:rsid w:val="008D78D1"/>
    <w:rsid w:val="008E0CF3"/>
    <w:rsid w:val="008E5F7F"/>
    <w:rsid w:val="008E74F7"/>
    <w:rsid w:val="008E76E8"/>
    <w:rsid w:val="008F5C3F"/>
    <w:rsid w:val="008F6529"/>
    <w:rsid w:val="008F6996"/>
    <w:rsid w:val="008F7B41"/>
    <w:rsid w:val="009004BD"/>
    <w:rsid w:val="009013B4"/>
    <w:rsid w:val="00904B66"/>
    <w:rsid w:val="00912276"/>
    <w:rsid w:val="009148D0"/>
    <w:rsid w:val="00915299"/>
    <w:rsid w:val="00917D4E"/>
    <w:rsid w:val="00920D57"/>
    <w:rsid w:val="00922D4A"/>
    <w:rsid w:val="009275AE"/>
    <w:rsid w:val="0093025C"/>
    <w:rsid w:val="0093334E"/>
    <w:rsid w:val="00940B57"/>
    <w:rsid w:val="0094265A"/>
    <w:rsid w:val="00942D66"/>
    <w:rsid w:val="00943593"/>
    <w:rsid w:val="00944566"/>
    <w:rsid w:val="00953D0E"/>
    <w:rsid w:val="00953D37"/>
    <w:rsid w:val="009568CB"/>
    <w:rsid w:val="00957596"/>
    <w:rsid w:val="00960404"/>
    <w:rsid w:val="00962263"/>
    <w:rsid w:val="00964452"/>
    <w:rsid w:val="009646AB"/>
    <w:rsid w:val="00966022"/>
    <w:rsid w:val="0097013C"/>
    <w:rsid w:val="009709AD"/>
    <w:rsid w:val="00976270"/>
    <w:rsid w:val="0098422E"/>
    <w:rsid w:val="00986D6C"/>
    <w:rsid w:val="0099061A"/>
    <w:rsid w:val="009915CF"/>
    <w:rsid w:val="00991671"/>
    <w:rsid w:val="00992C0E"/>
    <w:rsid w:val="009947DF"/>
    <w:rsid w:val="00997904"/>
    <w:rsid w:val="009A44BE"/>
    <w:rsid w:val="009A6BDD"/>
    <w:rsid w:val="009A7846"/>
    <w:rsid w:val="009B1662"/>
    <w:rsid w:val="009B2BC3"/>
    <w:rsid w:val="009B39A4"/>
    <w:rsid w:val="009C081F"/>
    <w:rsid w:val="009C3EF8"/>
    <w:rsid w:val="009C4739"/>
    <w:rsid w:val="009C54E4"/>
    <w:rsid w:val="009C7F7B"/>
    <w:rsid w:val="009D2B5E"/>
    <w:rsid w:val="009D35EE"/>
    <w:rsid w:val="009D3A58"/>
    <w:rsid w:val="009D59F5"/>
    <w:rsid w:val="009D6B19"/>
    <w:rsid w:val="009E1C25"/>
    <w:rsid w:val="009E3ABC"/>
    <w:rsid w:val="009E45CE"/>
    <w:rsid w:val="009E5888"/>
    <w:rsid w:val="009E5A53"/>
    <w:rsid w:val="009E5E0A"/>
    <w:rsid w:val="009F0997"/>
    <w:rsid w:val="009F0D3E"/>
    <w:rsid w:val="009F1721"/>
    <w:rsid w:val="009F1E17"/>
    <w:rsid w:val="009F286E"/>
    <w:rsid w:val="009F77B6"/>
    <w:rsid w:val="00A003BE"/>
    <w:rsid w:val="00A01013"/>
    <w:rsid w:val="00A01E22"/>
    <w:rsid w:val="00A02DD6"/>
    <w:rsid w:val="00A05826"/>
    <w:rsid w:val="00A06901"/>
    <w:rsid w:val="00A14BDC"/>
    <w:rsid w:val="00A203CA"/>
    <w:rsid w:val="00A21325"/>
    <w:rsid w:val="00A2256A"/>
    <w:rsid w:val="00A233FD"/>
    <w:rsid w:val="00A276E4"/>
    <w:rsid w:val="00A301F9"/>
    <w:rsid w:val="00A32988"/>
    <w:rsid w:val="00A32C81"/>
    <w:rsid w:val="00A34B04"/>
    <w:rsid w:val="00A367A7"/>
    <w:rsid w:val="00A36D77"/>
    <w:rsid w:val="00A46A43"/>
    <w:rsid w:val="00A476A1"/>
    <w:rsid w:val="00A52573"/>
    <w:rsid w:val="00A52958"/>
    <w:rsid w:val="00A52F43"/>
    <w:rsid w:val="00A53C22"/>
    <w:rsid w:val="00A55936"/>
    <w:rsid w:val="00A60BB6"/>
    <w:rsid w:val="00A6121F"/>
    <w:rsid w:val="00A6215E"/>
    <w:rsid w:val="00A63331"/>
    <w:rsid w:val="00A65E67"/>
    <w:rsid w:val="00A66021"/>
    <w:rsid w:val="00A70812"/>
    <w:rsid w:val="00A71E48"/>
    <w:rsid w:val="00A72199"/>
    <w:rsid w:val="00A72774"/>
    <w:rsid w:val="00A744BA"/>
    <w:rsid w:val="00A85415"/>
    <w:rsid w:val="00A87192"/>
    <w:rsid w:val="00A87362"/>
    <w:rsid w:val="00A91B98"/>
    <w:rsid w:val="00A93CE3"/>
    <w:rsid w:val="00A9526A"/>
    <w:rsid w:val="00A97CF0"/>
    <w:rsid w:val="00AA1070"/>
    <w:rsid w:val="00AA1A11"/>
    <w:rsid w:val="00AA1C70"/>
    <w:rsid w:val="00AA3A18"/>
    <w:rsid w:val="00AA4079"/>
    <w:rsid w:val="00AB247F"/>
    <w:rsid w:val="00AB48F8"/>
    <w:rsid w:val="00AB7F24"/>
    <w:rsid w:val="00AC17DF"/>
    <w:rsid w:val="00AC27DB"/>
    <w:rsid w:val="00AC38FF"/>
    <w:rsid w:val="00AC39FE"/>
    <w:rsid w:val="00AC45AC"/>
    <w:rsid w:val="00AC54B4"/>
    <w:rsid w:val="00AC5D7B"/>
    <w:rsid w:val="00AC6FC7"/>
    <w:rsid w:val="00AD1395"/>
    <w:rsid w:val="00AD4A13"/>
    <w:rsid w:val="00AE0AE8"/>
    <w:rsid w:val="00AE1889"/>
    <w:rsid w:val="00AE280C"/>
    <w:rsid w:val="00AE3B1A"/>
    <w:rsid w:val="00AE5643"/>
    <w:rsid w:val="00AE5E35"/>
    <w:rsid w:val="00AF2C39"/>
    <w:rsid w:val="00AF4BF9"/>
    <w:rsid w:val="00B00244"/>
    <w:rsid w:val="00B01452"/>
    <w:rsid w:val="00B02C35"/>
    <w:rsid w:val="00B03CAC"/>
    <w:rsid w:val="00B064EB"/>
    <w:rsid w:val="00B07403"/>
    <w:rsid w:val="00B11652"/>
    <w:rsid w:val="00B17086"/>
    <w:rsid w:val="00B17650"/>
    <w:rsid w:val="00B214CD"/>
    <w:rsid w:val="00B221F5"/>
    <w:rsid w:val="00B2242B"/>
    <w:rsid w:val="00B24D2C"/>
    <w:rsid w:val="00B25154"/>
    <w:rsid w:val="00B264D8"/>
    <w:rsid w:val="00B26D73"/>
    <w:rsid w:val="00B322F1"/>
    <w:rsid w:val="00B34CFD"/>
    <w:rsid w:val="00B35406"/>
    <w:rsid w:val="00B40D00"/>
    <w:rsid w:val="00B412F7"/>
    <w:rsid w:val="00B4212C"/>
    <w:rsid w:val="00B43199"/>
    <w:rsid w:val="00B443B1"/>
    <w:rsid w:val="00B44BD9"/>
    <w:rsid w:val="00B46906"/>
    <w:rsid w:val="00B537AF"/>
    <w:rsid w:val="00B544F5"/>
    <w:rsid w:val="00B5466E"/>
    <w:rsid w:val="00B55B4B"/>
    <w:rsid w:val="00B55D59"/>
    <w:rsid w:val="00B55FE8"/>
    <w:rsid w:val="00B644C9"/>
    <w:rsid w:val="00B64F82"/>
    <w:rsid w:val="00B65334"/>
    <w:rsid w:val="00B714ED"/>
    <w:rsid w:val="00B72A6E"/>
    <w:rsid w:val="00B771D9"/>
    <w:rsid w:val="00B77F7F"/>
    <w:rsid w:val="00B823CB"/>
    <w:rsid w:val="00B85D16"/>
    <w:rsid w:val="00B86ECB"/>
    <w:rsid w:val="00B8729D"/>
    <w:rsid w:val="00B90B45"/>
    <w:rsid w:val="00B913D2"/>
    <w:rsid w:val="00B92A53"/>
    <w:rsid w:val="00B9461A"/>
    <w:rsid w:val="00B94FC0"/>
    <w:rsid w:val="00BA297B"/>
    <w:rsid w:val="00BA31E8"/>
    <w:rsid w:val="00BA34AD"/>
    <w:rsid w:val="00BA3CD3"/>
    <w:rsid w:val="00BA5A57"/>
    <w:rsid w:val="00BA5CB6"/>
    <w:rsid w:val="00BA6528"/>
    <w:rsid w:val="00BA6582"/>
    <w:rsid w:val="00BA7B3A"/>
    <w:rsid w:val="00BB273D"/>
    <w:rsid w:val="00BB4B94"/>
    <w:rsid w:val="00BB508C"/>
    <w:rsid w:val="00BB787B"/>
    <w:rsid w:val="00BB7CD0"/>
    <w:rsid w:val="00BC10AB"/>
    <w:rsid w:val="00BC2807"/>
    <w:rsid w:val="00BC4DD1"/>
    <w:rsid w:val="00BC7EC2"/>
    <w:rsid w:val="00BD1F5B"/>
    <w:rsid w:val="00BD29DC"/>
    <w:rsid w:val="00BD2FAC"/>
    <w:rsid w:val="00BD40BC"/>
    <w:rsid w:val="00BD4D4E"/>
    <w:rsid w:val="00BD5242"/>
    <w:rsid w:val="00BD6A52"/>
    <w:rsid w:val="00BD6DA2"/>
    <w:rsid w:val="00BD7AD6"/>
    <w:rsid w:val="00BE47B3"/>
    <w:rsid w:val="00BE48C5"/>
    <w:rsid w:val="00BE5E4A"/>
    <w:rsid w:val="00BE748E"/>
    <w:rsid w:val="00BF48FC"/>
    <w:rsid w:val="00BF5455"/>
    <w:rsid w:val="00BF563E"/>
    <w:rsid w:val="00BF5727"/>
    <w:rsid w:val="00C00DC4"/>
    <w:rsid w:val="00C017C5"/>
    <w:rsid w:val="00C02008"/>
    <w:rsid w:val="00C0256C"/>
    <w:rsid w:val="00C027F7"/>
    <w:rsid w:val="00C03C46"/>
    <w:rsid w:val="00C05A7B"/>
    <w:rsid w:val="00C062EB"/>
    <w:rsid w:val="00C07956"/>
    <w:rsid w:val="00C1068B"/>
    <w:rsid w:val="00C14E26"/>
    <w:rsid w:val="00C22F42"/>
    <w:rsid w:val="00C2746E"/>
    <w:rsid w:val="00C3005B"/>
    <w:rsid w:val="00C3142E"/>
    <w:rsid w:val="00C31D99"/>
    <w:rsid w:val="00C31DA7"/>
    <w:rsid w:val="00C37863"/>
    <w:rsid w:val="00C4575B"/>
    <w:rsid w:val="00C45B8B"/>
    <w:rsid w:val="00C50A14"/>
    <w:rsid w:val="00C510C7"/>
    <w:rsid w:val="00C51210"/>
    <w:rsid w:val="00C5191C"/>
    <w:rsid w:val="00C525DB"/>
    <w:rsid w:val="00C52B24"/>
    <w:rsid w:val="00C54C5F"/>
    <w:rsid w:val="00C57637"/>
    <w:rsid w:val="00C62D05"/>
    <w:rsid w:val="00C63D11"/>
    <w:rsid w:val="00C65832"/>
    <w:rsid w:val="00C660C4"/>
    <w:rsid w:val="00C661D7"/>
    <w:rsid w:val="00C66646"/>
    <w:rsid w:val="00C668B7"/>
    <w:rsid w:val="00C6707F"/>
    <w:rsid w:val="00C67A5E"/>
    <w:rsid w:val="00C703E5"/>
    <w:rsid w:val="00C71D97"/>
    <w:rsid w:val="00C720A3"/>
    <w:rsid w:val="00C72AE7"/>
    <w:rsid w:val="00C730CD"/>
    <w:rsid w:val="00C74F27"/>
    <w:rsid w:val="00C7676F"/>
    <w:rsid w:val="00C82094"/>
    <w:rsid w:val="00C851BF"/>
    <w:rsid w:val="00C90992"/>
    <w:rsid w:val="00C92465"/>
    <w:rsid w:val="00C93BFA"/>
    <w:rsid w:val="00CA05B7"/>
    <w:rsid w:val="00CA16CC"/>
    <w:rsid w:val="00CA3DD6"/>
    <w:rsid w:val="00CA5A4A"/>
    <w:rsid w:val="00CB0770"/>
    <w:rsid w:val="00CB0BE0"/>
    <w:rsid w:val="00CB1C6B"/>
    <w:rsid w:val="00CB5C44"/>
    <w:rsid w:val="00CB7134"/>
    <w:rsid w:val="00CB7555"/>
    <w:rsid w:val="00CC08FC"/>
    <w:rsid w:val="00CC0AAA"/>
    <w:rsid w:val="00CC3889"/>
    <w:rsid w:val="00CC5CF1"/>
    <w:rsid w:val="00CC6995"/>
    <w:rsid w:val="00CC6A28"/>
    <w:rsid w:val="00CC6CB1"/>
    <w:rsid w:val="00CD349E"/>
    <w:rsid w:val="00CD6C2D"/>
    <w:rsid w:val="00CE0DD6"/>
    <w:rsid w:val="00CE338C"/>
    <w:rsid w:val="00CF0D48"/>
    <w:rsid w:val="00CF37EC"/>
    <w:rsid w:val="00CF5E93"/>
    <w:rsid w:val="00D1255F"/>
    <w:rsid w:val="00D129CA"/>
    <w:rsid w:val="00D1405E"/>
    <w:rsid w:val="00D21EBF"/>
    <w:rsid w:val="00D27437"/>
    <w:rsid w:val="00D31A85"/>
    <w:rsid w:val="00D3566D"/>
    <w:rsid w:val="00D36BDF"/>
    <w:rsid w:val="00D433F5"/>
    <w:rsid w:val="00D45436"/>
    <w:rsid w:val="00D476E5"/>
    <w:rsid w:val="00D507AE"/>
    <w:rsid w:val="00D54ABC"/>
    <w:rsid w:val="00D57E3B"/>
    <w:rsid w:val="00D6337D"/>
    <w:rsid w:val="00D638E4"/>
    <w:rsid w:val="00D64128"/>
    <w:rsid w:val="00D64980"/>
    <w:rsid w:val="00D71542"/>
    <w:rsid w:val="00D719C9"/>
    <w:rsid w:val="00D76AE8"/>
    <w:rsid w:val="00D82C2A"/>
    <w:rsid w:val="00D83A4C"/>
    <w:rsid w:val="00D85EE6"/>
    <w:rsid w:val="00D963E6"/>
    <w:rsid w:val="00DA401E"/>
    <w:rsid w:val="00DB0201"/>
    <w:rsid w:val="00DB0470"/>
    <w:rsid w:val="00DB516D"/>
    <w:rsid w:val="00DC03A6"/>
    <w:rsid w:val="00DC3E8D"/>
    <w:rsid w:val="00DD056F"/>
    <w:rsid w:val="00DD0BC8"/>
    <w:rsid w:val="00DD0E0B"/>
    <w:rsid w:val="00DD2E7F"/>
    <w:rsid w:val="00DD48C1"/>
    <w:rsid w:val="00DD663B"/>
    <w:rsid w:val="00DE1148"/>
    <w:rsid w:val="00DE1719"/>
    <w:rsid w:val="00DE66C8"/>
    <w:rsid w:val="00DE6AE2"/>
    <w:rsid w:val="00DE7642"/>
    <w:rsid w:val="00DF0136"/>
    <w:rsid w:val="00DF2DE8"/>
    <w:rsid w:val="00DF4A6E"/>
    <w:rsid w:val="00DF516F"/>
    <w:rsid w:val="00DF5D2A"/>
    <w:rsid w:val="00DF71D1"/>
    <w:rsid w:val="00E00B15"/>
    <w:rsid w:val="00E03117"/>
    <w:rsid w:val="00E034BF"/>
    <w:rsid w:val="00E03D4D"/>
    <w:rsid w:val="00E10410"/>
    <w:rsid w:val="00E10D24"/>
    <w:rsid w:val="00E10F8F"/>
    <w:rsid w:val="00E13EF4"/>
    <w:rsid w:val="00E17146"/>
    <w:rsid w:val="00E23C6D"/>
    <w:rsid w:val="00E23D66"/>
    <w:rsid w:val="00E25288"/>
    <w:rsid w:val="00E25506"/>
    <w:rsid w:val="00E25F6C"/>
    <w:rsid w:val="00E30805"/>
    <w:rsid w:val="00E311FF"/>
    <w:rsid w:val="00E31AF4"/>
    <w:rsid w:val="00E32986"/>
    <w:rsid w:val="00E33D68"/>
    <w:rsid w:val="00E40CAC"/>
    <w:rsid w:val="00E41451"/>
    <w:rsid w:val="00E4343E"/>
    <w:rsid w:val="00E45FC1"/>
    <w:rsid w:val="00E4640A"/>
    <w:rsid w:val="00E4660B"/>
    <w:rsid w:val="00E476C9"/>
    <w:rsid w:val="00E518C9"/>
    <w:rsid w:val="00E614DD"/>
    <w:rsid w:val="00E67A0C"/>
    <w:rsid w:val="00E7069E"/>
    <w:rsid w:val="00E7457E"/>
    <w:rsid w:val="00E7519C"/>
    <w:rsid w:val="00E75FD2"/>
    <w:rsid w:val="00E8060F"/>
    <w:rsid w:val="00E83EA2"/>
    <w:rsid w:val="00E8412E"/>
    <w:rsid w:val="00E84FA7"/>
    <w:rsid w:val="00E85D0C"/>
    <w:rsid w:val="00E87469"/>
    <w:rsid w:val="00E876B6"/>
    <w:rsid w:val="00E913DB"/>
    <w:rsid w:val="00E961AD"/>
    <w:rsid w:val="00EA3484"/>
    <w:rsid w:val="00EA3AF4"/>
    <w:rsid w:val="00EA6274"/>
    <w:rsid w:val="00EB09CD"/>
    <w:rsid w:val="00EB4C9F"/>
    <w:rsid w:val="00EB6EE1"/>
    <w:rsid w:val="00EC4683"/>
    <w:rsid w:val="00EC4EC3"/>
    <w:rsid w:val="00EC67D3"/>
    <w:rsid w:val="00ED2B8F"/>
    <w:rsid w:val="00ED3159"/>
    <w:rsid w:val="00ED4BB2"/>
    <w:rsid w:val="00ED62F2"/>
    <w:rsid w:val="00EE17D8"/>
    <w:rsid w:val="00EE2080"/>
    <w:rsid w:val="00EE39F1"/>
    <w:rsid w:val="00EF28AB"/>
    <w:rsid w:val="00EF2906"/>
    <w:rsid w:val="00EF353D"/>
    <w:rsid w:val="00F010E0"/>
    <w:rsid w:val="00F0454C"/>
    <w:rsid w:val="00F04556"/>
    <w:rsid w:val="00F127F0"/>
    <w:rsid w:val="00F157A7"/>
    <w:rsid w:val="00F15988"/>
    <w:rsid w:val="00F1675E"/>
    <w:rsid w:val="00F16A18"/>
    <w:rsid w:val="00F211C7"/>
    <w:rsid w:val="00F21840"/>
    <w:rsid w:val="00F22A63"/>
    <w:rsid w:val="00F23B3D"/>
    <w:rsid w:val="00F26D10"/>
    <w:rsid w:val="00F3038E"/>
    <w:rsid w:val="00F33F7A"/>
    <w:rsid w:val="00F3403B"/>
    <w:rsid w:val="00F35488"/>
    <w:rsid w:val="00F36D5A"/>
    <w:rsid w:val="00F403FD"/>
    <w:rsid w:val="00F415F5"/>
    <w:rsid w:val="00F41AA8"/>
    <w:rsid w:val="00F44796"/>
    <w:rsid w:val="00F47FF1"/>
    <w:rsid w:val="00F51DD9"/>
    <w:rsid w:val="00F52ED6"/>
    <w:rsid w:val="00F543B6"/>
    <w:rsid w:val="00F568E2"/>
    <w:rsid w:val="00F606F6"/>
    <w:rsid w:val="00F61D75"/>
    <w:rsid w:val="00F63253"/>
    <w:rsid w:val="00F70540"/>
    <w:rsid w:val="00F73737"/>
    <w:rsid w:val="00F80781"/>
    <w:rsid w:val="00F85107"/>
    <w:rsid w:val="00F87076"/>
    <w:rsid w:val="00F93E0B"/>
    <w:rsid w:val="00F963F2"/>
    <w:rsid w:val="00FA3195"/>
    <w:rsid w:val="00FA453C"/>
    <w:rsid w:val="00FA4C48"/>
    <w:rsid w:val="00FA5E55"/>
    <w:rsid w:val="00FB0BC1"/>
    <w:rsid w:val="00FB18BA"/>
    <w:rsid w:val="00FB252E"/>
    <w:rsid w:val="00FB5359"/>
    <w:rsid w:val="00FB6A59"/>
    <w:rsid w:val="00FC220E"/>
    <w:rsid w:val="00FD30DE"/>
    <w:rsid w:val="00FD3C0C"/>
    <w:rsid w:val="00FD5087"/>
    <w:rsid w:val="00FE321B"/>
    <w:rsid w:val="00FE4291"/>
    <w:rsid w:val="00FE5754"/>
    <w:rsid w:val="00FE61E4"/>
    <w:rsid w:val="00FF086A"/>
    <w:rsid w:val="00FF0924"/>
    <w:rsid w:val="00FF0D9C"/>
    <w:rsid w:val="00FF5808"/>
    <w:rsid w:val="00FF6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C62F02"/>
  <w15:chartTrackingRefBased/>
  <w15:docId w15:val="{8648AF62-9093-4858-88B5-19DB7BA9B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WRM"/>
    <w:qFormat/>
    <w:rsid w:val="00C63D11"/>
    <w:pPr>
      <w:spacing w:after="0" w:line="264" w:lineRule="auto"/>
      <w:jc w:val="both"/>
    </w:pPr>
    <w:rPr>
      <w:rFonts w:ascii="Heebo" w:hAnsi="Heebo"/>
    </w:rPr>
  </w:style>
  <w:style w:type="paragraph" w:styleId="Heading1">
    <w:name w:val="heading 1"/>
    <w:aliases w:val="WRM Heading 1"/>
    <w:basedOn w:val="Normal"/>
    <w:next w:val="Normal"/>
    <w:link w:val="Heading1Char"/>
    <w:uiPriority w:val="9"/>
    <w:qFormat/>
    <w:rsid w:val="00F1675E"/>
    <w:pPr>
      <w:keepNext/>
      <w:keepLines/>
      <w:numPr>
        <w:numId w:val="1"/>
      </w:numPr>
      <w:spacing w:after="120"/>
      <w:ind w:left="567" w:hanging="567"/>
      <w:outlineLvl w:val="0"/>
    </w:pPr>
    <w:rPr>
      <w:rFonts w:eastAsiaTheme="majorEastAsia" w:cstheme="majorBidi"/>
      <w:b/>
      <w:caps/>
      <w:color w:val="35673A" w:themeColor="accent1"/>
      <w:sz w:val="24"/>
      <w:szCs w:val="32"/>
    </w:rPr>
  </w:style>
  <w:style w:type="paragraph" w:styleId="Heading2">
    <w:name w:val="heading 2"/>
    <w:aliases w:val="WRM Heading 2"/>
    <w:basedOn w:val="Normal"/>
    <w:next w:val="Normal"/>
    <w:link w:val="Heading2Char"/>
    <w:uiPriority w:val="9"/>
    <w:unhideWhenUsed/>
    <w:qFormat/>
    <w:rsid w:val="00F1675E"/>
    <w:pPr>
      <w:keepNext/>
      <w:keepLines/>
      <w:numPr>
        <w:ilvl w:val="1"/>
        <w:numId w:val="1"/>
      </w:numPr>
      <w:spacing w:after="120"/>
      <w:ind w:left="567" w:hanging="567"/>
      <w:outlineLvl w:val="1"/>
    </w:pPr>
    <w:rPr>
      <w:rFonts w:eastAsiaTheme="majorEastAsia" w:cstheme="majorBidi"/>
      <w:b/>
      <w:color w:val="35673A" w:themeColor="accent1"/>
      <w:szCs w:val="26"/>
    </w:rPr>
  </w:style>
  <w:style w:type="paragraph" w:styleId="Heading3">
    <w:name w:val="heading 3"/>
    <w:basedOn w:val="Normal"/>
    <w:next w:val="Normal"/>
    <w:link w:val="Heading3Char"/>
    <w:uiPriority w:val="9"/>
    <w:semiHidden/>
    <w:unhideWhenUsed/>
    <w:rsid w:val="00471AB5"/>
    <w:pPr>
      <w:keepNext/>
      <w:keepLines/>
      <w:spacing w:before="40"/>
      <w:outlineLvl w:val="2"/>
    </w:pPr>
    <w:rPr>
      <w:rFonts w:asciiTheme="majorHAnsi" w:eastAsiaTheme="majorEastAsia" w:hAnsiTheme="majorHAnsi" w:cstheme="majorBidi"/>
      <w:color w:val="1A331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27F8"/>
    <w:rPr>
      <w:color w:val="808080"/>
    </w:rPr>
  </w:style>
  <w:style w:type="character" w:customStyle="1" w:styleId="Heading1Char">
    <w:name w:val="Heading 1 Char"/>
    <w:aliases w:val="WRM Heading 1 Char"/>
    <w:basedOn w:val="DefaultParagraphFont"/>
    <w:link w:val="Heading1"/>
    <w:uiPriority w:val="9"/>
    <w:rsid w:val="00F1675E"/>
    <w:rPr>
      <w:rFonts w:ascii="Heebo" w:eastAsiaTheme="majorEastAsia" w:hAnsi="Heebo" w:cstheme="majorBidi"/>
      <w:b/>
      <w:caps/>
      <w:color w:val="35673A" w:themeColor="accent1"/>
      <w:sz w:val="24"/>
      <w:szCs w:val="32"/>
    </w:rPr>
  </w:style>
  <w:style w:type="character" w:customStyle="1" w:styleId="Heading2Char">
    <w:name w:val="Heading 2 Char"/>
    <w:aliases w:val="WRM Heading 2 Char"/>
    <w:basedOn w:val="DefaultParagraphFont"/>
    <w:link w:val="Heading2"/>
    <w:uiPriority w:val="9"/>
    <w:rsid w:val="00F1675E"/>
    <w:rPr>
      <w:rFonts w:ascii="Heebo" w:eastAsiaTheme="majorEastAsia" w:hAnsi="Heebo" w:cstheme="majorBidi"/>
      <w:b/>
      <w:color w:val="35673A" w:themeColor="accent1"/>
      <w:szCs w:val="26"/>
    </w:rPr>
  </w:style>
  <w:style w:type="paragraph" w:styleId="Header">
    <w:name w:val="header"/>
    <w:basedOn w:val="Normal"/>
    <w:link w:val="HeaderChar"/>
    <w:uiPriority w:val="99"/>
    <w:unhideWhenUsed/>
    <w:rsid w:val="0074237E"/>
    <w:pPr>
      <w:tabs>
        <w:tab w:val="center" w:pos="4513"/>
        <w:tab w:val="right" w:pos="9026"/>
      </w:tabs>
      <w:spacing w:line="240" w:lineRule="auto"/>
    </w:pPr>
  </w:style>
  <w:style w:type="character" w:customStyle="1" w:styleId="HeaderChar">
    <w:name w:val="Header Char"/>
    <w:basedOn w:val="DefaultParagraphFont"/>
    <w:link w:val="Header"/>
    <w:uiPriority w:val="99"/>
    <w:rsid w:val="0074237E"/>
    <w:rPr>
      <w:rFonts w:ascii="Heebo" w:hAnsi="Heebo"/>
    </w:rPr>
  </w:style>
  <w:style w:type="paragraph" w:styleId="Footer">
    <w:name w:val="footer"/>
    <w:basedOn w:val="Normal"/>
    <w:link w:val="FooterChar"/>
    <w:uiPriority w:val="99"/>
    <w:unhideWhenUsed/>
    <w:rsid w:val="0074237E"/>
    <w:pPr>
      <w:tabs>
        <w:tab w:val="center" w:pos="4513"/>
        <w:tab w:val="right" w:pos="9026"/>
      </w:tabs>
      <w:spacing w:line="240" w:lineRule="auto"/>
    </w:pPr>
  </w:style>
  <w:style w:type="character" w:customStyle="1" w:styleId="FooterChar">
    <w:name w:val="Footer Char"/>
    <w:basedOn w:val="DefaultParagraphFont"/>
    <w:link w:val="Footer"/>
    <w:uiPriority w:val="99"/>
    <w:rsid w:val="0074237E"/>
    <w:rPr>
      <w:rFonts w:ascii="Heebo" w:hAnsi="Heebo"/>
    </w:rPr>
  </w:style>
  <w:style w:type="paragraph" w:customStyle="1" w:styleId="WRMNML">
    <w:name w:val="WRM NML"/>
    <w:basedOn w:val="Normal"/>
    <w:link w:val="WRMNMLChar"/>
    <w:rsid w:val="00F80781"/>
    <w:pPr>
      <w:spacing w:line="240" w:lineRule="auto"/>
    </w:pPr>
    <w:rPr>
      <w:rFonts w:ascii="Lato" w:hAnsi="Lato" w:cstheme="minorHAnsi"/>
    </w:rPr>
  </w:style>
  <w:style w:type="character" w:customStyle="1" w:styleId="WRMNMLChar">
    <w:name w:val="WRM NML Char"/>
    <w:basedOn w:val="DefaultParagraphFont"/>
    <w:link w:val="WRMNML"/>
    <w:rsid w:val="00F80781"/>
    <w:rPr>
      <w:rFonts w:ascii="Lato" w:hAnsi="Lato" w:cstheme="minorHAnsi"/>
    </w:rPr>
  </w:style>
  <w:style w:type="table" w:styleId="TableGrid">
    <w:name w:val="Table Grid"/>
    <w:basedOn w:val="TableNormal"/>
    <w:uiPriority w:val="39"/>
    <w:rsid w:val="00976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40B57"/>
    <w:pPr>
      <w:numPr>
        <w:numId w:val="0"/>
      </w:numPr>
      <w:spacing w:before="240" w:after="0" w:line="259" w:lineRule="auto"/>
      <w:jc w:val="left"/>
      <w:outlineLvl w:val="9"/>
    </w:pPr>
    <w:rPr>
      <w:rFonts w:asciiTheme="majorHAnsi" w:hAnsiTheme="majorHAnsi"/>
      <w:b w:val="0"/>
      <w:caps w:val="0"/>
      <w:color w:val="274D2B" w:themeColor="accent1" w:themeShade="BF"/>
      <w:sz w:val="32"/>
      <w:lang w:val="en-US"/>
    </w:rPr>
  </w:style>
  <w:style w:type="paragraph" w:styleId="TOC1">
    <w:name w:val="toc 1"/>
    <w:basedOn w:val="Normal"/>
    <w:next w:val="Normal"/>
    <w:autoRedefine/>
    <w:uiPriority w:val="39"/>
    <w:unhideWhenUsed/>
    <w:rsid w:val="00123F1A"/>
    <w:pPr>
      <w:spacing w:after="100"/>
    </w:pPr>
    <w:rPr>
      <w:b/>
      <w:caps/>
      <w:sz w:val="20"/>
    </w:rPr>
  </w:style>
  <w:style w:type="paragraph" w:styleId="TOC2">
    <w:name w:val="toc 2"/>
    <w:basedOn w:val="Normal"/>
    <w:next w:val="Normal"/>
    <w:autoRedefine/>
    <w:uiPriority w:val="39"/>
    <w:unhideWhenUsed/>
    <w:rsid w:val="00123F1A"/>
    <w:pPr>
      <w:spacing w:after="100"/>
      <w:ind w:left="220"/>
    </w:pPr>
    <w:rPr>
      <w:sz w:val="20"/>
    </w:rPr>
  </w:style>
  <w:style w:type="character" w:styleId="Hyperlink">
    <w:name w:val="Hyperlink"/>
    <w:basedOn w:val="DefaultParagraphFont"/>
    <w:uiPriority w:val="99"/>
    <w:unhideWhenUsed/>
    <w:rsid w:val="00940B57"/>
    <w:rPr>
      <w:color w:val="0563C1" w:themeColor="hyperlink"/>
      <w:u w:val="single"/>
    </w:rPr>
  </w:style>
  <w:style w:type="paragraph" w:styleId="Caption">
    <w:name w:val="caption"/>
    <w:basedOn w:val="Normal"/>
    <w:next w:val="Normal"/>
    <w:uiPriority w:val="35"/>
    <w:unhideWhenUsed/>
    <w:qFormat/>
    <w:rsid w:val="00A60BB6"/>
    <w:pPr>
      <w:spacing w:after="200" w:line="240" w:lineRule="auto"/>
    </w:pPr>
    <w:rPr>
      <w:i/>
      <w:iCs/>
      <w:color w:val="44546A" w:themeColor="text2"/>
      <w:sz w:val="18"/>
      <w:szCs w:val="18"/>
    </w:rPr>
  </w:style>
  <w:style w:type="paragraph" w:styleId="Subtitle">
    <w:name w:val="Subtitle"/>
    <w:aliases w:val="WRM Caption"/>
    <w:basedOn w:val="Caption"/>
    <w:next w:val="Normal"/>
    <w:link w:val="SubtitleChar"/>
    <w:uiPriority w:val="11"/>
    <w:qFormat/>
    <w:rsid w:val="006104C6"/>
    <w:pPr>
      <w:keepNext/>
      <w:jc w:val="center"/>
    </w:pPr>
    <w:rPr>
      <w:b/>
      <w:bCs/>
      <w:i w:val="0"/>
      <w:iCs w:val="0"/>
      <w:color w:val="424143" w:themeColor="text1"/>
      <w:sz w:val="20"/>
      <w:szCs w:val="20"/>
    </w:rPr>
  </w:style>
  <w:style w:type="character" w:customStyle="1" w:styleId="SubtitleChar">
    <w:name w:val="Subtitle Char"/>
    <w:aliases w:val="WRM Caption Char"/>
    <w:basedOn w:val="DefaultParagraphFont"/>
    <w:link w:val="Subtitle"/>
    <w:uiPriority w:val="11"/>
    <w:rsid w:val="006104C6"/>
    <w:rPr>
      <w:rFonts w:ascii="Heebo" w:hAnsi="Heebo"/>
      <w:b/>
      <w:bCs/>
      <w:color w:val="424143" w:themeColor="text1"/>
      <w:sz w:val="20"/>
      <w:szCs w:val="20"/>
    </w:rPr>
  </w:style>
  <w:style w:type="paragraph" w:customStyle="1" w:styleId="Bullet1">
    <w:name w:val="Bullet 1"/>
    <w:basedOn w:val="Normal"/>
    <w:link w:val="Bullet1Char"/>
    <w:autoRedefine/>
    <w:qFormat/>
    <w:rsid w:val="00A53C22"/>
    <w:pPr>
      <w:widowControl w:val="0"/>
      <w:numPr>
        <w:numId w:val="2"/>
      </w:numPr>
      <w:spacing w:before="120" w:after="120" w:line="360" w:lineRule="auto"/>
      <w:ind w:left="1077" w:right="284" w:hanging="357"/>
    </w:pPr>
    <w:rPr>
      <w:rFonts w:eastAsia="Times New Roman" w:cs="Heebo"/>
      <w:color w:val="424143" w:themeColor="text1"/>
      <w:kern w:val="22"/>
      <w:szCs w:val="20"/>
    </w:rPr>
  </w:style>
  <w:style w:type="character" w:customStyle="1" w:styleId="Bullet1Char">
    <w:name w:val="Bullet 1 Char"/>
    <w:basedOn w:val="DefaultParagraphFont"/>
    <w:link w:val="Bullet1"/>
    <w:rsid w:val="00A53C22"/>
    <w:rPr>
      <w:rFonts w:ascii="Heebo" w:eastAsia="Times New Roman" w:hAnsi="Heebo" w:cs="Heebo"/>
      <w:color w:val="424143" w:themeColor="text1"/>
      <w:kern w:val="22"/>
      <w:szCs w:val="20"/>
    </w:rPr>
  </w:style>
  <w:style w:type="paragraph" w:customStyle="1" w:styleId="Bullet2">
    <w:name w:val="Bullet 2"/>
    <w:basedOn w:val="Bullet1"/>
    <w:autoRedefine/>
    <w:qFormat/>
    <w:rsid w:val="00383C56"/>
    <w:pPr>
      <w:numPr>
        <w:ilvl w:val="1"/>
      </w:numPr>
      <w:tabs>
        <w:tab w:val="num" w:pos="360"/>
      </w:tabs>
      <w:ind w:left="1560" w:hanging="426"/>
    </w:pPr>
  </w:style>
  <w:style w:type="character" w:styleId="UnresolvedMention">
    <w:name w:val="Unresolved Mention"/>
    <w:basedOn w:val="DefaultParagraphFont"/>
    <w:uiPriority w:val="99"/>
    <w:semiHidden/>
    <w:unhideWhenUsed/>
    <w:rsid w:val="00383C56"/>
    <w:rPr>
      <w:color w:val="605E5C"/>
      <w:shd w:val="clear" w:color="auto" w:fill="E1DFDD"/>
    </w:rPr>
  </w:style>
  <w:style w:type="table" w:customStyle="1" w:styleId="ArthianTableHorizontal">
    <w:name w:val="Arthian Table (Horizontal)"/>
    <w:basedOn w:val="TableNormal"/>
    <w:uiPriority w:val="99"/>
    <w:rsid w:val="00A53C22"/>
    <w:pPr>
      <w:spacing w:after="0" w:line="240" w:lineRule="auto"/>
    </w:pPr>
    <w:rPr>
      <w:rFonts w:ascii="Bierstadt" w:eastAsiaTheme="minorEastAsia" w:hAnsi="Bierstadt"/>
      <w:szCs w:val="20"/>
    </w:rPr>
    <w:tblPr>
      <w:tblBorders>
        <w:top w:val="single" w:sz="4" w:space="0" w:color="CAD1CD" w:themeColor="background1" w:themeShade="D9"/>
        <w:left w:val="single" w:sz="4" w:space="0" w:color="CAD1CD" w:themeColor="background1" w:themeShade="D9"/>
        <w:bottom w:val="single" w:sz="4" w:space="0" w:color="CAD1CD" w:themeColor="background1" w:themeShade="D9"/>
        <w:right w:val="single" w:sz="4" w:space="0" w:color="CAD1CD" w:themeColor="background1" w:themeShade="D9"/>
        <w:insideH w:val="single" w:sz="4" w:space="0" w:color="CAD1CD" w:themeColor="background1" w:themeShade="D9"/>
        <w:insideV w:val="single" w:sz="4" w:space="0" w:color="CAD1CD" w:themeColor="background1" w:themeShade="D9"/>
      </w:tblBorders>
      <w:tblCellMar>
        <w:top w:w="57" w:type="dxa"/>
        <w:left w:w="57" w:type="dxa"/>
        <w:bottom w:w="57" w:type="dxa"/>
        <w:right w:w="57" w:type="dxa"/>
      </w:tblCellMar>
    </w:tblPr>
    <w:tcPr>
      <w:shd w:val="clear" w:color="auto" w:fill="auto"/>
    </w:tcPr>
    <w:tblStylePr w:type="firstRow">
      <w:rPr>
        <w:rFonts w:ascii="Lato" w:hAnsi="Lato"/>
        <w:b/>
        <w:color w:val="F1F3F2" w:themeColor="background1"/>
        <w:sz w:val="22"/>
      </w:rPr>
      <w:tblPr/>
      <w:tcPr>
        <w:shd w:val="clear" w:color="auto" w:fill="44546A" w:themeFill="text2"/>
      </w:tcPr>
    </w:tblStylePr>
  </w:style>
  <w:style w:type="paragraph" w:styleId="TableofFigures">
    <w:name w:val="table of figures"/>
    <w:basedOn w:val="Normal"/>
    <w:next w:val="Normal"/>
    <w:uiPriority w:val="99"/>
    <w:unhideWhenUsed/>
    <w:rsid w:val="00986D6C"/>
  </w:style>
  <w:style w:type="table" w:styleId="GridTable4-Accent3">
    <w:name w:val="Grid Table 4 Accent 3"/>
    <w:basedOn w:val="TableNormal"/>
    <w:uiPriority w:val="49"/>
    <w:rsid w:val="00743FD6"/>
    <w:pPr>
      <w:spacing w:after="0" w:line="240" w:lineRule="auto"/>
    </w:pPr>
    <w:tblPr>
      <w:tblStyleRowBandSize w:val="1"/>
      <w:tblStyleColBandSize w:val="1"/>
      <w:tblBorders>
        <w:top w:val="single" w:sz="4" w:space="0" w:color="BADEA4" w:themeColor="accent3" w:themeTint="99"/>
        <w:left w:val="single" w:sz="4" w:space="0" w:color="BADEA4" w:themeColor="accent3" w:themeTint="99"/>
        <w:bottom w:val="single" w:sz="4" w:space="0" w:color="BADEA4" w:themeColor="accent3" w:themeTint="99"/>
        <w:right w:val="single" w:sz="4" w:space="0" w:color="BADEA4" w:themeColor="accent3" w:themeTint="99"/>
        <w:insideH w:val="single" w:sz="4" w:space="0" w:color="BADEA4" w:themeColor="accent3" w:themeTint="99"/>
        <w:insideV w:val="single" w:sz="4" w:space="0" w:color="BADEA4" w:themeColor="accent3" w:themeTint="99"/>
      </w:tblBorders>
    </w:tblPr>
    <w:tblStylePr w:type="firstRow">
      <w:rPr>
        <w:b/>
        <w:bCs/>
        <w:color w:val="F1F3F2" w:themeColor="background1"/>
      </w:rPr>
      <w:tblPr/>
      <w:tcPr>
        <w:tcBorders>
          <w:top w:val="single" w:sz="4" w:space="0" w:color="8EC968" w:themeColor="accent3"/>
          <w:left w:val="single" w:sz="4" w:space="0" w:color="8EC968" w:themeColor="accent3"/>
          <w:bottom w:val="single" w:sz="4" w:space="0" w:color="8EC968" w:themeColor="accent3"/>
          <w:right w:val="single" w:sz="4" w:space="0" w:color="8EC968" w:themeColor="accent3"/>
          <w:insideH w:val="nil"/>
          <w:insideV w:val="nil"/>
        </w:tcBorders>
        <w:shd w:val="clear" w:color="auto" w:fill="8EC968" w:themeFill="accent3"/>
      </w:tcPr>
    </w:tblStylePr>
    <w:tblStylePr w:type="lastRow">
      <w:rPr>
        <w:b/>
        <w:bCs/>
      </w:rPr>
      <w:tblPr/>
      <w:tcPr>
        <w:tcBorders>
          <w:top w:val="double" w:sz="4" w:space="0" w:color="8EC968" w:themeColor="accent3"/>
        </w:tcBorders>
      </w:tcPr>
    </w:tblStylePr>
    <w:tblStylePr w:type="firstCol">
      <w:rPr>
        <w:b/>
        <w:bCs/>
      </w:rPr>
    </w:tblStylePr>
    <w:tblStylePr w:type="lastCol">
      <w:rPr>
        <w:b/>
        <w:bCs/>
      </w:rPr>
    </w:tblStylePr>
    <w:tblStylePr w:type="band1Vert">
      <w:tblPr/>
      <w:tcPr>
        <w:shd w:val="clear" w:color="auto" w:fill="E8F4E0" w:themeFill="accent3" w:themeFillTint="33"/>
      </w:tcPr>
    </w:tblStylePr>
    <w:tblStylePr w:type="band1Horz">
      <w:tblPr/>
      <w:tcPr>
        <w:shd w:val="clear" w:color="auto" w:fill="E8F4E0" w:themeFill="accent3" w:themeFillTint="33"/>
      </w:tcPr>
    </w:tblStylePr>
  </w:style>
  <w:style w:type="table" w:styleId="GridTable5Dark-Accent3">
    <w:name w:val="Grid Table 5 Dark Accent 3"/>
    <w:basedOn w:val="TableNormal"/>
    <w:uiPriority w:val="50"/>
    <w:rsid w:val="008D03A3"/>
    <w:pPr>
      <w:spacing w:after="0" w:line="240" w:lineRule="auto"/>
    </w:pPr>
    <w:tblPr>
      <w:tblStyleRowBandSize w:val="1"/>
      <w:tblStyleColBandSize w:val="1"/>
      <w:tblBorders>
        <w:top w:val="single" w:sz="4" w:space="0" w:color="F1F3F2" w:themeColor="background1"/>
        <w:left w:val="single" w:sz="4" w:space="0" w:color="F1F3F2" w:themeColor="background1"/>
        <w:bottom w:val="single" w:sz="4" w:space="0" w:color="F1F3F2" w:themeColor="background1"/>
        <w:right w:val="single" w:sz="4" w:space="0" w:color="F1F3F2" w:themeColor="background1"/>
        <w:insideH w:val="single" w:sz="4" w:space="0" w:color="F1F3F2" w:themeColor="background1"/>
        <w:insideV w:val="single" w:sz="4" w:space="0" w:color="F1F3F2" w:themeColor="background1"/>
      </w:tblBorders>
    </w:tblPr>
    <w:tcPr>
      <w:shd w:val="clear" w:color="auto" w:fill="E8F4E0" w:themeFill="accent3" w:themeFillTint="33"/>
    </w:tcPr>
    <w:tblStylePr w:type="firstRow">
      <w:rPr>
        <w:b/>
        <w:bCs/>
        <w:color w:val="F1F3F2" w:themeColor="background1"/>
      </w:rPr>
      <w:tblPr/>
      <w:tcPr>
        <w:tcBorders>
          <w:top w:val="single" w:sz="4" w:space="0" w:color="F1F3F2" w:themeColor="background1"/>
          <w:left w:val="single" w:sz="4" w:space="0" w:color="F1F3F2" w:themeColor="background1"/>
          <w:right w:val="single" w:sz="4" w:space="0" w:color="F1F3F2" w:themeColor="background1"/>
          <w:insideH w:val="nil"/>
          <w:insideV w:val="nil"/>
        </w:tcBorders>
        <w:shd w:val="clear" w:color="auto" w:fill="8EC968" w:themeFill="accent3"/>
      </w:tcPr>
    </w:tblStylePr>
    <w:tblStylePr w:type="lastRow">
      <w:rPr>
        <w:b/>
        <w:bCs/>
        <w:color w:val="F1F3F2" w:themeColor="background1"/>
      </w:rPr>
      <w:tblPr/>
      <w:tcPr>
        <w:tcBorders>
          <w:left w:val="single" w:sz="4" w:space="0" w:color="F1F3F2" w:themeColor="background1"/>
          <w:bottom w:val="single" w:sz="4" w:space="0" w:color="F1F3F2" w:themeColor="background1"/>
          <w:right w:val="single" w:sz="4" w:space="0" w:color="F1F3F2" w:themeColor="background1"/>
          <w:insideH w:val="nil"/>
          <w:insideV w:val="nil"/>
        </w:tcBorders>
        <w:shd w:val="clear" w:color="auto" w:fill="8EC968" w:themeFill="accent3"/>
      </w:tcPr>
    </w:tblStylePr>
    <w:tblStylePr w:type="firstCol">
      <w:rPr>
        <w:b/>
        <w:bCs/>
        <w:color w:val="F1F3F2" w:themeColor="background1"/>
      </w:rPr>
      <w:tblPr/>
      <w:tcPr>
        <w:tcBorders>
          <w:top w:val="single" w:sz="4" w:space="0" w:color="F1F3F2" w:themeColor="background1"/>
          <w:left w:val="single" w:sz="4" w:space="0" w:color="F1F3F2" w:themeColor="background1"/>
          <w:bottom w:val="single" w:sz="4" w:space="0" w:color="F1F3F2" w:themeColor="background1"/>
          <w:insideV w:val="nil"/>
        </w:tcBorders>
        <w:shd w:val="clear" w:color="auto" w:fill="8EC968" w:themeFill="accent3"/>
      </w:tcPr>
    </w:tblStylePr>
    <w:tblStylePr w:type="lastCol">
      <w:rPr>
        <w:b/>
        <w:bCs/>
        <w:color w:val="F1F3F2" w:themeColor="background1"/>
      </w:rPr>
      <w:tblPr/>
      <w:tcPr>
        <w:tcBorders>
          <w:top w:val="single" w:sz="4" w:space="0" w:color="F1F3F2" w:themeColor="background1"/>
          <w:bottom w:val="single" w:sz="4" w:space="0" w:color="F1F3F2" w:themeColor="background1"/>
          <w:right w:val="single" w:sz="4" w:space="0" w:color="F1F3F2" w:themeColor="background1"/>
          <w:insideV w:val="nil"/>
        </w:tcBorders>
        <w:shd w:val="clear" w:color="auto" w:fill="8EC968" w:themeFill="accent3"/>
      </w:tcPr>
    </w:tblStylePr>
    <w:tblStylePr w:type="band1Vert">
      <w:tblPr/>
      <w:tcPr>
        <w:shd w:val="clear" w:color="auto" w:fill="D1E9C2" w:themeFill="accent3" w:themeFillTint="66"/>
      </w:tcPr>
    </w:tblStylePr>
    <w:tblStylePr w:type="band1Horz">
      <w:tblPr/>
      <w:tcPr>
        <w:shd w:val="clear" w:color="auto" w:fill="D1E9C2" w:themeFill="accent3" w:themeFillTint="66"/>
      </w:tcPr>
    </w:tblStylePr>
  </w:style>
  <w:style w:type="table" w:styleId="GridTable4-Accent2">
    <w:name w:val="Grid Table 4 Accent 2"/>
    <w:basedOn w:val="TableNormal"/>
    <w:uiPriority w:val="49"/>
    <w:rsid w:val="008D03A3"/>
    <w:pPr>
      <w:spacing w:after="0" w:line="240" w:lineRule="auto"/>
    </w:pPr>
    <w:tblPr>
      <w:tblStyleRowBandSize w:val="1"/>
      <w:tblStyleColBandSize w:val="1"/>
      <w:tblBorders>
        <w:top w:val="single" w:sz="4" w:space="0" w:color="A4D48E" w:themeColor="accent2" w:themeTint="99"/>
        <w:left w:val="single" w:sz="4" w:space="0" w:color="A4D48E" w:themeColor="accent2" w:themeTint="99"/>
        <w:bottom w:val="single" w:sz="4" w:space="0" w:color="A4D48E" w:themeColor="accent2" w:themeTint="99"/>
        <w:right w:val="single" w:sz="4" w:space="0" w:color="A4D48E" w:themeColor="accent2" w:themeTint="99"/>
        <w:insideH w:val="single" w:sz="4" w:space="0" w:color="A4D48E" w:themeColor="accent2" w:themeTint="99"/>
        <w:insideV w:val="single" w:sz="4" w:space="0" w:color="A4D48E" w:themeColor="accent2" w:themeTint="99"/>
      </w:tblBorders>
    </w:tblPr>
    <w:tblStylePr w:type="firstRow">
      <w:rPr>
        <w:b/>
        <w:bCs/>
        <w:color w:val="F1F3F2" w:themeColor="background1"/>
      </w:rPr>
      <w:tblPr/>
      <w:tcPr>
        <w:tcBorders>
          <w:top w:val="single" w:sz="4" w:space="0" w:color="69B545" w:themeColor="accent2"/>
          <w:left w:val="single" w:sz="4" w:space="0" w:color="69B545" w:themeColor="accent2"/>
          <w:bottom w:val="single" w:sz="4" w:space="0" w:color="69B545" w:themeColor="accent2"/>
          <w:right w:val="single" w:sz="4" w:space="0" w:color="69B545" w:themeColor="accent2"/>
          <w:insideH w:val="nil"/>
          <w:insideV w:val="nil"/>
        </w:tcBorders>
        <w:shd w:val="clear" w:color="auto" w:fill="69B545" w:themeFill="accent2"/>
      </w:tcPr>
    </w:tblStylePr>
    <w:tblStylePr w:type="lastRow">
      <w:rPr>
        <w:b/>
        <w:bCs/>
      </w:rPr>
      <w:tblPr/>
      <w:tcPr>
        <w:tcBorders>
          <w:top w:val="double" w:sz="4" w:space="0" w:color="69B545" w:themeColor="accent2"/>
        </w:tcBorders>
      </w:tcPr>
    </w:tblStylePr>
    <w:tblStylePr w:type="firstCol">
      <w:rPr>
        <w:b/>
        <w:bCs/>
      </w:rPr>
    </w:tblStylePr>
    <w:tblStylePr w:type="lastCol">
      <w:rPr>
        <w:b/>
        <w:bCs/>
      </w:rPr>
    </w:tblStylePr>
    <w:tblStylePr w:type="band1Vert">
      <w:tblPr/>
      <w:tcPr>
        <w:shd w:val="clear" w:color="auto" w:fill="E0F0D9" w:themeFill="accent2" w:themeFillTint="33"/>
      </w:tcPr>
    </w:tblStylePr>
    <w:tblStylePr w:type="band1Horz">
      <w:tblPr/>
      <w:tcPr>
        <w:shd w:val="clear" w:color="auto" w:fill="E0F0D9" w:themeFill="accent2" w:themeFillTint="33"/>
      </w:tcPr>
    </w:tblStylePr>
  </w:style>
  <w:style w:type="paragraph" w:styleId="ListParagraph">
    <w:name w:val="List Paragraph"/>
    <w:basedOn w:val="Normal"/>
    <w:uiPriority w:val="34"/>
    <w:qFormat/>
    <w:rsid w:val="00E03117"/>
    <w:pPr>
      <w:ind w:left="720"/>
      <w:contextualSpacing/>
    </w:pPr>
  </w:style>
  <w:style w:type="character" w:styleId="FollowedHyperlink">
    <w:name w:val="FollowedHyperlink"/>
    <w:basedOn w:val="DefaultParagraphFont"/>
    <w:uiPriority w:val="99"/>
    <w:semiHidden/>
    <w:unhideWhenUsed/>
    <w:rsid w:val="00D57E3B"/>
    <w:rPr>
      <w:color w:val="954F72" w:themeColor="followedHyperlink"/>
      <w:u w:val="single"/>
    </w:rPr>
  </w:style>
  <w:style w:type="character" w:customStyle="1" w:styleId="Heading3Char">
    <w:name w:val="Heading 3 Char"/>
    <w:basedOn w:val="DefaultParagraphFont"/>
    <w:link w:val="Heading3"/>
    <w:uiPriority w:val="9"/>
    <w:semiHidden/>
    <w:rsid w:val="00471AB5"/>
    <w:rPr>
      <w:rFonts w:asciiTheme="majorHAnsi" w:eastAsiaTheme="majorEastAsia" w:hAnsiTheme="majorHAnsi" w:cstheme="majorBidi"/>
      <w:color w:val="1A331C"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45426">
      <w:bodyDiv w:val="1"/>
      <w:marLeft w:val="0"/>
      <w:marRight w:val="0"/>
      <w:marTop w:val="0"/>
      <w:marBottom w:val="0"/>
      <w:divBdr>
        <w:top w:val="none" w:sz="0" w:space="0" w:color="auto"/>
        <w:left w:val="none" w:sz="0" w:space="0" w:color="auto"/>
        <w:bottom w:val="none" w:sz="0" w:space="0" w:color="auto"/>
        <w:right w:val="none" w:sz="0" w:space="0" w:color="auto"/>
      </w:divBdr>
    </w:div>
    <w:div w:id="766969631">
      <w:bodyDiv w:val="1"/>
      <w:marLeft w:val="0"/>
      <w:marRight w:val="0"/>
      <w:marTop w:val="0"/>
      <w:marBottom w:val="0"/>
      <w:divBdr>
        <w:top w:val="none" w:sz="0" w:space="0" w:color="auto"/>
        <w:left w:val="none" w:sz="0" w:space="0" w:color="auto"/>
        <w:bottom w:val="none" w:sz="0" w:space="0" w:color="auto"/>
        <w:right w:val="none" w:sz="0" w:space="0" w:color="auto"/>
      </w:divBdr>
    </w:div>
    <w:div w:id="858084440">
      <w:bodyDiv w:val="1"/>
      <w:marLeft w:val="0"/>
      <w:marRight w:val="0"/>
      <w:marTop w:val="0"/>
      <w:marBottom w:val="0"/>
      <w:divBdr>
        <w:top w:val="none" w:sz="0" w:space="0" w:color="auto"/>
        <w:left w:val="none" w:sz="0" w:space="0" w:color="auto"/>
        <w:bottom w:val="none" w:sz="0" w:space="0" w:color="auto"/>
        <w:right w:val="none" w:sz="0" w:space="0" w:color="auto"/>
      </w:divBdr>
    </w:div>
    <w:div w:id="1755786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hyperlink" Target="https://www.legislation.gov.uk/uksi/1989/1263/contents/made" TargetMode="External"/><Relationship Id="rId3" Type="http://schemas.openxmlformats.org/officeDocument/2006/relationships/customXml" Target="../customXml/item3.xml"/><Relationship Id="rId21" Type="http://schemas.openxmlformats.org/officeDocument/2006/relationships/hyperlink" Target="https://gridreferencefinder.com?gr=SH4207381090|LL71_s_8ER|1&amp;t=LL71%208ER&amp;v=r" TargetMode="External"/><Relationship Id="rId34" Type="http://schemas.openxmlformats.org/officeDocument/2006/relationships/customXml" Target="../customXml/item7.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gov.wales/water-resources-control-agricultural-pollution-wales-regulations-2021-guidance-farmers-and-land" TargetMode="External"/><Relationship Id="rId33"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wrm-ltd.co.uk/" TargetMode="External"/><Relationship Id="rId29" Type="http://schemas.openxmlformats.org/officeDocument/2006/relationships/hyperlink" Target="https://www.legislation.gov.uk/wsi/2021/77/content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ahdb.org.uk/RB209"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ahdb.org.uk/knowledge-library/how-to-collect-a-soil-sample" TargetMode="External"/><Relationship Id="rId28" Type="http://schemas.openxmlformats.org/officeDocument/2006/relationships/hyperlink" Target="https://www.legislation.gov.uk/wsi/2021/77/contents" TargetMode="Externa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gov.wales/water-resources-control-agricultural-pollution-wales-regulations-2021-guidance-farmers-and-land" TargetMode="External"/><Relationship Id="rId27" Type="http://schemas.openxmlformats.org/officeDocument/2006/relationships/hyperlink" Target="https://www.legislation.gov.uk/wsi/2014/517" TargetMode="External"/><Relationship Id="rId30" Type="http://schemas.openxmlformats.org/officeDocument/2006/relationships/fontTable" Target="fontTable.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905A4A81B2348C3BB9215F5EDE471BA"/>
        <w:category>
          <w:name w:val="General"/>
          <w:gallery w:val="placeholder"/>
        </w:category>
        <w:types>
          <w:type w:val="bbPlcHdr"/>
        </w:types>
        <w:behaviors>
          <w:behavior w:val="content"/>
        </w:behaviors>
        <w:guid w:val="{AC17F703-4440-40ED-A9E3-5292C37F9618}"/>
      </w:docPartPr>
      <w:docPartBody>
        <w:p w:rsidR="004B5179" w:rsidRDefault="004B5179">
          <w:pPr>
            <w:pStyle w:val="1905A4A81B2348C3BB9215F5EDE471BA"/>
          </w:pPr>
          <w:r w:rsidRPr="00FE572F">
            <w:rPr>
              <w:rStyle w:val="PlaceholderText"/>
            </w:rPr>
            <w:t>[Title]</w:t>
          </w:r>
        </w:p>
      </w:docPartBody>
    </w:docPart>
    <w:docPart>
      <w:docPartPr>
        <w:name w:val="87B5AF329E1E401FA9D2ACC72AF78C0F"/>
        <w:category>
          <w:name w:val="General"/>
          <w:gallery w:val="placeholder"/>
        </w:category>
        <w:types>
          <w:type w:val="bbPlcHdr"/>
        </w:types>
        <w:behaviors>
          <w:behavior w:val="content"/>
        </w:behaviors>
        <w:guid w:val="{5C6DA3DB-7563-405E-AE53-FC6B9F8A3BED}"/>
      </w:docPartPr>
      <w:docPartBody>
        <w:p w:rsidR="004B5179" w:rsidRDefault="004B5179">
          <w:pPr>
            <w:pStyle w:val="87B5AF329E1E401FA9D2ACC72AF78C0F"/>
          </w:pPr>
          <w:r w:rsidRPr="00FE572F">
            <w:rPr>
              <w:rStyle w:val="PlaceholderText"/>
            </w:rPr>
            <w:t>[Company]</w:t>
          </w:r>
        </w:p>
      </w:docPartBody>
    </w:docPart>
    <w:docPart>
      <w:docPartPr>
        <w:name w:val="B0EA4C47099B40339321762073E555FC"/>
        <w:category>
          <w:name w:val="General"/>
          <w:gallery w:val="placeholder"/>
        </w:category>
        <w:types>
          <w:type w:val="bbPlcHdr"/>
        </w:types>
        <w:behaviors>
          <w:behavior w:val="content"/>
        </w:behaviors>
        <w:guid w:val="{8B8D8B12-5EF0-44FF-AB9F-6282F1F96944}"/>
      </w:docPartPr>
      <w:docPartBody>
        <w:p w:rsidR="004B5179" w:rsidRDefault="004B5179">
          <w:pPr>
            <w:pStyle w:val="B0EA4C47099B40339321762073E555FC"/>
          </w:pPr>
          <w:r w:rsidRPr="00FE572F">
            <w:rPr>
              <w:rStyle w:val="PlaceholderText"/>
            </w:rPr>
            <w:t>[Status]</w:t>
          </w:r>
        </w:p>
      </w:docPartBody>
    </w:docPart>
    <w:docPart>
      <w:docPartPr>
        <w:name w:val="2EC1060F8BF1431F981F2A1DAB00CC37"/>
        <w:category>
          <w:name w:val="General"/>
          <w:gallery w:val="placeholder"/>
        </w:category>
        <w:types>
          <w:type w:val="bbPlcHdr"/>
        </w:types>
        <w:behaviors>
          <w:behavior w:val="content"/>
        </w:behaviors>
        <w:guid w:val="{5325CA6B-117D-44BA-9816-DC02757DDA9F}"/>
      </w:docPartPr>
      <w:docPartBody>
        <w:p w:rsidR="004B5179" w:rsidRDefault="004B5179">
          <w:pPr>
            <w:pStyle w:val="2EC1060F8BF1431F981F2A1DAB00CC37"/>
          </w:pPr>
          <w:r w:rsidRPr="00FE572F">
            <w:rPr>
              <w:rStyle w:val="PlaceholderText"/>
            </w:rPr>
            <w:t>[Publish Date]</w:t>
          </w:r>
        </w:p>
      </w:docPartBody>
    </w:docPart>
    <w:docPart>
      <w:docPartPr>
        <w:name w:val="325D556E37F14F3CA090A4D6B387D546"/>
        <w:category>
          <w:name w:val="General"/>
          <w:gallery w:val="placeholder"/>
        </w:category>
        <w:types>
          <w:type w:val="bbPlcHdr"/>
        </w:types>
        <w:behaviors>
          <w:behavior w:val="content"/>
        </w:behaviors>
        <w:guid w:val="{869870C4-AC0A-438C-8872-7B8C7EDA1711}"/>
      </w:docPartPr>
      <w:docPartBody>
        <w:p w:rsidR="004B5179" w:rsidRDefault="004B5179">
          <w:pPr>
            <w:pStyle w:val="325D556E37F14F3CA090A4D6B387D546"/>
          </w:pPr>
          <w:r w:rsidRPr="00FE572F">
            <w:rPr>
              <w:rStyle w:val="PlaceholderText"/>
            </w:rPr>
            <w:t>[Category]</w:t>
          </w:r>
        </w:p>
      </w:docPartBody>
    </w:docPart>
    <w:docPart>
      <w:docPartPr>
        <w:name w:val="80BCC86821BA49C7AD2518D561E5B1B3"/>
        <w:category>
          <w:name w:val="General"/>
          <w:gallery w:val="placeholder"/>
        </w:category>
        <w:types>
          <w:type w:val="bbPlcHdr"/>
        </w:types>
        <w:behaviors>
          <w:behavior w:val="content"/>
        </w:behaviors>
        <w:guid w:val="{4FFBDC5C-4EDA-4A07-A3BC-7B21DF56AB71}"/>
      </w:docPartPr>
      <w:docPartBody>
        <w:p w:rsidR="004B5179" w:rsidRDefault="004B5179">
          <w:pPr>
            <w:pStyle w:val="80BCC86821BA49C7AD2518D561E5B1B3"/>
          </w:pPr>
          <w:r w:rsidRPr="00FE572F">
            <w:rPr>
              <w:rStyle w:val="PlaceholderText"/>
            </w:rPr>
            <w:t>[Subject]</w:t>
          </w:r>
        </w:p>
      </w:docPartBody>
    </w:docPart>
    <w:docPart>
      <w:docPartPr>
        <w:name w:val="2CDE5220B91342158B91D88E90CF385D"/>
        <w:category>
          <w:name w:val="General"/>
          <w:gallery w:val="placeholder"/>
        </w:category>
        <w:types>
          <w:type w:val="bbPlcHdr"/>
        </w:types>
        <w:behaviors>
          <w:behavior w:val="content"/>
        </w:behaviors>
        <w:guid w:val="{E1D540EE-F771-41D6-9109-47044AB5FED2}"/>
      </w:docPartPr>
      <w:docPartBody>
        <w:p w:rsidR="004B5179" w:rsidRDefault="004B5179">
          <w:pPr>
            <w:pStyle w:val="2CDE5220B91342158B91D88E90CF385D"/>
          </w:pPr>
          <w:r w:rsidRPr="00D46869">
            <w:rPr>
              <w:rStyle w:val="PlaceholderText"/>
            </w:rPr>
            <w:t>Click or tap here to enter text.</w:t>
          </w:r>
        </w:p>
      </w:docPartBody>
    </w:docPart>
    <w:docPart>
      <w:docPartPr>
        <w:name w:val="E7EF602E097E4341B1D98655CA15B1B5"/>
        <w:category>
          <w:name w:val="General"/>
          <w:gallery w:val="placeholder"/>
        </w:category>
        <w:types>
          <w:type w:val="bbPlcHdr"/>
        </w:types>
        <w:behaviors>
          <w:behavior w:val="content"/>
        </w:behaviors>
        <w:guid w:val="{C90F98BF-C0DB-4DB3-8C67-B3880D7C8992}"/>
      </w:docPartPr>
      <w:docPartBody>
        <w:p w:rsidR="004B5179" w:rsidRDefault="004B5179">
          <w:pPr>
            <w:pStyle w:val="E7EF602E097E4341B1D98655CA15B1B5"/>
          </w:pPr>
          <w:r w:rsidRPr="00D46869">
            <w:rPr>
              <w:rStyle w:val="PlaceholderText"/>
            </w:rPr>
            <w:t>Click or tap here to enter text.</w:t>
          </w:r>
        </w:p>
      </w:docPartBody>
    </w:docPart>
    <w:docPart>
      <w:docPartPr>
        <w:name w:val="F4FD8B46A0234553B91BC389A1E37B7E"/>
        <w:category>
          <w:name w:val="General"/>
          <w:gallery w:val="placeholder"/>
        </w:category>
        <w:types>
          <w:type w:val="bbPlcHdr"/>
        </w:types>
        <w:behaviors>
          <w:behavior w:val="content"/>
        </w:behaviors>
        <w:guid w:val="{FA23925A-B046-4F41-BAE9-088AA1849B4C}"/>
      </w:docPartPr>
      <w:docPartBody>
        <w:p w:rsidR="004B5179" w:rsidRDefault="004B5179">
          <w:pPr>
            <w:pStyle w:val="F4FD8B46A0234553B91BC389A1E37B7E"/>
          </w:pPr>
          <w:r w:rsidRPr="00FE572F">
            <w:rPr>
              <w:rStyle w:val="PlaceholderText"/>
            </w:rPr>
            <w:t>[Title]</w:t>
          </w:r>
        </w:p>
      </w:docPartBody>
    </w:docPart>
    <w:docPart>
      <w:docPartPr>
        <w:name w:val="E3D355F3C09A4F36982879A959AB9F7F"/>
        <w:category>
          <w:name w:val="General"/>
          <w:gallery w:val="placeholder"/>
        </w:category>
        <w:types>
          <w:type w:val="bbPlcHdr"/>
        </w:types>
        <w:behaviors>
          <w:behavior w:val="content"/>
        </w:behaviors>
        <w:guid w:val="{78560CBF-4539-452E-BEAF-91E73C709001}"/>
      </w:docPartPr>
      <w:docPartBody>
        <w:p w:rsidR="004B5179" w:rsidRDefault="004B5179">
          <w:pPr>
            <w:pStyle w:val="E3D355F3C09A4F36982879A959AB9F7F"/>
          </w:pPr>
          <w:r w:rsidRPr="00FE572F">
            <w:rPr>
              <w:rStyle w:val="PlaceholderText"/>
            </w:rPr>
            <w:t>[Company]</w:t>
          </w:r>
        </w:p>
      </w:docPartBody>
    </w:docPart>
    <w:docPart>
      <w:docPartPr>
        <w:name w:val="4073EFF523FB45449E1E6044B7B4E297"/>
        <w:category>
          <w:name w:val="General"/>
          <w:gallery w:val="placeholder"/>
        </w:category>
        <w:types>
          <w:type w:val="bbPlcHdr"/>
        </w:types>
        <w:behaviors>
          <w:behavior w:val="content"/>
        </w:behaviors>
        <w:guid w:val="{DDC66D9F-7807-4504-B563-FCED19EEB8F2}"/>
      </w:docPartPr>
      <w:docPartBody>
        <w:p w:rsidR="004B5179" w:rsidRDefault="004B5179">
          <w:pPr>
            <w:pStyle w:val="4073EFF523FB45449E1E6044B7B4E297"/>
          </w:pPr>
          <w:r w:rsidRPr="00FE572F">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ebo">
    <w:charset w:val="B1"/>
    <w:family w:val="auto"/>
    <w:pitch w:val="variable"/>
    <w:sig w:usb0="A00008E7" w:usb1="40000043" w:usb2="00000000" w:usb3="00000000" w:csb0="00000021"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Bierstadt">
    <w:charset w:val="00"/>
    <w:family w:val="swiss"/>
    <w:pitch w:val="variable"/>
    <w:sig w:usb0="80000003" w:usb1="00000001" w:usb2="00000000" w:usb3="00000000" w:csb0="00000001" w:csb1="00000000"/>
  </w:font>
  <w:font w:name="IvyPresto Headline">
    <w:altName w:val="Calibri"/>
    <w:panose1 w:val="00000000000000000000"/>
    <w:charset w:val="00"/>
    <w:family w:val="swiss"/>
    <w:notTrueType/>
    <w:pitch w:val="variable"/>
    <w:sig w:usb0="A00002EF" w:usb1="4000E07B" w:usb2="00000008"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179"/>
    <w:rsid w:val="000051AB"/>
    <w:rsid w:val="00036106"/>
    <w:rsid w:val="0004328F"/>
    <w:rsid w:val="000D6167"/>
    <w:rsid w:val="00102C57"/>
    <w:rsid w:val="00122BA5"/>
    <w:rsid w:val="00125E11"/>
    <w:rsid w:val="001A4B6B"/>
    <w:rsid w:val="001A5CC8"/>
    <w:rsid w:val="001D4BEC"/>
    <w:rsid w:val="0027118C"/>
    <w:rsid w:val="002E0E32"/>
    <w:rsid w:val="00382ED0"/>
    <w:rsid w:val="00385DA8"/>
    <w:rsid w:val="00386CA4"/>
    <w:rsid w:val="00397C34"/>
    <w:rsid w:val="003D532B"/>
    <w:rsid w:val="0040527E"/>
    <w:rsid w:val="00427A05"/>
    <w:rsid w:val="004A6C4A"/>
    <w:rsid w:val="004B3778"/>
    <w:rsid w:val="004B5179"/>
    <w:rsid w:val="004D206C"/>
    <w:rsid w:val="005176F3"/>
    <w:rsid w:val="00551B08"/>
    <w:rsid w:val="005B1DA2"/>
    <w:rsid w:val="005D7F1C"/>
    <w:rsid w:val="005F4D81"/>
    <w:rsid w:val="00656FD6"/>
    <w:rsid w:val="00697FD0"/>
    <w:rsid w:val="006E7482"/>
    <w:rsid w:val="007544CC"/>
    <w:rsid w:val="00802F4C"/>
    <w:rsid w:val="008A716D"/>
    <w:rsid w:val="008D46F4"/>
    <w:rsid w:val="009013B4"/>
    <w:rsid w:val="00906E9D"/>
    <w:rsid w:val="0093025C"/>
    <w:rsid w:val="009915CF"/>
    <w:rsid w:val="009C4298"/>
    <w:rsid w:val="009C4739"/>
    <w:rsid w:val="009F2711"/>
    <w:rsid w:val="009F3410"/>
    <w:rsid w:val="00A01013"/>
    <w:rsid w:val="00A459BB"/>
    <w:rsid w:val="00A52F43"/>
    <w:rsid w:val="00AA6EEC"/>
    <w:rsid w:val="00AB247F"/>
    <w:rsid w:val="00AD1395"/>
    <w:rsid w:val="00AF160A"/>
    <w:rsid w:val="00B24D2C"/>
    <w:rsid w:val="00B51989"/>
    <w:rsid w:val="00BC1CE0"/>
    <w:rsid w:val="00BD40BC"/>
    <w:rsid w:val="00BD6DA2"/>
    <w:rsid w:val="00BF0818"/>
    <w:rsid w:val="00C66646"/>
    <w:rsid w:val="00C961F3"/>
    <w:rsid w:val="00D34EEE"/>
    <w:rsid w:val="00D35503"/>
    <w:rsid w:val="00DA401E"/>
    <w:rsid w:val="00E10D24"/>
    <w:rsid w:val="00EA6274"/>
    <w:rsid w:val="00F8016A"/>
    <w:rsid w:val="00FB5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1905A4A81B2348C3BB9215F5EDE471BA">
    <w:name w:val="1905A4A81B2348C3BB9215F5EDE471BA"/>
  </w:style>
  <w:style w:type="paragraph" w:customStyle="1" w:styleId="87B5AF329E1E401FA9D2ACC72AF78C0F">
    <w:name w:val="87B5AF329E1E401FA9D2ACC72AF78C0F"/>
  </w:style>
  <w:style w:type="paragraph" w:customStyle="1" w:styleId="B0EA4C47099B40339321762073E555FC">
    <w:name w:val="B0EA4C47099B40339321762073E555FC"/>
  </w:style>
  <w:style w:type="paragraph" w:customStyle="1" w:styleId="2EC1060F8BF1431F981F2A1DAB00CC37">
    <w:name w:val="2EC1060F8BF1431F981F2A1DAB00CC37"/>
  </w:style>
  <w:style w:type="paragraph" w:customStyle="1" w:styleId="325D556E37F14F3CA090A4D6B387D546">
    <w:name w:val="325D556E37F14F3CA090A4D6B387D546"/>
  </w:style>
  <w:style w:type="paragraph" w:customStyle="1" w:styleId="80BCC86821BA49C7AD2518D561E5B1B3">
    <w:name w:val="80BCC86821BA49C7AD2518D561E5B1B3"/>
  </w:style>
  <w:style w:type="paragraph" w:customStyle="1" w:styleId="2CDE5220B91342158B91D88E90CF385D">
    <w:name w:val="2CDE5220B91342158B91D88E90CF385D"/>
  </w:style>
  <w:style w:type="paragraph" w:customStyle="1" w:styleId="E7EF602E097E4341B1D98655CA15B1B5">
    <w:name w:val="E7EF602E097E4341B1D98655CA15B1B5"/>
  </w:style>
  <w:style w:type="paragraph" w:customStyle="1" w:styleId="F4FD8B46A0234553B91BC389A1E37B7E">
    <w:name w:val="F4FD8B46A0234553B91BC389A1E37B7E"/>
  </w:style>
  <w:style w:type="paragraph" w:customStyle="1" w:styleId="E3D355F3C09A4F36982879A959AB9F7F">
    <w:name w:val="E3D355F3C09A4F36982879A959AB9F7F"/>
  </w:style>
  <w:style w:type="paragraph" w:customStyle="1" w:styleId="4073EFF523FB45449E1E6044B7B4E297">
    <w:name w:val="4073EFF523FB45449E1E6044B7B4E2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WRM">
      <a:dk1>
        <a:srgbClr val="424143"/>
      </a:dk1>
      <a:lt1>
        <a:srgbClr val="F1F3F2"/>
      </a:lt1>
      <a:dk2>
        <a:srgbClr val="44546A"/>
      </a:dk2>
      <a:lt2>
        <a:srgbClr val="E7E6E6"/>
      </a:lt2>
      <a:accent1>
        <a:srgbClr val="35673A"/>
      </a:accent1>
      <a:accent2>
        <a:srgbClr val="69B545"/>
      </a:accent2>
      <a:accent3>
        <a:srgbClr val="8EC968"/>
      </a:accent3>
      <a:accent4>
        <a:srgbClr val="233853"/>
      </a:accent4>
      <a:accent5>
        <a:srgbClr val="166B8C"/>
      </a:accent5>
      <a:accent6>
        <a:srgbClr val="1D5565"/>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2025-11-27T00:00:00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Permit_x0020_Number xmlns="859f7ad6-93f6-4205-b62b-a17f28acbbac">EPR-JB3533RJ</Permit_x0020_Number>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2025-11-28T00:00:00+00:00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_dlc_DocId xmlns="9be56660-2c31-41ef-bc00-23e72f632f2a">REGU-382-238</_dlc_DocId>
    <_dlc_DocIdUrl xmlns="9be56660-2c31-41ef-bc00-23e72f632f2a">
      <Url>https://cyfoethnaturiolcymru.sharepoint.com/teams/Regulatory/Permitting/_layouts/15/DocIdRedir.aspx?ID=REGU-382-238</Url>
      <Description>REGU-382-238</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41f6d4d92bb28c6682f05734fa6c6256">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40F565-41A8-4718-ADC2-5BE01958FFD3}">
  <ds:schemaRefs>
    <ds:schemaRef ds:uri="http://schemas.microsoft.com/office/2006/metadata/properties"/>
    <ds:schemaRef ds:uri="http://schemas.microsoft.com/office/infopath/2007/PartnerControls"/>
    <ds:schemaRef ds:uri="d790f961-d571-46b7-abd3-e4c1bb1c7428"/>
    <ds:schemaRef ds:uri="bed39a22-cddb-4172-99bc-38543969abec"/>
  </ds:schemaRefs>
</ds:datastoreItem>
</file>

<file path=customXml/itemProps3.xml><?xml version="1.0" encoding="utf-8"?>
<ds:datastoreItem xmlns:ds="http://schemas.openxmlformats.org/officeDocument/2006/customXml" ds:itemID="{0619A7E7-474F-42C5-B4F9-0295D9513550}">
  <ds:schemaRefs>
    <ds:schemaRef ds:uri="http://schemas.openxmlformats.org/officeDocument/2006/bibliography"/>
  </ds:schemaRefs>
</ds:datastoreItem>
</file>

<file path=customXml/itemProps4.xml><?xml version="1.0" encoding="utf-8"?>
<ds:datastoreItem xmlns:ds="http://schemas.openxmlformats.org/officeDocument/2006/customXml" ds:itemID="{9B1D6C68-9FE9-4285-8830-BA8E755D620F}"/>
</file>

<file path=customXml/itemProps5.xml><?xml version="1.0" encoding="utf-8"?>
<ds:datastoreItem xmlns:ds="http://schemas.openxmlformats.org/officeDocument/2006/customXml" ds:itemID="{73355EC0-B89B-4071-88E8-CD91A77E9B66}">
  <ds:schemaRefs>
    <ds:schemaRef ds:uri="http://schemas.microsoft.com/sharepoint/v3/contenttype/forms"/>
  </ds:schemaRefs>
</ds:datastoreItem>
</file>

<file path=customXml/itemProps6.xml><?xml version="1.0" encoding="utf-8"?>
<ds:datastoreItem xmlns:ds="http://schemas.openxmlformats.org/officeDocument/2006/customXml" ds:itemID="{DA0FAF89-782D-4FE2-95A7-E1E6D34D5F6F}"/>
</file>

<file path=customXml/itemProps7.xml><?xml version="1.0" encoding="utf-8"?>
<ds:datastoreItem xmlns:ds="http://schemas.openxmlformats.org/officeDocument/2006/customXml" ds:itemID="{2537E406-F479-4B38-B355-CCFDD56CFA6F}"/>
</file>

<file path=docProps/app.xml><?xml version="1.0" encoding="utf-8"?>
<Properties xmlns="http://schemas.openxmlformats.org/officeDocument/2006/extended-properties" xmlns:vt="http://schemas.openxmlformats.org/officeDocument/2006/docPropsVTypes">
  <Template>Normal</Template>
  <TotalTime>0</TotalTime>
  <Pages>44</Pages>
  <Words>10360</Words>
  <Characters>53251</Characters>
  <Application>Microsoft Office Word</Application>
  <DocSecurity>0</DocSecurity>
  <Lines>2420</Lines>
  <Paragraphs>2051</Paragraphs>
  <ScaleCrop>false</ScaleCrop>
  <HeadingPairs>
    <vt:vector size="2" baseType="variant">
      <vt:variant>
        <vt:lpstr>Title</vt:lpstr>
      </vt:variant>
      <vt:variant>
        <vt:i4>1</vt:i4>
      </vt:variant>
    </vt:vector>
  </HeadingPairs>
  <TitlesOfParts>
    <vt:vector size="1" baseType="lpstr">
      <vt:lpstr>Agricultural Benefit Statement [Land at Heighley Gate]</vt:lpstr>
    </vt:vector>
  </TitlesOfParts>
  <Company>Mr Simon Jones t/a SJ Contracting</Company>
  <LinksUpToDate>false</LinksUpToDate>
  <CharactersWithSpaces>61560</CharactersWithSpaces>
  <SharedDoc>false</SharedDoc>
  <HLinks>
    <vt:vector size="372" baseType="variant">
      <vt:variant>
        <vt:i4>5701654</vt:i4>
      </vt:variant>
      <vt:variant>
        <vt:i4>438</vt:i4>
      </vt:variant>
      <vt:variant>
        <vt:i4>0</vt:i4>
      </vt:variant>
      <vt:variant>
        <vt:i4>5</vt:i4>
      </vt:variant>
      <vt:variant>
        <vt:lpwstr>https://assets.publishing.service.gov.uk/media/5a7cbb27ed915d6822362336/pb13558-cogap-131223.pdf</vt:lpwstr>
      </vt:variant>
      <vt:variant>
        <vt:lpwstr/>
      </vt:variant>
      <vt:variant>
        <vt:i4>2162734</vt:i4>
      </vt:variant>
      <vt:variant>
        <vt:i4>435</vt:i4>
      </vt:variant>
      <vt:variant>
        <vt:i4>0</vt:i4>
      </vt:variant>
      <vt:variant>
        <vt:i4>5</vt:i4>
      </vt:variant>
      <vt:variant>
        <vt:lpwstr>https://www.legislation.gov.uk/uksi/2018/151/contents/made</vt:lpwstr>
      </vt:variant>
      <vt:variant>
        <vt:lpwstr/>
      </vt:variant>
      <vt:variant>
        <vt:i4>3342380</vt:i4>
      </vt:variant>
      <vt:variant>
        <vt:i4>432</vt:i4>
      </vt:variant>
      <vt:variant>
        <vt:i4>0</vt:i4>
      </vt:variant>
      <vt:variant>
        <vt:i4>5</vt:i4>
      </vt:variant>
      <vt:variant>
        <vt:lpwstr>https://www.legislation.gov.uk/uksi/2013/2952/contents</vt:lpwstr>
      </vt:variant>
      <vt:variant>
        <vt:lpwstr/>
      </vt:variant>
      <vt:variant>
        <vt:i4>3145832</vt:i4>
      </vt:variant>
      <vt:variant>
        <vt:i4>429</vt:i4>
      </vt:variant>
      <vt:variant>
        <vt:i4>0</vt:i4>
      </vt:variant>
      <vt:variant>
        <vt:i4>5</vt:i4>
      </vt:variant>
      <vt:variant>
        <vt:lpwstr>https://www.legislation.gov.uk/uksi/2016/1190/contents/made</vt:lpwstr>
      </vt:variant>
      <vt:variant>
        <vt:lpwstr/>
      </vt:variant>
      <vt:variant>
        <vt:i4>1769500</vt:i4>
      </vt:variant>
      <vt:variant>
        <vt:i4>348</vt:i4>
      </vt:variant>
      <vt:variant>
        <vt:i4>0</vt:i4>
      </vt:variant>
      <vt:variant>
        <vt:i4>5</vt:i4>
      </vt:variant>
      <vt:variant>
        <vt:lpwstr>https://ahdb.org.uk/RB209</vt:lpwstr>
      </vt:variant>
      <vt:variant>
        <vt:lpwstr/>
      </vt:variant>
      <vt:variant>
        <vt:i4>2621556</vt:i4>
      </vt:variant>
      <vt:variant>
        <vt:i4>345</vt:i4>
      </vt:variant>
      <vt:variant>
        <vt:i4>0</vt:i4>
      </vt:variant>
      <vt:variant>
        <vt:i4>5</vt:i4>
      </vt:variant>
      <vt:variant>
        <vt:lpwstr>https://ahdb.org.uk/knowledge-library/how-to-collect-a-soil-sample</vt:lpwstr>
      </vt:variant>
      <vt:variant>
        <vt:lpwstr/>
      </vt:variant>
      <vt:variant>
        <vt:i4>2162804</vt:i4>
      </vt:variant>
      <vt:variant>
        <vt:i4>336</vt:i4>
      </vt:variant>
      <vt:variant>
        <vt:i4>0</vt:i4>
      </vt:variant>
      <vt:variant>
        <vt:i4>5</vt:i4>
      </vt:variant>
      <vt:variant>
        <vt:lpwstr>https://wrm-ltd.co.uk/</vt:lpwstr>
      </vt:variant>
      <vt:variant>
        <vt:lpwstr/>
      </vt:variant>
      <vt:variant>
        <vt:i4>1179699</vt:i4>
      </vt:variant>
      <vt:variant>
        <vt:i4>329</vt:i4>
      </vt:variant>
      <vt:variant>
        <vt:i4>0</vt:i4>
      </vt:variant>
      <vt:variant>
        <vt:i4>5</vt:i4>
      </vt:variant>
      <vt:variant>
        <vt:lpwstr/>
      </vt:variant>
      <vt:variant>
        <vt:lpwstr>_Toc204066333</vt:lpwstr>
      </vt:variant>
      <vt:variant>
        <vt:i4>1179699</vt:i4>
      </vt:variant>
      <vt:variant>
        <vt:i4>323</vt:i4>
      </vt:variant>
      <vt:variant>
        <vt:i4>0</vt:i4>
      </vt:variant>
      <vt:variant>
        <vt:i4>5</vt:i4>
      </vt:variant>
      <vt:variant>
        <vt:lpwstr/>
      </vt:variant>
      <vt:variant>
        <vt:lpwstr>_Toc204066332</vt:lpwstr>
      </vt:variant>
      <vt:variant>
        <vt:i4>1179699</vt:i4>
      </vt:variant>
      <vt:variant>
        <vt:i4>317</vt:i4>
      </vt:variant>
      <vt:variant>
        <vt:i4>0</vt:i4>
      </vt:variant>
      <vt:variant>
        <vt:i4>5</vt:i4>
      </vt:variant>
      <vt:variant>
        <vt:lpwstr/>
      </vt:variant>
      <vt:variant>
        <vt:lpwstr>_Toc204066331</vt:lpwstr>
      </vt:variant>
      <vt:variant>
        <vt:i4>1179699</vt:i4>
      </vt:variant>
      <vt:variant>
        <vt:i4>311</vt:i4>
      </vt:variant>
      <vt:variant>
        <vt:i4>0</vt:i4>
      </vt:variant>
      <vt:variant>
        <vt:i4>5</vt:i4>
      </vt:variant>
      <vt:variant>
        <vt:lpwstr/>
      </vt:variant>
      <vt:variant>
        <vt:lpwstr>_Toc204066330</vt:lpwstr>
      </vt:variant>
      <vt:variant>
        <vt:i4>1245235</vt:i4>
      </vt:variant>
      <vt:variant>
        <vt:i4>305</vt:i4>
      </vt:variant>
      <vt:variant>
        <vt:i4>0</vt:i4>
      </vt:variant>
      <vt:variant>
        <vt:i4>5</vt:i4>
      </vt:variant>
      <vt:variant>
        <vt:lpwstr/>
      </vt:variant>
      <vt:variant>
        <vt:lpwstr>_Toc204066329</vt:lpwstr>
      </vt:variant>
      <vt:variant>
        <vt:i4>1245235</vt:i4>
      </vt:variant>
      <vt:variant>
        <vt:i4>299</vt:i4>
      </vt:variant>
      <vt:variant>
        <vt:i4>0</vt:i4>
      </vt:variant>
      <vt:variant>
        <vt:i4>5</vt:i4>
      </vt:variant>
      <vt:variant>
        <vt:lpwstr/>
      </vt:variant>
      <vt:variant>
        <vt:lpwstr>_Toc204066328</vt:lpwstr>
      </vt:variant>
      <vt:variant>
        <vt:i4>1245235</vt:i4>
      </vt:variant>
      <vt:variant>
        <vt:i4>293</vt:i4>
      </vt:variant>
      <vt:variant>
        <vt:i4>0</vt:i4>
      </vt:variant>
      <vt:variant>
        <vt:i4>5</vt:i4>
      </vt:variant>
      <vt:variant>
        <vt:lpwstr/>
      </vt:variant>
      <vt:variant>
        <vt:lpwstr>_Toc204066327</vt:lpwstr>
      </vt:variant>
      <vt:variant>
        <vt:i4>1245235</vt:i4>
      </vt:variant>
      <vt:variant>
        <vt:i4>287</vt:i4>
      </vt:variant>
      <vt:variant>
        <vt:i4>0</vt:i4>
      </vt:variant>
      <vt:variant>
        <vt:i4>5</vt:i4>
      </vt:variant>
      <vt:variant>
        <vt:lpwstr/>
      </vt:variant>
      <vt:variant>
        <vt:lpwstr>_Toc204066326</vt:lpwstr>
      </vt:variant>
      <vt:variant>
        <vt:i4>1245235</vt:i4>
      </vt:variant>
      <vt:variant>
        <vt:i4>281</vt:i4>
      </vt:variant>
      <vt:variant>
        <vt:i4>0</vt:i4>
      </vt:variant>
      <vt:variant>
        <vt:i4>5</vt:i4>
      </vt:variant>
      <vt:variant>
        <vt:lpwstr/>
      </vt:variant>
      <vt:variant>
        <vt:lpwstr>_Toc204066325</vt:lpwstr>
      </vt:variant>
      <vt:variant>
        <vt:i4>1245235</vt:i4>
      </vt:variant>
      <vt:variant>
        <vt:i4>275</vt:i4>
      </vt:variant>
      <vt:variant>
        <vt:i4>0</vt:i4>
      </vt:variant>
      <vt:variant>
        <vt:i4>5</vt:i4>
      </vt:variant>
      <vt:variant>
        <vt:lpwstr/>
      </vt:variant>
      <vt:variant>
        <vt:lpwstr>_Toc204066324</vt:lpwstr>
      </vt:variant>
      <vt:variant>
        <vt:i4>1245235</vt:i4>
      </vt:variant>
      <vt:variant>
        <vt:i4>269</vt:i4>
      </vt:variant>
      <vt:variant>
        <vt:i4>0</vt:i4>
      </vt:variant>
      <vt:variant>
        <vt:i4>5</vt:i4>
      </vt:variant>
      <vt:variant>
        <vt:lpwstr/>
      </vt:variant>
      <vt:variant>
        <vt:lpwstr>_Toc204066323</vt:lpwstr>
      </vt:variant>
      <vt:variant>
        <vt:i4>1245235</vt:i4>
      </vt:variant>
      <vt:variant>
        <vt:i4>263</vt:i4>
      </vt:variant>
      <vt:variant>
        <vt:i4>0</vt:i4>
      </vt:variant>
      <vt:variant>
        <vt:i4>5</vt:i4>
      </vt:variant>
      <vt:variant>
        <vt:lpwstr/>
      </vt:variant>
      <vt:variant>
        <vt:lpwstr>_Toc204066322</vt:lpwstr>
      </vt:variant>
      <vt:variant>
        <vt:i4>1245235</vt:i4>
      </vt:variant>
      <vt:variant>
        <vt:i4>257</vt:i4>
      </vt:variant>
      <vt:variant>
        <vt:i4>0</vt:i4>
      </vt:variant>
      <vt:variant>
        <vt:i4>5</vt:i4>
      </vt:variant>
      <vt:variant>
        <vt:lpwstr/>
      </vt:variant>
      <vt:variant>
        <vt:lpwstr>_Toc204066321</vt:lpwstr>
      </vt:variant>
      <vt:variant>
        <vt:i4>1245235</vt:i4>
      </vt:variant>
      <vt:variant>
        <vt:i4>251</vt:i4>
      </vt:variant>
      <vt:variant>
        <vt:i4>0</vt:i4>
      </vt:variant>
      <vt:variant>
        <vt:i4>5</vt:i4>
      </vt:variant>
      <vt:variant>
        <vt:lpwstr/>
      </vt:variant>
      <vt:variant>
        <vt:lpwstr>_Toc204066320</vt:lpwstr>
      </vt:variant>
      <vt:variant>
        <vt:i4>1048631</vt:i4>
      </vt:variant>
      <vt:variant>
        <vt:i4>242</vt:i4>
      </vt:variant>
      <vt:variant>
        <vt:i4>0</vt:i4>
      </vt:variant>
      <vt:variant>
        <vt:i4>5</vt:i4>
      </vt:variant>
      <vt:variant>
        <vt:lpwstr/>
      </vt:variant>
      <vt:variant>
        <vt:lpwstr>_Toc205300047</vt:lpwstr>
      </vt:variant>
      <vt:variant>
        <vt:i4>1048631</vt:i4>
      </vt:variant>
      <vt:variant>
        <vt:i4>236</vt:i4>
      </vt:variant>
      <vt:variant>
        <vt:i4>0</vt:i4>
      </vt:variant>
      <vt:variant>
        <vt:i4>5</vt:i4>
      </vt:variant>
      <vt:variant>
        <vt:lpwstr/>
      </vt:variant>
      <vt:variant>
        <vt:lpwstr>_Toc205300046</vt:lpwstr>
      </vt:variant>
      <vt:variant>
        <vt:i4>1048631</vt:i4>
      </vt:variant>
      <vt:variant>
        <vt:i4>230</vt:i4>
      </vt:variant>
      <vt:variant>
        <vt:i4>0</vt:i4>
      </vt:variant>
      <vt:variant>
        <vt:i4>5</vt:i4>
      </vt:variant>
      <vt:variant>
        <vt:lpwstr/>
      </vt:variant>
      <vt:variant>
        <vt:lpwstr>_Toc205300045</vt:lpwstr>
      </vt:variant>
      <vt:variant>
        <vt:i4>1048631</vt:i4>
      </vt:variant>
      <vt:variant>
        <vt:i4>224</vt:i4>
      </vt:variant>
      <vt:variant>
        <vt:i4>0</vt:i4>
      </vt:variant>
      <vt:variant>
        <vt:i4>5</vt:i4>
      </vt:variant>
      <vt:variant>
        <vt:lpwstr/>
      </vt:variant>
      <vt:variant>
        <vt:lpwstr>_Toc205300044</vt:lpwstr>
      </vt:variant>
      <vt:variant>
        <vt:i4>1048631</vt:i4>
      </vt:variant>
      <vt:variant>
        <vt:i4>218</vt:i4>
      </vt:variant>
      <vt:variant>
        <vt:i4>0</vt:i4>
      </vt:variant>
      <vt:variant>
        <vt:i4>5</vt:i4>
      </vt:variant>
      <vt:variant>
        <vt:lpwstr/>
      </vt:variant>
      <vt:variant>
        <vt:lpwstr>_Toc205300043</vt:lpwstr>
      </vt:variant>
      <vt:variant>
        <vt:i4>1048631</vt:i4>
      </vt:variant>
      <vt:variant>
        <vt:i4>212</vt:i4>
      </vt:variant>
      <vt:variant>
        <vt:i4>0</vt:i4>
      </vt:variant>
      <vt:variant>
        <vt:i4>5</vt:i4>
      </vt:variant>
      <vt:variant>
        <vt:lpwstr/>
      </vt:variant>
      <vt:variant>
        <vt:lpwstr>_Toc205300042</vt:lpwstr>
      </vt:variant>
      <vt:variant>
        <vt:i4>1048631</vt:i4>
      </vt:variant>
      <vt:variant>
        <vt:i4>206</vt:i4>
      </vt:variant>
      <vt:variant>
        <vt:i4>0</vt:i4>
      </vt:variant>
      <vt:variant>
        <vt:i4>5</vt:i4>
      </vt:variant>
      <vt:variant>
        <vt:lpwstr/>
      </vt:variant>
      <vt:variant>
        <vt:lpwstr>_Toc205300041</vt:lpwstr>
      </vt:variant>
      <vt:variant>
        <vt:i4>1048631</vt:i4>
      </vt:variant>
      <vt:variant>
        <vt:i4>200</vt:i4>
      </vt:variant>
      <vt:variant>
        <vt:i4>0</vt:i4>
      </vt:variant>
      <vt:variant>
        <vt:i4>5</vt:i4>
      </vt:variant>
      <vt:variant>
        <vt:lpwstr/>
      </vt:variant>
      <vt:variant>
        <vt:lpwstr>_Toc205300040</vt:lpwstr>
      </vt:variant>
      <vt:variant>
        <vt:i4>1507383</vt:i4>
      </vt:variant>
      <vt:variant>
        <vt:i4>194</vt:i4>
      </vt:variant>
      <vt:variant>
        <vt:i4>0</vt:i4>
      </vt:variant>
      <vt:variant>
        <vt:i4>5</vt:i4>
      </vt:variant>
      <vt:variant>
        <vt:lpwstr/>
      </vt:variant>
      <vt:variant>
        <vt:lpwstr>_Toc205300039</vt:lpwstr>
      </vt:variant>
      <vt:variant>
        <vt:i4>1507383</vt:i4>
      </vt:variant>
      <vt:variant>
        <vt:i4>188</vt:i4>
      </vt:variant>
      <vt:variant>
        <vt:i4>0</vt:i4>
      </vt:variant>
      <vt:variant>
        <vt:i4>5</vt:i4>
      </vt:variant>
      <vt:variant>
        <vt:lpwstr/>
      </vt:variant>
      <vt:variant>
        <vt:lpwstr>_Toc205300038</vt:lpwstr>
      </vt:variant>
      <vt:variant>
        <vt:i4>1507383</vt:i4>
      </vt:variant>
      <vt:variant>
        <vt:i4>182</vt:i4>
      </vt:variant>
      <vt:variant>
        <vt:i4>0</vt:i4>
      </vt:variant>
      <vt:variant>
        <vt:i4>5</vt:i4>
      </vt:variant>
      <vt:variant>
        <vt:lpwstr/>
      </vt:variant>
      <vt:variant>
        <vt:lpwstr>_Toc205300037</vt:lpwstr>
      </vt:variant>
      <vt:variant>
        <vt:i4>1507383</vt:i4>
      </vt:variant>
      <vt:variant>
        <vt:i4>176</vt:i4>
      </vt:variant>
      <vt:variant>
        <vt:i4>0</vt:i4>
      </vt:variant>
      <vt:variant>
        <vt:i4>5</vt:i4>
      </vt:variant>
      <vt:variant>
        <vt:lpwstr/>
      </vt:variant>
      <vt:variant>
        <vt:lpwstr>_Toc205300036</vt:lpwstr>
      </vt:variant>
      <vt:variant>
        <vt:i4>1507383</vt:i4>
      </vt:variant>
      <vt:variant>
        <vt:i4>170</vt:i4>
      </vt:variant>
      <vt:variant>
        <vt:i4>0</vt:i4>
      </vt:variant>
      <vt:variant>
        <vt:i4>5</vt:i4>
      </vt:variant>
      <vt:variant>
        <vt:lpwstr/>
      </vt:variant>
      <vt:variant>
        <vt:lpwstr>_Toc205300035</vt:lpwstr>
      </vt:variant>
      <vt:variant>
        <vt:i4>1507383</vt:i4>
      </vt:variant>
      <vt:variant>
        <vt:i4>164</vt:i4>
      </vt:variant>
      <vt:variant>
        <vt:i4>0</vt:i4>
      </vt:variant>
      <vt:variant>
        <vt:i4>5</vt:i4>
      </vt:variant>
      <vt:variant>
        <vt:lpwstr/>
      </vt:variant>
      <vt:variant>
        <vt:lpwstr>_Toc205300034</vt:lpwstr>
      </vt:variant>
      <vt:variant>
        <vt:i4>1507383</vt:i4>
      </vt:variant>
      <vt:variant>
        <vt:i4>158</vt:i4>
      </vt:variant>
      <vt:variant>
        <vt:i4>0</vt:i4>
      </vt:variant>
      <vt:variant>
        <vt:i4>5</vt:i4>
      </vt:variant>
      <vt:variant>
        <vt:lpwstr/>
      </vt:variant>
      <vt:variant>
        <vt:lpwstr>_Toc205300033</vt:lpwstr>
      </vt:variant>
      <vt:variant>
        <vt:i4>1507383</vt:i4>
      </vt:variant>
      <vt:variant>
        <vt:i4>152</vt:i4>
      </vt:variant>
      <vt:variant>
        <vt:i4>0</vt:i4>
      </vt:variant>
      <vt:variant>
        <vt:i4>5</vt:i4>
      </vt:variant>
      <vt:variant>
        <vt:lpwstr/>
      </vt:variant>
      <vt:variant>
        <vt:lpwstr>_Toc205300032</vt:lpwstr>
      </vt:variant>
      <vt:variant>
        <vt:i4>1507383</vt:i4>
      </vt:variant>
      <vt:variant>
        <vt:i4>146</vt:i4>
      </vt:variant>
      <vt:variant>
        <vt:i4>0</vt:i4>
      </vt:variant>
      <vt:variant>
        <vt:i4>5</vt:i4>
      </vt:variant>
      <vt:variant>
        <vt:lpwstr/>
      </vt:variant>
      <vt:variant>
        <vt:lpwstr>_Toc205300031</vt:lpwstr>
      </vt:variant>
      <vt:variant>
        <vt:i4>1507383</vt:i4>
      </vt:variant>
      <vt:variant>
        <vt:i4>140</vt:i4>
      </vt:variant>
      <vt:variant>
        <vt:i4>0</vt:i4>
      </vt:variant>
      <vt:variant>
        <vt:i4>5</vt:i4>
      </vt:variant>
      <vt:variant>
        <vt:lpwstr/>
      </vt:variant>
      <vt:variant>
        <vt:lpwstr>_Toc205300030</vt:lpwstr>
      </vt:variant>
      <vt:variant>
        <vt:i4>1441847</vt:i4>
      </vt:variant>
      <vt:variant>
        <vt:i4>134</vt:i4>
      </vt:variant>
      <vt:variant>
        <vt:i4>0</vt:i4>
      </vt:variant>
      <vt:variant>
        <vt:i4>5</vt:i4>
      </vt:variant>
      <vt:variant>
        <vt:lpwstr/>
      </vt:variant>
      <vt:variant>
        <vt:lpwstr>_Toc205300029</vt:lpwstr>
      </vt:variant>
      <vt:variant>
        <vt:i4>1441847</vt:i4>
      </vt:variant>
      <vt:variant>
        <vt:i4>128</vt:i4>
      </vt:variant>
      <vt:variant>
        <vt:i4>0</vt:i4>
      </vt:variant>
      <vt:variant>
        <vt:i4>5</vt:i4>
      </vt:variant>
      <vt:variant>
        <vt:lpwstr/>
      </vt:variant>
      <vt:variant>
        <vt:lpwstr>_Toc205300028</vt:lpwstr>
      </vt:variant>
      <vt:variant>
        <vt:i4>1441847</vt:i4>
      </vt:variant>
      <vt:variant>
        <vt:i4>122</vt:i4>
      </vt:variant>
      <vt:variant>
        <vt:i4>0</vt:i4>
      </vt:variant>
      <vt:variant>
        <vt:i4>5</vt:i4>
      </vt:variant>
      <vt:variant>
        <vt:lpwstr/>
      </vt:variant>
      <vt:variant>
        <vt:lpwstr>_Toc205300027</vt:lpwstr>
      </vt:variant>
      <vt:variant>
        <vt:i4>1441847</vt:i4>
      </vt:variant>
      <vt:variant>
        <vt:i4>116</vt:i4>
      </vt:variant>
      <vt:variant>
        <vt:i4>0</vt:i4>
      </vt:variant>
      <vt:variant>
        <vt:i4>5</vt:i4>
      </vt:variant>
      <vt:variant>
        <vt:lpwstr/>
      </vt:variant>
      <vt:variant>
        <vt:lpwstr>_Toc205300026</vt:lpwstr>
      </vt:variant>
      <vt:variant>
        <vt:i4>1441847</vt:i4>
      </vt:variant>
      <vt:variant>
        <vt:i4>110</vt:i4>
      </vt:variant>
      <vt:variant>
        <vt:i4>0</vt:i4>
      </vt:variant>
      <vt:variant>
        <vt:i4>5</vt:i4>
      </vt:variant>
      <vt:variant>
        <vt:lpwstr/>
      </vt:variant>
      <vt:variant>
        <vt:lpwstr>_Toc205300025</vt:lpwstr>
      </vt:variant>
      <vt:variant>
        <vt:i4>1441847</vt:i4>
      </vt:variant>
      <vt:variant>
        <vt:i4>104</vt:i4>
      </vt:variant>
      <vt:variant>
        <vt:i4>0</vt:i4>
      </vt:variant>
      <vt:variant>
        <vt:i4>5</vt:i4>
      </vt:variant>
      <vt:variant>
        <vt:lpwstr/>
      </vt:variant>
      <vt:variant>
        <vt:lpwstr>_Toc205300024</vt:lpwstr>
      </vt:variant>
      <vt:variant>
        <vt:i4>1441847</vt:i4>
      </vt:variant>
      <vt:variant>
        <vt:i4>98</vt:i4>
      </vt:variant>
      <vt:variant>
        <vt:i4>0</vt:i4>
      </vt:variant>
      <vt:variant>
        <vt:i4>5</vt:i4>
      </vt:variant>
      <vt:variant>
        <vt:lpwstr/>
      </vt:variant>
      <vt:variant>
        <vt:lpwstr>_Toc205300023</vt:lpwstr>
      </vt:variant>
      <vt:variant>
        <vt:i4>1441847</vt:i4>
      </vt:variant>
      <vt:variant>
        <vt:i4>92</vt:i4>
      </vt:variant>
      <vt:variant>
        <vt:i4>0</vt:i4>
      </vt:variant>
      <vt:variant>
        <vt:i4>5</vt:i4>
      </vt:variant>
      <vt:variant>
        <vt:lpwstr/>
      </vt:variant>
      <vt:variant>
        <vt:lpwstr>_Toc205300022</vt:lpwstr>
      </vt:variant>
      <vt:variant>
        <vt:i4>1441847</vt:i4>
      </vt:variant>
      <vt:variant>
        <vt:i4>86</vt:i4>
      </vt:variant>
      <vt:variant>
        <vt:i4>0</vt:i4>
      </vt:variant>
      <vt:variant>
        <vt:i4>5</vt:i4>
      </vt:variant>
      <vt:variant>
        <vt:lpwstr/>
      </vt:variant>
      <vt:variant>
        <vt:lpwstr>_Toc205300021</vt:lpwstr>
      </vt:variant>
      <vt:variant>
        <vt:i4>1441847</vt:i4>
      </vt:variant>
      <vt:variant>
        <vt:i4>80</vt:i4>
      </vt:variant>
      <vt:variant>
        <vt:i4>0</vt:i4>
      </vt:variant>
      <vt:variant>
        <vt:i4>5</vt:i4>
      </vt:variant>
      <vt:variant>
        <vt:lpwstr/>
      </vt:variant>
      <vt:variant>
        <vt:lpwstr>_Toc205300020</vt:lpwstr>
      </vt:variant>
      <vt:variant>
        <vt:i4>1376311</vt:i4>
      </vt:variant>
      <vt:variant>
        <vt:i4>74</vt:i4>
      </vt:variant>
      <vt:variant>
        <vt:i4>0</vt:i4>
      </vt:variant>
      <vt:variant>
        <vt:i4>5</vt:i4>
      </vt:variant>
      <vt:variant>
        <vt:lpwstr/>
      </vt:variant>
      <vt:variant>
        <vt:lpwstr>_Toc205300019</vt:lpwstr>
      </vt:variant>
      <vt:variant>
        <vt:i4>1376311</vt:i4>
      </vt:variant>
      <vt:variant>
        <vt:i4>68</vt:i4>
      </vt:variant>
      <vt:variant>
        <vt:i4>0</vt:i4>
      </vt:variant>
      <vt:variant>
        <vt:i4>5</vt:i4>
      </vt:variant>
      <vt:variant>
        <vt:lpwstr/>
      </vt:variant>
      <vt:variant>
        <vt:lpwstr>_Toc205300018</vt:lpwstr>
      </vt:variant>
      <vt:variant>
        <vt:i4>1376311</vt:i4>
      </vt:variant>
      <vt:variant>
        <vt:i4>62</vt:i4>
      </vt:variant>
      <vt:variant>
        <vt:i4>0</vt:i4>
      </vt:variant>
      <vt:variant>
        <vt:i4>5</vt:i4>
      </vt:variant>
      <vt:variant>
        <vt:lpwstr/>
      </vt:variant>
      <vt:variant>
        <vt:lpwstr>_Toc205300017</vt:lpwstr>
      </vt:variant>
      <vt:variant>
        <vt:i4>1376311</vt:i4>
      </vt:variant>
      <vt:variant>
        <vt:i4>56</vt:i4>
      </vt:variant>
      <vt:variant>
        <vt:i4>0</vt:i4>
      </vt:variant>
      <vt:variant>
        <vt:i4>5</vt:i4>
      </vt:variant>
      <vt:variant>
        <vt:lpwstr/>
      </vt:variant>
      <vt:variant>
        <vt:lpwstr>_Toc205300016</vt:lpwstr>
      </vt:variant>
      <vt:variant>
        <vt:i4>1376311</vt:i4>
      </vt:variant>
      <vt:variant>
        <vt:i4>50</vt:i4>
      </vt:variant>
      <vt:variant>
        <vt:i4>0</vt:i4>
      </vt:variant>
      <vt:variant>
        <vt:i4>5</vt:i4>
      </vt:variant>
      <vt:variant>
        <vt:lpwstr/>
      </vt:variant>
      <vt:variant>
        <vt:lpwstr>_Toc205300015</vt:lpwstr>
      </vt:variant>
      <vt:variant>
        <vt:i4>1376311</vt:i4>
      </vt:variant>
      <vt:variant>
        <vt:i4>44</vt:i4>
      </vt:variant>
      <vt:variant>
        <vt:i4>0</vt:i4>
      </vt:variant>
      <vt:variant>
        <vt:i4>5</vt:i4>
      </vt:variant>
      <vt:variant>
        <vt:lpwstr/>
      </vt:variant>
      <vt:variant>
        <vt:lpwstr>_Toc205300014</vt:lpwstr>
      </vt:variant>
      <vt:variant>
        <vt:i4>1376311</vt:i4>
      </vt:variant>
      <vt:variant>
        <vt:i4>38</vt:i4>
      </vt:variant>
      <vt:variant>
        <vt:i4>0</vt:i4>
      </vt:variant>
      <vt:variant>
        <vt:i4>5</vt:i4>
      </vt:variant>
      <vt:variant>
        <vt:lpwstr/>
      </vt:variant>
      <vt:variant>
        <vt:lpwstr>_Toc205300013</vt:lpwstr>
      </vt:variant>
      <vt:variant>
        <vt:i4>1376311</vt:i4>
      </vt:variant>
      <vt:variant>
        <vt:i4>32</vt:i4>
      </vt:variant>
      <vt:variant>
        <vt:i4>0</vt:i4>
      </vt:variant>
      <vt:variant>
        <vt:i4>5</vt:i4>
      </vt:variant>
      <vt:variant>
        <vt:lpwstr/>
      </vt:variant>
      <vt:variant>
        <vt:lpwstr>_Toc205300012</vt:lpwstr>
      </vt:variant>
      <vt:variant>
        <vt:i4>1376311</vt:i4>
      </vt:variant>
      <vt:variant>
        <vt:i4>26</vt:i4>
      </vt:variant>
      <vt:variant>
        <vt:i4>0</vt:i4>
      </vt:variant>
      <vt:variant>
        <vt:i4>5</vt:i4>
      </vt:variant>
      <vt:variant>
        <vt:lpwstr/>
      </vt:variant>
      <vt:variant>
        <vt:lpwstr>_Toc205300011</vt:lpwstr>
      </vt:variant>
      <vt:variant>
        <vt:i4>1376311</vt:i4>
      </vt:variant>
      <vt:variant>
        <vt:i4>20</vt:i4>
      </vt:variant>
      <vt:variant>
        <vt:i4>0</vt:i4>
      </vt:variant>
      <vt:variant>
        <vt:i4>5</vt:i4>
      </vt:variant>
      <vt:variant>
        <vt:lpwstr/>
      </vt:variant>
      <vt:variant>
        <vt:lpwstr>_Toc205300010</vt:lpwstr>
      </vt:variant>
      <vt:variant>
        <vt:i4>1310775</vt:i4>
      </vt:variant>
      <vt:variant>
        <vt:i4>14</vt:i4>
      </vt:variant>
      <vt:variant>
        <vt:i4>0</vt:i4>
      </vt:variant>
      <vt:variant>
        <vt:i4>5</vt:i4>
      </vt:variant>
      <vt:variant>
        <vt:lpwstr/>
      </vt:variant>
      <vt:variant>
        <vt:lpwstr>_Toc205300009</vt:lpwstr>
      </vt:variant>
      <vt:variant>
        <vt:i4>1310775</vt:i4>
      </vt:variant>
      <vt:variant>
        <vt:i4>8</vt:i4>
      </vt:variant>
      <vt:variant>
        <vt:i4>0</vt:i4>
      </vt:variant>
      <vt:variant>
        <vt:i4>5</vt:i4>
      </vt:variant>
      <vt:variant>
        <vt:lpwstr/>
      </vt:variant>
      <vt:variant>
        <vt:lpwstr>_Toc205300008</vt:lpwstr>
      </vt:variant>
      <vt:variant>
        <vt:i4>1310775</vt:i4>
      </vt:variant>
      <vt:variant>
        <vt:i4>2</vt:i4>
      </vt:variant>
      <vt:variant>
        <vt:i4>0</vt:i4>
      </vt:variant>
      <vt:variant>
        <vt:i4>5</vt:i4>
      </vt:variant>
      <vt:variant>
        <vt:lpwstr/>
      </vt:variant>
      <vt:variant>
        <vt:lpwstr>_Toc205300007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Agricultural Benefit Statement [Sarnfadog]</dc:title>
  <dc:subject>1545/J05</dc:subject>
  <dc:creator>Graeme Kennett</dc:creator>
  <cp:keywords/>
  <dc:description/>
  <cp:lastModifiedBy>Burn, Bryan</cp:lastModifiedBy>
  <cp:revision>3</cp:revision>
  <cp:lastPrinted>2025-07-17T21:37:00Z</cp:lastPrinted>
  <dcterms:created xsi:type="dcterms:W3CDTF">2025-12-22T11:45:00Z</dcterms:created>
  <dcterms:modified xsi:type="dcterms:W3CDTF">2025-12-22T11:45:00Z</dcterms:modified>
  <cp:category>Agricultural Benefit Statement</cp:category>
  <cp:contentStatus>v1.0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0x01010067EB80C5FE939D4A9B3D8BA62129B7F5010200F5DA89620F5499478B9B89DDEF4D31DA</vt:lpwstr>
  </property>
  <property fmtid="{D5CDD505-2E9C-101B-9397-08002B2CF9AE}" pid="3" name="MediaServiceImageTags">
    <vt:lpwstr/>
  </property>
  <property fmtid="{D5CDD505-2E9C-101B-9397-08002B2CF9AE}" pid="4" name="_dlc_DocIdItemGuid">
    <vt:lpwstr>c5d5e132-4d78-4021-aa07-dd5e222dea34</vt:lpwstr>
  </property>
</Properties>
</file>