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0497F" w14:textId="77777777" w:rsidR="00E84C8B" w:rsidRPr="00C31D2C" w:rsidRDefault="00E84C8B" w:rsidP="00E84C8B">
      <w:pPr>
        <w:pStyle w:val="TOC1"/>
        <w:rPr>
          <w:i w:val="0"/>
          <w:sz w:val="22"/>
          <w:szCs w:val="22"/>
        </w:rPr>
      </w:pPr>
      <w:bookmarkStart w:id="0" w:name="_Toc464892553"/>
      <w:bookmarkStart w:id="1" w:name="_Toc78173393"/>
    </w:p>
    <w:p w14:paraId="79E04980" w14:textId="77777777" w:rsidR="00E84C8B" w:rsidRPr="00C31D2C" w:rsidRDefault="00E84C8B" w:rsidP="00E84C8B">
      <w:pPr>
        <w:rPr>
          <w:rFonts w:ascii="Arial" w:hAnsi="Arial" w:cs="Arial"/>
          <w:color w:val="FF00FF"/>
          <w:sz w:val="22"/>
        </w:rPr>
      </w:pPr>
    </w:p>
    <w:p w14:paraId="79E04981" w14:textId="77777777" w:rsidR="00E84C8B" w:rsidRPr="00C31D2C" w:rsidRDefault="00E84C8B" w:rsidP="00E84C8B">
      <w:pPr>
        <w:rPr>
          <w:rFonts w:ascii="Arial" w:hAnsi="Arial" w:cs="Arial"/>
          <w:color w:val="FF00FF"/>
          <w:sz w:val="22"/>
        </w:rPr>
      </w:pPr>
    </w:p>
    <w:p w14:paraId="79E04982" w14:textId="77777777" w:rsidR="00E84C8B" w:rsidRPr="00C31D2C" w:rsidRDefault="00E84C8B" w:rsidP="00E84C8B">
      <w:pPr>
        <w:rPr>
          <w:rFonts w:ascii="Arial" w:hAnsi="Arial" w:cs="Arial"/>
          <w:color w:val="FF00FF"/>
          <w:sz w:val="22"/>
        </w:rPr>
      </w:pPr>
    </w:p>
    <w:p w14:paraId="79E04984" w14:textId="77777777" w:rsidR="00E84C8B" w:rsidRPr="00C31D2C" w:rsidRDefault="00E84C8B" w:rsidP="00E84C8B">
      <w:pPr>
        <w:rPr>
          <w:rFonts w:ascii="Arial" w:hAnsi="Arial" w:cs="Arial"/>
          <w:color w:val="FF00FF"/>
          <w:sz w:val="22"/>
        </w:rPr>
      </w:pPr>
    </w:p>
    <w:p w14:paraId="79E04985" w14:textId="77777777" w:rsidR="00E84C8B" w:rsidRPr="00C31D2C" w:rsidRDefault="00E84C8B">
      <w:pPr>
        <w:pStyle w:val="coverTitle"/>
        <w:rPr>
          <w:rFonts w:cs="Arial"/>
        </w:rPr>
      </w:pPr>
      <w:r w:rsidRPr="00C31D2C">
        <w:rPr>
          <w:rFonts w:cs="Arial"/>
        </w:rPr>
        <w:t xml:space="preserve">Notice of variation </w:t>
      </w:r>
      <w:r w:rsidR="00C727E4">
        <w:rPr>
          <w:rFonts w:cs="Arial"/>
        </w:rPr>
        <w:t>with introductory note</w:t>
      </w:r>
    </w:p>
    <w:p w14:paraId="79E04986" w14:textId="77777777" w:rsidR="00E84C8B" w:rsidRPr="00C22F7F" w:rsidRDefault="00E43676">
      <w:pPr>
        <w:pStyle w:val="a"/>
        <w:rPr>
          <w:rFonts w:cs="Arial"/>
          <w:sz w:val="22"/>
          <w:szCs w:val="22"/>
        </w:rPr>
      </w:pPr>
      <w:r>
        <w:rPr>
          <w:rFonts w:cs="Arial"/>
          <w:sz w:val="22"/>
          <w:szCs w:val="22"/>
        </w:rPr>
        <w:t>The Environmental Permitting (England &amp; Wales) Regulations 2016</w:t>
      </w:r>
    </w:p>
    <w:p w14:paraId="79E04987" w14:textId="77777777" w:rsidR="00E84C8B" w:rsidRPr="00C22F7F" w:rsidRDefault="00E84C8B">
      <w:pPr>
        <w:pStyle w:val="a"/>
        <w:rPr>
          <w:rFonts w:cs="Arial"/>
          <w:sz w:val="22"/>
          <w:szCs w:val="22"/>
        </w:rPr>
      </w:pPr>
    </w:p>
    <w:p w14:paraId="4BDDE54D" w14:textId="5F8931C0" w:rsidR="00166536" w:rsidRPr="00F05CB8" w:rsidRDefault="00166536" w:rsidP="00166536">
      <w:pPr>
        <w:pStyle w:val="coverLicenceHolder"/>
        <w:pBdr>
          <w:top w:val="single" w:sz="4" w:space="25" w:color="auto"/>
        </w:pBdr>
        <w:spacing w:line="312" w:lineRule="auto"/>
      </w:pPr>
      <w:r w:rsidRPr="00F05CB8">
        <w:t>Hochtief (UK) Construction L</w:t>
      </w:r>
      <w:r w:rsidR="00D527EF">
        <w:t>imi</w:t>
      </w:r>
      <w:r w:rsidRPr="00F05CB8">
        <w:t>t</w:t>
      </w:r>
      <w:r w:rsidR="00D527EF">
        <w:t>e</w:t>
      </w:r>
      <w:r w:rsidRPr="00F05CB8">
        <w:t>d</w:t>
      </w:r>
    </w:p>
    <w:p w14:paraId="1AB28767" w14:textId="77777777" w:rsidR="00166536" w:rsidRPr="00F05CB8" w:rsidRDefault="00166536" w:rsidP="00166536">
      <w:pPr>
        <w:pStyle w:val="coverLicenceHolder"/>
        <w:pBdr>
          <w:top w:val="single" w:sz="4" w:space="25" w:color="auto"/>
        </w:pBdr>
        <w:spacing w:line="312" w:lineRule="auto"/>
      </w:pPr>
    </w:p>
    <w:p w14:paraId="4E013862" w14:textId="77777777" w:rsidR="00166536" w:rsidRDefault="00166536" w:rsidP="00166536">
      <w:pPr>
        <w:pStyle w:val="coverLicenceHolder"/>
        <w:pBdr>
          <w:top w:val="single" w:sz="4" w:space="25" w:color="auto"/>
        </w:pBdr>
        <w:rPr>
          <w:szCs w:val="24"/>
        </w:rPr>
      </w:pPr>
      <w:bookmarkStart w:id="2" w:name="_Hlk144882427"/>
      <w:r>
        <w:rPr>
          <w:szCs w:val="24"/>
        </w:rPr>
        <w:t xml:space="preserve">Garth Process Water from </w:t>
      </w:r>
    </w:p>
    <w:p w14:paraId="1FDCE9C3" w14:textId="77777777" w:rsidR="00166536" w:rsidRPr="00F05CB8" w:rsidRDefault="00166536" w:rsidP="00166536">
      <w:pPr>
        <w:pStyle w:val="coverLicenceHolder"/>
        <w:pBdr>
          <w:top w:val="single" w:sz="4" w:space="25" w:color="auto"/>
        </w:pBdr>
        <w:rPr>
          <w:szCs w:val="24"/>
        </w:rPr>
      </w:pPr>
      <w:r w:rsidRPr="00F05CB8">
        <w:rPr>
          <w:szCs w:val="24"/>
        </w:rPr>
        <w:t>Garth Construction Compound</w:t>
      </w:r>
    </w:p>
    <w:p w14:paraId="79008F5D" w14:textId="77777777" w:rsidR="00166536" w:rsidRPr="00F05CB8" w:rsidRDefault="00166536" w:rsidP="00166536">
      <w:pPr>
        <w:pStyle w:val="coverLicenceHolder"/>
        <w:pBdr>
          <w:top w:val="single" w:sz="4" w:space="25" w:color="auto"/>
        </w:pBdr>
        <w:rPr>
          <w:szCs w:val="24"/>
        </w:rPr>
      </w:pPr>
      <w:r w:rsidRPr="00F05CB8">
        <w:rPr>
          <w:szCs w:val="24"/>
        </w:rPr>
        <w:t>Quarry Lane</w:t>
      </w:r>
    </w:p>
    <w:p w14:paraId="2588E576" w14:textId="77777777" w:rsidR="00166536" w:rsidRPr="00F05CB8" w:rsidRDefault="00166536" w:rsidP="00166536">
      <w:pPr>
        <w:pStyle w:val="coverLicenceHolder"/>
        <w:pBdr>
          <w:top w:val="single" w:sz="4" w:space="25" w:color="auto"/>
        </w:pBdr>
        <w:rPr>
          <w:szCs w:val="24"/>
        </w:rPr>
      </w:pPr>
      <w:proofErr w:type="spellStart"/>
      <w:r w:rsidRPr="00F05CB8">
        <w:rPr>
          <w:szCs w:val="24"/>
        </w:rPr>
        <w:t>Minffordd</w:t>
      </w:r>
      <w:proofErr w:type="spellEnd"/>
    </w:p>
    <w:p w14:paraId="0FD7B151" w14:textId="77777777" w:rsidR="00166536" w:rsidRPr="00F05CB8" w:rsidRDefault="00166536" w:rsidP="00166536">
      <w:pPr>
        <w:pStyle w:val="coverLicenceHolder"/>
        <w:pBdr>
          <w:top w:val="single" w:sz="4" w:space="25" w:color="auto"/>
        </w:pBdr>
        <w:rPr>
          <w:szCs w:val="24"/>
        </w:rPr>
      </w:pPr>
      <w:proofErr w:type="spellStart"/>
      <w:r w:rsidRPr="00F05CB8">
        <w:rPr>
          <w:szCs w:val="24"/>
        </w:rPr>
        <w:t>Penrhyndeudraeth</w:t>
      </w:r>
      <w:proofErr w:type="spellEnd"/>
    </w:p>
    <w:p w14:paraId="60BA34E9" w14:textId="77777777" w:rsidR="00166536" w:rsidRPr="00F05CB8" w:rsidRDefault="00166536" w:rsidP="00166536">
      <w:pPr>
        <w:pStyle w:val="coverLicenceHolder"/>
        <w:pBdr>
          <w:top w:val="single" w:sz="4" w:space="25" w:color="auto"/>
        </w:pBdr>
        <w:rPr>
          <w:szCs w:val="24"/>
        </w:rPr>
      </w:pPr>
      <w:r w:rsidRPr="00F05CB8">
        <w:rPr>
          <w:szCs w:val="24"/>
        </w:rPr>
        <w:t>Gwynedd</w:t>
      </w:r>
    </w:p>
    <w:p w14:paraId="628CA93B" w14:textId="77777777" w:rsidR="00166536" w:rsidRPr="00F05CB8" w:rsidRDefault="00166536" w:rsidP="00166536">
      <w:pPr>
        <w:pStyle w:val="coverLicenceHolder"/>
        <w:pBdr>
          <w:top w:val="single" w:sz="4" w:space="25" w:color="auto"/>
        </w:pBdr>
        <w:rPr>
          <w:sz w:val="22"/>
          <w:szCs w:val="22"/>
        </w:rPr>
      </w:pPr>
      <w:r w:rsidRPr="00F05CB8">
        <w:rPr>
          <w:szCs w:val="24"/>
        </w:rPr>
        <w:t>LL48 6HP</w:t>
      </w:r>
    </w:p>
    <w:bookmarkEnd w:id="2"/>
    <w:p w14:paraId="49452D6D" w14:textId="77777777" w:rsidR="00166536" w:rsidRPr="00A4222E" w:rsidRDefault="00166536" w:rsidP="00166536">
      <w:pPr>
        <w:pStyle w:val="coverAuthNos"/>
        <w:spacing w:before="480" w:line="312" w:lineRule="auto"/>
        <w:rPr>
          <w:sz w:val="24"/>
        </w:rPr>
      </w:pPr>
      <w:r w:rsidRPr="00A4222E">
        <w:rPr>
          <w:sz w:val="24"/>
        </w:rPr>
        <w:t>Permit number</w:t>
      </w:r>
    </w:p>
    <w:p w14:paraId="7DEC8523" w14:textId="77777777" w:rsidR="00166536" w:rsidRPr="006037D6" w:rsidRDefault="00166536" w:rsidP="00166536">
      <w:pPr>
        <w:pStyle w:val="coverAuthNos"/>
        <w:spacing w:line="312" w:lineRule="auto"/>
        <w:rPr>
          <w:color w:val="auto"/>
        </w:rPr>
      </w:pPr>
      <w:r w:rsidRPr="006037D6">
        <w:rPr>
          <w:color w:val="auto"/>
          <w:sz w:val="24"/>
        </w:rPr>
        <w:t>EPR/DB3190FD</w:t>
      </w:r>
    </w:p>
    <w:p w14:paraId="79E04995" w14:textId="77777777" w:rsidR="00A47A52" w:rsidRPr="00166536" w:rsidRDefault="00A47A52" w:rsidP="00837B7B">
      <w:pPr>
        <w:pStyle w:val="coverAuthNos"/>
        <w:ind w:left="0"/>
        <w:jc w:val="center"/>
        <w:rPr>
          <w:rFonts w:cs="Arial"/>
        </w:rPr>
      </w:pPr>
    </w:p>
    <w:p w14:paraId="79E04996" w14:textId="77777777" w:rsidR="00A47A52" w:rsidRPr="00166536" w:rsidRDefault="00A47A52" w:rsidP="00837B7B">
      <w:pPr>
        <w:pStyle w:val="coverAuthNos"/>
        <w:ind w:left="0"/>
        <w:jc w:val="center"/>
        <w:rPr>
          <w:rFonts w:cs="Arial"/>
        </w:rPr>
      </w:pPr>
    </w:p>
    <w:p w14:paraId="79E04997" w14:textId="77777777" w:rsidR="00A47A52" w:rsidRPr="00166536" w:rsidRDefault="00A47A52" w:rsidP="00837B7B">
      <w:pPr>
        <w:pStyle w:val="coverAuthNos"/>
        <w:ind w:left="0"/>
        <w:jc w:val="center"/>
        <w:rPr>
          <w:rFonts w:cs="Arial"/>
        </w:rPr>
      </w:pPr>
    </w:p>
    <w:p w14:paraId="341D1679" w14:textId="77777777" w:rsidR="00166536" w:rsidRPr="00F05CB8" w:rsidRDefault="00E84C8B" w:rsidP="00166536">
      <w:pPr>
        <w:pStyle w:val="Heading1nonum"/>
        <w:spacing w:before="80" w:after="0" w:line="312" w:lineRule="auto"/>
        <w:jc w:val="center"/>
      </w:pPr>
      <w:r w:rsidRPr="00166536">
        <w:rPr>
          <w:rFonts w:cs="Arial"/>
        </w:rPr>
        <w:br w:type="page"/>
      </w:r>
      <w:bookmarkEnd w:id="0"/>
      <w:bookmarkEnd w:id="1"/>
      <w:r w:rsidR="00166536" w:rsidRPr="00F05CB8">
        <w:rPr>
          <w:szCs w:val="36"/>
        </w:rPr>
        <w:lastRenderedPageBreak/>
        <w:t xml:space="preserve">Garth Process Water </w:t>
      </w:r>
    </w:p>
    <w:p w14:paraId="5AF3FDC4" w14:textId="77777777" w:rsidR="00166536" w:rsidRPr="00A4222E" w:rsidRDefault="00166536" w:rsidP="00166536">
      <w:pPr>
        <w:pStyle w:val="Heading1nonum"/>
        <w:spacing w:before="80" w:after="0" w:line="312" w:lineRule="auto"/>
        <w:jc w:val="center"/>
      </w:pPr>
      <w:r w:rsidRPr="00A4222E">
        <w:t>Permit Number</w:t>
      </w:r>
      <w:r w:rsidRPr="00A4222E">
        <w:rPr>
          <w:color w:val="FF0000"/>
        </w:rPr>
        <w:t xml:space="preserve"> </w:t>
      </w:r>
      <w:r w:rsidRPr="006037D6">
        <w:t>EPR/DB3190FD</w:t>
      </w:r>
    </w:p>
    <w:p w14:paraId="5D5B31ED" w14:textId="77777777" w:rsidR="00166536" w:rsidRPr="00A4222E" w:rsidRDefault="00166536" w:rsidP="00166536">
      <w:pPr>
        <w:pStyle w:val="Heading1nonum"/>
        <w:spacing w:line="312" w:lineRule="auto"/>
      </w:pPr>
      <w:r w:rsidRPr="00A4222E">
        <w:t>Introductory note</w:t>
      </w:r>
    </w:p>
    <w:p w14:paraId="79E0499B" w14:textId="0E973641" w:rsidR="003370AB" w:rsidRPr="00166536" w:rsidRDefault="003370AB" w:rsidP="00166536">
      <w:pPr>
        <w:pStyle w:val="coverAuthNos"/>
        <w:ind w:left="0"/>
        <w:rPr>
          <w:b/>
          <w:bCs/>
          <w:i/>
          <w:sz w:val="28"/>
          <w:szCs w:val="28"/>
        </w:rPr>
      </w:pPr>
      <w:r w:rsidRPr="00166536">
        <w:rPr>
          <w:b/>
          <w:bCs/>
          <w:sz w:val="28"/>
          <w:szCs w:val="28"/>
        </w:rPr>
        <w:t xml:space="preserve">This introductory note does not form a part of the </w:t>
      </w:r>
      <w:r w:rsidR="008679AD" w:rsidRPr="00166536">
        <w:rPr>
          <w:b/>
          <w:bCs/>
          <w:sz w:val="28"/>
          <w:szCs w:val="28"/>
        </w:rPr>
        <w:t>notice</w:t>
      </w:r>
    </w:p>
    <w:p w14:paraId="79E0499C" w14:textId="77777777" w:rsidR="00E84C8B" w:rsidRPr="00C31D2C" w:rsidRDefault="00E84C8B" w:rsidP="00271A68">
      <w:pPr>
        <w:tabs>
          <w:tab w:val="left" w:pos="-720"/>
          <w:tab w:val="left" w:pos="0"/>
          <w:tab w:val="left" w:pos="972"/>
        </w:tabs>
        <w:spacing w:line="270" w:lineRule="exact"/>
        <w:rPr>
          <w:rFonts w:ascii="Arial" w:hAnsi="Arial" w:cs="Arial"/>
          <w:color w:val="000000"/>
        </w:rPr>
      </w:pPr>
    </w:p>
    <w:p w14:paraId="79E0499D" w14:textId="77777777" w:rsidR="00952C06" w:rsidRPr="004A188D" w:rsidRDefault="0090270F" w:rsidP="00271A68">
      <w:pPr>
        <w:pStyle w:val="BodyText2"/>
        <w:tabs>
          <w:tab w:val="left" w:pos="-720"/>
          <w:tab w:val="left" w:pos="0"/>
          <w:tab w:val="left" w:pos="972"/>
        </w:tabs>
        <w:spacing w:line="270" w:lineRule="exact"/>
        <w:jc w:val="left"/>
        <w:rPr>
          <w:rFonts w:cs="Arial"/>
          <w:sz w:val="22"/>
          <w:szCs w:val="22"/>
        </w:rPr>
      </w:pPr>
      <w:r w:rsidRPr="00C31D2C">
        <w:rPr>
          <w:rFonts w:cs="Arial"/>
          <w:sz w:val="22"/>
          <w:szCs w:val="22"/>
        </w:rPr>
        <w:t>The following</w:t>
      </w:r>
      <w:r w:rsidR="00E84C8B" w:rsidRPr="00C31D2C">
        <w:rPr>
          <w:rFonts w:cs="Arial"/>
          <w:sz w:val="22"/>
          <w:szCs w:val="22"/>
        </w:rPr>
        <w:t xml:space="preserve"> </w:t>
      </w:r>
      <w:r w:rsidR="0010272E">
        <w:rPr>
          <w:rFonts w:cs="Arial"/>
          <w:sz w:val="22"/>
          <w:szCs w:val="22"/>
        </w:rPr>
        <w:t xml:space="preserve">notice </w:t>
      </w:r>
      <w:r w:rsidR="00E84C8B" w:rsidRPr="00C31D2C">
        <w:rPr>
          <w:rFonts w:cs="Arial"/>
          <w:sz w:val="22"/>
          <w:szCs w:val="22"/>
        </w:rPr>
        <w:t xml:space="preserve">gives notice of the variation </w:t>
      </w:r>
      <w:r w:rsidR="00952C06" w:rsidRPr="004A188D">
        <w:rPr>
          <w:rFonts w:cs="Arial"/>
          <w:sz w:val="22"/>
          <w:szCs w:val="22"/>
        </w:rPr>
        <w:t>of</w:t>
      </w:r>
      <w:r w:rsidR="00B87927">
        <w:rPr>
          <w:rFonts w:cs="Arial"/>
          <w:sz w:val="22"/>
          <w:szCs w:val="22"/>
        </w:rPr>
        <w:t xml:space="preserve"> an</w:t>
      </w:r>
      <w:r w:rsidR="00952C06" w:rsidRPr="004A188D">
        <w:rPr>
          <w:rFonts w:cs="Arial"/>
          <w:sz w:val="22"/>
          <w:szCs w:val="22"/>
        </w:rPr>
        <w:t xml:space="preserve"> environmental</w:t>
      </w:r>
      <w:r w:rsidR="00952C06" w:rsidRPr="0010272E">
        <w:rPr>
          <w:rFonts w:cs="Arial"/>
          <w:color w:val="000000"/>
          <w:sz w:val="22"/>
          <w:szCs w:val="22"/>
        </w:rPr>
        <w:t xml:space="preserve"> permit</w:t>
      </w:r>
      <w:r w:rsidR="00B87927">
        <w:rPr>
          <w:rFonts w:cs="Arial"/>
          <w:color w:val="000000"/>
          <w:sz w:val="22"/>
          <w:szCs w:val="22"/>
        </w:rPr>
        <w:t>.</w:t>
      </w:r>
    </w:p>
    <w:p w14:paraId="79E0499E" w14:textId="77777777" w:rsidR="00271A68" w:rsidRDefault="00271A68" w:rsidP="00271A68">
      <w:pPr>
        <w:pStyle w:val="Draftingnote"/>
        <w:spacing w:before="0"/>
        <w:rPr>
          <w:rFonts w:cs="Arial"/>
          <w:i w:val="0"/>
          <w:sz w:val="22"/>
          <w:szCs w:val="22"/>
        </w:rPr>
      </w:pPr>
    </w:p>
    <w:p w14:paraId="756F5A1D" w14:textId="4B6FC9F9" w:rsidR="00166536" w:rsidRPr="00536511" w:rsidRDefault="00166536" w:rsidP="00166536">
      <w:pPr>
        <w:pStyle w:val="Draftingnote"/>
        <w:spacing w:before="0"/>
        <w:rPr>
          <w:rFonts w:cs="Arial"/>
          <w:i w:val="0"/>
          <w:color w:val="000000"/>
          <w:sz w:val="22"/>
          <w:szCs w:val="22"/>
        </w:rPr>
      </w:pPr>
      <w:r w:rsidRPr="00536511">
        <w:rPr>
          <w:rFonts w:cs="Arial"/>
          <w:i w:val="0"/>
          <w:color w:val="000000"/>
          <w:sz w:val="22"/>
          <w:szCs w:val="22"/>
        </w:rPr>
        <w:t xml:space="preserve">A variation to amend the Outlet </w:t>
      </w:r>
      <w:r>
        <w:rPr>
          <w:rFonts w:cs="Arial"/>
          <w:i w:val="0"/>
          <w:color w:val="000000"/>
          <w:sz w:val="22"/>
          <w:szCs w:val="22"/>
        </w:rPr>
        <w:t>2</w:t>
      </w:r>
      <w:r w:rsidRPr="00536511">
        <w:rPr>
          <w:rFonts w:cs="Arial"/>
          <w:i w:val="0"/>
          <w:color w:val="000000"/>
          <w:sz w:val="22"/>
          <w:szCs w:val="22"/>
        </w:rPr>
        <w:t xml:space="preserve"> NGR on the existing permit from </w:t>
      </w:r>
      <w:r w:rsidRPr="00166536">
        <w:rPr>
          <w:rFonts w:cs="Arial"/>
          <w:i w:val="0"/>
          <w:color w:val="000000"/>
          <w:sz w:val="22"/>
          <w:szCs w:val="22"/>
        </w:rPr>
        <w:t>SH 58918 38998 to SH 58891 38978</w:t>
      </w:r>
      <w:r w:rsidRPr="00536511">
        <w:rPr>
          <w:rFonts w:cs="Arial"/>
          <w:i w:val="0"/>
          <w:color w:val="000000"/>
          <w:sz w:val="22"/>
          <w:szCs w:val="22"/>
        </w:rPr>
        <w:t xml:space="preserve">, the Effluent &amp; Flow Sampling Point from </w:t>
      </w:r>
      <w:r w:rsidRPr="00166536">
        <w:rPr>
          <w:rFonts w:cs="Arial"/>
          <w:i w:val="0"/>
          <w:color w:val="000000"/>
          <w:sz w:val="22"/>
          <w:szCs w:val="22"/>
        </w:rPr>
        <w:t>SH 59252 38598 to SH 59374 38778</w:t>
      </w:r>
      <w:r>
        <w:rPr>
          <w:rFonts w:cs="Arial"/>
          <w:i w:val="0"/>
          <w:color w:val="000000"/>
          <w:sz w:val="22"/>
          <w:szCs w:val="22"/>
        </w:rPr>
        <w:t xml:space="preserve"> </w:t>
      </w:r>
      <w:r w:rsidRPr="00536511">
        <w:rPr>
          <w:rFonts w:cs="Arial"/>
          <w:i w:val="0"/>
          <w:color w:val="000000"/>
          <w:sz w:val="22"/>
          <w:szCs w:val="22"/>
        </w:rPr>
        <w:t xml:space="preserve">and the max permitted rate from </w:t>
      </w:r>
      <w:r>
        <w:rPr>
          <w:rFonts w:cs="Arial"/>
          <w:i w:val="0"/>
          <w:color w:val="000000"/>
          <w:sz w:val="22"/>
          <w:szCs w:val="22"/>
        </w:rPr>
        <w:t>6</w:t>
      </w:r>
      <w:r w:rsidRPr="00536511">
        <w:rPr>
          <w:rFonts w:cs="Arial"/>
          <w:i w:val="0"/>
          <w:color w:val="000000"/>
          <w:sz w:val="22"/>
          <w:szCs w:val="22"/>
        </w:rPr>
        <w:t xml:space="preserve"> l/s  to </w:t>
      </w:r>
      <w:r>
        <w:rPr>
          <w:rFonts w:cs="Arial"/>
          <w:i w:val="0"/>
          <w:color w:val="000000"/>
          <w:sz w:val="22"/>
          <w:szCs w:val="22"/>
        </w:rPr>
        <w:t xml:space="preserve">15 </w:t>
      </w:r>
      <w:r w:rsidRPr="00536511">
        <w:rPr>
          <w:rFonts w:cs="Arial"/>
          <w:i w:val="0"/>
          <w:color w:val="000000"/>
          <w:sz w:val="22"/>
          <w:szCs w:val="22"/>
        </w:rPr>
        <w:t xml:space="preserve">l/s </w:t>
      </w:r>
    </w:p>
    <w:p w14:paraId="79E049A0" w14:textId="77777777" w:rsidR="00271A68" w:rsidRDefault="00271A68" w:rsidP="00271A68">
      <w:pPr>
        <w:pStyle w:val="Draftingnote"/>
        <w:spacing w:before="0"/>
        <w:rPr>
          <w:rFonts w:cs="Arial"/>
          <w:i w:val="0"/>
          <w:color w:val="000000"/>
          <w:sz w:val="22"/>
          <w:szCs w:val="22"/>
        </w:rPr>
      </w:pPr>
    </w:p>
    <w:p w14:paraId="79E049A1" w14:textId="77777777" w:rsidR="00271A68" w:rsidRDefault="00A467B6" w:rsidP="00271A68">
      <w:pPr>
        <w:pStyle w:val="Draftingnote"/>
        <w:spacing w:before="0"/>
        <w:rPr>
          <w:i w:val="0"/>
          <w:color w:val="000000"/>
          <w:sz w:val="22"/>
          <w:szCs w:val="22"/>
        </w:rPr>
      </w:pPr>
      <w:r w:rsidRPr="00B87927">
        <w:rPr>
          <w:rFonts w:cs="Arial"/>
          <w:i w:val="0"/>
          <w:color w:val="000000"/>
          <w:sz w:val="22"/>
          <w:szCs w:val="22"/>
        </w:rPr>
        <w:t xml:space="preserve">The </w:t>
      </w:r>
      <w:r w:rsidR="00F814FC">
        <w:rPr>
          <w:rFonts w:cs="Arial"/>
          <w:i w:val="0"/>
          <w:color w:val="000000"/>
          <w:sz w:val="22"/>
          <w:szCs w:val="22"/>
        </w:rPr>
        <w:t>s</w:t>
      </w:r>
      <w:r w:rsidRPr="00B87927">
        <w:rPr>
          <w:rFonts w:cs="Arial"/>
          <w:i w:val="0"/>
          <w:color w:val="000000"/>
          <w:sz w:val="22"/>
          <w:szCs w:val="22"/>
        </w:rPr>
        <w:t>chedules specify the changes made to the</w:t>
      </w:r>
      <w:r w:rsidR="00952C06" w:rsidRPr="00B87927">
        <w:rPr>
          <w:rFonts w:cs="Arial"/>
          <w:i w:val="0"/>
          <w:color w:val="000000"/>
          <w:sz w:val="22"/>
          <w:szCs w:val="22"/>
        </w:rPr>
        <w:t xml:space="preserve"> original</w:t>
      </w:r>
      <w:r w:rsidRPr="00B87927">
        <w:rPr>
          <w:rFonts w:cs="Arial"/>
          <w:i w:val="0"/>
          <w:color w:val="000000"/>
          <w:sz w:val="22"/>
          <w:szCs w:val="22"/>
        </w:rPr>
        <w:t xml:space="preserve"> </w:t>
      </w:r>
      <w:r w:rsidR="0090270F" w:rsidRPr="00B87927">
        <w:rPr>
          <w:rFonts w:cs="Arial"/>
          <w:i w:val="0"/>
          <w:color w:val="000000"/>
          <w:sz w:val="22"/>
          <w:szCs w:val="22"/>
        </w:rPr>
        <w:t>permit.</w:t>
      </w:r>
    </w:p>
    <w:p w14:paraId="79E049A2" w14:textId="77777777" w:rsidR="00271A68" w:rsidRDefault="00271A68" w:rsidP="00271A68">
      <w:pPr>
        <w:pStyle w:val="BodyText2"/>
        <w:spacing w:line="270" w:lineRule="exact"/>
        <w:jc w:val="left"/>
        <w:rPr>
          <w:sz w:val="22"/>
          <w:szCs w:val="22"/>
        </w:rPr>
      </w:pPr>
    </w:p>
    <w:p w14:paraId="79E049A5" w14:textId="227420EC" w:rsidR="00E84C8B" w:rsidRPr="00C31D2C" w:rsidRDefault="00E84C8B" w:rsidP="00166536">
      <w:pPr>
        <w:pStyle w:val="Heading3nonum"/>
        <w:spacing w:before="0"/>
        <w:rPr>
          <w:color w:val="FF00FF"/>
          <w:sz w:val="22"/>
          <w:szCs w:val="22"/>
        </w:rPr>
      </w:pPr>
      <w:r w:rsidRPr="00C31D2C">
        <w:rPr>
          <w:sz w:val="22"/>
          <w:szCs w:val="22"/>
        </w:rPr>
        <w:t>The status log of a permit sets out the permitting history, including any changes to the</w:t>
      </w:r>
      <w:r w:rsidR="00C66E89">
        <w:rPr>
          <w:sz w:val="22"/>
          <w:szCs w:val="22"/>
        </w:rPr>
        <w:t xml:space="preserve"> </w:t>
      </w:r>
      <w:r w:rsidRPr="00C31D2C">
        <w:rPr>
          <w:sz w:val="22"/>
          <w:szCs w:val="22"/>
        </w:rPr>
        <w:t>permit reference number.</w:t>
      </w:r>
      <w:r w:rsidR="00257EC2">
        <w:rPr>
          <w:sz w:val="22"/>
          <w:szCs w:val="22"/>
        </w:rPr>
        <w:t xml:space="preserve"> </w:t>
      </w:r>
      <w:r w:rsidR="0013782D" w:rsidRPr="00C31D2C">
        <w:rPr>
          <w:sz w:val="22"/>
          <w:szCs w:val="22"/>
        </w:rPr>
        <w:t xml:space="preserve"> </w:t>
      </w:r>
    </w:p>
    <w:p w14:paraId="79E049A6" w14:textId="77777777" w:rsidR="00AF6446" w:rsidRPr="00C31D2C" w:rsidRDefault="00AF6446" w:rsidP="00271A68">
      <w:pPr>
        <w:pStyle w:val="BodyText2"/>
        <w:spacing w:line="270" w:lineRule="exact"/>
        <w:jc w:val="left"/>
        <w:rPr>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802"/>
        <w:gridCol w:w="1559"/>
        <w:gridCol w:w="3685"/>
      </w:tblGrid>
      <w:tr w:rsidR="00F63E61" w:rsidRPr="008016C5" w14:paraId="79E049A8" w14:textId="77777777" w:rsidTr="00166536">
        <w:trPr>
          <w:cantSplit/>
        </w:trPr>
        <w:tc>
          <w:tcPr>
            <w:tcW w:w="8046" w:type="dxa"/>
            <w:gridSpan w:val="3"/>
            <w:tcBorders>
              <w:top w:val="nil"/>
              <w:left w:val="nil"/>
              <w:right w:val="nil"/>
            </w:tcBorders>
            <w:shd w:val="clear" w:color="auto" w:fill="000000"/>
          </w:tcPr>
          <w:p w14:paraId="79E049A7" w14:textId="77777777" w:rsidR="00F63E61" w:rsidRPr="008016C5" w:rsidRDefault="00F63E61" w:rsidP="00C9289C">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F63E61" w:rsidRPr="008016C5" w14:paraId="79E049AC" w14:textId="77777777" w:rsidTr="00166536">
        <w:tc>
          <w:tcPr>
            <w:tcW w:w="2802" w:type="dxa"/>
            <w:tcBorders>
              <w:left w:val="nil"/>
              <w:right w:val="nil"/>
            </w:tcBorders>
          </w:tcPr>
          <w:p w14:paraId="79E049A9"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9E049AA" w14:textId="77777777" w:rsidR="00F63E61" w:rsidRPr="008016C5" w:rsidRDefault="00F63E61" w:rsidP="00C9289C">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685" w:type="dxa"/>
            <w:tcBorders>
              <w:left w:val="nil"/>
              <w:right w:val="nil"/>
            </w:tcBorders>
          </w:tcPr>
          <w:p w14:paraId="79E049AB" w14:textId="77777777" w:rsidR="00F63E61" w:rsidRPr="008016C5" w:rsidRDefault="00F63E61" w:rsidP="00C9289C">
            <w:pPr>
              <w:pStyle w:val="Tablehead"/>
              <w:spacing w:before="0" w:after="0" w:line="270" w:lineRule="exact"/>
              <w:rPr>
                <w:rFonts w:ascii="Arial" w:hAnsi="Arial" w:cs="Arial"/>
                <w:sz w:val="22"/>
                <w:szCs w:val="22"/>
              </w:rPr>
            </w:pPr>
            <w:r>
              <w:rPr>
                <w:rFonts w:ascii="Arial" w:hAnsi="Arial" w:cs="Arial"/>
                <w:sz w:val="22"/>
                <w:szCs w:val="22"/>
              </w:rPr>
              <w:t>Comments</w:t>
            </w:r>
          </w:p>
        </w:tc>
      </w:tr>
      <w:tr w:rsidR="00166536" w:rsidRPr="008016C5" w14:paraId="79E049B0" w14:textId="77777777" w:rsidTr="00166536">
        <w:tc>
          <w:tcPr>
            <w:tcW w:w="2802" w:type="dxa"/>
            <w:tcBorders>
              <w:top w:val="single" w:sz="6" w:space="0" w:color="auto"/>
              <w:left w:val="nil"/>
              <w:bottom w:val="single" w:sz="6" w:space="0" w:color="auto"/>
              <w:right w:val="nil"/>
            </w:tcBorders>
          </w:tcPr>
          <w:p w14:paraId="79E049AD" w14:textId="4CFDDFE1" w:rsidR="00166536" w:rsidRPr="008016C5" w:rsidRDefault="00166536" w:rsidP="00166536">
            <w:pPr>
              <w:pStyle w:val="Tablebody"/>
              <w:spacing w:before="0" w:after="0" w:line="270" w:lineRule="exact"/>
              <w:rPr>
                <w:rFonts w:ascii="Arial" w:hAnsi="Arial" w:cs="Arial"/>
                <w:sz w:val="22"/>
                <w:szCs w:val="22"/>
              </w:rPr>
            </w:pPr>
            <w:r w:rsidRPr="00F05CB8">
              <w:rPr>
                <w:rFonts w:ascii="Arial" w:hAnsi="Arial" w:cs="Arial"/>
                <w:color w:val="auto"/>
                <w:sz w:val="22"/>
                <w:szCs w:val="22"/>
              </w:rPr>
              <w:t>Application PAN-020734</w:t>
            </w:r>
          </w:p>
        </w:tc>
        <w:tc>
          <w:tcPr>
            <w:tcW w:w="1559" w:type="dxa"/>
            <w:tcBorders>
              <w:top w:val="single" w:sz="6" w:space="0" w:color="auto"/>
              <w:left w:val="nil"/>
              <w:bottom w:val="single" w:sz="6" w:space="0" w:color="auto"/>
              <w:right w:val="nil"/>
            </w:tcBorders>
          </w:tcPr>
          <w:p w14:paraId="79E049AE" w14:textId="4282A0F1" w:rsidR="00166536" w:rsidRPr="008016C5" w:rsidRDefault="00166536" w:rsidP="00166536">
            <w:pPr>
              <w:pStyle w:val="Tablebody"/>
              <w:spacing w:before="0" w:after="0" w:line="270" w:lineRule="exact"/>
              <w:rPr>
                <w:rFonts w:ascii="Arial" w:hAnsi="Arial" w:cs="Arial"/>
                <w:sz w:val="22"/>
                <w:szCs w:val="22"/>
              </w:rPr>
            </w:pPr>
            <w:r w:rsidRPr="00F05CB8">
              <w:rPr>
                <w:rFonts w:ascii="Arial" w:hAnsi="Arial" w:cs="Arial"/>
                <w:color w:val="auto"/>
                <w:sz w:val="22"/>
                <w:szCs w:val="22"/>
              </w:rPr>
              <w:t>Duly made 26/05/2023</w:t>
            </w:r>
          </w:p>
        </w:tc>
        <w:tc>
          <w:tcPr>
            <w:tcW w:w="3685" w:type="dxa"/>
            <w:tcBorders>
              <w:top w:val="single" w:sz="6" w:space="0" w:color="auto"/>
              <w:left w:val="nil"/>
              <w:bottom w:val="single" w:sz="6" w:space="0" w:color="auto"/>
              <w:right w:val="nil"/>
            </w:tcBorders>
          </w:tcPr>
          <w:p w14:paraId="79E049AF" w14:textId="28650E1A" w:rsidR="00166536" w:rsidRPr="008016C5" w:rsidRDefault="00166536" w:rsidP="00166536">
            <w:pPr>
              <w:pStyle w:val="Tablebody"/>
              <w:spacing w:before="0" w:after="0" w:line="270" w:lineRule="exact"/>
              <w:rPr>
                <w:rFonts w:ascii="Arial" w:hAnsi="Arial" w:cs="Arial"/>
                <w:sz w:val="22"/>
                <w:szCs w:val="22"/>
              </w:rPr>
            </w:pPr>
            <w:r w:rsidRPr="00F05CB8">
              <w:rPr>
                <w:rFonts w:ascii="Arial" w:hAnsi="Arial" w:cs="Arial"/>
                <w:color w:val="auto"/>
                <w:sz w:val="22"/>
                <w:szCs w:val="22"/>
              </w:rPr>
              <w:t>Application for discharge of excess process water derived from drilling operations and site drainage.</w:t>
            </w:r>
          </w:p>
        </w:tc>
      </w:tr>
      <w:tr w:rsidR="00166536" w:rsidRPr="008016C5" w14:paraId="79E049B4" w14:textId="77777777" w:rsidTr="00166536">
        <w:tc>
          <w:tcPr>
            <w:tcW w:w="2802" w:type="dxa"/>
            <w:tcBorders>
              <w:top w:val="single" w:sz="6" w:space="0" w:color="auto"/>
              <w:left w:val="nil"/>
              <w:bottom w:val="single" w:sz="6" w:space="0" w:color="auto"/>
              <w:right w:val="nil"/>
            </w:tcBorders>
          </w:tcPr>
          <w:p w14:paraId="79E049B1" w14:textId="47DAB909" w:rsidR="00166536" w:rsidRPr="008016C5" w:rsidRDefault="00166536" w:rsidP="00166536">
            <w:pPr>
              <w:pStyle w:val="Tablebody"/>
              <w:spacing w:before="0" w:after="0" w:line="270" w:lineRule="exact"/>
              <w:rPr>
                <w:rFonts w:ascii="Arial" w:hAnsi="Arial" w:cs="Arial"/>
                <w:sz w:val="22"/>
                <w:szCs w:val="22"/>
              </w:rPr>
            </w:pPr>
            <w:r w:rsidRPr="00F05CB8">
              <w:rPr>
                <w:rFonts w:ascii="Arial" w:hAnsi="Arial" w:cs="Arial"/>
                <w:color w:val="auto"/>
                <w:sz w:val="22"/>
                <w:szCs w:val="22"/>
              </w:rPr>
              <w:t>Additional information received</w:t>
            </w:r>
          </w:p>
        </w:tc>
        <w:tc>
          <w:tcPr>
            <w:tcW w:w="1559" w:type="dxa"/>
            <w:tcBorders>
              <w:top w:val="single" w:sz="6" w:space="0" w:color="auto"/>
              <w:left w:val="nil"/>
              <w:bottom w:val="single" w:sz="6" w:space="0" w:color="auto"/>
              <w:right w:val="nil"/>
            </w:tcBorders>
          </w:tcPr>
          <w:p w14:paraId="79E049B2" w14:textId="2CF973F3" w:rsidR="00166536" w:rsidRPr="008016C5" w:rsidRDefault="00166536" w:rsidP="00166536">
            <w:pPr>
              <w:pStyle w:val="Tablebody"/>
              <w:spacing w:before="0" w:after="0" w:line="270" w:lineRule="exact"/>
              <w:rPr>
                <w:rFonts w:ascii="Arial" w:hAnsi="Arial" w:cs="Arial"/>
                <w:sz w:val="22"/>
                <w:szCs w:val="22"/>
              </w:rPr>
            </w:pPr>
            <w:r w:rsidRPr="00F05CB8">
              <w:rPr>
                <w:rFonts w:ascii="Arial" w:hAnsi="Arial" w:cs="Arial"/>
                <w:color w:val="auto"/>
                <w:sz w:val="22"/>
                <w:szCs w:val="22"/>
              </w:rPr>
              <w:t>16/06/2023</w:t>
            </w:r>
          </w:p>
        </w:tc>
        <w:tc>
          <w:tcPr>
            <w:tcW w:w="3685" w:type="dxa"/>
            <w:tcBorders>
              <w:top w:val="single" w:sz="6" w:space="0" w:color="auto"/>
              <w:left w:val="nil"/>
              <w:bottom w:val="single" w:sz="6" w:space="0" w:color="auto"/>
              <w:right w:val="nil"/>
            </w:tcBorders>
          </w:tcPr>
          <w:p w14:paraId="79E049B3" w14:textId="78E1F768" w:rsidR="00166536" w:rsidRPr="008016C5" w:rsidRDefault="00166536" w:rsidP="00166536">
            <w:pPr>
              <w:pStyle w:val="Tablebody"/>
              <w:spacing w:before="0" w:after="0" w:line="270" w:lineRule="exact"/>
              <w:rPr>
                <w:rFonts w:ascii="Arial" w:hAnsi="Arial" w:cs="Arial"/>
                <w:sz w:val="22"/>
                <w:szCs w:val="22"/>
              </w:rPr>
            </w:pPr>
            <w:r w:rsidRPr="00F05CB8">
              <w:rPr>
                <w:rFonts w:ascii="Arial" w:hAnsi="Arial" w:cs="Arial"/>
                <w:color w:val="auto"/>
                <w:sz w:val="22"/>
                <w:szCs w:val="22"/>
              </w:rPr>
              <w:t>Increase in discharge volume and details of shaft construction</w:t>
            </w:r>
          </w:p>
        </w:tc>
      </w:tr>
      <w:tr w:rsidR="00166536" w:rsidRPr="008016C5" w14:paraId="79E049B9" w14:textId="77777777" w:rsidTr="00166536">
        <w:tc>
          <w:tcPr>
            <w:tcW w:w="2802" w:type="dxa"/>
            <w:tcBorders>
              <w:top w:val="single" w:sz="6" w:space="0" w:color="auto"/>
              <w:left w:val="nil"/>
              <w:bottom w:val="single" w:sz="6" w:space="0" w:color="auto"/>
              <w:right w:val="nil"/>
            </w:tcBorders>
          </w:tcPr>
          <w:p w14:paraId="79E049B6" w14:textId="0FDD5196" w:rsidR="00166536" w:rsidRPr="008016C5" w:rsidRDefault="00166536" w:rsidP="00166536">
            <w:pPr>
              <w:pStyle w:val="Tablebody"/>
              <w:spacing w:before="0" w:after="0" w:line="270" w:lineRule="exact"/>
              <w:rPr>
                <w:rFonts w:ascii="Arial" w:hAnsi="Arial" w:cs="Arial"/>
                <w:sz w:val="22"/>
                <w:szCs w:val="22"/>
              </w:rPr>
            </w:pPr>
            <w:r w:rsidRPr="00B0335C">
              <w:rPr>
                <w:rFonts w:ascii="Arial" w:hAnsi="Arial" w:cs="Arial"/>
                <w:color w:val="auto"/>
                <w:sz w:val="22"/>
                <w:szCs w:val="22"/>
              </w:rPr>
              <w:t>Additional information received</w:t>
            </w:r>
          </w:p>
        </w:tc>
        <w:tc>
          <w:tcPr>
            <w:tcW w:w="1559" w:type="dxa"/>
            <w:tcBorders>
              <w:top w:val="single" w:sz="6" w:space="0" w:color="auto"/>
              <w:left w:val="nil"/>
              <w:bottom w:val="single" w:sz="6" w:space="0" w:color="auto"/>
              <w:right w:val="nil"/>
            </w:tcBorders>
          </w:tcPr>
          <w:p w14:paraId="79E049B7" w14:textId="388FA443" w:rsidR="00166536" w:rsidRPr="008016C5" w:rsidRDefault="00166536" w:rsidP="00166536">
            <w:pPr>
              <w:pStyle w:val="Tablebody"/>
              <w:spacing w:before="0" w:after="0" w:line="270" w:lineRule="exact"/>
              <w:rPr>
                <w:rFonts w:ascii="Arial" w:hAnsi="Arial" w:cs="Arial"/>
                <w:sz w:val="22"/>
                <w:szCs w:val="22"/>
              </w:rPr>
            </w:pPr>
            <w:r w:rsidRPr="00B0335C">
              <w:rPr>
                <w:rFonts w:ascii="Arial" w:hAnsi="Arial" w:cs="Arial"/>
                <w:color w:val="auto"/>
                <w:sz w:val="22"/>
                <w:szCs w:val="22"/>
              </w:rPr>
              <w:t>12/01/2024</w:t>
            </w:r>
          </w:p>
        </w:tc>
        <w:tc>
          <w:tcPr>
            <w:tcW w:w="3685" w:type="dxa"/>
            <w:tcBorders>
              <w:top w:val="single" w:sz="6" w:space="0" w:color="auto"/>
              <w:left w:val="nil"/>
              <w:bottom w:val="single" w:sz="6" w:space="0" w:color="auto"/>
              <w:right w:val="nil"/>
            </w:tcBorders>
          </w:tcPr>
          <w:p w14:paraId="79E049B8" w14:textId="799D5DBA" w:rsidR="00166536" w:rsidRPr="008016C5" w:rsidRDefault="00166536" w:rsidP="00166536">
            <w:pPr>
              <w:pStyle w:val="Tablebody"/>
              <w:spacing w:before="0" w:after="0" w:line="270" w:lineRule="exact"/>
              <w:rPr>
                <w:rFonts w:ascii="Arial" w:hAnsi="Arial" w:cs="Arial"/>
                <w:sz w:val="22"/>
                <w:szCs w:val="22"/>
              </w:rPr>
            </w:pPr>
            <w:r w:rsidRPr="00B0335C">
              <w:rPr>
                <w:rFonts w:ascii="Arial" w:hAnsi="Arial" w:cs="Arial"/>
                <w:color w:val="auto"/>
                <w:sz w:val="22"/>
                <w:szCs w:val="22"/>
              </w:rPr>
              <w:t>Increase of discharge volume and plan of route of discharge pipeline.</w:t>
            </w:r>
          </w:p>
        </w:tc>
      </w:tr>
      <w:tr w:rsidR="00166536" w:rsidRPr="008016C5" w14:paraId="79E049BF" w14:textId="77777777" w:rsidTr="00166536">
        <w:tc>
          <w:tcPr>
            <w:tcW w:w="2802" w:type="dxa"/>
            <w:tcBorders>
              <w:top w:val="single" w:sz="6" w:space="0" w:color="auto"/>
              <w:left w:val="nil"/>
              <w:bottom w:val="single" w:sz="6" w:space="0" w:color="auto"/>
              <w:right w:val="nil"/>
            </w:tcBorders>
          </w:tcPr>
          <w:p w14:paraId="79E049BB" w14:textId="25219C09" w:rsidR="00166536" w:rsidRPr="00DF6316" w:rsidRDefault="00166536" w:rsidP="00166536">
            <w:pPr>
              <w:pStyle w:val="Tablebody"/>
              <w:spacing w:before="0" w:after="0" w:line="270" w:lineRule="exact"/>
              <w:rPr>
                <w:rFonts w:ascii="Arial" w:hAnsi="Arial" w:cs="Arial"/>
                <w:sz w:val="22"/>
                <w:szCs w:val="22"/>
              </w:rPr>
            </w:pPr>
            <w:r w:rsidRPr="00F05CB8">
              <w:rPr>
                <w:rFonts w:ascii="Arial" w:hAnsi="Arial" w:cs="Arial"/>
                <w:color w:val="auto"/>
                <w:sz w:val="22"/>
                <w:szCs w:val="22"/>
              </w:rPr>
              <w:t>Permit determined</w:t>
            </w:r>
          </w:p>
        </w:tc>
        <w:tc>
          <w:tcPr>
            <w:tcW w:w="1559" w:type="dxa"/>
            <w:tcBorders>
              <w:top w:val="single" w:sz="6" w:space="0" w:color="auto"/>
              <w:left w:val="nil"/>
              <w:bottom w:val="single" w:sz="6" w:space="0" w:color="auto"/>
              <w:right w:val="nil"/>
            </w:tcBorders>
          </w:tcPr>
          <w:p w14:paraId="79E049BD" w14:textId="156BDBAA" w:rsidR="00166536" w:rsidRPr="008016C5" w:rsidRDefault="00166536" w:rsidP="00166536">
            <w:pPr>
              <w:pStyle w:val="Tablebody"/>
              <w:spacing w:before="0" w:after="0" w:line="270" w:lineRule="exact"/>
              <w:rPr>
                <w:rFonts w:ascii="Arial" w:hAnsi="Arial" w:cs="Arial"/>
                <w:sz w:val="22"/>
                <w:szCs w:val="22"/>
              </w:rPr>
            </w:pPr>
            <w:r>
              <w:rPr>
                <w:rFonts w:ascii="Arial" w:hAnsi="Arial" w:cs="Arial"/>
                <w:color w:val="auto"/>
                <w:sz w:val="22"/>
                <w:szCs w:val="22"/>
              </w:rPr>
              <w:t>16/02/2024</w:t>
            </w:r>
          </w:p>
        </w:tc>
        <w:tc>
          <w:tcPr>
            <w:tcW w:w="3685" w:type="dxa"/>
            <w:tcBorders>
              <w:top w:val="single" w:sz="6" w:space="0" w:color="auto"/>
              <w:left w:val="nil"/>
              <w:bottom w:val="single" w:sz="6" w:space="0" w:color="auto"/>
              <w:right w:val="nil"/>
            </w:tcBorders>
          </w:tcPr>
          <w:p w14:paraId="79E049BE" w14:textId="34A7AC11" w:rsidR="00166536" w:rsidRPr="008016C5" w:rsidRDefault="00166536" w:rsidP="00166536">
            <w:pPr>
              <w:pStyle w:val="Tablebody"/>
              <w:spacing w:before="0" w:after="0" w:line="270" w:lineRule="exact"/>
              <w:rPr>
                <w:rFonts w:ascii="Arial" w:hAnsi="Arial" w:cs="Arial"/>
                <w:sz w:val="22"/>
                <w:szCs w:val="22"/>
              </w:rPr>
            </w:pPr>
            <w:r w:rsidRPr="00F05CB8">
              <w:rPr>
                <w:rFonts w:ascii="Arial" w:hAnsi="Arial" w:cs="Arial"/>
                <w:color w:val="auto"/>
                <w:sz w:val="22"/>
                <w:szCs w:val="22"/>
              </w:rPr>
              <w:t xml:space="preserve">Permit issued to </w:t>
            </w:r>
            <w:r w:rsidR="00D527EF" w:rsidRPr="00D527EF">
              <w:rPr>
                <w:rFonts w:ascii="Arial" w:hAnsi="Arial" w:cs="Arial"/>
                <w:color w:val="auto"/>
                <w:sz w:val="22"/>
                <w:szCs w:val="22"/>
              </w:rPr>
              <w:t>Hochtief (UK) Construction Limited</w:t>
            </w:r>
          </w:p>
        </w:tc>
      </w:tr>
      <w:tr w:rsidR="00166536" w:rsidRPr="008016C5" w14:paraId="79E049C3" w14:textId="77777777" w:rsidTr="00166536">
        <w:tc>
          <w:tcPr>
            <w:tcW w:w="2802" w:type="dxa"/>
            <w:tcBorders>
              <w:left w:val="nil"/>
              <w:right w:val="nil"/>
            </w:tcBorders>
          </w:tcPr>
          <w:p w14:paraId="04C7F6BD" w14:textId="77777777" w:rsidR="00166536" w:rsidRPr="00536511" w:rsidRDefault="00166536" w:rsidP="00166536">
            <w:pPr>
              <w:pStyle w:val="Tablebody"/>
              <w:spacing w:before="0" w:after="0" w:line="270" w:lineRule="exact"/>
              <w:rPr>
                <w:rFonts w:ascii="Arial" w:hAnsi="Arial" w:cs="Arial"/>
                <w:color w:val="000000"/>
                <w:sz w:val="22"/>
                <w:szCs w:val="22"/>
              </w:rPr>
            </w:pPr>
            <w:r w:rsidRPr="00536511">
              <w:rPr>
                <w:rFonts w:ascii="Arial" w:hAnsi="Arial" w:cs="Arial"/>
                <w:color w:val="000000"/>
                <w:sz w:val="22"/>
                <w:szCs w:val="22"/>
              </w:rPr>
              <w:t>Application PAN-029753</w:t>
            </w:r>
          </w:p>
          <w:p w14:paraId="79E049C0" w14:textId="41390331" w:rsidR="00166536" w:rsidRPr="00DF6316" w:rsidRDefault="00166536" w:rsidP="00166536">
            <w:pPr>
              <w:pStyle w:val="Tablebody"/>
              <w:spacing w:before="0" w:after="0" w:line="270" w:lineRule="exact"/>
              <w:rPr>
                <w:rFonts w:ascii="Arial" w:hAnsi="Arial" w:cs="Arial"/>
                <w:sz w:val="22"/>
                <w:szCs w:val="22"/>
              </w:rPr>
            </w:pPr>
          </w:p>
        </w:tc>
        <w:tc>
          <w:tcPr>
            <w:tcW w:w="1559" w:type="dxa"/>
            <w:tcBorders>
              <w:left w:val="nil"/>
              <w:right w:val="nil"/>
            </w:tcBorders>
          </w:tcPr>
          <w:p w14:paraId="065163C4" w14:textId="77777777" w:rsidR="00166536" w:rsidRPr="00536511" w:rsidRDefault="00166536" w:rsidP="00166536">
            <w:pPr>
              <w:pStyle w:val="Tablebody"/>
              <w:spacing w:before="0" w:after="0" w:line="270" w:lineRule="exact"/>
              <w:rPr>
                <w:rFonts w:ascii="Arial" w:hAnsi="Arial" w:cs="Arial"/>
                <w:color w:val="000000"/>
                <w:sz w:val="22"/>
                <w:szCs w:val="22"/>
              </w:rPr>
            </w:pPr>
            <w:r w:rsidRPr="00536511">
              <w:rPr>
                <w:rFonts w:ascii="Arial" w:hAnsi="Arial" w:cs="Arial"/>
                <w:color w:val="000000"/>
                <w:sz w:val="22"/>
                <w:szCs w:val="22"/>
              </w:rPr>
              <w:t>Duly made</w:t>
            </w:r>
          </w:p>
          <w:p w14:paraId="79E049C1" w14:textId="7B6D0508" w:rsidR="00166536" w:rsidRPr="008016C5" w:rsidRDefault="00166536" w:rsidP="00166536">
            <w:pPr>
              <w:pStyle w:val="Tablebody"/>
              <w:spacing w:before="0" w:after="0" w:line="270" w:lineRule="exact"/>
              <w:rPr>
                <w:rFonts w:ascii="Arial" w:hAnsi="Arial" w:cs="Arial"/>
                <w:sz w:val="22"/>
                <w:szCs w:val="22"/>
              </w:rPr>
            </w:pPr>
            <w:r w:rsidRPr="00536511">
              <w:rPr>
                <w:rFonts w:ascii="Arial" w:hAnsi="Arial" w:cs="Arial"/>
                <w:color w:val="000000"/>
                <w:sz w:val="22"/>
                <w:szCs w:val="22"/>
              </w:rPr>
              <w:t>23/06/2025</w:t>
            </w:r>
          </w:p>
        </w:tc>
        <w:tc>
          <w:tcPr>
            <w:tcW w:w="3685" w:type="dxa"/>
            <w:tcBorders>
              <w:left w:val="nil"/>
              <w:right w:val="nil"/>
            </w:tcBorders>
          </w:tcPr>
          <w:p w14:paraId="79E049C2" w14:textId="2066F1E7" w:rsidR="00166536" w:rsidRPr="008016C5" w:rsidRDefault="00166536" w:rsidP="00166536">
            <w:pPr>
              <w:pStyle w:val="Tablebody"/>
              <w:spacing w:before="0" w:after="0" w:line="270" w:lineRule="exact"/>
              <w:rPr>
                <w:rFonts w:ascii="Arial" w:hAnsi="Arial" w:cs="Arial"/>
                <w:sz w:val="22"/>
                <w:szCs w:val="22"/>
              </w:rPr>
            </w:pPr>
            <w:r w:rsidRPr="00536511">
              <w:rPr>
                <w:rFonts w:ascii="Arial" w:hAnsi="Arial" w:cs="Arial"/>
                <w:color w:val="000000"/>
                <w:sz w:val="22"/>
                <w:szCs w:val="22"/>
              </w:rPr>
              <w:t>Application to vary permit.</w:t>
            </w:r>
          </w:p>
        </w:tc>
      </w:tr>
      <w:tr w:rsidR="00166536" w:rsidRPr="008016C5" w14:paraId="22DD970F" w14:textId="77777777" w:rsidTr="00166536">
        <w:tc>
          <w:tcPr>
            <w:tcW w:w="2802" w:type="dxa"/>
            <w:tcBorders>
              <w:left w:val="nil"/>
              <w:right w:val="nil"/>
            </w:tcBorders>
          </w:tcPr>
          <w:p w14:paraId="11C01B3C" w14:textId="285AF746" w:rsidR="00166536" w:rsidRPr="00DF6316" w:rsidRDefault="00166536" w:rsidP="00166536">
            <w:pPr>
              <w:pStyle w:val="Tablebody"/>
              <w:spacing w:before="0" w:after="0" w:line="270" w:lineRule="exact"/>
              <w:rPr>
                <w:rFonts w:ascii="Arial" w:hAnsi="Arial" w:cs="Arial"/>
                <w:sz w:val="22"/>
                <w:szCs w:val="22"/>
              </w:rPr>
            </w:pPr>
            <w:r w:rsidRPr="00536511">
              <w:rPr>
                <w:rFonts w:ascii="Arial" w:hAnsi="Arial" w:cs="Arial"/>
                <w:color w:val="000000"/>
                <w:sz w:val="22"/>
                <w:szCs w:val="22"/>
              </w:rPr>
              <w:t>Variation determined EPR/DB3190ZV</w:t>
            </w:r>
          </w:p>
        </w:tc>
        <w:tc>
          <w:tcPr>
            <w:tcW w:w="1559" w:type="dxa"/>
            <w:tcBorders>
              <w:left w:val="nil"/>
              <w:right w:val="nil"/>
            </w:tcBorders>
          </w:tcPr>
          <w:p w14:paraId="11E184EC" w14:textId="43972494" w:rsidR="00166536" w:rsidRPr="008016C5" w:rsidRDefault="00ED3805" w:rsidP="00166536">
            <w:pPr>
              <w:pStyle w:val="Tablebody"/>
              <w:spacing w:before="0" w:after="0" w:line="270" w:lineRule="exact"/>
              <w:rPr>
                <w:rFonts w:ascii="Arial" w:hAnsi="Arial" w:cs="Arial"/>
                <w:sz w:val="22"/>
                <w:szCs w:val="22"/>
              </w:rPr>
            </w:pPr>
            <w:r w:rsidRPr="00ED3805">
              <w:rPr>
                <w:rFonts w:ascii="Arial" w:hAnsi="Arial" w:cs="Arial"/>
                <w:color w:val="000000"/>
                <w:sz w:val="22"/>
                <w:szCs w:val="22"/>
              </w:rPr>
              <w:t>06</w:t>
            </w:r>
            <w:r w:rsidR="00166536" w:rsidRPr="00ED3805">
              <w:rPr>
                <w:rFonts w:ascii="Arial" w:hAnsi="Arial" w:cs="Arial"/>
                <w:color w:val="000000"/>
                <w:sz w:val="22"/>
                <w:szCs w:val="22"/>
              </w:rPr>
              <w:t>/</w:t>
            </w:r>
            <w:r w:rsidRPr="00ED3805">
              <w:rPr>
                <w:rFonts w:ascii="Arial" w:hAnsi="Arial" w:cs="Arial"/>
                <w:color w:val="000000"/>
                <w:sz w:val="22"/>
                <w:szCs w:val="22"/>
              </w:rPr>
              <w:t>01</w:t>
            </w:r>
            <w:r w:rsidR="00166536" w:rsidRPr="00ED3805">
              <w:rPr>
                <w:rFonts w:ascii="Arial" w:hAnsi="Arial" w:cs="Arial"/>
                <w:color w:val="000000"/>
                <w:sz w:val="22"/>
                <w:szCs w:val="22"/>
              </w:rPr>
              <w:t>/</w:t>
            </w:r>
            <w:r w:rsidRPr="00ED3805">
              <w:rPr>
                <w:rFonts w:ascii="Arial" w:hAnsi="Arial" w:cs="Arial"/>
                <w:color w:val="000000"/>
                <w:sz w:val="22"/>
                <w:szCs w:val="22"/>
              </w:rPr>
              <w:t>2026</w:t>
            </w:r>
          </w:p>
        </w:tc>
        <w:tc>
          <w:tcPr>
            <w:tcW w:w="3685" w:type="dxa"/>
            <w:tcBorders>
              <w:left w:val="nil"/>
              <w:right w:val="nil"/>
            </w:tcBorders>
          </w:tcPr>
          <w:p w14:paraId="13B50716" w14:textId="050A0EE1" w:rsidR="00166536" w:rsidRPr="008016C5" w:rsidRDefault="00166536" w:rsidP="00166536">
            <w:pPr>
              <w:pStyle w:val="Tablebody"/>
              <w:spacing w:before="0" w:after="0" w:line="270" w:lineRule="exact"/>
              <w:rPr>
                <w:rFonts w:ascii="Arial" w:hAnsi="Arial" w:cs="Arial"/>
                <w:sz w:val="22"/>
                <w:szCs w:val="22"/>
              </w:rPr>
            </w:pPr>
            <w:r w:rsidRPr="00536511">
              <w:rPr>
                <w:rFonts w:ascii="Arial" w:hAnsi="Arial" w:cs="Arial"/>
                <w:color w:val="000000"/>
                <w:sz w:val="22"/>
                <w:szCs w:val="22"/>
              </w:rPr>
              <w:t>Varied permit issued.</w:t>
            </w:r>
          </w:p>
        </w:tc>
      </w:tr>
    </w:tbl>
    <w:p w14:paraId="79E049C4" w14:textId="77777777" w:rsidR="00B23168" w:rsidRPr="00C31D2C" w:rsidRDefault="00B23168" w:rsidP="00271A68">
      <w:pPr>
        <w:pStyle w:val="Draftingnote"/>
        <w:spacing w:before="0"/>
        <w:rPr>
          <w:i w:val="0"/>
          <w:sz w:val="22"/>
          <w:szCs w:val="22"/>
        </w:rPr>
      </w:pPr>
    </w:p>
    <w:p w14:paraId="79E049C6" w14:textId="77777777" w:rsidR="00B76C9F" w:rsidRPr="00C31D2C" w:rsidRDefault="00B76C9F" w:rsidP="00271A68">
      <w:pPr>
        <w:pStyle w:val="Draftingnote"/>
        <w:spacing w:before="0"/>
        <w:rPr>
          <w:i w:val="0"/>
          <w:sz w:val="22"/>
          <w:szCs w:val="22"/>
        </w:rPr>
      </w:pPr>
    </w:p>
    <w:p w14:paraId="79E049D5" w14:textId="77777777" w:rsidR="00B87927" w:rsidRDefault="00B87927" w:rsidP="00271A68">
      <w:pPr>
        <w:pStyle w:val="Heading3nonum"/>
        <w:spacing w:before="0"/>
        <w:rPr>
          <w:sz w:val="22"/>
          <w:szCs w:val="22"/>
        </w:rPr>
      </w:pPr>
    </w:p>
    <w:p w14:paraId="79E049D6" w14:textId="77777777" w:rsidR="00E84C8B" w:rsidRPr="00C31D2C" w:rsidRDefault="00E84C8B" w:rsidP="00271A68">
      <w:pPr>
        <w:pStyle w:val="Heading3nonum"/>
        <w:spacing w:before="0"/>
        <w:rPr>
          <w:sz w:val="22"/>
          <w:szCs w:val="22"/>
        </w:rPr>
      </w:pPr>
      <w:r w:rsidRPr="00C31D2C">
        <w:rPr>
          <w:sz w:val="22"/>
          <w:szCs w:val="22"/>
        </w:rPr>
        <w:t xml:space="preserve">End of </w:t>
      </w:r>
      <w:r w:rsidR="00F814FC">
        <w:rPr>
          <w:sz w:val="22"/>
          <w:szCs w:val="22"/>
        </w:rPr>
        <w:t>i</w:t>
      </w:r>
      <w:r w:rsidRPr="00C31D2C">
        <w:rPr>
          <w:sz w:val="22"/>
          <w:szCs w:val="22"/>
        </w:rPr>
        <w:t>ntroductory note</w:t>
      </w:r>
    </w:p>
    <w:p w14:paraId="79E049D7" w14:textId="77777777" w:rsidR="00E84C8B" w:rsidRPr="00C31D2C" w:rsidRDefault="00E84C8B">
      <w:pPr>
        <w:pStyle w:val="Draftingnote"/>
        <w:rPr>
          <w:rFonts w:cs="Arial"/>
          <w:i w:val="0"/>
        </w:rPr>
        <w:sectPr w:rsidR="00E84C8B" w:rsidRPr="00C31D2C">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119"/>
      </w:tblGrid>
      <w:tr w:rsidR="00E84C8B" w:rsidRPr="00F814FC" w14:paraId="79E049D9" w14:textId="77777777" w:rsidTr="00037B9E">
        <w:tc>
          <w:tcPr>
            <w:tcW w:w="3119" w:type="dxa"/>
            <w:shd w:val="clear" w:color="auto" w:fill="000000"/>
          </w:tcPr>
          <w:p w14:paraId="79E049D8" w14:textId="77777777" w:rsidR="00E84C8B" w:rsidRPr="00F814FC" w:rsidRDefault="00E84C8B" w:rsidP="00830A29">
            <w:pPr>
              <w:pStyle w:val="certificateHeading"/>
              <w:spacing w:before="40" w:after="40" w:line="400" w:lineRule="exact"/>
              <w:rPr>
                <w:rFonts w:ascii="Arial" w:hAnsi="Arial" w:cs="Arial"/>
                <w:b/>
                <w:color w:val="FFFFFF"/>
                <w:sz w:val="32"/>
                <w:szCs w:val="32"/>
              </w:rPr>
            </w:pPr>
            <w:bookmarkStart w:id="3" w:name="_Toc77056945"/>
            <w:r w:rsidRPr="00F814FC">
              <w:rPr>
                <w:rFonts w:ascii="Arial" w:hAnsi="Arial" w:cs="Arial"/>
                <w:sz w:val="32"/>
                <w:szCs w:val="32"/>
              </w:rPr>
              <w:lastRenderedPageBreak/>
              <w:br w:type="page"/>
            </w:r>
            <w:bookmarkEnd w:id="3"/>
            <w:r w:rsidR="00905E5E" w:rsidRPr="00F814FC">
              <w:rPr>
                <w:rFonts w:ascii="Arial" w:hAnsi="Arial" w:cs="Arial"/>
                <w:b/>
                <w:sz w:val="32"/>
                <w:szCs w:val="32"/>
              </w:rPr>
              <w:t>Notice of variation</w:t>
            </w:r>
            <w:r w:rsidR="00BA69B1" w:rsidRPr="00F814FC">
              <w:rPr>
                <w:rFonts w:ascii="Arial" w:hAnsi="Arial" w:cs="Arial"/>
                <w:b/>
                <w:sz w:val="32"/>
                <w:szCs w:val="32"/>
              </w:rPr>
              <w:t xml:space="preserve"> </w:t>
            </w:r>
          </w:p>
        </w:tc>
      </w:tr>
    </w:tbl>
    <w:p w14:paraId="79E049DA" w14:textId="77777777" w:rsidR="00E84C8B" w:rsidRPr="00C31D2C" w:rsidRDefault="00853848" w:rsidP="00F814FC">
      <w:pPr>
        <w:pStyle w:val="Act"/>
        <w:spacing w:before="120"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B16F05">
        <w:rPr>
          <w:rFonts w:cs="Arial"/>
          <w:sz w:val="22"/>
          <w:szCs w:val="22"/>
        </w:rPr>
        <w:t>) Regulations 2016</w:t>
      </w:r>
    </w:p>
    <w:p w14:paraId="79E049DB" w14:textId="77777777" w:rsidR="00E84C8B" w:rsidRPr="00C31D2C" w:rsidRDefault="00E84C8B" w:rsidP="00271A68">
      <w:pPr>
        <w:pStyle w:val="Data"/>
        <w:rPr>
          <w:rStyle w:val="change"/>
          <w:rFonts w:cs="Arial"/>
          <w:sz w:val="22"/>
          <w:szCs w:val="22"/>
        </w:rPr>
      </w:pPr>
      <w:bookmarkStart w:id="4" w:name="_Hlt13295849"/>
      <w:bookmarkStart w:id="5" w:name="OperatorName2"/>
      <w:bookmarkEnd w:id="4"/>
    </w:p>
    <w:p w14:paraId="79E049DC" w14:textId="77777777" w:rsidR="00D34189" w:rsidRDefault="00CD3596" w:rsidP="00271A68">
      <w:pPr>
        <w:pStyle w:val="Data"/>
        <w:rPr>
          <w:rFonts w:cs="Arial"/>
          <w:b w:val="0"/>
          <w:sz w:val="22"/>
          <w:szCs w:val="22"/>
        </w:rPr>
      </w:pPr>
      <w:r w:rsidRPr="00CD3596">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regulation 20 of the </w:t>
      </w:r>
      <w:r w:rsidR="00A5017C">
        <w:rPr>
          <w:rFonts w:cs="Arial"/>
          <w:b w:val="0"/>
          <w:sz w:val="22"/>
          <w:szCs w:val="22"/>
        </w:rPr>
        <w:t xml:space="preserve">Environmental Permitting (England and Wales) Regulations 2016 </w:t>
      </w:r>
      <w:r w:rsidR="0090270F" w:rsidRPr="00C31D2C">
        <w:rPr>
          <w:rFonts w:cs="Arial"/>
          <w:b w:val="0"/>
          <w:sz w:val="22"/>
          <w:szCs w:val="22"/>
        </w:rPr>
        <w:t>varies</w:t>
      </w:r>
      <w:r w:rsidR="00FF6887" w:rsidRPr="00C31D2C">
        <w:rPr>
          <w:rFonts w:cs="Arial"/>
          <w:b w:val="0"/>
          <w:sz w:val="22"/>
          <w:szCs w:val="22"/>
        </w:rPr>
        <w:t xml:space="preserve"> </w:t>
      </w:r>
    </w:p>
    <w:p w14:paraId="79E049DD" w14:textId="77777777" w:rsidR="00D34189" w:rsidRPr="00C31D2C" w:rsidRDefault="00D34189" w:rsidP="00D34189">
      <w:pPr>
        <w:pStyle w:val="Act"/>
        <w:spacing w:before="0" w:line="270" w:lineRule="exact"/>
        <w:rPr>
          <w:rFonts w:cs="Arial"/>
          <w:sz w:val="22"/>
          <w:szCs w:val="22"/>
        </w:rPr>
      </w:pPr>
    </w:p>
    <w:bookmarkEnd w:id="5"/>
    <w:p w14:paraId="31684461" w14:textId="77777777" w:rsidR="009A2708" w:rsidRPr="00C31D2C" w:rsidRDefault="009A2708" w:rsidP="009A2708">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0814064C" w14:textId="77777777" w:rsidR="009A2708" w:rsidRPr="00371B05" w:rsidRDefault="009A2708" w:rsidP="009A2708">
      <w:pPr>
        <w:pStyle w:val="Data"/>
        <w:spacing w:before="60"/>
        <w:ind w:right="1701"/>
        <w:rPr>
          <w:rStyle w:val="licenceno"/>
          <w:color w:val="auto"/>
          <w:sz w:val="22"/>
          <w:szCs w:val="22"/>
        </w:rPr>
      </w:pPr>
      <w:r w:rsidRPr="00371B05">
        <w:rPr>
          <w:rStyle w:val="licenceno"/>
          <w:color w:val="auto"/>
          <w:sz w:val="22"/>
          <w:szCs w:val="22"/>
        </w:rPr>
        <w:t>EPR/DB3190ZV</w:t>
      </w:r>
    </w:p>
    <w:p w14:paraId="034248E9" w14:textId="77777777" w:rsidR="009A2708" w:rsidRDefault="009A2708" w:rsidP="009A2708">
      <w:pPr>
        <w:pStyle w:val="Data"/>
        <w:rPr>
          <w:rStyle w:val="change"/>
          <w:rFonts w:cs="Arial"/>
          <w:sz w:val="22"/>
          <w:szCs w:val="22"/>
        </w:rPr>
      </w:pPr>
    </w:p>
    <w:p w14:paraId="20F3C812" w14:textId="77777777" w:rsidR="009A2708" w:rsidRPr="00A40593" w:rsidRDefault="009A2708" w:rsidP="009A2708">
      <w:pPr>
        <w:pStyle w:val="Data"/>
        <w:rPr>
          <w:rStyle w:val="change"/>
          <w:rFonts w:cs="Arial"/>
          <w:color w:val="000000"/>
          <w:sz w:val="22"/>
          <w:szCs w:val="22"/>
        </w:rPr>
      </w:pPr>
      <w:r w:rsidRPr="00A40593">
        <w:rPr>
          <w:rStyle w:val="change"/>
          <w:rFonts w:cs="Arial"/>
          <w:color w:val="000000"/>
          <w:sz w:val="22"/>
          <w:szCs w:val="22"/>
        </w:rPr>
        <w:t>issued to:</w:t>
      </w:r>
    </w:p>
    <w:p w14:paraId="434F2193" w14:textId="4C2C8A34" w:rsidR="009A2708" w:rsidRPr="00B914DF" w:rsidRDefault="00D527EF" w:rsidP="009A2708">
      <w:pPr>
        <w:pStyle w:val="Data"/>
        <w:spacing w:before="60"/>
        <w:rPr>
          <w:b w:val="0"/>
          <w:color w:val="auto"/>
          <w:sz w:val="22"/>
          <w:szCs w:val="22"/>
        </w:rPr>
      </w:pPr>
      <w:r w:rsidRPr="00D527EF">
        <w:rPr>
          <w:rStyle w:val="change"/>
          <w:color w:val="auto"/>
          <w:sz w:val="22"/>
          <w:szCs w:val="22"/>
        </w:rPr>
        <w:t xml:space="preserve">Hochtief (UK) Construction Limited </w:t>
      </w:r>
      <w:r w:rsidR="009A2708" w:rsidRPr="00B914DF">
        <w:rPr>
          <w:b w:val="0"/>
          <w:color w:val="auto"/>
          <w:sz w:val="22"/>
          <w:szCs w:val="22"/>
        </w:rPr>
        <w:t>(“the operator”),</w:t>
      </w:r>
    </w:p>
    <w:p w14:paraId="4DC7D660" w14:textId="77777777" w:rsidR="009A2708" w:rsidRDefault="009A2708" w:rsidP="009A2708">
      <w:pPr>
        <w:pStyle w:val="Heading3nonum"/>
        <w:spacing w:before="60"/>
        <w:rPr>
          <w:color w:val="auto"/>
          <w:sz w:val="22"/>
          <w:szCs w:val="22"/>
        </w:rPr>
      </w:pPr>
      <w:r w:rsidRPr="00B914DF">
        <w:rPr>
          <w:color w:val="auto"/>
          <w:sz w:val="22"/>
          <w:szCs w:val="22"/>
        </w:rPr>
        <w:t>whose registered office is</w:t>
      </w:r>
    </w:p>
    <w:p w14:paraId="0677EFC7" w14:textId="77777777" w:rsidR="009A2708" w:rsidRPr="00B914DF" w:rsidRDefault="009A2708" w:rsidP="009A2708">
      <w:pPr>
        <w:pStyle w:val="Heading3nonum"/>
        <w:spacing w:before="60"/>
        <w:rPr>
          <w:color w:val="auto"/>
          <w:sz w:val="22"/>
          <w:szCs w:val="22"/>
        </w:rPr>
      </w:pPr>
    </w:p>
    <w:p w14:paraId="42366309" w14:textId="77777777" w:rsidR="009A2708" w:rsidRPr="00B914DF" w:rsidRDefault="009A2708" w:rsidP="00AB296C">
      <w:pPr>
        <w:pStyle w:val="Data"/>
        <w:spacing w:line="240" w:lineRule="auto"/>
        <w:rPr>
          <w:rStyle w:val="change"/>
          <w:bCs/>
          <w:color w:val="auto"/>
          <w:sz w:val="22"/>
          <w:szCs w:val="22"/>
        </w:rPr>
      </w:pPr>
      <w:r w:rsidRPr="00B914DF">
        <w:rPr>
          <w:rStyle w:val="change"/>
          <w:bCs/>
          <w:color w:val="auto"/>
          <w:sz w:val="22"/>
          <w:szCs w:val="22"/>
        </w:rPr>
        <w:t xml:space="preserve">Whitehill House </w:t>
      </w:r>
    </w:p>
    <w:p w14:paraId="3B821D85" w14:textId="77777777" w:rsidR="009A2708" w:rsidRPr="00B914DF" w:rsidRDefault="009A2708" w:rsidP="00AB296C">
      <w:pPr>
        <w:pStyle w:val="Data"/>
        <w:spacing w:line="240" w:lineRule="auto"/>
        <w:rPr>
          <w:rStyle w:val="change"/>
          <w:bCs/>
          <w:color w:val="auto"/>
          <w:sz w:val="22"/>
          <w:szCs w:val="22"/>
        </w:rPr>
      </w:pPr>
      <w:r w:rsidRPr="00B914DF">
        <w:rPr>
          <w:rStyle w:val="change"/>
          <w:bCs/>
          <w:color w:val="auto"/>
          <w:sz w:val="22"/>
          <w:szCs w:val="22"/>
        </w:rPr>
        <w:t>Windmill Hill Business Park</w:t>
      </w:r>
    </w:p>
    <w:p w14:paraId="09B35B93" w14:textId="77777777" w:rsidR="009A2708" w:rsidRPr="00B914DF" w:rsidRDefault="009A2708" w:rsidP="00AB296C">
      <w:pPr>
        <w:pStyle w:val="Data"/>
        <w:spacing w:line="240" w:lineRule="auto"/>
        <w:rPr>
          <w:rStyle w:val="change"/>
          <w:bCs/>
          <w:color w:val="auto"/>
          <w:sz w:val="22"/>
          <w:szCs w:val="22"/>
        </w:rPr>
      </w:pPr>
      <w:r w:rsidRPr="00B914DF">
        <w:rPr>
          <w:rStyle w:val="change"/>
          <w:bCs/>
          <w:color w:val="auto"/>
          <w:sz w:val="22"/>
          <w:szCs w:val="22"/>
        </w:rPr>
        <w:t>Whitehill Way</w:t>
      </w:r>
    </w:p>
    <w:p w14:paraId="40CCCB3A" w14:textId="77777777" w:rsidR="009A2708" w:rsidRPr="00B914DF" w:rsidRDefault="009A2708" w:rsidP="00AB296C">
      <w:pPr>
        <w:pStyle w:val="Data"/>
        <w:spacing w:line="240" w:lineRule="auto"/>
        <w:rPr>
          <w:rStyle w:val="change"/>
          <w:bCs/>
          <w:color w:val="auto"/>
          <w:sz w:val="22"/>
          <w:szCs w:val="22"/>
        </w:rPr>
      </w:pPr>
      <w:r w:rsidRPr="00B914DF">
        <w:rPr>
          <w:rStyle w:val="change"/>
          <w:bCs/>
          <w:color w:val="auto"/>
          <w:sz w:val="22"/>
          <w:szCs w:val="22"/>
        </w:rPr>
        <w:t>Swindon</w:t>
      </w:r>
    </w:p>
    <w:p w14:paraId="0B9D4C16" w14:textId="77777777" w:rsidR="009A2708" w:rsidRPr="00B914DF" w:rsidRDefault="009A2708" w:rsidP="00AB296C">
      <w:pPr>
        <w:pStyle w:val="Data"/>
        <w:spacing w:line="240" w:lineRule="auto"/>
        <w:rPr>
          <w:rStyle w:val="change"/>
          <w:bCs/>
          <w:color w:val="auto"/>
          <w:sz w:val="22"/>
          <w:szCs w:val="22"/>
        </w:rPr>
      </w:pPr>
      <w:r w:rsidRPr="00B914DF">
        <w:rPr>
          <w:rStyle w:val="change"/>
          <w:bCs/>
          <w:color w:val="auto"/>
          <w:sz w:val="22"/>
          <w:szCs w:val="22"/>
        </w:rPr>
        <w:t>England</w:t>
      </w:r>
    </w:p>
    <w:p w14:paraId="2C7C9D91" w14:textId="77777777" w:rsidR="009A2708" w:rsidRPr="00B914DF" w:rsidRDefault="009A2708" w:rsidP="00AB296C">
      <w:pPr>
        <w:pStyle w:val="Data"/>
        <w:spacing w:line="240" w:lineRule="auto"/>
        <w:rPr>
          <w:rStyle w:val="change"/>
          <w:bCs/>
          <w:color w:val="auto"/>
          <w:sz w:val="22"/>
          <w:szCs w:val="22"/>
        </w:rPr>
      </w:pPr>
      <w:r w:rsidRPr="00B914DF">
        <w:rPr>
          <w:rStyle w:val="change"/>
          <w:bCs/>
          <w:color w:val="auto"/>
          <w:sz w:val="22"/>
          <w:szCs w:val="22"/>
        </w:rPr>
        <w:t>SN5 6PE</w:t>
      </w:r>
    </w:p>
    <w:p w14:paraId="43B598A5" w14:textId="77777777" w:rsidR="009A2708" w:rsidRPr="00AD6282" w:rsidRDefault="009A2708" w:rsidP="009A2708">
      <w:pPr>
        <w:pStyle w:val="Data"/>
        <w:spacing w:before="60"/>
        <w:rPr>
          <w:rStyle w:val="change"/>
          <w:sz w:val="22"/>
          <w:szCs w:val="22"/>
        </w:rPr>
      </w:pPr>
    </w:p>
    <w:p w14:paraId="28ADCB08" w14:textId="77777777" w:rsidR="009A2708" w:rsidRPr="00B914DF" w:rsidRDefault="009A2708" w:rsidP="009A2708">
      <w:pPr>
        <w:pStyle w:val="Heading3nonum"/>
        <w:spacing w:before="60"/>
        <w:rPr>
          <w:rStyle w:val="change"/>
          <w:color w:val="auto"/>
          <w:sz w:val="22"/>
          <w:szCs w:val="22"/>
        </w:rPr>
      </w:pPr>
      <w:r w:rsidRPr="00B914DF">
        <w:rPr>
          <w:color w:val="auto"/>
          <w:sz w:val="22"/>
          <w:szCs w:val="22"/>
        </w:rPr>
        <w:t>company registration number</w:t>
      </w:r>
      <w:r w:rsidRPr="00B914DF">
        <w:rPr>
          <w:b/>
          <w:color w:val="auto"/>
          <w:sz w:val="22"/>
          <w:szCs w:val="22"/>
        </w:rPr>
        <w:t xml:space="preserve"> </w:t>
      </w:r>
      <w:r w:rsidRPr="00B914DF">
        <w:rPr>
          <w:color w:val="auto"/>
          <w:sz w:val="22"/>
          <w:szCs w:val="22"/>
        </w:rPr>
        <w:t>02489026</w:t>
      </w:r>
    </w:p>
    <w:p w14:paraId="2E52CA9F" w14:textId="77777777" w:rsidR="009A2708" w:rsidRDefault="009A2708" w:rsidP="009A2708">
      <w:pPr>
        <w:pStyle w:val="Heading3nonum"/>
        <w:spacing w:before="60"/>
        <w:rPr>
          <w:color w:val="auto"/>
          <w:sz w:val="22"/>
          <w:szCs w:val="22"/>
        </w:rPr>
      </w:pPr>
      <w:r w:rsidRPr="00B914DF">
        <w:rPr>
          <w:color w:val="auto"/>
          <w:sz w:val="22"/>
          <w:szCs w:val="22"/>
        </w:rPr>
        <w:t>to operate a water discharge activity at</w:t>
      </w:r>
    </w:p>
    <w:p w14:paraId="39341200" w14:textId="77777777" w:rsidR="009A2708" w:rsidRPr="00B914DF" w:rsidRDefault="009A2708" w:rsidP="009A2708">
      <w:pPr>
        <w:pStyle w:val="Heading3nonum"/>
        <w:spacing w:before="60"/>
        <w:rPr>
          <w:color w:val="auto"/>
          <w:sz w:val="22"/>
          <w:szCs w:val="22"/>
        </w:rPr>
      </w:pPr>
    </w:p>
    <w:p w14:paraId="7F325ABD" w14:textId="77777777" w:rsidR="00AB296C" w:rsidRPr="00AB296C" w:rsidRDefault="00AB296C" w:rsidP="00AB296C">
      <w:pPr>
        <w:pStyle w:val="Heading3nonum"/>
        <w:spacing w:before="0" w:line="240" w:lineRule="auto"/>
        <w:rPr>
          <w:rStyle w:val="change"/>
          <w:b/>
          <w:color w:val="auto"/>
          <w:sz w:val="22"/>
          <w:szCs w:val="22"/>
        </w:rPr>
      </w:pPr>
      <w:r w:rsidRPr="00AB296C">
        <w:rPr>
          <w:rStyle w:val="change"/>
          <w:b/>
          <w:color w:val="auto"/>
          <w:sz w:val="22"/>
          <w:szCs w:val="22"/>
        </w:rPr>
        <w:t>Garth Construction Compound</w:t>
      </w:r>
    </w:p>
    <w:p w14:paraId="49D00E87" w14:textId="77777777" w:rsidR="00AB296C" w:rsidRPr="00AB296C" w:rsidRDefault="00AB296C" w:rsidP="00AB296C">
      <w:pPr>
        <w:pStyle w:val="Heading3nonum"/>
        <w:spacing w:before="0" w:line="240" w:lineRule="auto"/>
        <w:rPr>
          <w:rStyle w:val="change"/>
          <w:b/>
          <w:color w:val="auto"/>
          <w:sz w:val="22"/>
          <w:szCs w:val="22"/>
        </w:rPr>
      </w:pPr>
      <w:r w:rsidRPr="00AB296C">
        <w:rPr>
          <w:rStyle w:val="change"/>
          <w:b/>
          <w:color w:val="auto"/>
          <w:sz w:val="22"/>
          <w:szCs w:val="22"/>
        </w:rPr>
        <w:t>Quarry Lane</w:t>
      </w:r>
    </w:p>
    <w:p w14:paraId="4DCA3346" w14:textId="77777777" w:rsidR="00AB296C" w:rsidRPr="00AB296C" w:rsidRDefault="00AB296C" w:rsidP="00AB296C">
      <w:pPr>
        <w:pStyle w:val="Heading3nonum"/>
        <w:spacing w:before="0" w:line="240" w:lineRule="auto"/>
        <w:rPr>
          <w:rStyle w:val="change"/>
          <w:b/>
          <w:color w:val="auto"/>
          <w:sz w:val="22"/>
          <w:szCs w:val="22"/>
        </w:rPr>
      </w:pPr>
      <w:proofErr w:type="spellStart"/>
      <w:r w:rsidRPr="00AB296C">
        <w:rPr>
          <w:rStyle w:val="change"/>
          <w:b/>
          <w:color w:val="auto"/>
          <w:sz w:val="22"/>
          <w:szCs w:val="22"/>
        </w:rPr>
        <w:t>Minffordd</w:t>
      </w:r>
      <w:proofErr w:type="spellEnd"/>
    </w:p>
    <w:p w14:paraId="611DE34A" w14:textId="77777777" w:rsidR="00AB296C" w:rsidRPr="00AB296C" w:rsidRDefault="00AB296C" w:rsidP="00AB296C">
      <w:pPr>
        <w:pStyle w:val="Heading3nonum"/>
        <w:spacing w:before="0" w:line="240" w:lineRule="auto"/>
        <w:rPr>
          <w:rStyle w:val="change"/>
          <w:b/>
          <w:color w:val="auto"/>
          <w:sz w:val="22"/>
          <w:szCs w:val="22"/>
        </w:rPr>
      </w:pPr>
      <w:proofErr w:type="spellStart"/>
      <w:r w:rsidRPr="00AB296C">
        <w:rPr>
          <w:rStyle w:val="change"/>
          <w:b/>
          <w:color w:val="auto"/>
          <w:sz w:val="22"/>
          <w:szCs w:val="22"/>
        </w:rPr>
        <w:t>Penrhyndeudraeth</w:t>
      </w:r>
      <w:proofErr w:type="spellEnd"/>
    </w:p>
    <w:p w14:paraId="52A56613" w14:textId="77777777" w:rsidR="00AB296C" w:rsidRPr="00AB296C" w:rsidRDefault="00AB296C" w:rsidP="00AB296C">
      <w:pPr>
        <w:pStyle w:val="Heading3nonum"/>
        <w:spacing w:before="0" w:line="240" w:lineRule="auto"/>
        <w:rPr>
          <w:rStyle w:val="change"/>
          <w:b/>
          <w:color w:val="auto"/>
          <w:sz w:val="22"/>
          <w:szCs w:val="22"/>
        </w:rPr>
      </w:pPr>
      <w:r w:rsidRPr="00AB296C">
        <w:rPr>
          <w:rStyle w:val="change"/>
          <w:b/>
          <w:color w:val="auto"/>
          <w:sz w:val="22"/>
          <w:szCs w:val="22"/>
        </w:rPr>
        <w:t>Gwynedd</w:t>
      </w:r>
    </w:p>
    <w:p w14:paraId="442FB33A" w14:textId="2E49B8BA" w:rsidR="009A2708" w:rsidRDefault="00AB296C" w:rsidP="00AB296C">
      <w:pPr>
        <w:pStyle w:val="Heading3nonum"/>
        <w:spacing w:before="0" w:line="240" w:lineRule="auto"/>
        <w:rPr>
          <w:rStyle w:val="change"/>
          <w:b/>
          <w:color w:val="auto"/>
          <w:sz w:val="22"/>
          <w:szCs w:val="22"/>
        </w:rPr>
      </w:pPr>
      <w:r w:rsidRPr="00AB296C">
        <w:rPr>
          <w:rStyle w:val="change"/>
          <w:b/>
          <w:color w:val="auto"/>
          <w:sz w:val="22"/>
          <w:szCs w:val="22"/>
        </w:rPr>
        <w:t>LL48 6HP</w:t>
      </w:r>
    </w:p>
    <w:p w14:paraId="034814D4" w14:textId="77777777" w:rsidR="00AB296C" w:rsidRDefault="00AB296C" w:rsidP="00AB296C">
      <w:pPr>
        <w:pStyle w:val="Heading3nonum"/>
        <w:spacing w:before="0"/>
        <w:rPr>
          <w:rFonts w:cs="Arial"/>
          <w:sz w:val="22"/>
          <w:szCs w:val="22"/>
        </w:rPr>
      </w:pPr>
    </w:p>
    <w:p w14:paraId="74FB9893" w14:textId="77777777" w:rsidR="009A2708" w:rsidRPr="00C31D2C" w:rsidRDefault="009A2708" w:rsidP="009A2708">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73193DCE" w14:textId="77777777" w:rsidR="009A2708" w:rsidRPr="00C31D2C" w:rsidRDefault="009A2708" w:rsidP="009A2708">
      <w:pPr>
        <w:pStyle w:val="Heading3nonum"/>
        <w:spacing w:before="0"/>
        <w:rPr>
          <w:rFonts w:cs="Arial"/>
          <w:sz w:val="22"/>
          <w:szCs w:val="22"/>
        </w:rPr>
      </w:pPr>
    </w:p>
    <w:p w14:paraId="2A64F229" w14:textId="0DAC18AC" w:rsidR="009A2708" w:rsidRPr="00ED3805" w:rsidRDefault="009A2708" w:rsidP="009A2708">
      <w:pPr>
        <w:pStyle w:val="Heading3nonum"/>
        <w:spacing w:before="0"/>
        <w:rPr>
          <w:rFonts w:cs="Arial"/>
          <w:color w:val="000000" w:themeColor="text1"/>
          <w:sz w:val="22"/>
          <w:szCs w:val="22"/>
        </w:rPr>
      </w:pPr>
      <w:r w:rsidRPr="00C31D2C">
        <w:rPr>
          <w:rFonts w:cs="Arial"/>
          <w:sz w:val="22"/>
          <w:szCs w:val="22"/>
        </w:rPr>
        <w:t>The notice shall take effect from</w:t>
      </w:r>
      <w:r w:rsidR="00ED3805">
        <w:rPr>
          <w:rFonts w:cs="Arial"/>
          <w:color w:val="FF0000"/>
          <w:sz w:val="22"/>
          <w:szCs w:val="22"/>
        </w:rPr>
        <w:t xml:space="preserve"> </w:t>
      </w:r>
      <w:r w:rsidR="00ED3805" w:rsidRPr="00ED3805">
        <w:rPr>
          <w:rFonts w:cs="Arial"/>
          <w:b/>
          <w:bCs/>
          <w:color w:val="000000" w:themeColor="text1"/>
          <w:sz w:val="22"/>
          <w:szCs w:val="22"/>
        </w:rPr>
        <w:t>06/01/2026.</w:t>
      </w:r>
    </w:p>
    <w:p w14:paraId="79E049F9" w14:textId="77777777" w:rsidR="00E84C8B" w:rsidRPr="00ED3805" w:rsidRDefault="00E84C8B" w:rsidP="00271A68">
      <w:pPr>
        <w:pStyle w:val="Data"/>
        <w:ind w:right="1701"/>
        <w:rPr>
          <w:rFonts w:cs="Arial"/>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D3805" w:rsidRPr="00ED3805" w14:paraId="79E049FC" w14:textId="77777777">
        <w:trPr>
          <w:trHeight w:hRule="exact" w:val="393"/>
        </w:trPr>
        <w:tc>
          <w:tcPr>
            <w:tcW w:w="6210" w:type="dxa"/>
            <w:tcBorders>
              <w:top w:val="nil"/>
              <w:left w:val="nil"/>
              <w:right w:val="nil"/>
            </w:tcBorders>
          </w:tcPr>
          <w:p w14:paraId="79E049FA" w14:textId="77777777" w:rsidR="00E84C8B" w:rsidRPr="00ED3805" w:rsidRDefault="00E84C8B" w:rsidP="00271A68">
            <w:pPr>
              <w:pStyle w:val="Heading3nonum"/>
              <w:spacing w:before="0"/>
              <w:ind w:right="1701"/>
              <w:rPr>
                <w:rFonts w:cs="Arial"/>
                <w:color w:val="000000" w:themeColor="text1"/>
                <w:sz w:val="22"/>
                <w:szCs w:val="22"/>
              </w:rPr>
            </w:pPr>
            <w:r w:rsidRPr="00ED3805">
              <w:rPr>
                <w:rFonts w:cs="Arial"/>
                <w:color w:val="000000" w:themeColor="text1"/>
                <w:sz w:val="22"/>
                <w:szCs w:val="22"/>
              </w:rPr>
              <w:t>Name</w:t>
            </w:r>
          </w:p>
        </w:tc>
        <w:tc>
          <w:tcPr>
            <w:tcW w:w="2437" w:type="dxa"/>
            <w:tcBorders>
              <w:top w:val="nil"/>
              <w:left w:val="nil"/>
              <w:right w:val="nil"/>
            </w:tcBorders>
          </w:tcPr>
          <w:p w14:paraId="79E049FB" w14:textId="77777777" w:rsidR="00E84C8B" w:rsidRPr="00ED3805" w:rsidRDefault="00E84C8B" w:rsidP="00271A68">
            <w:pPr>
              <w:pStyle w:val="Heading3nonum"/>
              <w:spacing w:before="0"/>
              <w:ind w:right="1701"/>
              <w:rPr>
                <w:rFonts w:cs="Arial"/>
                <w:color w:val="000000" w:themeColor="text1"/>
                <w:sz w:val="22"/>
                <w:szCs w:val="22"/>
              </w:rPr>
            </w:pPr>
            <w:r w:rsidRPr="00ED3805">
              <w:rPr>
                <w:rFonts w:cs="Arial"/>
                <w:color w:val="000000" w:themeColor="text1"/>
                <w:sz w:val="22"/>
                <w:szCs w:val="22"/>
              </w:rPr>
              <w:t>Date</w:t>
            </w:r>
          </w:p>
        </w:tc>
      </w:tr>
      <w:tr w:rsidR="00ED3805" w:rsidRPr="00ED3805" w14:paraId="79E04A01" w14:textId="77777777" w:rsidTr="00AE2DBB">
        <w:trPr>
          <w:trHeight w:hRule="exact" w:val="960"/>
        </w:trPr>
        <w:tc>
          <w:tcPr>
            <w:tcW w:w="6210" w:type="dxa"/>
            <w:vAlign w:val="center"/>
          </w:tcPr>
          <w:p w14:paraId="79E049FF" w14:textId="05EFB217" w:rsidR="00040178" w:rsidRPr="00ED3805" w:rsidRDefault="00ED3805" w:rsidP="009A2708">
            <w:pPr>
              <w:pStyle w:val="Heading3nonum"/>
              <w:spacing w:before="0"/>
              <w:ind w:right="-135"/>
              <w:rPr>
                <w:rFonts w:cs="Arial"/>
                <w:b/>
                <w:color w:val="000000" w:themeColor="text1"/>
                <w:sz w:val="22"/>
                <w:szCs w:val="22"/>
              </w:rPr>
            </w:pPr>
            <w:r w:rsidRPr="00ED3805">
              <w:rPr>
                <w:rFonts w:cs="Arial"/>
                <w:b/>
                <w:color w:val="000000" w:themeColor="text1"/>
                <w:sz w:val="22"/>
                <w:szCs w:val="22"/>
              </w:rPr>
              <w:t>Katrin Raynor</w:t>
            </w:r>
          </w:p>
        </w:tc>
        <w:tc>
          <w:tcPr>
            <w:tcW w:w="2437" w:type="dxa"/>
            <w:vAlign w:val="center"/>
          </w:tcPr>
          <w:p w14:paraId="79E04A00" w14:textId="03391E4E" w:rsidR="00E84C8B" w:rsidRPr="00ED3805" w:rsidRDefault="00ED3805" w:rsidP="00271A68">
            <w:pPr>
              <w:pStyle w:val="Heading3nonum"/>
              <w:spacing w:before="0"/>
              <w:ind w:right="34"/>
              <w:rPr>
                <w:rFonts w:cs="Arial"/>
                <w:b/>
                <w:color w:val="000000" w:themeColor="text1"/>
                <w:sz w:val="22"/>
                <w:szCs w:val="22"/>
              </w:rPr>
            </w:pPr>
            <w:r w:rsidRPr="00ED3805">
              <w:rPr>
                <w:rFonts w:cs="Arial"/>
                <w:b/>
                <w:color w:val="000000" w:themeColor="text1"/>
                <w:sz w:val="22"/>
                <w:szCs w:val="22"/>
              </w:rPr>
              <w:t>06</w:t>
            </w:r>
            <w:r w:rsidR="00CE7CC3" w:rsidRPr="00ED3805">
              <w:rPr>
                <w:rFonts w:cs="Arial"/>
                <w:b/>
                <w:color w:val="000000" w:themeColor="text1"/>
                <w:sz w:val="22"/>
                <w:szCs w:val="22"/>
              </w:rPr>
              <w:t>/</w:t>
            </w:r>
            <w:r w:rsidRPr="00ED3805">
              <w:rPr>
                <w:rFonts w:cs="Arial"/>
                <w:b/>
                <w:color w:val="000000" w:themeColor="text1"/>
                <w:sz w:val="22"/>
                <w:szCs w:val="22"/>
              </w:rPr>
              <w:t>01</w:t>
            </w:r>
            <w:r w:rsidR="00CE7CC3" w:rsidRPr="00ED3805">
              <w:rPr>
                <w:rFonts w:cs="Arial"/>
                <w:b/>
                <w:color w:val="000000" w:themeColor="text1"/>
                <w:sz w:val="22"/>
                <w:szCs w:val="22"/>
              </w:rPr>
              <w:t>/</w:t>
            </w:r>
            <w:r w:rsidRPr="00ED3805">
              <w:rPr>
                <w:rFonts w:cs="Arial"/>
                <w:b/>
                <w:color w:val="000000" w:themeColor="text1"/>
                <w:sz w:val="22"/>
                <w:szCs w:val="22"/>
              </w:rPr>
              <w:t>2026</w:t>
            </w:r>
          </w:p>
        </w:tc>
      </w:tr>
    </w:tbl>
    <w:p w14:paraId="79E04A02" w14:textId="77777777" w:rsidR="00271A68" w:rsidRDefault="00271A68" w:rsidP="00271A68">
      <w:pPr>
        <w:pStyle w:val="Heading3nonum"/>
        <w:spacing w:before="0"/>
        <w:rPr>
          <w:rFonts w:cs="Arial"/>
          <w:sz w:val="22"/>
          <w:szCs w:val="22"/>
        </w:rPr>
      </w:pPr>
    </w:p>
    <w:p w14:paraId="79E04A03" w14:textId="77777777" w:rsidR="00E84C8B" w:rsidRPr="00C31D2C" w:rsidRDefault="00E84C8B" w:rsidP="00271A68">
      <w:pPr>
        <w:pStyle w:val="Heading3nonum"/>
        <w:spacing w:before="0"/>
        <w:rPr>
          <w:rFonts w:cs="Arial"/>
          <w:sz w:val="22"/>
          <w:szCs w:val="22"/>
        </w:rPr>
      </w:pPr>
      <w:r w:rsidRPr="00C31D2C">
        <w:rPr>
          <w:rFonts w:cs="Arial"/>
          <w:sz w:val="22"/>
          <w:szCs w:val="22"/>
        </w:rPr>
        <w:t xml:space="preserve">Authorised on behalf of </w:t>
      </w:r>
      <w:r w:rsidR="00CD3596">
        <w:rPr>
          <w:sz w:val="22"/>
          <w:szCs w:val="22"/>
        </w:rPr>
        <w:t xml:space="preserve">Natural Resources Wales  </w:t>
      </w:r>
      <w:r w:rsidR="00CD3596">
        <w:rPr>
          <w:sz w:val="22"/>
          <w:szCs w:val="22"/>
        </w:rPr>
        <w:tab/>
      </w:r>
    </w:p>
    <w:p w14:paraId="79E04A04" w14:textId="58C5D551" w:rsidR="00D259DF" w:rsidRPr="00534063" w:rsidRDefault="00585F88" w:rsidP="00D259DF">
      <w:pPr>
        <w:pStyle w:val="Heading3nonum"/>
        <w:rPr>
          <w:rFonts w:cs="Arial"/>
          <w:b/>
          <w:sz w:val="22"/>
          <w:szCs w:val="22"/>
        </w:rPr>
      </w:pPr>
      <w:r w:rsidRPr="00C31D2C">
        <w:br w:type="page"/>
      </w:r>
      <w:r w:rsidR="00B87927" w:rsidRPr="00534063">
        <w:rPr>
          <w:rFonts w:cs="Arial"/>
          <w:b/>
          <w:sz w:val="22"/>
          <w:szCs w:val="22"/>
        </w:rPr>
        <w:lastRenderedPageBreak/>
        <w:t xml:space="preserve">Schedule 1 </w:t>
      </w:r>
    </w:p>
    <w:p w14:paraId="6C0D6418" w14:textId="77777777" w:rsidR="009A2708" w:rsidRDefault="009A2708" w:rsidP="009A2708">
      <w:pPr>
        <w:spacing w:before="120" w:line="270" w:lineRule="exact"/>
        <w:rPr>
          <w:rFonts w:ascii="Arial" w:hAnsi="Arial" w:cs="Arial"/>
          <w:color w:val="000000"/>
          <w:sz w:val="22"/>
          <w:szCs w:val="22"/>
        </w:rPr>
      </w:pPr>
    </w:p>
    <w:p w14:paraId="4E6BFA40" w14:textId="1B216ADD" w:rsidR="009A2708" w:rsidRPr="009A2708" w:rsidRDefault="009A2708" w:rsidP="009A2708">
      <w:pPr>
        <w:spacing w:before="120" w:line="270" w:lineRule="exact"/>
        <w:rPr>
          <w:rFonts w:ascii="Arial" w:hAnsi="Arial" w:cs="Arial"/>
          <w:color w:val="000000"/>
          <w:sz w:val="22"/>
          <w:szCs w:val="22"/>
        </w:rPr>
      </w:pPr>
      <w:r w:rsidRPr="009A2708">
        <w:rPr>
          <w:rFonts w:ascii="Arial" w:hAnsi="Arial" w:cs="Arial"/>
          <w:color w:val="000000"/>
          <w:sz w:val="22"/>
          <w:szCs w:val="22"/>
        </w:rPr>
        <w:t>The following conditions were varied as a result of the application made by the operator:</w:t>
      </w:r>
    </w:p>
    <w:p w14:paraId="1F6C3CB9" w14:textId="77777777" w:rsidR="009A2708" w:rsidRPr="009A2708" w:rsidRDefault="009A2708" w:rsidP="009A2708">
      <w:pPr>
        <w:keepLines/>
        <w:widowControl w:val="0"/>
        <w:spacing w:before="120" w:line="270" w:lineRule="exact"/>
        <w:outlineLvl w:val="2"/>
        <w:rPr>
          <w:rFonts w:ascii="Arial" w:hAnsi="Arial" w:cs="Arial"/>
          <w:b/>
          <w:color w:val="000000"/>
          <w:sz w:val="18"/>
          <w:lang w:eastAsia="en-US"/>
        </w:rPr>
      </w:pPr>
      <w:r w:rsidRPr="009A2708">
        <w:rPr>
          <w:rFonts w:ascii="Arial" w:hAnsi="Arial" w:cs="Arial"/>
          <w:b/>
          <w:color w:val="000000"/>
          <w:sz w:val="18"/>
          <w:lang w:eastAsia="en-US"/>
        </w:rPr>
        <w:t>Table S3.1</w:t>
      </w:r>
    </w:p>
    <w:p w14:paraId="16624606" w14:textId="77777777" w:rsidR="009A2708" w:rsidRPr="009A2708" w:rsidRDefault="009A2708" w:rsidP="009A2708">
      <w:pPr>
        <w:keepLines/>
        <w:widowControl w:val="0"/>
        <w:spacing w:before="120" w:line="270" w:lineRule="exact"/>
        <w:outlineLvl w:val="2"/>
        <w:rPr>
          <w:rFonts w:ascii="Arial" w:hAnsi="Arial" w:cs="Arial"/>
          <w:b/>
          <w:color w:val="000000"/>
          <w:sz w:val="18"/>
          <w:szCs w:val="18"/>
          <w:lang w:eastAsia="en-US"/>
        </w:rPr>
      </w:pPr>
      <w:r w:rsidRPr="009A2708">
        <w:rPr>
          <w:rFonts w:ascii="Arial" w:hAnsi="Arial" w:cs="Arial"/>
          <w:b/>
          <w:color w:val="000000"/>
          <w:sz w:val="18"/>
          <w:szCs w:val="18"/>
          <w:lang w:eastAsia="en-US"/>
        </w:rPr>
        <w:t>Table S3.2</w:t>
      </w:r>
    </w:p>
    <w:p w14:paraId="53250C3A" w14:textId="77777777" w:rsidR="009A2708" w:rsidRDefault="009A2708" w:rsidP="009A2708">
      <w:pPr>
        <w:keepLines/>
        <w:widowControl w:val="0"/>
        <w:spacing w:before="120" w:line="270" w:lineRule="exact"/>
        <w:outlineLvl w:val="2"/>
        <w:rPr>
          <w:rFonts w:ascii="Arial" w:hAnsi="Arial" w:cs="Arial"/>
          <w:b/>
          <w:color w:val="000000"/>
          <w:sz w:val="18"/>
          <w:lang w:eastAsia="en-US"/>
        </w:rPr>
      </w:pPr>
      <w:r w:rsidRPr="009A2708">
        <w:rPr>
          <w:rFonts w:ascii="Arial" w:hAnsi="Arial" w:cs="Arial"/>
          <w:b/>
          <w:color w:val="000000"/>
          <w:sz w:val="18"/>
          <w:lang w:eastAsia="en-US"/>
        </w:rPr>
        <w:t>Table S3.3</w:t>
      </w:r>
    </w:p>
    <w:p w14:paraId="04AB0FDE" w14:textId="77777777" w:rsidR="00E365FB" w:rsidRDefault="00E365FB" w:rsidP="009A2708">
      <w:pPr>
        <w:keepLines/>
        <w:widowControl w:val="0"/>
        <w:spacing w:before="120" w:line="270" w:lineRule="exact"/>
        <w:outlineLvl w:val="2"/>
        <w:rPr>
          <w:rFonts w:ascii="Arial" w:hAnsi="Arial" w:cs="Arial"/>
          <w:b/>
          <w:color w:val="000000"/>
          <w:sz w:val="18"/>
          <w:lang w:eastAsia="en-US"/>
        </w:rPr>
      </w:pPr>
    </w:p>
    <w:p w14:paraId="459332DD" w14:textId="77777777" w:rsidR="00E365FB" w:rsidRPr="00AE41DB" w:rsidRDefault="00E365FB" w:rsidP="00E365FB">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B1319BC" w14:textId="77777777" w:rsidR="00E365FB" w:rsidRDefault="00E365FB" w:rsidP="00E365FB">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74358DF0" w14:textId="77777777" w:rsidR="00E365FB" w:rsidRPr="009A2708" w:rsidRDefault="00E365FB" w:rsidP="009A2708">
      <w:pPr>
        <w:keepLines/>
        <w:widowControl w:val="0"/>
        <w:spacing w:before="120" w:line="270" w:lineRule="exact"/>
        <w:outlineLvl w:val="2"/>
        <w:rPr>
          <w:rFonts w:ascii="Arial" w:hAnsi="Arial" w:cs="Arial"/>
          <w:color w:val="000000"/>
          <w:sz w:val="22"/>
          <w:szCs w:val="22"/>
          <w:lang w:eastAsia="en-US"/>
        </w:rPr>
      </w:pPr>
    </w:p>
    <w:p w14:paraId="79E04A0C" w14:textId="77777777" w:rsidR="00D259DF" w:rsidRDefault="00D259DF" w:rsidP="00FD6839">
      <w:pPr>
        <w:pStyle w:val="Heading3nonum"/>
        <w:rPr>
          <w:rFonts w:cs="Arial"/>
          <w:b/>
          <w:sz w:val="22"/>
          <w:szCs w:val="22"/>
        </w:rPr>
      </w:pPr>
    </w:p>
    <w:p w14:paraId="31449D5D" w14:textId="77777777" w:rsidR="009A2708" w:rsidRDefault="009A2708" w:rsidP="00FD6839">
      <w:pPr>
        <w:pStyle w:val="Heading3nonum"/>
        <w:rPr>
          <w:rFonts w:cs="Arial"/>
          <w:b/>
          <w:sz w:val="22"/>
          <w:szCs w:val="22"/>
        </w:rPr>
      </w:pPr>
    </w:p>
    <w:p w14:paraId="6348264B" w14:textId="77777777" w:rsidR="009A2708" w:rsidRDefault="009A2708" w:rsidP="00FD6839">
      <w:pPr>
        <w:pStyle w:val="Heading3nonum"/>
        <w:rPr>
          <w:rFonts w:cs="Arial"/>
          <w:b/>
          <w:sz w:val="22"/>
          <w:szCs w:val="22"/>
        </w:rPr>
      </w:pPr>
    </w:p>
    <w:p w14:paraId="197DDCB1" w14:textId="77777777" w:rsidR="009A2708" w:rsidRDefault="009A2708" w:rsidP="00FD6839">
      <w:pPr>
        <w:pStyle w:val="Heading3nonum"/>
        <w:rPr>
          <w:rFonts w:cs="Arial"/>
          <w:b/>
          <w:sz w:val="22"/>
          <w:szCs w:val="22"/>
        </w:rPr>
      </w:pPr>
    </w:p>
    <w:p w14:paraId="5E717136" w14:textId="77777777" w:rsidR="009A2708" w:rsidRDefault="009A2708" w:rsidP="00FD6839">
      <w:pPr>
        <w:pStyle w:val="Heading3nonum"/>
        <w:rPr>
          <w:rFonts w:cs="Arial"/>
          <w:b/>
          <w:sz w:val="22"/>
          <w:szCs w:val="22"/>
        </w:rPr>
      </w:pPr>
    </w:p>
    <w:p w14:paraId="4903865E" w14:textId="77777777" w:rsidR="009A2708" w:rsidRDefault="009A2708" w:rsidP="00FD6839">
      <w:pPr>
        <w:pStyle w:val="Heading3nonum"/>
        <w:rPr>
          <w:rFonts w:cs="Arial"/>
          <w:b/>
          <w:sz w:val="22"/>
          <w:szCs w:val="22"/>
        </w:rPr>
      </w:pPr>
    </w:p>
    <w:p w14:paraId="5AFCA685" w14:textId="77777777" w:rsidR="009A2708" w:rsidRDefault="009A2708" w:rsidP="00FD6839">
      <w:pPr>
        <w:pStyle w:val="Heading3nonum"/>
        <w:rPr>
          <w:rFonts w:cs="Arial"/>
          <w:b/>
          <w:sz w:val="22"/>
          <w:szCs w:val="22"/>
        </w:rPr>
      </w:pPr>
    </w:p>
    <w:p w14:paraId="280A4680" w14:textId="77777777" w:rsidR="009A2708" w:rsidRDefault="009A2708" w:rsidP="00FD6839">
      <w:pPr>
        <w:pStyle w:val="Heading3nonum"/>
        <w:rPr>
          <w:rFonts w:cs="Arial"/>
          <w:b/>
          <w:sz w:val="22"/>
          <w:szCs w:val="22"/>
        </w:rPr>
      </w:pPr>
    </w:p>
    <w:p w14:paraId="76BA18A1" w14:textId="77777777" w:rsidR="009A2708" w:rsidRDefault="009A2708" w:rsidP="00FD6839">
      <w:pPr>
        <w:pStyle w:val="Heading3nonum"/>
        <w:rPr>
          <w:rFonts w:cs="Arial"/>
          <w:b/>
          <w:sz w:val="22"/>
          <w:szCs w:val="22"/>
        </w:rPr>
      </w:pPr>
    </w:p>
    <w:p w14:paraId="7B111476" w14:textId="77777777" w:rsidR="009A2708" w:rsidRDefault="009A2708" w:rsidP="00FD6839">
      <w:pPr>
        <w:pStyle w:val="Heading3nonum"/>
        <w:rPr>
          <w:rFonts w:cs="Arial"/>
          <w:b/>
          <w:sz w:val="22"/>
          <w:szCs w:val="22"/>
        </w:rPr>
      </w:pPr>
    </w:p>
    <w:p w14:paraId="28B28A03" w14:textId="77777777" w:rsidR="009A2708" w:rsidRDefault="009A2708" w:rsidP="00FD6839">
      <w:pPr>
        <w:pStyle w:val="Heading3nonum"/>
        <w:rPr>
          <w:rFonts w:cs="Arial"/>
          <w:b/>
          <w:sz w:val="22"/>
          <w:szCs w:val="22"/>
        </w:rPr>
      </w:pPr>
    </w:p>
    <w:p w14:paraId="21469EAE" w14:textId="77777777" w:rsidR="009A2708" w:rsidRDefault="009A2708" w:rsidP="00FD6839">
      <w:pPr>
        <w:pStyle w:val="Heading3nonum"/>
        <w:rPr>
          <w:rFonts w:cs="Arial"/>
          <w:b/>
          <w:sz w:val="22"/>
          <w:szCs w:val="22"/>
        </w:rPr>
      </w:pPr>
    </w:p>
    <w:p w14:paraId="6111F294" w14:textId="77777777" w:rsidR="009A2708" w:rsidRDefault="009A2708" w:rsidP="00FD6839">
      <w:pPr>
        <w:pStyle w:val="Heading3nonum"/>
        <w:rPr>
          <w:rFonts w:cs="Arial"/>
          <w:b/>
          <w:sz w:val="22"/>
          <w:szCs w:val="22"/>
        </w:rPr>
      </w:pPr>
    </w:p>
    <w:p w14:paraId="31BF156B" w14:textId="77777777" w:rsidR="009A2708" w:rsidRDefault="009A2708" w:rsidP="00FD6839">
      <w:pPr>
        <w:pStyle w:val="Heading3nonum"/>
        <w:rPr>
          <w:rFonts w:cs="Arial"/>
          <w:b/>
          <w:sz w:val="22"/>
          <w:szCs w:val="22"/>
        </w:rPr>
      </w:pPr>
    </w:p>
    <w:p w14:paraId="078D3364" w14:textId="77777777" w:rsidR="009A2708" w:rsidRDefault="009A2708" w:rsidP="00FD6839">
      <w:pPr>
        <w:pStyle w:val="Heading3nonum"/>
        <w:rPr>
          <w:rFonts w:cs="Arial"/>
          <w:b/>
          <w:sz w:val="22"/>
          <w:szCs w:val="22"/>
        </w:rPr>
      </w:pPr>
    </w:p>
    <w:p w14:paraId="4BF454C6" w14:textId="77777777" w:rsidR="009A2708" w:rsidRDefault="009A2708" w:rsidP="00FD6839">
      <w:pPr>
        <w:pStyle w:val="Heading3nonum"/>
        <w:rPr>
          <w:rFonts w:cs="Arial"/>
          <w:b/>
          <w:sz w:val="22"/>
          <w:szCs w:val="22"/>
        </w:rPr>
      </w:pPr>
    </w:p>
    <w:p w14:paraId="77F895F9" w14:textId="77777777" w:rsidR="009A2708" w:rsidRDefault="009A2708" w:rsidP="00FD6839">
      <w:pPr>
        <w:pStyle w:val="Heading3nonum"/>
        <w:rPr>
          <w:rFonts w:cs="Arial"/>
          <w:b/>
          <w:sz w:val="22"/>
          <w:szCs w:val="22"/>
        </w:rPr>
      </w:pPr>
    </w:p>
    <w:p w14:paraId="53D7DC0B" w14:textId="77777777" w:rsidR="009A2708" w:rsidRDefault="009A2708" w:rsidP="00FD6839">
      <w:pPr>
        <w:pStyle w:val="Heading3nonum"/>
        <w:rPr>
          <w:rFonts w:cs="Arial"/>
          <w:b/>
          <w:sz w:val="22"/>
          <w:szCs w:val="22"/>
        </w:rPr>
      </w:pPr>
    </w:p>
    <w:p w14:paraId="79E04A15" w14:textId="77777777" w:rsidR="00B87927" w:rsidRDefault="00B87927" w:rsidP="00B87927">
      <w:pPr>
        <w:pStyle w:val="Heading3nonum"/>
        <w:rPr>
          <w:rFonts w:cs="Arial"/>
          <w:color w:val="FF00FF"/>
          <w:sz w:val="22"/>
          <w:szCs w:val="22"/>
        </w:rPr>
      </w:pPr>
    </w:p>
    <w:p w14:paraId="01063A7C" w14:textId="77777777" w:rsidR="008705F3" w:rsidRDefault="008705F3" w:rsidP="00D259DF">
      <w:pPr>
        <w:pStyle w:val="Heading3nonum"/>
        <w:rPr>
          <w:rFonts w:cs="Arial"/>
          <w:color w:val="FF0000"/>
          <w:sz w:val="22"/>
          <w:szCs w:val="22"/>
        </w:rPr>
      </w:pPr>
    </w:p>
    <w:p w14:paraId="489884B2" w14:textId="77777777" w:rsidR="008705F3" w:rsidRDefault="008705F3" w:rsidP="00D259DF">
      <w:pPr>
        <w:pStyle w:val="Heading3nonum"/>
        <w:rPr>
          <w:rFonts w:cs="Arial"/>
          <w:color w:val="FF000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365FB" w:rsidRPr="0049139F" w14:paraId="4CDC423D" w14:textId="77777777" w:rsidTr="009C2631">
        <w:trPr>
          <w:trHeight w:val="555"/>
        </w:trPr>
        <w:tc>
          <w:tcPr>
            <w:tcW w:w="3402" w:type="dxa"/>
            <w:shd w:val="clear" w:color="auto" w:fill="000000"/>
            <w:vAlign w:val="center"/>
          </w:tcPr>
          <w:p w14:paraId="0D9FF73B" w14:textId="77777777" w:rsidR="00E365FB" w:rsidRPr="000D1FBB" w:rsidRDefault="00E365FB" w:rsidP="009C2631">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8E5F3A7" w14:textId="77777777" w:rsidR="00E365FB" w:rsidRPr="0049139F" w:rsidRDefault="00E365FB" w:rsidP="00E365FB">
      <w:pPr>
        <w:pStyle w:val="Act"/>
        <w:spacing w:line="240" w:lineRule="auto"/>
        <w:rPr>
          <w:sz w:val="22"/>
          <w:szCs w:val="22"/>
        </w:rPr>
      </w:pPr>
      <w:r w:rsidRPr="0049139F">
        <w:rPr>
          <w:sz w:val="22"/>
          <w:szCs w:val="22"/>
        </w:rPr>
        <w:t>The Environmental Permitting (England and Wales</w:t>
      </w:r>
      <w:r>
        <w:rPr>
          <w:sz w:val="22"/>
          <w:szCs w:val="22"/>
        </w:rPr>
        <w:t>) Regulations 2016</w:t>
      </w:r>
    </w:p>
    <w:p w14:paraId="68C1312C" w14:textId="77777777" w:rsidR="00E365FB" w:rsidRDefault="00E365FB" w:rsidP="00E365FB">
      <w:pPr>
        <w:pStyle w:val="Act"/>
        <w:spacing w:line="240" w:lineRule="auto"/>
      </w:pPr>
    </w:p>
    <w:p w14:paraId="56884737" w14:textId="77777777" w:rsidR="00E365FB" w:rsidRPr="0049139F" w:rsidRDefault="00E365FB" w:rsidP="00E365FB">
      <w:pPr>
        <w:pStyle w:val="Act"/>
        <w:rPr>
          <w:b/>
          <w:sz w:val="22"/>
          <w:szCs w:val="22"/>
        </w:rPr>
      </w:pPr>
      <w:r w:rsidRPr="0049139F">
        <w:rPr>
          <w:b/>
          <w:sz w:val="22"/>
          <w:szCs w:val="22"/>
        </w:rPr>
        <w:t xml:space="preserve">Permit number </w:t>
      </w:r>
    </w:p>
    <w:p w14:paraId="4520E7D7" w14:textId="77777777" w:rsidR="00E365FB" w:rsidRPr="00536511" w:rsidRDefault="00E365FB" w:rsidP="00E365FB">
      <w:pPr>
        <w:pStyle w:val="Data"/>
        <w:ind w:right="1701"/>
        <w:rPr>
          <w:rStyle w:val="licenceno"/>
          <w:sz w:val="22"/>
          <w:szCs w:val="22"/>
        </w:rPr>
      </w:pPr>
      <w:r w:rsidRPr="00536511">
        <w:rPr>
          <w:rStyle w:val="licenceno"/>
          <w:sz w:val="22"/>
          <w:szCs w:val="22"/>
        </w:rPr>
        <w:t>EPR/DB3190ZV</w:t>
      </w:r>
    </w:p>
    <w:p w14:paraId="1A6AFB4C" w14:textId="09C4EBDA" w:rsidR="00E365FB" w:rsidRPr="0049139F" w:rsidRDefault="00E365FB" w:rsidP="00E365FB">
      <w:pPr>
        <w:pStyle w:val="Heading3nonum"/>
        <w:rPr>
          <w:color w:val="FF0000"/>
          <w:sz w:val="22"/>
          <w:szCs w:val="22"/>
        </w:rPr>
      </w:pPr>
      <w:r>
        <w:rPr>
          <w:sz w:val="22"/>
          <w:szCs w:val="22"/>
        </w:rPr>
        <w:t xml:space="preserve">This is the consolidated permit referred to in the variation and consolidation notice for application </w:t>
      </w:r>
      <w:r w:rsidRPr="00536511">
        <w:rPr>
          <w:sz w:val="22"/>
          <w:szCs w:val="22"/>
        </w:rPr>
        <w:t>PAN-02975</w:t>
      </w:r>
      <w:r>
        <w:rPr>
          <w:sz w:val="22"/>
          <w:szCs w:val="22"/>
        </w:rPr>
        <w:t xml:space="preserve">4 </w:t>
      </w:r>
      <w:r w:rsidRPr="0049139F">
        <w:rPr>
          <w:sz w:val="22"/>
          <w:szCs w:val="22"/>
        </w:rPr>
        <w:t>authori</w:t>
      </w:r>
      <w:r>
        <w:rPr>
          <w:sz w:val="22"/>
          <w:szCs w:val="22"/>
        </w:rPr>
        <w:t>sing</w:t>
      </w:r>
      <w:r w:rsidRPr="0049139F">
        <w:rPr>
          <w:sz w:val="22"/>
          <w:szCs w:val="22"/>
        </w:rPr>
        <w:t xml:space="preserve">, </w:t>
      </w:r>
    </w:p>
    <w:p w14:paraId="1537646F" w14:textId="77777777" w:rsidR="00E365FB" w:rsidRPr="0049139F" w:rsidRDefault="00E365FB" w:rsidP="00E365FB">
      <w:pPr>
        <w:pStyle w:val="Data"/>
        <w:rPr>
          <w:rStyle w:val="change"/>
          <w:i/>
          <w:sz w:val="22"/>
          <w:szCs w:val="22"/>
        </w:rPr>
      </w:pPr>
    </w:p>
    <w:p w14:paraId="0914B74A" w14:textId="1E7603B5" w:rsidR="00E365FB" w:rsidRPr="00B914DF" w:rsidRDefault="00D527EF" w:rsidP="00E365FB">
      <w:pPr>
        <w:pStyle w:val="Data"/>
        <w:spacing w:before="60"/>
        <w:rPr>
          <w:b w:val="0"/>
          <w:color w:val="auto"/>
          <w:sz w:val="22"/>
          <w:szCs w:val="22"/>
        </w:rPr>
      </w:pPr>
      <w:r w:rsidRPr="00D527EF">
        <w:rPr>
          <w:rStyle w:val="change"/>
          <w:color w:val="auto"/>
          <w:sz w:val="22"/>
          <w:szCs w:val="22"/>
        </w:rPr>
        <w:t xml:space="preserve">Hochtief (UK) Construction Limited </w:t>
      </w:r>
      <w:r w:rsidR="00E365FB" w:rsidRPr="00B914DF">
        <w:rPr>
          <w:b w:val="0"/>
          <w:color w:val="auto"/>
          <w:sz w:val="22"/>
          <w:szCs w:val="22"/>
        </w:rPr>
        <w:t>(“the operator”),</w:t>
      </w:r>
    </w:p>
    <w:p w14:paraId="7AC857DD" w14:textId="77777777" w:rsidR="00E365FB" w:rsidRDefault="00E365FB" w:rsidP="00E365FB">
      <w:pPr>
        <w:pStyle w:val="Heading3nonum"/>
        <w:spacing w:before="60"/>
        <w:rPr>
          <w:color w:val="auto"/>
          <w:sz w:val="22"/>
          <w:szCs w:val="22"/>
        </w:rPr>
      </w:pPr>
      <w:r w:rsidRPr="00B914DF">
        <w:rPr>
          <w:color w:val="auto"/>
          <w:sz w:val="22"/>
          <w:szCs w:val="22"/>
        </w:rPr>
        <w:t>whose registered office is</w:t>
      </w:r>
    </w:p>
    <w:p w14:paraId="72DFAC26" w14:textId="77777777" w:rsidR="00E365FB" w:rsidRPr="00B914DF" w:rsidRDefault="00E365FB" w:rsidP="00E365FB">
      <w:pPr>
        <w:pStyle w:val="Heading3nonum"/>
        <w:spacing w:before="60"/>
        <w:rPr>
          <w:color w:val="auto"/>
          <w:sz w:val="22"/>
          <w:szCs w:val="22"/>
        </w:rPr>
      </w:pPr>
    </w:p>
    <w:p w14:paraId="09DC192E" w14:textId="77777777" w:rsidR="00E365FB" w:rsidRPr="00B914DF" w:rsidRDefault="00E365FB" w:rsidP="00E365FB">
      <w:pPr>
        <w:pStyle w:val="Data"/>
        <w:spacing w:line="240" w:lineRule="auto"/>
        <w:rPr>
          <w:rStyle w:val="change"/>
          <w:bCs/>
          <w:color w:val="auto"/>
          <w:sz w:val="22"/>
          <w:szCs w:val="22"/>
        </w:rPr>
      </w:pPr>
      <w:r w:rsidRPr="00B914DF">
        <w:rPr>
          <w:rStyle w:val="change"/>
          <w:bCs/>
          <w:color w:val="auto"/>
          <w:sz w:val="22"/>
          <w:szCs w:val="22"/>
        </w:rPr>
        <w:t xml:space="preserve">Whitehill House </w:t>
      </w:r>
    </w:p>
    <w:p w14:paraId="5BBEB86D" w14:textId="77777777" w:rsidR="00E365FB" w:rsidRPr="00B914DF" w:rsidRDefault="00E365FB" w:rsidP="00E365FB">
      <w:pPr>
        <w:pStyle w:val="Data"/>
        <w:spacing w:line="240" w:lineRule="auto"/>
        <w:rPr>
          <w:rStyle w:val="change"/>
          <w:bCs/>
          <w:color w:val="auto"/>
          <w:sz w:val="22"/>
          <w:szCs w:val="22"/>
        </w:rPr>
      </w:pPr>
      <w:r w:rsidRPr="00B914DF">
        <w:rPr>
          <w:rStyle w:val="change"/>
          <w:bCs/>
          <w:color w:val="auto"/>
          <w:sz w:val="22"/>
          <w:szCs w:val="22"/>
        </w:rPr>
        <w:t xml:space="preserve">Windmill Hill Business Park </w:t>
      </w:r>
    </w:p>
    <w:p w14:paraId="3EB608B6" w14:textId="77777777" w:rsidR="00E365FB" w:rsidRPr="00B914DF" w:rsidRDefault="00E365FB" w:rsidP="00E365FB">
      <w:pPr>
        <w:pStyle w:val="Data"/>
        <w:spacing w:line="240" w:lineRule="auto"/>
        <w:rPr>
          <w:rStyle w:val="change"/>
          <w:bCs/>
          <w:color w:val="auto"/>
          <w:sz w:val="22"/>
          <w:szCs w:val="22"/>
        </w:rPr>
      </w:pPr>
      <w:r w:rsidRPr="00B914DF">
        <w:rPr>
          <w:rStyle w:val="change"/>
          <w:bCs/>
          <w:color w:val="auto"/>
          <w:sz w:val="22"/>
          <w:szCs w:val="22"/>
        </w:rPr>
        <w:t xml:space="preserve">Whitehill Way </w:t>
      </w:r>
    </w:p>
    <w:p w14:paraId="68790329" w14:textId="77777777" w:rsidR="00E365FB" w:rsidRPr="00B914DF" w:rsidRDefault="00E365FB" w:rsidP="00E365FB">
      <w:pPr>
        <w:pStyle w:val="Data"/>
        <w:spacing w:line="240" w:lineRule="auto"/>
        <w:rPr>
          <w:rStyle w:val="change"/>
          <w:bCs/>
          <w:color w:val="auto"/>
          <w:sz w:val="22"/>
          <w:szCs w:val="22"/>
        </w:rPr>
      </w:pPr>
      <w:r w:rsidRPr="00B914DF">
        <w:rPr>
          <w:rStyle w:val="change"/>
          <w:bCs/>
          <w:color w:val="auto"/>
          <w:sz w:val="22"/>
          <w:szCs w:val="22"/>
        </w:rPr>
        <w:t xml:space="preserve">Swindon </w:t>
      </w:r>
    </w:p>
    <w:p w14:paraId="057B1BF5" w14:textId="77777777" w:rsidR="00E365FB" w:rsidRPr="00B914DF" w:rsidRDefault="00E365FB" w:rsidP="00E365FB">
      <w:pPr>
        <w:pStyle w:val="Data"/>
        <w:spacing w:line="240" w:lineRule="auto"/>
        <w:rPr>
          <w:rStyle w:val="change"/>
          <w:bCs/>
          <w:color w:val="auto"/>
          <w:sz w:val="22"/>
          <w:szCs w:val="22"/>
        </w:rPr>
      </w:pPr>
      <w:r w:rsidRPr="00B914DF">
        <w:rPr>
          <w:rStyle w:val="change"/>
          <w:bCs/>
          <w:color w:val="auto"/>
          <w:sz w:val="22"/>
          <w:szCs w:val="22"/>
        </w:rPr>
        <w:t xml:space="preserve">England </w:t>
      </w:r>
    </w:p>
    <w:p w14:paraId="5EEC343C" w14:textId="77777777" w:rsidR="00E365FB" w:rsidRPr="00B914DF" w:rsidRDefault="00E365FB" w:rsidP="00E365FB">
      <w:pPr>
        <w:pStyle w:val="Data"/>
        <w:spacing w:line="240" w:lineRule="auto"/>
        <w:rPr>
          <w:rStyle w:val="change"/>
          <w:bCs/>
          <w:color w:val="auto"/>
          <w:sz w:val="22"/>
          <w:szCs w:val="22"/>
        </w:rPr>
      </w:pPr>
      <w:r w:rsidRPr="00B914DF">
        <w:rPr>
          <w:rStyle w:val="change"/>
          <w:bCs/>
          <w:color w:val="auto"/>
          <w:sz w:val="22"/>
          <w:szCs w:val="22"/>
        </w:rPr>
        <w:t>SN5 6PE</w:t>
      </w:r>
    </w:p>
    <w:p w14:paraId="269CBE69" w14:textId="77777777" w:rsidR="00E365FB" w:rsidRPr="00AD6282" w:rsidRDefault="00E365FB" w:rsidP="00E365FB">
      <w:pPr>
        <w:pStyle w:val="Data"/>
        <w:spacing w:before="60"/>
        <w:rPr>
          <w:rStyle w:val="change"/>
          <w:sz w:val="22"/>
          <w:szCs w:val="22"/>
        </w:rPr>
      </w:pPr>
    </w:p>
    <w:p w14:paraId="6641891A" w14:textId="77777777" w:rsidR="00E365FB" w:rsidRPr="00B914DF" w:rsidRDefault="00E365FB" w:rsidP="00E365FB">
      <w:pPr>
        <w:pStyle w:val="Heading3nonum"/>
        <w:spacing w:before="60"/>
        <w:rPr>
          <w:rStyle w:val="change"/>
          <w:color w:val="auto"/>
          <w:sz w:val="22"/>
          <w:szCs w:val="22"/>
        </w:rPr>
      </w:pPr>
      <w:r w:rsidRPr="00B914DF">
        <w:rPr>
          <w:color w:val="auto"/>
          <w:sz w:val="22"/>
          <w:szCs w:val="22"/>
        </w:rPr>
        <w:t>company registration number</w:t>
      </w:r>
      <w:r w:rsidRPr="00B914DF">
        <w:rPr>
          <w:b/>
          <w:color w:val="auto"/>
          <w:sz w:val="22"/>
          <w:szCs w:val="22"/>
        </w:rPr>
        <w:t xml:space="preserve"> </w:t>
      </w:r>
      <w:r w:rsidRPr="00B914DF">
        <w:rPr>
          <w:color w:val="auto"/>
          <w:sz w:val="22"/>
          <w:szCs w:val="22"/>
        </w:rPr>
        <w:t>02489026</w:t>
      </w:r>
    </w:p>
    <w:p w14:paraId="7B3584CE" w14:textId="77777777" w:rsidR="00E365FB" w:rsidRDefault="00E365FB" w:rsidP="00E365FB">
      <w:pPr>
        <w:pStyle w:val="Heading3nonum"/>
        <w:spacing w:before="60"/>
        <w:rPr>
          <w:color w:val="auto"/>
          <w:sz w:val="22"/>
          <w:szCs w:val="22"/>
        </w:rPr>
      </w:pPr>
      <w:r w:rsidRPr="00B914DF">
        <w:rPr>
          <w:color w:val="auto"/>
          <w:sz w:val="22"/>
          <w:szCs w:val="22"/>
        </w:rPr>
        <w:t>to operate a water discharge activity at</w:t>
      </w:r>
    </w:p>
    <w:p w14:paraId="4F34D549" w14:textId="77777777" w:rsidR="00E365FB" w:rsidRPr="00B914DF" w:rsidRDefault="00E365FB" w:rsidP="00E365FB">
      <w:pPr>
        <w:pStyle w:val="Heading3nonum"/>
        <w:spacing w:before="60"/>
        <w:rPr>
          <w:color w:val="auto"/>
          <w:sz w:val="22"/>
          <w:szCs w:val="22"/>
        </w:rPr>
      </w:pPr>
    </w:p>
    <w:p w14:paraId="031FA1E0" w14:textId="77777777" w:rsidR="00E365FB" w:rsidRPr="00AB296C" w:rsidRDefault="00E365FB" w:rsidP="00E365FB">
      <w:pPr>
        <w:pStyle w:val="Heading3nonum"/>
        <w:spacing w:before="0" w:line="240" w:lineRule="auto"/>
        <w:rPr>
          <w:rStyle w:val="change"/>
          <w:b/>
          <w:color w:val="auto"/>
          <w:sz w:val="22"/>
          <w:szCs w:val="22"/>
        </w:rPr>
      </w:pPr>
      <w:r w:rsidRPr="00AB296C">
        <w:rPr>
          <w:rStyle w:val="change"/>
          <w:b/>
          <w:color w:val="auto"/>
          <w:sz w:val="22"/>
          <w:szCs w:val="22"/>
        </w:rPr>
        <w:t>Garth Construction Compound</w:t>
      </w:r>
    </w:p>
    <w:p w14:paraId="6F91C48C" w14:textId="77777777" w:rsidR="00E365FB" w:rsidRPr="00AB296C" w:rsidRDefault="00E365FB" w:rsidP="00E365FB">
      <w:pPr>
        <w:pStyle w:val="Heading3nonum"/>
        <w:spacing w:before="0" w:line="240" w:lineRule="auto"/>
        <w:rPr>
          <w:rStyle w:val="change"/>
          <w:b/>
          <w:color w:val="auto"/>
          <w:sz w:val="22"/>
          <w:szCs w:val="22"/>
        </w:rPr>
      </w:pPr>
      <w:r w:rsidRPr="00AB296C">
        <w:rPr>
          <w:rStyle w:val="change"/>
          <w:b/>
          <w:color w:val="auto"/>
          <w:sz w:val="22"/>
          <w:szCs w:val="22"/>
        </w:rPr>
        <w:t>Quarry Lane</w:t>
      </w:r>
    </w:p>
    <w:p w14:paraId="462E1537" w14:textId="77777777" w:rsidR="00E365FB" w:rsidRPr="00AB296C" w:rsidRDefault="00E365FB" w:rsidP="00E365FB">
      <w:pPr>
        <w:pStyle w:val="Heading3nonum"/>
        <w:spacing w:before="0" w:line="240" w:lineRule="auto"/>
        <w:rPr>
          <w:rStyle w:val="change"/>
          <w:b/>
          <w:color w:val="auto"/>
          <w:sz w:val="22"/>
          <w:szCs w:val="22"/>
        </w:rPr>
      </w:pPr>
      <w:proofErr w:type="spellStart"/>
      <w:r w:rsidRPr="00AB296C">
        <w:rPr>
          <w:rStyle w:val="change"/>
          <w:b/>
          <w:color w:val="auto"/>
          <w:sz w:val="22"/>
          <w:szCs w:val="22"/>
        </w:rPr>
        <w:t>Minffordd</w:t>
      </w:r>
      <w:proofErr w:type="spellEnd"/>
    </w:p>
    <w:p w14:paraId="70F0AE2D" w14:textId="77777777" w:rsidR="00E365FB" w:rsidRPr="00AB296C" w:rsidRDefault="00E365FB" w:rsidP="00E365FB">
      <w:pPr>
        <w:pStyle w:val="Heading3nonum"/>
        <w:spacing w:before="0" w:line="240" w:lineRule="auto"/>
        <w:rPr>
          <w:rStyle w:val="change"/>
          <w:b/>
          <w:color w:val="auto"/>
          <w:sz w:val="22"/>
          <w:szCs w:val="22"/>
        </w:rPr>
      </w:pPr>
      <w:proofErr w:type="spellStart"/>
      <w:r w:rsidRPr="00AB296C">
        <w:rPr>
          <w:rStyle w:val="change"/>
          <w:b/>
          <w:color w:val="auto"/>
          <w:sz w:val="22"/>
          <w:szCs w:val="22"/>
        </w:rPr>
        <w:t>Penrhyndeudraeth</w:t>
      </w:r>
      <w:proofErr w:type="spellEnd"/>
    </w:p>
    <w:p w14:paraId="5C56F453" w14:textId="77777777" w:rsidR="00E365FB" w:rsidRPr="00AB296C" w:rsidRDefault="00E365FB" w:rsidP="00E365FB">
      <w:pPr>
        <w:pStyle w:val="Heading3nonum"/>
        <w:spacing w:before="0" w:line="240" w:lineRule="auto"/>
        <w:rPr>
          <w:rStyle w:val="change"/>
          <w:b/>
          <w:color w:val="auto"/>
          <w:sz w:val="22"/>
          <w:szCs w:val="22"/>
        </w:rPr>
      </w:pPr>
      <w:r w:rsidRPr="00AB296C">
        <w:rPr>
          <w:rStyle w:val="change"/>
          <w:b/>
          <w:color w:val="auto"/>
          <w:sz w:val="22"/>
          <w:szCs w:val="22"/>
        </w:rPr>
        <w:t>Gwynedd</w:t>
      </w:r>
    </w:p>
    <w:p w14:paraId="0EE7F749" w14:textId="77777777" w:rsidR="00E365FB" w:rsidRDefault="00E365FB" w:rsidP="00E365FB">
      <w:pPr>
        <w:pStyle w:val="Heading3nonum"/>
        <w:spacing w:before="0" w:line="240" w:lineRule="auto"/>
        <w:rPr>
          <w:rStyle w:val="change"/>
          <w:b/>
          <w:color w:val="auto"/>
          <w:sz w:val="22"/>
          <w:szCs w:val="22"/>
        </w:rPr>
      </w:pPr>
      <w:r w:rsidRPr="00AB296C">
        <w:rPr>
          <w:rStyle w:val="change"/>
          <w:b/>
          <w:color w:val="auto"/>
          <w:sz w:val="22"/>
          <w:szCs w:val="22"/>
        </w:rPr>
        <w:t>LL48 6HP</w:t>
      </w:r>
    </w:p>
    <w:p w14:paraId="247A8BC4" w14:textId="77777777" w:rsidR="00E365FB" w:rsidRPr="00500FB0" w:rsidRDefault="00E365FB" w:rsidP="00E365FB">
      <w:pPr>
        <w:pStyle w:val="Heading3nonum"/>
        <w:spacing w:before="60"/>
        <w:rPr>
          <w:rStyle w:val="change"/>
          <w:b/>
          <w:color w:val="auto"/>
          <w:sz w:val="22"/>
          <w:szCs w:val="22"/>
        </w:rPr>
      </w:pPr>
    </w:p>
    <w:p w14:paraId="0C509714" w14:textId="77777777" w:rsidR="00E365FB" w:rsidRDefault="00E365FB" w:rsidP="00E365FB">
      <w:pPr>
        <w:pStyle w:val="Heading3nonum"/>
        <w:rPr>
          <w:sz w:val="22"/>
          <w:szCs w:val="22"/>
        </w:rPr>
      </w:pPr>
      <w:r w:rsidRPr="0049139F">
        <w:rPr>
          <w:sz w:val="22"/>
          <w:szCs w:val="22"/>
        </w:rPr>
        <w:t>to the extent authorised by and subject to the conditions of this permit.</w:t>
      </w:r>
    </w:p>
    <w:p w14:paraId="0AC08893" w14:textId="77777777" w:rsidR="00E365FB" w:rsidRDefault="00E365FB" w:rsidP="00E365FB">
      <w:pPr>
        <w:pStyle w:val="Heading3nonum"/>
        <w:rPr>
          <w:sz w:val="22"/>
          <w:szCs w:val="22"/>
        </w:rPr>
      </w:pPr>
    </w:p>
    <w:p w14:paraId="17442C9F" w14:textId="19B94BCA" w:rsidR="00E365FB" w:rsidRPr="00324DF2" w:rsidRDefault="00E365FB" w:rsidP="00E365FB">
      <w:pPr>
        <w:keepLines/>
        <w:widowControl w:val="0"/>
        <w:spacing w:line="270" w:lineRule="exact"/>
        <w:outlineLvl w:val="2"/>
        <w:rPr>
          <w:rFonts w:ascii="Arial" w:hAnsi="Arial" w:cs="Arial"/>
          <w:color w:val="000000" w:themeColor="text1"/>
          <w:sz w:val="22"/>
          <w:szCs w:val="22"/>
          <w:lang w:eastAsia="en-US"/>
        </w:rPr>
      </w:pPr>
      <w:r w:rsidRPr="00856F31">
        <w:rPr>
          <w:rFonts w:ascii="Arial" w:hAnsi="Arial" w:cs="Arial"/>
          <w:color w:val="000000"/>
          <w:sz w:val="22"/>
          <w:szCs w:val="22"/>
          <w:lang w:eastAsia="en-US"/>
        </w:rPr>
        <w:t>The permit variation and consolidation shall take effect from</w:t>
      </w:r>
      <w:r w:rsidRPr="00726184">
        <w:rPr>
          <w:rFonts w:ascii="Arial" w:hAnsi="Arial" w:cs="Arial"/>
          <w:color w:val="000000"/>
          <w:sz w:val="22"/>
          <w:szCs w:val="22"/>
          <w:lang w:eastAsia="en-US"/>
        </w:rPr>
        <w:t xml:space="preserve"> </w:t>
      </w:r>
      <w:r w:rsidR="00324DF2" w:rsidRPr="00324DF2">
        <w:rPr>
          <w:rFonts w:ascii="Arial" w:hAnsi="Arial" w:cs="Arial"/>
          <w:b/>
          <w:bCs/>
          <w:color w:val="000000" w:themeColor="text1"/>
          <w:sz w:val="22"/>
          <w:szCs w:val="22"/>
          <w:lang w:eastAsia="en-US"/>
        </w:rPr>
        <w:t>06/01/2026.</w:t>
      </w:r>
    </w:p>
    <w:p w14:paraId="2D709299" w14:textId="77777777" w:rsidR="00E365FB" w:rsidRPr="00324DF2" w:rsidRDefault="00E365FB" w:rsidP="00E365FB">
      <w:pPr>
        <w:pStyle w:val="Data"/>
        <w:ind w:right="1701"/>
        <w:rPr>
          <w:color w:val="000000" w:themeColor="text1"/>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24DF2" w:rsidRPr="00324DF2" w14:paraId="4B4AAD5C" w14:textId="77777777" w:rsidTr="009C2631">
        <w:trPr>
          <w:trHeight w:hRule="exact" w:val="393"/>
        </w:trPr>
        <w:tc>
          <w:tcPr>
            <w:tcW w:w="5387" w:type="dxa"/>
            <w:tcBorders>
              <w:top w:val="nil"/>
              <w:left w:val="nil"/>
              <w:right w:val="nil"/>
            </w:tcBorders>
          </w:tcPr>
          <w:p w14:paraId="52B4D252" w14:textId="77777777" w:rsidR="00E365FB" w:rsidRPr="00324DF2" w:rsidRDefault="00E365FB" w:rsidP="009C2631">
            <w:pPr>
              <w:pStyle w:val="Heading3nonum"/>
              <w:ind w:left="-113" w:right="1701"/>
              <w:rPr>
                <w:color w:val="000000" w:themeColor="text1"/>
                <w:sz w:val="22"/>
                <w:szCs w:val="22"/>
              </w:rPr>
            </w:pPr>
            <w:r w:rsidRPr="00324DF2">
              <w:rPr>
                <w:color w:val="000000" w:themeColor="text1"/>
                <w:sz w:val="22"/>
                <w:szCs w:val="22"/>
              </w:rPr>
              <w:t>Name</w:t>
            </w:r>
          </w:p>
        </w:tc>
        <w:tc>
          <w:tcPr>
            <w:tcW w:w="2551" w:type="dxa"/>
            <w:tcBorders>
              <w:top w:val="nil"/>
              <w:left w:val="nil"/>
              <w:right w:val="nil"/>
            </w:tcBorders>
          </w:tcPr>
          <w:p w14:paraId="7DF56C5A" w14:textId="77777777" w:rsidR="00E365FB" w:rsidRPr="00324DF2" w:rsidRDefault="00E365FB" w:rsidP="009C2631">
            <w:pPr>
              <w:pStyle w:val="Heading3nonum"/>
              <w:ind w:right="1701"/>
              <w:rPr>
                <w:color w:val="000000" w:themeColor="text1"/>
                <w:sz w:val="22"/>
                <w:szCs w:val="22"/>
              </w:rPr>
            </w:pPr>
            <w:r w:rsidRPr="00324DF2">
              <w:rPr>
                <w:color w:val="000000" w:themeColor="text1"/>
                <w:sz w:val="22"/>
                <w:szCs w:val="22"/>
              </w:rPr>
              <w:t>Date</w:t>
            </w:r>
          </w:p>
        </w:tc>
      </w:tr>
      <w:tr w:rsidR="00324DF2" w:rsidRPr="00324DF2" w14:paraId="4F06B2C2" w14:textId="77777777" w:rsidTr="009C2631">
        <w:trPr>
          <w:trHeight w:hRule="exact" w:val="977"/>
        </w:trPr>
        <w:tc>
          <w:tcPr>
            <w:tcW w:w="5387" w:type="dxa"/>
            <w:vAlign w:val="center"/>
          </w:tcPr>
          <w:p w14:paraId="0AE97539" w14:textId="00105B3F" w:rsidR="00E365FB" w:rsidRPr="00324DF2" w:rsidRDefault="00324DF2" w:rsidP="009C2631">
            <w:pPr>
              <w:pStyle w:val="Heading3nonum"/>
              <w:ind w:right="34"/>
              <w:jc w:val="center"/>
              <w:rPr>
                <w:color w:val="000000" w:themeColor="text1"/>
                <w:sz w:val="22"/>
                <w:szCs w:val="22"/>
              </w:rPr>
            </w:pPr>
            <w:r w:rsidRPr="00324DF2">
              <w:rPr>
                <w:b/>
                <w:color w:val="000000" w:themeColor="text1"/>
                <w:sz w:val="22"/>
                <w:szCs w:val="22"/>
              </w:rPr>
              <w:t>Katrin Raynor</w:t>
            </w:r>
          </w:p>
        </w:tc>
        <w:tc>
          <w:tcPr>
            <w:tcW w:w="2551" w:type="dxa"/>
            <w:vAlign w:val="center"/>
          </w:tcPr>
          <w:p w14:paraId="3942B42B" w14:textId="7A1A344C" w:rsidR="00E365FB" w:rsidRPr="00324DF2" w:rsidRDefault="00324DF2" w:rsidP="009C2631">
            <w:pPr>
              <w:pStyle w:val="Heading3nonum"/>
              <w:spacing w:before="0" w:line="240" w:lineRule="auto"/>
              <w:jc w:val="center"/>
              <w:rPr>
                <w:b/>
                <w:color w:val="000000" w:themeColor="text1"/>
                <w:sz w:val="22"/>
                <w:szCs w:val="22"/>
              </w:rPr>
            </w:pPr>
            <w:r w:rsidRPr="00324DF2">
              <w:rPr>
                <w:b/>
                <w:color w:val="000000" w:themeColor="text1"/>
                <w:sz w:val="22"/>
                <w:szCs w:val="22"/>
              </w:rPr>
              <w:t>06/01/2026</w:t>
            </w:r>
          </w:p>
        </w:tc>
      </w:tr>
    </w:tbl>
    <w:p w14:paraId="4F048DD9" w14:textId="77777777" w:rsidR="00E365FB" w:rsidRDefault="00E365FB" w:rsidP="00E365FB">
      <w:pPr>
        <w:pStyle w:val="Heading3nonum"/>
        <w:rPr>
          <w:rFonts w:cs="Arial"/>
          <w:color w:val="auto"/>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E433E85" w14:textId="7E6E85B0" w:rsidR="008705F3" w:rsidRPr="008705F3" w:rsidRDefault="008705F3" w:rsidP="008705F3">
      <w:pPr>
        <w:keepNext/>
        <w:keepLines/>
        <w:widowControl w:val="0"/>
        <w:spacing w:before="360" w:after="240" w:line="312" w:lineRule="auto"/>
        <w:outlineLvl w:val="0"/>
        <w:rPr>
          <w:rFonts w:ascii="Arial" w:hAnsi="Arial"/>
          <w:b/>
          <w:spacing w:val="-4"/>
          <w:sz w:val="36"/>
          <w:lang w:eastAsia="en-US"/>
        </w:rPr>
      </w:pPr>
      <w:r w:rsidRPr="008705F3">
        <w:rPr>
          <w:rFonts w:ascii="Arial" w:hAnsi="Arial"/>
          <w:b/>
          <w:spacing w:val="-4"/>
          <w:sz w:val="36"/>
          <w:lang w:eastAsia="en-US"/>
        </w:rPr>
        <w:lastRenderedPageBreak/>
        <w:t xml:space="preserve">Conditions </w:t>
      </w:r>
    </w:p>
    <w:p w14:paraId="04C25B1F" w14:textId="77777777" w:rsidR="008705F3" w:rsidRPr="008705F3" w:rsidRDefault="008705F3" w:rsidP="008705F3">
      <w:pPr>
        <w:keepNext/>
        <w:keepLines/>
        <w:widowControl w:val="0"/>
        <w:numPr>
          <w:ilvl w:val="0"/>
          <w:numId w:val="6"/>
        </w:numPr>
        <w:spacing w:before="360" w:after="240" w:line="312" w:lineRule="auto"/>
        <w:jc w:val="both"/>
        <w:outlineLvl w:val="0"/>
        <w:rPr>
          <w:rFonts w:ascii="Arial" w:hAnsi="Arial"/>
          <w:b/>
          <w:spacing w:val="-4"/>
          <w:sz w:val="18"/>
          <w:lang w:eastAsia="en-US"/>
        </w:rPr>
      </w:pPr>
      <w:r w:rsidRPr="008705F3">
        <w:rPr>
          <w:rFonts w:ascii="Arial" w:hAnsi="Arial"/>
          <w:b/>
          <w:spacing w:val="-4"/>
          <w:sz w:val="36"/>
          <w:lang w:eastAsia="en-US"/>
        </w:rPr>
        <w:t>Management</w:t>
      </w:r>
    </w:p>
    <w:p w14:paraId="2F2E6FD5" w14:textId="77777777" w:rsidR="008705F3" w:rsidRPr="008705F3" w:rsidRDefault="008705F3" w:rsidP="008705F3">
      <w:pPr>
        <w:keepNext/>
        <w:keepLines/>
        <w:widowControl w:val="0"/>
        <w:numPr>
          <w:ilvl w:val="1"/>
          <w:numId w:val="6"/>
        </w:numPr>
        <w:spacing w:before="240" w:after="120" w:line="312" w:lineRule="auto"/>
        <w:jc w:val="both"/>
        <w:outlineLvl w:val="1"/>
        <w:rPr>
          <w:rFonts w:ascii="Arial" w:hAnsi="Arial"/>
          <w:b/>
          <w:sz w:val="28"/>
        </w:rPr>
      </w:pPr>
      <w:r w:rsidRPr="008705F3">
        <w:rPr>
          <w:rFonts w:ascii="Arial" w:hAnsi="Arial"/>
          <w:b/>
          <w:sz w:val="28"/>
        </w:rPr>
        <w:t>General management</w:t>
      </w:r>
    </w:p>
    <w:p w14:paraId="2385015E" w14:textId="77777777" w:rsidR="008705F3" w:rsidRPr="008705F3" w:rsidRDefault="008705F3" w:rsidP="008705F3">
      <w:pPr>
        <w:keepLines/>
        <w:widowControl w:val="0"/>
        <w:numPr>
          <w:ilvl w:val="2"/>
          <w:numId w:val="14"/>
        </w:numPr>
        <w:spacing w:before="120" w:line="312" w:lineRule="auto"/>
        <w:jc w:val="both"/>
        <w:outlineLvl w:val="2"/>
        <w:rPr>
          <w:rFonts w:ascii="Arial" w:hAnsi="Arial"/>
          <w:color w:val="000000"/>
          <w:sz w:val="18"/>
          <w:lang w:eastAsia="en-US"/>
        </w:rPr>
      </w:pPr>
      <w:r w:rsidRPr="008705F3">
        <w:rPr>
          <w:rFonts w:ascii="Arial" w:hAnsi="Arial"/>
          <w:color w:val="000000"/>
          <w:sz w:val="18"/>
          <w:lang w:eastAsia="en-US"/>
        </w:rPr>
        <w:t>The operator shall manage and operate the activities:</w:t>
      </w:r>
    </w:p>
    <w:p w14:paraId="40923576" w14:textId="77777777" w:rsidR="008705F3" w:rsidRPr="008705F3" w:rsidRDefault="008705F3" w:rsidP="008705F3">
      <w:pPr>
        <w:keepLines/>
        <w:widowControl w:val="0"/>
        <w:numPr>
          <w:ilvl w:val="0"/>
          <w:numId w:val="9"/>
        </w:numPr>
        <w:tabs>
          <w:tab w:val="left" w:pos="284"/>
        </w:tabs>
        <w:spacing w:before="120" w:line="312" w:lineRule="auto"/>
        <w:ind w:left="1417" w:hanging="680"/>
        <w:jc w:val="both"/>
        <w:outlineLvl w:val="3"/>
        <w:rPr>
          <w:rFonts w:ascii="Arial" w:hAnsi="Arial"/>
          <w:sz w:val="18"/>
          <w:lang w:eastAsia="en-US"/>
        </w:rPr>
      </w:pPr>
      <w:r w:rsidRPr="008705F3">
        <w:rPr>
          <w:rFonts w:ascii="Arial" w:hAnsi="Arial"/>
          <w:sz w:val="18"/>
          <w:lang w:eastAsia="en-US"/>
        </w:rPr>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4419C031" w14:textId="77777777" w:rsidR="008705F3" w:rsidRPr="008705F3" w:rsidRDefault="008705F3" w:rsidP="008705F3">
      <w:pPr>
        <w:keepLines/>
        <w:widowControl w:val="0"/>
        <w:numPr>
          <w:ilvl w:val="0"/>
          <w:numId w:val="9"/>
        </w:numPr>
        <w:tabs>
          <w:tab w:val="left" w:pos="284"/>
        </w:tabs>
        <w:spacing w:before="120" w:line="312" w:lineRule="auto"/>
        <w:ind w:left="1417" w:hanging="680"/>
        <w:jc w:val="both"/>
        <w:outlineLvl w:val="3"/>
        <w:rPr>
          <w:rFonts w:ascii="Arial" w:hAnsi="Arial"/>
          <w:sz w:val="18"/>
          <w:lang w:eastAsia="en-US"/>
        </w:rPr>
      </w:pPr>
      <w:r w:rsidRPr="008705F3">
        <w:rPr>
          <w:rFonts w:ascii="Arial" w:hAnsi="Arial"/>
          <w:sz w:val="18"/>
          <w:lang w:eastAsia="en-US"/>
        </w:rPr>
        <w:t>using sufficient competent persons and resources.</w:t>
      </w:r>
    </w:p>
    <w:p w14:paraId="2AEEE6DA" w14:textId="77777777" w:rsidR="008705F3" w:rsidRPr="008705F3" w:rsidRDefault="008705F3" w:rsidP="008705F3">
      <w:pPr>
        <w:keepLines/>
        <w:widowControl w:val="0"/>
        <w:numPr>
          <w:ilvl w:val="2"/>
          <w:numId w:val="14"/>
        </w:numPr>
        <w:spacing w:before="120" w:line="312" w:lineRule="auto"/>
        <w:jc w:val="both"/>
        <w:outlineLvl w:val="2"/>
        <w:rPr>
          <w:rFonts w:ascii="Arial" w:hAnsi="Arial"/>
          <w:color w:val="000000"/>
          <w:sz w:val="18"/>
          <w:lang w:eastAsia="en-US"/>
        </w:rPr>
      </w:pPr>
      <w:r w:rsidRPr="008705F3">
        <w:rPr>
          <w:rFonts w:ascii="Arial" w:hAnsi="Arial"/>
          <w:color w:val="000000"/>
          <w:sz w:val="18"/>
          <w:lang w:eastAsia="en-US"/>
        </w:rPr>
        <w:t xml:space="preserve">Records demonstrating compliance with condition 1.1.1 shall be maintained. </w:t>
      </w:r>
    </w:p>
    <w:p w14:paraId="2A1B04E0" w14:textId="77777777" w:rsidR="008705F3" w:rsidRPr="008705F3" w:rsidRDefault="008705F3" w:rsidP="008705F3">
      <w:pPr>
        <w:keepLines/>
        <w:widowControl w:val="0"/>
        <w:numPr>
          <w:ilvl w:val="2"/>
          <w:numId w:val="14"/>
        </w:numPr>
        <w:spacing w:before="120" w:line="312" w:lineRule="auto"/>
        <w:jc w:val="both"/>
        <w:outlineLvl w:val="2"/>
        <w:rPr>
          <w:rFonts w:ascii="Arial" w:hAnsi="Arial"/>
          <w:color w:val="000000"/>
          <w:sz w:val="18"/>
          <w:lang w:eastAsia="en-US"/>
        </w:rPr>
      </w:pPr>
      <w:r w:rsidRPr="008705F3">
        <w:rPr>
          <w:rFonts w:ascii="Arial" w:hAnsi="Arial"/>
          <w:color w:val="000000"/>
          <w:sz w:val="18"/>
          <w:lang w:eastAsia="en-US"/>
        </w:rPr>
        <w:t>Any person having duties that are or may be affected by the matters set out in this permit shall have convenient access to a copy of it kept at or near the place where those duties are carried out.</w:t>
      </w:r>
    </w:p>
    <w:p w14:paraId="6996CA62" w14:textId="77777777" w:rsidR="008705F3" w:rsidRPr="008705F3" w:rsidRDefault="008705F3" w:rsidP="008705F3">
      <w:pPr>
        <w:keepLines/>
        <w:widowControl w:val="0"/>
        <w:tabs>
          <w:tab w:val="left" w:pos="284"/>
        </w:tabs>
        <w:spacing w:before="60" w:line="312" w:lineRule="auto"/>
        <w:outlineLvl w:val="3"/>
        <w:rPr>
          <w:rFonts w:ascii="Arial" w:hAnsi="Arial"/>
          <w:color w:val="FF00FF"/>
          <w:sz w:val="18"/>
          <w:lang w:eastAsia="en-US"/>
        </w:rPr>
      </w:pPr>
    </w:p>
    <w:p w14:paraId="58DEF69B" w14:textId="77777777" w:rsidR="008705F3" w:rsidRPr="008705F3" w:rsidRDefault="008705F3" w:rsidP="008705F3">
      <w:pPr>
        <w:keepNext/>
        <w:keepLines/>
        <w:widowControl w:val="0"/>
        <w:spacing w:before="360" w:after="240" w:line="312" w:lineRule="auto"/>
        <w:outlineLvl w:val="0"/>
        <w:rPr>
          <w:rFonts w:ascii="Arial" w:hAnsi="Arial"/>
          <w:b/>
          <w:spacing w:val="-4"/>
          <w:sz w:val="18"/>
          <w:lang w:eastAsia="en-US"/>
        </w:rPr>
      </w:pPr>
      <w:r w:rsidRPr="008705F3">
        <w:rPr>
          <w:rFonts w:ascii="Arial" w:hAnsi="Arial"/>
          <w:b/>
          <w:spacing w:val="-4"/>
          <w:sz w:val="36"/>
          <w:lang w:eastAsia="en-US"/>
        </w:rPr>
        <w:t>2</w:t>
      </w:r>
      <w:r w:rsidRPr="008705F3">
        <w:rPr>
          <w:rFonts w:ascii="Arial" w:hAnsi="Arial"/>
          <w:b/>
          <w:spacing w:val="-4"/>
          <w:sz w:val="36"/>
          <w:lang w:eastAsia="en-US"/>
        </w:rPr>
        <w:tab/>
        <w:t>Operations</w:t>
      </w:r>
    </w:p>
    <w:p w14:paraId="7CA76C73" w14:textId="77777777" w:rsidR="008705F3" w:rsidRPr="008705F3" w:rsidRDefault="008705F3" w:rsidP="008705F3">
      <w:pPr>
        <w:spacing w:line="312" w:lineRule="auto"/>
        <w:jc w:val="both"/>
        <w:rPr>
          <w:rFonts w:ascii="Arial" w:hAnsi="Arial"/>
          <w:b/>
          <w:sz w:val="28"/>
        </w:rPr>
      </w:pPr>
      <w:r w:rsidRPr="008705F3">
        <w:rPr>
          <w:rFonts w:ascii="Arial" w:hAnsi="Arial"/>
          <w:b/>
          <w:sz w:val="28"/>
        </w:rPr>
        <w:t>2.1</w:t>
      </w:r>
      <w:r w:rsidRPr="008705F3">
        <w:rPr>
          <w:rFonts w:ascii="Arial" w:hAnsi="Arial"/>
          <w:b/>
          <w:sz w:val="28"/>
        </w:rPr>
        <w:tab/>
        <w:t>Permitted activities</w:t>
      </w:r>
    </w:p>
    <w:p w14:paraId="3DF8774E" w14:textId="77777777" w:rsidR="008705F3" w:rsidRPr="008705F3" w:rsidRDefault="008705F3" w:rsidP="008705F3">
      <w:pPr>
        <w:keepLines/>
        <w:widowControl w:val="0"/>
        <w:spacing w:before="120" w:line="312" w:lineRule="auto"/>
        <w:ind w:left="709" w:hanging="709"/>
        <w:outlineLvl w:val="2"/>
        <w:rPr>
          <w:rFonts w:ascii="Arial" w:hAnsi="Arial"/>
          <w:color w:val="000000"/>
          <w:sz w:val="18"/>
          <w:lang w:eastAsia="en-US"/>
        </w:rPr>
      </w:pPr>
      <w:r w:rsidRPr="008705F3">
        <w:rPr>
          <w:rFonts w:ascii="Arial" w:hAnsi="Arial"/>
          <w:color w:val="000000"/>
          <w:sz w:val="18"/>
          <w:lang w:eastAsia="en-US"/>
        </w:rPr>
        <w:t>2.1.1</w:t>
      </w:r>
      <w:r w:rsidRPr="008705F3">
        <w:rPr>
          <w:rFonts w:ascii="Arial" w:hAnsi="Arial"/>
          <w:color w:val="000000"/>
          <w:sz w:val="18"/>
          <w:lang w:eastAsia="en-US"/>
        </w:rPr>
        <w:tab/>
        <w:t xml:space="preserve">The operator is only authorised to carry out the activities specified in schedule 1 table S1.1 (the “activities”). </w:t>
      </w:r>
    </w:p>
    <w:p w14:paraId="0005CB2C" w14:textId="77777777" w:rsidR="008705F3" w:rsidRPr="008705F3" w:rsidRDefault="008705F3" w:rsidP="008705F3">
      <w:pPr>
        <w:keepNext/>
        <w:keepLines/>
        <w:widowControl w:val="0"/>
        <w:spacing w:before="240" w:after="120" w:line="312" w:lineRule="auto"/>
        <w:outlineLvl w:val="1"/>
        <w:rPr>
          <w:rFonts w:ascii="Arial" w:hAnsi="Arial"/>
          <w:b/>
          <w:sz w:val="28"/>
        </w:rPr>
      </w:pPr>
      <w:r w:rsidRPr="008705F3">
        <w:rPr>
          <w:rFonts w:ascii="Arial" w:hAnsi="Arial"/>
          <w:b/>
          <w:sz w:val="28"/>
        </w:rPr>
        <w:t>2.2</w:t>
      </w:r>
      <w:r w:rsidRPr="008705F3">
        <w:rPr>
          <w:rFonts w:ascii="Arial" w:hAnsi="Arial"/>
          <w:b/>
          <w:sz w:val="28"/>
        </w:rPr>
        <w:tab/>
        <w:t xml:space="preserve">The site </w:t>
      </w:r>
    </w:p>
    <w:p w14:paraId="795016AC" w14:textId="77777777" w:rsidR="008705F3" w:rsidRPr="008705F3" w:rsidRDefault="008705F3" w:rsidP="008705F3">
      <w:pPr>
        <w:keepLines/>
        <w:widowControl w:val="0"/>
        <w:spacing w:before="120" w:line="312" w:lineRule="auto"/>
        <w:ind w:left="720" w:hanging="720"/>
        <w:outlineLvl w:val="2"/>
        <w:rPr>
          <w:rFonts w:ascii="Arial" w:hAnsi="Arial"/>
          <w:sz w:val="18"/>
          <w:lang w:eastAsia="en-US"/>
        </w:rPr>
      </w:pPr>
      <w:r w:rsidRPr="008705F3">
        <w:rPr>
          <w:rFonts w:ascii="Arial" w:hAnsi="Arial"/>
          <w:sz w:val="18"/>
          <w:lang w:eastAsia="en-US"/>
        </w:rPr>
        <w:t>2.2.1</w:t>
      </w:r>
      <w:r w:rsidRPr="008705F3">
        <w:rPr>
          <w:rFonts w:ascii="Arial" w:hAnsi="Arial"/>
          <w:sz w:val="18"/>
          <w:lang w:eastAsia="en-US"/>
        </w:rPr>
        <w:tab/>
        <w:t>The activities shall not extend beyond the site, being the land shown edged in green and the discharge shall be made at the point marked on the site plan at schedule 7 to this permit and as listed in table S3.2 (discharge points).</w:t>
      </w:r>
    </w:p>
    <w:p w14:paraId="1082AD77" w14:textId="77777777" w:rsidR="008705F3" w:rsidRPr="008705F3" w:rsidRDefault="008705F3" w:rsidP="008705F3">
      <w:pPr>
        <w:keepNext/>
        <w:keepLines/>
        <w:widowControl w:val="0"/>
        <w:spacing w:before="240" w:after="120" w:line="312" w:lineRule="auto"/>
        <w:outlineLvl w:val="1"/>
        <w:rPr>
          <w:rFonts w:ascii="Arial" w:hAnsi="Arial"/>
          <w:b/>
          <w:sz w:val="28"/>
        </w:rPr>
      </w:pPr>
      <w:r w:rsidRPr="008705F3">
        <w:rPr>
          <w:rFonts w:ascii="Arial" w:hAnsi="Arial"/>
          <w:b/>
          <w:sz w:val="28"/>
        </w:rPr>
        <w:t>2.3</w:t>
      </w:r>
      <w:r w:rsidRPr="008705F3">
        <w:rPr>
          <w:rFonts w:ascii="Arial" w:hAnsi="Arial"/>
          <w:b/>
          <w:sz w:val="28"/>
        </w:rPr>
        <w:tab/>
        <w:t>Operating techniques</w:t>
      </w:r>
    </w:p>
    <w:p w14:paraId="00455B91" w14:textId="77777777" w:rsidR="008705F3" w:rsidRPr="008705F3" w:rsidRDefault="008705F3" w:rsidP="008705F3">
      <w:pPr>
        <w:keepLines/>
        <w:tabs>
          <w:tab w:val="left" w:pos="709"/>
        </w:tabs>
        <w:suppressAutoHyphens/>
        <w:spacing w:before="120" w:after="80" w:line="312" w:lineRule="auto"/>
        <w:ind w:left="1418" w:hanging="1418"/>
        <w:rPr>
          <w:rFonts w:ascii="Arial" w:hAnsi="Arial"/>
          <w:sz w:val="18"/>
        </w:rPr>
      </w:pPr>
      <w:r w:rsidRPr="008705F3">
        <w:rPr>
          <w:rFonts w:ascii="Arial" w:hAnsi="Arial"/>
          <w:sz w:val="18"/>
        </w:rPr>
        <w:t>2.3.1</w:t>
      </w:r>
      <w:r w:rsidRPr="008705F3">
        <w:rPr>
          <w:rFonts w:ascii="Arial" w:hAnsi="Arial"/>
          <w:sz w:val="18"/>
        </w:rPr>
        <w:tab/>
        <w:t xml:space="preserve">(a) </w:t>
      </w:r>
      <w:r w:rsidRPr="008705F3">
        <w:rPr>
          <w:rFonts w:ascii="Arial" w:hAnsi="Arial"/>
          <w:sz w:val="18"/>
        </w:rPr>
        <w:tab/>
        <w:t>The activities shall, subject to the conditions of this permit, be operated using the techniques and in the manner described in the documentation specified in schedule 1, table S1.2, unless otherwise agreed in writing by Natural Resources Wales.</w:t>
      </w:r>
    </w:p>
    <w:p w14:paraId="7FD67907" w14:textId="77777777" w:rsidR="008705F3" w:rsidRPr="008705F3" w:rsidRDefault="008705F3" w:rsidP="008705F3">
      <w:pPr>
        <w:keepLines/>
        <w:tabs>
          <w:tab w:val="left" w:pos="709"/>
        </w:tabs>
        <w:suppressAutoHyphens/>
        <w:spacing w:before="120" w:after="80" w:line="312" w:lineRule="auto"/>
        <w:ind w:left="1418" w:hanging="1418"/>
        <w:rPr>
          <w:rFonts w:ascii="Arial" w:hAnsi="Arial"/>
          <w:sz w:val="18"/>
        </w:rPr>
      </w:pPr>
      <w:r w:rsidRPr="008705F3">
        <w:rPr>
          <w:rFonts w:ascii="Arial" w:hAnsi="Arial"/>
          <w:color w:val="FF0000"/>
          <w:sz w:val="18"/>
        </w:rPr>
        <w:lastRenderedPageBreak/>
        <w:tab/>
      </w:r>
      <w:r w:rsidRPr="008705F3">
        <w:rPr>
          <w:rFonts w:ascii="Arial" w:hAnsi="Arial"/>
          <w:sz w:val="18"/>
        </w:rPr>
        <w:t xml:space="preserve">(b) </w:t>
      </w:r>
      <w:r w:rsidRPr="008705F3">
        <w:rPr>
          <w:rFonts w:ascii="Arial" w:hAnsi="Arial"/>
          <w:sz w:val="18"/>
        </w:rPr>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1EDF9F4" w14:textId="77777777" w:rsidR="008705F3" w:rsidRPr="008705F3" w:rsidRDefault="008705F3" w:rsidP="008705F3">
      <w:pPr>
        <w:keepNext/>
        <w:keepLines/>
        <w:widowControl w:val="0"/>
        <w:spacing w:before="360" w:after="240" w:line="312" w:lineRule="auto"/>
        <w:outlineLvl w:val="0"/>
        <w:rPr>
          <w:rFonts w:ascii="Arial" w:hAnsi="Arial"/>
          <w:b/>
          <w:spacing w:val="-4"/>
          <w:sz w:val="18"/>
          <w:lang w:eastAsia="en-US"/>
        </w:rPr>
      </w:pPr>
      <w:r w:rsidRPr="008705F3">
        <w:rPr>
          <w:rFonts w:ascii="Arial" w:hAnsi="Arial"/>
          <w:b/>
          <w:spacing w:val="-4"/>
          <w:sz w:val="36"/>
          <w:lang w:eastAsia="en-US"/>
        </w:rPr>
        <w:t>3</w:t>
      </w:r>
      <w:r w:rsidRPr="008705F3">
        <w:rPr>
          <w:rFonts w:ascii="Arial" w:hAnsi="Arial"/>
          <w:b/>
          <w:spacing w:val="-4"/>
          <w:sz w:val="36"/>
          <w:lang w:eastAsia="en-US"/>
        </w:rPr>
        <w:tab/>
        <w:t>Emissions and monitoring</w:t>
      </w:r>
    </w:p>
    <w:p w14:paraId="019AE9F9" w14:textId="77777777" w:rsidR="008705F3" w:rsidRPr="008705F3" w:rsidRDefault="008705F3" w:rsidP="008705F3">
      <w:pPr>
        <w:keepNext/>
        <w:keepLines/>
        <w:widowControl w:val="0"/>
        <w:spacing w:before="240" w:after="120" w:line="312" w:lineRule="auto"/>
        <w:outlineLvl w:val="1"/>
        <w:rPr>
          <w:rFonts w:ascii="Arial" w:hAnsi="Arial"/>
          <w:b/>
          <w:sz w:val="28"/>
        </w:rPr>
      </w:pPr>
      <w:r w:rsidRPr="008705F3">
        <w:rPr>
          <w:rFonts w:ascii="Arial" w:hAnsi="Arial"/>
          <w:b/>
          <w:sz w:val="28"/>
        </w:rPr>
        <w:t>3.1</w:t>
      </w:r>
      <w:r w:rsidRPr="008705F3">
        <w:rPr>
          <w:rFonts w:ascii="Arial" w:hAnsi="Arial"/>
          <w:b/>
          <w:sz w:val="28"/>
        </w:rPr>
        <w:tab/>
        <w:t>Emissions to water</w:t>
      </w:r>
    </w:p>
    <w:p w14:paraId="2F0EB140" w14:textId="77777777" w:rsidR="008705F3" w:rsidRPr="008705F3" w:rsidRDefault="008705F3" w:rsidP="008705F3">
      <w:pPr>
        <w:keepLines/>
        <w:widowControl w:val="0"/>
        <w:spacing w:before="120" w:line="312" w:lineRule="auto"/>
        <w:ind w:left="709" w:hanging="709"/>
        <w:outlineLvl w:val="2"/>
        <w:rPr>
          <w:rFonts w:ascii="Arial" w:hAnsi="Arial" w:cs="Arial"/>
          <w:sz w:val="18"/>
          <w:szCs w:val="18"/>
          <w:lang w:eastAsia="en-US"/>
        </w:rPr>
      </w:pPr>
      <w:r w:rsidRPr="008705F3">
        <w:rPr>
          <w:rFonts w:ascii="Arial" w:hAnsi="Arial" w:cs="Arial"/>
          <w:sz w:val="18"/>
          <w:szCs w:val="18"/>
          <w:lang w:eastAsia="en-US"/>
        </w:rPr>
        <w:t>3.1.1</w:t>
      </w:r>
      <w:r w:rsidRPr="008705F3">
        <w:rPr>
          <w:rFonts w:ascii="Arial" w:hAnsi="Arial" w:cs="Arial"/>
          <w:sz w:val="18"/>
          <w:szCs w:val="18"/>
          <w:lang w:eastAsia="en-US"/>
        </w:rPr>
        <w:tab/>
        <w:t xml:space="preserve">There shall be no </w:t>
      </w:r>
      <w:r w:rsidRPr="008705F3">
        <w:rPr>
          <w:rFonts w:ascii="Arial" w:hAnsi="Arial" w:cs="Arial"/>
          <w:snapToGrid w:val="0"/>
          <w:sz w:val="18"/>
          <w:szCs w:val="18"/>
          <w:lang w:eastAsia="en-US"/>
        </w:rPr>
        <w:t xml:space="preserve">point source emissions to water except from the sources and emission points listed </w:t>
      </w:r>
      <w:r w:rsidRPr="008705F3">
        <w:rPr>
          <w:rFonts w:ascii="Arial" w:hAnsi="Arial" w:cs="Arial"/>
          <w:sz w:val="18"/>
          <w:szCs w:val="18"/>
          <w:lang w:eastAsia="en-US"/>
        </w:rPr>
        <w:t>in schedule 3.</w:t>
      </w:r>
    </w:p>
    <w:p w14:paraId="61B2BC24" w14:textId="77777777" w:rsidR="008705F3" w:rsidRPr="008705F3" w:rsidRDefault="008705F3" w:rsidP="008705F3">
      <w:pPr>
        <w:keepLines/>
        <w:widowControl w:val="0"/>
        <w:spacing w:before="120" w:line="312" w:lineRule="auto"/>
        <w:outlineLvl w:val="2"/>
        <w:rPr>
          <w:rFonts w:ascii="Arial" w:hAnsi="Arial" w:cs="Arial"/>
          <w:sz w:val="18"/>
          <w:szCs w:val="18"/>
          <w:lang w:eastAsia="en-US"/>
        </w:rPr>
      </w:pPr>
      <w:r w:rsidRPr="008705F3">
        <w:rPr>
          <w:rFonts w:ascii="Arial" w:hAnsi="Arial" w:cs="Arial"/>
          <w:sz w:val="18"/>
          <w:szCs w:val="18"/>
          <w:lang w:eastAsia="en-US"/>
        </w:rPr>
        <w:t>3.1.2</w:t>
      </w:r>
      <w:r w:rsidRPr="008705F3">
        <w:rPr>
          <w:rFonts w:ascii="Arial" w:hAnsi="Arial" w:cs="Arial"/>
          <w:sz w:val="18"/>
          <w:szCs w:val="18"/>
          <w:lang w:eastAsia="en-US"/>
        </w:rPr>
        <w:tab/>
        <w:t>The limits given in schedule 3 shall not be exceeded.</w:t>
      </w:r>
    </w:p>
    <w:p w14:paraId="20E898E5" w14:textId="77777777" w:rsidR="008705F3" w:rsidRPr="008705F3" w:rsidRDefault="008705F3" w:rsidP="008705F3">
      <w:pPr>
        <w:keepLines/>
        <w:widowControl w:val="0"/>
        <w:tabs>
          <w:tab w:val="left" w:pos="284"/>
        </w:tabs>
        <w:spacing w:before="60" w:line="312" w:lineRule="auto"/>
        <w:outlineLvl w:val="3"/>
        <w:rPr>
          <w:rFonts w:ascii="Arial" w:hAnsi="Arial"/>
          <w:color w:val="FF00FF"/>
          <w:sz w:val="18"/>
          <w:lang w:eastAsia="en-US"/>
        </w:rPr>
      </w:pPr>
    </w:p>
    <w:p w14:paraId="163E42E4" w14:textId="77777777" w:rsidR="008705F3" w:rsidRPr="008705F3" w:rsidRDefault="008705F3" w:rsidP="008705F3">
      <w:pPr>
        <w:keepNext/>
        <w:keepLines/>
        <w:widowControl w:val="0"/>
        <w:numPr>
          <w:ilvl w:val="1"/>
          <w:numId w:val="13"/>
        </w:numPr>
        <w:spacing w:before="240" w:after="120" w:line="312" w:lineRule="auto"/>
        <w:jc w:val="both"/>
        <w:outlineLvl w:val="1"/>
        <w:rPr>
          <w:rFonts w:ascii="Arial" w:hAnsi="Arial"/>
          <w:b/>
          <w:sz w:val="28"/>
        </w:rPr>
      </w:pPr>
      <w:r w:rsidRPr="008705F3">
        <w:rPr>
          <w:rFonts w:ascii="Arial" w:hAnsi="Arial"/>
          <w:b/>
          <w:sz w:val="28"/>
        </w:rPr>
        <w:t>Emissions of substances not controlled by emission limits</w:t>
      </w:r>
    </w:p>
    <w:p w14:paraId="6D98D30E" w14:textId="77777777" w:rsidR="008705F3" w:rsidRPr="008705F3" w:rsidRDefault="008705F3" w:rsidP="008705F3">
      <w:pPr>
        <w:keepLines/>
        <w:widowControl w:val="0"/>
        <w:numPr>
          <w:ilvl w:val="2"/>
          <w:numId w:val="13"/>
        </w:numPr>
        <w:spacing w:before="120" w:line="312" w:lineRule="auto"/>
        <w:jc w:val="both"/>
        <w:outlineLvl w:val="2"/>
        <w:rPr>
          <w:rFonts w:ascii="Arial" w:hAnsi="Arial"/>
          <w:color w:val="000000"/>
          <w:sz w:val="18"/>
          <w:lang w:eastAsia="en-US"/>
        </w:rPr>
      </w:pPr>
      <w:r w:rsidRPr="008705F3">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w:t>
      </w:r>
      <w:r w:rsidRPr="008705F3">
        <w:rPr>
          <w:rFonts w:ascii="Arial" w:hAnsi="Arial"/>
          <w:color w:val="FF0000"/>
          <w:sz w:val="18"/>
          <w:lang w:eastAsia="en-US"/>
        </w:rPr>
        <w:t xml:space="preserve">, </w:t>
      </w:r>
      <w:r w:rsidRPr="008705F3">
        <w:rPr>
          <w:rFonts w:ascii="Arial" w:hAnsi="Arial"/>
          <w:color w:val="000000" w:themeColor="text1"/>
          <w:sz w:val="18"/>
          <w:lang w:eastAsia="en-US"/>
        </w:rPr>
        <w:t xml:space="preserve">including, but not limited to, those specified in any approved emissions management plan, </w:t>
      </w:r>
      <w:r w:rsidRPr="008705F3">
        <w:rPr>
          <w:rFonts w:ascii="Arial" w:hAnsi="Arial"/>
          <w:color w:val="000000"/>
          <w:sz w:val="18"/>
          <w:lang w:eastAsia="en-US"/>
        </w:rPr>
        <w:t>have been taken to prevent or where that is not practicable, to minimise, those emissions.</w:t>
      </w:r>
    </w:p>
    <w:p w14:paraId="1AE5C310" w14:textId="77777777" w:rsidR="008705F3" w:rsidRPr="008705F3" w:rsidRDefault="008705F3" w:rsidP="008705F3">
      <w:pPr>
        <w:keepLines/>
        <w:widowControl w:val="0"/>
        <w:spacing w:before="120" w:line="312" w:lineRule="auto"/>
        <w:outlineLvl w:val="2"/>
        <w:rPr>
          <w:rFonts w:ascii="Arial" w:hAnsi="Arial"/>
          <w:sz w:val="18"/>
          <w:szCs w:val="18"/>
          <w:lang w:eastAsia="en-US"/>
        </w:rPr>
      </w:pPr>
      <w:r w:rsidRPr="008705F3">
        <w:rPr>
          <w:rFonts w:ascii="Arial" w:hAnsi="Arial"/>
          <w:sz w:val="18"/>
          <w:szCs w:val="18"/>
          <w:lang w:eastAsia="en-US"/>
        </w:rPr>
        <w:t>3.2.2</w:t>
      </w:r>
      <w:r w:rsidRPr="008705F3">
        <w:rPr>
          <w:rFonts w:ascii="Arial" w:hAnsi="Arial"/>
          <w:sz w:val="18"/>
          <w:szCs w:val="18"/>
          <w:lang w:eastAsia="en-US"/>
        </w:rPr>
        <w:tab/>
        <w:t>The operator shall:</w:t>
      </w:r>
    </w:p>
    <w:p w14:paraId="7B7903C4" w14:textId="77777777" w:rsidR="008705F3" w:rsidRPr="008705F3" w:rsidRDefault="008705F3" w:rsidP="008705F3">
      <w:pPr>
        <w:keepLines/>
        <w:widowControl w:val="0"/>
        <w:tabs>
          <w:tab w:val="left" w:pos="284"/>
        </w:tabs>
        <w:spacing w:before="60" w:line="312" w:lineRule="auto"/>
        <w:ind w:left="1440" w:hanging="731"/>
        <w:outlineLvl w:val="3"/>
        <w:rPr>
          <w:rFonts w:ascii="Arial" w:hAnsi="Arial" w:cs="Arial"/>
          <w:sz w:val="18"/>
          <w:szCs w:val="18"/>
          <w:lang w:eastAsia="en-US"/>
        </w:rPr>
      </w:pPr>
      <w:r w:rsidRPr="008705F3">
        <w:rPr>
          <w:rFonts w:ascii="Arial" w:hAnsi="Arial"/>
          <w:sz w:val="18"/>
          <w:szCs w:val="18"/>
          <w:lang w:eastAsia="en-US"/>
        </w:rPr>
        <w:t>(a)</w:t>
      </w:r>
      <w:r w:rsidRPr="008705F3">
        <w:rPr>
          <w:rFonts w:ascii="Arial" w:hAnsi="Arial"/>
          <w:sz w:val="18"/>
          <w:szCs w:val="18"/>
          <w:lang w:eastAsia="en-US"/>
        </w:rPr>
        <w:tab/>
      </w:r>
      <w:r w:rsidRPr="008705F3">
        <w:rPr>
          <w:rFonts w:ascii="Arial" w:hAnsi="Arial" w:cs="Arial"/>
          <w:sz w:val="18"/>
          <w:szCs w:val="18"/>
          <w:lang w:eastAsia="en-US"/>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6C9276ED" w14:textId="77777777" w:rsidR="008705F3" w:rsidRPr="008705F3" w:rsidRDefault="008705F3" w:rsidP="008705F3">
      <w:pPr>
        <w:keepLines/>
        <w:widowControl w:val="0"/>
        <w:tabs>
          <w:tab w:val="left" w:pos="284"/>
        </w:tabs>
        <w:spacing w:before="60" w:line="312" w:lineRule="auto"/>
        <w:ind w:left="1440" w:hanging="731"/>
        <w:outlineLvl w:val="3"/>
        <w:rPr>
          <w:rFonts w:ascii="Arial" w:hAnsi="Arial" w:cs="Arial"/>
          <w:sz w:val="18"/>
          <w:szCs w:val="18"/>
          <w:lang w:eastAsia="en-US"/>
        </w:rPr>
      </w:pPr>
      <w:r w:rsidRPr="008705F3">
        <w:rPr>
          <w:rFonts w:ascii="Arial" w:hAnsi="Arial"/>
          <w:sz w:val="18"/>
          <w:szCs w:val="18"/>
          <w:lang w:eastAsia="en-US"/>
        </w:rPr>
        <w:t>(b)</w:t>
      </w:r>
      <w:r w:rsidRPr="008705F3">
        <w:rPr>
          <w:rFonts w:ascii="Arial" w:hAnsi="Arial"/>
          <w:sz w:val="18"/>
          <w:szCs w:val="18"/>
          <w:lang w:eastAsia="en-US"/>
        </w:rPr>
        <w:tab/>
      </w:r>
      <w:r w:rsidRPr="008705F3">
        <w:rPr>
          <w:rFonts w:ascii="Arial" w:hAnsi="Arial" w:cs="Arial"/>
          <w:sz w:val="18"/>
          <w:szCs w:val="18"/>
          <w:lang w:eastAsia="en-US"/>
        </w:rPr>
        <w:t>implement the approved emissions management plan, from the date of approval, unless otherwise agreed in writing by Natural Resources Wales.</w:t>
      </w:r>
    </w:p>
    <w:p w14:paraId="49E964B3" w14:textId="77777777" w:rsidR="008705F3" w:rsidRPr="008705F3" w:rsidRDefault="008705F3" w:rsidP="008705F3">
      <w:pPr>
        <w:keepLines/>
        <w:widowControl w:val="0"/>
        <w:spacing w:before="120" w:line="312" w:lineRule="auto"/>
        <w:ind w:left="720" w:hanging="720"/>
        <w:outlineLvl w:val="2"/>
        <w:rPr>
          <w:rFonts w:ascii="Arial" w:hAnsi="Arial"/>
          <w:sz w:val="18"/>
          <w:lang w:eastAsia="en-US"/>
        </w:rPr>
      </w:pPr>
      <w:r w:rsidRPr="008705F3">
        <w:rPr>
          <w:rFonts w:ascii="Arial" w:hAnsi="Arial"/>
          <w:sz w:val="18"/>
          <w:lang w:eastAsia="en-US"/>
        </w:rPr>
        <w:t>3.2.3</w:t>
      </w:r>
      <w:r w:rsidRPr="008705F3">
        <w:rPr>
          <w:rFonts w:ascii="Arial" w:hAnsi="Arial"/>
          <w:sz w:val="18"/>
          <w:lang w:eastAsia="en-US"/>
        </w:rPr>
        <w:tab/>
        <w:t xml:space="preserve">All </w:t>
      </w:r>
      <w:r w:rsidRPr="008705F3">
        <w:rPr>
          <w:rFonts w:ascii="Arial" w:hAnsi="Arial"/>
          <w:sz w:val="18"/>
        </w:rPr>
        <w:t xml:space="preserve">liquids in containers, </w:t>
      </w:r>
      <w:r w:rsidRPr="008705F3">
        <w:rPr>
          <w:rFonts w:ascii="Arial" w:hAnsi="Arial"/>
          <w:sz w:val="18"/>
          <w:lang w:eastAsia="en-US"/>
        </w:rPr>
        <w:t>whose</w:t>
      </w:r>
      <w:r w:rsidRPr="008705F3">
        <w:rPr>
          <w:rFonts w:ascii="Arial" w:hAnsi="Arial"/>
          <w:sz w:val="18"/>
        </w:rPr>
        <w:t xml:space="preserve"> emission to water or land could cause pollution, shall be provided with secondary containment, unless </w:t>
      </w:r>
      <w:r w:rsidRPr="008705F3">
        <w:rPr>
          <w:rFonts w:ascii="Arial" w:hAnsi="Arial"/>
          <w:sz w:val="18"/>
          <w:lang w:eastAsia="en-US"/>
        </w:rPr>
        <w:t>the operator has used other appropriate measures to prevent or where that is not practicable, to minimise, leakage and spillage from the primary container.</w:t>
      </w:r>
    </w:p>
    <w:p w14:paraId="19C8F195" w14:textId="77777777" w:rsidR="008705F3" w:rsidRPr="008705F3" w:rsidRDefault="008705F3" w:rsidP="008705F3">
      <w:pPr>
        <w:keepLines/>
        <w:widowControl w:val="0"/>
        <w:tabs>
          <w:tab w:val="left" w:pos="284"/>
        </w:tabs>
        <w:spacing w:before="60" w:line="312" w:lineRule="auto"/>
        <w:outlineLvl w:val="3"/>
        <w:rPr>
          <w:rFonts w:ascii="Arial" w:hAnsi="Arial"/>
          <w:sz w:val="18"/>
          <w:lang w:eastAsia="en-US"/>
        </w:rPr>
      </w:pPr>
    </w:p>
    <w:p w14:paraId="4CE8B0B4" w14:textId="77777777" w:rsidR="008705F3" w:rsidRPr="008705F3" w:rsidRDefault="008705F3" w:rsidP="008705F3">
      <w:pPr>
        <w:keepNext/>
        <w:keepLines/>
        <w:widowControl w:val="0"/>
        <w:spacing w:before="240" w:after="120" w:line="312" w:lineRule="auto"/>
        <w:outlineLvl w:val="1"/>
        <w:rPr>
          <w:rFonts w:ascii="Arial" w:hAnsi="Arial"/>
          <w:b/>
          <w:sz w:val="28"/>
        </w:rPr>
      </w:pPr>
      <w:bookmarkStart w:id="6" w:name="_Toc449070323"/>
      <w:r w:rsidRPr="008705F3">
        <w:rPr>
          <w:rFonts w:ascii="Arial" w:hAnsi="Arial"/>
          <w:b/>
          <w:sz w:val="28"/>
        </w:rPr>
        <w:t>3.3</w:t>
      </w:r>
      <w:r w:rsidRPr="008705F3">
        <w:rPr>
          <w:rFonts w:ascii="Arial" w:hAnsi="Arial"/>
          <w:b/>
          <w:sz w:val="28"/>
        </w:rPr>
        <w:tab/>
        <w:t xml:space="preserve">Monitoring </w:t>
      </w:r>
    </w:p>
    <w:p w14:paraId="15CFBF7C" w14:textId="77777777" w:rsidR="008705F3" w:rsidRPr="008705F3" w:rsidRDefault="008705F3" w:rsidP="008705F3">
      <w:pPr>
        <w:keepLines/>
        <w:widowControl w:val="0"/>
        <w:tabs>
          <w:tab w:val="left" w:pos="-2977"/>
        </w:tabs>
        <w:spacing w:before="120" w:line="312" w:lineRule="auto"/>
        <w:ind w:left="709" w:hanging="709"/>
        <w:outlineLvl w:val="2"/>
        <w:rPr>
          <w:rFonts w:ascii="Arial" w:hAnsi="Arial" w:cs="Arial"/>
          <w:sz w:val="18"/>
          <w:szCs w:val="18"/>
          <w:lang w:eastAsia="en-US"/>
        </w:rPr>
      </w:pPr>
      <w:r w:rsidRPr="008705F3">
        <w:rPr>
          <w:rFonts w:ascii="Arial" w:hAnsi="Arial" w:cs="Arial"/>
          <w:sz w:val="18"/>
          <w:szCs w:val="18"/>
          <w:lang w:eastAsia="en-US"/>
        </w:rPr>
        <w:t>3.3.1</w:t>
      </w:r>
      <w:r w:rsidRPr="008705F3">
        <w:rPr>
          <w:rFonts w:ascii="Arial" w:hAnsi="Arial" w:cs="Arial"/>
          <w:sz w:val="18"/>
          <w:szCs w:val="18"/>
          <w:lang w:eastAsia="en-US"/>
        </w:rPr>
        <w:tab/>
        <w:t>The operator shall, unless otherwise agreed in writing by Natural Resources Wales, undertake the monitoring specified in the following tables in schedule 3 to this permit:</w:t>
      </w:r>
    </w:p>
    <w:p w14:paraId="5DF1C692" w14:textId="77777777" w:rsidR="008705F3" w:rsidRPr="008705F3" w:rsidRDefault="008705F3" w:rsidP="008705F3">
      <w:pPr>
        <w:keepLines/>
        <w:widowControl w:val="0"/>
        <w:spacing w:before="60" w:line="312" w:lineRule="auto"/>
        <w:ind w:left="851" w:hanging="131"/>
        <w:outlineLvl w:val="3"/>
        <w:rPr>
          <w:rFonts w:ascii="Arial" w:hAnsi="Arial" w:cs="Arial"/>
          <w:sz w:val="18"/>
          <w:szCs w:val="18"/>
          <w:lang w:eastAsia="en-US"/>
        </w:rPr>
      </w:pPr>
      <w:r w:rsidRPr="008705F3">
        <w:rPr>
          <w:rFonts w:ascii="Arial" w:eastAsia="Arial" w:hAnsi="Arial" w:cs="Arial"/>
          <w:sz w:val="18"/>
          <w:szCs w:val="18"/>
          <w:lang w:eastAsia="en-US"/>
        </w:rPr>
        <w:t>(a)</w:t>
      </w:r>
      <w:r w:rsidRPr="008705F3">
        <w:rPr>
          <w:rFonts w:ascii="Arial" w:eastAsia="Arial" w:hAnsi="Arial" w:cs="Arial"/>
          <w:b/>
          <w:sz w:val="18"/>
          <w:szCs w:val="18"/>
          <w:lang w:eastAsia="en-US"/>
        </w:rPr>
        <w:t>           </w:t>
      </w:r>
      <w:r w:rsidRPr="008705F3">
        <w:rPr>
          <w:rFonts w:ascii="Arial" w:hAnsi="Arial" w:cs="Arial"/>
          <w:sz w:val="18"/>
          <w:szCs w:val="18"/>
          <w:lang w:eastAsia="en-US"/>
        </w:rPr>
        <w:t>point source emissions specified in tables S3.1 and S3.3.</w:t>
      </w:r>
    </w:p>
    <w:p w14:paraId="1F5BB6AB" w14:textId="77777777" w:rsidR="008705F3" w:rsidRPr="008705F3" w:rsidRDefault="008705F3" w:rsidP="008705F3">
      <w:pPr>
        <w:keepLines/>
        <w:widowControl w:val="0"/>
        <w:spacing w:before="120" w:line="312" w:lineRule="auto"/>
        <w:ind w:left="709" w:hanging="709"/>
        <w:outlineLvl w:val="2"/>
        <w:rPr>
          <w:rFonts w:ascii="Arial" w:hAnsi="Arial"/>
          <w:sz w:val="18"/>
          <w:lang w:eastAsia="en-US"/>
        </w:rPr>
      </w:pPr>
      <w:r w:rsidRPr="008705F3">
        <w:rPr>
          <w:rFonts w:ascii="Arial" w:hAnsi="Arial"/>
          <w:sz w:val="18"/>
          <w:lang w:eastAsia="en-US"/>
        </w:rPr>
        <w:lastRenderedPageBreak/>
        <w:t>3.3.2</w:t>
      </w:r>
      <w:r w:rsidRPr="008705F3">
        <w:rPr>
          <w:rFonts w:ascii="Arial" w:hAnsi="Arial"/>
          <w:sz w:val="18"/>
          <w:lang w:eastAsia="en-US"/>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1C7B799E" w14:textId="1E620A0B" w:rsidR="008705F3" w:rsidRPr="008705F3" w:rsidRDefault="008705F3" w:rsidP="008705F3">
      <w:pPr>
        <w:keepLines/>
        <w:widowControl w:val="0"/>
        <w:spacing w:before="120" w:after="80" w:line="312" w:lineRule="auto"/>
        <w:ind w:left="709" w:hanging="709"/>
        <w:outlineLvl w:val="2"/>
        <w:rPr>
          <w:rFonts w:ascii="Arial" w:hAnsi="Arial"/>
          <w:sz w:val="18"/>
          <w:lang w:eastAsia="en-US"/>
        </w:rPr>
      </w:pPr>
      <w:r w:rsidRPr="008705F3">
        <w:rPr>
          <w:rFonts w:ascii="Arial" w:hAnsi="Arial"/>
          <w:sz w:val="18"/>
          <w:lang w:eastAsia="en-US"/>
        </w:rPr>
        <w:t>3.3.</w:t>
      </w:r>
      <w:r w:rsidR="00071787">
        <w:rPr>
          <w:rFonts w:ascii="Arial" w:hAnsi="Arial"/>
          <w:sz w:val="18"/>
          <w:lang w:eastAsia="en-US"/>
        </w:rPr>
        <w:t>3</w:t>
      </w:r>
      <w:r w:rsidRPr="008705F3">
        <w:rPr>
          <w:rFonts w:ascii="Arial" w:hAnsi="Arial"/>
          <w:sz w:val="18"/>
          <w:lang w:eastAsia="en-US"/>
        </w:rPr>
        <w:tab/>
        <w:t>Permanent means of access shall be provided to enable sampling/monitoring to be carried out in relation to the emission points specified in schedule 3 tables S3.1, S3.2 and S3.3 unless otherwise agreed in writing by Natural Resources Wales.</w:t>
      </w:r>
    </w:p>
    <w:p w14:paraId="47F55E6A" w14:textId="77777777" w:rsidR="008705F3" w:rsidRPr="008705F3" w:rsidRDefault="008705F3" w:rsidP="008705F3">
      <w:pPr>
        <w:keepNext/>
        <w:keepLines/>
        <w:widowControl w:val="0"/>
        <w:spacing w:before="360" w:after="240" w:line="312" w:lineRule="auto"/>
        <w:outlineLvl w:val="0"/>
        <w:rPr>
          <w:rFonts w:ascii="Arial" w:hAnsi="Arial"/>
          <w:b/>
          <w:spacing w:val="-4"/>
          <w:sz w:val="36"/>
          <w:lang w:eastAsia="en-US"/>
        </w:rPr>
      </w:pPr>
      <w:bookmarkStart w:id="7" w:name="_Toc77056949"/>
      <w:bookmarkStart w:id="8" w:name="_Toc457192259"/>
      <w:bookmarkEnd w:id="6"/>
      <w:r w:rsidRPr="008705F3">
        <w:rPr>
          <w:rFonts w:ascii="Arial" w:hAnsi="Arial"/>
          <w:b/>
          <w:spacing w:val="-4"/>
          <w:sz w:val="36"/>
          <w:lang w:eastAsia="en-US"/>
        </w:rPr>
        <w:t>4</w:t>
      </w:r>
      <w:r w:rsidRPr="008705F3">
        <w:rPr>
          <w:rFonts w:ascii="Arial" w:hAnsi="Arial"/>
          <w:b/>
          <w:spacing w:val="-4"/>
          <w:sz w:val="36"/>
          <w:lang w:eastAsia="en-US"/>
        </w:rPr>
        <w:tab/>
        <w:t>Information</w:t>
      </w:r>
      <w:bookmarkEnd w:id="7"/>
    </w:p>
    <w:p w14:paraId="2B33F54E" w14:textId="77777777" w:rsidR="008705F3" w:rsidRPr="008705F3" w:rsidRDefault="008705F3" w:rsidP="008705F3">
      <w:pPr>
        <w:keepNext/>
        <w:keepLines/>
        <w:widowControl w:val="0"/>
        <w:spacing w:before="240" w:after="120" w:line="312" w:lineRule="auto"/>
        <w:outlineLvl w:val="1"/>
        <w:rPr>
          <w:rFonts w:ascii="Arial" w:hAnsi="Arial"/>
          <w:sz w:val="28"/>
        </w:rPr>
      </w:pPr>
      <w:r w:rsidRPr="008705F3">
        <w:rPr>
          <w:rFonts w:ascii="Arial" w:hAnsi="Arial"/>
          <w:b/>
          <w:sz w:val="28"/>
        </w:rPr>
        <w:t>4.1</w:t>
      </w:r>
      <w:r w:rsidRPr="008705F3">
        <w:rPr>
          <w:rFonts w:ascii="Arial" w:hAnsi="Arial"/>
          <w:b/>
          <w:sz w:val="28"/>
        </w:rPr>
        <w:tab/>
        <w:t>Records</w:t>
      </w:r>
    </w:p>
    <w:p w14:paraId="0356814A" w14:textId="77777777" w:rsidR="008705F3" w:rsidRPr="008705F3" w:rsidRDefault="008705F3" w:rsidP="008705F3">
      <w:pPr>
        <w:keepLines/>
        <w:widowControl w:val="0"/>
        <w:numPr>
          <w:ilvl w:val="2"/>
          <w:numId w:val="12"/>
        </w:numPr>
        <w:spacing w:before="120" w:line="312" w:lineRule="auto"/>
        <w:jc w:val="both"/>
        <w:outlineLvl w:val="2"/>
        <w:rPr>
          <w:rFonts w:ascii="Arial" w:hAnsi="Arial"/>
          <w:sz w:val="18"/>
          <w:lang w:eastAsia="en-US"/>
        </w:rPr>
      </w:pPr>
      <w:r w:rsidRPr="008705F3">
        <w:rPr>
          <w:rFonts w:ascii="Arial" w:hAnsi="Arial"/>
          <w:sz w:val="18"/>
          <w:lang w:eastAsia="en-US"/>
        </w:rPr>
        <w:t>All records required to be made by this permit shall:</w:t>
      </w:r>
    </w:p>
    <w:p w14:paraId="28AAA018" w14:textId="77777777" w:rsidR="008705F3" w:rsidRPr="008705F3" w:rsidRDefault="008705F3" w:rsidP="008705F3">
      <w:pPr>
        <w:keepLines/>
        <w:widowControl w:val="0"/>
        <w:numPr>
          <w:ilvl w:val="0"/>
          <w:numId w:val="10"/>
        </w:numPr>
        <w:tabs>
          <w:tab w:val="clear" w:pos="360"/>
          <w:tab w:val="num" w:pos="1418"/>
        </w:tabs>
        <w:spacing w:before="120" w:line="312" w:lineRule="auto"/>
        <w:ind w:left="1418" w:hanging="709"/>
        <w:jc w:val="both"/>
        <w:outlineLvl w:val="2"/>
        <w:rPr>
          <w:rFonts w:ascii="Arial" w:hAnsi="Arial"/>
          <w:sz w:val="18"/>
          <w:lang w:eastAsia="en-US"/>
        </w:rPr>
      </w:pPr>
      <w:r w:rsidRPr="008705F3">
        <w:rPr>
          <w:rFonts w:ascii="Arial" w:hAnsi="Arial"/>
          <w:sz w:val="18"/>
          <w:lang w:eastAsia="en-US"/>
        </w:rPr>
        <w:t>be legible;</w:t>
      </w:r>
    </w:p>
    <w:p w14:paraId="34CC72A4" w14:textId="77777777" w:rsidR="008705F3" w:rsidRPr="008705F3" w:rsidRDefault="008705F3" w:rsidP="008705F3">
      <w:pPr>
        <w:keepLines/>
        <w:widowControl w:val="0"/>
        <w:numPr>
          <w:ilvl w:val="0"/>
          <w:numId w:val="10"/>
        </w:numPr>
        <w:tabs>
          <w:tab w:val="clear" w:pos="360"/>
          <w:tab w:val="num" w:pos="1418"/>
        </w:tabs>
        <w:spacing w:before="120" w:line="312" w:lineRule="auto"/>
        <w:ind w:left="1418" w:hanging="709"/>
        <w:jc w:val="both"/>
        <w:outlineLvl w:val="2"/>
        <w:rPr>
          <w:rFonts w:ascii="Arial" w:hAnsi="Arial"/>
          <w:sz w:val="18"/>
          <w:lang w:eastAsia="en-US"/>
        </w:rPr>
      </w:pPr>
      <w:r w:rsidRPr="008705F3">
        <w:rPr>
          <w:rFonts w:ascii="Arial" w:hAnsi="Arial"/>
          <w:sz w:val="18"/>
          <w:lang w:eastAsia="en-US"/>
        </w:rPr>
        <w:t>be made as soon as reasonably practicable;</w:t>
      </w:r>
    </w:p>
    <w:p w14:paraId="2256C0B7" w14:textId="77777777" w:rsidR="008705F3" w:rsidRPr="008705F3" w:rsidRDefault="008705F3" w:rsidP="008705F3">
      <w:pPr>
        <w:keepLines/>
        <w:widowControl w:val="0"/>
        <w:numPr>
          <w:ilvl w:val="0"/>
          <w:numId w:val="10"/>
        </w:numPr>
        <w:tabs>
          <w:tab w:val="clear" w:pos="360"/>
          <w:tab w:val="num" w:pos="1418"/>
        </w:tabs>
        <w:spacing w:before="120" w:line="312" w:lineRule="auto"/>
        <w:ind w:left="1418" w:hanging="709"/>
        <w:jc w:val="both"/>
        <w:outlineLvl w:val="2"/>
        <w:rPr>
          <w:rFonts w:ascii="Arial" w:hAnsi="Arial"/>
          <w:sz w:val="18"/>
          <w:lang w:eastAsia="en-US"/>
        </w:rPr>
      </w:pPr>
      <w:r w:rsidRPr="008705F3">
        <w:rPr>
          <w:rFonts w:ascii="Arial" w:hAnsi="Arial"/>
          <w:sz w:val="18"/>
          <w:lang w:eastAsia="en-US"/>
        </w:rPr>
        <w:t>if amended, be amended in such a way that the original and any subsequent amendments remain legible, or are capable of retrieval; and</w:t>
      </w:r>
    </w:p>
    <w:p w14:paraId="752BFCBA" w14:textId="77777777" w:rsidR="008705F3" w:rsidRPr="008705F3" w:rsidRDefault="008705F3" w:rsidP="008705F3">
      <w:pPr>
        <w:keepLines/>
        <w:widowControl w:val="0"/>
        <w:numPr>
          <w:ilvl w:val="0"/>
          <w:numId w:val="10"/>
        </w:numPr>
        <w:tabs>
          <w:tab w:val="clear" w:pos="360"/>
          <w:tab w:val="num" w:pos="1418"/>
        </w:tabs>
        <w:spacing w:before="120" w:line="312" w:lineRule="auto"/>
        <w:ind w:left="1418" w:hanging="709"/>
        <w:jc w:val="both"/>
        <w:outlineLvl w:val="2"/>
        <w:rPr>
          <w:rFonts w:ascii="Arial" w:hAnsi="Arial"/>
          <w:sz w:val="18"/>
          <w:lang w:eastAsia="en-US"/>
        </w:rPr>
      </w:pPr>
      <w:r w:rsidRPr="008705F3">
        <w:rPr>
          <w:rFonts w:ascii="Arial" w:hAnsi="Arial"/>
          <w:sz w:val="18"/>
          <w:lang w:eastAsia="en-US"/>
        </w:rPr>
        <w:t>be retained, unless otherwise agreed in writing by Natural Resources Wales, for at least 6 years from the date when the records were made.</w:t>
      </w:r>
    </w:p>
    <w:p w14:paraId="338B5A04" w14:textId="77777777" w:rsidR="008705F3" w:rsidRPr="008705F3" w:rsidRDefault="008705F3" w:rsidP="008705F3">
      <w:pPr>
        <w:tabs>
          <w:tab w:val="left" w:pos="709"/>
        </w:tabs>
        <w:spacing w:before="120" w:after="80" w:line="312" w:lineRule="auto"/>
        <w:ind w:left="709" w:hanging="709"/>
        <w:rPr>
          <w:rFonts w:ascii="Arial" w:hAnsi="Arial"/>
          <w:sz w:val="18"/>
        </w:rPr>
      </w:pPr>
      <w:r w:rsidRPr="008705F3">
        <w:rPr>
          <w:rFonts w:ascii="Arial" w:hAnsi="Arial"/>
          <w:sz w:val="18"/>
        </w:rPr>
        <w:t>4.1.2</w:t>
      </w:r>
      <w:r w:rsidRPr="008705F3">
        <w:rPr>
          <w:rFonts w:ascii="Arial" w:hAnsi="Arial"/>
          <w:sz w:val="18"/>
        </w:rPr>
        <w:tab/>
        <w:t xml:space="preserve">The operator shall keep on site all records, plans and the management system required to be maintained by this permit, unless otherwise agreed in writing by Natural Resources Wales. </w:t>
      </w:r>
    </w:p>
    <w:p w14:paraId="04091B68" w14:textId="77777777" w:rsidR="008705F3" w:rsidRPr="008705F3" w:rsidRDefault="008705F3" w:rsidP="008705F3">
      <w:pPr>
        <w:keepNext/>
        <w:keepLines/>
        <w:widowControl w:val="0"/>
        <w:spacing w:before="240" w:after="120" w:line="312" w:lineRule="auto"/>
        <w:outlineLvl w:val="1"/>
        <w:rPr>
          <w:rFonts w:ascii="Arial" w:hAnsi="Arial"/>
          <w:sz w:val="28"/>
        </w:rPr>
      </w:pPr>
      <w:r w:rsidRPr="008705F3">
        <w:rPr>
          <w:rFonts w:ascii="Arial" w:hAnsi="Arial"/>
          <w:b/>
          <w:sz w:val="28"/>
        </w:rPr>
        <w:t>4.2</w:t>
      </w:r>
      <w:r w:rsidRPr="008705F3">
        <w:rPr>
          <w:rFonts w:ascii="Arial" w:hAnsi="Arial"/>
          <w:b/>
          <w:sz w:val="28"/>
        </w:rPr>
        <w:tab/>
        <w:t>Reporting</w:t>
      </w:r>
    </w:p>
    <w:p w14:paraId="6C6D10FD" w14:textId="77777777" w:rsidR="008705F3" w:rsidRPr="008705F3" w:rsidRDefault="008705F3" w:rsidP="008705F3">
      <w:pPr>
        <w:keepLines/>
        <w:widowControl w:val="0"/>
        <w:spacing w:before="120" w:line="312" w:lineRule="auto"/>
        <w:ind w:left="709" w:hanging="709"/>
        <w:outlineLvl w:val="2"/>
        <w:rPr>
          <w:rFonts w:ascii="Arial" w:hAnsi="Arial"/>
          <w:sz w:val="18"/>
          <w:lang w:eastAsia="en-US"/>
        </w:rPr>
      </w:pPr>
      <w:r w:rsidRPr="008705F3">
        <w:rPr>
          <w:rFonts w:ascii="Arial" w:hAnsi="Arial"/>
          <w:color w:val="000000"/>
          <w:sz w:val="18"/>
          <w:lang w:eastAsia="en-US"/>
        </w:rPr>
        <w:t>4.2.1</w:t>
      </w:r>
      <w:r w:rsidRPr="008705F3">
        <w:rPr>
          <w:rFonts w:ascii="Arial" w:hAnsi="Arial"/>
          <w:color w:val="000000"/>
          <w:sz w:val="18"/>
          <w:lang w:eastAsia="en-US"/>
        </w:rPr>
        <w:tab/>
        <w:t xml:space="preserve">The operator shall send all reports and notifications required by the permit to Natural </w:t>
      </w:r>
      <w:r w:rsidRPr="008705F3">
        <w:rPr>
          <w:rFonts w:ascii="Arial" w:hAnsi="Arial"/>
          <w:sz w:val="18"/>
          <w:lang w:eastAsia="en-US"/>
        </w:rPr>
        <w:t>Resources Wales using the contact details supplied in writing by Natural Resources Wales.</w:t>
      </w:r>
    </w:p>
    <w:p w14:paraId="2F319A32" w14:textId="77777777" w:rsidR="008705F3" w:rsidRPr="008705F3" w:rsidRDefault="008705F3" w:rsidP="008705F3">
      <w:pPr>
        <w:keepLines/>
        <w:widowControl w:val="0"/>
        <w:spacing w:before="120" w:line="312" w:lineRule="auto"/>
        <w:ind w:left="709" w:hanging="709"/>
        <w:outlineLvl w:val="2"/>
        <w:rPr>
          <w:rFonts w:ascii="Arial" w:hAnsi="Arial"/>
          <w:sz w:val="18"/>
          <w:szCs w:val="18"/>
          <w:lang w:eastAsia="en-US"/>
        </w:rPr>
      </w:pPr>
      <w:r w:rsidRPr="008705F3">
        <w:rPr>
          <w:rFonts w:ascii="Arial" w:hAnsi="Arial"/>
          <w:sz w:val="18"/>
          <w:szCs w:val="18"/>
          <w:lang w:eastAsia="en-US"/>
        </w:rPr>
        <w:t>4.2.2</w:t>
      </w:r>
      <w:r w:rsidRPr="008705F3">
        <w:rPr>
          <w:rFonts w:ascii="Arial" w:hAnsi="Arial"/>
          <w:sz w:val="18"/>
          <w:szCs w:val="18"/>
          <w:lang w:eastAsia="en-US"/>
        </w:rPr>
        <w:tab/>
        <w:t>Within 28 days of the end of the reporting period the operator shall, unless otherwise agreed in writing by Natural Resources Wales, submit reports of the monitoring and assessment carried out in accordance with the conditions of this permit, as follows:</w:t>
      </w:r>
    </w:p>
    <w:p w14:paraId="1CF53361" w14:textId="77777777" w:rsidR="008705F3" w:rsidRPr="008705F3" w:rsidRDefault="008705F3" w:rsidP="008705F3">
      <w:pPr>
        <w:tabs>
          <w:tab w:val="num" w:pos="360"/>
        </w:tabs>
        <w:spacing w:before="120" w:line="312" w:lineRule="auto"/>
        <w:ind w:left="1418" w:hanging="709"/>
        <w:rPr>
          <w:rFonts w:ascii="Arial" w:hAnsi="Arial" w:cs="Arial"/>
          <w:sz w:val="18"/>
          <w:szCs w:val="18"/>
        </w:rPr>
      </w:pPr>
      <w:r w:rsidRPr="008705F3">
        <w:rPr>
          <w:rFonts w:ascii="Arial" w:eastAsia="Arial" w:hAnsi="Arial" w:cs="Arial"/>
          <w:sz w:val="18"/>
          <w:szCs w:val="18"/>
        </w:rPr>
        <w:t>(a)</w:t>
      </w:r>
      <w:r w:rsidRPr="008705F3">
        <w:rPr>
          <w:rFonts w:eastAsia="Arial"/>
          <w:sz w:val="18"/>
          <w:szCs w:val="18"/>
        </w:rPr>
        <w:t>           </w:t>
      </w:r>
      <w:r w:rsidRPr="008705F3">
        <w:rPr>
          <w:rFonts w:ascii="Arial" w:hAnsi="Arial" w:cs="Arial"/>
          <w:sz w:val="18"/>
          <w:szCs w:val="18"/>
        </w:rPr>
        <w:t>in respect of the parameters and emission points specified in schedule 4 table S4.1;</w:t>
      </w:r>
    </w:p>
    <w:p w14:paraId="05C0C118" w14:textId="77777777" w:rsidR="008705F3" w:rsidRPr="008705F3" w:rsidRDefault="008705F3" w:rsidP="008705F3">
      <w:pPr>
        <w:tabs>
          <w:tab w:val="num" w:pos="360"/>
        </w:tabs>
        <w:spacing w:before="120" w:line="312" w:lineRule="auto"/>
        <w:ind w:left="1418" w:hanging="709"/>
        <w:rPr>
          <w:rFonts w:ascii="Arial" w:hAnsi="Arial" w:cs="Arial"/>
          <w:sz w:val="18"/>
          <w:szCs w:val="18"/>
        </w:rPr>
      </w:pPr>
      <w:r w:rsidRPr="008705F3">
        <w:rPr>
          <w:rFonts w:ascii="Arial" w:eastAsia="Arial" w:hAnsi="Arial" w:cs="Arial"/>
          <w:sz w:val="18"/>
          <w:szCs w:val="18"/>
        </w:rPr>
        <w:t>(b)</w:t>
      </w:r>
      <w:r w:rsidRPr="008705F3">
        <w:rPr>
          <w:rFonts w:eastAsia="Arial"/>
          <w:sz w:val="18"/>
          <w:szCs w:val="18"/>
        </w:rPr>
        <w:t>           </w:t>
      </w:r>
      <w:r w:rsidRPr="008705F3">
        <w:rPr>
          <w:rFonts w:ascii="Arial" w:hAnsi="Arial" w:cs="Arial"/>
          <w:sz w:val="18"/>
          <w:szCs w:val="18"/>
        </w:rPr>
        <w:t>for the reporting periods specified in schedule 4 table S4.1 and using the forms specified in schedule 4 table S4.2; and</w:t>
      </w:r>
    </w:p>
    <w:p w14:paraId="4EBC79AE" w14:textId="77777777" w:rsidR="008705F3" w:rsidRPr="008705F3" w:rsidRDefault="008705F3" w:rsidP="008705F3">
      <w:pPr>
        <w:tabs>
          <w:tab w:val="num" w:pos="360"/>
        </w:tabs>
        <w:spacing w:before="120" w:line="312" w:lineRule="auto"/>
        <w:ind w:left="1418" w:hanging="709"/>
        <w:rPr>
          <w:rFonts w:ascii="Arial" w:hAnsi="Arial" w:cs="Arial"/>
          <w:sz w:val="18"/>
          <w:szCs w:val="18"/>
        </w:rPr>
      </w:pPr>
      <w:r w:rsidRPr="008705F3">
        <w:rPr>
          <w:rFonts w:ascii="Arial" w:eastAsia="Arial" w:hAnsi="Arial" w:cs="Arial"/>
          <w:sz w:val="18"/>
          <w:szCs w:val="18"/>
        </w:rPr>
        <w:t>(c)</w:t>
      </w:r>
      <w:r w:rsidRPr="008705F3">
        <w:rPr>
          <w:rFonts w:eastAsia="Arial"/>
          <w:sz w:val="18"/>
          <w:szCs w:val="18"/>
        </w:rPr>
        <w:t>           </w:t>
      </w:r>
      <w:r w:rsidRPr="008705F3">
        <w:rPr>
          <w:rFonts w:ascii="Arial" w:hAnsi="Arial" w:cs="Arial"/>
          <w:sz w:val="18"/>
          <w:szCs w:val="18"/>
        </w:rPr>
        <w:t>giving the information from such results and assessments as may be required by the forms specified in those tables.</w:t>
      </w:r>
    </w:p>
    <w:p w14:paraId="2F94D863" w14:textId="77777777" w:rsidR="008705F3" w:rsidRPr="008705F3" w:rsidRDefault="008705F3" w:rsidP="008705F3">
      <w:pPr>
        <w:keepNext/>
        <w:keepLines/>
        <w:widowControl w:val="0"/>
        <w:spacing w:before="240" w:after="120" w:line="312" w:lineRule="auto"/>
        <w:outlineLvl w:val="1"/>
        <w:rPr>
          <w:rFonts w:ascii="Arial" w:hAnsi="Arial"/>
          <w:sz w:val="28"/>
        </w:rPr>
      </w:pPr>
      <w:r w:rsidRPr="008705F3">
        <w:rPr>
          <w:rFonts w:ascii="Arial" w:hAnsi="Arial"/>
          <w:b/>
          <w:sz w:val="28"/>
        </w:rPr>
        <w:t>4.3</w:t>
      </w:r>
      <w:r w:rsidRPr="008705F3">
        <w:rPr>
          <w:rFonts w:ascii="Arial" w:hAnsi="Arial"/>
          <w:b/>
          <w:sz w:val="28"/>
        </w:rPr>
        <w:tab/>
        <w:t>Notifications</w:t>
      </w:r>
    </w:p>
    <w:p w14:paraId="7C3E0F13" w14:textId="77777777" w:rsidR="008705F3" w:rsidRPr="008705F3" w:rsidRDefault="008705F3" w:rsidP="008705F3">
      <w:pPr>
        <w:keepLines/>
        <w:widowControl w:val="0"/>
        <w:spacing w:before="120" w:line="312" w:lineRule="auto"/>
        <w:outlineLvl w:val="2"/>
        <w:rPr>
          <w:rFonts w:ascii="Arial" w:hAnsi="Arial"/>
          <w:color w:val="000000"/>
          <w:sz w:val="18"/>
          <w:lang w:eastAsia="en-US"/>
        </w:rPr>
      </w:pPr>
      <w:r w:rsidRPr="008705F3">
        <w:rPr>
          <w:rFonts w:ascii="Arial" w:hAnsi="Arial"/>
          <w:color w:val="000000"/>
          <w:sz w:val="18"/>
          <w:lang w:eastAsia="en-US"/>
        </w:rPr>
        <w:t>4.3.1</w:t>
      </w:r>
      <w:r w:rsidRPr="008705F3">
        <w:rPr>
          <w:rFonts w:ascii="Arial" w:hAnsi="Arial"/>
          <w:color w:val="000000"/>
          <w:sz w:val="18"/>
          <w:lang w:eastAsia="en-US"/>
        </w:rPr>
        <w:tab/>
        <w:t>Natural Resources Wales shall be notified without delay following the detection of:</w:t>
      </w:r>
    </w:p>
    <w:p w14:paraId="73D5462F" w14:textId="77777777" w:rsidR="008705F3" w:rsidRPr="008705F3" w:rsidRDefault="008705F3" w:rsidP="008705F3">
      <w:pPr>
        <w:keepLines/>
        <w:widowControl w:val="0"/>
        <w:numPr>
          <w:ilvl w:val="0"/>
          <w:numId w:val="11"/>
        </w:numPr>
        <w:tabs>
          <w:tab w:val="num" w:pos="1418"/>
        </w:tabs>
        <w:spacing w:before="120" w:line="312" w:lineRule="auto"/>
        <w:ind w:left="1417" w:hanging="680"/>
        <w:jc w:val="both"/>
        <w:outlineLvl w:val="2"/>
        <w:rPr>
          <w:rFonts w:ascii="Arial" w:hAnsi="Arial"/>
          <w:color w:val="000000"/>
          <w:sz w:val="18"/>
          <w:lang w:eastAsia="en-US"/>
        </w:rPr>
      </w:pPr>
      <w:r w:rsidRPr="008705F3">
        <w:rPr>
          <w:rFonts w:ascii="Arial" w:hAnsi="Arial"/>
          <w:color w:val="000000"/>
          <w:sz w:val="18"/>
          <w:lang w:eastAsia="en-US"/>
        </w:rPr>
        <w:lastRenderedPageBreak/>
        <w:t>any malfunction, breakdown or failure of equipment or techniques, accident, or  emission of a substance not controlled by an emission limit which has caused, is causing or may cause significant pollution;</w:t>
      </w:r>
    </w:p>
    <w:p w14:paraId="57F263B2" w14:textId="77777777" w:rsidR="008705F3" w:rsidRPr="008705F3" w:rsidRDefault="008705F3" w:rsidP="008705F3">
      <w:pPr>
        <w:keepLines/>
        <w:widowControl w:val="0"/>
        <w:numPr>
          <w:ilvl w:val="0"/>
          <w:numId w:val="11"/>
        </w:numPr>
        <w:tabs>
          <w:tab w:val="num" w:pos="1418"/>
        </w:tabs>
        <w:spacing w:before="120" w:line="312" w:lineRule="auto"/>
        <w:ind w:left="1417" w:hanging="680"/>
        <w:jc w:val="both"/>
        <w:outlineLvl w:val="2"/>
        <w:rPr>
          <w:rFonts w:ascii="Arial" w:hAnsi="Arial"/>
          <w:color w:val="000000"/>
          <w:sz w:val="18"/>
          <w:lang w:eastAsia="en-US"/>
        </w:rPr>
      </w:pPr>
      <w:r w:rsidRPr="008705F3">
        <w:rPr>
          <w:rFonts w:ascii="Arial" w:hAnsi="Arial"/>
          <w:color w:val="000000"/>
          <w:sz w:val="18"/>
          <w:lang w:eastAsia="en-US"/>
        </w:rPr>
        <w:t xml:space="preserve">the breach of a limit specified in the permit; or </w:t>
      </w:r>
    </w:p>
    <w:p w14:paraId="08E78FCA" w14:textId="77777777" w:rsidR="008705F3" w:rsidRPr="008705F3" w:rsidRDefault="008705F3" w:rsidP="008705F3">
      <w:pPr>
        <w:keepLines/>
        <w:widowControl w:val="0"/>
        <w:numPr>
          <w:ilvl w:val="0"/>
          <w:numId w:val="11"/>
        </w:numPr>
        <w:tabs>
          <w:tab w:val="num" w:pos="1418"/>
        </w:tabs>
        <w:spacing w:before="120" w:line="312" w:lineRule="auto"/>
        <w:ind w:left="1417" w:hanging="680"/>
        <w:jc w:val="both"/>
        <w:outlineLvl w:val="2"/>
        <w:rPr>
          <w:rFonts w:ascii="Arial" w:hAnsi="Arial"/>
          <w:color w:val="000000"/>
          <w:sz w:val="18"/>
          <w:lang w:eastAsia="en-US"/>
        </w:rPr>
      </w:pPr>
      <w:r w:rsidRPr="008705F3">
        <w:rPr>
          <w:rFonts w:ascii="Arial" w:hAnsi="Arial"/>
          <w:color w:val="000000"/>
          <w:sz w:val="18"/>
          <w:lang w:eastAsia="en-US"/>
        </w:rPr>
        <w:t xml:space="preserve">any significant adverse environmental effects.  </w:t>
      </w:r>
    </w:p>
    <w:p w14:paraId="3683EFFB" w14:textId="77777777" w:rsidR="008705F3" w:rsidRPr="008705F3" w:rsidRDefault="008705F3" w:rsidP="008705F3">
      <w:pPr>
        <w:keepLines/>
        <w:widowControl w:val="0"/>
        <w:spacing w:before="120" w:line="312" w:lineRule="auto"/>
        <w:ind w:left="709" w:hanging="709"/>
        <w:outlineLvl w:val="2"/>
        <w:rPr>
          <w:rFonts w:ascii="Arial" w:hAnsi="Arial"/>
          <w:color w:val="FF00FF"/>
          <w:sz w:val="18"/>
          <w:lang w:eastAsia="en-US"/>
        </w:rPr>
      </w:pPr>
      <w:r w:rsidRPr="008705F3">
        <w:rPr>
          <w:rFonts w:ascii="Arial" w:hAnsi="Arial"/>
          <w:color w:val="000000"/>
          <w:sz w:val="18"/>
          <w:lang w:eastAsia="en-US"/>
        </w:rPr>
        <w:t>4.3.2</w:t>
      </w:r>
      <w:r w:rsidRPr="008705F3">
        <w:rPr>
          <w:rFonts w:ascii="Arial" w:hAnsi="Arial"/>
          <w:color w:val="000000"/>
          <w:sz w:val="18"/>
          <w:lang w:eastAsia="en-US"/>
        </w:rPr>
        <w:tab/>
        <w:t>Any information provided under condition 4.3.1 shall be confirmed by sending the information listed in schedule 5 to this permit within the time period specified in that schedule.</w:t>
      </w:r>
    </w:p>
    <w:p w14:paraId="7E9A417A" w14:textId="77777777" w:rsidR="008705F3" w:rsidRPr="008705F3" w:rsidRDefault="008705F3" w:rsidP="008705F3">
      <w:pPr>
        <w:keepLines/>
        <w:widowControl w:val="0"/>
        <w:spacing w:before="120" w:line="312" w:lineRule="auto"/>
        <w:ind w:left="709" w:hanging="709"/>
        <w:outlineLvl w:val="2"/>
        <w:rPr>
          <w:rFonts w:ascii="Arial" w:hAnsi="Arial"/>
          <w:sz w:val="18"/>
          <w:lang w:eastAsia="en-US"/>
        </w:rPr>
      </w:pPr>
      <w:r w:rsidRPr="008705F3">
        <w:rPr>
          <w:rFonts w:ascii="Arial" w:hAnsi="Arial"/>
          <w:sz w:val="18"/>
          <w:lang w:eastAsia="en-US"/>
        </w:rPr>
        <w:t>4.3.3</w:t>
      </w:r>
      <w:r w:rsidRPr="008705F3">
        <w:rPr>
          <w:rFonts w:ascii="Arial" w:hAnsi="Arial"/>
          <w:sz w:val="18"/>
          <w:lang w:eastAsia="en-US"/>
        </w:rPr>
        <w:tab/>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7ECEE897" w14:textId="77777777" w:rsidR="008705F3" w:rsidRPr="008705F3" w:rsidRDefault="008705F3" w:rsidP="008705F3">
      <w:pPr>
        <w:keepLines/>
        <w:widowControl w:val="0"/>
        <w:spacing w:before="120" w:line="312" w:lineRule="auto"/>
        <w:ind w:left="709" w:hanging="709"/>
        <w:outlineLvl w:val="2"/>
        <w:rPr>
          <w:rFonts w:ascii="Arial" w:hAnsi="Arial"/>
          <w:color w:val="000000"/>
          <w:sz w:val="18"/>
          <w:lang w:eastAsia="en-US"/>
        </w:rPr>
      </w:pPr>
      <w:r w:rsidRPr="008705F3">
        <w:rPr>
          <w:rFonts w:ascii="Arial" w:hAnsi="Arial"/>
          <w:color w:val="000000"/>
          <w:sz w:val="18"/>
          <w:lang w:eastAsia="en-US"/>
        </w:rPr>
        <w:t>4.3.4</w:t>
      </w:r>
      <w:r w:rsidRPr="008705F3">
        <w:rPr>
          <w:rFonts w:ascii="Arial" w:hAnsi="Arial"/>
          <w:color w:val="000000"/>
          <w:sz w:val="18"/>
          <w:lang w:eastAsia="en-US"/>
        </w:rPr>
        <w:tab/>
        <w:t xml:space="preserve">Natural Resources Wales shall be notified within 14 days of the occurrence of the following matters, except where such disclosure is prohibited by Stock Exchange rules: </w:t>
      </w:r>
    </w:p>
    <w:p w14:paraId="62BDF20C" w14:textId="77777777" w:rsidR="008705F3" w:rsidRPr="008705F3" w:rsidRDefault="008705F3" w:rsidP="008705F3">
      <w:pPr>
        <w:keepLines/>
        <w:widowControl w:val="0"/>
        <w:spacing w:before="120" w:line="312" w:lineRule="auto"/>
        <w:ind w:firstLine="709"/>
        <w:outlineLvl w:val="2"/>
        <w:rPr>
          <w:rFonts w:ascii="Arial" w:hAnsi="Arial"/>
          <w:color w:val="000000" w:themeColor="text1"/>
          <w:sz w:val="18"/>
          <w:lang w:eastAsia="en-US"/>
        </w:rPr>
      </w:pPr>
      <w:r w:rsidRPr="008705F3">
        <w:rPr>
          <w:rFonts w:ascii="Arial" w:hAnsi="Arial"/>
          <w:color w:val="000000" w:themeColor="text1"/>
          <w:sz w:val="18"/>
          <w:lang w:eastAsia="en-US"/>
        </w:rPr>
        <w:t>Where the operator is a registered company:</w:t>
      </w:r>
    </w:p>
    <w:p w14:paraId="2BFBA6AE" w14:textId="77777777" w:rsidR="008705F3" w:rsidRPr="008705F3" w:rsidRDefault="008705F3" w:rsidP="008705F3">
      <w:pPr>
        <w:keepLines/>
        <w:widowControl w:val="0"/>
        <w:numPr>
          <w:ilvl w:val="0"/>
          <w:numId w:val="7"/>
        </w:numPr>
        <w:tabs>
          <w:tab w:val="clear" w:pos="360"/>
          <w:tab w:val="left" w:pos="1418"/>
        </w:tabs>
        <w:spacing w:before="120" w:line="312" w:lineRule="auto"/>
        <w:ind w:left="1418" w:hanging="709"/>
        <w:jc w:val="both"/>
        <w:outlineLvl w:val="3"/>
        <w:rPr>
          <w:rFonts w:ascii="Arial" w:hAnsi="Arial"/>
          <w:color w:val="000000" w:themeColor="text1"/>
          <w:sz w:val="18"/>
          <w:lang w:eastAsia="en-US"/>
        </w:rPr>
      </w:pPr>
      <w:r w:rsidRPr="008705F3">
        <w:rPr>
          <w:rFonts w:ascii="Arial" w:hAnsi="Arial"/>
          <w:color w:val="000000" w:themeColor="text1"/>
          <w:sz w:val="18"/>
          <w:lang w:eastAsia="en-US"/>
        </w:rPr>
        <w:t>any change in the operator’s trading name, registered name or registered office address; and</w:t>
      </w:r>
    </w:p>
    <w:p w14:paraId="70361F66" w14:textId="77777777" w:rsidR="008705F3" w:rsidRPr="008705F3" w:rsidRDefault="008705F3" w:rsidP="008705F3">
      <w:pPr>
        <w:keepLines/>
        <w:widowControl w:val="0"/>
        <w:tabs>
          <w:tab w:val="left" w:pos="1418"/>
        </w:tabs>
        <w:spacing w:before="120" w:line="312" w:lineRule="auto"/>
        <w:ind w:left="1418" w:hanging="709"/>
        <w:outlineLvl w:val="3"/>
        <w:rPr>
          <w:rFonts w:ascii="Arial" w:hAnsi="Arial"/>
          <w:color w:val="000000" w:themeColor="text1"/>
          <w:sz w:val="18"/>
          <w:lang w:eastAsia="en-US"/>
        </w:rPr>
      </w:pPr>
      <w:r w:rsidRPr="008705F3">
        <w:rPr>
          <w:rFonts w:ascii="Arial" w:hAnsi="Arial"/>
          <w:color w:val="000000" w:themeColor="text1"/>
          <w:sz w:val="18"/>
          <w:lang w:eastAsia="en-US"/>
        </w:rPr>
        <w:t>(b)</w:t>
      </w:r>
      <w:r w:rsidRPr="008705F3">
        <w:rPr>
          <w:rFonts w:ascii="Arial" w:hAnsi="Arial"/>
          <w:color w:val="000000" w:themeColor="text1"/>
          <w:sz w:val="18"/>
          <w:lang w:eastAsia="en-US"/>
        </w:rPr>
        <w:tab/>
        <w:t>any steps taken with a view to the operator going into administration, entering into a company voluntary arrangement or being wound up.</w:t>
      </w:r>
    </w:p>
    <w:p w14:paraId="675F831D" w14:textId="77777777" w:rsidR="008705F3" w:rsidRPr="008705F3" w:rsidRDefault="008705F3" w:rsidP="008705F3">
      <w:pPr>
        <w:keepLines/>
        <w:widowControl w:val="0"/>
        <w:spacing w:before="120" w:line="312" w:lineRule="auto"/>
        <w:ind w:firstLine="709"/>
        <w:outlineLvl w:val="2"/>
        <w:rPr>
          <w:rFonts w:ascii="Arial" w:hAnsi="Arial"/>
          <w:color w:val="000000" w:themeColor="text1"/>
          <w:sz w:val="18"/>
          <w:lang w:eastAsia="en-US"/>
        </w:rPr>
      </w:pPr>
      <w:r w:rsidRPr="008705F3">
        <w:rPr>
          <w:rFonts w:ascii="Arial" w:hAnsi="Arial"/>
          <w:color w:val="000000" w:themeColor="text1"/>
          <w:sz w:val="18"/>
          <w:lang w:eastAsia="en-US"/>
        </w:rPr>
        <w:t>Where the operator is a corporate body other than a registered company:</w:t>
      </w:r>
    </w:p>
    <w:p w14:paraId="5635E180" w14:textId="77777777" w:rsidR="008705F3" w:rsidRPr="008705F3" w:rsidRDefault="008705F3" w:rsidP="008705F3">
      <w:pPr>
        <w:keepLines/>
        <w:widowControl w:val="0"/>
        <w:numPr>
          <w:ilvl w:val="0"/>
          <w:numId w:val="8"/>
        </w:numPr>
        <w:spacing w:before="120" w:line="312" w:lineRule="auto"/>
        <w:ind w:left="1418" w:hanging="709"/>
        <w:jc w:val="both"/>
        <w:outlineLvl w:val="3"/>
        <w:rPr>
          <w:rFonts w:ascii="Arial" w:hAnsi="Arial"/>
          <w:color w:val="000000"/>
          <w:sz w:val="18"/>
          <w:lang w:eastAsia="en-US"/>
        </w:rPr>
      </w:pPr>
      <w:r w:rsidRPr="008705F3">
        <w:rPr>
          <w:rFonts w:ascii="Arial" w:hAnsi="Arial"/>
          <w:color w:val="000000"/>
          <w:sz w:val="18"/>
          <w:lang w:eastAsia="en-US"/>
        </w:rPr>
        <w:t>any change in the operator’s name or address; and</w:t>
      </w:r>
    </w:p>
    <w:p w14:paraId="6C18CFE7" w14:textId="77777777" w:rsidR="008705F3" w:rsidRPr="008705F3" w:rsidRDefault="008705F3" w:rsidP="008705F3">
      <w:pPr>
        <w:keepLines/>
        <w:widowControl w:val="0"/>
        <w:numPr>
          <w:ilvl w:val="0"/>
          <w:numId w:val="8"/>
        </w:numPr>
        <w:tabs>
          <w:tab w:val="left" w:pos="284"/>
          <w:tab w:val="num" w:pos="1418"/>
        </w:tabs>
        <w:spacing w:before="120" w:line="312" w:lineRule="auto"/>
        <w:ind w:left="1418" w:hanging="709"/>
        <w:jc w:val="both"/>
        <w:outlineLvl w:val="3"/>
        <w:rPr>
          <w:rFonts w:ascii="Arial" w:hAnsi="Arial"/>
          <w:color w:val="000000"/>
          <w:sz w:val="18"/>
          <w:lang w:eastAsia="en-US"/>
        </w:rPr>
      </w:pPr>
      <w:r w:rsidRPr="008705F3">
        <w:rPr>
          <w:rFonts w:ascii="Arial" w:hAnsi="Arial"/>
          <w:color w:val="000000"/>
          <w:sz w:val="18"/>
          <w:lang w:eastAsia="en-US"/>
        </w:rPr>
        <w:t>any steps taken with a view to the dissolution of the operator.</w:t>
      </w:r>
    </w:p>
    <w:p w14:paraId="0EECBA0C" w14:textId="77777777" w:rsidR="008705F3" w:rsidRPr="008705F3" w:rsidRDefault="008705F3" w:rsidP="008705F3">
      <w:pPr>
        <w:keepLines/>
        <w:widowControl w:val="0"/>
        <w:spacing w:before="120" w:line="312" w:lineRule="auto"/>
        <w:ind w:left="705" w:hanging="705"/>
        <w:outlineLvl w:val="2"/>
        <w:rPr>
          <w:rFonts w:ascii="Arial" w:hAnsi="Arial"/>
          <w:color w:val="000000"/>
          <w:sz w:val="18"/>
          <w:szCs w:val="18"/>
          <w:lang w:eastAsia="en-US"/>
        </w:rPr>
      </w:pPr>
      <w:r w:rsidRPr="008705F3">
        <w:rPr>
          <w:rFonts w:ascii="Arial" w:hAnsi="Arial"/>
          <w:color w:val="000000"/>
          <w:sz w:val="18"/>
          <w:szCs w:val="18"/>
          <w:lang w:eastAsia="en-US"/>
        </w:rPr>
        <w:t>4.3.5</w:t>
      </w:r>
      <w:r w:rsidRPr="008705F3">
        <w:rPr>
          <w:rFonts w:ascii="Arial" w:hAnsi="Arial"/>
          <w:color w:val="000000"/>
          <w:sz w:val="18"/>
          <w:szCs w:val="18"/>
          <w:lang w:eastAsia="en-US"/>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2AAA0BD8" w14:textId="77777777" w:rsidR="008705F3" w:rsidRPr="008705F3" w:rsidRDefault="008705F3" w:rsidP="008705F3">
      <w:pPr>
        <w:keepLines/>
        <w:widowControl w:val="0"/>
        <w:spacing w:before="120" w:line="312" w:lineRule="auto"/>
        <w:ind w:left="1440" w:hanging="735"/>
        <w:outlineLvl w:val="2"/>
        <w:rPr>
          <w:rFonts w:ascii="Arial" w:hAnsi="Arial"/>
          <w:color w:val="000000"/>
          <w:sz w:val="18"/>
          <w:szCs w:val="18"/>
          <w:lang w:eastAsia="en-US"/>
        </w:rPr>
      </w:pPr>
      <w:r w:rsidRPr="008705F3">
        <w:rPr>
          <w:rFonts w:ascii="Arial" w:hAnsi="Arial"/>
          <w:color w:val="000000"/>
          <w:sz w:val="18"/>
          <w:szCs w:val="18"/>
          <w:lang w:eastAsia="en-US"/>
        </w:rPr>
        <w:t>(a)</w:t>
      </w:r>
      <w:r w:rsidRPr="008705F3">
        <w:rPr>
          <w:rFonts w:ascii="Arial" w:hAnsi="Arial"/>
          <w:color w:val="000000"/>
          <w:sz w:val="18"/>
          <w:szCs w:val="18"/>
          <w:lang w:eastAsia="en-US"/>
        </w:rPr>
        <w:tab/>
        <w:t>Natural Resources Wales shall be notified at least 14 days before making the change; and</w:t>
      </w:r>
    </w:p>
    <w:p w14:paraId="58951AC2" w14:textId="77777777" w:rsidR="008705F3" w:rsidRPr="008705F3" w:rsidRDefault="008705F3" w:rsidP="008705F3">
      <w:pPr>
        <w:keepLines/>
        <w:widowControl w:val="0"/>
        <w:spacing w:before="120" w:line="312" w:lineRule="auto"/>
        <w:outlineLvl w:val="2"/>
        <w:rPr>
          <w:rFonts w:ascii="Arial" w:hAnsi="Arial"/>
          <w:color w:val="000000"/>
          <w:sz w:val="18"/>
          <w:szCs w:val="18"/>
          <w:lang w:eastAsia="en-US"/>
        </w:rPr>
      </w:pPr>
      <w:r w:rsidRPr="008705F3">
        <w:rPr>
          <w:rFonts w:ascii="Arial" w:hAnsi="Arial"/>
          <w:color w:val="000000"/>
          <w:sz w:val="18"/>
          <w:szCs w:val="18"/>
          <w:lang w:eastAsia="en-US"/>
        </w:rPr>
        <w:tab/>
        <w:t>(b)</w:t>
      </w:r>
      <w:r w:rsidRPr="008705F3">
        <w:rPr>
          <w:rFonts w:ascii="Arial" w:hAnsi="Arial"/>
          <w:color w:val="000000"/>
          <w:sz w:val="18"/>
          <w:szCs w:val="18"/>
          <w:lang w:eastAsia="en-US"/>
        </w:rPr>
        <w:tab/>
        <w:t xml:space="preserve">the notification shall contain a description of the proposed change in operation. </w:t>
      </w:r>
    </w:p>
    <w:bookmarkEnd w:id="8"/>
    <w:p w14:paraId="6B3074A4" w14:textId="77777777" w:rsidR="008705F3" w:rsidRPr="008705F3" w:rsidRDefault="008705F3" w:rsidP="008705F3">
      <w:pPr>
        <w:keepNext/>
        <w:keepLines/>
        <w:widowControl w:val="0"/>
        <w:spacing w:before="240" w:after="120" w:line="312" w:lineRule="auto"/>
        <w:outlineLvl w:val="1"/>
        <w:rPr>
          <w:rFonts w:ascii="Arial" w:hAnsi="Arial"/>
          <w:sz w:val="28"/>
        </w:rPr>
      </w:pPr>
      <w:r w:rsidRPr="008705F3">
        <w:rPr>
          <w:rFonts w:ascii="Arial" w:hAnsi="Arial"/>
          <w:b/>
          <w:sz w:val="28"/>
        </w:rPr>
        <w:t>4.4</w:t>
      </w:r>
      <w:r w:rsidRPr="008705F3">
        <w:rPr>
          <w:rFonts w:ascii="Arial" w:hAnsi="Arial"/>
          <w:b/>
          <w:sz w:val="28"/>
        </w:rPr>
        <w:tab/>
        <w:t>Interpretation</w:t>
      </w:r>
    </w:p>
    <w:p w14:paraId="3CF7B48F" w14:textId="77777777" w:rsidR="008705F3" w:rsidRPr="008705F3" w:rsidRDefault="008705F3" w:rsidP="008705F3">
      <w:pPr>
        <w:keepLines/>
        <w:widowControl w:val="0"/>
        <w:spacing w:before="120" w:line="312" w:lineRule="auto"/>
        <w:ind w:left="709" w:hanging="709"/>
        <w:outlineLvl w:val="2"/>
        <w:rPr>
          <w:rFonts w:ascii="Arial" w:hAnsi="Arial"/>
          <w:color w:val="000000"/>
          <w:sz w:val="18"/>
          <w:lang w:eastAsia="en-US"/>
        </w:rPr>
      </w:pPr>
      <w:r w:rsidRPr="008705F3">
        <w:rPr>
          <w:rFonts w:ascii="Arial" w:hAnsi="Arial"/>
          <w:color w:val="000000"/>
          <w:sz w:val="18"/>
          <w:lang w:eastAsia="en-US"/>
        </w:rPr>
        <w:t>4.4.1</w:t>
      </w:r>
      <w:r w:rsidRPr="008705F3">
        <w:rPr>
          <w:rFonts w:ascii="Arial" w:hAnsi="Arial"/>
          <w:color w:val="000000"/>
          <w:sz w:val="18"/>
          <w:lang w:eastAsia="en-US"/>
        </w:rPr>
        <w:tab/>
        <w:t>In this permit the expressions listed in schedule 6 shall have the meaning given in that schedule.</w:t>
      </w:r>
    </w:p>
    <w:p w14:paraId="05D6AAE5" w14:textId="77777777" w:rsidR="008705F3" w:rsidRPr="008705F3" w:rsidRDefault="008705F3" w:rsidP="008705F3">
      <w:pPr>
        <w:keepLines/>
        <w:widowControl w:val="0"/>
        <w:spacing w:before="120" w:line="312" w:lineRule="auto"/>
        <w:ind w:left="720" w:hanging="720"/>
        <w:outlineLvl w:val="2"/>
        <w:rPr>
          <w:rFonts w:ascii="Arial" w:hAnsi="Arial"/>
          <w:color w:val="000000"/>
          <w:sz w:val="18"/>
          <w:lang w:eastAsia="en-US"/>
        </w:rPr>
      </w:pPr>
      <w:r w:rsidRPr="008705F3">
        <w:rPr>
          <w:rFonts w:ascii="Arial" w:hAnsi="Arial"/>
          <w:color w:val="000000"/>
          <w:sz w:val="18"/>
          <w:lang w:eastAsia="en-US"/>
        </w:rPr>
        <w:t>4.4.2</w:t>
      </w:r>
      <w:r w:rsidRPr="008705F3">
        <w:rPr>
          <w:rFonts w:ascii="Arial" w:hAnsi="Arial"/>
          <w:color w:val="000000"/>
          <w:sz w:val="18"/>
          <w:lang w:eastAsia="en-US"/>
        </w:rPr>
        <w:tab/>
        <w:t xml:space="preserve">In this permit references to reports and notifications mean written reports and notifications, except where reference is made to notification being made “without delay”, in which case it may be provided by telephone. </w:t>
      </w:r>
    </w:p>
    <w:p w14:paraId="1766B79C"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bookmarkStart w:id="9" w:name="_Toc464892570"/>
      <w:bookmarkStart w:id="10" w:name="_Toc468613273"/>
      <w:r w:rsidRPr="008705F3">
        <w:rPr>
          <w:rFonts w:ascii="Arial" w:hAnsi="Arial" w:cs="Arial"/>
          <w:color w:val="000000"/>
          <w:sz w:val="18"/>
          <w:lang w:eastAsia="en-US"/>
        </w:rPr>
        <w:br w:type="page"/>
      </w:r>
    </w:p>
    <w:p w14:paraId="5A9E99C9" w14:textId="77777777" w:rsidR="008705F3" w:rsidRPr="008705F3" w:rsidRDefault="008705F3" w:rsidP="008705F3">
      <w:pPr>
        <w:keepLines/>
        <w:widowControl w:val="0"/>
        <w:spacing w:before="120" w:line="312" w:lineRule="auto"/>
        <w:outlineLvl w:val="2"/>
        <w:rPr>
          <w:rFonts w:ascii="Arial" w:hAnsi="Arial" w:cs="Arial"/>
          <w:b/>
          <w:color w:val="000000"/>
          <w:sz w:val="36"/>
          <w:szCs w:val="36"/>
          <w:lang w:eastAsia="en-US"/>
        </w:rPr>
      </w:pPr>
      <w:bookmarkStart w:id="11" w:name="_Toc77056954"/>
      <w:bookmarkStart w:id="12" w:name="_Toc464892569"/>
      <w:bookmarkStart w:id="13" w:name="_Toc468613272"/>
      <w:r w:rsidRPr="008705F3">
        <w:rPr>
          <w:rFonts w:ascii="Arial" w:hAnsi="Arial" w:cs="Arial"/>
          <w:b/>
          <w:color w:val="000000"/>
          <w:sz w:val="36"/>
          <w:szCs w:val="36"/>
          <w:lang w:eastAsia="en-US"/>
        </w:rPr>
        <w:lastRenderedPageBreak/>
        <w:t xml:space="preserve">Schedule 1 - Operations </w:t>
      </w:r>
      <w:bookmarkEnd w:id="11"/>
    </w:p>
    <w:p w14:paraId="117EA41E" w14:textId="77777777" w:rsidR="008705F3" w:rsidRPr="008705F3" w:rsidRDefault="008705F3" w:rsidP="008705F3">
      <w:pPr>
        <w:keepLines/>
        <w:widowControl w:val="0"/>
        <w:spacing w:before="120" w:line="312" w:lineRule="auto"/>
        <w:outlineLvl w:val="2"/>
        <w:rPr>
          <w:rFonts w:ascii="Arial" w:hAnsi="Arial" w:cs="Arial"/>
          <w:i/>
          <w:color w:val="000000"/>
          <w:sz w:val="18"/>
          <w:lang w:eastAsia="en-US"/>
        </w:rPr>
      </w:pPr>
    </w:p>
    <w:tbl>
      <w:tblPr>
        <w:tblW w:w="8397" w:type="dxa"/>
        <w:tblInd w:w="103" w:type="dxa"/>
        <w:tblBorders>
          <w:bottom w:val="single" w:sz="4" w:space="0" w:color="auto"/>
          <w:insideH w:val="single" w:sz="4" w:space="0" w:color="auto"/>
        </w:tblBorders>
        <w:tblLayout w:type="fixed"/>
        <w:tblLook w:val="0000" w:firstRow="0" w:lastRow="0" w:firstColumn="0" w:lastColumn="0" w:noHBand="0" w:noVBand="0"/>
      </w:tblPr>
      <w:tblGrid>
        <w:gridCol w:w="3544"/>
        <w:gridCol w:w="4853"/>
      </w:tblGrid>
      <w:tr w:rsidR="00D65A95" w:rsidRPr="008705F3" w14:paraId="02D0909C" w14:textId="77777777" w:rsidTr="00C36259">
        <w:tc>
          <w:tcPr>
            <w:tcW w:w="3544" w:type="dxa"/>
            <w:tcBorders>
              <w:top w:val="single" w:sz="4" w:space="0" w:color="auto"/>
              <w:left w:val="single" w:sz="4" w:space="0" w:color="auto"/>
              <w:right w:val="single" w:sz="4" w:space="0" w:color="auto"/>
            </w:tcBorders>
            <w:shd w:val="clear" w:color="auto" w:fill="000000" w:themeFill="text1"/>
          </w:tcPr>
          <w:p w14:paraId="4DD37FE6" w14:textId="1F5B7718" w:rsidR="00D65A95" w:rsidRPr="008705F3" w:rsidRDefault="00C36259" w:rsidP="008705F3">
            <w:pPr>
              <w:keepNext/>
              <w:keepLines/>
              <w:widowControl w:val="0"/>
              <w:spacing w:before="20" w:after="20" w:line="312" w:lineRule="auto"/>
              <w:outlineLvl w:val="2"/>
              <w:rPr>
                <w:rFonts w:ascii="Arial" w:hAnsi="Arial" w:cs="Arial"/>
                <w:b/>
                <w:color w:val="000000"/>
                <w:sz w:val="18"/>
                <w:lang w:eastAsia="en-US"/>
              </w:rPr>
            </w:pPr>
            <w:r w:rsidRPr="00C36259">
              <w:rPr>
                <w:rFonts w:ascii="Arial" w:hAnsi="Arial" w:cs="Arial"/>
                <w:b/>
                <w:color w:val="FFFFFF" w:themeColor="background1"/>
                <w:sz w:val="18"/>
                <w:lang w:eastAsia="en-US"/>
              </w:rPr>
              <w:t>Table S1.1 Activities</w:t>
            </w:r>
          </w:p>
        </w:tc>
        <w:tc>
          <w:tcPr>
            <w:tcW w:w="4853" w:type="dxa"/>
            <w:tcBorders>
              <w:top w:val="single" w:sz="4" w:space="0" w:color="auto"/>
              <w:left w:val="single" w:sz="4" w:space="0" w:color="auto"/>
              <w:right w:val="single" w:sz="4" w:space="0" w:color="auto"/>
            </w:tcBorders>
            <w:shd w:val="clear" w:color="auto" w:fill="000000" w:themeFill="text1"/>
          </w:tcPr>
          <w:p w14:paraId="45DE78E4" w14:textId="0BF993F4" w:rsidR="00D65A95" w:rsidRPr="008705F3" w:rsidRDefault="00D65A95" w:rsidP="008705F3">
            <w:pPr>
              <w:keepNext/>
              <w:keepLines/>
              <w:widowControl w:val="0"/>
              <w:spacing w:before="20" w:after="20" w:line="312" w:lineRule="auto"/>
              <w:outlineLvl w:val="2"/>
              <w:rPr>
                <w:rFonts w:ascii="Arial" w:hAnsi="Arial" w:cs="Arial"/>
                <w:b/>
                <w:sz w:val="18"/>
                <w:highlight w:val="yellow"/>
                <w:lang w:eastAsia="en-US"/>
              </w:rPr>
            </w:pPr>
          </w:p>
        </w:tc>
      </w:tr>
      <w:tr w:rsidR="00C36259" w:rsidRPr="008705F3" w14:paraId="05D53B33" w14:textId="77777777" w:rsidTr="00C36259">
        <w:tc>
          <w:tcPr>
            <w:tcW w:w="3544" w:type="dxa"/>
            <w:tcBorders>
              <w:top w:val="single" w:sz="4" w:space="0" w:color="auto"/>
              <w:left w:val="single" w:sz="4" w:space="0" w:color="auto"/>
              <w:right w:val="single" w:sz="4" w:space="0" w:color="auto"/>
            </w:tcBorders>
            <w:shd w:val="clear" w:color="auto" w:fill="FFFFFF" w:themeFill="background1"/>
          </w:tcPr>
          <w:p w14:paraId="555A1821" w14:textId="6E90DD48" w:rsidR="00C36259" w:rsidRPr="00C36259" w:rsidRDefault="00C36259" w:rsidP="00C36259">
            <w:pPr>
              <w:keepNext/>
              <w:keepLines/>
              <w:widowControl w:val="0"/>
              <w:spacing w:before="20" w:after="20" w:line="312" w:lineRule="auto"/>
              <w:outlineLvl w:val="2"/>
              <w:rPr>
                <w:rFonts w:ascii="Arial" w:hAnsi="Arial" w:cs="Arial"/>
                <w:b/>
                <w:bCs/>
                <w:color w:val="FFFFFF" w:themeColor="background1"/>
                <w:sz w:val="18"/>
                <w:szCs w:val="18"/>
                <w:lang w:eastAsia="en-US"/>
              </w:rPr>
            </w:pPr>
            <w:r w:rsidRPr="00C36259">
              <w:rPr>
                <w:rFonts w:ascii="Arial" w:hAnsi="Arial" w:cs="Arial"/>
                <w:b/>
                <w:bCs/>
                <w:sz w:val="18"/>
                <w:szCs w:val="18"/>
              </w:rPr>
              <w:t>Description of activity</w:t>
            </w:r>
          </w:p>
        </w:tc>
        <w:tc>
          <w:tcPr>
            <w:tcW w:w="4853" w:type="dxa"/>
            <w:tcBorders>
              <w:top w:val="single" w:sz="4" w:space="0" w:color="auto"/>
              <w:left w:val="single" w:sz="4" w:space="0" w:color="auto"/>
              <w:right w:val="single" w:sz="4" w:space="0" w:color="auto"/>
            </w:tcBorders>
            <w:shd w:val="clear" w:color="auto" w:fill="FFFFFF" w:themeFill="background1"/>
          </w:tcPr>
          <w:p w14:paraId="7C5C8E8A" w14:textId="468600B4" w:rsidR="00C36259" w:rsidRPr="00C36259" w:rsidRDefault="00C36259" w:rsidP="00C36259">
            <w:pPr>
              <w:keepNext/>
              <w:keepLines/>
              <w:widowControl w:val="0"/>
              <w:spacing w:before="20" w:after="20" w:line="312" w:lineRule="auto"/>
              <w:outlineLvl w:val="2"/>
              <w:rPr>
                <w:rFonts w:ascii="Arial" w:hAnsi="Arial" w:cs="Arial"/>
                <w:b/>
                <w:bCs/>
                <w:sz w:val="18"/>
                <w:szCs w:val="18"/>
                <w:lang w:eastAsia="en-US"/>
              </w:rPr>
            </w:pPr>
            <w:r w:rsidRPr="00C36259">
              <w:rPr>
                <w:rFonts w:ascii="Arial" w:hAnsi="Arial" w:cs="Arial"/>
                <w:b/>
                <w:bCs/>
                <w:sz w:val="18"/>
                <w:szCs w:val="18"/>
              </w:rPr>
              <w:t>Limits of specified activity</w:t>
            </w:r>
          </w:p>
        </w:tc>
      </w:tr>
      <w:tr w:rsidR="00C36259" w:rsidRPr="008705F3" w14:paraId="74A449BB" w14:textId="77777777" w:rsidTr="00C36259">
        <w:tc>
          <w:tcPr>
            <w:tcW w:w="3544" w:type="dxa"/>
            <w:tcBorders>
              <w:top w:val="single" w:sz="4" w:space="0" w:color="auto"/>
              <w:left w:val="single" w:sz="4" w:space="0" w:color="auto"/>
              <w:right w:val="single" w:sz="4" w:space="0" w:color="auto"/>
            </w:tcBorders>
          </w:tcPr>
          <w:p w14:paraId="6F9635BD" w14:textId="77777777" w:rsidR="00C36259" w:rsidRPr="008705F3" w:rsidRDefault="00C36259" w:rsidP="00C36259">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Discharge of trade effluent consisting of treated process water via outlet 2</w:t>
            </w:r>
          </w:p>
        </w:tc>
        <w:tc>
          <w:tcPr>
            <w:tcW w:w="4853" w:type="dxa"/>
            <w:tcBorders>
              <w:top w:val="single" w:sz="4" w:space="0" w:color="auto"/>
              <w:left w:val="single" w:sz="4" w:space="0" w:color="auto"/>
              <w:right w:val="single" w:sz="4" w:space="0" w:color="auto"/>
            </w:tcBorders>
          </w:tcPr>
          <w:p w14:paraId="7098894C" w14:textId="77777777" w:rsidR="00C36259" w:rsidRPr="008705F3" w:rsidRDefault="00C36259" w:rsidP="00C36259">
            <w:pPr>
              <w:keepNext/>
              <w:keepLines/>
              <w:widowControl w:val="0"/>
              <w:numPr>
                <w:ilvl w:val="0"/>
                <w:numId w:val="15"/>
              </w:numPr>
              <w:spacing w:before="20" w:after="20" w:line="230" w:lineRule="exact"/>
              <w:ind w:left="180" w:hanging="142"/>
              <w:jc w:val="both"/>
              <w:outlineLvl w:val="2"/>
              <w:rPr>
                <w:rFonts w:ascii="Arial" w:hAnsi="Arial" w:cs="Arial"/>
                <w:sz w:val="18"/>
                <w:lang w:eastAsia="en-US"/>
              </w:rPr>
            </w:pPr>
            <w:r w:rsidRPr="008705F3">
              <w:rPr>
                <w:rFonts w:ascii="Arial" w:hAnsi="Arial" w:cs="Arial"/>
                <w:sz w:val="18"/>
                <w:lang w:eastAsia="en-US"/>
              </w:rPr>
              <w:t>The discharge shall be made via an overland pipe direct to the Afon Glaslyn</w:t>
            </w:r>
          </w:p>
          <w:p w14:paraId="26D80958" w14:textId="77777777" w:rsidR="00C36259" w:rsidRPr="008705F3" w:rsidRDefault="00C36259" w:rsidP="00C36259">
            <w:pPr>
              <w:keepNext/>
              <w:keepLines/>
              <w:widowControl w:val="0"/>
              <w:numPr>
                <w:ilvl w:val="0"/>
                <w:numId w:val="15"/>
              </w:numPr>
              <w:spacing w:before="20" w:after="20" w:line="230" w:lineRule="exact"/>
              <w:ind w:left="180" w:hanging="142"/>
              <w:jc w:val="both"/>
              <w:outlineLvl w:val="2"/>
              <w:rPr>
                <w:rFonts w:ascii="Arial" w:hAnsi="Arial" w:cs="Arial"/>
                <w:sz w:val="18"/>
                <w:lang w:eastAsia="en-US"/>
              </w:rPr>
            </w:pPr>
            <w:r w:rsidRPr="008705F3">
              <w:rPr>
                <w:rFonts w:ascii="Arial" w:hAnsi="Arial" w:cs="Arial"/>
                <w:sz w:val="18"/>
                <w:lang w:eastAsia="en-US"/>
              </w:rPr>
              <w:t>Anionic polymer flocculant can be added to treat Suspended Solids</w:t>
            </w:r>
          </w:p>
          <w:p w14:paraId="48EB3BA0" w14:textId="77777777" w:rsidR="00C36259" w:rsidRPr="008705F3" w:rsidRDefault="00C36259" w:rsidP="00C36259">
            <w:pPr>
              <w:keepNext/>
              <w:keepLines/>
              <w:widowControl w:val="0"/>
              <w:numPr>
                <w:ilvl w:val="0"/>
                <w:numId w:val="15"/>
              </w:numPr>
              <w:spacing w:before="20" w:after="20" w:line="230" w:lineRule="exact"/>
              <w:ind w:left="180" w:hanging="142"/>
              <w:jc w:val="both"/>
              <w:outlineLvl w:val="2"/>
              <w:rPr>
                <w:rFonts w:ascii="Arial" w:hAnsi="Arial" w:cs="Arial"/>
                <w:sz w:val="18"/>
                <w:lang w:eastAsia="en-US"/>
              </w:rPr>
            </w:pPr>
            <w:proofErr w:type="spellStart"/>
            <w:r w:rsidRPr="008705F3">
              <w:rPr>
                <w:rFonts w:ascii="Arial" w:hAnsi="Arial" w:cs="Arial"/>
                <w:sz w:val="18"/>
                <w:lang w:eastAsia="en-US"/>
              </w:rPr>
              <w:t>Polyaluminium</w:t>
            </w:r>
            <w:proofErr w:type="spellEnd"/>
            <w:r w:rsidRPr="008705F3">
              <w:rPr>
                <w:rFonts w:ascii="Arial" w:hAnsi="Arial" w:cs="Arial"/>
                <w:sz w:val="18"/>
                <w:lang w:eastAsia="en-US"/>
              </w:rPr>
              <w:t xml:space="preserve"> Chloride Hydroxide Sulphate (PAC) coagulant can be used to treat suspended solids</w:t>
            </w:r>
          </w:p>
          <w:p w14:paraId="035B4DFC" w14:textId="77777777" w:rsidR="00C36259" w:rsidRPr="008705F3" w:rsidRDefault="00C36259" w:rsidP="00C36259">
            <w:pPr>
              <w:keepNext/>
              <w:keepLines/>
              <w:widowControl w:val="0"/>
              <w:numPr>
                <w:ilvl w:val="0"/>
                <w:numId w:val="15"/>
              </w:numPr>
              <w:spacing w:before="20" w:after="20" w:line="230" w:lineRule="exact"/>
              <w:ind w:left="180" w:hanging="142"/>
              <w:jc w:val="both"/>
              <w:outlineLvl w:val="2"/>
              <w:rPr>
                <w:rFonts w:ascii="Arial" w:hAnsi="Arial" w:cs="Arial"/>
                <w:sz w:val="18"/>
                <w:lang w:eastAsia="en-US"/>
              </w:rPr>
            </w:pPr>
            <w:r w:rsidRPr="008705F3">
              <w:rPr>
                <w:rFonts w:ascii="Arial" w:hAnsi="Arial" w:cs="Arial"/>
                <w:sz w:val="18"/>
                <w:lang w:eastAsia="en-US"/>
              </w:rPr>
              <w:t>Carbon Dioxide can be added for pH balancing.</w:t>
            </w:r>
          </w:p>
          <w:p w14:paraId="60CB5C64" w14:textId="77777777" w:rsidR="00C36259" w:rsidRPr="008705F3" w:rsidRDefault="00C36259" w:rsidP="00C36259">
            <w:pPr>
              <w:keepNext/>
              <w:keepLines/>
              <w:widowControl w:val="0"/>
              <w:numPr>
                <w:ilvl w:val="0"/>
                <w:numId w:val="15"/>
              </w:numPr>
              <w:spacing w:before="20" w:after="20" w:line="230" w:lineRule="exact"/>
              <w:ind w:left="180" w:hanging="142"/>
              <w:jc w:val="both"/>
              <w:outlineLvl w:val="2"/>
              <w:rPr>
                <w:rFonts w:ascii="Arial" w:hAnsi="Arial" w:cs="Arial"/>
                <w:color w:val="FF0000"/>
                <w:sz w:val="18"/>
                <w:szCs w:val="18"/>
                <w:lang w:eastAsia="en-US"/>
              </w:rPr>
            </w:pPr>
            <w:r w:rsidRPr="008705F3">
              <w:rPr>
                <w:rFonts w:ascii="Arial" w:hAnsi="Arial" w:cs="Arial"/>
                <w:sz w:val="18"/>
                <w:lang w:eastAsia="en-US"/>
              </w:rPr>
              <w:t>The chemical dosing material shall at all times conform to the appropriate British Standards specification(s)</w:t>
            </w:r>
          </w:p>
        </w:tc>
      </w:tr>
      <w:bookmarkEnd w:id="12"/>
      <w:bookmarkEnd w:id="13"/>
    </w:tbl>
    <w:p w14:paraId="5DAD903B" w14:textId="77777777" w:rsidR="008705F3" w:rsidRPr="008705F3" w:rsidRDefault="008705F3" w:rsidP="008705F3">
      <w:pPr>
        <w:keepLines/>
        <w:widowControl w:val="0"/>
        <w:spacing w:before="120" w:line="270" w:lineRule="exact"/>
        <w:outlineLvl w:val="2"/>
        <w:rPr>
          <w:rFonts w:ascii="Arial" w:hAnsi="Arial" w:cs="Arial"/>
          <w:color w:val="FF00FF"/>
          <w:sz w:val="18"/>
          <w:lang w:eastAsia="en-US"/>
        </w:rPr>
      </w:pPr>
    </w:p>
    <w:tbl>
      <w:tblPr>
        <w:tblW w:w="8397" w:type="dxa"/>
        <w:tblInd w:w="103" w:type="dxa"/>
        <w:tblBorders>
          <w:bottom w:val="single" w:sz="4" w:space="0" w:color="auto"/>
          <w:insideH w:val="single" w:sz="4" w:space="0" w:color="auto"/>
        </w:tblBorders>
        <w:tblLayout w:type="fixed"/>
        <w:tblLook w:val="0000" w:firstRow="0" w:lastRow="0" w:firstColumn="0" w:lastColumn="0" w:noHBand="0" w:noVBand="0"/>
      </w:tblPr>
      <w:tblGrid>
        <w:gridCol w:w="5040"/>
        <w:gridCol w:w="1220"/>
        <w:gridCol w:w="2137"/>
      </w:tblGrid>
      <w:tr w:rsidR="00C36259" w:rsidRPr="00C36259" w14:paraId="2EDDF313" w14:textId="77777777" w:rsidTr="00C36259">
        <w:tc>
          <w:tcPr>
            <w:tcW w:w="5040" w:type="dxa"/>
            <w:tcBorders>
              <w:top w:val="single" w:sz="4" w:space="0" w:color="auto"/>
              <w:left w:val="single" w:sz="4" w:space="0" w:color="auto"/>
              <w:right w:val="single" w:sz="4" w:space="0" w:color="auto"/>
            </w:tcBorders>
            <w:shd w:val="clear" w:color="auto" w:fill="000000" w:themeFill="text1"/>
          </w:tcPr>
          <w:p w14:paraId="71E38090" w14:textId="612850DE" w:rsidR="00C36259" w:rsidRPr="003D7EE5" w:rsidRDefault="003D7EE5" w:rsidP="008705F3">
            <w:pPr>
              <w:keepNext/>
              <w:keepLines/>
              <w:widowControl w:val="0"/>
              <w:spacing w:before="20" w:after="20" w:line="312" w:lineRule="auto"/>
              <w:outlineLvl w:val="2"/>
              <w:rPr>
                <w:rFonts w:ascii="Arial" w:hAnsi="Arial" w:cs="Arial"/>
                <w:b/>
                <w:color w:val="FFFFFF" w:themeColor="background1"/>
                <w:sz w:val="18"/>
                <w:lang w:eastAsia="en-US"/>
              </w:rPr>
            </w:pPr>
            <w:r w:rsidRPr="003D7EE5">
              <w:rPr>
                <w:rFonts w:ascii="Arial" w:hAnsi="Arial" w:cs="Arial"/>
                <w:b/>
                <w:color w:val="FFFFFF" w:themeColor="background1"/>
                <w:sz w:val="18"/>
                <w:lang w:eastAsia="en-US"/>
              </w:rPr>
              <w:t>Table S1.2 Operating techniques</w:t>
            </w:r>
          </w:p>
        </w:tc>
        <w:tc>
          <w:tcPr>
            <w:tcW w:w="1220" w:type="dxa"/>
            <w:tcBorders>
              <w:top w:val="single" w:sz="4" w:space="0" w:color="auto"/>
              <w:left w:val="single" w:sz="4" w:space="0" w:color="auto"/>
              <w:right w:val="single" w:sz="4" w:space="0" w:color="auto"/>
            </w:tcBorders>
            <w:shd w:val="clear" w:color="auto" w:fill="000000" w:themeFill="text1"/>
          </w:tcPr>
          <w:p w14:paraId="3FC8156A" w14:textId="6FAFEB0B" w:rsidR="00C36259" w:rsidRPr="003D7EE5" w:rsidRDefault="00C36259" w:rsidP="008705F3">
            <w:pPr>
              <w:keepNext/>
              <w:keepLines/>
              <w:widowControl w:val="0"/>
              <w:spacing w:before="20" w:after="20" w:line="312" w:lineRule="auto"/>
              <w:outlineLvl w:val="2"/>
              <w:rPr>
                <w:rFonts w:ascii="Arial" w:hAnsi="Arial" w:cs="Arial"/>
                <w:bCs/>
                <w:color w:val="FFFFFF" w:themeColor="background1"/>
                <w:sz w:val="18"/>
                <w:lang w:eastAsia="en-US"/>
              </w:rPr>
            </w:pPr>
          </w:p>
        </w:tc>
        <w:tc>
          <w:tcPr>
            <w:tcW w:w="2137" w:type="dxa"/>
            <w:tcBorders>
              <w:top w:val="single" w:sz="4" w:space="0" w:color="auto"/>
              <w:left w:val="single" w:sz="4" w:space="0" w:color="auto"/>
              <w:right w:val="single" w:sz="4" w:space="0" w:color="auto"/>
            </w:tcBorders>
            <w:shd w:val="clear" w:color="auto" w:fill="000000" w:themeFill="text1"/>
          </w:tcPr>
          <w:p w14:paraId="79EA5C25" w14:textId="609C853A" w:rsidR="00C36259" w:rsidRPr="003D7EE5" w:rsidRDefault="00C36259" w:rsidP="008705F3">
            <w:pPr>
              <w:keepNext/>
              <w:keepLines/>
              <w:widowControl w:val="0"/>
              <w:spacing w:before="20" w:after="20" w:line="312" w:lineRule="auto"/>
              <w:outlineLvl w:val="2"/>
              <w:rPr>
                <w:rFonts w:ascii="Arial" w:hAnsi="Arial" w:cs="Arial"/>
                <w:bCs/>
                <w:color w:val="FFFFFF" w:themeColor="background1"/>
                <w:sz w:val="18"/>
                <w:lang w:eastAsia="en-US"/>
              </w:rPr>
            </w:pPr>
          </w:p>
        </w:tc>
      </w:tr>
      <w:tr w:rsidR="003D7EE5" w:rsidRPr="00C36259" w14:paraId="153BDA83" w14:textId="77777777" w:rsidTr="003D7EE5">
        <w:tc>
          <w:tcPr>
            <w:tcW w:w="5040" w:type="dxa"/>
            <w:tcBorders>
              <w:top w:val="single" w:sz="4" w:space="0" w:color="auto"/>
              <w:left w:val="single" w:sz="4" w:space="0" w:color="auto"/>
              <w:right w:val="single" w:sz="4" w:space="0" w:color="auto"/>
            </w:tcBorders>
            <w:shd w:val="clear" w:color="auto" w:fill="FFFFFF" w:themeFill="background1"/>
          </w:tcPr>
          <w:p w14:paraId="68F2D69C" w14:textId="19E28E09" w:rsidR="003D7EE5" w:rsidRPr="003D7EE5" w:rsidRDefault="003D7EE5" w:rsidP="003D7EE5">
            <w:pPr>
              <w:keepNext/>
              <w:keepLines/>
              <w:widowControl w:val="0"/>
              <w:spacing w:before="20" w:after="20" w:line="312" w:lineRule="auto"/>
              <w:outlineLvl w:val="2"/>
              <w:rPr>
                <w:rFonts w:ascii="Arial" w:hAnsi="Arial" w:cs="Arial"/>
                <w:b/>
                <w:color w:val="FFFFFF" w:themeColor="background1"/>
                <w:sz w:val="18"/>
                <w:szCs w:val="18"/>
                <w:lang w:eastAsia="en-US"/>
              </w:rPr>
            </w:pPr>
            <w:r w:rsidRPr="003D7EE5">
              <w:rPr>
                <w:rFonts w:ascii="Arial" w:hAnsi="Arial" w:cs="Arial"/>
                <w:b/>
                <w:sz w:val="18"/>
                <w:szCs w:val="18"/>
              </w:rPr>
              <w:t>Description of documentation</w:t>
            </w:r>
          </w:p>
        </w:tc>
        <w:tc>
          <w:tcPr>
            <w:tcW w:w="1220" w:type="dxa"/>
            <w:tcBorders>
              <w:top w:val="single" w:sz="4" w:space="0" w:color="auto"/>
              <w:left w:val="single" w:sz="4" w:space="0" w:color="auto"/>
              <w:right w:val="single" w:sz="4" w:space="0" w:color="auto"/>
            </w:tcBorders>
            <w:shd w:val="clear" w:color="auto" w:fill="FFFFFF" w:themeFill="background1"/>
          </w:tcPr>
          <w:p w14:paraId="47200FF7" w14:textId="236FA06D" w:rsidR="003D7EE5" w:rsidRPr="003D7EE5" w:rsidRDefault="003D7EE5" w:rsidP="003D7EE5">
            <w:pPr>
              <w:keepNext/>
              <w:keepLines/>
              <w:widowControl w:val="0"/>
              <w:spacing w:before="20" w:after="20" w:line="312" w:lineRule="auto"/>
              <w:outlineLvl w:val="2"/>
              <w:rPr>
                <w:rFonts w:ascii="Arial" w:hAnsi="Arial" w:cs="Arial"/>
                <w:b/>
                <w:color w:val="FFFFFF" w:themeColor="background1"/>
                <w:sz w:val="18"/>
                <w:szCs w:val="18"/>
                <w:lang w:eastAsia="en-US"/>
              </w:rPr>
            </w:pPr>
            <w:r w:rsidRPr="003D7EE5">
              <w:rPr>
                <w:rFonts w:ascii="Arial" w:hAnsi="Arial" w:cs="Arial"/>
                <w:b/>
                <w:sz w:val="18"/>
                <w:szCs w:val="18"/>
              </w:rPr>
              <w:t>Parts</w:t>
            </w:r>
          </w:p>
        </w:tc>
        <w:tc>
          <w:tcPr>
            <w:tcW w:w="2137" w:type="dxa"/>
            <w:tcBorders>
              <w:top w:val="single" w:sz="4" w:space="0" w:color="auto"/>
              <w:left w:val="single" w:sz="4" w:space="0" w:color="auto"/>
              <w:right w:val="single" w:sz="4" w:space="0" w:color="auto"/>
            </w:tcBorders>
            <w:shd w:val="clear" w:color="auto" w:fill="FFFFFF" w:themeFill="background1"/>
          </w:tcPr>
          <w:p w14:paraId="341142C9" w14:textId="0C6A2F12" w:rsidR="003D7EE5" w:rsidRPr="003D7EE5" w:rsidRDefault="003D7EE5" w:rsidP="003D7EE5">
            <w:pPr>
              <w:keepNext/>
              <w:keepLines/>
              <w:widowControl w:val="0"/>
              <w:spacing w:before="20" w:after="20" w:line="312" w:lineRule="auto"/>
              <w:outlineLvl w:val="2"/>
              <w:rPr>
                <w:rFonts w:ascii="Arial" w:hAnsi="Arial" w:cs="Arial"/>
                <w:b/>
                <w:color w:val="FFFFFF" w:themeColor="background1"/>
                <w:sz w:val="18"/>
                <w:szCs w:val="18"/>
                <w:lang w:eastAsia="en-US"/>
              </w:rPr>
            </w:pPr>
            <w:r w:rsidRPr="003D7EE5">
              <w:rPr>
                <w:rFonts w:ascii="Arial" w:hAnsi="Arial" w:cs="Arial"/>
                <w:b/>
                <w:sz w:val="18"/>
                <w:szCs w:val="18"/>
              </w:rPr>
              <w:t>Date Received</w:t>
            </w:r>
          </w:p>
        </w:tc>
      </w:tr>
      <w:tr w:rsidR="00C36259" w:rsidRPr="008705F3" w14:paraId="047EB4F2" w14:textId="77777777" w:rsidTr="00C36259">
        <w:tc>
          <w:tcPr>
            <w:tcW w:w="5040" w:type="dxa"/>
            <w:tcBorders>
              <w:top w:val="single" w:sz="4" w:space="0" w:color="auto"/>
              <w:left w:val="single" w:sz="4" w:space="0" w:color="auto"/>
              <w:right w:val="single" w:sz="4" w:space="0" w:color="auto"/>
            </w:tcBorders>
          </w:tcPr>
          <w:p w14:paraId="384A52D6" w14:textId="77777777" w:rsidR="00C36259" w:rsidRPr="008705F3" w:rsidRDefault="00C36259" w:rsidP="008705F3">
            <w:pPr>
              <w:keepNext/>
              <w:keepLines/>
              <w:widowControl w:val="0"/>
              <w:spacing w:before="20" w:after="20" w:line="312" w:lineRule="auto"/>
              <w:outlineLvl w:val="2"/>
              <w:rPr>
                <w:rFonts w:ascii="Arial" w:hAnsi="Arial" w:cs="Arial"/>
                <w:sz w:val="18"/>
                <w:szCs w:val="18"/>
                <w:lang w:val="nl-NL" w:eastAsia="en-US"/>
              </w:rPr>
            </w:pPr>
            <w:r w:rsidRPr="008705F3">
              <w:rPr>
                <w:rFonts w:ascii="Arial" w:hAnsi="Arial" w:cs="Arial"/>
                <w:sz w:val="18"/>
                <w:szCs w:val="18"/>
                <w:lang w:val="nl-NL" w:eastAsia="en-US"/>
              </w:rPr>
              <w:t>Water management Plan</w:t>
            </w:r>
          </w:p>
          <w:p w14:paraId="1658B13D" w14:textId="77777777" w:rsidR="00C36259" w:rsidRPr="008705F3" w:rsidRDefault="00C36259" w:rsidP="008705F3">
            <w:pPr>
              <w:keepNext/>
              <w:keepLines/>
              <w:widowControl w:val="0"/>
              <w:spacing w:before="20" w:after="20" w:line="312" w:lineRule="auto"/>
              <w:outlineLvl w:val="2"/>
              <w:rPr>
                <w:rFonts w:ascii="Arial" w:hAnsi="Arial" w:cs="Arial"/>
                <w:sz w:val="18"/>
                <w:szCs w:val="18"/>
                <w:lang w:val="nl-NL" w:eastAsia="en-US"/>
              </w:rPr>
            </w:pPr>
            <w:r w:rsidRPr="008705F3">
              <w:rPr>
                <w:rFonts w:ascii="Arial" w:hAnsi="Arial" w:cs="Arial"/>
                <w:sz w:val="18"/>
                <w:szCs w:val="18"/>
                <w:lang w:val="nl-NL" w:eastAsia="en-US"/>
              </w:rPr>
              <w:t>C0233-HUK-PDR-ZZ-PL-W-0001</w:t>
            </w:r>
          </w:p>
          <w:p w14:paraId="63942E4D" w14:textId="77777777" w:rsidR="00C36259" w:rsidRPr="008705F3" w:rsidRDefault="00C36259" w:rsidP="008705F3">
            <w:pPr>
              <w:keepNext/>
              <w:keepLines/>
              <w:widowControl w:val="0"/>
              <w:spacing w:before="20" w:after="20" w:line="312" w:lineRule="auto"/>
              <w:outlineLvl w:val="2"/>
              <w:rPr>
                <w:rFonts w:ascii="Arial" w:hAnsi="Arial" w:cs="Arial"/>
                <w:sz w:val="18"/>
                <w:szCs w:val="18"/>
                <w:lang w:eastAsia="en-US"/>
              </w:rPr>
            </w:pPr>
            <w:r w:rsidRPr="008705F3">
              <w:rPr>
                <w:rFonts w:ascii="Arial" w:hAnsi="Arial" w:cs="Arial"/>
                <w:sz w:val="18"/>
                <w:szCs w:val="18"/>
                <w:lang w:eastAsia="en-US"/>
              </w:rPr>
              <w:t>Dated: 25</w:t>
            </w:r>
            <w:r w:rsidRPr="008705F3">
              <w:rPr>
                <w:rFonts w:ascii="Arial" w:hAnsi="Arial" w:cs="Arial"/>
                <w:sz w:val="18"/>
                <w:szCs w:val="18"/>
                <w:vertAlign w:val="superscript"/>
                <w:lang w:eastAsia="en-US"/>
              </w:rPr>
              <w:t>th</w:t>
            </w:r>
            <w:r w:rsidRPr="008705F3">
              <w:rPr>
                <w:rFonts w:ascii="Arial" w:hAnsi="Arial" w:cs="Arial"/>
                <w:sz w:val="18"/>
                <w:szCs w:val="18"/>
                <w:lang w:eastAsia="en-US"/>
              </w:rPr>
              <w:t xml:space="preserve"> May 2023</w:t>
            </w:r>
          </w:p>
        </w:tc>
        <w:tc>
          <w:tcPr>
            <w:tcW w:w="1220" w:type="dxa"/>
            <w:tcBorders>
              <w:top w:val="single" w:sz="4" w:space="0" w:color="auto"/>
              <w:left w:val="single" w:sz="4" w:space="0" w:color="auto"/>
              <w:right w:val="single" w:sz="4" w:space="0" w:color="auto"/>
            </w:tcBorders>
          </w:tcPr>
          <w:p w14:paraId="46C12234" w14:textId="77777777" w:rsidR="00C36259" w:rsidRPr="008705F3" w:rsidRDefault="00C36259" w:rsidP="008705F3">
            <w:pPr>
              <w:keepNext/>
              <w:keepLines/>
              <w:widowControl w:val="0"/>
              <w:spacing w:before="20" w:after="20" w:line="312" w:lineRule="auto"/>
              <w:outlineLvl w:val="2"/>
              <w:rPr>
                <w:rFonts w:ascii="Arial" w:hAnsi="Arial" w:cs="Arial"/>
                <w:sz w:val="18"/>
                <w:szCs w:val="18"/>
                <w:lang w:eastAsia="en-US"/>
              </w:rPr>
            </w:pPr>
            <w:r w:rsidRPr="008705F3">
              <w:rPr>
                <w:rFonts w:ascii="Arial" w:hAnsi="Arial" w:cs="Arial"/>
                <w:sz w:val="18"/>
                <w:szCs w:val="18"/>
                <w:lang w:eastAsia="en-US"/>
              </w:rPr>
              <w:t>All – plus including monitoring programme</w:t>
            </w:r>
          </w:p>
        </w:tc>
        <w:tc>
          <w:tcPr>
            <w:tcW w:w="2137" w:type="dxa"/>
            <w:tcBorders>
              <w:top w:val="single" w:sz="4" w:space="0" w:color="auto"/>
              <w:left w:val="single" w:sz="4" w:space="0" w:color="auto"/>
              <w:right w:val="single" w:sz="4" w:space="0" w:color="auto"/>
            </w:tcBorders>
          </w:tcPr>
          <w:p w14:paraId="7A4A03BF" w14:textId="77777777" w:rsidR="00C36259" w:rsidRPr="008705F3" w:rsidRDefault="00C36259"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25/05/2023</w:t>
            </w:r>
          </w:p>
        </w:tc>
      </w:tr>
    </w:tbl>
    <w:p w14:paraId="0BF05373" w14:textId="77777777" w:rsidR="008705F3" w:rsidRPr="008705F3" w:rsidRDefault="008705F3" w:rsidP="008705F3">
      <w:pPr>
        <w:spacing w:line="312" w:lineRule="auto"/>
        <w:jc w:val="both"/>
        <w:rPr>
          <w:rFonts w:ascii="Arial" w:hAnsi="Arial" w:cs="Arial"/>
          <w:lang w:eastAsia="en-US"/>
        </w:rPr>
      </w:pPr>
    </w:p>
    <w:p w14:paraId="1DBE2AB6" w14:textId="77777777" w:rsidR="008705F3" w:rsidRPr="008705F3" w:rsidRDefault="008705F3" w:rsidP="008705F3">
      <w:pPr>
        <w:spacing w:line="312" w:lineRule="auto"/>
        <w:jc w:val="both"/>
        <w:rPr>
          <w:rFonts w:ascii="Arial" w:hAnsi="Arial" w:cs="Arial"/>
          <w:lang w:eastAsia="en-US"/>
        </w:rPr>
      </w:pPr>
    </w:p>
    <w:p w14:paraId="237949FB" w14:textId="77777777" w:rsidR="008705F3" w:rsidRPr="008705F3" w:rsidRDefault="008705F3" w:rsidP="008705F3">
      <w:pPr>
        <w:spacing w:line="312" w:lineRule="auto"/>
        <w:jc w:val="both"/>
        <w:rPr>
          <w:rFonts w:ascii="Arial" w:hAnsi="Arial" w:cs="Arial"/>
          <w:lang w:eastAsia="en-US"/>
        </w:rPr>
      </w:pPr>
    </w:p>
    <w:p w14:paraId="7F17EF0E" w14:textId="77777777" w:rsidR="008705F3" w:rsidRPr="008705F3" w:rsidRDefault="008705F3" w:rsidP="008705F3">
      <w:pPr>
        <w:spacing w:line="312" w:lineRule="auto"/>
        <w:jc w:val="both"/>
        <w:rPr>
          <w:rFonts w:ascii="Arial" w:hAnsi="Arial" w:cs="Arial"/>
          <w:lang w:eastAsia="en-US"/>
        </w:rPr>
      </w:pPr>
    </w:p>
    <w:p w14:paraId="543AFA39"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r w:rsidRPr="008705F3">
        <w:rPr>
          <w:rFonts w:ascii="Arial" w:hAnsi="Arial" w:cs="Arial"/>
          <w:b/>
          <w:spacing w:val="-4"/>
          <w:sz w:val="36"/>
          <w:lang w:eastAsia="en-US"/>
        </w:rPr>
        <w:br w:type="page"/>
      </w:r>
      <w:r w:rsidRPr="008705F3">
        <w:rPr>
          <w:rFonts w:ascii="Arial" w:hAnsi="Arial" w:cs="Arial"/>
          <w:b/>
          <w:spacing w:val="-4"/>
          <w:sz w:val="36"/>
          <w:lang w:eastAsia="en-US"/>
        </w:rPr>
        <w:lastRenderedPageBreak/>
        <w:t>Schedule 2 - Waste types, raw materials and fuels</w:t>
      </w:r>
    </w:p>
    <w:p w14:paraId="759E4C92"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r w:rsidRPr="008705F3">
        <w:rPr>
          <w:rFonts w:ascii="Arial" w:hAnsi="Arial" w:cs="Arial"/>
          <w:color w:val="000000"/>
          <w:sz w:val="18"/>
          <w:lang w:eastAsia="en-US"/>
        </w:rPr>
        <w:t>Wastes are not accepted as part of the permitted activities and there are no restrictions on raw materials or fuels under this schedule.</w:t>
      </w:r>
    </w:p>
    <w:p w14:paraId="54EC8482" w14:textId="77777777" w:rsidR="008705F3" w:rsidRPr="008705F3" w:rsidRDefault="008705F3" w:rsidP="008705F3">
      <w:pPr>
        <w:spacing w:line="312" w:lineRule="auto"/>
        <w:jc w:val="both"/>
        <w:rPr>
          <w:rFonts w:ascii="Arial" w:hAnsi="Arial" w:cs="Arial"/>
          <w:lang w:eastAsia="en-US"/>
        </w:rPr>
      </w:pPr>
    </w:p>
    <w:p w14:paraId="10A458A7" w14:textId="77777777" w:rsidR="008705F3" w:rsidRPr="008705F3" w:rsidRDefault="008705F3" w:rsidP="008705F3">
      <w:pPr>
        <w:spacing w:line="312" w:lineRule="auto"/>
        <w:jc w:val="both"/>
        <w:rPr>
          <w:rFonts w:ascii="Arial" w:hAnsi="Arial" w:cs="Arial"/>
          <w:sz w:val="18"/>
          <w:szCs w:val="18"/>
          <w:lang w:eastAsia="en-US"/>
        </w:rPr>
      </w:pPr>
    </w:p>
    <w:p w14:paraId="0BE9C7F4"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r w:rsidRPr="008705F3">
        <w:rPr>
          <w:rFonts w:ascii="Arial" w:hAnsi="Arial" w:cs="Arial"/>
          <w:sz w:val="18"/>
          <w:szCs w:val="18"/>
          <w:lang w:eastAsia="en-US"/>
        </w:rPr>
        <w:br w:type="page"/>
      </w:r>
      <w:r w:rsidRPr="008705F3">
        <w:rPr>
          <w:rFonts w:ascii="Arial" w:hAnsi="Arial" w:cs="Arial"/>
          <w:b/>
          <w:spacing w:val="-4"/>
          <w:sz w:val="36"/>
          <w:lang w:eastAsia="en-US"/>
        </w:rPr>
        <w:lastRenderedPageBreak/>
        <w:t>Schedule 3 – Emissions and monitoring</w:t>
      </w:r>
    </w:p>
    <w:tbl>
      <w:tblPr>
        <w:tblW w:w="8506" w:type="dxa"/>
        <w:tblInd w:w="-34" w:type="dxa"/>
        <w:tblBorders>
          <w:top w:val="single" w:sz="4" w:space="0" w:color="auto"/>
          <w:bottom w:val="single" w:sz="4" w:space="0" w:color="auto"/>
          <w:insideH w:val="single" w:sz="4" w:space="0" w:color="auto"/>
        </w:tblBorders>
        <w:tblLayout w:type="fixed"/>
        <w:tblLook w:val="0000" w:firstRow="0" w:lastRow="0" w:firstColumn="0" w:lastColumn="0" w:noHBand="0" w:noVBand="0"/>
      </w:tblPr>
      <w:tblGrid>
        <w:gridCol w:w="1276"/>
        <w:gridCol w:w="1134"/>
        <w:gridCol w:w="1134"/>
        <w:gridCol w:w="1418"/>
        <w:gridCol w:w="992"/>
        <w:gridCol w:w="1276"/>
        <w:gridCol w:w="1276"/>
      </w:tblGrid>
      <w:tr w:rsidR="008705F3" w:rsidRPr="008705F3" w14:paraId="357C1B1C" w14:textId="77777777" w:rsidTr="00F42ABE">
        <w:trPr>
          <w:cantSplit/>
        </w:trPr>
        <w:tc>
          <w:tcPr>
            <w:tcW w:w="8506" w:type="dxa"/>
            <w:gridSpan w:val="7"/>
            <w:tcBorders>
              <w:bottom w:val="single" w:sz="4" w:space="0" w:color="auto"/>
            </w:tcBorders>
            <w:shd w:val="clear" w:color="auto" w:fill="000000"/>
          </w:tcPr>
          <w:p w14:paraId="22A8817B" w14:textId="77777777" w:rsidR="008705F3" w:rsidRPr="008705F3" w:rsidRDefault="008705F3" w:rsidP="008705F3">
            <w:pPr>
              <w:keepNext/>
              <w:keepLines/>
              <w:widowControl w:val="0"/>
              <w:spacing w:before="20" w:after="20" w:line="312" w:lineRule="auto"/>
              <w:outlineLvl w:val="2"/>
              <w:rPr>
                <w:rFonts w:ascii="Arial" w:hAnsi="Arial" w:cs="Arial"/>
                <w:b/>
                <w:color w:val="FF0000"/>
                <w:sz w:val="20"/>
                <w:lang w:eastAsia="en-US"/>
              </w:rPr>
            </w:pPr>
            <w:r w:rsidRPr="008705F3">
              <w:rPr>
                <w:rFonts w:ascii="Arial" w:hAnsi="Arial" w:cs="Arial"/>
                <w:b/>
                <w:color w:val="FFFFFF"/>
                <w:sz w:val="18"/>
                <w:lang w:eastAsia="en-US"/>
              </w:rPr>
              <w:t>Table S3.1</w:t>
            </w:r>
            <w:r w:rsidRPr="008705F3">
              <w:rPr>
                <w:rFonts w:ascii="Arial" w:hAnsi="Arial" w:cs="Arial"/>
                <w:b/>
                <w:color w:val="FF0000"/>
                <w:sz w:val="18"/>
                <w:lang w:eastAsia="en-US"/>
              </w:rPr>
              <w:t xml:space="preserve"> </w:t>
            </w:r>
            <w:r w:rsidRPr="008705F3">
              <w:rPr>
                <w:rFonts w:ascii="Arial" w:hAnsi="Arial" w:cs="Arial"/>
                <w:b/>
                <w:color w:val="FFFFFF"/>
                <w:sz w:val="18"/>
                <w:lang w:eastAsia="en-US"/>
              </w:rPr>
              <w:t>Point Source emissions to water (other than sewer) – emission limits and monitoring requirements</w:t>
            </w:r>
          </w:p>
        </w:tc>
      </w:tr>
      <w:tr w:rsidR="008705F3" w:rsidRPr="008705F3" w14:paraId="6CB92D9C" w14:textId="77777777" w:rsidTr="00F42ABE">
        <w:trPr>
          <w:cantSplit/>
        </w:trPr>
        <w:tc>
          <w:tcPr>
            <w:tcW w:w="1276" w:type="dxa"/>
            <w:tcBorders>
              <w:left w:val="single" w:sz="4" w:space="0" w:color="auto"/>
              <w:right w:val="single" w:sz="4" w:space="0" w:color="auto"/>
            </w:tcBorders>
          </w:tcPr>
          <w:p w14:paraId="7528C953" w14:textId="77777777" w:rsidR="008705F3" w:rsidRPr="008705F3" w:rsidRDefault="008705F3" w:rsidP="008705F3">
            <w:pPr>
              <w:keepNext/>
              <w:widowControl w:val="0"/>
              <w:spacing w:after="20" w:line="312" w:lineRule="auto"/>
              <w:rPr>
                <w:rFonts w:ascii="Arial" w:hAnsi="Arial" w:cs="Arial"/>
                <w:b/>
                <w:sz w:val="18"/>
              </w:rPr>
            </w:pPr>
            <w:r w:rsidRPr="008705F3">
              <w:rPr>
                <w:rFonts w:ascii="Arial" w:hAnsi="Arial" w:cs="Arial"/>
                <w:b/>
                <w:sz w:val="18"/>
              </w:rPr>
              <w:t>Discharge source and discharge point ref. &amp; location</w:t>
            </w:r>
          </w:p>
        </w:tc>
        <w:tc>
          <w:tcPr>
            <w:tcW w:w="1134" w:type="dxa"/>
            <w:tcBorders>
              <w:left w:val="single" w:sz="4" w:space="0" w:color="auto"/>
              <w:right w:val="single" w:sz="4" w:space="0" w:color="auto"/>
            </w:tcBorders>
          </w:tcPr>
          <w:p w14:paraId="38C07249" w14:textId="77777777" w:rsidR="008705F3" w:rsidRPr="008705F3" w:rsidRDefault="008705F3" w:rsidP="008705F3">
            <w:pPr>
              <w:keepNext/>
              <w:widowControl w:val="0"/>
              <w:spacing w:after="20" w:line="312" w:lineRule="auto"/>
              <w:rPr>
                <w:rFonts w:ascii="Arial" w:hAnsi="Arial" w:cs="Arial"/>
                <w:b/>
                <w:sz w:val="18"/>
              </w:rPr>
            </w:pPr>
            <w:r w:rsidRPr="008705F3">
              <w:rPr>
                <w:rFonts w:ascii="Arial" w:hAnsi="Arial" w:cs="Arial"/>
                <w:b/>
                <w:sz w:val="18"/>
              </w:rPr>
              <w:t xml:space="preserve">Parameter  </w:t>
            </w:r>
          </w:p>
        </w:tc>
        <w:tc>
          <w:tcPr>
            <w:tcW w:w="1134" w:type="dxa"/>
            <w:tcBorders>
              <w:left w:val="single" w:sz="4" w:space="0" w:color="auto"/>
              <w:right w:val="single" w:sz="4" w:space="0" w:color="auto"/>
            </w:tcBorders>
          </w:tcPr>
          <w:p w14:paraId="49ED1B2F" w14:textId="77777777" w:rsidR="008705F3" w:rsidRPr="008705F3" w:rsidRDefault="008705F3" w:rsidP="008705F3">
            <w:pPr>
              <w:keepNext/>
              <w:keepLines/>
              <w:widowControl w:val="0"/>
              <w:spacing w:after="20" w:line="312" w:lineRule="auto"/>
              <w:rPr>
                <w:rFonts w:ascii="Arial" w:hAnsi="Arial" w:cs="Arial"/>
                <w:b/>
                <w:sz w:val="18"/>
              </w:rPr>
            </w:pPr>
            <w:r w:rsidRPr="008705F3">
              <w:rPr>
                <w:rFonts w:ascii="Arial" w:hAnsi="Arial" w:cs="Arial"/>
                <w:b/>
                <w:sz w:val="18"/>
              </w:rPr>
              <w:t>Limit (including unit)</w:t>
            </w:r>
          </w:p>
        </w:tc>
        <w:tc>
          <w:tcPr>
            <w:tcW w:w="1418" w:type="dxa"/>
            <w:tcBorders>
              <w:left w:val="single" w:sz="4" w:space="0" w:color="auto"/>
              <w:right w:val="single" w:sz="4" w:space="0" w:color="auto"/>
            </w:tcBorders>
          </w:tcPr>
          <w:p w14:paraId="2838AA8D" w14:textId="77777777" w:rsidR="008705F3" w:rsidRPr="008705F3" w:rsidRDefault="008705F3" w:rsidP="008705F3">
            <w:pPr>
              <w:keepNext/>
              <w:widowControl w:val="0"/>
              <w:spacing w:after="20" w:line="312" w:lineRule="auto"/>
              <w:rPr>
                <w:rFonts w:ascii="Arial" w:hAnsi="Arial" w:cs="Arial"/>
                <w:b/>
                <w:sz w:val="18"/>
              </w:rPr>
            </w:pPr>
            <w:r w:rsidRPr="008705F3">
              <w:rPr>
                <w:rFonts w:ascii="Arial" w:hAnsi="Arial" w:cs="Arial"/>
                <w:b/>
                <w:sz w:val="18"/>
              </w:rPr>
              <w:t>Reference Period</w:t>
            </w:r>
          </w:p>
        </w:tc>
        <w:tc>
          <w:tcPr>
            <w:tcW w:w="992" w:type="dxa"/>
            <w:tcBorders>
              <w:left w:val="single" w:sz="4" w:space="0" w:color="auto"/>
              <w:right w:val="single" w:sz="4" w:space="0" w:color="auto"/>
            </w:tcBorders>
          </w:tcPr>
          <w:p w14:paraId="20F399D9" w14:textId="77777777" w:rsidR="008705F3" w:rsidRPr="008705F3" w:rsidRDefault="008705F3" w:rsidP="008705F3">
            <w:pPr>
              <w:keepNext/>
              <w:widowControl w:val="0"/>
              <w:spacing w:after="20" w:line="312" w:lineRule="auto"/>
              <w:rPr>
                <w:rFonts w:ascii="Arial" w:hAnsi="Arial" w:cs="Arial"/>
                <w:b/>
                <w:sz w:val="18"/>
              </w:rPr>
            </w:pPr>
            <w:r w:rsidRPr="008705F3">
              <w:rPr>
                <w:rFonts w:ascii="Arial" w:hAnsi="Arial" w:cs="Arial"/>
                <w:b/>
                <w:sz w:val="18"/>
              </w:rPr>
              <w:t>Limit of effective range</w:t>
            </w:r>
          </w:p>
        </w:tc>
        <w:tc>
          <w:tcPr>
            <w:tcW w:w="1276" w:type="dxa"/>
            <w:tcBorders>
              <w:left w:val="single" w:sz="4" w:space="0" w:color="auto"/>
              <w:right w:val="single" w:sz="4" w:space="0" w:color="auto"/>
            </w:tcBorders>
          </w:tcPr>
          <w:p w14:paraId="3C61DD45" w14:textId="77777777" w:rsidR="008705F3" w:rsidRPr="008705F3" w:rsidRDefault="008705F3" w:rsidP="008705F3">
            <w:pPr>
              <w:keepNext/>
              <w:widowControl w:val="0"/>
              <w:spacing w:after="20" w:line="312" w:lineRule="auto"/>
              <w:rPr>
                <w:rFonts w:ascii="Arial" w:hAnsi="Arial" w:cs="Arial"/>
                <w:b/>
                <w:sz w:val="18"/>
              </w:rPr>
            </w:pPr>
            <w:r w:rsidRPr="008705F3">
              <w:rPr>
                <w:rFonts w:ascii="Arial" w:hAnsi="Arial" w:cs="Arial"/>
                <w:b/>
                <w:sz w:val="18"/>
              </w:rPr>
              <w:t>Monitoring frequency</w:t>
            </w:r>
          </w:p>
        </w:tc>
        <w:tc>
          <w:tcPr>
            <w:tcW w:w="1276" w:type="dxa"/>
            <w:tcBorders>
              <w:left w:val="single" w:sz="4" w:space="0" w:color="auto"/>
              <w:right w:val="single" w:sz="4" w:space="0" w:color="auto"/>
            </w:tcBorders>
          </w:tcPr>
          <w:p w14:paraId="117265D4" w14:textId="77777777" w:rsidR="008705F3" w:rsidRPr="008705F3" w:rsidRDefault="008705F3" w:rsidP="008705F3">
            <w:pPr>
              <w:keepNext/>
              <w:widowControl w:val="0"/>
              <w:spacing w:after="20" w:line="312" w:lineRule="auto"/>
              <w:rPr>
                <w:rFonts w:ascii="Arial" w:hAnsi="Arial" w:cs="Arial"/>
                <w:b/>
                <w:sz w:val="18"/>
              </w:rPr>
            </w:pPr>
            <w:r w:rsidRPr="008705F3">
              <w:rPr>
                <w:rFonts w:ascii="Arial" w:hAnsi="Arial" w:cs="Arial"/>
                <w:b/>
                <w:sz w:val="18"/>
              </w:rPr>
              <w:t>Compliance Statistic</w:t>
            </w:r>
          </w:p>
        </w:tc>
      </w:tr>
      <w:tr w:rsidR="008705F3" w:rsidRPr="008705F3" w14:paraId="4972E22B" w14:textId="77777777" w:rsidTr="00F42ABE">
        <w:trPr>
          <w:cantSplit/>
        </w:trPr>
        <w:tc>
          <w:tcPr>
            <w:tcW w:w="1276" w:type="dxa"/>
            <w:vMerge w:val="restart"/>
            <w:tcBorders>
              <w:left w:val="single" w:sz="4" w:space="0" w:color="auto"/>
              <w:right w:val="single" w:sz="4" w:space="0" w:color="auto"/>
            </w:tcBorders>
          </w:tcPr>
          <w:p w14:paraId="1717B156" w14:textId="10191A42" w:rsidR="008705F3" w:rsidRPr="008705F3" w:rsidRDefault="003D7EE5" w:rsidP="008705F3">
            <w:pPr>
              <w:keepNext/>
              <w:keepLines/>
              <w:widowControl w:val="0"/>
              <w:spacing w:before="20" w:after="20" w:line="312" w:lineRule="auto"/>
              <w:outlineLvl w:val="2"/>
              <w:rPr>
                <w:rFonts w:ascii="Arial" w:hAnsi="Arial" w:cs="Arial"/>
                <w:sz w:val="18"/>
                <w:lang w:eastAsia="en-US"/>
              </w:rPr>
            </w:pPr>
            <w:r>
              <w:rPr>
                <w:rFonts w:ascii="Arial" w:hAnsi="Arial" w:cs="Arial"/>
                <w:sz w:val="18"/>
                <w:szCs w:val="18"/>
                <w:lang w:eastAsia="en-US"/>
              </w:rPr>
              <w:t>T</w:t>
            </w:r>
            <w:r w:rsidR="008705F3" w:rsidRPr="008705F3">
              <w:rPr>
                <w:rFonts w:ascii="Arial" w:hAnsi="Arial" w:cs="Arial"/>
                <w:sz w:val="18"/>
                <w:szCs w:val="18"/>
                <w:lang w:eastAsia="en-US"/>
              </w:rPr>
              <w:t>rade effluent consisting of treated process water via Outlet 2</w:t>
            </w:r>
          </w:p>
        </w:tc>
        <w:tc>
          <w:tcPr>
            <w:tcW w:w="1134" w:type="dxa"/>
            <w:tcBorders>
              <w:left w:val="single" w:sz="4" w:space="0" w:color="auto"/>
              <w:right w:val="single" w:sz="4" w:space="0" w:color="auto"/>
            </w:tcBorders>
          </w:tcPr>
          <w:p w14:paraId="02FAE6DE"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Maximum daily discharge volume</w:t>
            </w:r>
          </w:p>
        </w:tc>
        <w:tc>
          <w:tcPr>
            <w:tcW w:w="1134" w:type="dxa"/>
            <w:tcBorders>
              <w:left w:val="single" w:sz="4" w:space="0" w:color="auto"/>
              <w:right w:val="single" w:sz="4" w:space="0" w:color="auto"/>
            </w:tcBorders>
          </w:tcPr>
          <w:p w14:paraId="6E779615"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1,300 m³/day</w:t>
            </w:r>
          </w:p>
          <w:p w14:paraId="7CC58FC0"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p>
          <w:p w14:paraId="4228ADB7"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p>
        </w:tc>
        <w:tc>
          <w:tcPr>
            <w:tcW w:w="1418" w:type="dxa"/>
            <w:tcBorders>
              <w:left w:val="single" w:sz="4" w:space="0" w:color="auto"/>
              <w:right w:val="single" w:sz="4" w:space="0" w:color="auto"/>
            </w:tcBorders>
          </w:tcPr>
          <w:p w14:paraId="2D9D0DCA"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Total daily volume</w:t>
            </w:r>
          </w:p>
        </w:tc>
        <w:tc>
          <w:tcPr>
            <w:tcW w:w="992" w:type="dxa"/>
            <w:tcBorders>
              <w:left w:val="single" w:sz="4" w:space="0" w:color="auto"/>
              <w:right w:val="single" w:sz="4" w:space="0" w:color="auto"/>
            </w:tcBorders>
          </w:tcPr>
          <w:p w14:paraId="7D26BCB8"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 xml:space="preserve">  N/A                                                                </w:t>
            </w:r>
          </w:p>
        </w:tc>
        <w:tc>
          <w:tcPr>
            <w:tcW w:w="1276" w:type="dxa"/>
            <w:tcBorders>
              <w:left w:val="single" w:sz="4" w:space="0" w:color="auto"/>
              <w:right w:val="single" w:sz="4" w:space="0" w:color="auto"/>
            </w:tcBorders>
          </w:tcPr>
          <w:p w14:paraId="5222E3D7"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Continuous</w:t>
            </w:r>
          </w:p>
        </w:tc>
        <w:tc>
          <w:tcPr>
            <w:tcW w:w="1276" w:type="dxa"/>
            <w:tcBorders>
              <w:left w:val="single" w:sz="4" w:space="0" w:color="auto"/>
              <w:right w:val="single" w:sz="4" w:space="0" w:color="auto"/>
            </w:tcBorders>
          </w:tcPr>
          <w:p w14:paraId="1F8B98D5"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 xml:space="preserve"> Maximum </w:t>
            </w:r>
          </w:p>
        </w:tc>
      </w:tr>
      <w:tr w:rsidR="008705F3" w:rsidRPr="008705F3" w14:paraId="1A7B37A1" w14:textId="77777777" w:rsidTr="00F42ABE">
        <w:trPr>
          <w:cantSplit/>
        </w:trPr>
        <w:tc>
          <w:tcPr>
            <w:tcW w:w="1276" w:type="dxa"/>
            <w:vMerge/>
            <w:tcBorders>
              <w:left w:val="single" w:sz="4" w:space="0" w:color="auto"/>
              <w:right w:val="single" w:sz="4" w:space="0" w:color="auto"/>
            </w:tcBorders>
          </w:tcPr>
          <w:p w14:paraId="575B6DB3" w14:textId="77777777" w:rsidR="008705F3" w:rsidRPr="008705F3" w:rsidRDefault="008705F3" w:rsidP="008705F3">
            <w:pPr>
              <w:keepNext/>
              <w:keepLines/>
              <w:widowControl w:val="0"/>
              <w:spacing w:before="20" w:after="20" w:line="312" w:lineRule="auto"/>
              <w:outlineLvl w:val="2"/>
              <w:rPr>
                <w:rFonts w:ascii="Arial" w:hAnsi="Arial" w:cs="Arial"/>
                <w:sz w:val="18"/>
                <w:szCs w:val="18"/>
                <w:lang w:eastAsia="en-US"/>
              </w:rPr>
            </w:pPr>
          </w:p>
        </w:tc>
        <w:tc>
          <w:tcPr>
            <w:tcW w:w="1134" w:type="dxa"/>
            <w:tcBorders>
              <w:left w:val="single" w:sz="4" w:space="0" w:color="auto"/>
              <w:right w:val="single" w:sz="4" w:space="0" w:color="auto"/>
            </w:tcBorders>
          </w:tcPr>
          <w:p w14:paraId="698C6350"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Maximum rate of discharge</w:t>
            </w:r>
          </w:p>
        </w:tc>
        <w:tc>
          <w:tcPr>
            <w:tcW w:w="1134" w:type="dxa"/>
            <w:tcBorders>
              <w:left w:val="single" w:sz="4" w:space="0" w:color="auto"/>
              <w:right w:val="single" w:sz="4" w:space="0" w:color="auto"/>
            </w:tcBorders>
          </w:tcPr>
          <w:p w14:paraId="49CAD47F" w14:textId="6B7D129B" w:rsidR="008705F3" w:rsidRPr="008705F3" w:rsidRDefault="009A2708" w:rsidP="008705F3">
            <w:pPr>
              <w:keepNext/>
              <w:keepLines/>
              <w:widowControl w:val="0"/>
              <w:spacing w:before="20" w:after="20" w:line="312" w:lineRule="auto"/>
              <w:outlineLvl w:val="2"/>
              <w:rPr>
                <w:rFonts w:ascii="Arial" w:hAnsi="Arial" w:cs="Arial"/>
                <w:sz w:val="18"/>
                <w:lang w:eastAsia="en-US"/>
              </w:rPr>
            </w:pPr>
            <w:r>
              <w:rPr>
                <w:rFonts w:ascii="Arial" w:hAnsi="Arial" w:cs="Arial"/>
                <w:sz w:val="18"/>
                <w:lang w:eastAsia="en-US"/>
              </w:rPr>
              <w:t>15</w:t>
            </w:r>
            <w:r w:rsidR="008705F3" w:rsidRPr="008705F3">
              <w:rPr>
                <w:rFonts w:ascii="Arial" w:hAnsi="Arial" w:cs="Arial"/>
                <w:sz w:val="18"/>
                <w:lang w:eastAsia="en-US"/>
              </w:rPr>
              <w:t xml:space="preserve"> litres per second</w:t>
            </w:r>
          </w:p>
        </w:tc>
        <w:tc>
          <w:tcPr>
            <w:tcW w:w="1418" w:type="dxa"/>
            <w:tcBorders>
              <w:left w:val="single" w:sz="4" w:space="0" w:color="auto"/>
              <w:right w:val="single" w:sz="4" w:space="0" w:color="auto"/>
            </w:tcBorders>
          </w:tcPr>
          <w:p w14:paraId="0546DD37"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Instantaneous (spot sample)</w:t>
            </w:r>
          </w:p>
        </w:tc>
        <w:tc>
          <w:tcPr>
            <w:tcW w:w="992" w:type="dxa"/>
            <w:tcBorders>
              <w:left w:val="single" w:sz="4" w:space="0" w:color="auto"/>
              <w:right w:val="single" w:sz="4" w:space="0" w:color="auto"/>
            </w:tcBorders>
          </w:tcPr>
          <w:p w14:paraId="0AA128A0"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N/A</w:t>
            </w:r>
          </w:p>
        </w:tc>
        <w:tc>
          <w:tcPr>
            <w:tcW w:w="1276" w:type="dxa"/>
            <w:tcBorders>
              <w:left w:val="single" w:sz="4" w:space="0" w:color="auto"/>
              <w:right w:val="single" w:sz="4" w:space="0" w:color="auto"/>
            </w:tcBorders>
          </w:tcPr>
          <w:p w14:paraId="63A04AF4"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Continuous</w:t>
            </w:r>
          </w:p>
        </w:tc>
        <w:tc>
          <w:tcPr>
            <w:tcW w:w="1276" w:type="dxa"/>
            <w:tcBorders>
              <w:left w:val="single" w:sz="4" w:space="0" w:color="auto"/>
              <w:right w:val="single" w:sz="4" w:space="0" w:color="auto"/>
            </w:tcBorders>
          </w:tcPr>
          <w:p w14:paraId="176861C3"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Maximum</w:t>
            </w:r>
          </w:p>
        </w:tc>
      </w:tr>
      <w:tr w:rsidR="008705F3" w:rsidRPr="008705F3" w14:paraId="4A022808" w14:textId="77777777" w:rsidTr="00F42ABE">
        <w:trPr>
          <w:cantSplit/>
        </w:trPr>
        <w:tc>
          <w:tcPr>
            <w:tcW w:w="1276" w:type="dxa"/>
            <w:vMerge/>
            <w:tcBorders>
              <w:left w:val="single" w:sz="4" w:space="0" w:color="auto"/>
              <w:right w:val="single" w:sz="4" w:space="0" w:color="auto"/>
            </w:tcBorders>
          </w:tcPr>
          <w:p w14:paraId="0411E166" w14:textId="77777777" w:rsidR="008705F3" w:rsidRPr="008705F3" w:rsidRDefault="008705F3" w:rsidP="008705F3">
            <w:pPr>
              <w:spacing w:line="312" w:lineRule="auto"/>
              <w:jc w:val="both"/>
              <w:rPr>
                <w:rFonts w:ascii="Arial" w:hAnsi="Arial" w:cs="Arial"/>
                <w:sz w:val="20"/>
              </w:rPr>
            </w:pPr>
          </w:p>
        </w:tc>
        <w:tc>
          <w:tcPr>
            <w:tcW w:w="1134" w:type="dxa"/>
            <w:tcBorders>
              <w:left w:val="single" w:sz="4" w:space="0" w:color="auto"/>
              <w:right w:val="single" w:sz="4" w:space="0" w:color="auto"/>
            </w:tcBorders>
          </w:tcPr>
          <w:p w14:paraId="3D00CB97"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Suspended solids (measured after drying at 105</w:t>
            </w:r>
            <w:r w:rsidRPr="008705F3">
              <w:rPr>
                <w:rFonts w:ascii="Arial" w:hAnsi="Arial" w:cs="Arial"/>
                <w:sz w:val="18"/>
                <w:vertAlign w:val="superscript"/>
                <w:lang w:eastAsia="en-US"/>
              </w:rPr>
              <w:t>o</w:t>
            </w:r>
            <w:r w:rsidRPr="008705F3">
              <w:rPr>
                <w:rFonts w:ascii="Arial" w:hAnsi="Arial" w:cs="Arial"/>
                <w:sz w:val="18"/>
                <w:lang w:eastAsia="en-US"/>
              </w:rPr>
              <w:t xml:space="preserve"> C)</w:t>
            </w:r>
          </w:p>
        </w:tc>
        <w:tc>
          <w:tcPr>
            <w:tcW w:w="1134" w:type="dxa"/>
            <w:tcBorders>
              <w:left w:val="single" w:sz="4" w:space="0" w:color="auto"/>
              <w:right w:val="single" w:sz="4" w:space="0" w:color="auto"/>
            </w:tcBorders>
          </w:tcPr>
          <w:p w14:paraId="628F28E9"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60 mg/l</w:t>
            </w:r>
          </w:p>
        </w:tc>
        <w:tc>
          <w:tcPr>
            <w:tcW w:w="1418" w:type="dxa"/>
            <w:tcBorders>
              <w:left w:val="single" w:sz="4" w:space="0" w:color="auto"/>
              <w:right w:val="single" w:sz="4" w:space="0" w:color="auto"/>
            </w:tcBorders>
          </w:tcPr>
          <w:p w14:paraId="2921504E"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Instantaneous (spot sample)</w:t>
            </w:r>
          </w:p>
        </w:tc>
        <w:tc>
          <w:tcPr>
            <w:tcW w:w="992" w:type="dxa"/>
            <w:tcBorders>
              <w:left w:val="single" w:sz="4" w:space="0" w:color="auto"/>
              <w:right w:val="single" w:sz="4" w:space="0" w:color="auto"/>
            </w:tcBorders>
          </w:tcPr>
          <w:p w14:paraId="7E129C1F"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N/A</w:t>
            </w:r>
          </w:p>
        </w:tc>
        <w:tc>
          <w:tcPr>
            <w:tcW w:w="1276" w:type="dxa"/>
            <w:tcBorders>
              <w:left w:val="single" w:sz="4" w:space="0" w:color="auto"/>
              <w:right w:val="single" w:sz="4" w:space="0" w:color="auto"/>
            </w:tcBorders>
          </w:tcPr>
          <w:p w14:paraId="2AFC3EA9"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N/A</w:t>
            </w:r>
          </w:p>
        </w:tc>
        <w:tc>
          <w:tcPr>
            <w:tcW w:w="1276" w:type="dxa"/>
            <w:tcBorders>
              <w:left w:val="single" w:sz="4" w:space="0" w:color="auto"/>
              <w:right w:val="single" w:sz="4" w:space="0" w:color="auto"/>
            </w:tcBorders>
          </w:tcPr>
          <w:p w14:paraId="29FC945D"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Maximum</w:t>
            </w:r>
          </w:p>
          <w:p w14:paraId="59D48BC0"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 xml:space="preserve"> </w:t>
            </w:r>
          </w:p>
        </w:tc>
      </w:tr>
      <w:tr w:rsidR="008705F3" w:rsidRPr="008705F3" w14:paraId="2C678411" w14:textId="77777777" w:rsidTr="00F42ABE">
        <w:trPr>
          <w:cantSplit/>
        </w:trPr>
        <w:tc>
          <w:tcPr>
            <w:tcW w:w="1276" w:type="dxa"/>
            <w:vMerge/>
            <w:tcBorders>
              <w:left w:val="single" w:sz="4" w:space="0" w:color="auto"/>
              <w:right w:val="single" w:sz="4" w:space="0" w:color="auto"/>
            </w:tcBorders>
          </w:tcPr>
          <w:p w14:paraId="4FC6883B" w14:textId="77777777" w:rsidR="008705F3" w:rsidRPr="008705F3" w:rsidRDefault="008705F3" w:rsidP="008705F3">
            <w:pPr>
              <w:spacing w:line="312" w:lineRule="auto"/>
              <w:jc w:val="both"/>
              <w:rPr>
                <w:rFonts w:ascii="Arial" w:hAnsi="Arial" w:cs="Arial"/>
                <w:sz w:val="20"/>
              </w:rPr>
            </w:pPr>
          </w:p>
        </w:tc>
        <w:tc>
          <w:tcPr>
            <w:tcW w:w="1134" w:type="dxa"/>
            <w:tcBorders>
              <w:left w:val="single" w:sz="4" w:space="0" w:color="auto"/>
              <w:right w:val="single" w:sz="4" w:space="0" w:color="auto"/>
            </w:tcBorders>
          </w:tcPr>
          <w:p w14:paraId="0E652AA9"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pH</w:t>
            </w:r>
          </w:p>
        </w:tc>
        <w:tc>
          <w:tcPr>
            <w:tcW w:w="1134" w:type="dxa"/>
            <w:tcBorders>
              <w:left w:val="single" w:sz="4" w:space="0" w:color="auto"/>
              <w:right w:val="single" w:sz="4" w:space="0" w:color="auto"/>
            </w:tcBorders>
          </w:tcPr>
          <w:p w14:paraId="5A224619"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6 to 9</w:t>
            </w:r>
          </w:p>
        </w:tc>
        <w:tc>
          <w:tcPr>
            <w:tcW w:w="1418" w:type="dxa"/>
            <w:tcBorders>
              <w:left w:val="single" w:sz="4" w:space="0" w:color="auto"/>
              <w:right w:val="single" w:sz="4" w:space="0" w:color="auto"/>
            </w:tcBorders>
          </w:tcPr>
          <w:p w14:paraId="6FE80977"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Instantaneous (spot sample)</w:t>
            </w:r>
          </w:p>
        </w:tc>
        <w:tc>
          <w:tcPr>
            <w:tcW w:w="992" w:type="dxa"/>
            <w:tcBorders>
              <w:left w:val="single" w:sz="4" w:space="0" w:color="auto"/>
              <w:right w:val="single" w:sz="4" w:space="0" w:color="auto"/>
            </w:tcBorders>
          </w:tcPr>
          <w:p w14:paraId="33C01903"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N/A</w:t>
            </w:r>
          </w:p>
        </w:tc>
        <w:tc>
          <w:tcPr>
            <w:tcW w:w="1276" w:type="dxa"/>
            <w:tcBorders>
              <w:left w:val="single" w:sz="4" w:space="0" w:color="auto"/>
              <w:right w:val="single" w:sz="4" w:space="0" w:color="auto"/>
            </w:tcBorders>
          </w:tcPr>
          <w:p w14:paraId="6B8C4873"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N/A</w:t>
            </w:r>
          </w:p>
        </w:tc>
        <w:tc>
          <w:tcPr>
            <w:tcW w:w="1276" w:type="dxa"/>
            <w:tcBorders>
              <w:left w:val="single" w:sz="4" w:space="0" w:color="auto"/>
              <w:right w:val="single" w:sz="4" w:space="0" w:color="auto"/>
            </w:tcBorders>
          </w:tcPr>
          <w:p w14:paraId="7FC4651A"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Minimum and maximum</w:t>
            </w:r>
          </w:p>
        </w:tc>
      </w:tr>
      <w:tr w:rsidR="008705F3" w:rsidRPr="008705F3" w14:paraId="73B7591F" w14:textId="77777777" w:rsidTr="00F42ABE">
        <w:trPr>
          <w:cantSplit/>
        </w:trPr>
        <w:tc>
          <w:tcPr>
            <w:tcW w:w="1276" w:type="dxa"/>
            <w:vMerge/>
            <w:tcBorders>
              <w:left w:val="single" w:sz="4" w:space="0" w:color="auto"/>
              <w:right w:val="single" w:sz="4" w:space="0" w:color="auto"/>
            </w:tcBorders>
          </w:tcPr>
          <w:p w14:paraId="1A425020" w14:textId="77777777" w:rsidR="008705F3" w:rsidRPr="008705F3" w:rsidRDefault="008705F3" w:rsidP="008705F3">
            <w:pPr>
              <w:spacing w:line="312" w:lineRule="auto"/>
              <w:jc w:val="both"/>
              <w:rPr>
                <w:rFonts w:ascii="Arial" w:hAnsi="Arial" w:cs="Arial"/>
                <w:sz w:val="20"/>
              </w:rPr>
            </w:pPr>
          </w:p>
        </w:tc>
        <w:tc>
          <w:tcPr>
            <w:tcW w:w="1134" w:type="dxa"/>
            <w:tcBorders>
              <w:left w:val="single" w:sz="4" w:space="0" w:color="auto"/>
              <w:right w:val="single" w:sz="4" w:space="0" w:color="auto"/>
            </w:tcBorders>
          </w:tcPr>
          <w:p w14:paraId="7D08AE31"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Visible oil or grease</w:t>
            </w:r>
          </w:p>
        </w:tc>
        <w:tc>
          <w:tcPr>
            <w:tcW w:w="1134" w:type="dxa"/>
            <w:tcBorders>
              <w:left w:val="single" w:sz="4" w:space="0" w:color="auto"/>
              <w:right w:val="single" w:sz="4" w:space="0" w:color="auto"/>
            </w:tcBorders>
          </w:tcPr>
          <w:p w14:paraId="510F9472" w14:textId="77777777" w:rsidR="008705F3" w:rsidRPr="008705F3" w:rsidRDefault="008705F3" w:rsidP="008705F3">
            <w:pPr>
              <w:keepNext/>
              <w:keepLines/>
              <w:widowControl w:val="0"/>
              <w:spacing w:before="20" w:after="20" w:line="312" w:lineRule="auto"/>
              <w:outlineLvl w:val="2"/>
              <w:rPr>
                <w:rFonts w:ascii="Arial" w:hAnsi="Arial" w:cs="Arial"/>
                <w:sz w:val="18"/>
                <w:szCs w:val="18"/>
                <w:lang w:eastAsia="en-US"/>
              </w:rPr>
            </w:pPr>
            <w:r w:rsidRPr="008705F3">
              <w:rPr>
                <w:rFonts w:ascii="Arial" w:hAnsi="Arial" w:cs="Arial"/>
                <w:sz w:val="18"/>
                <w:szCs w:val="18"/>
                <w:lang w:eastAsia="en-US"/>
              </w:rPr>
              <w:t>No significant trace present</w:t>
            </w:r>
          </w:p>
        </w:tc>
        <w:tc>
          <w:tcPr>
            <w:tcW w:w="1418" w:type="dxa"/>
            <w:tcBorders>
              <w:left w:val="single" w:sz="4" w:space="0" w:color="auto"/>
              <w:right w:val="single" w:sz="4" w:space="0" w:color="auto"/>
            </w:tcBorders>
          </w:tcPr>
          <w:p w14:paraId="5DBEC2FD"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Instantaneous (spot sample)</w:t>
            </w:r>
          </w:p>
        </w:tc>
        <w:tc>
          <w:tcPr>
            <w:tcW w:w="992" w:type="dxa"/>
            <w:tcBorders>
              <w:left w:val="single" w:sz="4" w:space="0" w:color="auto"/>
              <w:right w:val="single" w:sz="4" w:space="0" w:color="auto"/>
            </w:tcBorders>
          </w:tcPr>
          <w:p w14:paraId="7A4B3B20"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N/A</w:t>
            </w:r>
          </w:p>
        </w:tc>
        <w:tc>
          <w:tcPr>
            <w:tcW w:w="1276" w:type="dxa"/>
            <w:tcBorders>
              <w:left w:val="single" w:sz="4" w:space="0" w:color="auto"/>
              <w:right w:val="single" w:sz="4" w:space="0" w:color="auto"/>
            </w:tcBorders>
          </w:tcPr>
          <w:p w14:paraId="332824F3"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N/A</w:t>
            </w:r>
          </w:p>
        </w:tc>
        <w:tc>
          <w:tcPr>
            <w:tcW w:w="1276" w:type="dxa"/>
            <w:tcBorders>
              <w:left w:val="single" w:sz="4" w:space="0" w:color="auto"/>
              <w:right w:val="single" w:sz="4" w:space="0" w:color="auto"/>
            </w:tcBorders>
          </w:tcPr>
          <w:p w14:paraId="261E4E87"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No significant trace</w:t>
            </w:r>
          </w:p>
        </w:tc>
      </w:tr>
    </w:tbl>
    <w:p w14:paraId="5BE2F06C" w14:textId="77777777" w:rsidR="008705F3" w:rsidRPr="008705F3" w:rsidRDefault="008705F3" w:rsidP="008705F3">
      <w:pPr>
        <w:jc w:val="both"/>
        <w:rPr>
          <w:lang w:eastAsia="en-US"/>
        </w:rPr>
      </w:pPr>
    </w:p>
    <w:p w14:paraId="2C2E4A4F" w14:textId="77777777" w:rsidR="008705F3" w:rsidRPr="008705F3" w:rsidRDefault="008705F3" w:rsidP="008705F3">
      <w:pPr>
        <w:jc w:val="both"/>
        <w:rPr>
          <w:lang w:eastAsia="en-US"/>
        </w:rPr>
      </w:pPr>
    </w:p>
    <w:tbl>
      <w:tblPr>
        <w:tblW w:w="8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1533"/>
        <w:gridCol w:w="2029"/>
        <w:gridCol w:w="2338"/>
      </w:tblGrid>
      <w:tr w:rsidR="008705F3" w:rsidRPr="008705F3" w14:paraId="2DB286A5" w14:textId="77777777" w:rsidTr="00F42ABE">
        <w:tc>
          <w:tcPr>
            <w:tcW w:w="8418" w:type="dxa"/>
            <w:gridSpan w:val="4"/>
            <w:shd w:val="clear" w:color="auto" w:fill="000000"/>
          </w:tcPr>
          <w:p w14:paraId="06E581D5" w14:textId="77777777" w:rsidR="008705F3" w:rsidRPr="008705F3" w:rsidRDefault="008705F3" w:rsidP="008705F3">
            <w:pPr>
              <w:spacing w:line="312" w:lineRule="auto"/>
              <w:jc w:val="both"/>
              <w:rPr>
                <w:rFonts w:ascii="Arial" w:hAnsi="Arial" w:cs="Arial"/>
                <w:b/>
                <w:sz w:val="18"/>
                <w:szCs w:val="18"/>
              </w:rPr>
            </w:pPr>
            <w:r w:rsidRPr="008705F3">
              <w:rPr>
                <w:rFonts w:ascii="Arial" w:hAnsi="Arial" w:cs="Arial"/>
                <w:b/>
                <w:sz w:val="18"/>
                <w:szCs w:val="18"/>
              </w:rPr>
              <w:t>Table S3.2 Discharge points</w:t>
            </w:r>
          </w:p>
        </w:tc>
      </w:tr>
      <w:tr w:rsidR="008705F3" w:rsidRPr="008705F3" w14:paraId="3F5626E0" w14:textId="77777777" w:rsidTr="00F42ABE">
        <w:tc>
          <w:tcPr>
            <w:tcW w:w="2518" w:type="dxa"/>
          </w:tcPr>
          <w:p w14:paraId="34E43F9C" w14:textId="77777777" w:rsidR="008705F3" w:rsidRPr="008705F3" w:rsidRDefault="008705F3" w:rsidP="008705F3">
            <w:pPr>
              <w:keepNext/>
              <w:keepLines/>
              <w:widowControl w:val="0"/>
              <w:spacing w:before="20" w:after="20" w:line="312" w:lineRule="auto"/>
              <w:outlineLvl w:val="2"/>
              <w:rPr>
                <w:rFonts w:ascii="Arial" w:hAnsi="Arial" w:cs="Arial"/>
                <w:b/>
                <w:sz w:val="18"/>
                <w:lang w:eastAsia="en-US"/>
              </w:rPr>
            </w:pPr>
            <w:r w:rsidRPr="008705F3">
              <w:rPr>
                <w:rFonts w:ascii="Arial" w:hAnsi="Arial" w:cs="Arial"/>
                <w:b/>
                <w:sz w:val="18"/>
                <w:lang w:eastAsia="en-US"/>
              </w:rPr>
              <w:t>Effluent Name</w:t>
            </w:r>
          </w:p>
        </w:tc>
        <w:tc>
          <w:tcPr>
            <w:tcW w:w="1533" w:type="dxa"/>
          </w:tcPr>
          <w:p w14:paraId="33690B14" w14:textId="77777777" w:rsidR="008705F3" w:rsidRPr="008705F3" w:rsidRDefault="008705F3" w:rsidP="008705F3">
            <w:pPr>
              <w:keepNext/>
              <w:keepLines/>
              <w:widowControl w:val="0"/>
              <w:spacing w:before="20" w:after="20" w:line="312" w:lineRule="auto"/>
              <w:outlineLvl w:val="2"/>
              <w:rPr>
                <w:rFonts w:ascii="Arial" w:hAnsi="Arial" w:cs="Arial"/>
                <w:b/>
                <w:sz w:val="18"/>
                <w:lang w:eastAsia="en-US"/>
              </w:rPr>
            </w:pPr>
            <w:r w:rsidRPr="008705F3">
              <w:rPr>
                <w:rFonts w:ascii="Arial" w:hAnsi="Arial" w:cs="Arial"/>
                <w:b/>
                <w:sz w:val="18"/>
                <w:lang w:eastAsia="en-US"/>
              </w:rPr>
              <w:t>Discharge Point</w:t>
            </w:r>
          </w:p>
        </w:tc>
        <w:tc>
          <w:tcPr>
            <w:tcW w:w="2029" w:type="dxa"/>
          </w:tcPr>
          <w:p w14:paraId="5FDADC13" w14:textId="77777777" w:rsidR="008705F3" w:rsidRPr="008705F3" w:rsidRDefault="008705F3" w:rsidP="008705F3">
            <w:pPr>
              <w:keepNext/>
              <w:keepLines/>
              <w:widowControl w:val="0"/>
              <w:spacing w:before="20" w:after="20" w:line="312" w:lineRule="auto"/>
              <w:outlineLvl w:val="2"/>
              <w:rPr>
                <w:rFonts w:ascii="Arial" w:hAnsi="Arial" w:cs="Arial"/>
                <w:b/>
                <w:sz w:val="18"/>
                <w:lang w:eastAsia="en-US"/>
              </w:rPr>
            </w:pPr>
            <w:r w:rsidRPr="008705F3">
              <w:rPr>
                <w:rFonts w:ascii="Arial" w:hAnsi="Arial" w:cs="Arial"/>
                <w:b/>
                <w:sz w:val="18"/>
                <w:lang w:eastAsia="en-US"/>
              </w:rPr>
              <w:t>Discharge point NGR</w:t>
            </w:r>
          </w:p>
        </w:tc>
        <w:tc>
          <w:tcPr>
            <w:tcW w:w="2338" w:type="dxa"/>
          </w:tcPr>
          <w:p w14:paraId="6A39AEA0" w14:textId="77777777" w:rsidR="008705F3" w:rsidRPr="008705F3" w:rsidRDefault="008705F3" w:rsidP="008705F3">
            <w:pPr>
              <w:keepNext/>
              <w:keepLines/>
              <w:widowControl w:val="0"/>
              <w:spacing w:before="20" w:after="20" w:line="312" w:lineRule="auto"/>
              <w:outlineLvl w:val="2"/>
              <w:rPr>
                <w:rFonts w:ascii="Arial" w:hAnsi="Arial" w:cs="Arial"/>
                <w:b/>
                <w:sz w:val="18"/>
                <w:lang w:eastAsia="en-US"/>
              </w:rPr>
            </w:pPr>
            <w:r w:rsidRPr="008705F3">
              <w:rPr>
                <w:rFonts w:ascii="Arial" w:hAnsi="Arial" w:cs="Arial"/>
                <w:b/>
                <w:sz w:val="18"/>
                <w:lang w:eastAsia="en-US"/>
              </w:rPr>
              <w:t>Receiving water/Environment</w:t>
            </w:r>
          </w:p>
          <w:p w14:paraId="41ED1547" w14:textId="77777777" w:rsidR="008705F3" w:rsidRPr="008705F3" w:rsidRDefault="008705F3" w:rsidP="008705F3">
            <w:pPr>
              <w:keepNext/>
              <w:keepLines/>
              <w:widowControl w:val="0"/>
              <w:spacing w:before="20" w:after="20" w:line="312" w:lineRule="auto"/>
              <w:outlineLvl w:val="2"/>
              <w:rPr>
                <w:rFonts w:ascii="Arial" w:hAnsi="Arial" w:cs="Arial"/>
                <w:b/>
                <w:sz w:val="18"/>
                <w:lang w:eastAsia="en-US"/>
              </w:rPr>
            </w:pPr>
          </w:p>
        </w:tc>
      </w:tr>
      <w:tr w:rsidR="008705F3" w:rsidRPr="008705F3" w14:paraId="4EA208B0" w14:textId="77777777" w:rsidTr="00F42ABE">
        <w:tc>
          <w:tcPr>
            <w:tcW w:w="2518" w:type="dxa"/>
          </w:tcPr>
          <w:p w14:paraId="671E304C"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Trade effluent consisting of treated process water</w:t>
            </w:r>
          </w:p>
        </w:tc>
        <w:tc>
          <w:tcPr>
            <w:tcW w:w="1533" w:type="dxa"/>
          </w:tcPr>
          <w:p w14:paraId="0C2FB40C"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Outlet 2</w:t>
            </w:r>
          </w:p>
        </w:tc>
        <w:tc>
          <w:tcPr>
            <w:tcW w:w="2029" w:type="dxa"/>
          </w:tcPr>
          <w:p w14:paraId="1D1ADB12" w14:textId="50B19B75" w:rsidR="008705F3" w:rsidRPr="008705F3" w:rsidRDefault="009A2708" w:rsidP="008705F3">
            <w:pPr>
              <w:keepNext/>
              <w:keepLines/>
              <w:widowControl w:val="0"/>
              <w:spacing w:before="20" w:after="20" w:line="312" w:lineRule="auto"/>
              <w:outlineLvl w:val="2"/>
              <w:rPr>
                <w:rFonts w:ascii="Arial" w:hAnsi="Arial" w:cs="Arial"/>
                <w:sz w:val="18"/>
                <w:lang w:eastAsia="en-US"/>
              </w:rPr>
            </w:pPr>
            <w:r w:rsidRPr="009A2708">
              <w:rPr>
                <w:rFonts w:ascii="Arial" w:hAnsi="Arial" w:cs="Arial"/>
                <w:sz w:val="18"/>
                <w:lang w:eastAsia="en-US"/>
              </w:rPr>
              <w:t>SH 58891 38978</w:t>
            </w:r>
          </w:p>
        </w:tc>
        <w:tc>
          <w:tcPr>
            <w:tcW w:w="2338" w:type="dxa"/>
          </w:tcPr>
          <w:p w14:paraId="2A53098C" w14:textId="77777777" w:rsidR="008705F3" w:rsidRPr="008705F3" w:rsidRDefault="008705F3" w:rsidP="008705F3">
            <w:pPr>
              <w:spacing w:line="312" w:lineRule="auto"/>
              <w:jc w:val="both"/>
              <w:rPr>
                <w:rFonts w:ascii="Arial" w:hAnsi="Arial" w:cs="Arial"/>
                <w:sz w:val="18"/>
                <w:szCs w:val="18"/>
              </w:rPr>
            </w:pPr>
            <w:r w:rsidRPr="008705F3">
              <w:rPr>
                <w:rFonts w:ascii="Arial" w:hAnsi="Arial" w:cs="Arial"/>
                <w:sz w:val="18"/>
                <w:szCs w:val="18"/>
              </w:rPr>
              <w:t xml:space="preserve">Afon Glaslyn </w:t>
            </w:r>
          </w:p>
        </w:tc>
      </w:tr>
    </w:tbl>
    <w:p w14:paraId="3934370F" w14:textId="77777777" w:rsidR="008705F3" w:rsidRPr="008705F3" w:rsidRDefault="008705F3" w:rsidP="008705F3">
      <w:pPr>
        <w:keepLines/>
        <w:widowControl w:val="0"/>
        <w:spacing w:before="120" w:line="312" w:lineRule="auto"/>
        <w:outlineLvl w:val="2"/>
        <w:rPr>
          <w:rFonts w:ascii="Arial" w:hAnsi="Arial" w:cs="Arial"/>
          <w:sz w:val="18"/>
          <w:lang w:eastAsia="en-US"/>
        </w:rPr>
      </w:pPr>
    </w:p>
    <w:tbl>
      <w:tblPr>
        <w:tblW w:w="8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5"/>
        <w:gridCol w:w="2043"/>
        <w:gridCol w:w="1394"/>
        <w:gridCol w:w="1681"/>
      </w:tblGrid>
      <w:tr w:rsidR="008705F3" w:rsidRPr="008705F3" w14:paraId="29497612" w14:textId="77777777" w:rsidTr="00F42ABE">
        <w:tc>
          <w:tcPr>
            <w:tcW w:w="8423" w:type="dxa"/>
            <w:gridSpan w:val="4"/>
            <w:shd w:val="clear" w:color="auto" w:fill="000000"/>
          </w:tcPr>
          <w:p w14:paraId="2330FC3D" w14:textId="77777777" w:rsidR="008705F3" w:rsidRPr="008705F3" w:rsidRDefault="008705F3" w:rsidP="008705F3">
            <w:pPr>
              <w:keepLines/>
              <w:widowControl w:val="0"/>
              <w:spacing w:before="120" w:line="270" w:lineRule="exact"/>
              <w:outlineLvl w:val="2"/>
              <w:rPr>
                <w:rFonts w:ascii="Arial" w:hAnsi="Arial" w:cs="Arial"/>
                <w:b/>
                <w:i/>
                <w:sz w:val="18"/>
                <w:lang w:eastAsia="en-US"/>
              </w:rPr>
            </w:pPr>
            <w:r w:rsidRPr="008705F3">
              <w:rPr>
                <w:rFonts w:ascii="Arial" w:hAnsi="Arial" w:cs="Arial"/>
                <w:b/>
                <w:sz w:val="18"/>
                <w:lang w:eastAsia="en-US"/>
              </w:rPr>
              <w:t>Table S3.3 Monitoring points</w:t>
            </w:r>
          </w:p>
        </w:tc>
      </w:tr>
      <w:tr w:rsidR="008705F3" w:rsidRPr="008705F3" w14:paraId="2CFC8A0F" w14:textId="77777777" w:rsidTr="00F42ABE">
        <w:tc>
          <w:tcPr>
            <w:tcW w:w="3305" w:type="dxa"/>
          </w:tcPr>
          <w:p w14:paraId="02435614" w14:textId="77777777" w:rsidR="008705F3" w:rsidRPr="008705F3" w:rsidRDefault="008705F3" w:rsidP="008705F3">
            <w:pPr>
              <w:keepNext/>
              <w:keepLines/>
              <w:widowControl w:val="0"/>
              <w:spacing w:before="20" w:after="20" w:line="230" w:lineRule="exact"/>
              <w:outlineLvl w:val="2"/>
              <w:rPr>
                <w:rFonts w:ascii="Arial" w:hAnsi="Arial" w:cs="Arial"/>
                <w:b/>
                <w:sz w:val="18"/>
                <w:lang w:eastAsia="en-US"/>
              </w:rPr>
            </w:pPr>
            <w:r w:rsidRPr="008705F3">
              <w:rPr>
                <w:rFonts w:ascii="Arial" w:hAnsi="Arial" w:cs="Arial"/>
                <w:b/>
                <w:sz w:val="18"/>
                <w:lang w:eastAsia="en-US"/>
              </w:rPr>
              <w:t>Effluent(s) and discharge point(s)</w:t>
            </w:r>
          </w:p>
        </w:tc>
        <w:tc>
          <w:tcPr>
            <w:tcW w:w="2043" w:type="dxa"/>
          </w:tcPr>
          <w:p w14:paraId="6C49DFF4" w14:textId="77777777" w:rsidR="008705F3" w:rsidRPr="008705F3" w:rsidRDefault="008705F3" w:rsidP="008705F3">
            <w:pPr>
              <w:keepNext/>
              <w:keepLines/>
              <w:widowControl w:val="0"/>
              <w:spacing w:before="20" w:after="20" w:line="230" w:lineRule="exact"/>
              <w:outlineLvl w:val="2"/>
              <w:rPr>
                <w:rFonts w:ascii="Arial" w:hAnsi="Arial" w:cs="Arial"/>
                <w:b/>
                <w:sz w:val="18"/>
                <w:lang w:eastAsia="en-US"/>
              </w:rPr>
            </w:pPr>
            <w:r w:rsidRPr="008705F3">
              <w:rPr>
                <w:rFonts w:ascii="Arial" w:hAnsi="Arial" w:cs="Arial"/>
                <w:b/>
                <w:sz w:val="18"/>
                <w:lang w:eastAsia="en-US"/>
              </w:rPr>
              <w:t>Monitoring type</w:t>
            </w:r>
          </w:p>
        </w:tc>
        <w:tc>
          <w:tcPr>
            <w:tcW w:w="1394" w:type="dxa"/>
          </w:tcPr>
          <w:p w14:paraId="692197AA" w14:textId="77777777" w:rsidR="008705F3" w:rsidRPr="008705F3" w:rsidRDefault="008705F3" w:rsidP="008705F3">
            <w:pPr>
              <w:keepNext/>
              <w:keepLines/>
              <w:widowControl w:val="0"/>
              <w:spacing w:before="20" w:after="20" w:line="230" w:lineRule="exact"/>
              <w:outlineLvl w:val="2"/>
              <w:rPr>
                <w:rFonts w:ascii="Arial" w:hAnsi="Arial" w:cs="Arial"/>
                <w:b/>
                <w:sz w:val="18"/>
                <w:lang w:eastAsia="en-US"/>
              </w:rPr>
            </w:pPr>
            <w:r w:rsidRPr="008705F3">
              <w:rPr>
                <w:rFonts w:ascii="Arial" w:hAnsi="Arial" w:cs="Arial"/>
                <w:b/>
                <w:sz w:val="18"/>
                <w:lang w:eastAsia="en-US"/>
              </w:rPr>
              <w:t>Monitoring point NGR</w:t>
            </w:r>
          </w:p>
        </w:tc>
        <w:tc>
          <w:tcPr>
            <w:tcW w:w="1681" w:type="dxa"/>
          </w:tcPr>
          <w:p w14:paraId="48C4479F" w14:textId="77777777" w:rsidR="008705F3" w:rsidRPr="008705F3" w:rsidRDefault="008705F3" w:rsidP="008705F3">
            <w:pPr>
              <w:keepNext/>
              <w:keepLines/>
              <w:widowControl w:val="0"/>
              <w:spacing w:before="20" w:after="20" w:line="230" w:lineRule="exact"/>
              <w:outlineLvl w:val="2"/>
              <w:rPr>
                <w:rFonts w:ascii="Arial" w:hAnsi="Arial" w:cs="Arial"/>
                <w:b/>
                <w:sz w:val="18"/>
                <w:lang w:eastAsia="en-US"/>
              </w:rPr>
            </w:pPr>
            <w:r w:rsidRPr="008705F3">
              <w:rPr>
                <w:rFonts w:ascii="Arial" w:hAnsi="Arial" w:cs="Arial"/>
                <w:b/>
                <w:sz w:val="18"/>
                <w:lang w:eastAsia="en-US"/>
              </w:rPr>
              <w:t>Monitoring point reference</w:t>
            </w:r>
          </w:p>
        </w:tc>
      </w:tr>
      <w:tr w:rsidR="008705F3" w:rsidRPr="008705F3" w14:paraId="3FF46C8F" w14:textId="77777777" w:rsidTr="00F42ABE">
        <w:tc>
          <w:tcPr>
            <w:tcW w:w="3305" w:type="dxa"/>
          </w:tcPr>
          <w:p w14:paraId="6F493F7B"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Trade effluent consisting of treated process water via Outlet 2</w:t>
            </w:r>
          </w:p>
        </w:tc>
        <w:tc>
          <w:tcPr>
            <w:tcW w:w="2043" w:type="dxa"/>
          </w:tcPr>
          <w:p w14:paraId="6815504F"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Effluent and Flow Monitoring</w:t>
            </w:r>
          </w:p>
        </w:tc>
        <w:tc>
          <w:tcPr>
            <w:tcW w:w="1394" w:type="dxa"/>
          </w:tcPr>
          <w:p w14:paraId="14B6E601" w14:textId="3BAB2E2D" w:rsidR="008705F3" w:rsidRPr="008705F3" w:rsidRDefault="009A2708" w:rsidP="008705F3">
            <w:pPr>
              <w:keepNext/>
              <w:keepLines/>
              <w:widowControl w:val="0"/>
              <w:spacing w:before="20" w:after="20" w:line="312" w:lineRule="auto"/>
              <w:outlineLvl w:val="2"/>
              <w:rPr>
                <w:rFonts w:ascii="Arial" w:hAnsi="Arial" w:cs="Arial"/>
                <w:sz w:val="18"/>
                <w:lang w:eastAsia="en-US"/>
              </w:rPr>
            </w:pPr>
            <w:r w:rsidRPr="009A2708">
              <w:rPr>
                <w:rFonts w:ascii="ArialMT" w:hAnsi="ArialMT" w:cs="ArialMT"/>
                <w:sz w:val="18"/>
                <w:szCs w:val="18"/>
                <w:lang w:eastAsia="en-US"/>
              </w:rPr>
              <w:t>SH 59374 38778</w:t>
            </w:r>
          </w:p>
        </w:tc>
        <w:tc>
          <w:tcPr>
            <w:tcW w:w="1681" w:type="dxa"/>
          </w:tcPr>
          <w:p w14:paraId="47A27F24" w14:textId="77777777" w:rsidR="008705F3" w:rsidRPr="008705F3" w:rsidRDefault="008705F3" w:rsidP="008705F3">
            <w:pPr>
              <w:keepNext/>
              <w:keepLines/>
              <w:widowControl w:val="0"/>
              <w:spacing w:before="20" w:after="20" w:line="312" w:lineRule="auto"/>
              <w:outlineLvl w:val="2"/>
              <w:rPr>
                <w:rFonts w:ascii="Arial" w:hAnsi="Arial" w:cs="Arial"/>
                <w:sz w:val="18"/>
                <w:lang w:eastAsia="en-US"/>
              </w:rPr>
            </w:pPr>
            <w:r w:rsidRPr="008705F3">
              <w:rPr>
                <w:rFonts w:ascii="Arial" w:hAnsi="Arial" w:cs="Arial"/>
                <w:sz w:val="18"/>
                <w:lang w:eastAsia="en-US"/>
              </w:rPr>
              <w:t>Effluent and Flow Monitoring Point</w:t>
            </w:r>
          </w:p>
        </w:tc>
      </w:tr>
    </w:tbl>
    <w:p w14:paraId="1EF573AE" w14:textId="77777777" w:rsidR="008705F3" w:rsidRPr="008705F3" w:rsidRDefault="008705F3" w:rsidP="008705F3">
      <w:pPr>
        <w:keepLines/>
        <w:widowControl w:val="0"/>
        <w:spacing w:before="120" w:line="270" w:lineRule="exact"/>
        <w:outlineLvl w:val="2"/>
        <w:rPr>
          <w:rFonts w:ascii="Arial" w:hAnsi="Arial"/>
          <w:color w:val="000000"/>
          <w:sz w:val="18"/>
          <w:lang w:eastAsia="en-US"/>
        </w:rPr>
      </w:pPr>
    </w:p>
    <w:p w14:paraId="4963A9DC" w14:textId="77777777" w:rsidR="008705F3" w:rsidRPr="008705F3" w:rsidRDefault="008705F3" w:rsidP="008705F3">
      <w:pPr>
        <w:jc w:val="both"/>
        <w:rPr>
          <w:lang w:eastAsia="en-US"/>
        </w:rPr>
      </w:pPr>
    </w:p>
    <w:p w14:paraId="0F7839FC" w14:textId="77777777" w:rsidR="008705F3" w:rsidRPr="008705F3" w:rsidRDefault="008705F3" w:rsidP="008705F3">
      <w:pPr>
        <w:jc w:val="both"/>
        <w:rPr>
          <w:lang w:eastAsia="en-US"/>
        </w:rPr>
      </w:pPr>
    </w:p>
    <w:p w14:paraId="125542F4" w14:textId="77777777" w:rsidR="008705F3" w:rsidRPr="008705F3" w:rsidRDefault="008705F3" w:rsidP="008705F3">
      <w:pPr>
        <w:jc w:val="both"/>
        <w:rPr>
          <w:lang w:eastAsia="en-US"/>
        </w:rPr>
      </w:pPr>
    </w:p>
    <w:p w14:paraId="6BF64C47"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r w:rsidRPr="008705F3">
        <w:rPr>
          <w:rFonts w:ascii="Arial" w:hAnsi="Arial" w:cs="Arial"/>
          <w:b/>
          <w:spacing w:val="-4"/>
          <w:sz w:val="36"/>
          <w:lang w:eastAsia="en-US"/>
        </w:rPr>
        <w:lastRenderedPageBreak/>
        <w:t>Schedule 4 – Reporting</w:t>
      </w:r>
    </w:p>
    <w:p w14:paraId="62D91E20" w14:textId="77777777" w:rsidR="008705F3" w:rsidRPr="008705F3" w:rsidRDefault="008705F3" w:rsidP="008705F3">
      <w:pPr>
        <w:keepLines/>
        <w:widowControl w:val="0"/>
        <w:spacing w:before="120" w:line="312" w:lineRule="auto"/>
        <w:outlineLvl w:val="2"/>
        <w:rPr>
          <w:rFonts w:ascii="Arial" w:hAnsi="Arial" w:cs="Arial"/>
          <w:sz w:val="18"/>
          <w:szCs w:val="18"/>
          <w:lang w:eastAsia="en-US"/>
        </w:rPr>
      </w:pPr>
      <w:r w:rsidRPr="008705F3">
        <w:rPr>
          <w:rFonts w:ascii="Arial" w:hAnsi="Arial" w:cs="Arial"/>
          <w:sz w:val="18"/>
          <w:szCs w:val="18"/>
          <w:lang w:eastAsia="en-US"/>
        </w:rPr>
        <w:t>Determinants, for which reports shall be made, in accordance with conditions of this permit, are listed below.</w:t>
      </w:r>
    </w:p>
    <w:p w14:paraId="3E65A5D7" w14:textId="77777777" w:rsidR="008705F3" w:rsidRPr="008705F3" w:rsidRDefault="008705F3" w:rsidP="008705F3">
      <w:pPr>
        <w:keepLines/>
        <w:widowControl w:val="0"/>
        <w:tabs>
          <w:tab w:val="left" w:pos="284"/>
        </w:tabs>
        <w:spacing w:before="60" w:line="312" w:lineRule="auto"/>
        <w:outlineLvl w:val="3"/>
        <w:rPr>
          <w:rFonts w:ascii="Arial" w:hAnsi="Arial" w:cs="Arial"/>
          <w:sz w:val="18"/>
          <w:szCs w:val="18"/>
          <w:lang w:eastAsia="en-US"/>
        </w:rPr>
      </w:pPr>
    </w:p>
    <w:tbl>
      <w:tblPr>
        <w:tblW w:w="8402" w:type="dxa"/>
        <w:tblInd w:w="-36" w:type="dxa"/>
        <w:tblBorders>
          <w:bottom w:val="single" w:sz="4" w:space="0" w:color="auto"/>
          <w:insideH w:val="single" w:sz="4" w:space="0" w:color="auto"/>
        </w:tblBorders>
        <w:tblLayout w:type="fixed"/>
        <w:tblCellMar>
          <w:left w:w="144" w:type="dxa"/>
          <w:right w:w="144" w:type="dxa"/>
        </w:tblCellMar>
        <w:tblLook w:val="0000" w:firstRow="0" w:lastRow="0" w:firstColumn="0" w:lastColumn="0" w:noHBand="0" w:noVBand="0"/>
      </w:tblPr>
      <w:tblGrid>
        <w:gridCol w:w="2590"/>
        <w:gridCol w:w="2693"/>
        <w:gridCol w:w="1560"/>
        <w:gridCol w:w="1559"/>
      </w:tblGrid>
      <w:tr w:rsidR="008705F3" w:rsidRPr="008705F3" w14:paraId="4D2081D2" w14:textId="77777777" w:rsidTr="00F42ABE">
        <w:trPr>
          <w:cantSplit/>
        </w:trPr>
        <w:tc>
          <w:tcPr>
            <w:tcW w:w="8402" w:type="dxa"/>
            <w:gridSpan w:val="4"/>
            <w:tcBorders>
              <w:bottom w:val="single" w:sz="4" w:space="0" w:color="auto"/>
            </w:tcBorders>
            <w:shd w:val="clear" w:color="auto" w:fill="000000"/>
          </w:tcPr>
          <w:p w14:paraId="5C97F861" w14:textId="77777777" w:rsidR="008705F3" w:rsidRPr="008705F3" w:rsidRDefault="008705F3" w:rsidP="008705F3">
            <w:pPr>
              <w:keepNext/>
              <w:keepLines/>
              <w:widowControl w:val="0"/>
              <w:spacing w:before="20" w:after="20" w:line="312" w:lineRule="auto"/>
              <w:outlineLvl w:val="2"/>
              <w:rPr>
                <w:rFonts w:ascii="Arial" w:hAnsi="Arial" w:cs="Arial"/>
                <w:b/>
                <w:sz w:val="18"/>
                <w:szCs w:val="18"/>
                <w:lang w:eastAsia="en-US"/>
              </w:rPr>
            </w:pPr>
            <w:r w:rsidRPr="008705F3">
              <w:rPr>
                <w:rFonts w:ascii="Arial" w:hAnsi="Arial" w:cs="Arial"/>
                <w:b/>
                <w:sz w:val="18"/>
                <w:szCs w:val="18"/>
                <w:lang w:eastAsia="en-US"/>
              </w:rPr>
              <w:t>Table S4.1 Reporting of monitoring data</w:t>
            </w:r>
          </w:p>
        </w:tc>
      </w:tr>
      <w:tr w:rsidR="008705F3" w:rsidRPr="008705F3" w14:paraId="3CA285FE" w14:textId="77777777" w:rsidTr="00F42ABE">
        <w:trPr>
          <w:cantSplit/>
        </w:trPr>
        <w:tc>
          <w:tcPr>
            <w:tcW w:w="2590" w:type="dxa"/>
            <w:tcBorders>
              <w:top w:val="single" w:sz="4" w:space="0" w:color="auto"/>
              <w:left w:val="single" w:sz="4" w:space="0" w:color="auto"/>
              <w:right w:val="single" w:sz="4" w:space="0" w:color="auto"/>
            </w:tcBorders>
          </w:tcPr>
          <w:p w14:paraId="7321344C" w14:textId="77777777" w:rsidR="008705F3" w:rsidRPr="008705F3" w:rsidRDefault="008705F3" w:rsidP="008705F3">
            <w:pPr>
              <w:keepNext/>
              <w:keepLines/>
              <w:widowControl w:val="0"/>
              <w:spacing w:before="20" w:after="20" w:line="312" w:lineRule="auto"/>
              <w:outlineLvl w:val="2"/>
              <w:rPr>
                <w:rFonts w:ascii="Arial" w:hAnsi="Arial" w:cs="Arial"/>
                <w:b/>
                <w:sz w:val="18"/>
                <w:szCs w:val="18"/>
                <w:lang w:eastAsia="en-US"/>
              </w:rPr>
            </w:pPr>
            <w:r w:rsidRPr="008705F3">
              <w:rPr>
                <w:rFonts w:ascii="Arial" w:hAnsi="Arial" w:cs="Arial"/>
                <w:b/>
                <w:sz w:val="18"/>
                <w:szCs w:val="18"/>
                <w:lang w:eastAsia="en-US"/>
              </w:rPr>
              <w:t>Determinant</w:t>
            </w:r>
          </w:p>
        </w:tc>
        <w:tc>
          <w:tcPr>
            <w:tcW w:w="2693" w:type="dxa"/>
            <w:tcBorders>
              <w:top w:val="single" w:sz="4" w:space="0" w:color="auto"/>
              <w:left w:val="single" w:sz="4" w:space="0" w:color="auto"/>
              <w:right w:val="single" w:sz="4" w:space="0" w:color="auto"/>
            </w:tcBorders>
          </w:tcPr>
          <w:p w14:paraId="5BE02DBC" w14:textId="77777777" w:rsidR="008705F3" w:rsidRPr="008705F3" w:rsidRDefault="008705F3" w:rsidP="008705F3">
            <w:pPr>
              <w:keepNext/>
              <w:keepLines/>
              <w:widowControl w:val="0"/>
              <w:spacing w:before="20" w:after="20" w:line="312" w:lineRule="auto"/>
              <w:outlineLvl w:val="2"/>
              <w:rPr>
                <w:rFonts w:ascii="Arial" w:hAnsi="Arial" w:cs="Arial"/>
                <w:b/>
                <w:sz w:val="18"/>
                <w:szCs w:val="18"/>
                <w:lang w:eastAsia="en-US"/>
              </w:rPr>
            </w:pPr>
            <w:r w:rsidRPr="008705F3">
              <w:rPr>
                <w:rFonts w:ascii="Arial" w:hAnsi="Arial" w:cs="Arial"/>
                <w:b/>
                <w:sz w:val="18"/>
                <w:szCs w:val="18"/>
                <w:lang w:eastAsia="en-US"/>
              </w:rPr>
              <w:t>Monitoring point reference</w:t>
            </w:r>
          </w:p>
        </w:tc>
        <w:tc>
          <w:tcPr>
            <w:tcW w:w="1560" w:type="dxa"/>
            <w:tcBorders>
              <w:top w:val="single" w:sz="4" w:space="0" w:color="auto"/>
              <w:left w:val="single" w:sz="4" w:space="0" w:color="auto"/>
              <w:right w:val="single" w:sz="4" w:space="0" w:color="auto"/>
            </w:tcBorders>
          </w:tcPr>
          <w:p w14:paraId="42477551" w14:textId="77777777" w:rsidR="008705F3" w:rsidRPr="008705F3" w:rsidRDefault="008705F3" w:rsidP="008705F3">
            <w:pPr>
              <w:keepNext/>
              <w:keepLines/>
              <w:widowControl w:val="0"/>
              <w:spacing w:before="20" w:after="20" w:line="312" w:lineRule="auto"/>
              <w:outlineLvl w:val="2"/>
              <w:rPr>
                <w:rFonts w:ascii="Arial" w:hAnsi="Arial" w:cs="Arial"/>
                <w:b/>
                <w:sz w:val="18"/>
                <w:szCs w:val="18"/>
                <w:lang w:eastAsia="en-US"/>
              </w:rPr>
            </w:pPr>
            <w:r w:rsidRPr="008705F3">
              <w:rPr>
                <w:rFonts w:ascii="Arial" w:hAnsi="Arial" w:cs="Arial"/>
                <w:b/>
                <w:sz w:val="18"/>
                <w:szCs w:val="18"/>
                <w:lang w:eastAsia="en-US"/>
              </w:rPr>
              <w:t>Reporting period</w:t>
            </w:r>
          </w:p>
        </w:tc>
        <w:tc>
          <w:tcPr>
            <w:tcW w:w="1559" w:type="dxa"/>
            <w:tcBorders>
              <w:top w:val="single" w:sz="4" w:space="0" w:color="auto"/>
              <w:left w:val="single" w:sz="4" w:space="0" w:color="auto"/>
              <w:right w:val="single" w:sz="4" w:space="0" w:color="auto"/>
            </w:tcBorders>
          </w:tcPr>
          <w:p w14:paraId="4A6C6D1B" w14:textId="77777777" w:rsidR="008705F3" w:rsidRPr="008705F3" w:rsidRDefault="008705F3" w:rsidP="008705F3">
            <w:pPr>
              <w:keepNext/>
              <w:keepLines/>
              <w:widowControl w:val="0"/>
              <w:spacing w:before="20" w:after="20" w:line="312" w:lineRule="auto"/>
              <w:outlineLvl w:val="2"/>
              <w:rPr>
                <w:rFonts w:ascii="Arial" w:hAnsi="Arial" w:cs="Arial"/>
                <w:b/>
                <w:sz w:val="18"/>
                <w:szCs w:val="18"/>
                <w:lang w:eastAsia="en-US"/>
              </w:rPr>
            </w:pPr>
            <w:r w:rsidRPr="008705F3">
              <w:rPr>
                <w:rFonts w:ascii="Arial" w:hAnsi="Arial" w:cs="Arial"/>
                <w:b/>
                <w:sz w:val="18"/>
                <w:szCs w:val="18"/>
                <w:lang w:eastAsia="en-US"/>
              </w:rPr>
              <w:t>Period begins</w:t>
            </w:r>
          </w:p>
        </w:tc>
      </w:tr>
      <w:tr w:rsidR="008705F3" w:rsidRPr="008705F3" w14:paraId="46C6B984" w14:textId="77777777" w:rsidTr="00F42ABE">
        <w:trPr>
          <w:cantSplit/>
        </w:trPr>
        <w:tc>
          <w:tcPr>
            <w:tcW w:w="2590" w:type="dxa"/>
            <w:tcBorders>
              <w:top w:val="single" w:sz="4" w:space="0" w:color="auto"/>
              <w:left w:val="single" w:sz="4" w:space="0" w:color="auto"/>
              <w:bottom w:val="single" w:sz="4" w:space="0" w:color="auto"/>
              <w:right w:val="single" w:sz="4" w:space="0" w:color="auto"/>
            </w:tcBorders>
          </w:tcPr>
          <w:p w14:paraId="41FB2B4E" w14:textId="77777777" w:rsidR="008705F3" w:rsidRPr="008705F3" w:rsidRDefault="008705F3" w:rsidP="008705F3">
            <w:pPr>
              <w:keepNext/>
              <w:keepLines/>
              <w:widowControl w:val="0"/>
              <w:spacing w:before="20" w:after="20" w:line="312" w:lineRule="auto"/>
              <w:outlineLvl w:val="2"/>
              <w:rPr>
                <w:rFonts w:ascii="Arial" w:hAnsi="Arial" w:cs="Arial"/>
                <w:sz w:val="18"/>
                <w:szCs w:val="18"/>
                <w:lang w:eastAsia="en-US"/>
              </w:rPr>
            </w:pPr>
            <w:bookmarkStart w:id="14" w:name="_Hlk158191860"/>
            <w:r w:rsidRPr="008705F3">
              <w:rPr>
                <w:rFonts w:ascii="Arial" w:hAnsi="Arial" w:cs="Arial"/>
                <w:sz w:val="18"/>
                <w:szCs w:val="18"/>
                <w:lang w:eastAsia="en-US"/>
              </w:rPr>
              <w:t>Monitoring programme as mentioned in Table S1.2</w:t>
            </w:r>
          </w:p>
        </w:tc>
        <w:tc>
          <w:tcPr>
            <w:tcW w:w="2693" w:type="dxa"/>
            <w:tcBorders>
              <w:top w:val="single" w:sz="4" w:space="0" w:color="auto"/>
              <w:left w:val="single" w:sz="4" w:space="0" w:color="auto"/>
              <w:bottom w:val="single" w:sz="4" w:space="0" w:color="auto"/>
              <w:right w:val="single" w:sz="4" w:space="0" w:color="auto"/>
            </w:tcBorders>
          </w:tcPr>
          <w:p w14:paraId="5BB9147E" w14:textId="77777777" w:rsidR="008705F3" w:rsidRPr="008705F3" w:rsidRDefault="008705F3" w:rsidP="008705F3">
            <w:pPr>
              <w:keepNext/>
              <w:keepLines/>
              <w:widowControl w:val="0"/>
              <w:spacing w:before="20" w:after="20" w:line="312" w:lineRule="auto"/>
              <w:outlineLvl w:val="2"/>
              <w:rPr>
                <w:rFonts w:ascii="Arial" w:hAnsi="Arial" w:cs="Arial"/>
                <w:sz w:val="18"/>
                <w:szCs w:val="18"/>
                <w:lang w:eastAsia="en-US"/>
              </w:rPr>
            </w:pPr>
            <w:r w:rsidRPr="008705F3">
              <w:rPr>
                <w:rFonts w:ascii="Arial" w:hAnsi="Arial" w:cs="Arial"/>
                <w:sz w:val="18"/>
                <w:lang w:eastAsia="en-US"/>
              </w:rPr>
              <w:t>Effluent and Flow Monitoring Point</w:t>
            </w:r>
          </w:p>
        </w:tc>
        <w:tc>
          <w:tcPr>
            <w:tcW w:w="1560" w:type="dxa"/>
            <w:tcBorders>
              <w:top w:val="single" w:sz="4" w:space="0" w:color="auto"/>
              <w:left w:val="single" w:sz="4" w:space="0" w:color="auto"/>
              <w:bottom w:val="single" w:sz="4" w:space="0" w:color="auto"/>
              <w:right w:val="single" w:sz="4" w:space="0" w:color="auto"/>
            </w:tcBorders>
          </w:tcPr>
          <w:p w14:paraId="665418B6" w14:textId="77777777" w:rsidR="008705F3" w:rsidRPr="008705F3" w:rsidRDefault="008705F3" w:rsidP="008705F3">
            <w:pPr>
              <w:keepNext/>
              <w:keepLines/>
              <w:widowControl w:val="0"/>
              <w:spacing w:before="20" w:after="20" w:line="312" w:lineRule="auto"/>
              <w:outlineLvl w:val="2"/>
              <w:rPr>
                <w:rFonts w:ascii="Arial" w:hAnsi="Arial" w:cs="Arial"/>
                <w:sz w:val="18"/>
                <w:szCs w:val="18"/>
                <w:lang w:eastAsia="en-US"/>
              </w:rPr>
            </w:pPr>
            <w:r w:rsidRPr="008705F3">
              <w:rPr>
                <w:rFonts w:ascii="Arial" w:hAnsi="Arial" w:cs="Arial"/>
                <w:sz w:val="18"/>
                <w:szCs w:val="18"/>
                <w:lang w:eastAsia="en-US"/>
              </w:rPr>
              <w:t>Monthly</w:t>
            </w:r>
          </w:p>
        </w:tc>
        <w:tc>
          <w:tcPr>
            <w:tcW w:w="1559" w:type="dxa"/>
            <w:tcBorders>
              <w:top w:val="single" w:sz="4" w:space="0" w:color="auto"/>
              <w:left w:val="single" w:sz="4" w:space="0" w:color="auto"/>
              <w:bottom w:val="single" w:sz="4" w:space="0" w:color="auto"/>
              <w:right w:val="single" w:sz="4" w:space="0" w:color="auto"/>
            </w:tcBorders>
          </w:tcPr>
          <w:p w14:paraId="4344F062" w14:textId="77777777" w:rsidR="008705F3" w:rsidRPr="008705F3" w:rsidRDefault="008705F3" w:rsidP="008705F3">
            <w:pPr>
              <w:keepNext/>
              <w:keepLines/>
              <w:widowControl w:val="0"/>
              <w:spacing w:before="20" w:after="20" w:line="312" w:lineRule="auto"/>
              <w:outlineLvl w:val="2"/>
              <w:rPr>
                <w:rFonts w:ascii="Arial" w:hAnsi="Arial" w:cs="Arial"/>
                <w:sz w:val="18"/>
                <w:szCs w:val="18"/>
                <w:lang w:eastAsia="en-US"/>
              </w:rPr>
            </w:pPr>
            <w:r w:rsidRPr="008705F3">
              <w:rPr>
                <w:rFonts w:ascii="Arial" w:hAnsi="Arial" w:cs="Arial"/>
                <w:sz w:val="18"/>
                <w:szCs w:val="18"/>
                <w:lang w:eastAsia="en-US"/>
              </w:rPr>
              <w:t>1</w:t>
            </w:r>
            <w:r w:rsidRPr="008705F3">
              <w:rPr>
                <w:rFonts w:ascii="Arial" w:hAnsi="Arial" w:cs="Arial"/>
                <w:sz w:val="18"/>
                <w:szCs w:val="18"/>
                <w:vertAlign w:val="superscript"/>
                <w:lang w:eastAsia="en-US"/>
              </w:rPr>
              <w:t>st</w:t>
            </w:r>
            <w:r w:rsidRPr="008705F3">
              <w:rPr>
                <w:rFonts w:ascii="Arial" w:hAnsi="Arial" w:cs="Arial"/>
                <w:sz w:val="18"/>
                <w:szCs w:val="18"/>
                <w:lang w:eastAsia="en-US"/>
              </w:rPr>
              <w:t xml:space="preserve"> of month</w:t>
            </w:r>
          </w:p>
        </w:tc>
      </w:tr>
      <w:bookmarkEnd w:id="14"/>
    </w:tbl>
    <w:p w14:paraId="50C7D598" w14:textId="77777777" w:rsidR="008705F3" w:rsidRPr="008705F3" w:rsidRDefault="008705F3" w:rsidP="008705F3">
      <w:pPr>
        <w:tabs>
          <w:tab w:val="left" w:pos="-720"/>
          <w:tab w:val="left" w:pos="0"/>
          <w:tab w:val="left" w:pos="720"/>
          <w:tab w:val="left" w:pos="1440"/>
          <w:tab w:val="left" w:pos="2160"/>
          <w:tab w:val="left" w:pos="2880"/>
          <w:tab w:val="left" w:pos="3600"/>
          <w:tab w:val="left" w:pos="4342"/>
          <w:tab w:val="left" w:pos="5040"/>
          <w:tab w:val="left" w:pos="5760"/>
          <w:tab w:val="left" w:pos="6480"/>
          <w:tab w:val="left" w:pos="7200"/>
          <w:tab w:val="left" w:pos="7920"/>
          <w:tab w:val="left" w:pos="8640"/>
        </w:tabs>
        <w:spacing w:line="312" w:lineRule="auto"/>
        <w:ind w:left="1440" w:hanging="1440"/>
        <w:jc w:val="both"/>
        <w:rPr>
          <w:rFonts w:ascii="Arial" w:hAnsi="Arial" w:cs="Arial"/>
          <w:sz w:val="18"/>
          <w:szCs w:val="18"/>
        </w:rPr>
      </w:pPr>
    </w:p>
    <w:p w14:paraId="1D59FD7D" w14:textId="77777777" w:rsidR="008705F3" w:rsidRPr="008705F3" w:rsidRDefault="008705F3" w:rsidP="008705F3">
      <w:pPr>
        <w:tabs>
          <w:tab w:val="left" w:pos="-720"/>
          <w:tab w:val="left" w:pos="0"/>
        </w:tabs>
        <w:suppressAutoHyphens/>
        <w:spacing w:line="312" w:lineRule="auto"/>
        <w:ind w:left="1560" w:hanging="1560"/>
        <w:jc w:val="both"/>
        <w:rPr>
          <w:rFonts w:ascii="Arial" w:hAnsi="Arial" w:cs="Arial"/>
          <w:sz w:val="18"/>
          <w:szCs w:val="18"/>
        </w:rPr>
      </w:pPr>
      <w:r w:rsidRPr="008705F3">
        <w:rPr>
          <w:rFonts w:ascii="Arial" w:hAnsi="Arial" w:cs="Arial"/>
          <w:sz w:val="18"/>
          <w:szCs w:val="18"/>
        </w:rPr>
        <w:t xml:space="preserve">                </w:t>
      </w:r>
    </w:p>
    <w:tbl>
      <w:tblPr>
        <w:tblW w:w="836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5812"/>
      </w:tblGrid>
      <w:tr w:rsidR="008705F3" w:rsidRPr="008705F3" w14:paraId="626F0252" w14:textId="77777777" w:rsidTr="00F42ABE">
        <w:trPr>
          <w:cantSplit/>
        </w:trPr>
        <w:tc>
          <w:tcPr>
            <w:tcW w:w="8364" w:type="dxa"/>
            <w:gridSpan w:val="2"/>
            <w:tcBorders>
              <w:bottom w:val="single" w:sz="4" w:space="0" w:color="auto"/>
            </w:tcBorders>
            <w:shd w:val="clear" w:color="auto" w:fill="000000"/>
          </w:tcPr>
          <w:p w14:paraId="205E7303" w14:textId="77777777" w:rsidR="008705F3" w:rsidRPr="008705F3" w:rsidRDefault="008705F3" w:rsidP="008705F3">
            <w:pPr>
              <w:keepNext/>
              <w:keepLines/>
              <w:widowControl w:val="0"/>
              <w:spacing w:before="20" w:after="20" w:line="312" w:lineRule="auto"/>
              <w:outlineLvl w:val="2"/>
              <w:rPr>
                <w:rFonts w:ascii="Arial" w:hAnsi="Arial" w:cs="Arial"/>
                <w:b/>
                <w:sz w:val="18"/>
                <w:szCs w:val="18"/>
                <w:lang w:eastAsia="en-US"/>
              </w:rPr>
            </w:pPr>
            <w:r w:rsidRPr="008705F3">
              <w:rPr>
                <w:rFonts w:ascii="Arial" w:hAnsi="Arial" w:cs="Arial"/>
                <w:b/>
                <w:sz w:val="18"/>
                <w:szCs w:val="18"/>
                <w:lang w:eastAsia="en-US"/>
              </w:rPr>
              <w:t>Table S4.2 Reporting forms</w:t>
            </w:r>
          </w:p>
        </w:tc>
      </w:tr>
      <w:tr w:rsidR="008705F3" w:rsidRPr="008705F3" w14:paraId="1806EF9A" w14:textId="77777777" w:rsidTr="00F42ABE">
        <w:tc>
          <w:tcPr>
            <w:tcW w:w="2552" w:type="dxa"/>
            <w:tcBorders>
              <w:left w:val="single" w:sz="4" w:space="0" w:color="auto"/>
              <w:right w:val="single" w:sz="4" w:space="0" w:color="auto"/>
            </w:tcBorders>
          </w:tcPr>
          <w:p w14:paraId="57B8E186" w14:textId="77777777" w:rsidR="008705F3" w:rsidRPr="008705F3" w:rsidRDefault="008705F3" w:rsidP="008705F3">
            <w:pPr>
              <w:keepNext/>
              <w:keepLines/>
              <w:widowControl w:val="0"/>
              <w:spacing w:before="20" w:after="20" w:line="312" w:lineRule="auto"/>
              <w:outlineLvl w:val="2"/>
              <w:rPr>
                <w:rFonts w:ascii="Arial" w:hAnsi="Arial" w:cs="Arial"/>
                <w:b/>
                <w:sz w:val="18"/>
                <w:szCs w:val="18"/>
                <w:lang w:eastAsia="en-US"/>
              </w:rPr>
            </w:pPr>
            <w:r w:rsidRPr="008705F3">
              <w:rPr>
                <w:rFonts w:ascii="Arial" w:hAnsi="Arial" w:cs="Arial"/>
                <w:b/>
                <w:sz w:val="18"/>
                <w:szCs w:val="18"/>
                <w:lang w:eastAsia="en-US"/>
              </w:rPr>
              <w:t>Determinant</w:t>
            </w:r>
          </w:p>
        </w:tc>
        <w:tc>
          <w:tcPr>
            <w:tcW w:w="5812" w:type="dxa"/>
            <w:tcBorders>
              <w:left w:val="single" w:sz="4" w:space="0" w:color="auto"/>
              <w:right w:val="single" w:sz="4" w:space="0" w:color="auto"/>
            </w:tcBorders>
          </w:tcPr>
          <w:p w14:paraId="6AB0B46F" w14:textId="77777777" w:rsidR="008705F3" w:rsidRPr="008705F3" w:rsidRDefault="008705F3" w:rsidP="008705F3">
            <w:pPr>
              <w:keepNext/>
              <w:keepLines/>
              <w:widowControl w:val="0"/>
              <w:spacing w:before="20" w:after="20" w:line="312" w:lineRule="auto"/>
              <w:outlineLvl w:val="2"/>
              <w:rPr>
                <w:rFonts w:ascii="Arial" w:hAnsi="Arial" w:cs="Arial"/>
                <w:b/>
                <w:sz w:val="18"/>
                <w:szCs w:val="18"/>
                <w:lang w:eastAsia="en-US"/>
              </w:rPr>
            </w:pPr>
            <w:r w:rsidRPr="008705F3">
              <w:rPr>
                <w:rFonts w:ascii="Arial" w:hAnsi="Arial" w:cs="Arial"/>
                <w:b/>
                <w:sz w:val="18"/>
                <w:szCs w:val="18"/>
                <w:lang w:eastAsia="en-US"/>
              </w:rPr>
              <w:t>Reporting format</w:t>
            </w:r>
          </w:p>
        </w:tc>
      </w:tr>
      <w:tr w:rsidR="008705F3" w:rsidRPr="008705F3" w14:paraId="0F76F632" w14:textId="77777777" w:rsidTr="00F42ABE">
        <w:tc>
          <w:tcPr>
            <w:tcW w:w="2552" w:type="dxa"/>
            <w:tcBorders>
              <w:left w:val="single" w:sz="4" w:space="0" w:color="auto"/>
              <w:right w:val="single" w:sz="4" w:space="0" w:color="auto"/>
            </w:tcBorders>
          </w:tcPr>
          <w:p w14:paraId="5D22A249" w14:textId="77777777" w:rsidR="008705F3" w:rsidRPr="008705F3" w:rsidRDefault="008705F3" w:rsidP="008705F3">
            <w:pPr>
              <w:keepNext/>
              <w:keepLines/>
              <w:widowControl w:val="0"/>
              <w:spacing w:before="20" w:after="20" w:line="312" w:lineRule="auto"/>
              <w:outlineLvl w:val="2"/>
              <w:rPr>
                <w:rFonts w:ascii="Arial" w:hAnsi="Arial"/>
                <w:sz w:val="18"/>
                <w:szCs w:val="18"/>
                <w:lang w:eastAsia="en-US"/>
              </w:rPr>
            </w:pPr>
            <w:bookmarkStart w:id="15" w:name="_Hlk158191837"/>
            <w:r w:rsidRPr="008705F3">
              <w:rPr>
                <w:rFonts w:ascii="Arial" w:hAnsi="Arial"/>
                <w:sz w:val="18"/>
                <w:szCs w:val="18"/>
                <w:lang w:eastAsia="en-US"/>
              </w:rPr>
              <w:t>Monitoring Programme as mentioned in Table S1.2</w:t>
            </w:r>
          </w:p>
        </w:tc>
        <w:tc>
          <w:tcPr>
            <w:tcW w:w="5812" w:type="dxa"/>
            <w:tcBorders>
              <w:left w:val="single" w:sz="4" w:space="0" w:color="auto"/>
              <w:right w:val="single" w:sz="4" w:space="0" w:color="auto"/>
            </w:tcBorders>
          </w:tcPr>
          <w:p w14:paraId="14B8C554" w14:textId="77777777" w:rsidR="008705F3" w:rsidRPr="008705F3" w:rsidRDefault="008705F3" w:rsidP="008705F3">
            <w:pPr>
              <w:keepNext/>
              <w:keepLines/>
              <w:widowControl w:val="0"/>
              <w:spacing w:before="20" w:after="20" w:line="312" w:lineRule="auto"/>
              <w:outlineLvl w:val="2"/>
              <w:rPr>
                <w:rFonts w:ascii="Arial" w:hAnsi="Arial"/>
                <w:sz w:val="18"/>
                <w:szCs w:val="18"/>
                <w:lang w:eastAsia="en-US"/>
              </w:rPr>
            </w:pPr>
            <w:r w:rsidRPr="008705F3">
              <w:rPr>
                <w:rFonts w:ascii="Arial" w:hAnsi="Arial"/>
                <w:sz w:val="18"/>
                <w:szCs w:val="18"/>
                <w:lang w:eastAsia="en-US"/>
              </w:rPr>
              <w:t>Electronic format specified by Natural Resources Wales</w:t>
            </w:r>
          </w:p>
        </w:tc>
      </w:tr>
      <w:bookmarkEnd w:id="15"/>
    </w:tbl>
    <w:p w14:paraId="61CF8500" w14:textId="77777777" w:rsidR="008705F3" w:rsidRPr="008705F3" w:rsidRDefault="008705F3" w:rsidP="008705F3">
      <w:pPr>
        <w:spacing w:before="120" w:line="312" w:lineRule="auto"/>
        <w:jc w:val="both"/>
        <w:rPr>
          <w:rFonts w:cs="Arial"/>
        </w:rPr>
      </w:pPr>
      <w:r w:rsidRPr="008705F3">
        <w:rPr>
          <w:rFonts w:ascii="Arial" w:hAnsi="Arial" w:cs="Arial"/>
        </w:rPr>
        <w:br w:type="page"/>
      </w:r>
      <w:r w:rsidRPr="008705F3">
        <w:rPr>
          <w:rFonts w:ascii="Arial" w:hAnsi="Arial" w:cs="Arial"/>
          <w:b/>
          <w:spacing w:val="-4"/>
          <w:sz w:val="36"/>
          <w:lang w:eastAsia="en-US"/>
        </w:rPr>
        <w:lastRenderedPageBreak/>
        <w:t>Schedule 5 - Notification</w:t>
      </w:r>
      <w:r w:rsidRPr="008705F3">
        <w:rPr>
          <w:rFonts w:cs="Arial"/>
        </w:rPr>
        <w:t xml:space="preserve"> </w:t>
      </w:r>
    </w:p>
    <w:p w14:paraId="712E2A9D"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r w:rsidRPr="008705F3">
        <w:rPr>
          <w:rFonts w:ascii="Arial" w:hAnsi="Arial" w:cs="Arial"/>
          <w:color w:val="000000"/>
          <w:sz w:val="18"/>
          <w:lang w:eastAsia="en-US"/>
        </w:rPr>
        <w:t xml:space="preserve">These pages outline the information that the operator must provide. </w:t>
      </w:r>
    </w:p>
    <w:p w14:paraId="1325AC2B"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r w:rsidRPr="008705F3">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274AAD16"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r w:rsidRPr="008705F3">
        <w:rPr>
          <w:rFonts w:ascii="Arial" w:hAnsi="Arial" w:cs="Arial"/>
          <w:color w:val="000000"/>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DEF90F" w14:textId="77777777" w:rsidR="008705F3" w:rsidRPr="008705F3" w:rsidRDefault="008705F3" w:rsidP="008705F3">
      <w:pPr>
        <w:widowControl w:val="0"/>
        <w:spacing w:before="320" w:line="312" w:lineRule="auto"/>
        <w:outlineLvl w:val="1"/>
        <w:rPr>
          <w:rFonts w:ascii="Arial" w:hAnsi="Arial" w:cs="Arial"/>
          <w:sz w:val="18"/>
        </w:rPr>
      </w:pPr>
      <w:r w:rsidRPr="008705F3">
        <w:rPr>
          <w:rFonts w:ascii="Arial" w:hAnsi="Arial" w:cs="Arial"/>
          <w:sz w:val="28"/>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705F3" w:rsidRPr="008705F3" w14:paraId="673C5E04" w14:textId="77777777" w:rsidTr="00F42ABE">
        <w:tc>
          <w:tcPr>
            <w:tcW w:w="2943" w:type="dxa"/>
          </w:tcPr>
          <w:p w14:paraId="6305AD02"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Permit Number</w:t>
            </w:r>
          </w:p>
        </w:tc>
        <w:tc>
          <w:tcPr>
            <w:tcW w:w="5812" w:type="dxa"/>
          </w:tcPr>
          <w:p w14:paraId="6BCB099B" w14:textId="77777777" w:rsidR="008705F3" w:rsidRPr="008705F3" w:rsidRDefault="008705F3" w:rsidP="008705F3">
            <w:pPr>
              <w:widowControl w:val="0"/>
              <w:spacing w:line="312" w:lineRule="auto"/>
              <w:outlineLvl w:val="1"/>
              <w:rPr>
                <w:rFonts w:ascii="Arial" w:hAnsi="Arial" w:cs="Arial"/>
                <w:b/>
                <w:sz w:val="18"/>
              </w:rPr>
            </w:pPr>
            <w:r w:rsidRPr="008705F3">
              <w:rPr>
                <w:rFonts w:ascii="Arial" w:hAnsi="Arial" w:cs="Arial"/>
                <w:b/>
                <w:sz w:val="18"/>
              </w:rPr>
              <w:t>EPR/DB3190FD</w:t>
            </w:r>
          </w:p>
        </w:tc>
      </w:tr>
      <w:tr w:rsidR="008705F3" w:rsidRPr="008705F3" w14:paraId="18B30686" w14:textId="77777777" w:rsidTr="00F42ABE">
        <w:tc>
          <w:tcPr>
            <w:tcW w:w="2943" w:type="dxa"/>
          </w:tcPr>
          <w:p w14:paraId="11EFB013"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Name of operator</w:t>
            </w:r>
          </w:p>
        </w:tc>
        <w:tc>
          <w:tcPr>
            <w:tcW w:w="5812" w:type="dxa"/>
          </w:tcPr>
          <w:p w14:paraId="33427C9B"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22296700" w14:textId="77777777" w:rsidTr="00F42ABE">
        <w:tc>
          <w:tcPr>
            <w:tcW w:w="2943" w:type="dxa"/>
          </w:tcPr>
          <w:p w14:paraId="270E0FB5"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Location of Facility</w:t>
            </w:r>
          </w:p>
        </w:tc>
        <w:tc>
          <w:tcPr>
            <w:tcW w:w="5812" w:type="dxa"/>
          </w:tcPr>
          <w:p w14:paraId="617D621A" w14:textId="77777777" w:rsidR="008705F3" w:rsidRPr="008705F3" w:rsidRDefault="008705F3" w:rsidP="008705F3">
            <w:pPr>
              <w:widowControl w:val="0"/>
              <w:spacing w:line="312" w:lineRule="auto"/>
              <w:outlineLvl w:val="1"/>
              <w:rPr>
                <w:rFonts w:ascii="Arial" w:hAnsi="Arial" w:cs="Arial"/>
                <w:b/>
                <w:sz w:val="18"/>
              </w:rPr>
            </w:pPr>
            <w:r w:rsidRPr="008705F3">
              <w:rPr>
                <w:rFonts w:ascii="Arial" w:hAnsi="Arial" w:cs="Arial"/>
                <w:b/>
                <w:sz w:val="18"/>
              </w:rPr>
              <w:t xml:space="preserve">Garth Construction Compound, Quarry Lane, </w:t>
            </w:r>
            <w:proofErr w:type="spellStart"/>
            <w:r w:rsidRPr="008705F3">
              <w:rPr>
                <w:rFonts w:ascii="Arial" w:hAnsi="Arial" w:cs="Arial"/>
                <w:b/>
                <w:sz w:val="18"/>
              </w:rPr>
              <w:t>Minffordd</w:t>
            </w:r>
            <w:proofErr w:type="spellEnd"/>
            <w:r w:rsidRPr="008705F3">
              <w:rPr>
                <w:rFonts w:ascii="Arial" w:hAnsi="Arial" w:cs="Arial"/>
                <w:b/>
                <w:sz w:val="18"/>
              </w:rPr>
              <w:t xml:space="preserve">, </w:t>
            </w:r>
            <w:proofErr w:type="spellStart"/>
            <w:r w:rsidRPr="008705F3">
              <w:rPr>
                <w:rFonts w:ascii="Arial" w:hAnsi="Arial" w:cs="Arial"/>
                <w:b/>
                <w:sz w:val="18"/>
              </w:rPr>
              <w:t>Penrhyndeudraeth</w:t>
            </w:r>
            <w:proofErr w:type="spellEnd"/>
            <w:r w:rsidRPr="008705F3">
              <w:rPr>
                <w:rFonts w:ascii="Arial" w:hAnsi="Arial" w:cs="Arial"/>
                <w:b/>
                <w:sz w:val="18"/>
              </w:rPr>
              <w:t>, Gwynedd, LL48 6HP</w:t>
            </w:r>
          </w:p>
        </w:tc>
      </w:tr>
      <w:tr w:rsidR="008705F3" w:rsidRPr="008705F3" w14:paraId="2D755722" w14:textId="77777777" w:rsidTr="00F42ABE">
        <w:tc>
          <w:tcPr>
            <w:tcW w:w="2943" w:type="dxa"/>
          </w:tcPr>
          <w:p w14:paraId="29611F87"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 xml:space="preserve">Time and date of the detection </w:t>
            </w:r>
          </w:p>
        </w:tc>
        <w:tc>
          <w:tcPr>
            <w:tcW w:w="5812" w:type="dxa"/>
          </w:tcPr>
          <w:p w14:paraId="0E033E2F" w14:textId="77777777" w:rsidR="008705F3" w:rsidRPr="008705F3" w:rsidRDefault="008705F3" w:rsidP="008705F3">
            <w:pPr>
              <w:widowControl w:val="0"/>
              <w:spacing w:line="312" w:lineRule="auto"/>
              <w:outlineLvl w:val="1"/>
              <w:rPr>
                <w:rFonts w:ascii="Arial" w:hAnsi="Arial" w:cs="Arial"/>
                <w:b/>
                <w:sz w:val="18"/>
              </w:rPr>
            </w:pPr>
          </w:p>
        </w:tc>
      </w:tr>
    </w:tbl>
    <w:p w14:paraId="099C86D3" w14:textId="77777777" w:rsidR="008705F3" w:rsidRPr="008705F3" w:rsidRDefault="008705F3" w:rsidP="008705F3">
      <w:pPr>
        <w:widowControl w:val="0"/>
        <w:spacing w:line="312" w:lineRule="auto"/>
        <w:outlineLvl w:val="1"/>
        <w:rPr>
          <w:rFonts w:ascii="Arial" w:hAnsi="Arial" w:cs="Arial"/>
          <w:b/>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705F3" w:rsidRPr="008705F3" w14:paraId="252A6CA4" w14:textId="77777777" w:rsidTr="00F42ABE">
        <w:trPr>
          <w:cantSplit/>
        </w:trPr>
        <w:tc>
          <w:tcPr>
            <w:tcW w:w="8755" w:type="dxa"/>
            <w:gridSpan w:val="2"/>
          </w:tcPr>
          <w:p w14:paraId="54ED0D77" w14:textId="77777777" w:rsidR="008705F3" w:rsidRPr="008705F3" w:rsidRDefault="008705F3" w:rsidP="008705F3">
            <w:pPr>
              <w:widowControl w:val="0"/>
              <w:spacing w:line="312" w:lineRule="auto"/>
              <w:outlineLvl w:val="1"/>
              <w:rPr>
                <w:rFonts w:ascii="Arial" w:hAnsi="Arial" w:cs="Arial"/>
                <w:b/>
                <w:sz w:val="18"/>
              </w:rPr>
            </w:pPr>
            <w:r w:rsidRPr="008705F3">
              <w:rPr>
                <w:rFonts w:ascii="Arial" w:hAnsi="Arial" w:cs="Arial"/>
                <w:b/>
                <w:sz w:val="18"/>
              </w:rPr>
              <w:t xml:space="preserve">(a) Notification requirements for any malfunction, breakdown or failure of equipment or techniques, accident, or </w:t>
            </w:r>
            <w:r w:rsidRPr="008705F3">
              <w:rPr>
                <w:rFonts w:ascii="Arial" w:hAnsi="Arial"/>
                <w:b/>
                <w:sz w:val="18"/>
              </w:rPr>
              <w:t>emission of a substance not controlled by an emission limit</w:t>
            </w:r>
            <w:r w:rsidRPr="008705F3">
              <w:rPr>
                <w:rFonts w:ascii="Arial" w:hAnsi="Arial" w:cs="Arial"/>
                <w:b/>
                <w:sz w:val="18"/>
              </w:rPr>
              <w:t xml:space="preserve"> which has caused, is causing or may cause significant pollution</w:t>
            </w:r>
          </w:p>
        </w:tc>
      </w:tr>
      <w:tr w:rsidR="008705F3" w:rsidRPr="008705F3" w14:paraId="192AC857" w14:textId="77777777" w:rsidTr="00F42ABE">
        <w:trPr>
          <w:cantSplit/>
        </w:trPr>
        <w:tc>
          <w:tcPr>
            <w:tcW w:w="8755" w:type="dxa"/>
            <w:gridSpan w:val="2"/>
          </w:tcPr>
          <w:p w14:paraId="6796A452" w14:textId="77777777" w:rsidR="008705F3" w:rsidRPr="008705F3" w:rsidRDefault="008705F3" w:rsidP="008705F3">
            <w:pPr>
              <w:widowControl w:val="0"/>
              <w:spacing w:line="312" w:lineRule="auto"/>
              <w:jc w:val="center"/>
              <w:outlineLvl w:val="1"/>
              <w:rPr>
                <w:rFonts w:ascii="Arial" w:hAnsi="Arial" w:cs="Arial"/>
                <w:b/>
                <w:sz w:val="18"/>
              </w:rPr>
            </w:pPr>
            <w:r w:rsidRPr="008705F3">
              <w:rPr>
                <w:rFonts w:ascii="Arial" w:hAnsi="Arial" w:cs="Arial"/>
                <w:b/>
                <w:sz w:val="18"/>
              </w:rPr>
              <w:t>To be notified within 24 hours of detection</w:t>
            </w:r>
          </w:p>
        </w:tc>
      </w:tr>
      <w:tr w:rsidR="008705F3" w:rsidRPr="008705F3" w14:paraId="78A576F5" w14:textId="77777777" w:rsidTr="00F42ABE">
        <w:tc>
          <w:tcPr>
            <w:tcW w:w="2943" w:type="dxa"/>
          </w:tcPr>
          <w:p w14:paraId="19547053"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Date and time of the event</w:t>
            </w:r>
          </w:p>
        </w:tc>
        <w:tc>
          <w:tcPr>
            <w:tcW w:w="5812" w:type="dxa"/>
          </w:tcPr>
          <w:p w14:paraId="5765D4E7"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3FEFE93B" w14:textId="77777777" w:rsidTr="00F42ABE">
        <w:tc>
          <w:tcPr>
            <w:tcW w:w="2943" w:type="dxa"/>
          </w:tcPr>
          <w:p w14:paraId="7ED19B6C"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 xml:space="preserve">Reference or description of the location of the event </w:t>
            </w:r>
          </w:p>
        </w:tc>
        <w:tc>
          <w:tcPr>
            <w:tcW w:w="5812" w:type="dxa"/>
          </w:tcPr>
          <w:p w14:paraId="4A447957"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17B1B353" w14:textId="77777777" w:rsidTr="00F42ABE">
        <w:tc>
          <w:tcPr>
            <w:tcW w:w="2943" w:type="dxa"/>
          </w:tcPr>
          <w:p w14:paraId="71D3421D"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Description of where any release into the environment took place</w:t>
            </w:r>
          </w:p>
        </w:tc>
        <w:tc>
          <w:tcPr>
            <w:tcW w:w="5812" w:type="dxa"/>
          </w:tcPr>
          <w:p w14:paraId="509C4FE4"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4ACA3E2E" w14:textId="77777777" w:rsidTr="00F42ABE">
        <w:tc>
          <w:tcPr>
            <w:tcW w:w="2943" w:type="dxa"/>
          </w:tcPr>
          <w:p w14:paraId="1739344C"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Substances(s) potentially released</w:t>
            </w:r>
          </w:p>
        </w:tc>
        <w:tc>
          <w:tcPr>
            <w:tcW w:w="5812" w:type="dxa"/>
          </w:tcPr>
          <w:p w14:paraId="0898037B"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2E8C5EFD" w14:textId="77777777" w:rsidTr="00F42ABE">
        <w:tc>
          <w:tcPr>
            <w:tcW w:w="2943" w:type="dxa"/>
          </w:tcPr>
          <w:p w14:paraId="4BC042E7"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Best estimate of the quantity or rate of  release of substances</w:t>
            </w:r>
          </w:p>
        </w:tc>
        <w:tc>
          <w:tcPr>
            <w:tcW w:w="5812" w:type="dxa"/>
          </w:tcPr>
          <w:p w14:paraId="29D369BE"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5CBF3799" w14:textId="77777777" w:rsidTr="00F42ABE">
        <w:tc>
          <w:tcPr>
            <w:tcW w:w="2943" w:type="dxa"/>
          </w:tcPr>
          <w:p w14:paraId="5A24D5E4"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Measures taken, or intended to be taken, to stop any emission</w:t>
            </w:r>
          </w:p>
        </w:tc>
        <w:tc>
          <w:tcPr>
            <w:tcW w:w="5812" w:type="dxa"/>
          </w:tcPr>
          <w:p w14:paraId="522E7EB1"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1BD6198D" w14:textId="77777777" w:rsidTr="00F42ABE">
        <w:tc>
          <w:tcPr>
            <w:tcW w:w="2943" w:type="dxa"/>
          </w:tcPr>
          <w:p w14:paraId="2EC4C69E"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Description of the failure or accident.</w:t>
            </w:r>
          </w:p>
        </w:tc>
        <w:tc>
          <w:tcPr>
            <w:tcW w:w="5812" w:type="dxa"/>
          </w:tcPr>
          <w:p w14:paraId="4E0473AA" w14:textId="77777777" w:rsidR="008705F3" w:rsidRPr="008705F3" w:rsidRDefault="008705F3" w:rsidP="008705F3">
            <w:pPr>
              <w:widowControl w:val="0"/>
              <w:spacing w:line="312" w:lineRule="auto"/>
              <w:outlineLvl w:val="1"/>
              <w:rPr>
                <w:rFonts w:ascii="Arial" w:hAnsi="Arial" w:cs="Arial"/>
                <w:b/>
                <w:sz w:val="18"/>
              </w:rPr>
            </w:pPr>
          </w:p>
        </w:tc>
      </w:tr>
    </w:tbl>
    <w:p w14:paraId="7F9EF310" w14:textId="77777777" w:rsidR="008705F3" w:rsidRPr="008705F3" w:rsidRDefault="008705F3" w:rsidP="008705F3">
      <w:pPr>
        <w:widowControl w:val="0"/>
        <w:spacing w:line="312" w:lineRule="auto"/>
        <w:outlineLvl w:val="1"/>
        <w:rPr>
          <w:rFonts w:ascii="Arial" w:hAnsi="Arial" w:cs="Arial"/>
          <w:b/>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705F3" w:rsidRPr="008705F3" w14:paraId="1011E5D4" w14:textId="77777777" w:rsidTr="00F42ABE">
        <w:trPr>
          <w:cantSplit/>
        </w:trPr>
        <w:tc>
          <w:tcPr>
            <w:tcW w:w="8755" w:type="dxa"/>
            <w:gridSpan w:val="2"/>
          </w:tcPr>
          <w:p w14:paraId="0FDF9989" w14:textId="77777777" w:rsidR="008705F3" w:rsidRPr="008705F3" w:rsidRDefault="008705F3" w:rsidP="008705F3">
            <w:pPr>
              <w:widowControl w:val="0"/>
              <w:spacing w:line="312" w:lineRule="auto"/>
              <w:outlineLvl w:val="1"/>
              <w:rPr>
                <w:rFonts w:ascii="Arial" w:hAnsi="Arial" w:cs="Arial"/>
                <w:b/>
                <w:sz w:val="18"/>
              </w:rPr>
            </w:pPr>
            <w:r w:rsidRPr="008705F3">
              <w:rPr>
                <w:rFonts w:ascii="Arial" w:hAnsi="Arial" w:cs="Arial"/>
                <w:b/>
                <w:sz w:val="18"/>
              </w:rPr>
              <w:t>(b) Notification requirements for the breach of a limit</w:t>
            </w:r>
          </w:p>
        </w:tc>
      </w:tr>
      <w:tr w:rsidR="008705F3" w:rsidRPr="008705F3" w14:paraId="43C7B1DA" w14:textId="77777777" w:rsidTr="00F42ABE">
        <w:trPr>
          <w:cantSplit/>
        </w:trPr>
        <w:tc>
          <w:tcPr>
            <w:tcW w:w="8755" w:type="dxa"/>
            <w:gridSpan w:val="2"/>
          </w:tcPr>
          <w:p w14:paraId="19AAAD51" w14:textId="77777777" w:rsidR="008705F3" w:rsidRPr="008705F3" w:rsidRDefault="008705F3" w:rsidP="008705F3">
            <w:pPr>
              <w:widowControl w:val="0"/>
              <w:spacing w:line="312" w:lineRule="auto"/>
              <w:jc w:val="center"/>
              <w:outlineLvl w:val="1"/>
              <w:rPr>
                <w:rFonts w:ascii="Arial" w:hAnsi="Arial" w:cs="Arial"/>
                <w:b/>
                <w:sz w:val="18"/>
              </w:rPr>
            </w:pPr>
            <w:r w:rsidRPr="008705F3">
              <w:rPr>
                <w:rFonts w:ascii="Arial" w:hAnsi="Arial" w:cs="Arial"/>
                <w:b/>
                <w:sz w:val="18"/>
              </w:rPr>
              <w:t>To be notified within 24 hours of detection unless otherwise specified below</w:t>
            </w:r>
          </w:p>
        </w:tc>
      </w:tr>
      <w:tr w:rsidR="008705F3" w:rsidRPr="008705F3" w14:paraId="4FA54862" w14:textId="77777777" w:rsidTr="00F42ABE">
        <w:tc>
          <w:tcPr>
            <w:tcW w:w="2943" w:type="dxa"/>
          </w:tcPr>
          <w:p w14:paraId="5EFEBF3A"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Emission point reference/ source</w:t>
            </w:r>
          </w:p>
        </w:tc>
        <w:tc>
          <w:tcPr>
            <w:tcW w:w="5812" w:type="dxa"/>
          </w:tcPr>
          <w:p w14:paraId="6DFAF566"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5CEA3D9A" w14:textId="77777777" w:rsidTr="00F42ABE">
        <w:tc>
          <w:tcPr>
            <w:tcW w:w="2943" w:type="dxa"/>
          </w:tcPr>
          <w:p w14:paraId="12D6BB09"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Parameter(s)</w:t>
            </w:r>
          </w:p>
        </w:tc>
        <w:tc>
          <w:tcPr>
            <w:tcW w:w="5812" w:type="dxa"/>
          </w:tcPr>
          <w:p w14:paraId="52D1FD2B"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775CAAA4" w14:textId="77777777" w:rsidTr="00F42ABE">
        <w:tc>
          <w:tcPr>
            <w:tcW w:w="2943" w:type="dxa"/>
          </w:tcPr>
          <w:p w14:paraId="214A14C3"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Limit</w:t>
            </w:r>
          </w:p>
        </w:tc>
        <w:tc>
          <w:tcPr>
            <w:tcW w:w="5812" w:type="dxa"/>
          </w:tcPr>
          <w:p w14:paraId="320B522F"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7A867A7B" w14:textId="77777777" w:rsidTr="00F42ABE">
        <w:tc>
          <w:tcPr>
            <w:tcW w:w="2943" w:type="dxa"/>
          </w:tcPr>
          <w:p w14:paraId="390B400D"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Measured value and uncertainty</w:t>
            </w:r>
          </w:p>
        </w:tc>
        <w:tc>
          <w:tcPr>
            <w:tcW w:w="5812" w:type="dxa"/>
          </w:tcPr>
          <w:p w14:paraId="7FA510E7"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18952B89" w14:textId="77777777" w:rsidTr="00F42ABE">
        <w:tc>
          <w:tcPr>
            <w:tcW w:w="2943" w:type="dxa"/>
          </w:tcPr>
          <w:p w14:paraId="1415B799" w14:textId="77777777" w:rsidR="008705F3" w:rsidRPr="008705F3" w:rsidRDefault="008705F3" w:rsidP="008705F3">
            <w:pPr>
              <w:widowControl w:val="0"/>
              <w:spacing w:line="312" w:lineRule="auto"/>
              <w:outlineLvl w:val="1"/>
              <w:rPr>
                <w:rFonts w:ascii="Arial" w:hAnsi="Arial" w:cs="Arial"/>
                <w:sz w:val="18"/>
              </w:rPr>
            </w:pPr>
            <w:r w:rsidRPr="008705F3">
              <w:rPr>
                <w:rFonts w:ascii="Arial" w:hAnsi="Arial" w:cs="Arial"/>
                <w:sz w:val="18"/>
              </w:rPr>
              <w:t>Date and time of monitoring</w:t>
            </w:r>
          </w:p>
        </w:tc>
        <w:tc>
          <w:tcPr>
            <w:tcW w:w="5812" w:type="dxa"/>
          </w:tcPr>
          <w:p w14:paraId="20312640" w14:textId="77777777" w:rsidR="008705F3" w:rsidRPr="008705F3" w:rsidRDefault="008705F3" w:rsidP="008705F3">
            <w:pPr>
              <w:widowControl w:val="0"/>
              <w:spacing w:line="312" w:lineRule="auto"/>
              <w:outlineLvl w:val="1"/>
              <w:rPr>
                <w:rFonts w:ascii="Arial" w:hAnsi="Arial" w:cs="Arial"/>
                <w:b/>
                <w:sz w:val="18"/>
              </w:rPr>
            </w:pPr>
          </w:p>
        </w:tc>
      </w:tr>
      <w:tr w:rsidR="008705F3" w:rsidRPr="008705F3" w14:paraId="2188AA21" w14:textId="77777777" w:rsidTr="00F42ABE">
        <w:tc>
          <w:tcPr>
            <w:tcW w:w="2943" w:type="dxa"/>
          </w:tcPr>
          <w:p w14:paraId="2DB3E8C8" w14:textId="77777777" w:rsidR="008705F3" w:rsidRPr="008705F3" w:rsidRDefault="008705F3" w:rsidP="008705F3">
            <w:pPr>
              <w:widowControl w:val="0"/>
              <w:spacing w:line="312" w:lineRule="auto"/>
              <w:outlineLvl w:val="1"/>
              <w:rPr>
                <w:rFonts w:ascii="Arial" w:hAnsi="Arial" w:cs="Arial"/>
                <w:color w:val="FF0000"/>
                <w:sz w:val="18"/>
              </w:rPr>
            </w:pPr>
            <w:r w:rsidRPr="008705F3">
              <w:rPr>
                <w:rFonts w:ascii="Arial" w:hAnsi="Arial" w:cs="Arial"/>
                <w:sz w:val="18"/>
              </w:rPr>
              <w:t>Measures taken, or intended to be taken, to stop the emission</w:t>
            </w:r>
          </w:p>
        </w:tc>
        <w:tc>
          <w:tcPr>
            <w:tcW w:w="5812" w:type="dxa"/>
          </w:tcPr>
          <w:p w14:paraId="69F61B78" w14:textId="77777777" w:rsidR="008705F3" w:rsidRPr="008705F3" w:rsidRDefault="008705F3" w:rsidP="008705F3">
            <w:pPr>
              <w:widowControl w:val="0"/>
              <w:spacing w:line="312" w:lineRule="auto"/>
              <w:outlineLvl w:val="1"/>
              <w:rPr>
                <w:rFonts w:ascii="Arial" w:hAnsi="Arial" w:cs="Arial"/>
                <w:b/>
                <w:sz w:val="18"/>
              </w:rPr>
            </w:pPr>
          </w:p>
        </w:tc>
      </w:tr>
    </w:tbl>
    <w:p w14:paraId="12F37E2C" w14:textId="77777777" w:rsidR="008705F3" w:rsidRPr="008705F3" w:rsidRDefault="008705F3" w:rsidP="008705F3">
      <w:pPr>
        <w:keepLines/>
        <w:widowControl w:val="0"/>
        <w:tabs>
          <w:tab w:val="left" w:pos="284"/>
        </w:tabs>
        <w:spacing w:before="60" w:line="312" w:lineRule="auto"/>
        <w:outlineLvl w:val="3"/>
        <w:rPr>
          <w:rFonts w:ascii="Arial" w:hAnsi="Arial" w:cs="Arial"/>
          <w:color w:val="FF00FF"/>
          <w:sz w:val="18"/>
          <w:lang w:eastAsia="en-US"/>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8705F3" w:rsidRPr="008705F3" w14:paraId="7473F92D" w14:textId="77777777" w:rsidTr="00F42ABE">
        <w:trPr>
          <w:cantSplit/>
        </w:trPr>
        <w:tc>
          <w:tcPr>
            <w:tcW w:w="8789" w:type="dxa"/>
            <w:gridSpan w:val="2"/>
          </w:tcPr>
          <w:p w14:paraId="223C0AB8" w14:textId="77777777" w:rsidR="008705F3" w:rsidRPr="008705F3" w:rsidRDefault="008705F3" w:rsidP="008705F3">
            <w:pPr>
              <w:keepNext/>
              <w:keepLines/>
              <w:widowControl w:val="0"/>
              <w:spacing w:before="20" w:after="20" w:line="312" w:lineRule="auto"/>
              <w:outlineLvl w:val="2"/>
              <w:rPr>
                <w:rFonts w:ascii="Arial" w:hAnsi="Arial" w:cs="Arial"/>
                <w:b/>
                <w:color w:val="000000"/>
                <w:sz w:val="18"/>
                <w:lang w:eastAsia="en-US"/>
              </w:rPr>
            </w:pPr>
            <w:r w:rsidRPr="008705F3">
              <w:rPr>
                <w:rFonts w:ascii="Arial" w:hAnsi="Arial" w:cs="Arial"/>
                <w:b/>
                <w:color w:val="000000"/>
                <w:sz w:val="18"/>
                <w:lang w:eastAsia="en-US"/>
              </w:rPr>
              <w:lastRenderedPageBreak/>
              <w:t>Time periods for notification following detection of a breach of a limit</w:t>
            </w:r>
          </w:p>
        </w:tc>
      </w:tr>
      <w:tr w:rsidR="008705F3" w:rsidRPr="008705F3" w14:paraId="639C32B1" w14:textId="77777777" w:rsidTr="00F42ABE">
        <w:tc>
          <w:tcPr>
            <w:tcW w:w="6521" w:type="dxa"/>
            <w:tcBorders>
              <w:right w:val="nil"/>
            </w:tcBorders>
          </w:tcPr>
          <w:p w14:paraId="202B265D" w14:textId="77777777" w:rsidR="008705F3" w:rsidRPr="008705F3" w:rsidRDefault="008705F3" w:rsidP="008705F3">
            <w:pPr>
              <w:keepNext/>
              <w:keepLines/>
              <w:widowControl w:val="0"/>
              <w:spacing w:before="20" w:after="20" w:line="312" w:lineRule="auto"/>
              <w:outlineLvl w:val="2"/>
              <w:rPr>
                <w:rFonts w:ascii="Arial" w:hAnsi="Arial" w:cs="Arial"/>
                <w:b/>
                <w:color w:val="000000"/>
                <w:sz w:val="18"/>
                <w:lang w:eastAsia="en-US"/>
              </w:rPr>
            </w:pPr>
            <w:r w:rsidRPr="008705F3">
              <w:rPr>
                <w:rFonts w:ascii="Arial" w:hAnsi="Arial" w:cs="Arial"/>
                <w:b/>
                <w:color w:val="000000"/>
                <w:sz w:val="18"/>
                <w:lang w:eastAsia="en-US"/>
              </w:rPr>
              <w:t>Parameter</w:t>
            </w:r>
          </w:p>
        </w:tc>
        <w:tc>
          <w:tcPr>
            <w:tcW w:w="2268" w:type="dxa"/>
            <w:tcBorders>
              <w:left w:val="single" w:sz="4" w:space="0" w:color="auto"/>
            </w:tcBorders>
          </w:tcPr>
          <w:p w14:paraId="326B90BB" w14:textId="77777777" w:rsidR="008705F3" w:rsidRPr="008705F3" w:rsidRDefault="008705F3" w:rsidP="008705F3">
            <w:pPr>
              <w:keepNext/>
              <w:keepLines/>
              <w:widowControl w:val="0"/>
              <w:spacing w:before="20" w:after="20" w:line="312" w:lineRule="auto"/>
              <w:outlineLvl w:val="2"/>
              <w:rPr>
                <w:rFonts w:ascii="Arial" w:hAnsi="Arial" w:cs="Arial"/>
                <w:b/>
                <w:color w:val="000000"/>
                <w:sz w:val="18"/>
                <w:lang w:eastAsia="en-US"/>
              </w:rPr>
            </w:pPr>
            <w:r w:rsidRPr="008705F3">
              <w:rPr>
                <w:rFonts w:ascii="Arial" w:hAnsi="Arial" w:cs="Arial"/>
                <w:b/>
                <w:color w:val="000000"/>
                <w:sz w:val="18"/>
                <w:lang w:eastAsia="en-US"/>
              </w:rPr>
              <w:t>Notification period</w:t>
            </w:r>
          </w:p>
        </w:tc>
      </w:tr>
      <w:tr w:rsidR="008705F3" w:rsidRPr="008705F3" w14:paraId="765F125F" w14:textId="77777777" w:rsidTr="00F42ABE">
        <w:tc>
          <w:tcPr>
            <w:tcW w:w="6521" w:type="dxa"/>
            <w:tcBorders>
              <w:right w:val="nil"/>
            </w:tcBorders>
          </w:tcPr>
          <w:p w14:paraId="7A51AB8E" w14:textId="77777777" w:rsidR="008705F3" w:rsidRPr="008705F3" w:rsidRDefault="008705F3" w:rsidP="008705F3">
            <w:pPr>
              <w:keepNext/>
              <w:keepLines/>
              <w:widowControl w:val="0"/>
              <w:spacing w:before="20" w:after="20" w:line="312" w:lineRule="auto"/>
              <w:outlineLvl w:val="2"/>
              <w:rPr>
                <w:rFonts w:ascii="Arial" w:hAnsi="Arial" w:cs="Arial"/>
                <w:color w:val="0000FF"/>
                <w:sz w:val="18"/>
                <w:lang w:eastAsia="en-US"/>
              </w:rPr>
            </w:pPr>
          </w:p>
        </w:tc>
        <w:tc>
          <w:tcPr>
            <w:tcW w:w="2268" w:type="dxa"/>
            <w:tcBorders>
              <w:left w:val="single" w:sz="4" w:space="0" w:color="auto"/>
            </w:tcBorders>
          </w:tcPr>
          <w:p w14:paraId="2A2F5F13" w14:textId="77777777" w:rsidR="008705F3" w:rsidRPr="008705F3" w:rsidRDefault="008705F3" w:rsidP="008705F3">
            <w:pPr>
              <w:keepNext/>
              <w:keepLines/>
              <w:widowControl w:val="0"/>
              <w:spacing w:before="20" w:after="20" w:line="312" w:lineRule="auto"/>
              <w:outlineLvl w:val="2"/>
              <w:rPr>
                <w:rFonts w:ascii="Arial" w:hAnsi="Arial" w:cs="Arial"/>
                <w:color w:val="0000FF"/>
                <w:sz w:val="18"/>
                <w:lang w:eastAsia="en-US"/>
              </w:rPr>
            </w:pPr>
          </w:p>
        </w:tc>
      </w:tr>
      <w:tr w:rsidR="008705F3" w:rsidRPr="008705F3" w14:paraId="26F19859" w14:textId="77777777" w:rsidTr="00F42ABE">
        <w:tc>
          <w:tcPr>
            <w:tcW w:w="6521" w:type="dxa"/>
            <w:tcBorders>
              <w:right w:val="nil"/>
            </w:tcBorders>
          </w:tcPr>
          <w:p w14:paraId="3850C8BD" w14:textId="77777777" w:rsidR="008705F3" w:rsidRPr="008705F3" w:rsidRDefault="008705F3" w:rsidP="008705F3">
            <w:pPr>
              <w:keepNext/>
              <w:keepLines/>
              <w:widowControl w:val="0"/>
              <w:spacing w:before="20" w:after="20" w:line="312" w:lineRule="auto"/>
              <w:outlineLvl w:val="2"/>
              <w:rPr>
                <w:rFonts w:ascii="Arial" w:hAnsi="Arial" w:cs="Arial"/>
                <w:color w:val="0000FF"/>
                <w:sz w:val="18"/>
                <w:lang w:eastAsia="en-US"/>
              </w:rPr>
            </w:pPr>
          </w:p>
        </w:tc>
        <w:tc>
          <w:tcPr>
            <w:tcW w:w="2268" w:type="dxa"/>
            <w:tcBorders>
              <w:left w:val="single" w:sz="4" w:space="0" w:color="auto"/>
            </w:tcBorders>
          </w:tcPr>
          <w:p w14:paraId="0E31C8D0" w14:textId="77777777" w:rsidR="008705F3" w:rsidRPr="008705F3" w:rsidRDefault="008705F3" w:rsidP="008705F3">
            <w:pPr>
              <w:keepNext/>
              <w:keepLines/>
              <w:widowControl w:val="0"/>
              <w:spacing w:before="20" w:after="20" w:line="312" w:lineRule="auto"/>
              <w:outlineLvl w:val="2"/>
              <w:rPr>
                <w:rFonts w:ascii="Arial" w:hAnsi="Arial" w:cs="Arial"/>
                <w:color w:val="0000FF"/>
                <w:sz w:val="18"/>
                <w:lang w:eastAsia="en-US"/>
              </w:rPr>
            </w:pPr>
          </w:p>
        </w:tc>
      </w:tr>
      <w:tr w:rsidR="008705F3" w:rsidRPr="008705F3" w14:paraId="097F0DA3" w14:textId="77777777" w:rsidTr="00F42ABE">
        <w:tc>
          <w:tcPr>
            <w:tcW w:w="6521" w:type="dxa"/>
            <w:tcBorders>
              <w:right w:val="nil"/>
            </w:tcBorders>
          </w:tcPr>
          <w:p w14:paraId="1D6E5E6F" w14:textId="77777777" w:rsidR="008705F3" w:rsidRPr="008705F3" w:rsidRDefault="008705F3" w:rsidP="008705F3">
            <w:pPr>
              <w:keepNext/>
              <w:keepLines/>
              <w:widowControl w:val="0"/>
              <w:spacing w:before="20" w:after="20" w:line="312" w:lineRule="auto"/>
              <w:outlineLvl w:val="2"/>
              <w:rPr>
                <w:rFonts w:ascii="Arial" w:hAnsi="Arial" w:cs="Arial"/>
                <w:color w:val="0000FF"/>
                <w:sz w:val="18"/>
                <w:lang w:eastAsia="en-US"/>
              </w:rPr>
            </w:pPr>
          </w:p>
        </w:tc>
        <w:tc>
          <w:tcPr>
            <w:tcW w:w="2268" w:type="dxa"/>
            <w:tcBorders>
              <w:left w:val="single" w:sz="4" w:space="0" w:color="auto"/>
            </w:tcBorders>
          </w:tcPr>
          <w:p w14:paraId="2E298278" w14:textId="77777777" w:rsidR="008705F3" w:rsidRPr="008705F3" w:rsidRDefault="008705F3" w:rsidP="008705F3">
            <w:pPr>
              <w:keepNext/>
              <w:keepLines/>
              <w:widowControl w:val="0"/>
              <w:spacing w:before="20" w:after="20" w:line="312" w:lineRule="auto"/>
              <w:outlineLvl w:val="2"/>
              <w:rPr>
                <w:rFonts w:ascii="Arial" w:hAnsi="Arial" w:cs="Arial"/>
                <w:color w:val="0000FF"/>
                <w:sz w:val="18"/>
                <w:lang w:eastAsia="en-US"/>
              </w:rPr>
            </w:pPr>
          </w:p>
        </w:tc>
      </w:tr>
    </w:tbl>
    <w:p w14:paraId="6A3AEA19" w14:textId="77777777" w:rsidR="008705F3" w:rsidRPr="008705F3" w:rsidRDefault="008705F3" w:rsidP="008705F3">
      <w:pPr>
        <w:spacing w:line="312" w:lineRule="aut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8705F3" w:rsidRPr="008705F3" w14:paraId="670CBBE6" w14:textId="77777777" w:rsidTr="00F42ABE">
        <w:trPr>
          <w:cantSplit/>
        </w:trPr>
        <w:tc>
          <w:tcPr>
            <w:tcW w:w="8755" w:type="dxa"/>
            <w:gridSpan w:val="2"/>
          </w:tcPr>
          <w:p w14:paraId="7133B0A6" w14:textId="77777777" w:rsidR="008705F3" w:rsidRPr="008705F3" w:rsidRDefault="008705F3" w:rsidP="008705F3">
            <w:pPr>
              <w:keepNext/>
              <w:keepLines/>
              <w:widowControl w:val="0"/>
              <w:spacing w:line="312" w:lineRule="auto"/>
              <w:outlineLvl w:val="1"/>
              <w:rPr>
                <w:rFonts w:ascii="Arial" w:hAnsi="Arial" w:cs="Arial"/>
                <w:b/>
                <w:sz w:val="18"/>
              </w:rPr>
            </w:pPr>
            <w:r w:rsidRPr="008705F3">
              <w:rPr>
                <w:rFonts w:ascii="Arial" w:hAnsi="Arial" w:cs="Arial"/>
                <w:b/>
                <w:sz w:val="18"/>
              </w:rPr>
              <w:t>(c) Notification requirements for the detection of any significant adverse environmental effect</w:t>
            </w:r>
          </w:p>
        </w:tc>
      </w:tr>
      <w:tr w:rsidR="008705F3" w:rsidRPr="008705F3" w14:paraId="5A2E7D03" w14:textId="77777777" w:rsidTr="00F42ABE">
        <w:trPr>
          <w:cantSplit/>
        </w:trPr>
        <w:tc>
          <w:tcPr>
            <w:tcW w:w="8755" w:type="dxa"/>
            <w:gridSpan w:val="2"/>
          </w:tcPr>
          <w:p w14:paraId="6E916076" w14:textId="77777777" w:rsidR="008705F3" w:rsidRPr="008705F3" w:rsidRDefault="008705F3" w:rsidP="008705F3">
            <w:pPr>
              <w:keepNext/>
              <w:keepLines/>
              <w:widowControl w:val="0"/>
              <w:spacing w:line="312" w:lineRule="auto"/>
              <w:jc w:val="center"/>
              <w:outlineLvl w:val="1"/>
              <w:rPr>
                <w:rFonts w:ascii="Arial" w:hAnsi="Arial" w:cs="Arial"/>
                <w:b/>
                <w:sz w:val="18"/>
              </w:rPr>
            </w:pPr>
            <w:r w:rsidRPr="008705F3">
              <w:rPr>
                <w:rFonts w:ascii="Arial" w:hAnsi="Arial" w:cs="Arial"/>
                <w:b/>
                <w:sz w:val="18"/>
              </w:rPr>
              <w:t>To be notified within 24 hours of detection</w:t>
            </w:r>
          </w:p>
        </w:tc>
      </w:tr>
      <w:tr w:rsidR="008705F3" w:rsidRPr="008705F3" w14:paraId="7E6769DD" w14:textId="77777777" w:rsidTr="00F42ABE">
        <w:tc>
          <w:tcPr>
            <w:tcW w:w="2943" w:type="dxa"/>
          </w:tcPr>
          <w:p w14:paraId="447EB687" w14:textId="77777777" w:rsidR="008705F3" w:rsidRPr="008705F3" w:rsidRDefault="008705F3" w:rsidP="008705F3">
            <w:pPr>
              <w:keepNext/>
              <w:keepLines/>
              <w:widowControl w:val="0"/>
              <w:spacing w:line="312" w:lineRule="auto"/>
              <w:outlineLvl w:val="1"/>
              <w:rPr>
                <w:rFonts w:ascii="Arial" w:hAnsi="Arial" w:cs="Arial"/>
                <w:sz w:val="18"/>
              </w:rPr>
            </w:pPr>
            <w:r w:rsidRPr="008705F3">
              <w:rPr>
                <w:rFonts w:ascii="Arial" w:hAnsi="Arial" w:cs="Arial"/>
                <w:sz w:val="18"/>
              </w:rPr>
              <w:t>Description of where the effect on the environment was detected</w:t>
            </w:r>
          </w:p>
        </w:tc>
        <w:tc>
          <w:tcPr>
            <w:tcW w:w="5812" w:type="dxa"/>
          </w:tcPr>
          <w:p w14:paraId="4C2D3C19" w14:textId="77777777" w:rsidR="008705F3" w:rsidRPr="008705F3" w:rsidRDefault="008705F3" w:rsidP="008705F3">
            <w:pPr>
              <w:keepNext/>
              <w:keepLines/>
              <w:widowControl w:val="0"/>
              <w:spacing w:line="312" w:lineRule="auto"/>
              <w:outlineLvl w:val="1"/>
              <w:rPr>
                <w:rFonts w:ascii="Arial" w:hAnsi="Arial" w:cs="Arial"/>
                <w:b/>
                <w:sz w:val="18"/>
              </w:rPr>
            </w:pPr>
          </w:p>
        </w:tc>
      </w:tr>
      <w:tr w:rsidR="008705F3" w:rsidRPr="008705F3" w14:paraId="2D3B4198" w14:textId="77777777" w:rsidTr="00F42ABE">
        <w:tc>
          <w:tcPr>
            <w:tcW w:w="2943" w:type="dxa"/>
          </w:tcPr>
          <w:p w14:paraId="60553ADE" w14:textId="77777777" w:rsidR="008705F3" w:rsidRPr="008705F3" w:rsidRDefault="008705F3" w:rsidP="008705F3">
            <w:pPr>
              <w:keepNext/>
              <w:keepLines/>
              <w:widowControl w:val="0"/>
              <w:spacing w:line="312" w:lineRule="auto"/>
              <w:outlineLvl w:val="1"/>
              <w:rPr>
                <w:rFonts w:ascii="Arial" w:hAnsi="Arial" w:cs="Arial"/>
                <w:sz w:val="18"/>
              </w:rPr>
            </w:pPr>
            <w:r w:rsidRPr="008705F3">
              <w:rPr>
                <w:rFonts w:ascii="Arial" w:hAnsi="Arial" w:cs="Arial"/>
                <w:sz w:val="18"/>
              </w:rPr>
              <w:t>Substances(s) detected</w:t>
            </w:r>
          </w:p>
        </w:tc>
        <w:tc>
          <w:tcPr>
            <w:tcW w:w="5812" w:type="dxa"/>
          </w:tcPr>
          <w:p w14:paraId="40C052F4" w14:textId="77777777" w:rsidR="008705F3" w:rsidRPr="008705F3" w:rsidRDefault="008705F3" w:rsidP="008705F3">
            <w:pPr>
              <w:keepNext/>
              <w:keepLines/>
              <w:widowControl w:val="0"/>
              <w:spacing w:line="312" w:lineRule="auto"/>
              <w:outlineLvl w:val="1"/>
              <w:rPr>
                <w:rFonts w:ascii="Arial" w:hAnsi="Arial" w:cs="Arial"/>
                <w:b/>
                <w:sz w:val="18"/>
              </w:rPr>
            </w:pPr>
          </w:p>
        </w:tc>
      </w:tr>
      <w:tr w:rsidR="008705F3" w:rsidRPr="008705F3" w14:paraId="3FE12D7D" w14:textId="77777777" w:rsidTr="00F42ABE">
        <w:tc>
          <w:tcPr>
            <w:tcW w:w="2943" w:type="dxa"/>
          </w:tcPr>
          <w:p w14:paraId="55502DB9" w14:textId="77777777" w:rsidR="008705F3" w:rsidRPr="008705F3" w:rsidRDefault="008705F3" w:rsidP="008705F3">
            <w:pPr>
              <w:keepNext/>
              <w:keepLines/>
              <w:widowControl w:val="0"/>
              <w:spacing w:line="312" w:lineRule="auto"/>
              <w:outlineLvl w:val="1"/>
              <w:rPr>
                <w:rFonts w:ascii="Arial" w:hAnsi="Arial" w:cs="Arial"/>
                <w:sz w:val="18"/>
              </w:rPr>
            </w:pPr>
            <w:r w:rsidRPr="008705F3">
              <w:rPr>
                <w:rFonts w:ascii="Arial" w:hAnsi="Arial" w:cs="Arial"/>
                <w:sz w:val="18"/>
              </w:rPr>
              <w:t>Concentrations of substances detected</w:t>
            </w:r>
          </w:p>
        </w:tc>
        <w:tc>
          <w:tcPr>
            <w:tcW w:w="5812" w:type="dxa"/>
          </w:tcPr>
          <w:p w14:paraId="7FF6F34F" w14:textId="77777777" w:rsidR="008705F3" w:rsidRPr="008705F3" w:rsidRDefault="008705F3" w:rsidP="008705F3">
            <w:pPr>
              <w:keepNext/>
              <w:keepLines/>
              <w:widowControl w:val="0"/>
              <w:spacing w:line="312" w:lineRule="auto"/>
              <w:outlineLvl w:val="1"/>
              <w:rPr>
                <w:rFonts w:ascii="Arial" w:hAnsi="Arial" w:cs="Arial"/>
                <w:b/>
                <w:sz w:val="18"/>
              </w:rPr>
            </w:pPr>
          </w:p>
        </w:tc>
      </w:tr>
      <w:tr w:rsidR="008705F3" w:rsidRPr="008705F3" w14:paraId="0A9BDD2E" w14:textId="77777777" w:rsidTr="00F42ABE">
        <w:tc>
          <w:tcPr>
            <w:tcW w:w="2943" w:type="dxa"/>
          </w:tcPr>
          <w:p w14:paraId="3C9ADDC4" w14:textId="77777777" w:rsidR="008705F3" w:rsidRPr="008705F3" w:rsidRDefault="008705F3" w:rsidP="008705F3">
            <w:pPr>
              <w:keepNext/>
              <w:keepLines/>
              <w:widowControl w:val="0"/>
              <w:spacing w:line="312" w:lineRule="auto"/>
              <w:outlineLvl w:val="1"/>
              <w:rPr>
                <w:rFonts w:ascii="Arial" w:hAnsi="Arial" w:cs="Arial"/>
                <w:sz w:val="18"/>
              </w:rPr>
            </w:pPr>
            <w:r w:rsidRPr="008705F3">
              <w:rPr>
                <w:rFonts w:ascii="Arial" w:hAnsi="Arial" w:cs="Arial"/>
                <w:sz w:val="18"/>
              </w:rPr>
              <w:t>Date of monitoring/sampling</w:t>
            </w:r>
          </w:p>
        </w:tc>
        <w:tc>
          <w:tcPr>
            <w:tcW w:w="5812" w:type="dxa"/>
          </w:tcPr>
          <w:p w14:paraId="1C3A7B60" w14:textId="77777777" w:rsidR="008705F3" w:rsidRPr="008705F3" w:rsidRDefault="008705F3" w:rsidP="008705F3">
            <w:pPr>
              <w:keepNext/>
              <w:keepLines/>
              <w:widowControl w:val="0"/>
              <w:spacing w:line="312" w:lineRule="auto"/>
              <w:outlineLvl w:val="1"/>
              <w:rPr>
                <w:rFonts w:ascii="Arial" w:hAnsi="Arial" w:cs="Arial"/>
                <w:b/>
                <w:sz w:val="18"/>
              </w:rPr>
            </w:pPr>
          </w:p>
        </w:tc>
      </w:tr>
    </w:tbl>
    <w:p w14:paraId="1880F63F" w14:textId="77777777" w:rsidR="008705F3" w:rsidRPr="008705F3" w:rsidRDefault="008705F3" w:rsidP="008705F3">
      <w:pPr>
        <w:keepNext/>
        <w:keepLines/>
        <w:widowControl w:val="0"/>
        <w:spacing w:line="312" w:lineRule="auto"/>
        <w:outlineLvl w:val="1"/>
        <w:rPr>
          <w:rFonts w:ascii="Arial" w:hAnsi="Arial" w:cs="Arial"/>
          <w:b/>
          <w:sz w:val="18"/>
        </w:rPr>
      </w:pPr>
    </w:p>
    <w:p w14:paraId="26737BC5" w14:textId="77777777" w:rsidR="008705F3" w:rsidRPr="008705F3" w:rsidRDefault="008705F3" w:rsidP="008705F3">
      <w:pPr>
        <w:keepNext/>
        <w:keepLines/>
        <w:widowControl w:val="0"/>
        <w:spacing w:before="320" w:line="312" w:lineRule="auto"/>
        <w:outlineLvl w:val="1"/>
        <w:rPr>
          <w:rFonts w:ascii="Arial" w:hAnsi="Arial" w:cs="Arial"/>
          <w:b/>
          <w:sz w:val="18"/>
        </w:rPr>
      </w:pPr>
      <w:r w:rsidRPr="008705F3">
        <w:rPr>
          <w:rFonts w:ascii="Arial" w:hAnsi="Arial" w:cs="Arial"/>
          <w:sz w:val="28"/>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8705F3" w:rsidRPr="008705F3" w14:paraId="00B2DD94" w14:textId="77777777" w:rsidTr="00F42ABE">
        <w:tc>
          <w:tcPr>
            <w:tcW w:w="4301" w:type="dxa"/>
          </w:tcPr>
          <w:p w14:paraId="376006D7"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r w:rsidRPr="008705F3">
              <w:rPr>
                <w:rFonts w:ascii="Arial" w:hAnsi="Arial" w:cs="Arial"/>
                <w:color w:val="000000"/>
                <w:sz w:val="18"/>
                <w:lang w:eastAsia="en-US"/>
              </w:rPr>
              <w:t>Any more accurate information on the matters for notification under Part A.</w:t>
            </w:r>
          </w:p>
        </w:tc>
        <w:tc>
          <w:tcPr>
            <w:tcW w:w="4454" w:type="dxa"/>
          </w:tcPr>
          <w:p w14:paraId="79F32A83"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p>
        </w:tc>
      </w:tr>
      <w:tr w:rsidR="008705F3" w:rsidRPr="008705F3" w14:paraId="4E355133" w14:textId="77777777" w:rsidTr="00F42ABE">
        <w:tc>
          <w:tcPr>
            <w:tcW w:w="4301" w:type="dxa"/>
          </w:tcPr>
          <w:p w14:paraId="68EB1F26"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r w:rsidRPr="008705F3">
              <w:rPr>
                <w:rFonts w:ascii="Arial" w:hAnsi="Arial" w:cs="Arial"/>
                <w:color w:val="000000"/>
                <w:sz w:val="18"/>
                <w:lang w:eastAsia="en-US"/>
              </w:rPr>
              <w:t>Measures taken, or intended to be taken, to prevent a recurrence of the incident</w:t>
            </w:r>
          </w:p>
        </w:tc>
        <w:tc>
          <w:tcPr>
            <w:tcW w:w="4454" w:type="dxa"/>
          </w:tcPr>
          <w:p w14:paraId="1F16F157"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p>
        </w:tc>
      </w:tr>
      <w:tr w:rsidR="008705F3" w:rsidRPr="008705F3" w14:paraId="43B8D946" w14:textId="77777777" w:rsidTr="00F42ABE">
        <w:tc>
          <w:tcPr>
            <w:tcW w:w="4301" w:type="dxa"/>
          </w:tcPr>
          <w:p w14:paraId="6E78ED03"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r w:rsidRPr="008705F3">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454" w:type="dxa"/>
          </w:tcPr>
          <w:p w14:paraId="302983FA"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p>
        </w:tc>
      </w:tr>
      <w:tr w:rsidR="008705F3" w:rsidRPr="008705F3" w14:paraId="00D4A2F9" w14:textId="77777777" w:rsidTr="00F42ABE">
        <w:tc>
          <w:tcPr>
            <w:tcW w:w="4301" w:type="dxa"/>
          </w:tcPr>
          <w:p w14:paraId="257428E6"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r w:rsidRPr="008705F3">
              <w:rPr>
                <w:rFonts w:ascii="Arial" w:hAnsi="Arial" w:cs="Arial"/>
                <w:color w:val="000000"/>
                <w:sz w:val="18"/>
                <w:lang w:eastAsia="en-US"/>
              </w:rPr>
              <w:t>The dates of any unauthorised emissions from the facility in the preceding 24 months.</w:t>
            </w:r>
          </w:p>
        </w:tc>
        <w:tc>
          <w:tcPr>
            <w:tcW w:w="4454" w:type="dxa"/>
          </w:tcPr>
          <w:p w14:paraId="7451CA8E"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p>
        </w:tc>
      </w:tr>
    </w:tbl>
    <w:p w14:paraId="787CE7D2"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8705F3" w:rsidRPr="008705F3" w14:paraId="13115032" w14:textId="77777777" w:rsidTr="00F42ABE">
        <w:tc>
          <w:tcPr>
            <w:tcW w:w="4301" w:type="dxa"/>
          </w:tcPr>
          <w:p w14:paraId="6AD65A6D" w14:textId="77777777" w:rsidR="008705F3" w:rsidRPr="008705F3" w:rsidRDefault="008705F3" w:rsidP="008705F3">
            <w:pPr>
              <w:keepLines/>
              <w:widowControl w:val="0"/>
              <w:spacing w:line="312" w:lineRule="auto"/>
              <w:outlineLvl w:val="2"/>
              <w:rPr>
                <w:rFonts w:ascii="Arial" w:hAnsi="Arial" w:cs="Arial"/>
                <w:b/>
                <w:color w:val="000000"/>
                <w:sz w:val="18"/>
                <w:lang w:eastAsia="en-US"/>
              </w:rPr>
            </w:pPr>
            <w:r w:rsidRPr="008705F3">
              <w:rPr>
                <w:rFonts w:ascii="Arial" w:hAnsi="Arial" w:cs="Arial"/>
                <w:b/>
                <w:color w:val="000000"/>
                <w:sz w:val="18"/>
                <w:lang w:eastAsia="en-US"/>
              </w:rPr>
              <w:t>Name*</w:t>
            </w:r>
          </w:p>
        </w:tc>
        <w:tc>
          <w:tcPr>
            <w:tcW w:w="4454" w:type="dxa"/>
          </w:tcPr>
          <w:p w14:paraId="3C57E5A2"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p>
        </w:tc>
      </w:tr>
      <w:tr w:rsidR="008705F3" w:rsidRPr="008705F3" w14:paraId="1C42D801" w14:textId="77777777" w:rsidTr="00F42ABE">
        <w:tc>
          <w:tcPr>
            <w:tcW w:w="4301" w:type="dxa"/>
          </w:tcPr>
          <w:p w14:paraId="1A3E4790" w14:textId="77777777" w:rsidR="008705F3" w:rsidRPr="008705F3" w:rsidRDefault="008705F3" w:rsidP="008705F3">
            <w:pPr>
              <w:keepLines/>
              <w:widowControl w:val="0"/>
              <w:spacing w:line="312" w:lineRule="auto"/>
              <w:outlineLvl w:val="2"/>
              <w:rPr>
                <w:rFonts w:ascii="Arial" w:hAnsi="Arial" w:cs="Arial"/>
                <w:b/>
                <w:color w:val="000000"/>
                <w:sz w:val="18"/>
                <w:lang w:eastAsia="en-US"/>
              </w:rPr>
            </w:pPr>
            <w:r w:rsidRPr="008705F3">
              <w:rPr>
                <w:rFonts w:ascii="Arial" w:hAnsi="Arial" w:cs="Arial"/>
                <w:b/>
                <w:color w:val="000000"/>
                <w:sz w:val="18"/>
                <w:lang w:eastAsia="en-US"/>
              </w:rPr>
              <w:t>Post</w:t>
            </w:r>
          </w:p>
        </w:tc>
        <w:tc>
          <w:tcPr>
            <w:tcW w:w="4454" w:type="dxa"/>
          </w:tcPr>
          <w:p w14:paraId="624C1808"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p>
        </w:tc>
      </w:tr>
      <w:tr w:rsidR="008705F3" w:rsidRPr="008705F3" w14:paraId="7A39CF70" w14:textId="77777777" w:rsidTr="00F42ABE">
        <w:tc>
          <w:tcPr>
            <w:tcW w:w="4301" w:type="dxa"/>
          </w:tcPr>
          <w:p w14:paraId="4B6563D2" w14:textId="77777777" w:rsidR="008705F3" w:rsidRPr="008705F3" w:rsidRDefault="008705F3" w:rsidP="008705F3">
            <w:pPr>
              <w:keepLines/>
              <w:widowControl w:val="0"/>
              <w:spacing w:line="312" w:lineRule="auto"/>
              <w:outlineLvl w:val="2"/>
              <w:rPr>
                <w:rFonts w:ascii="Arial" w:hAnsi="Arial" w:cs="Arial"/>
                <w:b/>
                <w:color w:val="000000"/>
                <w:sz w:val="18"/>
                <w:lang w:eastAsia="en-US"/>
              </w:rPr>
            </w:pPr>
            <w:r w:rsidRPr="008705F3">
              <w:rPr>
                <w:rFonts w:ascii="Arial" w:hAnsi="Arial" w:cs="Arial"/>
                <w:b/>
                <w:color w:val="000000"/>
                <w:sz w:val="18"/>
                <w:lang w:eastAsia="en-US"/>
              </w:rPr>
              <w:t>Signature</w:t>
            </w:r>
          </w:p>
        </w:tc>
        <w:tc>
          <w:tcPr>
            <w:tcW w:w="4454" w:type="dxa"/>
          </w:tcPr>
          <w:p w14:paraId="0BB357BE"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p>
        </w:tc>
      </w:tr>
      <w:tr w:rsidR="008705F3" w:rsidRPr="008705F3" w14:paraId="29435698" w14:textId="77777777" w:rsidTr="00F42ABE">
        <w:tc>
          <w:tcPr>
            <w:tcW w:w="4301" w:type="dxa"/>
          </w:tcPr>
          <w:p w14:paraId="16D7FD77" w14:textId="77777777" w:rsidR="008705F3" w:rsidRPr="008705F3" w:rsidRDefault="008705F3" w:rsidP="008705F3">
            <w:pPr>
              <w:keepLines/>
              <w:widowControl w:val="0"/>
              <w:spacing w:line="312" w:lineRule="auto"/>
              <w:outlineLvl w:val="2"/>
              <w:rPr>
                <w:rFonts w:ascii="Arial" w:hAnsi="Arial" w:cs="Arial"/>
                <w:b/>
                <w:color w:val="000000"/>
                <w:sz w:val="18"/>
                <w:lang w:eastAsia="en-US"/>
              </w:rPr>
            </w:pPr>
            <w:r w:rsidRPr="008705F3">
              <w:rPr>
                <w:rFonts w:ascii="Arial" w:hAnsi="Arial" w:cs="Arial"/>
                <w:b/>
                <w:color w:val="000000"/>
                <w:sz w:val="18"/>
                <w:lang w:eastAsia="en-US"/>
              </w:rPr>
              <w:t>Date</w:t>
            </w:r>
          </w:p>
        </w:tc>
        <w:tc>
          <w:tcPr>
            <w:tcW w:w="4454" w:type="dxa"/>
          </w:tcPr>
          <w:p w14:paraId="772388C8" w14:textId="77777777" w:rsidR="008705F3" w:rsidRPr="008705F3" w:rsidRDefault="008705F3" w:rsidP="008705F3">
            <w:pPr>
              <w:keepLines/>
              <w:widowControl w:val="0"/>
              <w:spacing w:line="312" w:lineRule="auto"/>
              <w:outlineLvl w:val="2"/>
              <w:rPr>
                <w:rFonts w:ascii="Arial" w:hAnsi="Arial" w:cs="Arial"/>
                <w:color w:val="000000"/>
                <w:sz w:val="18"/>
                <w:lang w:eastAsia="en-US"/>
              </w:rPr>
            </w:pPr>
          </w:p>
        </w:tc>
      </w:tr>
    </w:tbl>
    <w:p w14:paraId="175DDB77" w14:textId="77777777" w:rsidR="008705F3" w:rsidRPr="008705F3" w:rsidRDefault="008705F3" w:rsidP="008705F3">
      <w:pPr>
        <w:keepLines/>
        <w:widowControl w:val="0"/>
        <w:spacing w:before="120" w:line="312" w:lineRule="auto"/>
        <w:outlineLvl w:val="2"/>
        <w:rPr>
          <w:rFonts w:ascii="Arial" w:hAnsi="Arial" w:cs="Arial"/>
          <w:sz w:val="18"/>
          <w:lang w:eastAsia="en-US"/>
        </w:rPr>
      </w:pPr>
      <w:r w:rsidRPr="008705F3">
        <w:rPr>
          <w:rFonts w:ascii="Arial" w:hAnsi="Arial" w:cs="Arial"/>
          <w:color w:val="000000"/>
          <w:sz w:val="18"/>
          <w:lang w:eastAsia="en-US"/>
        </w:rPr>
        <w:t>* authorised to sign on behalf of the operator</w:t>
      </w:r>
    </w:p>
    <w:p w14:paraId="06B91A55"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p>
    <w:p w14:paraId="0633E7E7"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r w:rsidRPr="008705F3">
        <w:rPr>
          <w:rFonts w:ascii="Arial" w:hAnsi="Arial" w:cs="Arial"/>
          <w:b/>
          <w:spacing w:val="-4"/>
          <w:sz w:val="36"/>
          <w:lang w:eastAsia="en-US"/>
        </w:rPr>
        <w:br w:type="page"/>
      </w:r>
      <w:r w:rsidRPr="008705F3">
        <w:rPr>
          <w:rFonts w:ascii="Arial" w:hAnsi="Arial" w:cs="Arial"/>
          <w:b/>
          <w:spacing w:val="-4"/>
          <w:sz w:val="36"/>
          <w:lang w:eastAsia="en-US"/>
        </w:rPr>
        <w:lastRenderedPageBreak/>
        <w:t xml:space="preserve">Schedule 6 - Interpretation </w:t>
      </w:r>
    </w:p>
    <w:p w14:paraId="1054452A" w14:textId="77777777" w:rsidR="008705F3" w:rsidRPr="008705F3" w:rsidRDefault="008705F3" w:rsidP="008705F3">
      <w:pPr>
        <w:widowControl w:val="0"/>
        <w:spacing w:before="120" w:line="312" w:lineRule="auto"/>
        <w:rPr>
          <w:rFonts w:ascii="Arial" w:hAnsi="Arial" w:cs="Arial"/>
          <w:sz w:val="18"/>
        </w:rPr>
      </w:pPr>
      <w:r w:rsidRPr="008705F3">
        <w:rPr>
          <w:rFonts w:ascii="Arial" w:hAnsi="Arial" w:cs="Arial"/>
          <w:sz w:val="18"/>
        </w:rPr>
        <w:t>"accident" means an accident that may result in pollution.</w:t>
      </w:r>
    </w:p>
    <w:p w14:paraId="0BEE113C" w14:textId="77777777" w:rsidR="008705F3" w:rsidRPr="008705F3" w:rsidRDefault="008705F3" w:rsidP="008705F3">
      <w:pPr>
        <w:widowControl w:val="0"/>
        <w:spacing w:before="120" w:line="312" w:lineRule="auto"/>
        <w:rPr>
          <w:rFonts w:ascii="Arial" w:hAnsi="Arial" w:cs="Arial"/>
          <w:sz w:val="16"/>
        </w:rPr>
      </w:pPr>
      <w:r w:rsidRPr="008705F3">
        <w:rPr>
          <w:rFonts w:ascii="Arial" w:hAnsi="Arial" w:cs="Arial"/>
          <w:sz w:val="18"/>
        </w:rPr>
        <w:t>"annually" means once every year.</w:t>
      </w:r>
    </w:p>
    <w:p w14:paraId="4717EE62" w14:textId="77777777" w:rsidR="008705F3" w:rsidRPr="008705F3" w:rsidRDefault="008705F3" w:rsidP="008705F3">
      <w:pPr>
        <w:widowControl w:val="0"/>
        <w:spacing w:before="120" w:line="312" w:lineRule="auto"/>
        <w:rPr>
          <w:rFonts w:ascii="Arial" w:hAnsi="Arial" w:cs="Arial"/>
          <w:sz w:val="18"/>
        </w:rPr>
      </w:pPr>
      <w:r w:rsidRPr="008705F3">
        <w:rPr>
          <w:rFonts w:ascii="Arial" w:hAnsi="Arial" w:cs="Arial"/>
          <w:sz w:val="18"/>
          <w:szCs w:val="18"/>
        </w:rPr>
        <w:t>“application” means the application for this permit, together with any additional information supplied by</w:t>
      </w:r>
      <w:r w:rsidRPr="008705F3">
        <w:rPr>
          <w:rFonts w:ascii="Arial" w:hAnsi="Arial" w:cs="Arial"/>
          <w:sz w:val="18"/>
        </w:rPr>
        <w:t xml:space="preserve"> the operator as part of the application and any response to a notice served under Schedule 5 to the EP Regulations.</w:t>
      </w:r>
    </w:p>
    <w:p w14:paraId="7C20F94B" w14:textId="77777777" w:rsidR="008705F3" w:rsidRPr="008705F3" w:rsidRDefault="008705F3" w:rsidP="008705F3">
      <w:pPr>
        <w:widowControl w:val="0"/>
        <w:spacing w:before="120" w:line="312" w:lineRule="auto"/>
        <w:rPr>
          <w:rFonts w:ascii="Arial" w:hAnsi="Arial"/>
          <w:sz w:val="16"/>
        </w:rPr>
      </w:pPr>
      <w:r w:rsidRPr="008705F3">
        <w:rPr>
          <w:rFonts w:ascii="Arial" w:hAnsi="Arial" w:cs="Arial"/>
          <w:sz w:val="18"/>
        </w:rPr>
        <w:t>“EP Regulations” means The Environmental Permitting (England and Wales) Regulations SI 2016 No.1154 and words and expressions used in this permit which are also used in the Regulations have the same meanings as in those Regulations.</w:t>
      </w:r>
    </w:p>
    <w:p w14:paraId="1808AE55" w14:textId="77777777" w:rsidR="008705F3" w:rsidRPr="008705F3" w:rsidRDefault="008705F3" w:rsidP="008705F3">
      <w:pPr>
        <w:widowControl w:val="0"/>
        <w:tabs>
          <w:tab w:val="left" w:pos="2835"/>
        </w:tabs>
        <w:spacing w:before="120" w:line="312" w:lineRule="auto"/>
        <w:outlineLvl w:val="2"/>
        <w:rPr>
          <w:rFonts w:ascii="Arial" w:hAnsi="Arial" w:cs="Arial"/>
          <w:color w:val="000000"/>
          <w:sz w:val="18"/>
          <w:lang w:eastAsia="en-US"/>
        </w:rPr>
      </w:pPr>
      <w:r w:rsidRPr="008705F3">
        <w:rPr>
          <w:rFonts w:ascii="Arial" w:hAnsi="Arial" w:cs="Arial"/>
          <w:color w:val="000000"/>
          <w:sz w:val="18"/>
          <w:lang w:eastAsia="en-US"/>
        </w:rPr>
        <w:t xml:space="preserve">“emissions of substances not controlled by emission limits ” means emissions of substances to air, water or land from the activities, </w:t>
      </w:r>
      <w:r w:rsidRPr="008705F3">
        <w:rPr>
          <w:rFonts w:ascii="Arial" w:hAnsi="Arial" w:cs="Arial"/>
          <w:bCs/>
          <w:color w:val="000000"/>
          <w:sz w:val="18"/>
          <w:szCs w:val="18"/>
          <w:lang w:eastAsia="en-US"/>
        </w:rPr>
        <w:t>either from the emission points specified in schedule 3 or from other localised or diffuse sources, which are not controlled by an emission limit</w:t>
      </w:r>
      <w:r w:rsidRPr="008705F3">
        <w:rPr>
          <w:rFonts w:ascii="Arial" w:hAnsi="Arial" w:cs="Arial"/>
          <w:color w:val="000000"/>
          <w:sz w:val="18"/>
          <w:szCs w:val="18"/>
          <w:lang w:eastAsia="en-US"/>
        </w:rPr>
        <w:t>.</w:t>
      </w:r>
    </w:p>
    <w:p w14:paraId="20149E90" w14:textId="77777777" w:rsidR="008705F3" w:rsidRPr="008705F3" w:rsidRDefault="008705F3" w:rsidP="008705F3">
      <w:pPr>
        <w:spacing w:before="120" w:line="312" w:lineRule="auto"/>
        <w:jc w:val="both"/>
        <w:rPr>
          <w:rFonts w:ascii="Arial" w:hAnsi="Arial" w:cs="Arial"/>
        </w:rPr>
      </w:pPr>
      <w:r w:rsidRPr="008705F3">
        <w:rPr>
          <w:rFonts w:ascii="Arial" w:hAnsi="Arial" w:cs="Arial"/>
          <w:sz w:val="18"/>
        </w:rPr>
        <w:t>“groundwater” means all water, which is below the surface of the ground in the saturation zone and in direct contact with the ground or subsoil.</w:t>
      </w:r>
    </w:p>
    <w:p w14:paraId="5213D02E" w14:textId="77777777" w:rsidR="008705F3" w:rsidRPr="008705F3" w:rsidRDefault="008705F3" w:rsidP="008705F3">
      <w:pPr>
        <w:spacing w:before="120" w:after="120" w:line="312" w:lineRule="auto"/>
        <w:jc w:val="both"/>
        <w:rPr>
          <w:rFonts w:ascii="Arial" w:hAnsi="Arial"/>
          <w:sz w:val="18"/>
        </w:rPr>
      </w:pPr>
      <w:r w:rsidRPr="008705F3">
        <w:rPr>
          <w:rFonts w:ascii="Arial" w:hAnsi="Arial" w:cs="Arial"/>
          <w:i/>
          <w:sz w:val="18"/>
          <w:szCs w:val="18"/>
        </w:rPr>
        <w:t>“</w:t>
      </w:r>
      <w:r w:rsidRPr="008705F3">
        <w:rPr>
          <w:rFonts w:ascii="Arial" w:hAnsi="Arial" w:cs="Arial"/>
          <w:sz w:val="18"/>
          <w:szCs w:val="18"/>
        </w:rPr>
        <w:t>Natural Resources Wales</w:t>
      </w:r>
      <w:r w:rsidRPr="008705F3">
        <w:rPr>
          <w:rFonts w:ascii="Arial" w:hAnsi="Arial" w:cs="Arial"/>
          <w:i/>
          <w:sz w:val="18"/>
          <w:szCs w:val="18"/>
        </w:rPr>
        <w:t>”</w:t>
      </w:r>
      <w:r w:rsidRPr="008705F3">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D2654B1" w14:textId="77777777" w:rsidR="008705F3" w:rsidRPr="008705F3" w:rsidRDefault="008705F3" w:rsidP="008705F3">
      <w:pPr>
        <w:widowControl w:val="0"/>
        <w:spacing w:before="120" w:line="312" w:lineRule="auto"/>
        <w:ind w:left="283" w:hanging="283"/>
        <w:rPr>
          <w:rFonts w:ascii="Arial" w:hAnsi="Arial"/>
          <w:sz w:val="18"/>
        </w:rPr>
      </w:pPr>
      <w:r w:rsidRPr="008705F3">
        <w:rPr>
          <w:rFonts w:ascii="Arial" w:hAnsi="Arial" w:cs="Arial"/>
          <w:sz w:val="18"/>
        </w:rPr>
        <w:t>"quarter" means a calendar year quarter commencing on 1 January, 1 April, 1 July or 1 October.</w:t>
      </w:r>
    </w:p>
    <w:p w14:paraId="228BFE4B" w14:textId="77777777" w:rsidR="008705F3" w:rsidRPr="008705F3" w:rsidRDefault="008705F3" w:rsidP="008705F3">
      <w:pPr>
        <w:keepLines/>
        <w:widowControl w:val="0"/>
        <w:tabs>
          <w:tab w:val="left" w:pos="284"/>
        </w:tabs>
        <w:spacing w:before="120" w:line="312" w:lineRule="auto"/>
        <w:outlineLvl w:val="3"/>
        <w:rPr>
          <w:rFonts w:ascii="Arial" w:hAnsi="Arial" w:cs="Arial"/>
          <w:color w:val="000000"/>
          <w:sz w:val="18"/>
          <w:lang w:eastAsia="en-US"/>
        </w:rPr>
      </w:pPr>
      <w:r w:rsidRPr="008705F3">
        <w:rPr>
          <w:rFonts w:ascii="Arial" w:hAnsi="Arial" w:cs="Arial"/>
          <w:color w:val="000000"/>
          <w:sz w:val="18"/>
          <w:lang w:eastAsia="en-US"/>
        </w:rPr>
        <w:t>“year” means calendar year ending 31 December.</w:t>
      </w:r>
    </w:p>
    <w:p w14:paraId="6FA73D9D"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p>
    <w:p w14:paraId="7DF39CFA"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p>
    <w:p w14:paraId="05DA2739"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p>
    <w:p w14:paraId="1D1F67B0"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p>
    <w:p w14:paraId="58D98455" w14:textId="77777777" w:rsidR="008705F3" w:rsidRPr="008705F3" w:rsidRDefault="008705F3" w:rsidP="008705F3">
      <w:pPr>
        <w:keepNext/>
        <w:keepLines/>
        <w:widowControl w:val="0"/>
        <w:spacing w:before="360" w:after="240" w:line="312" w:lineRule="auto"/>
        <w:outlineLvl w:val="0"/>
        <w:rPr>
          <w:rFonts w:ascii="Arial" w:hAnsi="Arial" w:cs="Arial"/>
          <w:b/>
          <w:spacing w:val="-4"/>
          <w:sz w:val="36"/>
          <w:lang w:eastAsia="en-US"/>
        </w:rPr>
      </w:pPr>
      <w:r w:rsidRPr="008705F3">
        <w:rPr>
          <w:rFonts w:ascii="Arial" w:hAnsi="Arial" w:cs="Arial"/>
          <w:b/>
          <w:spacing w:val="-4"/>
          <w:sz w:val="36"/>
          <w:lang w:eastAsia="en-US"/>
        </w:rPr>
        <w:br w:type="page"/>
      </w:r>
      <w:r w:rsidRPr="008705F3">
        <w:rPr>
          <w:rFonts w:ascii="Arial" w:hAnsi="Arial" w:cs="Arial"/>
          <w:b/>
          <w:spacing w:val="-4"/>
          <w:sz w:val="36"/>
          <w:lang w:eastAsia="en-US"/>
        </w:rPr>
        <w:lastRenderedPageBreak/>
        <w:t>Schedule 7 - Site plan</w:t>
      </w:r>
    </w:p>
    <w:p w14:paraId="303FCCCD" w14:textId="344619C6" w:rsidR="008705F3" w:rsidRPr="008705F3" w:rsidRDefault="00AA1AB6" w:rsidP="008705F3">
      <w:pPr>
        <w:widowControl w:val="0"/>
        <w:tabs>
          <w:tab w:val="left" w:pos="2835"/>
        </w:tabs>
        <w:spacing w:before="40" w:line="312" w:lineRule="auto"/>
        <w:outlineLvl w:val="2"/>
        <w:rPr>
          <w:rFonts w:ascii="Arial" w:hAnsi="Arial" w:cs="Arial"/>
          <w:b/>
          <w:color w:val="FF0000"/>
          <w:sz w:val="18"/>
          <w:lang w:eastAsia="en-US"/>
        </w:rPr>
      </w:pPr>
      <w:r>
        <w:rPr>
          <w:rFonts w:ascii="Arial" w:hAnsi="Arial" w:cs="Arial"/>
          <w:b/>
          <w:noProof/>
          <w:color w:val="FF0000"/>
          <w:sz w:val="18"/>
          <w:lang w:eastAsia="en-US"/>
        </w:rPr>
        <mc:AlternateContent>
          <mc:Choice Requires="wps">
            <w:drawing>
              <wp:anchor distT="0" distB="0" distL="114300" distR="114300" simplePos="0" relativeHeight="251662336" behindDoc="0" locked="0" layoutInCell="1" allowOverlap="1" wp14:anchorId="3E455B3A" wp14:editId="08A04527">
                <wp:simplePos x="0" y="0"/>
                <wp:positionH relativeFrom="column">
                  <wp:posOffset>2252345</wp:posOffset>
                </wp:positionH>
                <wp:positionV relativeFrom="paragraph">
                  <wp:posOffset>1208405</wp:posOffset>
                </wp:positionV>
                <wp:extent cx="412750" cy="450850"/>
                <wp:effectExtent l="0" t="38100" r="63500" b="25400"/>
                <wp:wrapNone/>
                <wp:docPr id="2118908096" name="Straight Arrow Connector 10"/>
                <wp:cNvGraphicFramePr/>
                <a:graphic xmlns:a="http://schemas.openxmlformats.org/drawingml/2006/main">
                  <a:graphicData uri="http://schemas.microsoft.com/office/word/2010/wordprocessingShape">
                    <wps:wsp>
                      <wps:cNvCnPr/>
                      <wps:spPr>
                        <a:xfrm flipV="1">
                          <a:off x="0" y="0"/>
                          <a:ext cx="412750" cy="450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0AEC0D6" id="_x0000_t32" coordsize="21600,21600" o:spt="32" o:oned="t" path="m,l21600,21600e" filled="f">
                <v:path arrowok="t" fillok="f" o:connecttype="none"/>
                <o:lock v:ext="edit" shapetype="t"/>
              </v:shapetype>
              <v:shape id="Straight Arrow Connector 10" o:spid="_x0000_s1026" type="#_x0000_t32" style="position:absolute;margin-left:177.35pt;margin-top:95.15pt;width:32.5pt;height:35.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" strokecolor="#4472c4 [3204]" strokeweight=".5pt">
                <v:stroke endarrow="block" joinstyle="miter"/>
              </v:shape>
            </w:pict>
          </mc:Fallback>
        </mc:AlternateContent>
      </w:r>
      <w:r>
        <w:rPr>
          <w:rFonts w:ascii="Arial" w:hAnsi="Arial" w:cs="Arial"/>
          <w:b/>
          <w:noProof/>
          <w:color w:val="FF0000"/>
          <w:sz w:val="18"/>
          <w:lang w:eastAsia="en-US"/>
        </w:rPr>
        <mc:AlternateContent>
          <mc:Choice Requires="wps">
            <w:drawing>
              <wp:anchor distT="0" distB="0" distL="114300" distR="114300" simplePos="0" relativeHeight="251661312" behindDoc="0" locked="0" layoutInCell="1" allowOverlap="1" wp14:anchorId="44B1F936" wp14:editId="3EDF22D5">
                <wp:simplePos x="0" y="0"/>
                <wp:positionH relativeFrom="column">
                  <wp:posOffset>1102995</wp:posOffset>
                </wp:positionH>
                <wp:positionV relativeFrom="paragraph">
                  <wp:posOffset>586105</wp:posOffset>
                </wp:positionV>
                <wp:extent cx="203200" cy="393700"/>
                <wp:effectExtent l="38100" t="38100" r="25400" b="25400"/>
                <wp:wrapNone/>
                <wp:docPr id="1853144779" name="Straight Arrow Connector 9"/>
                <wp:cNvGraphicFramePr/>
                <a:graphic xmlns:a="http://schemas.openxmlformats.org/drawingml/2006/main">
                  <a:graphicData uri="http://schemas.microsoft.com/office/word/2010/wordprocessingShape">
                    <wps:wsp>
                      <wps:cNvCnPr/>
                      <wps:spPr>
                        <a:xfrm flipH="1" flipV="1">
                          <a:off x="0" y="0"/>
                          <a:ext cx="203200" cy="393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9ED241C" id="Straight Arrow Connector 9" o:spid="_x0000_s1026" type="#_x0000_t32" style="position:absolute;margin-left:86.85pt;margin-top:46.15pt;width:16pt;height:31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" strokecolor="#4472c4 [3204]" strokeweight=".5pt">
                <v:stroke endarrow="block" joinstyle="miter"/>
              </v:shape>
            </w:pict>
          </mc:Fallback>
        </mc:AlternateContent>
      </w:r>
      <w:r w:rsidR="008A1D2A">
        <w:rPr>
          <w:rFonts w:ascii="Arial" w:hAnsi="Arial" w:cs="Arial"/>
          <w:b/>
          <w:noProof/>
          <w:color w:val="FF0000"/>
          <w:sz w:val="18"/>
          <w:lang w:eastAsia="en-US"/>
        </w:rPr>
        <mc:AlternateContent>
          <mc:Choice Requires="wps">
            <w:drawing>
              <wp:anchor distT="0" distB="0" distL="114300" distR="114300" simplePos="0" relativeHeight="251659264" behindDoc="0" locked="0" layoutInCell="1" allowOverlap="1" wp14:anchorId="0D5A248E" wp14:editId="2BC59772">
                <wp:simplePos x="0" y="0"/>
                <wp:positionH relativeFrom="column">
                  <wp:posOffset>975995</wp:posOffset>
                </wp:positionH>
                <wp:positionV relativeFrom="paragraph">
                  <wp:posOffset>979805</wp:posOffset>
                </wp:positionV>
                <wp:extent cx="704850" cy="285750"/>
                <wp:effectExtent l="0" t="0" r="19050" b="19050"/>
                <wp:wrapNone/>
                <wp:docPr id="141120154" name="Text Box 7"/>
                <wp:cNvGraphicFramePr/>
                <a:graphic xmlns:a="http://schemas.openxmlformats.org/drawingml/2006/main">
                  <a:graphicData uri="http://schemas.microsoft.com/office/word/2010/wordprocessingShape">
                    <wps:wsp>
                      <wps:cNvSpPr txBox="1"/>
                      <wps:spPr>
                        <a:xfrm>
                          <a:off x="0" y="0"/>
                          <a:ext cx="704850" cy="285750"/>
                        </a:xfrm>
                        <a:prstGeom prst="rect">
                          <a:avLst/>
                        </a:prstGeom>
                        <a:solidFill>
                          <a:schemeClr val="lt1"/>
                        </a:solidFill>
                        <a:ln w="6350">
                          <a:solidFill>
                            <a:prstClr val="black"/>
                          </a:solidFill>
                        </a:ln>
                      </wps:spPr>
                      <wps:txbx>
                        <w:txbxContent>
                          <w:p w14:paraId="41D35E6F" w14:textId="4C171243" w:rsidR="008A1D2A" w:rsidRPr="008A1D2A" w:rsidRDefault="008A1D2A">
                            <w:pPr>
                              <w:rPr>
                                <w:rFonts w:ascii="Arial" w:hAnsi="Arial" w:cs="Arial"/>
                                <w:sz w:val="20"/>
                              </w:rPr>
                            </w:pPr>
                            <w:r w:rsidRPr="008A1D2A">
                              <w:rPr>
                                <w:rFonts w:ascii="Arial" w:hAnsi="Arial" w:cs="Arial"/>
                                <w:sz w:val="20"/>
                              </w:rPr>
                              <w:t>Outlet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5A248E" id="_x0000_t202" coordsize="21600,21600" o:spt="202" path="m,l,21600r21600,l21600,xe">
                <v:stroke joinstyle="miter"/>
                <v:path gradientshapeok="t" o:connecttype="rect"/>
              </v:shapetype>
              <v:shape id="Text Box 7" o:spid="_x0000_s1026" type="#_x0000_t202" style="position:absolute;margin-left:76.85pt;margin-top:77.15pt;width:55.5pt;height: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" fillcolor="white [3201]" strokeweight=".5pt">
                <v:textbox>
                  <w:txbxContent>
                    <w:p w14:paraId="41D35E6F" w14:textId="4C171243" w:rsidR="008A1D2A" w:rsidRPr="008A1D2A" w:rsidRDefault="008A1D2A">
                      <w:pPr>
                        <w:rPr>
                          <w:rFonts w:ascii="Arial" w:hAnsi="Arial" w:cs="Arial"/>
                          <w:sz w:val="20"/>
                        </w:rPr>
                      </w:pPr>
                      <w:r w:rsidRPr="008A1D2A">
                        <w:rPr>
                          <w:rFonts w:ascii="Arial" w:hAnsi="Arial" w:cs="Arial"/>
                          <w:sz w:val="20"/>
                        </w:rPr>
                        <w:t>Outlet 2</w:t>
                      </w:r>
                    </w:p>
                  </w:txbxContent>
                </v:textbox>
              </v:shape>
            </w:pict>
          </mc:Fallback>
        </mc:AlternateContent>
      </w:r>
      <w:r w:rsidR="008A1D2A">
        <w:rPr>
          <w:rFonts w:ascii="Arial" w:hAnsi="Arial" w:cs="Arial"/>
          <w:b/>
          <w:noProof/>
          <w:color w:val="FF0000"/>
          <w:sz w:val="18"/>
          <w:lang w:eastAsia="en-US"/>
        </w:rPr>
        <mc:AlternateContent>
          <mc:Choice Requires="wps">
            <w:drawing>
              <wp:anchor distT="0" distB="0" distL="114300" distR="114300" simplePos="0" relativeHeight="251660288" behindDoc="0" locked="0" layoutInCell="1" allowOverlap="1" wp14:anchorId="4A72972C" wp14:editId="21F73342">
                <wp:simplePos x="0" y="0"/>
                <wp:positionH relativeFrom="column">
                  <wp:posOffset>1166495</wp:posOffset>
                </wp:positionH>
                <wp:positionV relativeFrom="paragraph">
                  <wp:posOffset>1468755</wp:posOffset>
                </wp:positionV>
                <wp:extent cx="1079500" cy="387350"/>
                <wp:effectExtent l="0" t="0" r="25400" b="12700"/>
                <wp:wrapNone/>
                <wp:docPr id="130647930" name="Text Box 8"/>
                <wp:cNvGraphicFramePr/>
                <a:graphic xmlns:a="http://schemas.openxmlformats.org/drawingml/2006/main">
                  <a:graphicData uri="http://schemas.microsoft.com/office/word/2010/wordprocessingShape">
                    <wps:wsp>
                      <wps:cNvSpPr txBox="1"/>
                      <wps:spPr>
                        <a:xfrm>
                          <a:off x="0" y="0"/>
                          <a:ext cx="1079500" cy="387350"/>
                        </a:xfrm>
                        <a:prstGeom prst="rect">
                          <a:avLst/>
                        </a:prstGeom>
                        <a:solidFill>
                          <a:schemeClr val="lt1"/>
                        </a:solidFill>
                        <a:ln w="6350">
                          <a:solidFill>
                            <a:prstClr val="black"/>
                          </a:solidFill>
                        </a:ln>
                      </wps:spPr>
                      <wps:txbx>
                        <w:txbxContent>
                          <w:p w14:paraId="08FFAFF9" w14:textId="439780F3" w:rsidR="008A1D2A" w:rsidRDefault="008A1D2A">
                            <w:r w:rsidRPr="008705F3">
                              <w:rPr>
                                <w:rFonts w:ascii="Arial" w:hAnsi="Arial" w:cs="Arial"/>
                                <w:sz w:val="18"/>
                                <w:lang w:eastAsia="en-US"/>
                              </w:rPr>
                              <w:t>Effluent and Flow Monitoring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72972C" id="Text Box 8" o:spid="_x0000_s1027" type="#_x0000_t202" style="position:absolute;margin-left:91.85pt;margin-top:115.65pt;width:85pt;height:3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" fillcolor="white [3201]" strokeweight=".5pt">
                <v:textbox>
                  <w:txbxContent>
                    <w:p w14:paraId="08FFAFF9" w14:textId="439780F3" w:rsidR="008A1D2A" w:rsidRDefault="008A1D2A">
                      <w:r w:rsidRPr="008705F3">
                        <w:rPr>
                          <w:rFonts w:ascii="Arial" w:hAnsi="Arial" w:cs="Arial"/>
                          <w:sz w:val="18"/>
                          <w:lang w:eastAsia="en-US"/>
                        </w:rPr>
                        <w:t>Effluent and Flow Monitoring</w:t>
                      </w:r>
                    </w:p>
                  </w:txbxContent>
                </v:textbox>
              </v:shape>
            </w:pict>
          </mc:Fallback>
        </mc:AlternateContent>
      </w:r>
      <w:r w:rsidR="008A1D2A" w:rsidRPr="008A1D2A">
        <w:rPr>
          <w:rFonts w:ascii="Arial" w:hAnsi="Arial" w:cs="Arial"/>
          <w:b/>
          <w:noProof/>
          <w:color w:val="FF0000"/>
          <w:sz w:val="18"/>
          <w:lang w:eastAsia="en-US"/>
        </w:rPr>
        <w:drawing>
          <wp:inline distT="0" distB="0" distL="0" distR="0" wp14:anchorId="7C506AC4" wp14:editId="72A0B281">
            <wp:extent cx="5055235" cy="2813685"/>
            <wp:effectExtent l="0" t="0" r="0" b="5715"/>
            <wp:docPr id="184163593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635937" name="Picture 1" descr="A map of a city&#10;&#10;AI-generated content may be incorrect."/>
                    <pic:cNvPicPr/>
                  </pic:nvPicPr>
                  <pic:blipFill>
                    <a:blip r:embed="rId17"/>
                    <a:stretch>
                      <a:fillRect/>
                    </a:stretch>
                  </pic:blipFill>
                  <pic:spPr>
                    <a:xfrm>
                      <a:off x="0" y="0"/>
                      <a:ext cx="5055235" cy="2813685"/>
                    </a:xfrm>
                    <a:prstGeom prst="rect">
                      <a:avLst/>
                    </a:prstGeom>
                  </pic:spPr>
                </pic:pic>
              </a:graphicData>
            </a:graphic>
          </wp:inline>
        </w:drawing>
      </w:r>
    </w:p>
    <w:p w14:paraId="1AA09F07" w14:textId="44992F1A" w:rsidR="008705F3" w:rsidRPr="008705F3" w:rsidRDefault="008705F3" w:rsidP="008705F3">
      <w:pPr>
        <w:widowControl w:val="0"/>
        <w:tabs>
          <w:tab w:val="left" w:pos="2835"/>
        </w:tabs>
        <w:spacing w:before="40" w:line="312" w:lineRule="auto"/>
        <w:outlineLvl w:val="2"/>
        <w:rPr>
          <w:rFonts w:ascii="Arial" w:hAnsi="Arial"/>
          <w:i/>
          <w:sz w:val="18"/>
        </w:rPr>
      </w:pPr>
      <w:r w:rsidRPr="008705F3">
        <w:rPr>
          <w:rFonts w:ascii="Arial" w:hAnsi="Arial"/>
          <w:b/>
          <w:sz w:val="18"/>
        </w:rPr>
        <w:t>© Crown Copyright and database right 202</w:t>
      </w:r>
      <w:r w:rsidR="00071787">
        <w:rPr>
          <w:rFonts w:ascii="Arial" w:hAnsi="Arial"/>
          <w:b/>
          <w:sz w:val="18"/>
        </w:rPr>
        <w:t>6</w:t>
      </w:r>
      <w:r w:rsidRPr="008705F3">
        <w:rPr>
          <w:rFonts w:ascii="Arial" w:hAnsi="Arial"/>
          <w:b/>
          <w:sz w:val="18"/>
        </w:rPr>
        <w:t>. Ordnance Survey licence number 100019741.</w:t>
      </w:r>
    </w:p>
    <w:p w14:paraId="1F019F1F" w14:textId="77777777" w:rsidR="008705F3" w:rsidRPr="008705F3" w:rsidRDefault="008705F3" w:rsidP="008705F3">
      <w:pPr>
        <w:widowControl w:val="0"/>
        <w:tabs>
          <w:tab w:val="left" w:pos="2835"/>
        </w:tabs>
        <w:spacing w:before="40" w:line="312" w:lineRule="auto"/>
        <w:outlineLvl w:val="2"/>
        <w:rPr>
          <w:rFonts w:ascii="Arial" w:hAnsi="Arial" w:cs="Arial"/>
          <w:b/>
          <w:color w:val="FF0000"/>
          <w:sz w:val="18"/>
          <w:lang w:eastAsia="en-US"/>
        </w:rPr>
      </w:pPr>
    </w:p>
    <w:p w14:paraId="1C4217FE" w14:textId="77777777" w:rsidR="008705F3" w:rsidRPr="008705F3" w:rsidRDefault="008705F3" w:rsidP="008705F3">
      <w:pPr>
        <w:keepLines/>
        <w:widowControl w:val="0"/>
        <w:spacing w:before="120" w:line="312" w:lineRule="auto"/>
        <w:outlineLvl w:val="2"/>
        <w:rPr>
          <w:rFonts w:ascii="Arial" w:hAnsi="Arial" w:cs="Arial"/>
          <w:color w:val="000000"/>
          <w:sz w:val="18"/>
          <w:lang w:eastAsia="en-US"/>
        </w:rPr>
      </w:pPr>
      <w:r w:rsidRPr="008705F3">
        <w:rPr>
          <w:rFonts w:ascii="Arial" w:hAnsi="Arial" w:cs="Arial"/>
          <w:color w:val="000000"/>
          <w:sz w:val="18"/>
          <w:lang w:eastAsia="en-US"/>
        </w:rPr>
        <w:t>END OF PERMIT</w:t>
      </w:r>
    </w:p>
    <w:p w14:paraId="2E9F39CD" w14:textId="77777777" w:rsidR="008705F3" w:rsidRPr="008705F3" w:rsidRDefault="008705F3" w:rsidP="008705F3">
      <w:pPr>
        <w:widowControl w:val="0"/>
        <w:tabs>
          <w:tab w:val="left" w:pos="2835"/>
        </w:tabs>
        <w:spacing w:before="40" w:line="312" w:lineRule="auto"/>
        <w:outlineLvl w:val="2"/>
        <w:rPr>
          <w:rFonts w:ascii="Arial" w:hAnsi="Arial" w:cs="Arial"/>
          <w:color w:val="000000"/>
          <w:sz w:val="18"/>
          <w:lang w:eastAsia="en-US"/>
        </w:rPr>
      </w:pPr>
    </w:p>
    <w:bookmarkEnd w:id="9"/>
    <w:bookmarkEnd w:id="10"/>
    <w:p w14:paraId="2D792EBD" w14:textId="77777777" w:rsidR="008705F3" w:rsidRPr="008705F3" w:rsidRDefault="008705F3" w:rsidP="008705F3">
      <w:pPr>
        <w:spacing w:line="312" w:lineRule="auto"/>
        <w:jc w:val="both"/>
      </w:pPr>
    </w:p>
    <w:p w14:paraId="03B7D3DE" w14:textId="77777777" w:rsidR="008705F3" w:rsidRPr="00C31D2C" w:rsidRDefault="008705F3" w:rsidP="00D259DF">
      <w:pPr>
        <w:pStyle w:val="Heading3nonum"/>
      </w:pPr>
    </w:p>
    <w:sectPr w:rsidR="008705F3" w:rsidRPr="00C31D2C" w:rsidSect="00E84C8B">
      <w:headerReference w:type="even" r:id="rId18"/>
      <w:pgSz w:w="11901" w:h="16840" w:code="9"/>
      <w:pgMar w:top="1247" w:right="1247" w:bottom="1701" w:left="2126" w:header="680" w:footer="420" w:gutter="567"/>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E2259" w14:textId="77777777" w:rsidR="00876DB6" w:rsidRDefault="00876DB6">
      <w:r>
        <w:separator/>
      </w:r>
    </w:p>
  </w:endnote>
  <w:endnote w:type="continuationSeparator" w:id="0">
    <w:p w14:paraId="0DA65084" w14:textId="77777777" w:rsidR="00876DB6" w:rsidRDefault="00876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04A27" w14:textId="77777777" w:rsidR="00B76C9F" w:rsidRDefault="00B76C9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9E04A28" w14:textId="77777777" w:rsidR="00B76C9F" w:rsidRDefault="00B76C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76C9F" w14:paraId="79E04A2C" w14:textId="77777777" w:rsidTr="00977C81">
      <w:trPr>
        <w:trHeight w:val="557"/>
      </w:trPr>
      <w:tc>
        <w:tcPr>
          <w:tcW w:w="2943" w:type="dxa"/>
        </w:tcPr>
        <w:p w14:paraId="79E04A29" w14:textId="029912A1" w:rsidR="00B76C9F" w:rsidRDefault="00B76C9F" w:rsidP="00E84C8B">
          <w:pPr>
            <w:pStyle w:val="Footer"/>
            <w:jc w:val="left"/>
            <w:rPr>
              <w:rFonts w:ascii="Arial" w:hAnsi="Arial"/>
              <w:sz w:val="18"/>
            </w:rPr>
          </w:pPr>
          <w:r>
            <w:rPr>
              <w:rFonts w:ascii="Arial" w:hAnsi="Arial"/>
              <w:sz w:val="18"/>
            </w:rPr>
            <w:t xml:space="preserve">Variation application number  </w:t>
          </w:r>
          <w:r w:rsidRPr="009A2708">
            <w:rPr>
              <w:rFonts w:ascii="Arial" w:hAnsi="Arial"/>
              <w:color w:val="000000" w:themeColor="text1"/>
              <w:sz w:val="18"/>
            </w:rPr>
            <w:t>EPR/</w:t>
          </w:r>
          <w:r w:rsidR="009A2708" w:rsidRPr="009A2708">
            <w:rPr>
              <w:rFonts w:ascii="Arial" w:hAnsi="Arial"/>
              <w:color w:val="000000" w:themeColor="text1"/>
              <w:sz w:val="18"/>
            </w:rPr>
            <w:t>DB3190ZV</w:t>
          </w:r>
          <w:r w:rsidRPr="009A2708">
            <w:rPr>
              <w:rFonts w:ascii="Arial" w:hAnsi="Arial"/>
              <w:color w:val="000000" w:themeColor="text1"/>
              <w:sz w:val="18"/>
            </w:rPr>
            <w:t>/V00</w:t>
          </w:r>
          <w:r w:rsidR="009A2708" w:rsidRPr="009A2708">
            <w:rPr>
              <w:rFonts w:ascii="Arial" w:hAnsi="Arial"/>
              <w:color w:val="000000" w:themeColor="text1"/>
              <w:sz w:val="18"/>
            </w:rPr>
            <w:t>1</w:t>
          </w:r>
        </w:p>
      </w:tc>
      <w:tc>
        <w:tcPr>
          <w:tcW w:w="1418" w:type="dxa"/>
        </w:tcPr>
        <w:p w14:paraId="79E04A2A" w14:textId="604A2160" w:rsidR="00B76C9F" w:rsidRDefault="00B76C9F" w:rsidP="00977C81">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sidR="00B16F05">
            <w:rPr>
              <w:rStyle w:val="PageNumber"/>
              <w:rFonts w:ascii="Arial" w:hAnsi="Arial" w:cs="Arial"/>
              <w:noProof/>
              <w:sz w:val="20"/>
            </w:rPr>
            <w:t>ii</w:t>
          </w:r>
          <w:r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79E04A2B" w14:textId="456C49BC" w:rsidR="00B76C9F" w:rsidRPr="00160E65" w:rsidRDefault="00B76C9F" w:rsidP="003370AB">
          <w:pPr>
            <w:pStyle w:val="Footer"/>
            <w:tabs>
              <w:tab w:val="clear" w:pos="4153"/>
            </w:tabs>
            <w:ind w:right="-108"/>
            <w:rPr>
              <w:rFonts w:ascii="Arial" w:hAnsi="Arial"/>
              <w:color w:val="FF00FF"/>
              <w:sz w:val="18"/>
            </w:rPr>
          </w:pPr>
        </w:p>
      </w:tc>
    </w:tr>
  </w:tbl>
  <w:p w14:paraId="79E04A2D" w14:textId="77777777" w:rsidR="00B76C9F" w:rsidRDefault="00B76C9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76C9F" w14:paraId="79E04A33" w14:textId="77777777" w:rsidTr="00836687">
      <w:trPr>
        <w:trHeight w:val="557"/>
      </w:trPr>
      <w:tc>
        <w:tcPr>
          <w:tcW w:w="2943" w:type="dxa"/>
        </w:tcPr>
        <w:p w14:paraId="79E04A2F" w14:textId="77777777" w:rsidR="00B76C9F" w:rsidRDefault="00B76C9F" w:rsidP="00836687">
          <w:pPr>
            <w:pStyle w:val="Footer"/>
            <w:jc w:val="left"/>
            <w:rPr>
              <w:rFonts w:ascii="Arial" w:hAnsi="Arial"/>
              <w:sz w:val="18"/>
            </w:rPr>
          </w:pPr>
          <w:r>
            <w:rPr>
              <w:rFonts w:ascii="Arial" w:hAnsi="Arial"/>
              <w:sz w:val="18"/>
            </w:rPr>
            <w:t>Variation application number</w:t>
          </w:r>
        </w:p>
        <w:p w14:paraId="79E04A30" w14:textId="0DEF0CE5" w:rsidR="00B76C9F" w:rsidRDefault="00B76C9F" w:rsidP="00836687">
          <w:pPr>
            <w:pStyle w:val="Footer"/>
            <w:jc w:val="left"/>
            <w:rPr>
              <w:rFonts w:ascii="Arial" w:hAnsi="Arial"/>
              <w:sz w:val="18"/>
            </w:rPr>
          </w:pPr>
          <w:r w:rsidRPr="00166536">
            <w:rPr>
              <w:rFonts w:ascii="Arial" w:hAnsi="Arial"/>
              <w:color w:val="000000" w:themeColor="text1"/>
              <w:sz w:val="18"/>
            </w:rPr>
            <w:t>EPR/</w:t>
          </w:r>
          <w:r w:rsidR="00166536" w:rsidRPr="00166536">
            <w:rPr>
              <w:rFonts w:ascii="Arial" w:hAnsi="Arial"/>
              <w:color w:val="000000" w:themeColor="text1"/>
              <w:sz w:val="18"/>
            </w:rPr>
            <w:t>DB3190FD</w:t>
          </w:r>
          <w:r w:rsidRPr="00166536">
            <w:rPr>
              <w:rFonts w:ascii="Arial" w:hAnsi="Arial"/>
              <w:color w:val="000000" w:themeColor="text1"/>
              <w:sz w:val="18"/>
            </w:rPr>
            <w:t>/V00</w:t>
          </w:r>
          <w:r w:rsidR="009A2708">
            <w:rPr>
              <w:rFonts w:ascii="Arial" w:hAnsi="Arial"/>
              <w:color w:val="000000" w:themeColor="text1"/>
              <w:sz w:val="18"/>
            </w:rPr>
            <w:t>1</w:t>
          </w:r>
        </w:p>
      </w:tc>
      <w:tc>
        <w:tcPr>
          <w:tcW w:w="1418" w:type="dxa"/>
        </w:tcPr>
        <w:p w14:paraId="79E04A31" w14:textId="442E4970" w:rsidR="00B76C9F" w:rsidRDefault="00B76C9F" w:rsidP="00836687">
          <w:pPr>
            <w:pStyle w:val="Footer"/>
            <w:rPr>
              <w:rFonts w:ascii="Arial" w:hAnsi="Arial"/>
              <w:sz w:val="20"/>
            </w:rPr>
          </w:pPr>
          <w:r w:rsidRPr="00977C81">
            <w:rPr>
              <w:rFonts w:ascii="Arial" w:hAnsi="Arial" w:cs="Arial"/>
              <w:snapToGrid w:val="0"/>
              <w:sz w:val="20"/>
              <w:lang w:eastAsia="en-US"/>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sidR="00B16F05">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lang w:eastAsia="en-US"/>
            </w:rPr>
            <w:tab/>
          </w:r>
        </w:p>
      </w:tc>
      <w:tc>
        <w:tcPr>
          <w:tcW w:w="3685" w:type="dxa"/>
        </w:tcPr>
        <w:p w14:paraId="79E04A32" w14:textId="01F25949" w:rsidR="00B76C9F" w:rsidRPr="00160E65" w:rsidRDefault="00B76C9F" w:rsidP="003370AB">
          <w:pPr>
            <w:pStyle w:val="Footer"/>
            <w:tabs>
              <w:tab w:val="clear" w:pos="4153"/>
            </w:tabs>
            <w:ind w:right="-108"/>
            <w:rPr>
              <w:rFonts w:ascii="Arial" w:hAnsi="Arial"/>
              <w:color w:val="FF00FF"/>
              <w:sz w:val="18"/>
            </w:rPr>
          </w:pPr>
        </w:p>
      </w:tc>
    </w:tr>
  </w:tbl>
  <w:p w14:paraId="79E04A34" w14:textId="77777777" w:rsidR="00B76C9F" w:rsidRDefault="00B76C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3271C" w14:textId="77777777" w:rsidR="00876DB6" w:rsidRDefault="00876DB6">
      <w:r>
        <w:separator/>
      </w:r>
    </w:p>
  </w:footnote>
  <w:footnote w:type="continuationSeparator" w:id="0">
    <w:p w14:paraId="71856B36" w14:textId="77777777" w:rsidR="00876DB6" w:rsidRDefault="00876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04A2E" w14:textId="3BC82FD4" w:rsidR="00B76C9F" w:rsidRDefault="00E97632">
    <w:pPr>
      <w:pStyle w:val="Header"/>
    </w:pPr>
    <w:r>
      <w:rPr>
        <w:noProof/>
      </w:rPr>
      <w:drawing>
        <wp:anchor distT="0" distB="0" distL="114300" distR="114300" simplePos="0" relativeHeight="251657216" behindDoc="0" locked="0" layoutInCell="1" allowOverlap="1" wp14:anchorId="79E04A37" wp14:editId="79E04A38">
          <wp:simplePos x="0" y="0"/>
          <wp:positionH relativeFrom="column">
            <wp:posOffset>40640</wp:posOffset>
          </wp:positionH>
          <wp:positionV relativeFrom="paragraph">
            <wp:posOffset>-135255</wp:posOffset>
          </wp:positionV>
          <wp:extent cx="1871345" cy="1322070"/>
          <wp:effectExtent l="0" t="0" r="0" b="0"/>
          <wp:wrapNone/>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04A35" w14:textId="77777777" w:rsidR="00B76C9F" w:rsidRDefault="00B76C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132B0CD8"/>
    <w:multiLevelType w:val="hybridMultilevel"/>
    <w:tmpl w:val="081A512C"/>
    <w:lvl w:ilvl="0" w:tplc="6E9CD084">
      <w:numFmt w:val="bullet"/>
      <w:lvlText w:val="-"/>
      <w:lvlJc w:val="left"/>
      <w:pPr>
        <w:tabs>
          <w:tab w:val="num" w:pos="720"/>
        </w:tabs>
        <w:ind w:left="720" w:hanging="360"/>
      </w:pPr>
      <w:rPr>
        <w:rFonts w:ascii="Arial" w:eastAsia="Times New Roman" w:hAnsi="Aria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2F200B00"/>
    <w:multiLevelType w:val="hybridMultilevel"/>
    <w:tmpl w:val="4E2AFDBA"/>
    <w:lvl w:ilvl="0" w:tplc="918C4CEE">
      <w:start w:val="1"/>
      <w:numFmt w:val="bullet"/>
      <w:lvlText w:val=""/>
      <w:lvlJc w:val="left"/>
      <w:pPr>
        <w:tabs>
          <w:tab w:val="num" w:pos="340"/>
        </w:tabs>
        <w:ind w:left="340"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7" w15:restartNumberingAfterBreak="0">
    <w:nsid w:val="5C99304B"/>
    <w:multiLevelType w:val="hybridMultilevel"/>
    <w:tmpl w:val="30B4EA8E"/>
    <w:lvl w:ilvl="0" w:tplc="01F8DF42">
      <w:start w:val="1"/>
      <w:numFmt w:val="bullet"/>
      <w:lvlText w:val=""/>
      <w:lvlJc w:val="left"/>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682CFF"/>
    <w:multiLevelType w:val="multilevel"/>
    <w:tmpl w:val="9BDCBB2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3" w15:restartNumberingAfterBreak="0">
    <w:nsid w:val="7C813808"/>
    <w:multiLevelType w:val="hybridMultilevel"/>
    <w:tmpl w:val="8C808AC8"/>
    <w:lvl w:ilvl="0" w:tplc="E9DA1162">
      <w:start w:val="1"/>
      <w:numFmt w:val="decimal"/>
      <w:lvlText w:val="%1."/>
      <w:lvlJc w:val="left"/>
      <w:pPr>
        <w:tabs>
          <w:tab w:val="num" w:pos="360"/>
        </w:tabs>
        <w:ind w:left="340" w:hanging="340"/>
      </w:pPr>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213320821">
    <w:abstractNumId w:val="2"/>
  </w:num>
  <w:num w:numId="2" w16cid:durableId="1482623184">
    <w:abstractNumId w:val="13"/>
  </w:num>
  <w:num w:numId="3" w16cid:durableId="1540774768">
    <w:abstractNumId w:val="1"/>
  </w:num>
  <w:num w:numId="4" w16cid:durableId="657538603">
    <w:abstractNumId w:val="5"/>
  </w:num>
  <w:num w:numId="5" w16cid:durableId="379865072">
    <w:abstractNumId w:val="3"/>
  </w:num>
  <w:num w:numId="6" w16cid:durableId="1121873354">
    <w:abstractNumId w:val="9"/>
  </w:num>
  <w:num w:numId="7" w16cid:durableId="754478158">
    <w:abstractNumId w:val="6"/>
  </w:num>
  <w:num w:numId="8" w16cid:durableId="1002393398">
    <w:abstractNumId w:val="12"/>
  </w:num>
  <w:num w:numId="9" w16cid:durableId="553853167">
    <w:abstractNumId w:val="10"/>
  </w:num>
  <w:num w:numId="10" w16cid:durableId="801919033">
    <w:abstractNumId w:val="0"/>
  </w:num>
  <w:num w:numId="11" w16cid:durableId="1553269850">
    <w:abstractNumId w:val="14"/>
  </w:num>
  <w:num w:numId="12" w16cid:durableId="337388606">
    <w:abstractNumId w:val="11"/>
  </w:num>
  <w:num w:numId="13" w16cid:durableId="713426539">
    <w:abstractNumId w:val="8"/>
  </w:num>
  <w:num w:numId="14" w16cid:durableId="1927684933">
    <w:abstractNumId w:val="4"/>
  </w:num>
  <w:num w:numId="15" w16cid:durableId="9337046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1CB1"/>
    <w:rsid w:val="00010875"/>
    <w:rsid w:val="00033507"/>
    <w:rsid w:val="00037B9E"/>
    <w:rsid w:val="00040178"/>
    <w:rsid w:val="00042ED0"/>
    <w:rsid w:val="0005210B"/>
    <w:rsid w:val="000613D7"/>
    <w:rsid w:val="00071787"/>
    <w:rsid w:val="000838BC"/>
    <w:rsid w:val="00092FCF"/>
    <w:rsid w:val="000A28FF"/>
    <w:rsid w:val="000B4BA1"/>
    <w:rsid w:val="000D0B36"/>
    <w:rsid w:val="000E0493"/>
    <w:rsid w:val="001001E2"/>
    <w:rsid w:val="0010272E"/>
    <w:rsid w:val="001038EE"/>
    <w:rsid w:val="00112221"/>
    <w:rsid w:val="00122C4D"/>
    <w:rsid w:val="00127720"/>
    <w:rsid w:val="0013782D"/>
    <w:rsid w:val="00142414"/>
    <w:rsid w:val="00143733"/>
    <w:rsid w:val="00157B09"/>
    <w:rsid w:val="00160E65"/>
    <w:rsid w:val="00166536"/>
    <w:rsid w:val="001767D4"/>
    <w:rsid w:val="0018468B"/>
    <w:rsid w:val="001A7621"/>
    <w:rsid w:val="001C291D"/>
    <w:rsid w:val="001D3E8F"/>
    <w:rsid w:val="00211E3C"/>
    <w:rsid w:val="00214273"/>
    <w:rsid w:val="0021613B"/>
    <w:rsid w:val="00245B21"/>
    <w:rsid w:val="00247E11"/>
    <w:rsid w:val="00257420"/>
    <w:rsid w:val="00257EC2"/>
    <w:rsid w:val="00271A68"/>
    <w:rsid w:val="002857A0"/>
    <w:rsid w:val="0029325F"/>
    <w:rsid w:val="002A7A0C"/>
    <w:rsid w:val="002B66B3"/>
    <w:rsid w:val="002C4E46"/>
    <w:rsid w:val="002F273F"/>
    <w:rsid w:val="002F7346"/>
    <w:rsid w:val="003104F0"/>
    <w:rsid w:val="00324DF2"/>
    <w:rsid w:val="00331482"/>
    <w:rsid w:val="003370AB"/>
    <w:rsid w:val="00345446"/>
    <w:rsid w:val="003538D4"/>
    <w:rsid w:val="00363409"/>
    <w:rsid w:val="00367A15"/>
    <w:rsid w:val="00372A53"/>
    <w:rsid w:val="00375F8F"/>
    <w:rsid w:val="00394F8F"/>
    <w:rsid w:val="003A3B44"/>
    <w:rsid w:val="003B28B2"/>
    <w:rsid w:val="003B3025"/>
    <w:rsid w:val="003D1798"/>
    <w:rsid w:val="003D7EE5"/>
    <w:rsid w:val="003F2D1E"/>
    <w:rsid w:val="00414334"/>
    <w:rsid w:val="004312F5"/>
    <w:rsid w:val="0043657D"/>
    <w:rsid w:val="00444CDC"/>
    <w:rsid w:val="004473A2"/>
    <w:rsid w:val="004570B2"/>
    <w:rsid w:val="00482CED"/>
    <w:rsid w:val="004854BB"/>
    <w:rsid w:val="00486E1B"/>
    <w:rsid w:val="00493E33"/>
    <w:rsid w:val="004955BC"/>
    <w:rsid w:val="00496934"/>
    <w:rsid w:val="004A5FBC"/>
    <w:rsid w:val="004C4740"/>
    <w:rsid w:val="004D6A58"/>
    <w:rsid w:val="004D7529"/>
    <w:rsid w:val="004E75D7"/>
    <w:rsid w:val="00502E5E"/>
    <w:rsid w:val="00527423"/>
    <w:rsid w:val="00534063"/>
    <w:rsid w:val="00544123"/>
    <w:rsid w:val="00585F88"/>
    <w:rsid w:val="005B15C8"/>
    <w:rsid w:val="005B65B6"/>
    <w:rsid w:val="005B6AFB"/>
    <w:rsid w:val="005C3A28"/>
    <w:rsid w:val="005E0DE6"/>
    <w:rsid w:val="005E3030"/>
    <w:rsid w:val="005F5D72"/>
    <w:rsid w:val="006036F2"/>
    <w:rsid w:val="00617CF8"/>
    <w:rsid w:val="00624ABD"/>
    <w:rsid w:val="00625CDC"/>
    <w:rsid w:val="00692529"/>
    <w:rsid w:val="006D2EBE"/>
    <w:rsid w:val="006D3C00"/>
    <w:rsid w:val="006D7C1E"/>
    <w:rsid w:val="006E7A9A"/>
    <w:rsid w:val="00713D81"/>
    <w:rsid w:val="007246CC"/>
    <w:rsid w:val="007264B2"/>
    <w:rsid w:val="00752C00"/>
    <w:rsid w:val="00775EAC"/>
    <w:rsid w:val="00780CC6"/>
    <w:rsid w:val="00783682"/>
    <w:rsid w:val="00797902"/>
    <w:rsid w:val="007A1658"/>
    <w:rsid w:val="007B6177"/>
    <w:rsid w:val="007C2ABF"/>
    <w:rsid w:val="007D497B"/>
    <w:rsid w:val="007E3BEB"/>
    <w:rsid w:val="007E52AD"/>
    <w:rsid w:val="007F5910"/>
    <w:rsid w:val="0082657D"/>
    <w:rsid w:val="00830A29"/>
    <w:rsid w:val="00834C8C"/>
    <w:rsid w:val="00836687"/>
    <w:rsid w:val="00837B7B"/>
    <w:rsid w:val="008442C4"/>
    <w:rsid w:val="00850E7A"/>
    <w:rsid w:val="00853848"/>
    <w:rsid w:val="008679AD"/>
    <w:rsid w:val="008705F3"/>
    <w:rsid w:val="00876DB6"/>
    <w:rsid w:val="008A1D2A"/>
    <w:rsid w:val="008A3747"/>
    <w:rsid w:val="008A79F2"/>
    <w:rsid w:val="008B4443"/>
    <w:rsid w:val="008B65A6"/>
    <w:rsid w:val="008C4DB7"/>
    <w:rsid w:val="008C571B"/>
    <w:rsid w:val="008C6B7D"/>
    <w:rsid w:val="008D5F71"/>
    <w:rsid w:val="0090270F"/>
    <w:rsid w:val="00905E5E"/>
    <w:rsid w:val="009068CE"/>
    <w:rsid w:val="00916171"/>
    <w:rsid w:val="0093046D"/>
    <w:rsid w:val="009351E4"/>
    <w:rsid w:val="0093759A"/>
    <w:rsid w:val="00944B58"/>
    <w:rsid w:val="00952C06"/>
    <w:rsid w:val="009564BE"/>
    <w:rsid w:val="00967521"/>
    <w:rsid w:val="00973180"/>
    <w:rsid w:val="00977071"/>
    <w:rsid w:val="00977C81"/>
    <w:rsid w:val="00993889"/>
    <w:rsid w:val="009A2708"/>
    <w:rsid w:val="009A61FD"/>
    <w:rsid w:val="009C1D21"/>
    <w:rsid w:val="009C5373"/>
    <w:rsid w:val="009D5F6A"/>
    <w:rsid w:val="00A20254"/>
    <w:rsid w:val="00A467B6"/>
    <w:rsid w:val="00A47A52"/>
    <w:rsid w:val="00A5017C"/>
    <w:rsid w:val="00A915E6"/>
    <w:rsid w:val="00A92C20"/>
    <w:rsid w:val="00AA1AB6"/>
    <w:rsid w:val="00AA6042"/>
    <w:rsid w:val="00AA61DE"/>
    <w:rsid w:val="00AB1E8F"/>
    <w:rsid w:val="00AB296C"/>
    <w:rsid w:val="00AB4127"/>
    <w:rsid w:val="00AC41E4"/>
    <w:rsid w:val="00AD4185"/>
    <w:rsid w:val="00AE2DBB"/>
    <w:rsid w:val="00AE64EF"/>
    <w:rsid w:val="00AF4BBB"/>
    <w:rsid w:val="00AF6446"/>
    <w:rsid w:val="00AF7E50"/>
    <w:rsid w:val="00B13CB3"/>
    <w:rsid w:val="00B16F05"/>
    <w:rsid w:val="00B20A3D"/>
    <w:rsid w:val="00B22243"/>
    <w:rsid w:val="00B23168"/>
    <w:rsid w:val="00B24424"/>
    <w:rsid w:val="00B252B0"/>
    <w:rsid w:val="00B36107"/>
    <w:rsid w:val="00B36263"/>
    <w:rsid w:val="00B369E8"/>
    <w:rsid w:val="00B409F8"/>
    <w:rsid w:val="00B42FF9"/>
    <w:rsid w:val="00B430D1"/>
    <w:rsid w:val="00B665AD"/>
    <w:rsid w:val="00B76C9F"/>
    <w:rsid w:val="00B87927"/>
    <w:rsid w:val="00BA0A1B"/>
    <w:rsid w:val="00BA5708"/>
    <w:rsid w:val="00BA69B1"/>
    <w:rsid w:val="00BB30CE"/>
    <w:rsid w:val="00BD2511"/>
    <w:rsid w:val="00BE5E02"/>
    <w:rsid w:val="00BF2649"/>
    <w:rsid w:val="00BF6B24"/>
    <w:rsid w:val="00C17C7E"/>
    <w:rsid w:val="00C22F7F"/>
    <w:rsid w:val="00C31D2C"/>
    <w:rsid w:val="00C36259"/>
    <w:rsid w:val="00C45B96"/>
    <w:rsid w:val="00C51EBA"/>
    <w:rsid w:val="00C52ACA"/>
    <w:rsid w:val="00C53C38"/>
    <w:rsid w:val="00C66E89"/>
    <w:rsid w:val="00C727E4"/>
    <w:rsid w:val="00C8568E"/>
    <w:rsid w:val="00C9289C"/>
    <w:rsid w:val="00C93940"/>
    <w:rsid w:val="00C94451"/>
    <w:rsid w:val="00CB2DB3"/>
    <w:rsid w:val="00CB6A42"/>
    <w:rsid w:val="00CD3596"/>
    <w:rsid w:val="00CD7516"/>
    <w:rsid w:val="00CE1DA0"/>
    <w:rsid w:val="00CE7CC3"/>
    <w:rsid w:val="00D259DF"/>
    <w:rsid w:val="00D34189"/>
    <w:rsid w:val="00D34A86"/>
    <w:rsid w:val="00D366EB"/>
    <w:rsid w:val="00D371AD"/>
    <w:rsid w:val="00D51551"/>
    <w:rsid w:val="00D51576"/>
    <w:rsid w:val="00D527EF"/>
    <w:rsid w:val="00D56ABC"/>
    <w:rsid w:val="00D65A95"/>
    <w:rsid w:val="00D67ADE"/>
    <w:rsid w:val="00D7616C"/>
    <w:rsid w:val="00DA533D"/>
    <w:rsid w:val="00DC0F23"/>
    <w:rsid w:val="00DC4945"/>
    <w:rsid w:val="00DF21E0"/>
    <w:rsid w:val="00E01182"/>
    <w:rsid w:val="00E01FD9"/>
    <w:rsid w:val="00E0343F"/>
    <w:rsid w:val="00E14D98"/>
    <w:rsid w:val="00E162A5"/>
    <w:rsid w:val="00E277C4"/>
    <w:rsid w:val="00E365FB"/>
    <w:rsid w:val="00E41750"/>
    <w:rsid w:val="00E43676"/>
    <w:rsid w:val="00E7257D"/>
    <w:rsid w:val="00E83690"/>
    <w:rsid w:val="00E84C8B"/>
    <w:rsid w:val="00E95083"/>
    <w:rsid w:val="00E97632"/>
    <w:rsid w:val="00EA48BE"/>
    <w:rsid w:val="00ED3805"/>
    <w:rsid w:val="00F012DE"/>
    <w:rsid w:val="00F504C0"/>
    <w:rsid w:val="00F630A7"/>
    <w:rsid w:val="00F63E61"/>
    <w:rsid w:val="00F814FC"/>
    <w:rsid w:val="00F82772"/>
    <w:rsid w:val="00F94D28"/>
    <w:rsid w:val="00F97866"/>
    <w:rsid w:val="00FD08DD"/>
    <w:rsid w:val="00FD4CBD"/>
    <w:rsid w:val="00FD6839"/>
    <w:rsid w:val="00FE39C1"/>
    <w:rsid w:val="00FE3A90"/>
    <w:rsid w:val="00FE7C49"/>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E0497F"/>
  <w15:chartTrackingRefBased/>
  <w15:docId w15:val="{85491880-EEC8-46F6-A4BD-3355C5DEC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26E7"/>
    <w:rPr>
      <w:sz w:val="24"/>
      <w:lang w:val="en-GB" w:eastAsia="en-GB"/>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semiHidden/>
    <w:locked/>
    <w:rsid w:val="00CC0FFC"/>
    <w:rPr>
      <w:rFonts w:ascii="Cambria" w:hAnsi="Cambria" w:cs="Times New Roman"/>
      <w:b/>
      <w:bCs/>
      <w:i/>
      <w:iCs/>
      <w:sz w:val="28"/>
      <w:szCs w:val="28"/>
    </w:rPr>
  </w:style>
  <w:style w:type="character" w:customStyle="1" w:styleId="Heading3Char">
    <w:name w:val="Heading 3 Char"/>
    <w:link w:val="Heading3"/>
    <w:semiHidden/>
    <w:locked/>
    <w:rsid w:val="00CC0FFC"/>
    <w:rPr>
      <w:rFonts w:ascii="Cambria" w:hAnsi="Cambria" w:cs="Times New Roman"/>
      <w:b/>
      <w:bCs/>
      <w:sz w:val="26"/>
      <w:szCs w:val="26"/>
    </w:rPr>
  </w:style>
  <w:style w:type="character" w:customStyle="1" w:styleId="Heading4Char">
    <w:name w:val="Heading 4 Char"/>
    <w:link w:val="Heading4"/>
    <w:semiHidden/>
    <w:locked/>
    <w:rsid w:val="00CC0FFC"/>
    <w:rPr>
      <w:rFonts w:ascii="Calibri" w:hAnsi="Calibri" w:cs="Times New Roman"/>
      <w:b/>
      <w:bCs/>
      <w:sz w:val="28"/>
      <w:szCs w:val="28"/>
    </w:rPr>
  </w:style>
  <w:style w:type="paragraph" w:styleId="Footer">
    <w:name w:val="footer"/>
    <w:basedOn w:val="Normal"/>
    <w:link w:val="FooterChar"/>
    <w:rsid w:val="007426E7"/>
    <w:pPr>
      <w:tabs>
        <w:tab w:val="center" w:pos="4153"/>
        <w:tab w:val="right" w:pos="8306"/>
      </w:tabs>
      <w:jc w:val="both"/>
    </w:pPr>
  </w:style>
  <w:style w:type="character" w:customStyle="1" w:styleId="FooterChar">
    <w:name w:val="Footer Char"/>
    <w:link w:val="Footer"/>
    <w:semiHidden/>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semiHidden/>
    <w:rsid w:val="00FE72E1"/>
    <w:pPr>
      <w:widowControl w:val="0"/>
      <w:tabs>
        <w:tab w:val="left" w:pos="6804"/>
      </w:tabs>
    </w:pPr>
    <w:rPr>
      <w:rFonts w:ascii="Arial" w:hAnsi="Arial" w:cs="Arial"/>
      <w:b/>
      <w:i/>
      <w:color w:val="FF00FF"/>
      <w:sz w:val="18"/>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val="en-GB"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val="en-GB"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semiHidden/>
    <w:locked/>
    <w:rsid w:val="00CC0FFC"/>
    <w:rPr>
      <w:rFonts w:cs="Times New Roman"/>
      <w:sz w:val="24"/>
    </w:rPr>
  </w:style>
  <w:style w:type="character" w:styleId="CommentReference">
    <w:name w:val="annotation reference"/>
    <w:semiHidden/>
    <w:rsid w:val="000C7D4D"/>
    <w:rPr>
      <w:rFonts w:cs="Times New Roman"/>
      <w:sz w:val="16"/>
      <w:szCs w:val="16"/>
    </w:rPr>
  </w:style>
  <w:style w:type="paragraph" w:styleId="CommentText">
    <w:name w:val="annotation text"/>
    <w:basedOn w:val="Normal"/>
    <w:link w:val="CommentTextChar"/>
    <w:semiHidden/>
    <w:rsid w:val="000C7D4D"/>
    <w:rPr>
      <w:sz w:val="20"/>
    </w:rPr>
  </w:style>
  <w:style w:type="character" w:customStyle="1" w:styleId="CommentTextChar">
    <w:name w:val="Comment Text Char"/>
    <w:link w:val="CommentText"/>
    <w:semiHidden/>
    <w:locked/>
    <w:rsid w:val="00CC0FFC"/>
    <w:rPr>
      <w:rFonts w:cs="Times New Roman"/>
    </w:rPr>
  </w:style>
  <w:style w:type="paragraph" w:styleId="CommentSubject">
    <w:name w:val="annotation subject"/>
    <w:basedOn w:val="CommentText"/>
    <w:next w:val="CommentText"/>
    <w:link w:val="CommentSubjectChar"/>
    <w:semiHidden/>
    <w:rsid w:val="000C7D4D"/>
    <w:rPr>
      <w:b/>
      <w:bCs/>
    </w:rPr>
  </w:style>
  <w:style w:type="character" w:customStyle="1" w:styleId="CommentSubjectChar">
    <w:name w:val="Comment Subject Char"/>
    <w:link w:val="CommentSubject"/>
    <w:semiHidden/>
    <w:locked/>
    <w:rsid w:val="00CC0FFC"/>
    <w:rPr>
      <w:rFonts w:cs="Times New Roman"/>
      <w:b/>
      <w:bCs/>
    </w:rPr>
  </w:style>
  <w:style w:type="paragraph" w:styleId="BalloonText">
    <w:name w:val="Balloon Text"/>
    <w:basedOn w:val="Normal"/>
    <w:link w:val="BalloonTextChar"/>
    <w:semiHidden/>
    <w:rsid w:val="000C7D4D"/>
    <w:rPr>
      <w:rFonts w:ascii="Tahoma" w:hAnsi="Tahoma" w:cs="Tahoma"/>
      <w:sz w:val="16"/>
      <w:szCs w:val="16"/>
    </w:rPr>
  </w:style>
  <w:style w:type="character" w:customStyle="1" w:styleId="BalloonTextChar">
    <w:name w:val="Balloon Text Char"/>
    <w:link w:val="BalloonText"/>
    <w:semiHidden/>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styleId="BodyText">
    <w:name w:val="Body Text"/>
    <w:basedOn w:val="Normal"/>
    <w:link w:val="BodyTextChar"/>
    <w:rsid w:val="008705F3"/>
    <w:pPr>
      <w:spacing w:after="120"/>
    </w:pPr>
  </w:style>
  <w:style w:type="character" w:customStyle="1" w:styleId="BodyTextChar">
    <w:name w:val="Body Text Char"/>
    <w:basedOn w:val="DefaultParagraphFont"/>
    <w:link w:val="BodyText"/>
    <w:rsid w:val="008705F3"/>
    <w:rPr>
      <w:sz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REGU-369-2761176</_dlc_DocId>
    <_dlc_DocIdUrl xmlns="9be56660-2c31-41ef-bc00-23e72f632f2a">
      <Url>https://cyfoethnaturiolcymru.sharepoint.com/teams/Regulatory/Permitting/_layouts/15/DocIdRedir.aspx?ID=REGU-369-2761176</Url>
      <Description>REGU-369-2761176</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Garth Construction Compound</Site_x0020_Name>
    <Internal_x002f_External xmlns="859f7ad6-93f6-4205-b62b-a17f28acbbac">Internal document</Internal_x002f_External>
    <Post_x0020_code xmlns="859f7ad6-93f6-4205-b62b-a17f28acbbac">LL48 6HP</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Whitehill House Windmill Hill Business Park, Whitehill Way, Swindon, England, SN5 6PE</Addressee>
    <Process_x0020_Type xmlns="859f7ad6-93f6-4205-b62b-a17f28acbbac">Application</Process_x0020_Type>
    <Surrendered_x002f_Expired xmlns="859f7ad6-93f6-4205-b62b-a17f28acbbac" xsi:nil="true"/>
    <Document_x0020_Date xmlns="859f7ad6-93f6-4205-b62b-a17f28acbbac">2026-01-06T00:00:00+00:00</Document_x0020_Date>
    <Facility_x0020_Address xmlns="859f7ad6-93f6-4205-b62b-a17f28acbbac">Quarry Lane, Minffordd, Penrhyndeudraeth</Facility_x0020_Address>
    <Environment_x0020_Sub_x0020_Folder xmlns="859f7ad6-93f6-4205-b62b-a17f28acbbac">Licence supervision</Environment_x0020_Sub_x0020_Folder>
    <Customer_x0020_Name xmlns="859f7ad6-93f6-4205-b62b-a17f28acbbac">Hochtief (UK) Construction Ltd</Customer_x0020_Name>
    <Surrendered_x002f_Expired_x0020_Date xmlns="859f7ad6-93f6-4205-b62b-a17f28acbbac" xsi:nil="true"/>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5156394-BA75-445D-AEDD-AB3626267FBB}">
  <ds:schemaRefs>
    <ds:schemaRef ds:uri="http://schemas.microsoft.com/sharepoint/v3/contenttype/forms"/>
  </ds:schemaRefs>
</ds:datastoreItem>
</file>

<file path=customXml/itemProps2.xml><?xml version="1.0" encoding="utf-8"?>
<ds:datastoreItem xmlns:ds="http://schemas.openxmlformats.org/officeDocument/2006/customXml" ds:itemID="{744FA6D0-49AC-4DCD-B341-0C4AEC6369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39C173-0EF5-4FDE-9F11-BDFE787950A9}">
  <ds:schemaRefs>
    <ds:schemaRef ds:uri="Microsoft.SharePoint.Taxonomy.ContentTypeSync"/>
  </ds:schemaRefs>
</ds:datastoreItem>
</file>

<file path=customXml/itemProps4.xml><?xml version="1.0" encoding="utf-8"?>
<ds:datastoreItem xmlns:ds="http://schemas.openxmlformats.org/officeDocument/2006/customXml" ds:itemID="{7FB9E660-E221-4DE6-A4DD-09A43C72B210}">
  <ds:schemaRefs>
    <ds:schemaRef ds:uri="http://schemas.microsoft.com/office/2006/metadata/longProperties"/>
  </ds:schemaRefs>
</ds:datastoreItem>
</file>

<file path=customXml/itemProps5.xml><?xml version="1.0" encoding="utf-8"?>
<ds:datastoreItem xmlns:ds="http://schemas.openxmlformats.org/officeDocument/2006/customXml" ds:itemID="{81537F1B-4C0C-4F92-8A6F-43833416F1AE}">
  <ds:schemaRefs>
    <ds:schemaRef ds:uri="http://purl.org/dc/terms/"/>
    <ds:schemaRef ds:uri="6e121689-de5b-41b9-a751-bfeda7fa2b07"/>
    <ds:schemaRef ds:uri="http://www.w3.org/XML/1998/namespace"/>
    <ds:schemaRef ds:uri="http://purl.org/dc/dcmitype/"/>
    <ds:schemaRef ds:uri="859f7ad6-93f6-4205-b62b-a17f28acbbac"/>
    <ds:schemaRef ds:uri="http://schemas.microsoft.com/office/infopath/2007/PartnerControls"/>
    <ds:schemaRef ds:uri="http://schemas.openxmlformats.org/package/2006/metadata/core-properties"/>
    <ds:schemaRef ds:uri="http://purl.org/dc/elements/1.1/"/>
    <ds:schemaRef ds:uri="http://schemas.microsoft.com/office/2006/documentManagement/types"/>
    <ds:schemaRef ds:uri="9be56660-2c31-41ef-bc00-23e72f632f2a"/>
    <ds:schemaRef ds:uri="cd6faf52-b12f-444c-a3fc-1f0e7a71d996"/>
    <ds:schemaRef ds:uri="http://schemas.microsoft.com/office/2006/metadata/properties"/>
  </ds:schemaRefs>
</ds:datastoreItem>
</file>

<file path=customXml/itemProps6.xml><?xml version="1.0" encoding="utf-8"?>
<ds:datastoreItem xmlns:ds="http://schemas.openxmlformats.org/officeDocument/2006/customXml" ds:itemID="{49404C61-46D6-4F16-A583-725BC3160947}">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2831</Words>
  <Characters>16024</Characters>
  <Application>Microsoft Office Word</Application>
  <DocSecurity>0</DocSecurity>
  <Lines>696</Lines>
  <Paragraphs>392</Paragraphs>
  <ScaleCrop>false</ScaleCrop>
  <HeadingPairs>
    <vt:vector size="2" baseType="variant">
      <vt:variant>
        <vt:lpstr>Title</vt:lpstr>
      </vt:variant>
      <vt:variant>
        <vt:i4>1</vt:i4>
      </vt:variant>
    </vt:vector>
  </HeadingPairs>
  <TitlesOfParts>
    <vt:vector size="1" baseType="lpstr">
      <vt:lpstr>233_08_SD30 Environmental Permitting: variation notice</vt:lpstr>
    </vt:vector>
  </TitlesOfParts>
  <Company>Environment Agency</Company>
  <LinksUpToDate>false</LinksUpToDate>
  <CharactersWithSpaces>18463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233_08_SD30 Environmental Permitting: variation notice</dc:title>
  <dc:subject/>
  <dc:creator/>
  <cp:keywords>23308SD30, 233 08 SD30, 233-08-SD30</cp:keywords>
  <dc:description>233_08_SD30, version 4_x000d_
Issue date: 06/01/2011</dc:description>
  <cp:lastModifiedBy>Simmons, Michael</cp:lastModifiedBy>
  <cp:revision>16</cp:revision>
  <dcterms:created xsi:type="dcterms:W3CDTF">2019-12-12T16:35:00Z</dcterms:created>
  <dcterms:modified xsi:type="dcterms:W3CDTF">2026-01-06T16:48:00Z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-2001101306</vt:i4>
  </property>
  <property fmtid="{D5CDD505-2E9C-101B-9397-08002B2CF9AE}" pid="3" name="_NewReviewCycle">
    <vt:lpwstr/>
  </property>
  <property fmtid="{D5CDD505-2E9C-101B-9397-08002B2CF9AE}" pid="4" name="_EmailSubject">
    <vt:lpwstr>FOR COMMENT: Amended 'EPR' Permit Notices (for non RSR activities)</vt:lpwstr>
  </property>
  <property fmtid="{D5CDD505-2E9C-101B-9397-08002B2CF9AE}" pid="5" name="_AuthorEmail">
    <vt:lpwstr>nadine.jones@environment-agency.wales.gov.uk</vt:lpwstr>
  </property>
  <property fmtid="{D5CDD505-2E9C-101B-9397-08002B2CF9AE}" pid="6" name="_AuthorEmailDisplayName">
    <vt:lpwstr>Jones, Nadine</vt:lpwstr>
  </property>
  <property fmtid="{D5CDD505-2E9C-101B-9397-08002B2CF9AE}" pid="7" name="_PreviousAdHocReviewCycleID">
    <vt:i4>-1649801242</vt:i4>
  </property>
  <property fmtid="{D5CDD505-2E9C-101B-9397-08002B2CF9AE}" pid="8" name="_ReviewingToolsShownOnce">
    <vt:lpwstr/>
  </property>
  <property fmtid="{D5CDD505-2E9C-101B-9397-08002B2CF9AE}" pid="9" name="_dlc_DocId">
    <vt:lpwstr>REGU-495-5034</vt:lpwstr>
  </property>
  <property fmtid="{D5CDD505-2E9C-101B-9397-08002B2CF9AE}" pid="10" name="_dlc_DocIdItemGuid">
    <vt:lpwstr>70966471-f941-46d4-801d-f2e4d5ff7eb1</vt:lpwstr>
  </property>
  <property fmtid="{D5CDD505-2E9C-101B-9397-08002B2CF9AE}" pid="11" name="_dlc_DocIdUrl">
    <vt:lpwstr>https://cyfoethnaturiolcymru.sharepoint.com/teams/Regulatory/wip/_layouts/15/DocIdRedir.aspx?ID=REGU-495-5034, REGU-495-5034</vt:lpwstr>
  </property>
  <property fmtid="{D5CDD505-2E9C-101B-9397-08002B2CF9AE}" pid="12" name="ContentTypeId">
    <vt:lpwstr>0x01010067EB80C5FE939D4A9B3D8BA62129B7F50102009A572A858F042E43B70198AD05EA8761</vt:lpwstr>
  </property>
  <property fmtid="{D5CDD505-2E9C-101B-9397-08002B2CF9AE}" pid="13" name="MediaServiceImageTags">
    <vt:lpwstr/>
  </property>
</Properties>
</file>