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8F95E" w14:textId="5D32290E" w:rsidR="00B235E1" w:rsidRPr="00B235E1" w:rsidRDefault="00B235E1" w:rsidP="00BE0197">
      <w:pPr>
        <w:pStyle w:val="AgencyStdParagraph"/>
      </w:pPr>
      <w:r w:rsidRPr="00B235E1">
        <w:t xml:space="preserve">Permit Number: </w:t>
      </w:r>
      <w:r w:rsidRPr="00B235E1">
        <w:tab/>
        <w:t>AB3695CH</w:t>
      </w:r>
      <w:r w:rsidRPr="00B235E1">
        <w:tab/>
      </w:r>
      <w:r w:rsidRPr="00B235E1">
        <w:tab/>
      </w:r>
      <w:r w:rsidRPr="00B235E1">
        <w:tab/>
      </w:r>
      <w:r w:rsidRPr="00B235E1">
        <w:tab/>
      </w:r>
      <w:r w:rsidRPr="00B235E1">
        <w:tab/>
      </w:r>
      <w:r w:rsidRPr="00B235E1">
        <w:tab/>
        <w:t xml:space="preserve">Operator:  </w:t>
      </w:r>
      <w:proofErr w:type="spellStart"/>
      <w:r w:rsidR="00EC50C4">
        <w:t>Drumcastle</w:t>
      </w:r>
      <w:proofErr w:type="spellEnd"/>
      <w:r w:rsidRPr="00B235E1">
        <w:t xml:space="preserve"> Limited</w:t>
      </w:r>
    </w:p>
    <w:p w14:paraId="2F034A3D" w14:textId="77777777" w:rsidR="00B235E1" w:rsidRPr="00B235E1" w:rsidRDefault="00B235E1" w:rsidP="00B235E1">
      <w:pPr>
        <w:pStyle w:val="Header"/>
        <w:tabs>
          <w:tab w:val="clear" w:pos="4153"/>
          <w:tab w:val="clear" w:pos="8306"/>
        </w:tabs>
        <w:rPr>
          <w:rFonts w:ascii="Arial" w:hAnsi="Arial"/>
        </w:rPr>
      </w:pPr>
    </w:p>
    <w:p w14:paraId="2C43DDC1" w14:textId="531C1A4F" w:rsidR="00B235E1" w:rsidRPr="00B235E1" w:rsidRDefault="00B235E1" w:rsidP="00B235E1">
      <w:pPr>
        <w:rPr>
          <w:rFonts w:ascii="Arial" w:hAnsi="Arial"/>
          <w:i/>
        </w:rPr>
      </w:pPr>
      <w:r w:rsidRPr="00B235E1">
        <w:rPr>
          <w:rFonts w:ascii="Arial" w:hAnsi="Arial"/>
        </w:rPr>
        <w:t>Facility:</w:t>
      </w:r>
      <w:r w:rsidR="00EC50C4">
        <w:rPr>
          <w:rFonts w:ascii="Arial" w:hAnsi="Arial"/>
        </w:rPr>
        <w:t xml:space="preserve">   </w:t>
      </w:r>
      <w:r w:rsidRPr="00B235E1">
        <w:rPr>
          <w:rFonts w:ascii="Arial" w:hAnsi="Arial"/>
        </w:rPr>
        <w:t>Nine Mile Point Waste Transfer Facility</w:t>
      </w:r>
      <w:r w:rsidRPr="00B235E1">
        <w:rPr>
          <w:rFonts w:ascii="Arial" w:hAnsi="Arial"/>
        </w:rPr>
        <w:tab/>
      </w:r>
      <w:r w:rsidRPr="00B235E1">
        <w:rPr>
          <w:rFonts w:ascii="Arial" w:hAnsi="Arial"/>
        </w:rPr>
        <w:tab/>
        <w:t xml:space="preserve">Form Number: </w:t>
      </w:r>
      <w:r w:rsidRPr="00B235E1">
        <w:rPr>
          <w:rFonts w:ascii="Arial" w:hAnsi="Arial"/>
        </w:rPr>
        <w:tab/>
        <w:t xml:space="preserve"> Air1 </w:t>
      </w:r>
      <w:r w:rsidRPr="00901D0E">
        <w:rPr>
          <w:rFonts w:ascii="Arial" w:hAnsi="Arial"/>
        </w:rPr>
        <w:t xml:space="preserve">/ </w:t>
      </w:r>
      <w:r w:rsidR="00DF11A6">
        <w:rPr>
          <w:rFonts w:ascii="Arial" w:hAnsi="Arial"/>
        </w:rPr>
        <w:t>0</w:t>
      </w:r>
      <w:r w:rsidR="008B19C7">
        <w:rPr>
          <w:rFonts w:ascii="Arial" w:hAnsi="Arial"/>
        </w:rPr>
        <w:t>9</w:t>
      </w:r>
      <w:r w:rsidR="00054D5B">
        <w:rPr>
          <w:rFonts w:ascii="Arial" w:hAnsi="Arial"/>
        </w:rPr>
        <w:t>/0</w:t>
      </w:r>
      <w:r w:rsidR="00DF11A6">
        <w:rPr>
          <w:rFonts w:ascii="Arial" w:hAnsi="Arial"/>
        </w:rPr>
        <w:t>1</w:t>
      </w:r>
      <w:r w:rsidR="009654A3">
        <w:rPr>
          <w:rFonts w:ascii="Arial" w:hAnsi="Arial"/>
        </w:rPr>
        <w:t>/202</w:t>
      </w:r>
      <w:r w:rsidR="00DF11A6">
        <w:rPr>
          <w:rFonts w:ascii="Arial" w:hAnsi="Arial"/>
        </w:rPr>
        <w:t>6</w:t>
      </w:r>
    </w:p>
    <w:p w14:paraId="3A9DB201" w14:textId="2421D7C5" w:rsidR="00C85989" w:rsidRDefault="00C85989" w:rsidP="00900AEC">
      <w:pPr>
        <w:pStyle w:val="Heading1"/>
        <w:spacing w:before="240"/>
        <w:jc w:val="both"/>
        <w:rPr>
          <w:sz w:val="24"/>
          <w:szCs w:val="24"/>
        </w:rPr>
      </w:pPr>
      <w:r>
        <w:rPr>
          <w:sz w:val="24"/>
          <w:szCs w:val="24"/>
        </w:rPr>
        <w:t xml:space="preserve">Replacement </w:t>
      </w:r>
      <w:r w:rsidR="009A28F6">
        <w:rPr>
          <w:sz w:val="24"/>
          <w:szCs w:val="24"/>
        </w:rPr>
        <w:t>date of activated carbon media</w:t>
      </w:r>
      <w:r w:rsidR="009A28F6" w:rsidRPr="009A28F6">
        <w:rPr>
          <w:b w:val="0"/>
          <w:bCs/>
          <w:color w:val="FF0000"/>
          <w:sz w:val="24"/>
          <w:szCs w:val="24"/>
        </w:rPr>
        <w:t xml:space="preserve"> DD/MM/YYYY</w:t>
      </w:r>
    </w:p>
    <w:p w14:paraId="429EF58D" w14:textId="20818D74" w:rsidR="00B235E1" w:rsidRPr="00B235E1" w:rsidRDefault="00B235E1" w:rsidP="00900AEC">
      <w:pPr>
        <w:pStyle w:val="Heading1"/>
        <w:spacing w:before="240"/>
        <w:jc w:val="both"/>
        <w:rPr>
          <w:b w:val="0"/>
          <w:i/>
          <w:sz w:val="24"/>
          <w:szCs w:val="24"/>
        </w:rPr>
      </w:pPr>
      <w:r w:rsidRPr="00B235E1">
        <w:rPr>
          <w:sz w:val="24"/>
          <w:szCs w:val="24"/>
        </w:rPr>
        <w:t xml:space="preserve">Reporting of emissions to air for the period from </w:t>
      </w:r>
      <w:r w:rsidRPr="00980C74">
        <w:rPr>
          <w:b w:val="0"/>
          <w:color w:val="FF0000"/>
          <w:sz w:val="24"/>
          <w:szCs w:val="24"/>
        </w:rPr>
        <w:t>DD/MM/YYYY</w:t>
      </w:r>
      <w:r w:rsidRPr="00980C74">
        <w:rPr>
          <w:color w:val="FF0000"/>
          <w:sz w:val="24"/>
          <w:szCs w:val="24"/>
        </w:rPr>
        <w:t xml:space="preserve"> </w:t>
      </w:r>
      <w:r w:rsidRPr="00B235E1">
        <w:rPr>
          <w:sz w:val="24"/>
          <w:szCs w:val="24"/>
        </w:rPr>
        <w:t xml:space="preserve">to </w:t>
      </w:r>
      <w:r w:rsidRPr="00980C74">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747"/>
        <w:gridCol w:w="1797"/>
        <w:gridCol w:w="1435"/>
      </w:tblGrid>
      <w:tr w:rsidR="00B235E1" w:rsidRPr="00B235E1" w14:paraId="4B134268" w14:textId="77777777" w:rsidTr="000E2676">
        <w:trPr>
          <w:tblHeader/>
          <w:jc w:val="center"/>
        </w:trPr>
        <w:tc>
          <w:tcPr>
            <w:tcW w:w="1242" w:type="dxa"/>
            <w:shd w:val="solid" w:color="auto" w:fill="auto"/>
            <w:vAlign w:val="center"/>
          </w:tcPr>
          <w:p w14:paraId="673F0427" w14:textId="77777777" w:rsidR="00B235E1" w:rsidRPr="00B235E1" w:rsidRDefault="00B235E1" w:rsidP="00466641">
            <w:pPr>
              <w:jc w:val="center"/>
              <w:rPr>
                <w:rFonts w:ascii="Arial" w:hAnsi="Arial"/>
                <w:b/>
                <w:sz w:val="20"/>
              </w:rPr>
            </w:pPr>
            <w:r w:rsidRPr="00B235E1">
              <w:rPr>
                <w:rFonts w:ascii="Arial" w:hAnsi="Arial"/>
                <w:b/>
                <w:sz w:val="20"/>
              </w:rPr>
              <w:t>Emission</w:t>
            </w:r>
          </w:p>
          <w:p w14:paraId="778F3584" w14:textId="77777777" w:rsidR="00B235E1" w:rsidRPr="00B235E1" w:rsidRDefault="00B235E1" w:rsidP="00466641">
            <w:pPr>
              <w:jc w:val="center"/>
              <w:rPr>
                <w:rFonts w:ascii="Arial" w:hAnsi="Arial"/>
                <w:b/>
                <w:sz w:val="20"/>
              </w:rPr>
            </w:pPr>
            <w:r w:rsidRPr="00B235E1">
              <w:rPr>
                <w:rFonts w:ascii="Arial" w:hAnsi="Arial"/>
                <w:b/>
                <w:sz w:val="20"/>
              </w:rPr>
              <w:t>Point</w:t>
            </w:r>
          </w:p>
        </w:tc>
        <w:tc>
          <w:tcPr>
            <w:tcW w:w="1826" w:type="dxa"/>
            <w:shd w:val="solid" w:color="auto" w:fill="auto"/>
            <w:vAlign w:val="center"/>
          </w:tcPr>
          <w:p w14:paraId="4C04F1A1" w14:textId="77777777" w:rsidR="00B235E1" w:rsidRPr="00B235E1" w:rsidRDefault="00B235E1" w:rsidP="00466641">
            <w:pPr>
              <w:jc w:val="center"/>
              <w:rPr>
                <w:rFonts w:ascii="Arial" w:hAnsi="Arial"/>
                <w:b/>
                <w:sz w:val="20"/>
              </w:rPr>
            </w:pPr>
            <w:r w:rsidRPr="00B235E1">
              <w:rPr>
                <w:rFonts w:ascii="Arial" w:hAnsi="Arial"/>
                <w:b/>
                <w:sz w:val="20"/>
              </w:rPr>
              <w:t>Substance /</w:t>
            </w:r>
          </w:p>
          <w:p w14:paraId="74B67DE2" w14:textId="77777777" w:rsidR="00B235E1" w:rsidRPr="00B235E1" w:rsidRDefault="00B235E1" w:rsidP="00466641">
            <w:pPr>
              <w:jc w:val="center"/>
              <w:rPr>
                <w:rFonts w:ascii="Arial" w:hAnsi="Arial"/>
                <w:b/>
                <w:sz w:val="20"/>
              </w:rPr>
            </w:pPr>
            <w:r w:rsidRPr="00B235E1">
              <w:rPr>
                <w:rFonts w:ascii="Arial" w:hAnsi="Arial"/>
                <w:b/>
                <w:sz w:val="20"/>
              </w:rPr>
              <w:t>Parameter</w:t>
            </w:r>
          </w:p>
        </w:tc>
        <w:tc>
          <w:tcPr>
            <w:tcW w:w="1559" w:type="dxa"/>
            <w:shd w:val="solid" w:color="auto" w:fill="auto"/>
            <w:vAlign w:val="center"/>
          </w:tcPr>
          <w:p w14:paraId="1808437C" w14:textId="77777777" w:rsidR="00B235E1" w:rsidRPr="00B235E1" w:rsidRDefault="00B235E1" w:rsidP="00466641">
            <w:pPr>
              <w:jc w:val="center"/>
              <w:rPr>
                <w:rFonts w:ascii="Arial" w:hAnsi="Arial"/>
                <w:b/>
                <w:sz w:val="20"/>
              </w:rPr>
            </w:pPr>
            <w:r w:rsidRPr="00B235E1">
              <w:rPr>
                <w:rFonts w:ascii="Arial" w:hAnsi="Arial"/>
                <w:b/>
                <w:sz w:val="20"/>
              </w:rPr>
              <w:t>Emission</w:t>
            </w:r>
          </w:p>
          <w:p w14:paraId="1011B39B" w14:textId="77777777" w:rsidR="00B235E1" w:rsidRPr="00B235E1" w:rsidRDefault="00B235E1" w:rsidP="00466641">
            <w:pPr>
              <w:pStyle w:val="Heading1"/>
              <w:rPr>
                <w:sz w:val="20"/>
              </w:rPr>
            </w:pPr>
            <w:r w:rsidRPr="00B235E1">
              <w:rPr>
                <w:sz w:val="20"/>
              </w:rPr>
              <w:t>Limit Value</w:t>
            </w:r>
          </w:p>
        </w:tc>
        <w:tc>
          <w:tcPr>
            <w:tcW w:w="2552" w:type="dxa"/>
            <w:tcBorders>
              <w:bottom w:val="single" w:sz="4" w:space="0" w:color="auto"/>
            </w:tcBorders>
            <w:shd w:val="solid" w:color="auto" w:fill="auto"/>
            <w:vAlign w:val="center"/>
          </w:tcPr>
          <w:p w14:paraId="122406B2" w14:textId="77777777" w:rsidR="00B235E1" w:rsidRPr="00B235E1" w:rsidRDefault="00B235E1" w:rsidP="00466641">
            <w:pPr>
              <w:jc w:val="center"/>
              <w:rPr>
                <w:rFonts w:ascii="Arial" w:hAnsi="Arial"/>
                <w:b/>
                <w:sz w:val="20"/>
              </w:rPr>
            </w:pPr>
            <w:r w:rsidRPr="00B235E1">
              <w:rPr>
                <w:rFonts w:ascii="Arial" w:hAnsi="Arial"/>
                <w:b/>
                <w:sz w:val="20"/>
              </w:rPr>
              <w:t>Reference Period</w:t>
            </w:r>
          </w:p>
        </w:tc>
        <w:tc>
          <w:tcPr>
            <w:tcW w:w="1984" w:type="dxa"/>
            <w:tcBorders>
              <w:bottom w:val="single" w:sz="4" w:space="0" w:color="auto"/>
            </w:tcBorders>
            <w:shd w:val="solid" w:color="auto" w:fill="auto"/>
            <w:vAlign w:val="center"/>
          </w:tcPr>
          <w:p w14:paraId="0B2195C9" w14:textId="77777777" w:rsidR="00B235E1" w:rsidRPr="00B235E1" w:rsidRDefault="00B235E1" w:rsidP="00466641">
            <w:pPr>
              <w:jc w:val="center"/>
              <w:rPr>
                <w:rFonts w:ascii="Arial" w:hAnsi="Arial"/>
                <w:b/>
                <w:sz w:val="20"/>
              </w:rPr>
            </w:pPr>
            <w:r w:rsidRPr="00B235E1">
              <w:rPr>
                <w:rFonts w:ascii="Arial" w:hAnsi="Arial"/>
                <w:b/>
                <w:sz w:val="20"/>
              </w:rPr>
              <w:t xml:space="preserve">Result </w:t>
            </w:r>
            <w:r w:rsidRPr="00B235E1">
              <w:rPr>
                <w:rFonts w:ascii="Arial" w:hAnsi="Arial"/>
                <w:b/>
                <w:sz w:val="20"/>
                <w:vertAlign w:val="superscript"/>
              </w:rPr>
              <w:t>[1]</w:t>
            </w:r>
          </w:p>
        </w:tc>
        <w:tc>
          <w:tcPr>
            <w:tcW w:w="1747" w:type="dxa"/>
            <w:shd w:val="solid" w:color="auto" w:fill="auto"/>
            <w:vAlign w:val="center"/>
          </w:tcPr>
          <w:p w14:paraId="227BFF90" w14:textId="77777777" w:rsidR="00B235E1" w:rsidRPr="00B235E1" w:rsidRDefault="00B235E1" w:rsidP="00466641">
            <w:pPr>
              <w:jc w:val="center"/>
              <w:rPr>
                <w:rFonts w:ascii="Arial" w:hAnsi="Arial"/>
                <w:b/>
                <w:sz w:val="20"/>
              </w:rPr>
            </w:pPr>
            <w:r w:rsidRPr="00B235E1">
              <w:rPr>
                <w:rFonts w:ascii="Arial" w:hAnsi="Arial"/>
                <w:b/>
                <w:sz w:val="20"/>
              </w:rPr>
              <w:t>Test</w:t>
            </w:r>
          </w:p>
          <w:p w14:paraId="0A07EBFE" w14:textId="77777777" w:rsidR="00B235E1" w:rsidRPr="00B235E1" w:rsidRDefault="00B235E1" w:rsidP="00466641">
            <w:pPr>
              <w:jc w:val="center"/>
              <w:rPr>
                <w:rFonts w:ascii="Arial" w:hAnsi="Arial"/>
                <w:b/>
                <w:sz w:val="20"/>
              </w:rPr>
            </w:pPr>
            <w:r w:rsidRPr="00B235E1">
              <w:rPr>
                <w:rFonts w:ascii="Arial" w:hAnsi="Arial"/>
                <w:b/>
                <w:sz w:val="20"/>
              </w:rPr>
              <w:t xml:space="preserve">Method </w:t>
            </w:r>
            <w:r w:rsidRPr="00B235E1">
              <w:rPr>
                <w:rFonts w:ascii="Arial" w:hAnsi="Arial"/>
                <w:b/>
                <w:sz w:val="20"/>
                <w:vertAlign w:val="superscript"/>
              </w:rPr>
              <w:t>[2]</w:t>
            </w:r>
          </w:p>
        </w:tc>
        <w:tc>
          <w:tcPr>
            <w:tcW w:w="1797" w:type="dxa"/>
            <w:shd w:val="solid" w:color="auto" w:fill="auto"/>
            <w:vAlign w:val="center"/>
          </w:tcPr>
          <w:p w14:paraId="6CF516FC" w14:textId="77777777" w:rsidR="00B235E1" w:rsidRPr="00B235E1" w:rsidRDefault="00B235E1" w:rsidP="00466641">
            <w:pPr>
              <w:jc w:val="center"/>
              <w:rPr>
                <w:rFonts w:ascii="Arial" w:hAnsi="Arial"/>
                <w:b/>
                <w:sz w:val="20"/>
              </w:rPr>
            </w:pPr>
            <w:r w:rsidRPr="00B235E1">
              <w:rPr>
                <w:rFonts w:ascii="Arial" w:hAnsi="Arial"/>
                <w:b/>
                <w:sz w:val="20"/>
              </w:rPr>
              <w:t>Sample</w:t>
            </w:r>
          </w:p>
          <w:p w14:paraId="117FA5BB" w14:textId="77777777" w:rsidR="00B235E1" w:rsidRPr="00B235E1" w:rsidRDefault="00B235E1" w:rsidP="00466641">
            <w:pPr>
              <w:jc w:val="center"/>
              <w:rPr>
                <w:rFonts w:ascii="Arial" w:hAnsi="Arial"/>
                <w:b/>
                <w:sz w:val="20"/>
              </w:rPr>
            </w:pPr>
            <w:r w:rsidRPr="00B235E1">
              <w:rPr>
                <w:rFonts w:ascii="Arial" w:hAnsi="Arial"/>
                <w:b/>
                <w:sz w:val="20"/>
              </w:rPr>
              <w:t xml:space="preserve">Date and Times </w:t>
            </w:r>
            <w:r w:rsidRPr="00B235E1">
              <w:rPr>
                <w:rFonts w:ascii="Arial" w:hAnsi="Arial"/>
                <w:b/>
                <w:sz w:val="20"/>
                <w:vertAlign w:val="superscript"/>
              </w:rPr>
              <w:t>[3]</w:t>
            </w:r>
          </w:p>
        </w:tc>
        <w:tc>
          <w:tcPr>
            <w:tcW w:w="1435" w:type="dxa"/>
            <w:shd w:val="solid" w:color="auto" w:fill="auto"/>
            <w:vAlign w:val="center"/>
          </w:tcPr>
          <w:p w14:paraId="6905A4DD" w14:textId="77777777" w:rsidR="00B235E1" w:rsidRPr="00B235E1" w:rsidRDefault="00B235E1" w:rsidP="00466641">
            <w:pPr>
              <w:jc w:val="center"/>
              <w:rPr>
                <w:rFonts w:ascii="Arial" w:hAnsi="Arial"/>
                <w:b/>
                <w:sz w:val="20"/>
              </w:rPr>
            </w:pPr>
            <w:r w:rsidRPr="00B235E1">
              <w:rPr>
                <w:rFonts w:ascii="Arial" w:hAnsi="Arial"/>
                <w:b/>
                <w:sz w:val="20"/>
              </w:rPr>
              <w:t>Uncertainty</w:t>
            </w:r>
          </w:p>
          <w:p w14:paraId="18929964" w14:textId="77777777" w:rsidR="00B235E1" w:rsidRPr="00B235E1" w:rsidRDefault="00B235E1" w:rsidP="00466641">
            <w:pPr>
              <w:jc w:val="center"/>
              <w:rPr>
                <w:rFonts w:ascii="Arial" w:hAnsi="Arial"/>
                <w:b/>
                <w:sz w:val="20"/>
              </w:rPr>
            </w:pPr>
            <w:r w:rsidRPr="00B235E1">
              <w:rPr>
                <w:rFonts w:ascii="Arial" w:hAnsi="Arial"/>
                <w:b/>
                <w:sz w:val="20"/>
                <w:vertAlign w:val="superscript"/>
              </w:rPr>
              <w:t>[4]</w:t>
            </w:r>
          </w:p>
        </w:tc>
      </w:tr>
      <w:tr w:rsidR="00ED17C3" w:rsidRPr="00B235E1" w14:paraId="355BBFCF" w14:textId="77777777" w:rsidTr="00A15DB9">
        <w:trPr>
          <w:cantSplit/>
          <w:trHeight w:val="960"/>
          <w:jc w:val="center"/>
        </w:trPr>
        <w:tc>
          <w:tcPr>
            <w:tcW w:w="1242" w:type="dxa"/>
            <w:vMerge w:val="restart"/>
            <w:vAlign w:val="center"/>
          </w:tcPr>
          <w:p w14:paraId="34D7EF33" w14:textId="1BCF0753" w:rsidR="00ED17C3" w:rsidRPr="00B235E1" w:rsidRDefault="00ED17C3" w:rsidP="000E2676">
            <w:pPr>
              <w:jc w:val="center"/>
              <w:rPr>
                <w:rFonts w:ascii="Arial" w:hAnsi="Arial" w:cs="Arial"/>
                <w:sz w:val="20"/>
              </w:rPr>
            </w:pPr>
            <w:r w:rsidRPr="00B235E1">
              <w:rPr>
                <w:rFonts w:ascii="Arial" w:hAnsi="Arial" w:cs="Arial"/>
                <w:sz w:val="20"/>
              </w:rPr>
              <w:t>A1</w:t>
            </w:r>
          </w:p>
        </w:tc>
        <w:tc>
          <w:tcPr>
            <w:tcW w:w="1826" w:type="dxa"/>
            <w:vMerge w:val="restart"/>
            <w:vAlign w:val="center"/>
          </w:tcPr>
          <w:p w14:paraId="5B0047ED" w14:textId="79308D39" w:rsidR="00ED17C3" w:rsidRDefault="00ED17C3" w:rsidP="00466641">
            <w:pPr>
              <w:pStyle w:val="Tableexamples"/>
              <w:rPr>
                <w:rFonts w:cs="Arial"/>
                <w:i w:val="0"/>
                <w:color w:val="auto"/>
                <w:sz w:val="20"/>
              </w:rPr>
            </w:pPr>
            <w:r>
              <w:rPr>
                <w:rFonts w:cs="Arial"/>
                <w:i w:val="0"/>
                <w:color w:val="auto"/>
                <w:sz w:val="20"/>
              </w:rPr>
              <w:t>Odour concentration</w:t>
            </w:r>
          </w:p>
        </w:tc>
        <w:tc>
          <w:tcPr>
            <w:tcW w:w="1559" w:type="dxa"/>
            <w:vMerge w:val="restart"/>
            <w:vAlign w:val="center"/>
          </w:tcPr>
          <w:p w14:paraId="34D4251E" w14:textId="6563703A" w:rsidR="00ED17C3" w:rsidRDefault="00ED17C3" w:rsidP="00466641">
            <w:pPr>
              <w:jc w:val="center"/>
              <w:rPr>
                <w:rFonts w:ascii="Arial" w:hAnsi="Arial" w:cs="Arial"/>
                <w:sz w:val="20"/>
              </w:rPr>
            </w:pPr>
            <w:r>
              <w:rPr>
                <w:rFonts w:ascii="Arial" w:hAnsi="Arial" w:cs="Arial"/>
                <w:sz w:val="20"/>
              </w:rPr>
              <w:t>1000 OU</w:t>
            </w:r>
            <w:r w:rsidRPr="00EE6EB8">
              <w:rPr>
                <w:rFonts w:ascii="Arial" w:hAnsi="Arial" w:cs="Arial"/>
                <w:sz w:val="20"/>
                <w:vertAlign w:val="subscript"/>
              </w:rPr>
              <w:t>E</w:t>
            </w:r>
            <w:r>
              <w:rPr>
                <w:rFonts w:ascii="Arial" w:hAnsi="Arial" w:cs="Arial"/>
                <w:sz w:val="20"/>
              </w:rPr>
              <w:t>/m</w:t>
            </w:r>
            <w:r w:rsidRPr="00EE6EB8">
              <w:rPr>
                <w:rFonts w:ascii="Arial" w:hAnsi="Arial" w:cs="Arial"/>
                <w:sz w:val="20"/>
                <w:vertAlign w:val="superscript"/>
              </w:rPr>
              <w:t>3</w:t>
            </w:r>
          </w:p>
        </w:tc>
        <w:tc>
          <w:tcPr>
            <w:tcW w:w="2552" w:type="dxa"/>
            <w:vMerge w:val="restart"/>
            <w:vAlign w:val="center"/>
          </w:tcPr>
          <w:p w14:paraId="49A0B774" w14:textId="196DCC73" w:rsidR="00ED17C3" w:rsidRDefault="00ED17C3" w:rsidP="00466641">
            <w:pPr>
              <w:jc w:val="left"/>
              <w:rPr>
                <w:rFonts w:ascii="Arial" w:hAnsi="Arial" w:cs="Arial"/>
                <w:sz w:val="20"/>
              </w:rPr>
            </w:pPr>
            <w:r>
              <w:rPr>
                <w:rFonts w:ascii="Arial" w:hAnsi="Arial" w:cs="Arial"/>
                <w:sz w:val="20"/>
              </w:rPr>
              <w:t>Instantaneous</w:t>
            </w:r>
          </w:p>
        </w:tc>
        <w:tc>
          <w:tcPr>
            <w:tcW w:w="1984" w:type="dxa"/>
            <w:tcBorders>
              <w:bottom w:val="single" w:sz="4" w:space="0" w:color="auto"/>
            </w:tcBorders>
            <w:vAlign w:val="center"/>
          </w:tcPr>
          <w:p w14:paraId="7ED512C5" w14:textId="77777777" w:rsidR="00ED17C3" w:rsidRDefault="00ED17C3" w:rsidP="00466641">
            <w:pPr>
              <w:jc w:val="center"/>
              <w:rPr>
                <w:rFonts w:ascii="Arial" w:hAnsi="Arial" w:cs="Arial"/>
                <w:sz w:val="20"/>
              </w:rPr>
            </w:pPr>
          </w:p>
          <w:p w14:paraId="35AAC8E3" w14:textId="5D41D865" w:rsidR="002D71A7" w:rsidRPr="00B235E1" w:rsidRDefault="002D71A7" w:rsidP="00466641">
            <w:pPr>
              <w:jc w:val="center"/>
              <w:rPr>
                <w:rFonts w:ascii="Arial" w:hAnsi="Arial" w:cs="Arial"/>
                <w:sz w:val="20"/>
              </w:rPr>
            </w:pPr>
            <w:r>
              <w:rPr>
                <w:rFonts w:ascii="Arial" w:hAnsi="Arial" w:cs="Arial"/>
                <w:sz w:val="20"/>
              </w:rPr>
              <w:t>(</w:t>
            </w:r>
            <w:r w:rsidR="00C85989">
              <w:rPr>
                <w:rFonts w:ascii="Arial" w:hAnsi="Arial" w:cs="Arial"/>
                <w:sz w:val="20"/>
              </w:rPr>
              <w:t>7</w:t>
            </w:r>
            <w:r w:rsidR="00C85989" w:rsidRPr="00C85989">
              <w:rPr>
                <w:rFonts w:ascii="Arial" w:hAnsi="Arial" w:cs="Arial"/>
                <w:sz w:val="20"/>
                <w:vertAlign w:val="superscript"/>
              </w:rPr>
              <w:t>th</w:t>
            </w:r>
            <w:r w:rsidR="00C85989">
              <w:rPr>
                <w:rFonts w:ascii="Arial" w:hAnsi="Arial" w:cs="Arial"/>
                <w:sz w:val="20"/>
              </w:rPr>
              <w:t xml:space="preserve"> month)</w:t>
            </w:r>
          </w:p>
        </w:tc>
        <w:tc>
          <w:tcPr>
            <w:tcW w:w="1747" w:type="dxa"/>
            <w:vMerge w:val="restart"/>
            <w:vAlign w:val="center"/>
          </w:tcPr>
          <w:p w14:paraId="73E98DF2" w14:textId="45193482" w:rsidR="00ED17C3" w:rsidRPr="00B235E1" w:rsidRDefault="00ED17C3" w:rsidP="00466641">
            <w:pPr>
              <w:jc w:val="left"/>
              <w:rPr>
                <w:rFonts w:ascii="Arial" w:hAnsi="Arial" w:cs="Arial"/>
                <w:sz w:val="20"/>
              </w:rPr>
            </w:pPr>
            <w:r w:rsidRPr="00B235E1">
              <w:rPr>
                <w:rFonts w:ascii="Arial" w:hAnsi="Arial" w:cs="Arial"/>
                <w:sz w:val="20"/>
              </w:rPr>
              <w:t>EN 1</w:t>
            </w:r>
            <w:r>
              <w:rPr>
                <w:rFonts w:ascii="Arial" w:hAnsi="Arial" w:cs="Arial"/>
                <w:sz w:val="20"/>
              </w:rPr>
              <w:t>3725</w:t>
            </w:r>
          </w:p>
        </w:tc>
        <w:tc>
          <w:tcPr>
            <w:tcW w:w="1797" w:type="dxa"/>
            <w:tcBorders>
              <w:bottom w:val="single" w:sz="4" w:space="0" w:color="auto"/>
            </w:tcBorders>
            <w:vAlign w:val="center"/>
          </w:tcPr>
          <w:p w14:paraId="61F762D1" w14:textId="77777777" w:rsidR="00ED17C3" w:rsidRPr="00B235E1" w:rsidRDefault="00ED17C3" w:rsidP="00466641">
            <w:pPr>
              <w:jc w:val="center"/>
              <w:rPr>
                <w:rFonts w:ascii="Arial Narrow" w:hAnsi="Arial Narrow"/>
                <w:sz w:val="18"/>
                <w:highlight w:val="yellow"/>
              </w:rPr>
            </w:pPr>
          </w:p>
        </w:tc>
        <w:tc>
          <w:tcPr>
            <w:tcW w:w="1435" w:type="dxa"/>
            <w:tcBorders>
              <w:bottom w:val="single" w:sz="4" w:space="0" w:color="auto"/>
            </w:tcBorders>
            <w:vAlign w:val="center"/>
          </w:tcPr>
          <w:p w14:paraId="6A96C6F6" w14:textId="77777777" w:rsidR="00ED17C3" w:rsidRPr="00B235E1" w:rsidRDefault="00ED17C3" w:rsidP="00466641">
            <w:pPr>
              <w:jc w:val="center"/>
              <w:rPr>
                <w:rFonts w:ascii="Arial Narrow" w:hAnsi="Arial Narrow"/>
                <w:sz w:val="18"/>
                <w:highlight w:val="yellow"/>
              </w:rPr>
            </w:pPr>
          </w:p>
        </w:tc>
      </w:tr>
      <w:tr w:rsidR="00ED17C3" w:rsidRPr="00B235E1" w14:paraId="514653E5" w14:textId="77777777" w:rsidTr="00A15DB9">
        <w:trPr>
          <w:cantSplit/>
          <w:trHeight w:val="960"/>
          <w:jc w:val="center"/>
        </w:trPr>
        <w:tc>
          <w:tcPr>
            <w:tcW w:w="1242" w:type="dxa"/>
            <w:vMerge/>
            <w:vAlign w:val="center"/>
          </w:tcPr>
          <w:p w14:paraId="34E759CE" w14:textId="2306274F" w:rsidR="00ED17C3" w:rsidRPr="00B235E1" w:rsidRDefault="00ED17C3" w:rsidP="000E2676">
            <w:pPr>
              <w:jc w:val="center"/>
              <w:rPr>
                <w:rFonts w:ascii="Arial" w:hAnsi="Arial" w:cs="Arial"/>
                <w:sz w:val="20"/>
              </w:rPr>
            </w:pPr>
          </w:p>
        </w:tc>
        <w:tc>
          <w:tcPr>
            <w:tcW w:w="1826" w:type="dxa"/>
            <w:vMerge/>
            <w:vAlign w:val="center"/>
          </w:tcPr>
          <w:p w14:paraId="2A6CF121" w14:textId="05555C15" w:rsidR="00ED17C3" w:rsidRDefault="00ED17C3" w:rsidP="00466641">
            <w:pPr>
              <w:pStyle w:val="Tableexamples"/>
              <w:rPr>
                <w:rFonts w:cs="Arial"/>
                <w:i w:val="0"/>
                <w:color w:val="auto"/>
                <w:sz w:val="20"/>
              </w:rPr>
            </w:pPr>
          </w:p>
        </w:tc>
        <w:tc>
          <w:tcPr>
            <w:tcW w:w="1559" w:type="dxa"/>
            <w:vMerge/>
            <w:vAlign w:val="center"/>
          </w:tcPr>
          <w:p w14:paraId="306B48CB" w14:textId="03E68A36" w:rsidR="00ED17C3" w:rsidRDefault="00ED17C3" w:rsidP="00466641">
            <w:pPr>
              <w:jc w:val="center"/>
              <w:rPr>
                <w:rFonts w:ascii="Arial" w:hAnsi="Arial" w:cs="Arial"/>
                <w:sz w:val="20"/>
              </w:rPr>
            </w:pPr>
          </w:p>
        </w:tc>
        <w:tc>
          <w:tcPr>
            <w:tcW w:w="2552" w:type="dxa"/>
            <w:vMerge/>
            <w:vAlign w:val="center"/>
          </w:tcPr>
          <w:p w14:paraId="1ED46A5E" w14:textId="1F2B4F7C" w:rsidR="00ED17C3" w:rsidRDefault="00ED17C3" w:rsidP="00466641">
            <w:pPr>
              <w:jc w:val="left"/>
              <w:rPr>
                <w:rFonts w:ascii="Arial" w:hAnsi="Arial" w:cs="Arial"/>
                <w:sz w:val="20"/>
              </w:rPr>
            </w:pPr>
          </w:p>
        </w:tc>
        <w:tc>
          <w:tcPr>
            <w:tcW w:w="1984" w:type="dxa"/>
            <w:tcBorders>
              <w:bottom w:val="single" w:sz="4" w:space="0" w:color="auto"/>
            </w:tcBorders>
            <w:vAlign w:val="center"/>
          </w:tcPr>
          <w:p w14:paraId="13A58B75" w14:textId="77777777" w:rsidR="00C85989" w:rsidRDefault="00C85989" w:rsidP="00466641">
            <w:pPr>
              <w:jc w:val="center"/>
              <w:rPr>
                <w:rFonts w:ascii="Arial" w:hAnsi="Arial" w:cs="Arial"/>
                <w:sz w:val="20"/>
              </w:rPr>
            </w:pPr>
          </w:p>
          <w:p w14:paraId="56014AB9" w14:textId="7AEA79FD" w:rsidR="00C85989" w:rsidRPr="00B235E1" w:rsidRDefault="00C85989" w:rsidP="00C85989">
            <w:pPr>
              <w:jc w:val="center"/>
              <w:rPr>
                <w:rFonts w:ascii="Arial" w:hAnsi="Arial" w:cs="Arial"/>
                <w:sz w:val="20"/>
              </w:rPr>
            </w:pPr>
            <w:r>
              <w:rPr>
                <w:rFonts w:ascii="Arial" w:hAnsi="Arial" w:cs="Arial"/>
                <w:sz w:val="20"/>
              </w:rPr>
              <w:t>(9</w:t>
            </w:r>
            <w:r w:rsidRPr="00C85989">
              <w:rPr>
                <w:rFonts w:ascii="Arial" w:hAnsi="Arial" w:cs="Arial"/>
                <w:sz w:val="20"/>
                <w:vertAlign w:val="superscript"/>
              </w:rPr>
              <w:t>th</w:t>
            </w:r>
            <w:r>
              <w:rPr>
                <w:rFonts w:ascii="Arial" w:hAnsi="Arial" w:cs="Arial"/>
                <w:sz w:val="20"/>
              </w:rPr>
              <w:t xml:space="preserve"> month)</w:t>
            </w:r>
          </w:p>
        </w:tc>
        <w:tc>
          <w:tcPr>
            <w:tcW w:w="1747" w:type="dxa"/>
            <w:vMerge/>
            <w:vAlign w:val="center"/>
          </w:tcPr>
          <w:p w14:paraId="0A9C8C5A" w14:textId="68C8596A" w:rsidR="00ED17C3" w:rsidRPr="00B235E1" w:rsidRDefault="00ED17C3" w:rsidP="00466641">
            <w:pPr>
              <w:jc w:val="left"/>
              <w:rPr>
                <w:rFonts w:ascii="Arial" w:hAnsi="Arial" w:cs="Arial"/>
                <w:sz w:val="20"/>
              </w:rPr>
            </w:pPr>
          </w:p>
        </w:tc>
        <w:tc>
          <w:tcPr>
            <w:tcW w:w="1797" w:type="dxa"/>
            <w:tcBorders>
              <w:bottom w:val="single" w:sz="4" w:space="0" w:color="auto"/>
            </w:tcBorders>
            <w:vAlign w:val="center"/>
          </w:tcPr>
          <w:p w14:paraId="32C116D0" w14:textId="77777777" w:rsidR="00ED17C3" w:rsidRPr="00B235E1" w:rsidRDefault="00ED17C3" w:rsidP="00466641">
            <w:pPr>
              <w:jc w:val="center"/>
              <w:rPr>
                <w:rFonts w:ascii="Arial Narrow" w:hAnsi="Arial Narrow"/>
                <w:sz w:val="18"/>
                <w:highlight w:val="yellow"/>
              </w:rPr>
            </w:pPr>
          </w:p>
        </w:tc>
        <w:tc>
          <w:tcPr>
            <w:tcW w:w="1435" w:type="dxa"/>
            <w:tcBorders>
              <w:bottom w:val="single" w:sz="4" w:space="0" w:color="auto"/>
            </w:tcBorders>
            <w:vAlign w:val="center"/>
          </w:tcPr>
          <w:p w14:paraId="3494F34B" w14:textId="77777777" w:rsidR="00ED17C3" w:rsidRPr="00B235E1" w:rsidRDefault="00ED17C3" w:rsidP="00466641">
            <w:pPr>
              <w:jc w:val="center"/>
              <w:rPr>
                <w:rFonts w:ascii="Arial Narrow" w:hAnsi="Arial Narrow"/>
                <w:sz w:val="18"/>
                <w:highlight w:val="yellow"/>
              </w:rPr>
            </w:pPr>
          </w:p>
        </w:tc>
      </w:tr>
      <w:tr w:rsidR="00ED17C3" w:rsidRPr="00B235E1" w14:paraId="3941AE20" w14:textId="77777777" w:rsidTr="008A79C8">
        <w:trPr>
          <w:cantSplit/>
          <w:trHeight w:val="960"/>
          <w:jc w:val="center"/>
        </w:trPr>
        <w:tc>
          <w:tcPr>
            <w:tcW w:w="1242" w:type="dxa"/>
            <w:vMerge/>
            <w:vAlign w:val="center"/>
          </w:tcPr>
          <w:p w14:paraId="3CE768A6" w14:textId="1A58A120" w:rsidR="00ED17C3" w:rsidRPr="00B235E1" w:rsidRDefault="00ED17C3" w:rsidP="000E2676">
            <w:pPr>
              <w:jc w:val="center"/>
              <w:rPr>
                <w:rFonts w:ascii="Arial" w:hAnsi="Arial" w:cs="Arial"/>
                <w:sz w:val="20"/>
              </w:rPr>
            </w:pPr>
          </w:p>
        </w:tc>
        <w:tc>
          <w:tcPr>
            <w:tcW w:w="1826" w:type="dxa"/>
            <w:vMerge/>
            <w:tcBorders>
              <w:bottom w:val="single" w:sz="4" w:space="0" w:color="auto"/>
            </w:tcBorders>
            <w:vAlign w:val="center"/>
          </w:tcPr>
          <w:p w14:paraId="14A66C1E" w14:textId="70C8C76A" w:rsidR="00ED17C3" w:rsidRPr="00B235E1" w:rsidRDefault="00ED17C3" w:rsidP="00466641">
            <w:pPr>
              <w:pStyle w:val="Tableexamples"/>
              <w:rPr>
                <w:rFonts w:cs="Arial"/>
                <w:i w:val="0"/>
                <w:color w:val="auto"/>
                <w:sz w:val="20"/>
              </w:rPr>
            </w:pPr>
          </w:p>
        </w:tc>
        <w:tc>
          <w:tcPr>
            <w:tcW w:w="1559" w:type="dxa"/>
            <w:vMerge/>
            <w:tcBorders>
              <w:bottom w:val="single" w:sz="4" w:space="0" w:color="auto"/>
            </w:tcBorders>
            <w:vAlign w:val="center"/>
          </w:tcPr>
          <w:p w14:paraId="4F8E7D22" w14:textId="7BD394BC" w:rsidR="00ED17C3" w:rsidRPr="00B235E1" w:rsidRDefault="00ED17C3" w:rsidP="00466641">
            <w:pPr>
              <w:jc w:val="center"/>
              <w:rPr>
                <w:rFonts w:ascii="Arial" w:hAnsi="Arial" w:cs="Arial"/>
                <w:sz w:val="20"/>
              </w:rPr>
            </w:pPr>
          </w:p>
        </w:tc>
        <w:tc>
          <w:tcPr>
            <w:tcW w:w="2552" w:type="dxa"/>
            <w:vMerge/>
            <w:tcBorders>
              <w:bottom w:val="single" w:sz="4" w:space="0" w:color="auto"/>
            </w:tcBorders>
            <w:vAlign w:val="center"/>
          </w:tcPr>
          <w:p w14:paraId="28637112" w14:textId="52A44D6B" w:rsidR="00ED17C3" w:rsidRPr="00B235E1" w:rsidRDefault="00ED17C3" w:rsidP="00466641">
            <w:pPr>
              <w:jc w:val="left"/>
              <w:rPr>
                <w:rFonts w:ascii="Arial" w:hAnsi="Arial" w:cs="Arial"/>
                <w:sz w:val="20"/>
              </w:rPr>
            </w:pPr>
          </w:p>
        </w:tc>
        <w:tc>
          <w:tcPr>
            <w:tcW w:w="1984" w:type="dxa"/>
            <w:tcBorders>
              <w:bottom w:val="single" w:sz="4" w:space="0" w:color="auto"/>
            </w:tcBorders>
            <w:vAlign w:val="center"/>
          </w:tcPr>
          <w:p w14:paraId="68919560" w14:textId="77777777" w:rsidR="00ED17C3" w:rsidRDefault="00ED17C3" w:rsidP="00466641">
            <w:pPr>
              <w:jc w:val="center"/>
              <w:rPr>
                <w:rFonts w:ascii="Arial" w:hAnsi="Arial" w:cs="Arial"/>
                <w:sz w:val="20"/>
              </w:rPr>
            </w:pPr>
          </w:p>
          <w:p w14:paraId="09F592B7" w14:textId="24A60FEE" w:rsidR="00C85989" w:rsidRPr="00B235E1" w:rsidRDefault="00C85989" w:rsidP="00466641">
            <w:pPr>
              <w:jc w:val="center"/>
              <w:rPr>
                <w:rFonts w:ascii="Arial" w:hAnsi="Arial" w:cs="Arial"/>
                <w:sz w:val="20"/>
              </w:rPr>
            </w:pPr>
            <w:r>
              <w:rPr>
                <w:rFonts w:ascii="Arial" w:hAnsi="Arial" w:cs="Arial"/>
                <w:sz w:val="20"/>
              </w:rPr>
              <w:t>(11</w:t>
            </w:r>
            <w:r w:rsidRPr="00C85989">
              <w:rPr>
                <w:rFonts w:ascii="Arial" w:hAnsi="Arial" w:cs="Arial"/>
                <w:sz w:val="20"/>
                <w:vertAlign w:val="superscript"/>
              </w:rPr>
              <w:t>th</w:t>
            </w:r>
            <w:r>
              <w:rPr>
                <w:rFonts w:ascii="Arial" w:hAnsi="Arial" w:cs="Arial"/>
                <w:sz w:val="20"/>
              </w:rPr>
              <w:t xml:space="preserve"> month)</w:t>
            </w:r>
          </w:p>
        </w:tc>
        <w:tc>
          <w:tcPr>
            <w:tcW w:w="1747" w:type="dxa"/>
            <w:vMerge/>
            <w:tcBorders>
              <w:bottom w:val="single" w:sz="4" w:space="0" w:color="auto"/>
            </w:tcBorders>
            <w:vAlign w:val="center"/>
          </w:tcPr>
          <w:p w14:paraId="2D0A1B6C" w14:textId="67D1F3FB" w:rsidR="00ED17C3" w:rsidRPr="00B235E1" w:rsidRDefault="00ED17C3" w:rsidP="00466641">
            <w:pPr>
              <w:jc w:val="left"/>
              <w:rPr>
                <w:rFonts w:ascii="Arial" w:hAnsi="Arial" w:cs="Arial"/>
                <w:sz w:val="20"/>
              </w:rPr>
            </w:pPr>
          </w:p>
        </w:tc>
        <w:tc>
          <w:tcPr>
            <w:tcW w:w="1797" w:type="dxa"/>
            <w:tcBorders>
              <w:bottom w:val="single" w:sz="4" w:space="0" w:color="auto"/>
            </w:tcBorders>
            <w:vAlign w:val="center"/>
          </w:tcPr>
          <w:p w14:paraId="77CAC6C3" w14:textId="77777777" w:rsidR="00ED17C3" w:rsidRPr="00B235E1" w:rsidRDefault="00ED17C3" w:rsidP="00466641">
            <w:pPr>
              <w:jc w:val="center"/>
              <w:rPr>
                <w:rFonts w:ascii="Arial Narrow" w:hAnsi="Arial Narrow"/>
                <w:sz w:val="18"/>
                <w:highlight w:val="yellow"/>
              </w:rPr>
            </w:pPr>
          </w:p>
        </w:tc>
        <w:tc>
          <w:tcPr>
            <w:tcW w:w="1435" w:type="dxa"/>
            <w:tcBorders>
              <w:bottom w:val="single" w:sz="4" w:space="0" w:color="auto"/>
            </w:tcBorders>
            <w:vAlign w:val="center"/>
          </w:tcPr>
          <w:p w14:paraId="39382073" w14:textId="77777777" w:rsidR="00ED17C3" w:rsidRPr="00B235E1" w:rsidRDefault="00ED17C3" w:rsidP="00466641">
            <w:pPr>
              <w:jc w:val="center"/>
              <w:rPr>
                <w:rFonts w:ascii="Arial Narrow" w:hAnsi="Arial Narrow"/>
                <w:sz w:val="18"/>
                <w:highlight w:val="yellow"/>
              </w:rPr>
            </w:pPr>
          </w:p>
        </w:tc>
      </w:tr>
      <w:tr w:rsidR="00ED17C3" w:rsidRPr="00B235E1" w14:paraId="69A3F99B" w14:textId="77777777" w:rsidTr="000E2676">
        <w:trPr>
          <w:jc w:val="center"/>
        </w:trPr>
        <w:tc>
          <w:tcPr>
            <w:tcW w:w="1242" w:type="dxa"/>
            <w:vMerge/>
            <w:vAlign w:val="center"/>
          </w:tcPr>
          <w:p w14:paraId="2FBCFE07" w14:textId="2186C058" w:rsidR="00ED17C3" w:rsidRPr="000E2676" w:rsidRDefault="00ED17C3" w:rsidP="00466641">
            <w:pPr>
              <w:jc w:val="center"/>
              <w:rPr>
                <w:rFonts w:ascii="Arial" w:hAnsi="Arial" w:cs="Arial"/>
                <w:sz w:val="20"/>
              </w:rPr>
            </w:pPr>
          </w:p>
        </w:tc>
        <w:tc>
          <w:tcPr>
            <w:tcW w:w="1826" w:type="dxa"/>
            <w:vAlign w:val="center"/>
          </w:tcPr>
          <w:p w14:paraId="006A2977" w14:textId="77777777" w:rsidR="00ED17C3" w:rsidRPr="000E2676" w:rsidRDefault="00ED17C3" w:rsidP="00466641">
            <w:pPr>
              <w:pStyle w:val="Tablebody"/>
              <w:rPr>
                <w:rFonts w:cs="Arial"/>
                <w:color w:val="auto"/>
                <w:sz w:val="20"/>
              </w:rPr>
            </w:pPr>
            <w:r w:rsidRPr="000E2676">
              <w:rPr>
                <w:rFonts w:cs="Arial"/>
                <w:color w:val="auto"/>
                <w:sz w:val="20"/>
              </w:rPr>
              <w:t>Dust</w:t>
            </w:r>
          </w:p>
        </w:tc>
        <w:tc>
          <w:tcPr>
            <w:tcW w:w="1559" w:type="dxa"/>
            <w:vAlign w:val="center"/>
          </w:tcPr>
          <w:p w14:paraId="03C56252" w14:textId="4E36FF08" w:rsidR="00ED17C3" w:rsidRPr="000E2676" w:rsidRDefault="00ED17C3" w:rsidP="00466641">
            <w:pPr>
              <w:jc w:val="center"/>
              <w:rPr>
                <w:rFonts w:ascii="Arial" w:hAnsi="Arial" w:cs="Arial"/>
                <w:sz w:val="20"/>
              </w:rPr>
            </w:pPr>
            <w:r w:rsidRPr="000E2676">
              <w:rPr>
                <w:rFonts w:ascii="Arial" w:hAnsi="Arial" w:cs="Arial"/>
                <w:sz w:val="20"/>
              </w:rPr>
              <w:t>5 mg/m</w:t>
            </w:r>
            <w:r w:rsidRPr="000E2676">
              <w:rPr>
                <w:rFonts w:ascii="Arial" w:hAnsi="Arial" w:cs="Arial"/>
                <w:sz w:val="20"/>
                <w:vertAlign w:val="superscript"/>
              </w:rPr>
              <w:t>3</w:t>
            </w:r>
          </w:p>
        </w:tc>
        <w:tc>
          <w:tcPr>
            <w:tcW w:w="2552" w:type="dxa"/>
            <w:vAlign w:val="center"/>
          </w:tcPr>
          <w:p w14:paraId="46599E16" w14:textId="6562D602" w:rsidR="00ED17C3" w:rsidRPr="000E2676" w:rsidRDefault="00ED17C3" w:rsidP="00466641">
            <w:pPr>
              <w:jc w:val="left"/>
              <w:rPr>
                <w:rFonts w:ascii="Arial" w:hAnsi="Arial" w:cs="Arial"/>
                <w:sz w:val="20"/>
              </w:rPr>
            </w:pPr>
            <w:r w:rsidRPr="000E2676">
              <w:rPr>
                <w:rFonts w:ascii="Arial" w:hAnsi="Arial" w:cs="Arial"/>
                <w:sz w:val="20"/>
              </w:rPr>
              <w:t>Periodic</w:t>
            </w:r>
          </w:p>
        </w:tc>
        <w:tc>
          <w:tcPr>
            <w:tcW w:w="1984" w:type="dxa"/>
            <w:vAlign w:val="center"/>
          </w:tcPr>
          <w:p w14:paraId="77127D1A" w14:textId="77777777" w:rsidR="00ED17C3" w:rsidRPr="000E2676" w:rsidRDefault="00ED17C3" w:rsidP="00466641">
            <w:pPr>
              <w:jc w:val="center"/>
              <w:rPr>
                <w:rFonts w:ascii="Arial" w:hAnsi="Arial" w:cs="Arial"/>
                <w:sz w:val="20"/>
              </w:rPr>
            </w:pPr>
          </w:p>
        </w:tc>
        <w:tc>
          <w:tcPr>
            <w:tcW w:w="1747" w:type="dxa"/>
            <w:vAlign w:val="center"/>
          </w:tcPr>
          <w:p w14:paraId="1B56377F" w14:textId="77777777" w:rsidR="00ED17C3" w:rsidRPr="000E2676" w:rsidRDefault="00ED17C3" w:rsidP="00466641">
            <w:pPr>
              <w:pStyle w:val="Tablebody"/>
              <w:rPr>
                <w:rFonts w:cs="Arial"/>
                <w:color w:val="auto"/>
                <w:sz w:val="20"/>
                <w:lang w:eastAsia="en-GB"/>
              </w:rPr>
            </w:pPr>
            <w:r w:rsidRPr="000E2676">
              <w:rPr>
                <w:rFonts w:cs="Arial"/>
                <w:color w:val="auto"/>
                <w:sz w:val="20"/>
                <w:lang w:eastAsia="en-GB"/>
              </w:rPr>
              <w:t>BS EN 13284-1</w:t>
            </w:r>
          </w:p>
          <w:p w14:paraId="559BD016" w14:textId="77777777" w:rsidR="00ED17C3" w:rsidRPr="000E2676" w:rsidRDefault="00ED17C3" w:rsidP="00466641">
            <w:pPr>
              <w:jc w:val="left"/>
              <w:rPr>
                <w:rFonts w:ascii="Arial" w:hAnsi="Arial" w:cs="Arial"/>
                <w:sz w:val="20"/>
              </w:rPr>
            </w:pPr>
          </w:p>
        </w:tc>
        <w:tc>
          <w:tcPr>
            <w:tcW w:w="1797" w:type="dxa"/>
            <w:vAlign w:val="center"/>
          </w:tcPr>
          <w:p w14:paraId="558ACABC" w14:textId="77777777" w:rsidR="00ED17C3" w:rsidRPr="00B235E1" w:rsidRDefault="00ED17C3" w:rsidP="00466641">
            <w:pPr>
              <w:jc w:val="center"/>
              <w:rPr>
                <w:rFonts w:ascii="Arial Narrow" w:hAnsi="Arial Narrow"/>
                <w:sz w:val="18"/>
                <w:highlight w:val="yellow"/>
              </w:rPr>
            </w:pPr>
          </w:p>
        </w:tc>
        <w:tc>
          <w:tcPr>
            <w:tcW w:w="1435" w:type="dxa"/>
            <w:vAlign w:val="center"/>
          </w:tcPr>
          <w:p w14:paraId="489079F8" w14:textId="77777777" w:rsidR="00ED17C3" w:rsidRPr="00B235E1" w:rsidRDefault="00ED17C3" w:rsidP="00466641">
            <w:pPr>
              <w:jc w:val="center"/>
              <w:rPr>
                <w:rFonts w:ascii="Arial Narrow" w:hAnsi="Arial Narrow"/>
                <w:sz w:val="18"/>
                <w:highlight w:val="yellow"/>
              </w:rPr>
            </w:pPr>
          </w:p>
        </w:tc>
      </w:tr>
      <w:tr w:rsidR="00ED17C3" w:rsidRPr="00B235E1" w14:paraId="1C566DB9" w14:textId="77777777" w:rsidTr="000E2676">
        <w:trPr>
          <w:jc w:val="center"/>
        </w:trPr>
        <w:tc>
          <w:tcPr>
            <w:tcW w:w="1242" w:type="dxa"/>
            <w:vMerge/>
            <w:vAlign w:val="center"/>
          </w:tcPr>
          <w:p w14:paraId="52AB9955" w14:textId="1472639A" w:rsidR="00ED17C3" w:rsidRPr="000E2676" w:rsidRDefault="00ED17C3" w:rsidP="00466641">
            <w:pPr>
              <w:jc w:val="center"/>
              <w:rPr>
                <w:rFonts w:ascii="Arial" w:hAnsi="Arial" w:cs="Arial"/>
                <w:sz w:val="20"/>
              </w:rPr>
            </w:pPr>
          </w:p>
        </w:tc>
        <w:tc>
          <w:tcPr>
            <w:tcW w:w="1826" w:type="dxa"/>
            <w:vAlign w:val="center"/>
          </w:tcPr>
          <w:p w14:paraId="1C262C8B" w14:textId="7257BE2C" w:rsidR="00ED17C3" w:rsidRPr="000E2676" w:rsidRDefault="00ED17C3" w:rsidP="00466641">
            <w:pPr>
              <w:pStyle w:val="Tableexamples"/>
              <w:rPr>
                <w:rFonts w:cs="Arial"/>
                <w:i w:val="0"/>
                <w:color w:val="auto"/>
                <w:sz w:val="20"/>
                <w:vertAlign w:val="superscript"/>
              </w:rPr>
            </w:pPr>
            <w:r w:rsidRPr="000E2676">
              <w:rPr>
                <w:rFonts w:cs="Arial"/>
                <w:i w:val="0"/>
                <w:color w:val="auto"/>
                <w:sz w:val="20"/>
              </w:rPr>
              <w:t>TVOC</w:t>
            </w:r>
            <w:r>
              <w:rPr>
                <w:rFonts w:cs="Arial"/>
                <w:i w:val="0"/>
                <w:color w:val="auto"/>
                <w:sz w:val="20"/>
              </w:rPr>
              <w:t xml:space="preserve"> </w:t>
            </w:r>
            <w:r>
              <w:rPr>
                <w:rFonts w:cs="Arial"/>
                <w:i w:val="0"/>
                <w:color w:val="auto"/>
                <w:sz w:val="20"/>
                <w:vertAlign w:val="superscript"/>
              </w:rPr>
              <w:t>[5]</w:t>
            </w:r>
          </w:p>
        </w:tc>
        <w:tc>
          <w:tcPr>
            <w:tcW w:w="1559" w:type="dxa"/>
            <w:vAlign w:val="center"/>
          </w:tcPr>
          <w:p w14:paraId="7F87A217" w14:textId="5661C791" w:rsidR="00ED17C3" w:rsidRPr="000E2676" w:rsidRDefault="00ED17C3" w:rsidP="00466641">
            <w:pPr>
              <w:jc w:val="center"/>
              <w:rPr>
                <w:rFonts w:ascii="Arial" w:hAnsi="Arial" w:cs="Arial"/>
                <w:sz w:val="20"/>
              </w:rPr>
            </w:pPr>
            <w:r w:rsidRPr="000E2676">
              <w:rPr>
                <w:rFonts w:ascii="Arial" w:hAnsi="Arial" w:cs="Arial"/>
                <w:sz w:val="20"/>
              </w:rPr>
              <w:t>30 mg/m</w:t>
            </w:r>
            <w:r w:rsidRPr="000E2676">
              <w:rPr>
                <w:rFonts w:ascii="Arial" w:hAnsi="Arial" w:cs="Arial"/>
                <w:sz w:val="20"/>
                <w:vertAlign w:val="superscript"/>
              </w:rPr>
              <w:t>3</w:t>
            </w:r>
          </w:p>
        </w:tc>
        <w:tc>
          <w:tcPr>
            <w:tcW w:w="2552" w:type="dxa"/>
            <w:vAlign w:val="center"/>
          </w:tcPr>
          <w:p w14:paraId="11624525" w14:textId="15B3B32F" w:rsidR="00ED17C3" w:rsidRPr="000E2676" w:rsidRDefault="00ED17C3" w:rsidP="00466641">
            <w:pPr>
              <w:jc w:val="left"/>
              <w:rPr>
                <w:rFonts w:ascii="Arial" w:hAnsi="Arial" w:cs="Arial"/>
                <w:sz w:val="20"/>
              </w:rPr>
            </w:pPr>
            <w:r w:rsidRPr="000E2676">
              <w:rPr>
                <w:rFonts w:ascii="Arial" w:hAnsi="Arial" w:cs="Arial"/>
                <w:sz w:val="20"/>
              </w:rPr>
              <w:t>Periodic (average over one hour)</w:t>
            </w:r>
          </w:p>
        </w:tc>
        <w:tc>
          <w:tcPr>
            <w:tcW w:w="1984" w:type="dxa"/>
            <w:vAlign w:val="center"/>
          </w:tcPr>
          <w:p w14:paraId="0203486E" w14:textId="77777777" w:rsidR="00ED17C3" w:rsidRPr="000E2676" w:rsidRDefault="00ED17C3" w:rsidP="00466641">
            <w:pPr>
              <w:jc w:val="center"/>
              <w:rPr>
                <w:rFonts w:ascii="Arial" w:hAnsi="Arial" w:cs="Arial"/>
                <w:sz w:val="20"/>
              </w:rPr>
            </w:pPr>
          </w:p>
        </w:tc>
        <w:tc>
          <w:tcPr>
            <w:tcW w:w="1747" w:type="dxa"/>
            <w:vAlign w:val="center"/>
          </w:tcPr>
          <w:p w14:paraId="52FE48FA" w14:textId="77777777" w:rsidR="00ED17C3" w:rsidRPr="000E2676" w:rsidRDefault="00ED17C3" w:rsidP="00466641">
            <w:pPr>
              <w:jc w:val="left"/>
              <w:rPr>
                <w:rFonts w:ascii="Arial" w:hAnsi="Arial" w:cs="Arial"/>
                <w:sz w:val="20"/>
              </w:rPr>
            </w:pPr>
            <w:r w:rsidRPr="000E2676">
              <w:rPr>
                <w:rFonts w:ascii="Arial" w:hAnsi="Arial" w:cs="Arial"/>
                <w:sz w:val="20"/>
              </w:rPr>
              <w:t>BS EN 12619</w:t>
            </w:r>
          </w:p>
        </w:tc>
        <w:tc>
          <w:tcPr>
            <w:tcW w:w="1797" w:type="dxa"/>
            <w:vAlign w:val="center"/>
          </w:tcPr>
          <w:p w14:paraId="00426E53" w14:textId="77777777" w:rsidR="00ED17C3" w:rsidRPr="00B235E1" w:rsidRDefault="00ED17C3" w:rsidP="00466641">
            <w:pPr>
              <w:jc w:val="center"/>
              <w:rPr>
                <w:rFonts w:ascii="Arial Narrow" w:hAnsi="Arial Narrow"/>
                <w:sz w:val="18"/>
                <w:highlight w:val="yellow"/>
              </w:rPr>
            </w:pPr>
          </w:p>
        </w:tc>
        <w:tc>
          <w:tcPr>
            <w:tcW w:w="1435" w:type="dxa"/>
            <w:vAlign w:val="center"/>
          </w:tcPr>
          <w:p w14:paraId="0F8F25EB" w14:textId="77777777" w:rsidR="00ED17C3" w:rsidRPr="00B235E1" w:rsidRDefault="00ED17C3" w:rsidP="00466641">
            <w:pPr>
              <w:jc w:val="center"/>
              <w:rPr>
                <w:rFonts w:ascii="Arial Narrow" w:hAnsi="Arial Narrow"/>
                <w:sz w:val="18"/>
                <w:highlight w:val="yellow"/>
              </w:rPr>
            </w:pPr>
          </w:p>
          <w:p w14:paraId="01AE71F5" w14:textId="77777777" w:rsidR="00ED17C3" w:rsidRPr="00B235E1" w:rsidRDefault="00ED17C3" w:rsidP="00466641">
            <w:pPr>
              <w:jc w:val="center"/>
              <w:rPr>
                <w:rFonts w:ascii="Arial Narrow" w:hAnsi="Arial Narrow"/>
                <w:sz w:val="18"/>
                <w:highlight w:val="yellow"/>
              </w:rPr>
            </w:pPr>
          </w:p>
        </w:tc>
      </w:tr>
    </w:tbl>
    <w:p w14:paraId="4566B554" w14:textId="77777777" w:rsidR="00B235E1" w:rsidRPr="00B235E1" w:rsidRDefault="00B235E1" w:rsidP="00BE0197">
      <w:pPr>
        <w:pStyle w:val="AgencyStdParagraph"/>
      </w:pPr>
    </w:p>
    <w:p w14:paraId="10474091" w14:textId="77777777" w:rsidR="00B235E1" w:rsidRPr="00B235E1" w:rsidRDefault="00B235E1" w:rsidP="00BE0197">
      <w:pPr>
        <w:pStyle w:val="AgencyStdParagraph"/>
        <w:numPr>
          <w:ilvl w:val="0"/>
          <w:numId w:val="1"/>
        </w:numPr>
      </w:pPr>
      <w:r w:rsidRPr="00B235E1">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884C77B" w14:textId="77777777" w:rsidR="00B235E1" w:rsidRPr="00B235E1" w:rsidRDefault="00B235E1" w:rsidP="00BE0197">
      <w:pPr>
        <w:pStyle w:val="AgencyStdParagraph"/>
        <w:numPr>
          <w:ilvl w:val="0"/>
          <w:numId w:val="1"/>
        </w:numPr>
      </w:pPr>
      <w:r w:rsidRPr="00B235E1">
        <w:t xml:space="preserve">Where an internationally recognised standard test method is used the reference number is given. Where another method that has been formally agreed with Natural Resources Wales is used, then the appropriate identifier is given. In other </w:t>
      </w:r>
      <w:proofErr w:type="gramStart"/>
      <w:r w:rsidRPr="00B235E1">
        <w:t>cases</w:t>
      </w:r>
      <w:proofErr w:type="gramEnd"/>
      <w:r w:rsidRPr="00B235E1">
        <w:t xml:space="preserve"> the principal technique is stated, for example gas chromatography.</w:t>
      </w:r>
    </w:p>
    <w:p w14:paraId="38E57421" w14:textId="77777777" w:rsidR="00B235E1" w:rsidRPr="00B235E1" w:rsidRDefault="00B235E1" w:rsidP="00BE0197">
      <w:pPr>
        <w:pStyle w:val="AgencyStdParagraph"/>
        <w:numPr>
          <w:ilvl w:val="0"/>
          <w:numId w:val="1"/>
        </w:numPr>
      </w:pPr>
      <w:r w:rsidRPr="00B235E1">
        <w:t xml:space="preserve">For non-continuous measurements the date and time of the sample that produced the result is given. For continuous measurements the percentage of the process operating time covered by the result is given.   </w:t>
      </w:r>
    </w:p>
    <w:p w14:paraId="31B9FEE6" w14:textId="79C16A1F" w:rsidR="00B235E1" w:rsidRDefault="00B235E1" w:rsidP="00BE0197">
      <w:pPr>
        <w:pStyle w:val="AgencyStdParagraph"/>
        <w:numPr>
          <w:ilvl w:val="0"/>
          <w:numId w:val="1"/>
        </w:numPr>
      </w:pPr>
      <w:r w:rsidRPr="00B235E1">
        <w:t>The uncertainty associated with the quoted result at the 95% confidence interval, unless otherwise stated.</w:t>
      </w:r>
    </w:p>
    <w:p w14:paraId="036225B4" w14:textId="1065180C" w:rsidR="000E2676" w:rsidRPr="00B235E1" w:rsidRDefault="000E2676" w:rsidP="00BE0197">
      <w:pPr>
        <w:pStyle w:val="AgencyStdParagraph"/>
        <w:numPr>
          <w:ilvl w:val="0"/>
          <w:numId w:val="1"/>
        </w:numPr>
      </w:pPr>
      <w:r>
        <w:t>The BAT-AEL and monitoring only applies when organic compounds are identified as relevant in the waste gas stream, based on the inventory required by BAT 3 of the Waste Treatment BREF Document (EU 2018), to be provided in pre-operational measure 11 by the Operator.</w:t>
      </w:r>
    </w:p>
    <w:p w14:paraId="5C9C297C" w14:textId="798E0ED0" w:rsidR="00B235E1" w:rsidRDefault="00B235E1" w:rsidP="00BE0197">
      <w:pPr>
        <w:pStyle w:val="AgencyStdParagraph"/>
      </w:pPr>
    </w:p>
    <w:p w14:paraId="08A277E0" w14:textId="77777777" w:rsidR="00A05AE5" w:rsidRDefault="00A05AE5" w:rsidP="00BE0197">
      <w:pPr>
        <w:pStyle w:val="AgencyStdParagraph"/>
      </w:pPr>
    </w:p>
    <w:p w14:paraId="59DB35DA" w14:textId="77777777" w:rsidR="000E2676" w:rsidRPr="00B235E1" w:rsidRDefault="000E2676" w:rsidP="00BE0197">
      <w:pPr>
        <w:pStyle w:val="AgencyStdParagraph"/>
      </w:pPr>
    </w:p>
    <w:p w14:paraId="6DF06E42" w14:textId="77777777" w:rsidR="00B235E1" w:rsidRPr="00B235E1" w:rsidRDefault="00B235E1" w:rsidP="00BE0197">
      <w:pPr>
        <w:pStyle w:val="AgencyStdParagraph"/>
      </w:pPr>
      <w:r w:rsidRPr="00B235E1">
        <w:t xml:space="preserve">Signed …………………………………………………………….  </w:t>
      </w:r>
      <w:r w:rsidRPr="00B235E1">
        <w:tab/>
      </w:r>
      <w:r w:rsidRPr="00B235E1">
        <w:tab/>
        <w:t>Date……………………</w:t>
      </w:r>
      <w:proofErr w:type="gramStart"/>
      <w:r w:rsidRPr="00B235E1">
        <w:t>…..</w:t>
      </w:r>
      <w:proofErr w:type="gramEnd"/>
      <w:r w:rsidRPr="00B235E1">
        <w:t xml:space="preserve">   </w:t>
      </w:r>
      <w:r w:rsidRPr="00B235E1">
        <w:tab/>
      </w:r>
    </w:p>
    <w:p w14:paraId="3BC2CF9D" w14:textId="77777777" w:rsidR="00B235E1" w:rsidRPr="00B235E1" w:rsidRDefault="00B235E1" w:rsidP="00BE0197">
      <w:pPr>
        <w:pStyle w:val="AgencyStdParagraph"/>
      </w:pPr>
      <w:r w:rsidRPr="00B235E1">
        <w:tab/>
        <w:t>(Authorised to sign as representative of Operator)</w:t>
      </w:r>
    </w:p>
    <w:p w14:paraId="3BA39AC5" w14:textId="04CE28D2" w:rsidR="00B235E1" w:rsidRPr="00B235E1" w:rsidRDefault="00B235E1" w:rsidP="00BE0197">
      <w:pPr>
        <w:pStyle w:val="AgencyStdParagraph"/>
      </w:pPr>
      <w:r w:rsidRPr="00B235E1">
        <w:br w:type="page"/>
      </w:r>
      <w:r w:rsidRPr="00B235E1">
        <w:lastRenderedPageBreak/>
        <w:t xml:space="preserve">Permit Number: </w:t>
      </w:r>
      <w:r w:rsidRPr="00B235E1">
        <w:tab/>
        <w:t>AB3695CH</w:t>
      </w:r>
      <w:r w:rsidRPr="00B235E1">
        <w:tab/>
      </w:r>
      <w:r w:rsidRPr="00B235E1">
        <w:tab/>
      </w:r>
      <w:r w:rsidRPr="00B235E1">
        <w:tab/>
      </w:r>
      <w:r w:rsidRPr="00B235E1">
        <w:tab/>
      </w:r>
      <w:r w:rsidRPr="00B235E1">
        <w:tab/>
      </w:r>
      <w:r w:rsidRPr="00B235E1">
        <w:tab/>
        <w:t xml:space="preserve">Operator: </w:t>
      </w:r>
      <w:r w:rsidR="00EC50C4">
        <w:t xml:space="preserve"> </w:t>
      </w:r>
      <w:proofErr w:type="spellStart"/>
      <w:r w:rsidR="00EC50C4">
        <w:t>Drumcastle</w:t>
      </w:r>
      <w:proofErr w:type="spellEnd"/>
      <w:r w:rsidRPr="00B235E1">
        <w:t xml:space="preserve"> Limited</w:t>
      </w:r>
    </w:p>
    <w:p w14:paraId="0E753E27" w14:textId="77777777" w:rsidR="00B235E1" w:rsidRPr="00B235E1" w:rsidRDefault="00B235E1" w:rsidP="00B235E1">
      <w:pPr>
        <w:pStyle w:val="Header"/>
        <w:tabs>
          <w:tab w:val="clear" w:pos="4153"/>
          <w:tab w:val="clear" w:pos="8306"/>
        </w:tabs>
        <w:rPr>
          <w:rFonts w:ascii="Arial" w:hAnsi="Arial"/>
        </w:rPr>
      </w:pPr>
    </w:p>
    <w:p w14:paraId="42DE15B1" w14:textId="0667382F" w:rsidR="00B235E1" w:rsidRPr="00B235E1" w:rsidRDefault="00B235E1" w:rsidP="00B235E1">
      <w:pPr>
        <w:rPr>
          <w:rFonts w:ascii="Arial" w:hAnsi="Arial"/>
          <w:i/>
          <w:highlight w:val="yellow"/>
        </w:rPr>
      </w:pPr>
      <w:r w:rsidRPr="00B235E1">
        <w:rPr>
          <w:rFonts w:ascii="Arial" w:hAnsi="Arial"/>
        </w:rPr>
        <w:t>Facility:</w:t>
      </w:r>
      <w:r w:rsidR="00EC50C4">
        <w:rPr>
          <w:rFonts w:ascii="Arial" w:hAnsi="Arial"/>
        </w:rPr>
        <w:t xml:space="preserve"> </w:t>
      </w:r>
      <w:r w:rsidR="00EC50C4">
        <w:rPr>
          <w:rFonts w:ascii="Arial" w:hAnsi="Arial"/>
        </w:rPr>
        <w:tab/>
      </w:r>
      <w:r w:rsidRPr="00B235E1">
        <w:rPr>
          <w:rFonts w:ascii="Arial" w:hAnsi="Arial"/>
        </w:rPr>
        <w:t>Nine Mile Point Waste Transfer Facility</w:t>
      </w:r>
      <w:r w:rsidRPr="00B235E1">
        <w:rPr>
          <w:rFonts w:ascii="Arial" w:hAnsi="Arial"/>
        </w:rPr>
        <w:tab/>
      </w:r>
      <w:r w:rsidRPr="00B235E1">
        <w:rPr>
          <w:rFonts w:ascii="Arial" w:hAnsi="Arial"/>
        </w:rPr>
        <w:tab/>
        <w:t xml:space="preserve">Form Number: </w:t>
      </w:r>
      <w:r w:rsidRPr="00B235E1">
        <w:rPr>
          <w:rFonts w:ascii="Arial" w:hAnsi="Arial"/>
        </w:rPr>
        <w:tab/>
        <w:t xml:space="preserve">Water1 </w:t>
      </w:r>
      <w:r w:rsidRPr="00901D0E">
        <w:rPr>
          <w:rFonts w:ascii="Arial" w:hAnsi="Arial"/>
        </w:rPr>
        <w:t xml:space="preserve">/ </w:t>
      </w:r>
      <w:r w:rsidR="009A5A66">
        <w:rPr>
          <w:rFonts w:ascii="Arial" w:hAnsi="Arial"/>
        </w:rPr>
        <w:t>0</w:t>
      </w:r>
      <w:r w:rsidR="008B19C7">
        <w:rPr>
          <w:rFonts w:ascii="Arial" w:hAnsi="Arial"/>
        </w:rPr>
        <w:t>9</w:t>
      </w:r>
      <w:r w:rsidR="009A5A66">
        <w:rPr>
          <w:rFonts w:ascii="Arial" w:hAnsi="Arial"/>
        </w:rPr>
        <w:t>/01/2026</w:t>
      </w:r>
    </w:p>
    <w:p w14:paraId="5CF2F1A1" w14:textId="77777777" w:rsidR="00B235E1" w:rsidRPr="00B235E1" w:rsidRDefault="00B235E1" w:rsidP="00B235E1">
      <w:pPr>
        <w:pStyle w:val="Heading1"/>
        <w:jc w:val="both"/>
        <w:rPr>
          <w:b w:val="0"/>
          <w:sz w:val="24"/>
          <w:szCs w:val="24"/>
        </w:rPr>
      </w:pPr>
      <w:r w:rsidRPr="00B235E1">
        <w:rPr>
          <w:sz w:val="24"/>
          <w:szCs w:val="24"/>
        </w:rPr>
        <w:t xml:space="preserve">Reporting of emissions to water (other than to sewer) and land for the period from </w:t>
      </w:r>
      <w:r w:rsidRPr="00980C74">
        <w:rPr>
          <w:b w:val="0"/>
          <w:color w:val="FF0000"/>
          <w:sz w:val="24"/>
          <w:szCs w:val="24"/>
        </w:rPr>
        <w:t>DD/MM/YYYY</w:t>
      </w:r>
      <w:r w:rsidRPr="00980C74">
        <w:rPr>
          <w:color w:val="FF0000"/>
          <w:sz w:val="24"/>
          <w:szCs w:val="24"/>
        </w:rPr>
        <w:t xml:space="preserve"> </w:t>
      </w:r>
      <w:r w:rsidRPr="00B235E1">
        <w:rPr>
          <w:sz w:val="24"/>
          <w:szCs w:val="24"/>
        </w:rPr>
        <w:t xml:space="preserve">to </w:t>
      </w:r>
      <w:r w:rsidRPr="00980C74">
        <w:rPr>
          <w:b w:val="0"/>
          <w:color w:val="FF0000"/>
          <w:sz w:val="24"/>
          <w:szCs w:val="24"/>
        </w:rPr>
        <w:t>DD/MM/YYYY</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B235E1" w:rsidRPr="00B235E1" w14:paraId="5FBD963C" w14:textId="77777777" w:rsidTr="00EC7910">
        <w:trPr>
          <w:tblHeader/>
          <w:jc w:val="center"/>
        </w:trPr>
        <w:tc>
          <w:tcPr>
            <w:tcW w:w="1167" w:type="dxa"/>
            <w:shd w:val="solid" w:color="auto" w:fill="auto"/>
            <w:vAlign w:val="center"/>
          </w:tcPr>
          <w:p w14:paraId="6F2C8E85" w14:textId="77777777" w:rsidR="00B235E1" w:rsidRPr="00B235E1" w:rsidRDefault="00B235E1" w:rsidP="00466641">
            <w:pPr>
              <w:jc w:val="center"/>
              <w:rPr>
                <w:rFonts w:ascii="Arial" w:hAnsi="Arial"/>
                <w:b/>
                <w:sz w:val="20"/>
              </w:rPr>
            </w:pPr>
            <w:r w:rsidRPr="00B235E1">
              <w:rPr>
                <w:rFonts w:ascii="Arial" w:hAnsi="Arial"/>
                <w:b/>
                <w:sz w:val="20"/>
              </w:rPr>
              <w:t>Emission</w:t>
            </w:r>
          </w:p>
          <w:p w14:paraId="1B6466C6" w14:textId="77777777" w:rsidR="00B235E1" w:rsidRPr="00B235E1" w:rsidRDefault="00B235E1" w:rsidP="00466641">
            <w:pPr>
              <w:jc w:val="center"/>
              <w:rPr>
                <w:rFonts w:ascii="Arial" w:hAnsi="Arial"/>
                <w:b/>
                <w:sz w:val="20"/>
              </w:rPr>
            </w:pPr>
            <w:r w:rsidRPr="00B235E1">
              <w:rPr>
                <w:rFonts w:ascii="Arial" w:hAnsi="Arial"/>
                <w:b/>
                <w:sz w:val="20"/>
              </w:rPr>
              <w:t>Point</w:t>
            </w:r>
          </w:p>
        </w:tc>
        <w:tc>
          <w:tcPr>
            <w:tcW w:w="2022" w:type="dxa"/>
            <w:shd w:val="solid" w:color="auto" w:fill="auto"/>
            <w:vAlign w:val="center"/>
          </w:tcPr>
          <w:p w14:paraId="75C7877A" w14:textId="77777777" w:rsidR="00B235E1" w:rsidRPr="00B235E1" w:rsidRDefault="00B235E1" w:rsidP="00466641">
            <w:pPr>
              <w:jc w:val="center"/>
              <w:rPr>
                <w:rFonts w:ascii="Arial" w:hAnsi="Arial"/>
                <w:b/>
                <w:sz w:val="20"/>
              </w:rPr>
            </w:pPr>
            <w:r w:rsidRPr="00B235E1">
              <w:rPr>
                <w:rFonts w:ascii="Arial" w:hAnsi="Arial"/>
                <w:b/>
                <w:sz w:val="20"/>
              </w:rPr>
              <w:t>Substance /</w:t>
            </w:r>
          </w:p>
          <w:p w14:paraId="02A55374" w14:textId="77777777" w:rsidR="00B235E1" w:rsidRPr="00B235E1" w:rsidRDefault="00B235E1" w:rsidP="00466641">
            <w:pPr>
              <w:jc w:val="center"/>
              <w:rPr>
                <w:rFonts w:ascii="Arial" w:hAnsi="Arial"/>
                <w:b/>
                <w:sz w:val="20"/>
              </w:rPr>
            </w:pPr>
            <w:r w:rsidRPr="00B235E1">
              <w:rPr>
                <w:rFonts w:ascii="Arial" w:hAnsi="Arial"/>
                <w:b/>
                <w:sz w:val="20"/>
              </w:rPr>
              <w:t>Parameter</w:t>
            </w:r>
          </w:p>
        </w:tc>
        <w:tc>
          <w:tcPr>
            <w:tcW w:w="1559" w:type="dxa"/>
            <w:shd w:val="solid" w:color="auto" w:fill="auto"/>
            <w:vAlign w:val="center"/>
          </w:tcPr>
          <w:p w14:paraId="1B7F2DA2" w14:textId="77777777" w:rsidR="00B235E1" w:rsidRPr="00B235E1" w:rsidRDefault="00B235E1" w:rsidP="00466641">
            <w:pPr>
              <w:jc w:val="center"/>
              <w:rPr>
                <w:rFonts w:ascii="Arial" w:hAnsi="Arial"/>
                <w:b/>
                <w:sz w:val="20"/>
              </w:rPr>
            </w:pPr>
            <w:r w:rsidRPr="00B235E1">
              <w:rPr>
                <w:rFonts w:ascii="Arial" w:hAnsi="Arial"/>
                <w:b/>
                <w:sz w:val="20"/>
              </w:rPr>
              <w:t>Emission</w:t>
            </w:r>
          </w:p>
          <w:p w14:paraId="790664EF" w14:textId="77777777" w:rsidR="00B235E1" w:rsidRPr="00B235E1" w:rsidRDefault="00B235E1" w:rsidP="00466641">
            <w:pPr>
              <w:pStyle w:val="Heading1"/>
              <w:rPr>
                <w:sz w:val="20"/>
              </w:rPr>
            </w:pPr>
            <w:r w:rsidRPr="00B235E1">
              <w:rPr>
                <w:sz w:val="20"/>
              </w:rPr>
              <w:t>Limit Value</w:t>
            </w:r>
          </w:p>
        </w:tc>
        <w:tc>
          <w:tcPr>
            <w:tcW w:w="2552" w:type="dxa"/>
            <w:tcBorders>
              <w:bottom w:val="single" w:sz="4" w:space="0" w:color="auto"/>
            </w:tcBorders>
            <w:shd w:val="solid" w:color="auto" w:fill="auto"/>
            <w:vAlign w:val="center"/>
          </w:tcPr>
          <w:p w14:paraId="055B27CE" w14:textId="77777777" w:rsidR="00B235E1" w:rsidRPr="00B235E1" w:rsidRDefault="00B235E1" w:rsidP="00466641">
            <w:pPr>
              <w:jc w:val="center"/>
              <w:rPr>
                <w:rFonts w:ascii="Arial" w:hAnsi="Arial"/>
                <w:b/>
                <w:sz w:val="20"/>
              </w:rPr>
            </w:pPr>
            <w:r w:rsidRPr="00B235E1">
              <w:rPr>
                <w:rFonts w:ascii="Arial" w:hAnsi="Arial"/>
                <w:b/>
                <w:sz w:val="20"/>
              </w:rPr>
              <w:t>Reference Period</w:t>
            </w:r>
          </w:p>
        </w:tc>
        <w:tc>
          <w:tcPr>
            <w:tcW w:w="1984" w:type="dxa"/>
            <w:tcBorders>
              <w:bottom w:val="single" w:sz="4" w:space="0" w:color="auto"/>
            </w:tcBorders>
            <w:shd w:val="solid" w:color="auto" w:fill="auto"/>
            <w:vAlign w:val="center"/>
          </w:tcPr>
          <w:p w14:paraId="1512AA6F" w14:textId="77777777" w:rsidR="00B235E1" w:rsidRPr="00B235E1" w:rsidRDefault="00B235E1" w:rsidP="00466641">
            <w:pPr>
              <w:jc w:val="center"/>
              <w:rPr>
                <w:rFonts w:ascii="Arial" w:hAnsi="Arial"/>
                <w:b/>
                <w:sz w:val="20"/>
              </w:rPr>
            </w:pPr>
            <w:r w:rsidRPr="00B235E1">
              <w:rPr>
                <w:rFonts w:ascii="Arial" w:hAnsi="Arial"/>
                <w:b/>
                <w:sz w:val="20"/>
              </w:rPr>
              <w:t xml:space="preserve">Result </w:t>
            </w:r>
            <w:r w:rsidRPr="00B235E1">
              <w:rPr>
                <w:rFonts w:ascii="Arial" w:hAnsi="Arial"/>
                <w:b/>
                <w:sz w:val="20"/>
                <w:vertAlign w:val="superscript"/>
              </w:rPr>
              <w:t>[1]</w:t>
            </w:r>
          </w:p>
        </w:tc>
        <w:tc>
          <w:tcPr>
            <w:tcW w:w="1560" w:type="dxa"/>
            <w:shd w:val="solid" w:color="auto" w:fill="auto"/>
            <w:vAlign w:val="center"/>
          </w:tcPr>
          <w:p w14:paraId="08211854" w14:textId="77777777" w:rsidR="00B235E1" w:rsidRPr="00B235E1" w:rsidRDefault="00B235E1" w:rsidP="00466641">
            <w:pPr>
              <w:jc w:val="center"/>
              <w:rPr>
                <w:rFonts w:ascii="Arial" w:hAnsi="Arial"/>
                <w:b/>
                <w:sz w:val="20"/>
              </w:rPr>
            </w:pPr>
            <w:r w:rsidRPr="00B235E1">
              <w:rPr>
                <w:rFonts w:ascii="Arial" w:hAnsi="Arial"/>
                <w:b/>
                <w:sz w:val="20"/>
              </w:rPr>
              <w:t>Test</w:t>
            </w:r>
          </w:p>
          <w:p w14:paraId="78AF043C" w14:textId="77777777" w:rsidR="00B235E1" w:rsidRPr="00B235E1" w:rsidRDefault="00B235E1" w:rsidP="00466641">
            <w:pPr>
              <w:jc w:val="center"/>
              <w:rPr>
                <w:rFonts w:ascii="Arial" w:hAnsi="Arial"/>
                <w:b/>
                <w:sz w:val="20"/>
              </w:rPr>
            </w:pPr>
            <w:r w:rsidRPr="00B235E1">
              <w:rPr>
                <w:rFonts w:ascii="Arial" w:hAnsi="Arial"/>
                <w:b/>
                <w:sz w:val="20"/>
              </w:rPr>
              <w:t xml:space="preserve">Method </w:t>
            </w:r>
            <w:r w:rsidRPr="00B235E1">
              <w:rPr>
                <w:rFonts w:ascii="Arial" w:hAnsi="Arial"/>
                <w:b/>
                <w:sz w:val="20"/>
                <w:vertAlign w:val="superscript"/>
              </w:rPr>
              <w:t>[2]</w:t>
            </w:r>
          </w:p>
        </w:tc>
        <w:tc>
          <w:tcPr>
            <w:tcW w:w="1984" w:type="dxa"/>
            <w:shd w:val="solid" w:color="auto" w:fill="auto"/>
            <w:vAlign w:val="center"/>
          </w:tcPr>
          <w:p w14:paraId="6D427B10" w14:textId="77777777" w:rsidR="00B235E1" w:rsidRPr="00B235E1" w:rsidRDefault="00B235E1" w:rsidP="00466641">
            <w:pPr>
              <w:jc w:val="center"/>
              <w:rPr>
                <w:rFonts w:ascii="Arial" w:hAnsi="Arial"/>
                <w:b/>
                <w:sz w:val="20"/>
              </w:rPr>
            </w:pPr>
            <w:r w:rsidRPr="00B235E1">
              <w:rPr>
                <w:rFonts w:ascii="Arial" w:hAnsi="Arial"/>
                <w:b/>
                <w:sz w:val="20"/>
              </w:rPr>
              <w:t>Sample</w:t>
            </w:r>
          </w:p>
          <w:p w14:paraId="2A780C06" w14:textId="77777777" w:rsidR="00B235E1" w:rsidRPr="00B235E1" w:rsidRDefault="00B235E1" w:rsidP="00466641">
            <w:pPr>
              <w:jc w:val="center"/>
              <w:rPr>
                <w:rFonts w:ascii="Arial" w:hAnsi="Arial"/>
                <w:b/>
                <w:sz w:val="20"/>
              </w:rPr>
            </w:pPr>
            <w:r w:rsidRPr="00B235E1">
              <w:rPr>
                <w:rFonts w:ascii="Arial" w:hAnsi="Arial"/>
                <w:b/>
                <w:sz w:val="20"/>
              </w:rPr>
              <w:t xml:space="preserve">Date and Times </w:t>
            </w:r>
            <w:r w:rsidRPr="00B235E1">
              <w:rPr>
                <w:rFonts w:ascii="Arial" w:hAnsi="Arial"/>
                <w:b/>
                <w:sz w:val="20"/>
                <w:vertAlign w:val="superscript"/>
              </w:rPr>
              <w:t>[3]</w:t>
            </w:r>
          </w:p>
        </w:tc>
        <w:tc>
          <w:tcPr>
            <w:tcW w:w="1435" w:type="dxa"/>
            <w:shd w:val="solid" w:color="auto" w:fill="auto"/>
            <w:vAlign w:val="center"/>
          </w:tcPr>
          <w:p w14:paraId="5A721BB8" w14:textId="77777777" w:rsidR="00B235E1" w:rsidRPr="00B235E1" w:rsidRDefault="00B235E1" w:rsidP="00466641">
            <w:pPr>
              <w:jc w:val="center"/>
              <w:rPr>
                <w:rFonts w:ascii="Arial" w:hAnsi="Arial"/>
                <w:b/>
                <w:sz w:val="20"/>
              </w:rPr>
            </w:pPr>
            <w:r w:rsidRPr="00B235E1">
              <w:rPr>
                <w:rFonts w:ascii="Arial" w:hAnsi="Arial"/>
                <w:b/>
                <w:sz w:val="20"/>
              </w:rPr>
              <w:t>Uncertainty</w:t>
            </w:r>
          </w:p>
          <w:p w14:paraId="669E3E01" w14:textId="77777777" w:rsidR="00B235E1" w:rsidRPr="00B235E1" w:rsidRDefault="00B235E1" w:rsidP="00466641">
            <w:pPr>
              <w:jc w:val="center"/>
              <w:rPr>
                <w:rFonts w:ascii="Arial" w:hAnsi="Arial"/>
                <w:b/>
                <w:sz w:val="20"/>
              </w:rPr>
            </w:pPr>
            <w:r w:rsidRPr="00B235E1">
              <w:rPr>
                <w:rFonts w:ascii="Arial" w:hAnsi="Arial"/>
                <w:b/>
                <w:sz w:val="20"/>
                <w:vertAlign w:val="superscript"/>
              </w:rPr>
              <w:t>[4]</w:t>
            </w:r>
          </w:p>
        </w:tc>
      </w:tr>
      <w:tr w:rsidR="00EC7910" w:rsidRPr="00B235E1" w14:paraId="6E50A9CD" w14:textId="77777777" w:rsidTr="00EC7910">
        <w:trPr>
          <w:cantSplit/>
          <w:trHeight w:val="459"/>
          <w:jc w:val="center"/>
        </w:trPr>
        <w:tc>
          <w:tcPr>
            <w:tcW w:w="1167" w:type="dxa"/>
            <w:vMerge w:val="restart"/>
            <w:vAlign w:val="center"/>
          </w:tcPr>
          <w:p w14:paraId="07396EE4" w14:textId="77777777" w:rsidR="00EC7910" w:rsidRPr="007B67DC" w:rsidRDefault="00EC7910" w:rsidP="007B67DC">
            <w:pPr>
              <w:pStyle w:val="Filename"/>
              <w:jc w:val="center"/>
              <w:rPr>
                <w:rFonts w:ascii="Arial" w:hAnsi="Arial" w:cs="Arial"/>
              </w:rPr>
            </w:pPr>
            <w:r w:rsidRPr="007B67DC">
              <w:rPr>
                <w:rFonts w:ascii="Arial" w:hAnsi="Arial" w:cs="Arial"/>
              </w:rPr>
              <w:t>SW1</w:t>
            </w:r>
          </w:p>
        </w:tc>
        <w:tc>
          <w:tcPr>
            <w:tcW w:w="2022" w:type="dxa"/>
            <w:vMerge w:val="restart"/>
            <w:vAlign w:val="center"/>
          </w:tcPr>
          <w:p w14:paraId="415FD44E" w14:textId="77777777" w:rsidR="00EC7910" w:rsidRPr="007B67DC" w:rsidRDefault="00EC7910" w:rsidP="007B67DC">
            <w:pPr>
              <w:pStyle w:val="Tableexamples"/>
              <w:jc w:val="center"/>
              <w:rPr>
                <w:rFonts w:cs="Arial"/>
                <w:i w:val="0"/>
                <w:color w:val="auto"/>
                <w:sz w:val="20"/>
              </w:rPr>
            </w:pPr>
            <w:r w:rsidRPr="007B67DC">
              <w:rPr>
                <w:rFonts w:cs="Arial"/>
                <w:i w:val="0"/>
                <w:color w:val="auto"/>
                <w:sz w:val="20"/>
              </w:rPr>
              <w:t>Oil and grease</w:t>
            </w:r>
          </w:p>
        </w:tc>
        <w:tc>
          <w:tcPr>
            <w:tcW w:w="1559" w:type="dxa"/>
            <w:vMerge w:val="restart"/>
            <w:vAlign w:val="center"/>
          </w:tcPr>
          <w:p w14:paraId="14608603" w14:textId="77777777" w:rsidR="00EC7910" w:rsidRPr="007B67DC" w:rsidRDefault="00EC7910" w:rsidP="007B67DC">
            <w:pPr>
              <w:jc w:val="center"/>
              <w:rPr>
                <w:rFonts w:ascii="Arial" w:hAnsi="Arial" w:cs="Arial"/>
                <w:sz w:val="20"/>
              </w:rPr>
            </w:pPr>
            <w:proofErr w:type="gramStart"/>
            <w:r w:rsidRPr="007B67DC">
              <w:rPr>
                <w:rFonts w:ascii="Arial" w:hAnsi="Arial" w:cs="Arial"/>
                <w:sz w:val="20"/>
              </w:rPr>
              <w:t>None visible</w:t>
            </w:r>
            <w:proofErr w:type="gramEnd"/>
          </w:p>
        </w:tc>
        <w:tc>
          <w:tcPr>
            <w:tcW w:w="2552" w:type="dxa"/>
            <w:vMerge w:val="restart"/>
            <w:vAlign w:val="center"/>
          </w:tcPr>
          <w:p w14:paraId="5601D41D" w14:textId="6381E8C9" w:rsidR="00EC7910" w:rsidRPr="007B67DC" w:rsidRDefault="00EC7910" w:rsidP="007B67DC">
            <w:pPr>
              <w:jc w:val="center"/>
              <w:rPr>
                <w:rFonts w:ascii="Arial" w:hAnsi="Arial" w:cs="Arial"/>
                <w:sz w:val="20"/>
              </w:rPr>
            </w:pPr>
            <w:r w:rsidRPr="007B67DC">
              <w:rPr>
                <w:rFonts w:ascii="Arial" w:hAnsi="Arial" w:cs="Arial"/>
                <w:sz w:val="20"/>
              </w:rPr>
              <w:t>Periodic</w:t>
            </w:r>
          </w:p>
        </w:tc>
        <w:tc>
          <w:tcPr>
            <w:tcW w:w="1984" w:type="dxa"/>
            <w:vAlign w:val="center"/>
          </w:tcPr>
          <w:p w14:paraId="1F335120" w14:textId="77777777" w:rsidR="00EC7910" w:rsidRPr="007B67DC" w:rsidRDefault="00EC7910" w:rsidP="007B67DC">
            <w:pPr>
              <w:jc w:val="center"/>
              <w:rPr>
                <w:rFonts w:ascii="Arial" w:hAnsi="Arial" w:cs="Arial"/>
                <w:sz w:val="20"/>
              </w:rPr>
            </w:pPr>
          </w:p>
        </w:tc>
        <w:tc>
          <w:tcPr>
            <w:tcW w:w="1560" w:type="dxa"/>
            <w:vMerge w:val="restart"/>
            <w:vAlign w:val="center"/>
          </w:tcPr>
          <w:p w14:paraId="0EBC0461" w14:textId="09D7BCE9" w:rsidR="00EC7910" w:rsidRPr="007B67DC" w:rsidRDefault="00EC7910" w:rsidP="007B67DC">
            <w:pPr>
              <w:jc w:val="center"/>
              <w:rPr>
                <w:rFonts w:ascii="Arial" w:hAnsi="Arial" w:cs="Arial"/>
                <w:sz w:val="20"/>
              </w:rPr>
            </w:pPr>
            <w:r w:rsidRPr="007B67DC">
              <w:rPr>
                <w:rFonts w:ascii="Arial" w:hAnsi="Arial" w:cs="Arial"/>
                <w:sz w:val="20"/>
              </w:rPr>
              <w:t>Visual check</w:t>
            </w:r>
          </w:p>
        </w:tc>
        <w:tc>
          <w:tcPr>
            <w:tcW w:w="1984" w:type="dxa"/>
            <w:vAlign w:val="center"/>
          </w:tcPr>
          <w:p w14:paraId="5E00C937" w14:textId="77777777" w:rsidR="00EC7910" w:rsidRPr="00B235E1" w:rsidRDefault="00EC7910" w:rsidP="00466641">
            <w:pPr>
              <w:jc w:val="center"/>
              <w:rPr>
                <w:rFonts w:ascii="Arial" w:hAnsi="Arial" w:cs="Arial"/>
                <w:sz w:val="18"/>
                <w:highlight w:val="yellow"/>
              </w:rPr>
            </w:pPr>
          </w:p>
        </w:tc>
        <w:tc>
          <w:tcPr>
            <w:tcW w:w="1435" w:type="dxa"/>
            <w:vAlign w:val="center"/>
          </w:tcPr>
          <w:p w14:paraId="5F3423DC" w14:textId="4B2BA714" w:rsidR="00EC7910" w:rsidRPr="00B235E1" w:rsidRDefault="00EC7910" w:rsidP="00466641">
            <w:pPr>
              <w:jc w:val="center"/>
              <w:rPr>
                <w:rFonts w:ascii="Arial Narrow" w:hAnsi="Arial Narrow"/>
                <w:sz w:val="18"/>
                <w:highlight w:val="yellow"/>
              </w:rPr>
            </w:pPr>
            <w:r w:rsidRPr="00EC7910">
              <w:rPr>
                <w:rFonts w:ascii="Arial Narrow" w:hAnsi="Arial Narrow"/>
                <w:sz w:val="18"/>
              </w:rPr>
              <w:t>N/A</w:t>
            </w:r>
          </w:p>
        </w:tc>
      </w:tr>
      <w:tr w:rsidR="00EC7910" w:rsidRPr="00B235E1" w14:paraId="0A62390F" w14:textId="77777777" w:rsidTr="00EC7910">
        <w:trPr>
          <w:cantSplit/>
          <w:trHeight w:val="459"/>
          <w:jc w:val="center"/>
        </w:trPr>
        <w:tc>
          <w:tcPr>
            <w:tcW w:w="1167" w:type="dxa"/>
            <w:vMerge/>
            <w:vAlign w:val="center"/>
          </w:tcPr>
          <w:p w14:paraId="70797DEB" w14:textId="77777777" w:rsidR="00EC7910" w:rsidRPr="007B67DC" w:rsidRDefault="00EC7910" w:rsidP="007B67DC">
            <w:pPr>
              <w:pStyle w:val="Filename"/>
              <w:jc w:val="center"/>
              <w:rPr>
                <w:rFonts w:ascii="Arial" w:hAnsi="Arial" w:cs="Arial"/>
              </w:rPr>
            </w:pPr>
          </w:p>
        </w:tc>
        <w:tc>
          <w:tcPr>
            <w:tcW w:w="2022" w:type="dxa"/>
            <w:vMerge/>
            <w:vAlign w:val="center"/>
          </w:tcPr>
          <w:p w14:paraId="7FE084EC" w14:textId="77777777" w:rsidR="00EC7910" w:rsidRPr="007B67DC" w:rsidRDefault="00EC7910" w:rsidP="007B67DC">
            <w:pPr>
              <w:pStyle w:val="Tableexamples"/>
              <w:jc w:val="center"/>
              <w:rPr>
                <w:rFonts w:cs="Arial"/>
                <w:i w:val="0"/>
                <w:color w:val="auto"/>
                <w:sz w:val="20"/>
              </w:rPr>
            </w:pPr>
          </w:p>
        </w:tc>
        <w:tc>
          <w:tcPr>
            <w:tcW w:w="1559" w:type="dxa"/>
            <w:vMerge/>
            <w:vAlign w:val="center"/>
          </w:tcPr>
          <w:p w14:paraId="635848F2" w14:textId="77777777" w:rsidR="00EC7910" w:rsidRPr="007B67DC" w:rsidRDefault="00EC7910" w:rsidP="007B67DC">
            <w:pPr>
              <w:jc w:val="center"/>
              <w:rPr>
                <w:rFonts w:ascii="Arial" w:hAnsi="Arial" w:cs="Arial"/>
                <w:sz w:val="20"/>
              </w:rPr>
            </w:pPr>
          </w:p>
        </w:tc>
        <w:tc>
          <w:tcPr>
            <w:tcW w:w="2552" w:type="dxa"/>
            <w:vMerge/>
            <w:vAlign w:val="center"/>
          </w:tcPr>
          <w:p w14:paraId="4CF34574" w14:textId="77777777" w:rsidR="00EC7910" w:rsidRPr="007B67DC" w:rsidRDefault="00EC7910" w:rsidP="007B67DC">
            <w:pPr>
              <w:jc w:val="center"/>
              <w:rPr>
                <w:rFonts w:ascii="Arial" w:hAnsi="Arial" w:cs="Arial"/>
                <w:sz w:val="20"/>
              </w:rPr>
            </w:pPr>
          </w:p>
        </w:tc>
        <w:tc>
          <w:tcPr>
            <w:tcW w:w="1984" w:type="dxa"/>
            <w:vAlign w:val="center"/>
          </w:tcPr>
          <w:p w14:paraId="2BBC4F4E" w14:textId="77777777" w:rsidR="00EC7910" w:rsidRPr="007B67DC" w:rsidRDefault="00EC7910" w:rsidP="007B67DC">
            <w:pPr>
              <w:jc w:val="center"/>
              <w:rPr>
                <w:rFonts w:ascii="Arial" w:hAnsi="Arial" w:cs="Arial"/>
                <w:sz w:val="20"/>
              </w:rPr>
            </w:pPr>
          </w:p>
        </w:tc>
        <w:tc>
          <w:tcPr>
            <w:tcW w:w="1560" w:type="dxa"/>
            <w:vMerge/>
            <w:vAlign w:val="center"/>
          </w:tcPr>
          <w:p w14:paraId="723B26D8" w14:textId="77777777" w:rsidR="00EC7910" w:rsidRPr="007B67DC" w:rsidRDefault="00EC7910" w:rsidP="007B67DC">
            <w:pPr>
              <w:jc w:val="center"/>
              <w:rPr>
                <w:rFonts w:ascii="Arial" w:hAnsi="Arial" w:cs="Arial"/>
                <w:sz w:val="20"/>
              </w:rPr>
            </w:pPr>
          </w:p>
        </w:tc>
        <w:tc>
          <w:tcPr>
            <w:tcW w:w="1984" w:type="dxa"/>
            <w:vAlign w:val="center"/>
          </w:tcPr>
          <w:p w14:paraId="624E1F8F" w14:textId="77777777" w:rsidR="00EC7910" w:rsidRPr="00B235E1" w:rsidRDefault="00EC7910" w:rsidP="00466641">
            <w:pPr>
              <w:jc w:val="center"/>
              <w:rPr>
                <w:rFonts w:ascii="Arial" w:hAnsi="Arial" w:cs="Arial"/>
                <w:sz w:val="18"/>
                <w:highlight w:val="yellow"/>
              </w:rPr>
            </w:pPr>
          </w:p>
        </w:tc>
        <w:tc>
          <w:tcPr>
            <w:tcW w:w="1435" w:type="dxa"/>
            <w:vAlign w:val="center"/>
          </w:tcPr>
          <w:p w14:paraId="6A1D8AC9" w14:textId="237167C8" w:rsidR="00EC7910" w:rsidRPr="00B235E1" w:rsidRDefault="00EC7910" w:rsidP="00466641">
            <w:pPr>
              <w:jc w:val="center"/>
              <w:rPr>
                <w:rFonts w:ascii="Arial Narrow" w:hAnsi="Arial Narrow"/>
                <w:sz w:val="18"/>
                <w:highlight w:val="yellow"/>
              </w:rPr>
            </w:pPr>
            <w:r w:rsidRPr="00EC7910">
              <w:rPr>
                <w:rFonts w:ascii="Arial Narrow" w:hAnsi="Arial Narrow"/>
                <w:sz w:val="18"/>
              </w:rPr>
              <w:t>N/A</w:t>
            </w:r>
          </w:p>
        </w:tc>
      </w:tr>
      <w:tr w:rsidR="00EC7910" w:rsidRPr="00B235E1" w14:paraId="2B512E58" w14:textId="77777777" w:rsidTr="00EC7910">
        <w:trPr>
          <w:cantSplit/>
          <w:trHeight w:val="459"/>
          <w:jc w:val="center"/>
        </w:trPr>
        <w:tc>
          <w:tcPr>
            <w:tcW w:w="1167" w:type="dxa"/>
            <w:vMerge/>
            <w:vAlign w:val="center"/>
          </w:tcPr>
          <w:p w14:paraId="3EBB45E4" w14:textId="77777777" w:rsidR="00EC7910" w:rsidRPr="007B67DC" w:rsidRDefault="00EC7910" w:rsidP="007B67DC">
            <w:pPr>
              <w:pStyle w:val="Filename"/>
              <w:jc w:val="center"/>
              <w:rPr>
                <w:rFonts w:ascii="Arial" w:hAnsi="Arial" w:cs="Arial"/>
              </w:rPr>
            </w:pPr>
          </w:p>
        </w:tc>
        <w:tc>
          <w:tcPr>
            <w:tcW w:w="2022" w:type="dxa"/>
            <w:vMerge/>
            <w:vAlign w:val="center"/>
          </w:tcPr>
          <w:p w14:paraId="31751811" w14:textId="77777777" w:rsidR="00EC7910" w:rsidRPr="007B67DC" w:rsidRDefault="00EC7910" w:rsidP="007B67DC">
            <w:pPr>
              <w:pStyle w:val="Tableexamples"/>
              <w:jc w:val="center"/>
              <w:rPr>
                <w:rFonts w:cs="Arial"/>
                <w:i w:val="0"/>
                <w:color w:val="auto"/>
                <w:sz w:val="20"/>
              </w:rPr>
            </w:pPr>
          </w:p>
        </w:tc>
        <w:tc>
          <w:tcPr>
            <w:tcW w:w="1559" w:type="dxa"/>
            <w:vMerge/>
            <w:vAlign w:val="center"/>
          </w:tcPr>
          <w:p w14:paraId="74290EA7" w14:textId="77777777" w:rsidR="00EC7910" w:rsidRPr="007B67DC" w:rsidRDefault="00EC7910" w:rsidP="007B67DC">
            <w:pPr>
              <w:jc w:val="center"/>
              <w:rPr>
                <w:rFonts w:ascii="Arial" w:hAnsi="Arial" w:cs="Arial"/>
                <w:sz w:val="20"/>
              </w:rPr>
            </w:pPr>
          </w:p>
        </w:tc>
        <w:tc>
          <w:tcPr>
            <w:tcW w:w="2552" w:type="dxa"/>
            <w:vMerge/>
            <w:vAlign w:val="center"/>
          </w:tcPr>
          <w:p w14:paraId="66240BA3" w14:textId="77777777" w:rsidR="00EC7910" w:rsidRPr="007B67DC" w:rsidRDefault="00EC7910" w:rsidP="007B67DC">
            <w:pPr>
              <w:jc w:val="center"/>
              <w:rPr>
                <w:rFonts w:ascii="Arial" w:hAnsi="Arial" w:cs="Arial"/>
                <w:sz w:val="20"/>
              </w:rPr>
            </w:pPr>
          </w:p>
        </w:tc>
        <w:tc>
          <w:tcPr>
            <w:tcW w:w="1984" w:type="dxa"/>
            <w:vAlign w:val="center"/>
          </w:tcPr>
          <w:p w14:paraId="0FDF4682" w14:textId="77777777" w:rsidR="00EC7910" w:rsidRPr="007B67DC" w:rsidRDefault="00EC7910" w:rsidP="007B67DC">
            <w:pPr>
              <w:jc w:val="center"/>
              <w:rPr>
                <w:rFonts w:ascii="Arial" w:hAnsi="Arial" w:cs="Arial"/>
                <w:sz w:val="20"/>
              </w:rPr>
            </w:pPr>
          </w:p>
        </w:tc>
        <w:tc>
          <w:tcPr>
            <w:tcW w:w="1560" w:type="dxa"/>
            <w:vMerge/>
            <w:vAlign w:val="center"/>
          </w:tcPr>
          <w:p w14:paraId="03A097FC" w14:textId="77777777" w:rsidR="00EC7910" w:rsidRPr="007B67DC" w:rsidRDefault="00EC7910" w:rsidP="007B67DC">
            <w:pPr>
              <w:jc w:val="center"/>
              <w:rPr>
                <w:rFonts w:ascii="Arial" w:hAnsi="Arial" w:cs="Arial"/>
                <w:sz w:val="20"/>
              </w:rPr>
            </w:pPr>
          </w:p>
        </w:tc>
        <w:tc>
          <w:tcPr>
            <w:tcW w:w="1984" w:type="dxa"/>
            <w:vAlign w:val="center"/>
          </w:tcPr>
          <w:p w14:paraId="42F35F36" w14:textId="77777777" w:rsidR="00EC7910" w:rsidRPr="00B235E1" w:rsidRDefault="00EC7910" w:rsidP="00466641">
            <w:pPr>
              <w:jc w:val="center"/>
              <w:rPr>
                <w:rFonts w:ascii="Arial" w:hAnsi="Arial" w:cs="Arial"/>
                <w:sz w:val="18"/>
                <w:highlight w:val="yellow"/>
              </w:rPr>
            </w:pPr>
          </w:p>
        </w:tc>
        <w:tc>
          <w:tcPr>
            <w:tcW w:w="1435" w:type="dxa"/>
            <w:vAlign w:val="center"/>
          </w:tcPr>
          <w:p w14:paraId="0D986B18" w14:textId="50A73ADF" w:rsidR="00EC7910" w:rsidRPr="00B235E1" w:rsidRDefault="00EC7910" w:rsidP="00466641">
            <w:pPr>
              <w:jc w:val="center"/>
              <w:rPr>
                <w:rFonts w:ascii="Arial Narrow" w:hAnsi="Arial Narrow"/>
                <w:sz w:val="18"/>
                <w:highlight w:val="yellow"/>
              </w:rPr>
            </w:pPr>
            <w:r w:rsidRPr="00EC7910">
              <w:rPr>
                <w:rFonts w:ascii="Arial Narrow" w:hAnsi="Arial Narrow"/>
                <w:sz w:val="18"/>
              </w:rPr>
              <w:t>N/A</w:t>
            </w:r>
          </w:p>
        </w:tc>
      </w:tr>
    </w:tbl>
    <w:p w14:paraId="278F197B" w14:textId="77777777" w:rsidR="00B235E1" w:rsidRPr="00B235E1" w:rsidRDefault="00B235E1" w:rsidP="00B235E1">
      <w:pPr>
        <w:rPr>
          <w:rFonts w:ascii="Arial" w:hAnsi="Arial"/>
          <w:highlight w:val="yellow"/>
        </w:rPr>
      </w:pPr>
    </w:p>
    <w:p w14:paraId="37D14ED6" w14:textId="77777777" w:rsidR="00B235E1" w:rsidRPr="00B235E1" w:rsidRDefault="00B235E1" w:rsidP="00BE0197">
      <w:pPr>
        <w:pStyle w:val="AgencyStdParagraph"/>
        <w:numPr>
          <w:ilvl w:val="0"/>
          <w:numId w:val="2"/>
        </w:numPr>
      </w:pPr>
      <w:r w:rsidRPr="00B235E1">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3CA48B2" w14:textId="77777777" w:rsidR="00B235E1" w:rsidRPr="00B235E1" w:rsidRDefault="00B235E1" w:rsidP="00BE0197">
      <w:pPr>
        <w:pStyle w:val="AgencyStdParagraph"/>
        <w:numPr>
          <w:ilvl w:val="0"/>
          <w:numId w:val="2"/>
        </w:numPr>
      </w:pPr>
      <w:r w:rsidRPr="00B235E1">
        <w:t xml:space="preserve">Where an internationally recognised standard test method is used the reference number is given. Where another method that has been formally agreed with Natural Resources Wales is used, then the appropriate identifier is given. In other </w:t>
      </w:r>
      <w:proofErr w:type="gramStart"/>
      <w:r w:rsidRPr="00B235E1">
        <w:t>cases</w:t>
      </w:r>
      <w:proofErr w:type="gramEnd"/>
      <w:r w:rsidRPr="00B235E1">
        <w:t xml:space="preserve"> the principal technique is stated, for example gas chromatography.</w:t>
      </w:r>
    </w:p>
    <w:p w14:paraId="3253D684" w14:textId="77777777" w:rsidR="00B235E1" w:rsidRPr="00B235E1" w:rsidRDefault="00B235E1" w:rsidP="00BE0197">
      <w:pPr>
        <w:pStyle w:val="AgencyStdParagraph"/>
        <w:numPr>
          <w:ilvl w:val="0"/>
          <w:numId w:val="2"/>
        </w:numPr>
      </w:pPr>
      <w:r w:rsidRPr="00B235E1">
        <w:t xml:space="preserve">For non-continuous measurements the date and time of the sample that produced the result is given. For continuous measurements the percentage of the process operating time covered by the result is given.   </w:t>
      </w:r>
    </w:p>
    <w:p w14:paraId="5559578D" w14:textId="77777777" w:rsidR="00B235E1" w:rsidRPr="00B235E1" w:rsidRDefault="00B235E1" w:rsidP="00BE0197">
      <w:pPr>
        <w:pStyle w:val="AgencyStdParagraph"/>
        <w:numPr>
          <w:ilvl w:val="0"/>
          <w:numId w:val="2"/>
        </w:numPr>
      </w:pPr>
      <w:r w:rsidRPr="00B235E1">
        <w:t>The uncertainty associated with the quoted result at the 95% confidence interval, unless otherwise stated.</w:t>
      </w:r>
    </w:p>
    <w:p w14:paraId="5F808EA4" w14:textId="77777777" w:rsidR="00B235E1" w:rsidRDefault="00B235E1" w:rsidP="00BE0197">
      <w:pPr>
        <w:pStyle w:val="AgencyStdParagraph"/>
      </w:pPr>
    </w:p>
    <w:p w14:paraId="5C8FB394" w14:textId="77777777" w:rsidR="00A05AE5" w:rsidRDefault="00A05AE5" w:rsidP="00BE0197">
      <w:pPr>
        <w:pStyle w:val="AgencyStdParagraph"/>
      </w:pPr>
    </w:p>
    <w:p w14:paraId="7F62CE1E" w14:textId="77777777" w:rsidR="00A05AE5" w:rsidRPr="00B235E1" w:rsidRDefault="00A05AE5" w:rsidP="00BE0197">
      <w:pPr>
        <w:pStyle w:val="AgencyStdParagraph"/>
      </w:pPr>
    </w:p>
    <w:p w14:paraId="61ED2249" w14:textId="77777777" w:rsidR="00B235E1" w:rsidRPr="00B235E1" w:rsidRDefault="00B235E1" w:rsidP="00BE0197">
      <w:pPr>
        <w:pStyle w:val="AgencyStdParagraph"/>
      </w:pPr>
    </w:p>
    <w:p w14:paraId="61493C42" w14:textId="77777777" w:rsidR="00B235E1" w:rsidRPr="00B235E1" w:rsidRDefault="00B235E1" w:rsidP="00BE0197">
      <w:pPr>
        <w:pStyle w:val="AgencyStdParagraph"/>
      </w:pPr>
      <w:r w:rsidRPr="00B235E1">
        <w:t xml:space="preserve">Signed …………………………………………………………….  </w:t>
      </w:r>
      <w:r w:rsidRPr="00B235E1">
        <w:tab/>
      </w:r>
      <w:r w:rsidRPr="00B235E1">
        <w:tab/>
        <w:t>Date……………………</w:t>
      </w:r>
      <w:proofErr w:type="gramStart"/>
      <w:r w:rsidRPr="00B235E1">
        <w:t>…..</w:t>
      </w:r>
      <w:proofErr w:type="gramEnd"/>
    </w:p>
    <w:p w14:paraId="5199A5D7" w14:textId="77777777" w:rsidR="00B235E1" w:rsidRPr="00B235E1" w:rsidRDefault="00B235E1" w:rsidP="00BE0197">
      <w:pPr>
        <w:pStyle w:val="AgencyStdParagraph"/>
      </w:pPr>
      <w:r w:rsidRPr="00B235E1">
        <w:tab/>
        <w:t>(Authorised to sign as representative of Operator)</w:t>
      </w:r>
    </w:p>
    <w:p w14:paraId="0E7BF83C" w14:textId="003256E7" w:rsidR="00B235E1" w:rsidRPr="00B235E1" w:rsidRDefault="00B235E1" w:rsidP="00BE0197">
      <w:pPr>
        <w:pStyle w:val="AgencyStdParagraph"/>
      </w:pPr>
      <w:r w:rsidRPr="00B235E1">
        <w:br w:type="page"/>
      </w:r>
      <w:r w:rsidRPr="00B235E1">
        <w:lastRenderedPageBreak/>
        <w:t xml:space="preserve">Permit Number: </w:t>
      </w:r>
      <w:r w:rsidRPr="00B235E1">
        <w:tab/>
        <w:t>AB3695CH</w:t>
      </w:r>
      <w:r w:rsidRPr="00B235E1">
        <w:tab/>
      </w:r>
      <w:r w:rsidRPr="00B235E1">
        <w:tab/>
      </w:r>
      <w:r w:rsidRPr="00B235E1">
        <w:tab/>
      </w:r>
      <w:r w:rsidRPr="00B235E1">
        <w:tab/>
      </w:r>
      <w:r w:rsidRPr="00B235E1">
        <w:tab/>
      </w:r>
      <w:r w:rsidRPr="00B235E1">
        <w:tab/>
        <w:t xml:space="preserve">Operator: </w:t>
      </w:r>
      <w:r w:rsidR="002F06A6">
        <w:t xml:space="preserve">  </w:t>
      </w:r>
      <w:proofErr w:type="spellStart"/>
      <w:r w:rsidR="002F06A6">
        <w:t>Drumcastle</w:t>
      </w:r>
      <w:proofErr w:type="spellEnd"/>
      <w:r w:rsidR="002F06A6">
        <w:t xml:space="preserve"> </w:t>
      </w:r>
      <w:r w:rsidRPr="00B235E1">
        <w:t>Limited</w:t>
      </w:r>
    </w:p>
    <w:p w14:paraId="44EEC214" w14:textId="77777777" w:rsidR="00B235E1" w:rsidRPr="00B235E1" w:rsidRDefault="00B235E1" w:rsidP="00B235E1">
      <w:pPr>
        <w:pStyle w:val="Header"/>
        <w:tabs>
          <w:tab w:val="clear" w:pos="4153"/>
          <w:tab w:val="clear" w:pos="8306"/>
        </w:tabs>
        <w:rPr>
          <w:rFonts w:ascii="Arial" w:hAnsi="Arial"/>
        </w:rPr>
      </w:pPr>
    </w:p>
    <w:p w14:paraId="16986085" w14:textId="5598DE73" w:rsidR="00B235E1" w:rsidRPr="00B235E1" w:rsidRDefault="00B235E1" w:rsidP="00B235E1">
      <w:pPr>
        <w:rPr>
          <w:rFonts w:ascii="Arial" w:hAnsi="Arial"/>
          <w:i/>
          <w:highlight w:val="yellow"/>
        </w:rPr>
      </w:pPr>
      <w:r w:rsidRPr="00B235E1">
        <w:rPr>
          <w:rFonts w:ascii="Arial" w:hAnsi="Arial"/>
        </w:rPr>
        <w:t>Facility:</w:t>
      </w:r>
      <w:r w:rsidRPr="00B235E1">
        <w:rPr>
          <w:rFonts w:ascii="Arial" w:hAnsi="Arial"/>
        </w:rPr>
        <w:tab/>
        <w:t>Nine Mile Point Waste Transfer Facility</w:t>
      </w:r>
      <w:r w:rsidRPr="00B235E1">
        <w:rPr>
          <w:rFonts w:ascii="Arial" w:hAnsi="Arial"/>
        </w:rPr>
        <w:tab/>
      </w:r>
      <w:r w:rsidRPr="00B235E1">
        <w:rPr>
          <w:rFonts w:ascii="Arial" w:hAnsi="Arial"/>
        </w:rPr>
        <w:tab/>
        <w:t xml:space="preserve">Form Number: </w:t>
      </w:r>
      <w:r w:rsidRPr="00B235E1">
        <w:rPr>
          <w:rFonts w:ascii="Arial" w:hAnsi="Arial"/>
        </w:rPr>
        <w:tab/>
      </w:r>
      <w:r w:rsidRPr="00901D0E">
        <w:rPr>
          <w:rFonts w:ascii="Arial" w:hAnsi="Arial"/>
        </w:rPr>
        <w:t xml:space="preserve">Sewer1 / </w:t>
      </w:r>
      <w:r w:rsidR="009A5A66">
        <w:rPr>
          <w:rFonts w:ascii="Arial" w:hAnsi="Arial"/>
        </w:rPr>
        <w:t>0</w:t>
      </w:r>
      <w:r w:rsidR="009431BD">
        <w:rPr>
          <w:rFonts w:ascii="Arial" w:hAnsi="Arial"/>
        </w:rPr>
        <w:t>9</w:t>
      </w:r>
      <w:r w:rsidR="009A5A66">
        <w:rPr>
          <w:rFonts w:ascii="Arial" w:hAnsi="Arial"/>
        </w:rPr>
        <w:t>/01/2026</w:t>
      </w:r>
    </w:p>
    <w:p w14:paraId="6EBB8D54" w14:textId="77777777" w:rsidR="00B235E1" w:rsidRPr="00B235E1" w:rsidRDefault="00B235E1" w:rsidP="00B235E1">
      <w:pPr>
        <w:pStyle w:val="Heading1"/>
        <w:jc w:val="both"/>
        <w:rPr>
          <w:b w:val="0"/>
          <w:sz w:val="24"/>
          <w:szCs w:val="24"/>
        </w:rPr>
      </w:pPr>
      <w:r w:rsidRPr="00B235E1">
        <w:rPr>
          <w:sz w:val="24"/>
          <w:szCs w:val="24"/>
        </w:rPr>
        <w:t xml:space="preserve">Reporting of emissions to sewer for the period from </w:t>
      </w:r>
      <w:r w:rsidRPr="00223A80">
        <w:rPr>
          <w:b w:val="0"/>
          <w:color w:val="FF0000"/>
          <w:sz w:val="24"/>
          <w:szCs w:val="24"/>
        </w:rPr>
        <w:t>DD/MM/YYYY</w:t>
      </w:r>
      <w:r w:rsidRPr="00223A80">
        <w:rPr>
          <w:color w:val="FF0000"/>
          <w:sz w:val="24"/>
          <w:szCs w:val="24"/>
        </w:rPr>
        <w:t xml:space="preserve"> </w:t>
      </w:r>
      <w:r w:rsidRPr="00B235E1">
        <w:rPr>
          <w:sz w:val="24"/>
          <w:szCs w:val="24"/>
        </w:rPr>
        <w:t xml:space="preserve">to </w:t>
      </w:r>
      <w:r w:rsidRPr="00223A80">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B235E1" w:rsidRPr="00B235E1" w14:paraId="042FF42F" w14:textId="77777777" w:rsidTr="007B67DC">
        <w:trPr>
          <w:tblHeader/>
          <w:jc w:val="center"/>
        </w:trPr>
        <w:tc>
          <w:tcPr>
            <w:tcW w:w="1242" w:type="dxa"/>
            <w:shd w:val="solid" w:color="auto" w:fill="auto"/>
            <w:vAlign w:val="center"/>
          </w:tcPr>
          <w:p w14:paraId="2C29C681" w14:textId="77777777" w:rsidR="00B235E1" w:rsidRPr="00B235E1" w:rsidRDefault="00B235E1" w:rsidP="00466641">
            <w:pPr>
              <w:jc w:val="center"/>
              <w:rPr>
                <w:rFonts w:ascii="Arial" w:hAnsi="Arial"/>
                <w:b/>
                <w:sz w:val="20"/>
              </w:rPr>
            </w:pPr>
            <w:r w:rsidRPr="00B235E1">
              <w:rPr>
                <w:rFonts w:ascii="Arial" w:hAnsi="Arial"/>
                <w:b/>
                <w:sz w:val="20"/>
              </w:rPr>
              <w:t>Emission</w:t>
            </w:r>
          </w:p>
          <w:p w14:paraId="59B1076C" w14:textId="77777777" w:rsidR="00B235E1" w:rsidRPr="00B235E1" w:rsidRDefault="00B235E1" w:rsidP="00466641">
            <w:pPr>
              <w:jc w:val="center"/>
              <w:rPr>
                <w:rFonts w:ascii="Arial" w:hAnsi="Arial"/>
                <w:b/>
                <w:sz w:val="20"/>
              </w:rPr>
            </w:pPr>
            <w:r w:rsidRPr="00B235E1">
              <w:rPr>
                <w:rFonts w:ascii="Arial" w:hAnsi="Arial"/>
                <w:b/>
                <w:sz w:val="20"/>
              </w:rPr>
              <w:t>Point</w:t>
            </w:r>
          </w:p>
        </w:tc>
        <w:tc>
          <w:tcPr>
            <w:tcW w:w="1826" w:type="dxa"/>
            <w:shd w:val="solid" w:color="auto" w:fill="auto"/>
            <w:vAlign w:val="center"/>
          </w:tcPr>
          <w:p w14:paraId="77769BCA" w14:textId="77777777" w:rsidR="00B235E1" w:rsidRPr="00B235E1" w:rsidRDefault="00B235E1" w:rsidP="00466641">
            <w:pPr>
              <w:jc w:val="center"/>
              <w:rPr>
                <w:rFonts w:ascii="Arial" w:hAnsi="Arial"/>
                <w:b/>
                <w:sz w:val="20"/>
              </w:rPr>
            </w:pPr>
            <w:r w:rsidRPr="00B235E1">
              <w:rPr>
                <w:rFonts w:ascii="Arial" w:hAnsi="Arial"/>
                <w:b/>
                <w:sz w:val="20"/>
              </w:rPr>
              <w:t>Substance /</w:t>
            </w:r>
          </w:p>
          <w:p w14:paraId="1C438142" w14:textId="77777777" w:rsidR="00B235E1" w:rsidRPr="00B235E1" w:rsidRDefault="00B235E1" w:rsidP="00466641">
            <w:pPr>
              <w:jc w:val="center"/>
              <w:rPr>
                <w:rFonts w:ascii="Arial" w:hAnsi="Arial"/>
                <w:b/>
                <w:sz w:val="20"/>
              </w:rPr>
            </w:pPr>
            <w:r w:rsidRPr="00B235E1">
              <w:rPr>
                <w:rFonts w:ascii="Arial" w:hAnsi="Arial"/>
                <w:b/>
                <w:sz w:val="20"/>
              </w:rPr>
              <w:t>Parameter</w:t>
            </w:r>
          </w:p>
        </w:tc>
        <w:tc>
          <w:tcPr>
            <w:tcW w:w="1559" w:type="dxa"/>
            <w:shd w:val="solid" w:color="auto" w:fill="auto"/>
            <w:vAlign w:val="center"/>
          </w:tcPr>
          <w:p w14:paraId="64C2719A" w14:textId="77777777" w:rsidR="00B235E1" w:rsidRPr="00B235E1" w:rsidRDefault="00B235E1" w:rsidP="00466641">
            <w:pPr>
              <w:jc w:val="center"/>
              <w:rPr>
                <w:rFonts w:ascii="Arial" w:hAnsi="Arial"/>
                <w:b/>
                <w:sz w:val="20"/>
              </w:rPr>
            </w:pPr>
            <w:r w:rsidRPr="00B235E1">
              <w:rPr>
                <w:rFonts w:ascii="Arial" w:hAnsi="Arial"/>
                <w:b/>
                <w:sz w:val="20"/>
              </w:rPr>
              <w:t>Emission</w:t>
            </w:r>
          </w:p>
          <w:p w14:paraId="128D1CBB" w14:textId="77777777" w:rsidR="00B235E1" w:rsidRPr="00B235E1" w:rsidRDefault="00B235E1" w:rsidP="00466641">
            <w:pPr>
              <w:pStyle w:val="Heading1"/>
              <w:rPr>
                <w:sz w:val="20"/>
              </w:rPr>
            </w:pPr>
            <w:r w:rsidRPr="00B235E1">
              <w:rPr>
                <w:sz w:val="20"/>
              </w:rPr>
              <w:t>Limit Value</w:t>
            </w:r>
          </w:p>
        </w:tc>
        <w:tc>
          <w:tcPr>
            <w:tcW w:w="2552" w:type="dxa"/>
            <w:tcBorders>
              <w:bottom w:val="single" w:sz="4" w:space="0" w:color="auto"/>
            </w:tcBorders>
            <w:shd w:val="solid" w:color="auto" w:fill="auto"/>
            <w:vAlign w:val="center"/>
          </w:tcPr>
          <w:p w14:paraId="4A93E81B" w14:textId="77777777" w:rsidR="00B235E1" w:rsidRPr="00B235E1" w:rsidRDefault="00B235E1" w:rsidP="00466641">
            <w:pPr>
              <w:jc w:val="center"/>
              <w:rPr>
                <w:rFonts w:ascii="Arial" w:hAnsi="Arial"/>
                <w:b/>
                <w:sz w:val="20"/>
              </w:rPr>
            </w:pPr>
            <w:r w:rsidRPr="00B235E1">
              <w:rPr>
                <w:rFonts w:ascii="Arial" w:hAnsi="Arial"/>
                <w:b/>
                <w:sz w:val="20"/>
              </w:rPr>
              <w:t>Reference Period</w:t>
            </w:r>
          </w:p>
        </w:tc>
        <w:tc>
          <w:tcPr>
            <w:tcW w:w="1984" w:type="dxa"/>
            <w:tcBorders>
              <w:bottom w:val="single" w:sz="4" w:space="0" w:color="auto"/>
            </w:tcBorders>
            <w:shd w:val="solid" w:color="auto" w:fill="auto"/>
            <w:vAlign w:val="center"/>
          </w:tcPr>
          <w:p w14:paraId="273C3A2A" w14:textId="77777777" w:rsidR="00B235E1" w:rsidRPr="00B235E1" w:rsidRDefault="00B235E1" w:rsidP="00466641">
            <w:pPr>
              <w:jc w:val="center"/>
              <w:rPr>
                <w:rFonts w:ascii="Arial" w:hAnsi="Arial"/>
                <w:b/>
                <w:sz w:val="20"/>
              </w:rPr>
            </w:pPr>
            <w:r w:rsidRPr="00B235E1">
              <w:rPr>
                <w:rFonts w:ascii="Arial" w:hAnsi="Arial"/>
                <w:b/>
                <w:sz w:val="20"/>
              </w:rPr>
              <w:t xml:space="preserve">Result </w:t>
            </w:r>
            <w:r w:rsidRPr="00B235E1">
              <w:rPr>
                <w:rFonts w:ascii="Arial" w:hAnsi="Arial"/>
                <w:b/>
                <w:sz w:val="20"/>
                <w:vertAlign w:val="superscript"/>
              </w:rPr>
              <w:t>[1]</w:t>
            </w:r>
          </w:p>
        </w:tc>
        <w:tc>
          <w:tcPr>
            <w:tcW w:w="1560" w:type="dxa"/>
            <w:shd w:val="solid" w:color="auto" w:fill="auto"/>
            <w:vAlign w:val="center"/>
          </w:tcPr>
          <w:p w14:paraId="4C901561" w14:textId="77777777" w:rsidR="00B235E1" w:rsidRPr="00B235E1" w:rsidRDefault="00B235E1" w:rsidP="00466641">
            <w:pPr>
              <w:jc w:val="center"/>
              <w:rPr>
                <w:rFonts w:ascii="Arial" w:hAnsi="Arial"/>
                <w:b/>
                <w:sz w:val="20"/>
              </w:rPr>
            </w:pPr>
            <w:r w:rsidRPr="00B235E1">
              <w:rPr>
                <w:rFonts w:ascii="Arial" w:hAnsi="Arial"/>
                <w:b/>
                <w:sz w:val="20"/>
              </w:rPr>
              <w:t>Test</w:t>
            </w:r>
          </w:p>
          <w:p w14:paraId="4E9105F3" w14:textId="77777777" w:rsidR="00B235E1" w:rsidRPr="00B235E1" w:rsidRDefault="00B235E1" w:rsidP="00466641">
            <w:pPr>
              <w:jc w:val="center"/>
              <w:rPr>
                <w:rFonts w:ascii="Arial" w:hAnsi="Arial"/>
                <w:b/>
                <w:sz w:val="20"/>
              </w:rPr>
            </w:pPr>
            <w:r w:rsidRPr="00B235E1">
              <w:rPr>
                <w:rFonts w:ascii="Arial" w:hAnsi="Arial"/>
                <w:b/>
                <w:sz w:val="20"/>
              </w:rPr>
              <w:t xml:space="preserve">Method </w:t>
            </w:r>
            <w:r w:rsidRPr="00B235E1">
              <w:rPr>
                <w:rFonts w:ascii="Arial" w:hAnsi="Arial"/>
                <w:b/>
                <w:sz w:val="20"/>
                <w:vertAlign w:val="superscript"/>
              </w:rPr>
              <w:t>[2]</w:t>
            </w:r>
          </w:p>
        </w:tc>
        <w:tc>
          <w:tcPr>
            <w:tcW w:w="1984" w:type="dxa"/>
            <w:shd w:val="solid" w:color="auto" w:fill="auto"/>
            <w:vAlign w:val="center"/>
          </w:tcPr>
          <w:p w14:paraId="2C9E21B5" w14:textId="77777777" w:rsidR="00B235E1" w:rsidRPr="00B235E1" w:rsidRDefault="00B235E1" w:rsidP="00466641">
            <w:pPr>
              <w:jc w:val="center"/>
              <w:rPr>
                <w:rFonts w:ascii="Arial" w:hAnsi="Arial"/>
                <w:b/>
                <w:sz w:val="20"/>
              </w:rPr>
            </w:pPr>
            <w:r w:rsidRPr="00B235E1">
              <w:rPr>
                <w:rFonts w:ascii="Arial" w:hAnsi="Arial"/>
                <w:b/>
                <w:sz w:val="20"/>
              </w:rPr>
              <w:t>Sample</w:t>
            </w:r>
          </w:p>
          <w:p w14:paraId="497FDBD8" w14:textId="77777777" w:rsidR="00B235E1" w:rsidRPr="00B235E1" w:rsidRDefault="00B235E1" w:rsidP="00466641">
            <w:pPr>
              <w:jc w:val="center"/>
              <w:rPr>
                <w:rFonts w:ascii="Arial" w:hAnsi="Arial"/>
                <w:b/>
                <w:sz w:val="20"/>
              </w:rPr>
            </w:pPr>
            <w:r w:rsidRPr="00B235E1">
              <w:rPr>
                <w:rFonts w:ascii="Arial" w:hAnsi="Arial"/>
                <w:b/>
                <w:sz w:val="20"/>
              </w:rPr>
              <w:t xml:space="preserve">Date and Times </w:t>
            </w:r>
            <w:r w:rsidRPr="00B235E1">
              <w:rPr>
                <w:rFonts w:ascii="Arial" w:hAnsi="Arial"/>
                <w:b/>
                <w:sz w:val="20"/>
                <w:vertAlign w:val="superscript"/>
              </w:rPr>
              <w:t>[3]</w:t>
            </w:r>
          </w:p>
        </w:tc>
        <w:tc>
          <w:tcPr>
            <w:tcW w:w="1435" w:type="dxa"/>
            <w:shd w:val="solid" w:color="auto" w:fill="auto"/>
            <w:vAlign w:val="center"/>
          </w:tcPr>
          <w:p w14:paraId="4921C50F" w14:textId="77777777" w:rsidR="00B235E1" w:rsidRPr="00B235E1" w:rsidRDefault="00B235E1" w:rsidP="00466641">
            <w:pPr>
              <w:jc w:val="center"/>
              <w:rPr>
                <w:rFonts w:ascii="Arial" w:hAnsi="Arial"/>
                <w:b/>
                <w:sz w:val="20"/>
              </w:rPr>
            </w:pPr>
            <w:r w:rsidRPr="00B235E1">
              <w:rPr>
                <w:rFonts w:ascii="Arial" w:hAnsi="Arial"/>
                <w:b/>
                <w:sz w:val="20"/>
              </w:rPr>
              <w:t>Uncertainty</w:t>
            </w:r>
          </w:p>
          <w:p w14:paraId="2F91B741" w14:textId="77777777" w:rsidR="00B235E1" w:rsidRPr="00B235E1" w:rsidRDefault="00B235E1" w:rsidP="00466641">
            <w:pPr>
              <w:jc w:val="center"/>
              <w:rPr>
                <w:rFonts w:ascii="Arial" w:hAnsi="Arial"/>
                <w:b/>
                <w:sz w:val="20"/>
              </w:rPr>
            </w:pPr>
            <w:r w:rsidRPr="00B235E1">
              <w:rPr>
                <w:rFonts w:ascii="Arial" w:hAnsi="Arial"/>
                <w:b/>
                <w:sz w:val="20"/>
                <w:vertAlign w:val="superscript"/>
              </w:rPr>
              <w:t>[4]</w:t>
            </w:r>
          </w:p>
        </w:tc>
      </w:tr>
      <w:tr w:rsidR="007B67DC" w:rsidRPr="00B235E1" w14:paraId="23A98741" w14:textId="77777777" w:rsidTr="007B67DC">
        <w:trPr>
          <w:cantSplit/>
          <w:trHeight w:val="459"/>
          <w:jc w:val="center"/>
        </w:trPr>
        <w:tc>
          <w:tcPr>
            <w:tcW w:w="1242" w:type="dxa"/>
            <w:vAlign w:val="center"/>
          </w:tcPr>
          <w:p w14:paraId="3EB7720F" w14:textId="26CA99A1" w:rsidR="007B67DC" w:rsidRPr="003B7E1B" w:rsidRDefault="007B67DC" w:rsidP="003B7E1B">
            <w:pPr>
              <w:pStyle w:val="Filename"/>
              <w:rPr>
                <w:rFonts w:ascii="Arial" w:hAnsi="Arial" w:cs="Arial"/>
              </w:rPr>
            </w:pPr>
            <w:r w:rsidRPr="003B7E1B">
              <w:rPr>
                <w:rFonts w:ascii="Arial" w:hAnsi="Arial" w:cs="Arial"/>
              </w:rPr>
              <w:t>S1</w:t>
            </w:r>
          </w:p>
        </w:tc>
        <w:tc>
          <w:tcPr>
            <w:tcW w:w="1826" w:type="dxa"/>
            <w:vAlign w:val="center"/>
          </w:tcPr>
          <w:p w14:paraId="1E9F9220" w14:textId="6C0F4173" w:rsidR="007B67DC" w:rsidRPr="003B7E1B" w:rsidRDefault="003B7E1B" w:rsidP="003B7E1B">
            <w:pPr>
              <w:pStyle w:val="Tableexamples"/>
              <w:rPr>
                <w:rFonts w:cs="Arial"/>
                <w:i w:val="0"/>
                <w:color w:val="auto"/>
                <w:sz w:val="20"/>
                <w:vertAlign w:val="superscript"/>
              </w:rPr>
            </w:pPr>
            <w:r w:rsidRPr="003B7E1B">
              <w:rPr>
                <w:rFonts w:cs="Arial"/>
                <w:i w:val="0"/>
                <w:color w:val="auto"/>
                <w:sz w:val="20"/>
              </w:rPr>
              <w:t>To be agreed upon completion of pre-operational measure 11 and pre-operational measure 2</w:t>
            </w:r>
            <w:r w:rsidR="00795309">
              <w:rPr>
                <w:rFonts w:cs="Arial"/>
                <w:i w:val="0"/>
                <w:color w:val="auto"/>
                <w:sz w:val="20"/>
              </w:rPr>
              <w:t xml:space="preserve"> </w:t>
            </w:r>
            <w:r w:rsidR="00795309" w:rsidRPr="00795309">
              <w:rPr>
                <w:rFonts w:cs="Arial"/>
                <w:i w:val="0"/>
                <w:color w:val="auto"/>
                <w:sz w:val="20"/>
                <w:vertAlign w:val="superscript"/>
              </w:rPr>
              <w:t>[5]</w:t>
            </w:r>
          </w:p>
        </w:tc>
        <w:tc>
          <w:tcPr>
            <w:tcW w:w="1559" w:type="dxa"/>
            <w:vAlign w:val="center"/>
          </w:tcPr>
          <w:p w14:paraId="6AB5A5F2" w14:textId="52A542EA" w:rsidR="007B67DC" w:rsidRPr="003B7E1B" w:rsidRDefault="003B7E1B" w:rsidP="003B7E1B">
            <w:pPr>
              <w:jc w:val="left"/>
              <w:rPr>
                <w:rFonts w:ascii="Arial" w:hAnsi="Arial" w:cs="Arial"/>
                <w:sz w:val="20"/>
              </w:rPr>
            </w:pPr>
            <w:r w:rsidRPr="003B7E1B">
              <w:rPr>
                <w:rFonts w:ascii="Arial" w:hAnsi="Arial" w:cs="Arial"/>
                <w:sz w:val="20"/>
              </w:rPr>
              <w:t>To be agreed upon completion of pre-operational measure 11 and pre-operational measure 2</w:t>
            </w:r>
          </w:p>
        </w:tc>
        <w:tc>
          <w:tcPr>
            <w:tcW w:w="2552" w:type="dxa"/>
            <w:vAlign w:val="center"/>
          </w:tcPr>
          <w:p w14:paraId="55AC2A53" w14:textId="2904E5BF" w:rsidR="007B67DC" w:rsidRPr="003B7E1B" w:rsidRDefault="003B7E1B" w:rsidP="003B7E1B">
            <w:pPr>
              <w:jc w:val="left"/>
              <w:rPr>
                <w:rFonts w:ascii="Arial" w:hAnsi="Arial" w:cs="Arial"/>
                <w:sz w:val="20"/>
              </w:rPr>
            </w:pPr>
            <w:r w:rsidRPr="003B7E1B">
              <w:rPr>
                <w:rFonts w:ascii="Arial" w:hAnsi="Arial" w:cs="Arial"/>
                <w:sz w:val="20"/>
              </w:rPr>
              <w:t>To be agreed upon completion of pre-operational measure 11 and pre-operational measure 2</w:t>
            </w:r>
          </w:p>
        </w:tc>
        <w:tc>
          <w:tcPr>
            <w:tcW w:w="1984" w:type="dxa"/>
            <w:vAlign w:val="center"/>
          </w:tcPr>
          <w:p w14:paraId="48E0A431" w14:textId="77777777" w:rsidR="007B67DC" w:rsidRPr="003B7E1B" w:rsidRDefault="007B67DC" w:rsidP="003B7E1B">
            <w:pPr>
              <w:jc w:val="left"/>
              <w:rPr>
                <w:rFonts w:ascii="Arial" w:hAnsi="Arial" w:cs="Arial"/>
                <w:sz w:val="20"/>
              </w:rPr>
            </w:pPr>
          </w:p>
        </w:tc>
        <w:tc>
          <w:tcPr>
            <w:tcW w:w="1560" w:type="dxa"/>
            <w:vAlign w:val="center"/>
          </w:tcPr>
          <w:p w14:paraId="6D07D72C" w14:textId="3BEEA8F4" w:rsidR="007B67DC" w:rsidRPr="003B7E1B" w:rsidRDefault="003B7E1B" w:rsidP="003B7E1B">
            <w:pPr>
              <w:jc w:val="left"/>
              <w:rPr>
                <w:rFonts w:ascii="Arial" w:hAnsi="Arial" w:cs="Arial"/>
                <w:sz w:val="20"/>
              </w:rPr>
            </w:pPr>
            <w:r w:rsidRPr="003B7E1B">
              <w:rPr>
                <w:rFonts w:ascii="Arial" w:hAnsi="Arial" w:cs="Arial"/>
                <w:sz w:val="20"/>
              </w:rPr>
              <w:t>To be agreed upon completion of pre-operational measure 11 and pre-operational measure 2</w:t>
            </w:r>
          </w:p>
        </w:tc>
        <w:tc>
          <w:tcPr>
            <w:tcW w:w="1984" w:type="dxa"/>
            <w:vAlign w:val="center"/>
          </w:tcPr>
          <w:p w14:paraId="60D697FC" w14:textId="77777777" w:rsidR="007B67DC" w:rsidRPr="003B7E1B" w:rsidRDefault="007B67DC" w:rsidP="003B7E1B">
            <w:pPr>
              <w:jc w:val="left"/>
              <w:rPr>
                <w:rFonts w:ascii="Arial" w:hAnsi="Arial" w:cs="Arial"/>
                <w:sz w:val="18"/>
                <w:highlight w:val="yellow"/>
              </w:rPr>
            </w:pPr>
          </w:p>
        </w:tc>
        <w:tc>
          <w:tcPr>
            <w:tcW w:w="1435" w:type="dxa"/>
            <w:vAlign w:val="center"/>
          </w:tcPr>
          <w:p w14:paraId="2391990F" w14:textId="77777777" w:rsidR="007B67DC" w:rsidRPr="003B7E1B" w:rsidRDefault="007B67DC" w:rsidP="003B7E1B">
            <w:pPr>
              <w:jc w:val="left"/>
              <w:rPr>
                <w:rFonts w:ascii="Arial" w:hAnsi="Arial" w:cs="Arial"/>
                <w:sz w:val="18"/>
                <w:highlight w:val="yellow"/>
              </w:rPr>
            </w:pPr>
          </w:p>
        </w:tc>
      </w:tr>
    </w:tbl>
    <w:p w14:paraId="1E3C9872" w14:textId="77777777" w:rsidR="00B235E1" w:rsidRPr="00B235E1" w:rsidRDefault="00B235E1" w:rsidP="00B235E1">
      <w:pPr>
        <w:rPr>
          <w:rFonts w:ascii="Arial" w:hAnsi="Arial"/>
          <w:highlight w:val="yellow"/>
        </w:rPr>
      </w:pPr>
    </w:p>
    <w:p w14:paraId="15B12070" w14:textId="77777777" w:rsidR="00B235E1" w:rsidRPr="00B235E1" w:rsidRDefault="00B235E1" w:rsidP="00BE0197">
      <w:pPr>
        <w:pStyle w:val="AgencyStdParagraph"/>
        <w:numPr>
          <w:ilvl w:val="0"/>
          <w:numId w:val="3"/>
        </w:numPr>
      </w:pPr>
      <w:r w:rsidRPr="00B235E1">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736260E" w14:textId="77777777" w:rsidR="00B235E1" w:rsidRPr="00B235E1" w:rsidRDefault="00B235E1" w:rsidP="00BE0197">
      <w:pPr>
        <w:pStyle w:val="AgencyStdParagraph"/>
        <w:numPr>
          <w:ilvl w:val="0"/>
          <w:numId w:val="3"/>
        </w:numPr>
      </w:pPr>
      <w:r w:rsidRPr="00B235E1">
        <w:t xml:space="preserve">Where an internationally recognised standard test method is used the reference number is given. Where another method that has been formally agreed with Natural Resources Wales is used, then the appropriate identifier is given. In other </w:t>
      </w:r>
      <w:proofErr w:type="gramStart"/>
      <w:r w:rsidRPr="00B235E1">
        <w:t>cases</w:t>
      </w:r>
      <w:proofErr w:type="gramEnd"/>
      <w:r w:rsidRPr="00B235E1">
        <w:t xml:space="preserve"> the principal technique is stated, for example gas chromatography.</w:t>
      </w:r>
    </w:p>
    <w:p w14:paraId="035EB7DD" w14:textId="77777777" w:rsidR="00B235E1" w:rsidRPr="00B235E1" w:rsidRDefault="00B235E1" w:rsidP="00BE0197">
      <w:pPr>
        <w:pStyle w:val="AgencyStdParagraph"/>
        <w:numPr>
          <w:ilvl w:val="0"/>
          <w:numId w:val="3"/>
        </w:numPr>
      </w:pPr>
      <w:r w:rsidRPr="00B235E1">
        <w:t xml:space="preserve">For non-continuous measurements the date and time of the sample that produced the result is given. For continuous measurements the percentage of the process operating time covered by the result is given.   </w:t>
      </w:r>
    </w:p>
    <w:p w14:paraId="63C0456B" w14:textId="77777777" w:rsidR="00B235E1" w:rsidRPr="00B235E1" w:rsidRDefault="00B235E1" w:rsidP="00BE0197">
      <w:pPr>
        <w:pStyle w:val="AgencyStdParagraph"/>
        <w:numPr>
          <w:ilvl w:val="0"/>
          <w:numId w:val="3"/>
        </w:numPr>
      </w:pPr>
      <w:r w:rsidRPr="00B235E1">
        <w:t>The uncertainty associated with the quoted result at the 95% confidence interval, unless otherwise stated.</w:t>
      </w:r>
    </w:p>
    <w:p w14:paraId="7E053FB1" w14:textId="0115C67F" w:rsidR="00B235E1" w:rsidRPr="00BE0197" w:rsidRDefault="00BE0197" w:rsidP="00BE0197">
      <w:pPr>
        <w:pStyle w:val="AgencyStdParagraph"/>
      </w:pPr>
      <w:r w:rsidRPr="00BE0197">
        <w:t xml:space="preserve">[5]   The monitoring of parameters and limits to be set are to be agreed, if substances are identified as relevant following completion of the </w:t>
      </w:r>
      <w:proofErr w:type="gramStart"/>
      <w:r w:rsidRPr="00BE0197">
        <w:t>waste water</w:t>
      </w:r>
      <w:proofErr w:type="gramEnd"/>
      <w:r w:rsidRPr="00BE0197">
        <w:t xml:space="preserve"> inventory required by BAT 3 of the Waste Treatment BREF Document (EU 2018), to be provided as part response to pre-operational measure 11 by the operator.</w:t>
      </w:r>
    </w:p>
    <w:p w14:paraId="2A695F8A" w14:textId="77777777" w:rsidR="00B235E1" w:rsidRDefault="00B235E1" w:rsidP="00BE0197">
      <w:pPr>
        <w:pStyle w:val="AgencyStdParagraph"/>
      </w:pPr>
    </w:p>
    <w:p w14:paraId="316E3E16" w14:textId="77777777" w:rsidR="00A05AE5" w:rsidRDefault="00A05AE5" w:rsidP="00BE0197">
      <w:pPr>
        <w:pStyle w:val="AgencyStdParagraph"/>
      </w:pPr>
    </w:p>
    <w:p w14:paraId="4BEDEFC4" w14:textId="77777777" w:rsidR="00A05AE5" w:rsidRPr="00B235E1" w:rsidRDefault="00A05AE5" w:rsidP="00BE0197">
      <w:pPr>
        <w:pStyle w:val="AgencyStdParagraph"/>
      </w:pPr>
    </w:p>
    <w:p w14:paraId="2782FCE3" w14:textId="77777777" w:rsidR="00B235E1" w:rsidRPr="00B235E1" w:rsidRDefault="00B235E1" w:rsidP="00BE0197">
      <w:pPr>
        <w:pStyle w:val="AgencyStdParagraph"/>
      </w:pPr>
      <w:r w:rsidRPr="00B235E1">
        <w:t xml:space="preserve">Signed …………………………………………………………….  </w:t>
      </w:r>
      <w:r w:rsidRPr="00B235E1">
        <w:tab/>
      </w:r>
      <w:r w:rsidRPr="00B235E1">
        <w:tab/>
        <w:t>Date……………………</w:t>
      </w:r>
      <w:proofErr w:type="gramStart"/>
      <w:r w:rsidRPr="00B235E1">
        <w:t>…..</w:t>
      </w:r>
      <w:proofErr w:type="gramEnd"/>
      <w:r w:rsidRPr="00B235E1">
        <w:t xml:space="preserve">   </w:t>
      </w:r>
      <w:r w:rsidRPr="00B235E1">
        <w:tab/>
      </w:r>
    </w:p>
    <w:p w14:paraId="672C5C71" w14:textId="77777777" w:rsidR="00B235E1" w:rsidRPr="00B235E1" w:rsidRDefault="00B235E1" w:rsidP="00BE0197">
      <w:pPr>
        <w:pStyle w:val="AgencyStdParagraph"/>
      </w:pPr>
      <w:r w:rsidRPr="00B235E1">
        <w:tab/>
        <w:t>(Authorised to sign as representative of Operator)</w:t>
      </w:r>
    </w:p>
    <w:p w14:paraId="2BE33BEF" w14:textId="0704B71F" w:rsidR="00B235E1" w:rsidRPr="00B235E1" w:rsidRDefault="00B235E1" w:rsidP="00BE0197">
      <w:pPr>
        <w:pStyle w:val="AgencyStdParagraph"/>
      </w:pPr>
      <w:r w:rsidRPr="00B235E1">
        <w:rPr>
          <w:highlight w:val="yellow"/>
        </w:rPr>
        <w:br w:type="page"/>
      </w:r>
      <w:r w:rsidRPr="00B235E1">
        <w:lastRenderedPageBreak/>
        <w:t>Permit Number: AB3695CH</w:t>
      </w:r>
      <w:r w:rsidRPr="00B235E1">
        <w:tab/>
      </w:r>
      <w:r w:rsidRPr="00B235E1">
        <w:tab/>
      </w:r>
      <w:r w:rsidRPr="00B235E1">
        <w:tab/>
      </w:r>
      <w:r w:rsidRPr="00B235E1">
        <w:tab/>
      </w:r>
      <w:r w:rsidRPr="00B235E1">
        <w:tab/>
      </w:r>
      <w:r w:rsidRPr="00B235E1">
        <w:tab/>
        <w:t xml:space="preserve">Operator: </w:t>
      </w:r>
      <w:r w:rsidR="00223A80">
        <w:t xml:space="preserve"> </w:t>
      </w:r>
      <w:proofErr w:type="spellStart"/>
      <w:r w:rsidR="004E7DCF">
        <w:t>Drumcastle</w:t>
      </w:r>
      <w:proofErr w:type="spellEnd"/>
      <w:r w:rsidRPr="00B235E1">
        <w:t xml:space="preserve"> Limited</w:t>
      </w:r>
    </w:p>
    <w:p w14:paraId="477F1458" w14:textId="77777777" w:rsidR="00B235E1" w:rsidRPr="00B235E1" w:rsidRDefault="00B235E1" w:rsidP="00B235E1">
      <w:pPr>
        <w:pStyle w:val="Header"/>
        <w:tabs>
          <w:tab w:val="clear" w:pos="4153"/>
          <w:tab w:val="clear" w:pos="8306"/>
        </w:tabs>
        <w:rPr>
          <w:rFonts w:ascii="Arial" w:hAnsi="Arial"/>
        </w:rPr>
      </w:pPr>
    </w:p>
    <w:p w14:paraId="713C499C" w14:textId="43BF0DC4" w:rsidR="00B235E1" w:rsidRPr="00B235E1" w:rsidRDefault="00B235E1" w:rsidP="00B235E1">
      <w:pPr>
        <w:rPr>
          <w:rFonts w:ascii="Arial" w:hAnsi="Arial"/>
          <w:i/>
          <w:highlight w:val="yellow"/>
        </w:rPr>
      </w:pPr>
      <w:r w:rsidRPr="00B235E1">
        <w:rPr>
          <w:rFonts w:ascii="Arial" w:hAnsi="Arial"/>
        </w:rPr>
        <w:t>Facility:</w:t>
      </w:r>
      <w:r w:rsidR="00223A80">
        <w:rPr>
          <w:rFonts w:ascii="Arial" w:hAnsi="Arial"/>
        </w:rPr>
        <w:t xml:space="preserve">  </w:t>
      </w:r>
      <w:r w:rsidRPr="00B235E1">
        <w:rPr>
          <w:rFonts w:ascii="Arial" w:hAnsi="Arial"/>
        </w:rPr>
        <w:t>Nine Mile Point Waste Transfer Facility</w:t>
      </w:r>
      <w:r w:rsidRPr="00B235E1">
        <w:rPr>
          <w:rFonts w:ascii="Arial" w:hAnsi="Arial"/>
        </w:rPr>
        <w:tab/>
      </w:r>
      <w:r w:rsidRPr="00B235E1">
        <w:rPr>
          <w:rFonts w:ascii="Arial" w:hAnsi="Arial"/>
        </w:rPr>
        <w:tab/>
        <w:t xml:space="preserve">Form Number: </w:t>
      </w:r>
      <w:r w:rsidRPr="008E10C6">
        <w:rPr>
          <w:rFonts w:ascii="Arial" w:hAnsi="Arial"/>
        </w:rPr>
        <w:t xml:space="preserve">WaterUsage1 </w:t>
      </w:r>
      <w:r w:rsidR="008E10C6" w:rsidRPr="008E10C6">
        <w:rPr>
          <w:rFonts w:ascii="Arial" w:hAnsi="Arial"/>
        </w:rPr>
        <w:t xml:space="preserve">/ </w:t>
      </w:r>
      <w:r w:rsidR="009A5A66">
        <w:rPr>
          <w:rFonts w:ascii="Arial" w:hAnsi="Arial"/>
        </w:rPr>
        <w:t>0</w:t>
      </w:r>
      <w:r w:rsidR="007A4A8A">
        <w:rPr>
          <w:rFonts w:ascii="Arial" w:hAnsi="Arial"/>
        </w:rPr>
        <w:t>9</w:t>
      </w:r>
      <w:r w:rsidR="009A5A66">
        <w:rPr>
          <w:rFonts w:ascii="Arial" w:hAnsi="Arial"/>
        </w:rPr>
        <w:t>/01/2026</w:t>
      </w:r>
    </w:p>
    <w:p w14:paraId="30E0D71D" w14:textId="77777777" w:rsidR="00B235E1" w:rsidRPr="00B235E1" w:rsidRDefault="00B235E1" w:rsidP="00B235E1">
      <w:pPr>
        <w:pStyle w:val="Header"/>
        <w:tabs>
          <w:tab w:val="clear" w:pos="4153"/>
          <w:tab w:val="clear" w:pos="8306"/>
        </w:tabs>
        <w:rPr>
          <w:rFonts w:ascii="Arial" w:hAnsi="Arial"/>
          <w:highlight w:val="yellow"/>
        </w:rPr>
      </w:pPr>
    </w:p>
    <w:p w14:paraId="3CA94DAD" w14:textId="7114FE04" w:rsidR="00B235E1" w:rsidRPr="00B235E1" w:rsidRDefault="00B235E1" w:rsidP="00B235E1">
      <w:pPr>
        <w:pStyle w:val="Heading1"/>
        <w:jc w:val="both"/>
        <w:rPr>
          <w:sz w:val="24"/>
          <w:szCs w:val="24"/>
        </w:rPr>
      </w:pPr>
      <w:r w:rsidRPr="00B235E1">
        <w:rPr>
          <w:sz w:val="24"/>
          <w:szCs w:val="24"/>
        </w:rPr>
        <w:t xml:space="preserve">Reporting of Water Usage for the year </w:t>
      </w:r>
      <w:r w:rsidR="00764FF9" w:rsidRPr="00764FF9">
        <w:rPr>
          <w:color w:val="FF0000"/>
          <w:sz w:val="24"/>
          <w:szCs w:val="24"/>
        </w:rPr>
        <w:t>XXXX</w:t>
      </w:r>
    </w:p>
    <w:p w14:paraId="4615AD08" w14:textId="77777777" w:rsidR="00B235E1" w:rsidRPr="00B235E1" w:rsidRDefault="00B235E1" w:rsidP="00B235E1">
      <w:pPr>
        <w:pStyle w:val="Header"/>
        <w:tabs>
          <w:tab w:val="clear" w:pos="4153"/>
          <w:tab w:val="clear" w:pos="8306"/>
        </w:tabs>
        <w:rPr>
          <w:rFonts w:ascii="Arial" w:hAnsi="Arial"/>
        </w:rPr>
      </w:pPr>
    </w:p>
    <w:tbl>
      <w:tblPr>
        <w:tblW w:w="143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B235E1" w:rsidRPr="00B235E1" w14:paraId="55A3E4DC" w14:textId="77777777" w:rsidTr="008737E8">
        <w:trPr>
          <w:cantSplit/>
          <w:tblHeader/>
        </w:trPr>
        <w:tc>
          <w:tcPr>
            <w:tcW w:w="4962" w:type="dxa"/>
            <w:vMerge w:val="restart"/>
            <w:shd w:val="solid" w:color="auto" w:fill="auto"/>
          </w:tcPr>
          <w:p w14:paraId="489BD4D0" w14:textId="77777777" w:rsidR="00B235E1" w:rsidRPr="00B235E1" w:rsidRDefault="00B235E1" w:rsidP="00BE0197">
            <w:pPr>
              <w:pStyle w:val="AgencyStdParagraph"/>
            </w:pPr>
            <w:r w:rsidRPr="00B235E1">
              <w:t>Water Source</w:t>
            </w:r>
          </w:p>
        </w:tc>
        <w:tc>
          <w:tcPr>
            <w:tcW w:w="3827" w:type="dxa"/>
            <w:vMerge w:val="restart"/>
            <w:shd w:val="solid" w:color="auto" w:fill="auto"/>
          </w:tcPr>
          <w:p w14:paraId="1D3FFF4A" w14:textId="77777777" w:rsidR="00B235E1" w:rsidRPr="00B235E1" w:rsidRDefault="00B235E1" w:rsidP="00BE0197">
            <w:pPr>
              <w:pStyle w:val="AgencyStdParagraph"/>
            </w:pPr>
            <w:r w:rsidRPr="00B235E1">
              <w:t>Usage</w:t>
            </w:r>
          </w:p>
          <w:p w14:paraId="3B31778D" w14:textId="77777777" w:rsidR="00B235E1" w:rsidRPr="00B235E1" w:rsidRDefault="00B235E1" w:rsidP="00BE0197">
            <w:pPr>
              <w:pStyle w:val="AgencyStdParagraph"/>
            </w:pPr>
            <w:r w:rsidRPr="00B235E1">
              <w:t>(m</w:t>
            </w:r>
            <w:r w:rsidRPr="00B235E1">
              <w:rPr>
                <w:vertAlign w:val="superscript"/>
              </w:rPr>
              <w:t>3</w:t>
            </w:r>
            <w:r w:rsidRPr="00B235E1">
              <w:t>/year</w:t>
            </w:r>
          </w:p>
        </w:tc>
        <w:tc>
          <w:tcPr>
            <w:tcW w:w="5245" w:type="dxa"/>
            <w:vMerge w:val="restart"/>
            <w:shd w:val="solid" w:color="auto" w:fill="auto"/>
          </w:tcPr>
          <w:p w14:paraId="73C42281" w14:textId="77777777" w:rsidR="00B235E1" w:rsidRPr="00B235E1" w:rsidRDefault="00B235E1" w:rsidP="00BE0197">
            <w:pPr>
              <w:pStyle w:val="AgencyStdParagraph"/>
            </w:pPr>
            <w:r w:rsidRPr="00B235E1">
              <w:t xml:space="preserve">Specific Usage </w:t>
            </w:r>
          </w:p>
          <w:p w14:paraId="466C973D" w14:textId="77777777" w:rsidR="00B235E1" w:rsidRPr="00B235E1" w:rsidRDefault="00B235E1" w:rsidP="00BE0197">
            <w:pPr>
              <w:pStyle w:val="AgencyStdParagraph"/>
            </w:pPr>
            <w:r w:rsidRPr="00B235E1">
              <w:t>(m</w:t>
            </w:r>
            <w:r w:rsidRPr="00B235E1">
              <w:rPr>
                <w:vertAlign w:val="superscript"/>
              </w:rPr>
              <w:t>3</w:t>
            </w:r>
            <w:r w:rsidRPr="00B235E1">
              <w:t>/unit output)</w:t>
            </w:r>
          </w:p>
        </w:tc>
        <w:tc>
          <w:tcPr>
            <w:tcW w:w="284" w:type="dxa"/>
            <w:tcBorders>
              <w:top w:val="nil"/>
              <w:bottom w:val="nil"/>
              <w:right w:val="nil"/>
            </w:tcBorders>
          </w:tcPr>
          <w:p w14:paraId="4EF2DA0C" w14:textId="77777777" w:rsidR="00B235E1" w:rsidRPr="00B235E1" w:rsidRDefault="00B235E1" w:rsidP="00BE0197">
            <w:pPr>
              <w:pStyle w:val="AgencyStdParagraph"/>
            </w:pPr>
          </w:p>
        </w:tc>
      </w:tr>
      <w:tr w:rsidR="00B235E1" w:rsidRPr="00B235E1" w14:paraId="29FCBB69" w14:textId="77777777" w:rsidTr="008737E8">
        <w:trPr>
          <w:cantSplit/>
        </w:trPr>
        <w:tc>
          <w:tcPr>
            <w:tcW w:w="4962" w:type="dxa"/>
            <w:vMerge/>
            <w:shd w:val="solid" w:color="auto" w:fill="auto"/>
          </w:tcPr>
          <w:p w14:paraId="0B8FB859" w14:textId="77777777" w:rsidR="00B235E1" w:rsidRPr="00B235E1" w:rsidRDefault="00B235E1" w:rsidP="00BE0197">
            <w:pPr>
              <w:pStyle w:val="AgencyStdParagraph"/>
              <w:rPr>
                <w:highlight w:val="yellow"/>
              </w:rPr>
            </w:pPr>
          </w:p>
        </w:tc>
        <w:tc>
          <w:tcPr>
            <w:tcW w:w="3827" w:type="dxa"/>
            <w:vMerge/>
            <w:shd w:val="solid" w:color="auto" w:fill="auto"/>
          </w:tcPr>
          <w:p w14:paraId="239FDB71" w14:textId="77777777" w:rsidR="00B235E1" w:rsidRPr="00B235E1" w:rsidRDefault="00B235E1" w:rsidP="00BE0197">
            <w:pPr>
              <w:pStyle w:val="AgencyStdParagraph"/>
              <w:rPr>
                <w:highlight w:val="yellow"/>
              </w:rPr>
            </w:pPr>
          </w:p>
        </w:tc>
        <w:tc>
          <w:tcPr>
            <w:tcW w:w="5245" w:type="dxa"/>
            <w:vMerge/>
            <w:shd w:val="solid" w:color="auto" w:fill="auto"/>
          </w:tcPr>
          <w:p w14:paraId="46B23EDD" w14:textId="77777777" w:rsidR="00B235E1" w:rsidRPr="00B235E1" w:rsidRDefault="00B235E1" w:rsidP="00BE0197">
            <w:pPr>
              <w:pStyle w:val="AgencyStdParagraph"/>
              <w:rPr>
                <w:highlight w:val="yellow"/>
              </w:rPr>
            </w:pPr>
          </w:p>
        </w:tc>
        <w:tc>
          <w:tcPr>
            <w:tcW w:w="284" w:type="dxa"/>
            <w:tcBorders>
              <w:top w:val="nil"/>
              <w:bottom w:val="nil"/>
              <w:right w:val="nil"/>
            </w:tcBorders>
          </w:tcPr>
          <w:p w14:paraId="3F2282B2" w14:textId="77777777" w:rsidR="00B235E1" w:rsidRPr="00B235E1" w:rsidRDefault="00B235E1" w:rsidP="00BE0197">
            <w:pPr>
              <w:pStyle w:val="AgencyStdParagraph"/>
              <w:rPr>
                <w:highlight w:val="yellow"/>
              </w:rPr>
            </w:pPr>
          </w:p>
        </w:tc>
      </w:tr>
      <w:tr w:rsidR="00B235E1" w:rsidRPr="00B235E1" w14:paraId="373D22DE" w14:textId="77777777" w:rsidTr="008737E8">
        <w:trPr>
          <w:cantSplit/>
          <w:trHeight w:val="278"/>
        </w:trPr>
        <w:tc>
          <w:tcPr>
            <w:tcW w:w="4962" w:type="dxa"/>
          </w:tcPr>
          <w:p w14:paraId="5FAE6F54" w14:textId="77777777" w:rsidR="00B235E1" w:rsidRPr="00B235E1" w:rsidRDefault="00B235E1" w:rsidP="00BE0197">
            <w:pPr>
              <w:pStyle w:val="AgencyStdParagraph"/>
              <w:rPr>
                <w:highlight w:val="yellow"/>
              </w:rPr>
            </w:pPr>
          </w:p>
        </w:tc>
        <w:tc>
          <w:tcPr>
            <w:tcW w:w="3827" w:type="dxa"/>
          </w:tcPr>
          <w:p w14:paraId="41F1CE98" w14:textId="77777777" w:rsidR="00B235E1" w:rsidRPr="00B235E1" w:rsidRDefault="00B235E1" w:rsidP="00BE0197">
            <w:pPr>
              <w:pStyle w:val="AgencyStdParagraph"/>
              <w:rPr>
                <w:highlight w:val="yellow"/>
              </w:rPr>
            </w:pPr>
          </w:p>
        </w:tc>
        <w:tc>
          <w:tcPr>
            <w:tcW w:w="5245" w:type="dxa"/>
          </w:tcPr>
          <w:p w14:paraId="748F7854" w14:textId="77777777" w:rsidR="00B235E1" w:rsidRPr="00B235E1" w:rsidRDefault="00B235E1" w:rsidP="00BE0197">
            <w:pPr>
              <w:pStyle w:val="AgencyStdParagraph"/>
              <w:rPr>
                <w:highlight w:val="yellow"/>
              </w:rPr>
            </w:pPr>
          </w:p>
        </w:tc>
        <w:tc>
          <w:tcPr>
            <w:tcW w:w="284" w:type="dxa"/>
            <w:vMerge w:val="restart"/>
            <w:tcBorders>
              <w:top w:val="nil"/>
              <w:bottom w:val="nil"/>
              <w:right w:val="nil"/>
            </w:tcBorders>
          </w:tcPr>
          <w:p w14:paraId="3F0829EC" w14:textId="77777777" w:rsidR="00B235E1" w:rsidRPr="00B235E1" w:rsidRDefault="00B235E1" w:rsidP="00BE0197">
            <w:pPr>
              <w:pStyle w:val="AgencyStdParagraph"/>
              <w:rPr>
                <w:highlight w:val="yellow"/>
              </w:rPr>
            </w:pPr>
          </w:p>
        </w:tc>
      </w:tr>
      <w:tr w:rsidR="00B235E1" w:rsidRPr="00B235E1" w14:paraId="6263513C" w14:textId="77777777" w:rsidTr="008737E8">
        <w:trPr>
          <w:cantSplit/>
          <w:trHeight w:val="345"/>
        </w:trPr>
        <w:tc>
          <w:tcPr>
            <w:tcW w:w="4962" w:type="dxa"/>
            <w:vAlign w:val="center"/>
          </w:tcPr>
          <w:p w14:paraId="3F6F7A36" w14:textId="77777777" w:rsidR="00B235E1" w:rsidRPr="00B235E1" w:rsidRDefault="00B235E1" w:rsidP="008737E8">
            <w:pPr>
              <w:pStyle w:val="AgencyStdParagraph"/>
              <w:jc w:val="left"/>
              <w:rPr>
                <w:highlight w:val="yellow"/>
              </w:rPr>
            </w:pPr>
            <w:r w:rsidRPr="00B235E1">
              <w:t>Mains water</w:t>
            </w:r>
          </w:p>
        </w:tc>
        <w:tc>
          <w:tcPr>
            <w:tcW w:w="3827" w:type="dxa"/>
            <w:vAlign w:val="center"/>
          </w:tcPr>
          <w:p w14:paraId="32B0421C" w14:textId="77777777" w:rsidR="00B235E1" w:rsidRPr="00B235E1" w:rsidRDefault="00B235E1" w:rsidP="008737E8">
            <w:pPr>
              <w:pStyle w:val="AgencyStdParagraph"/>
              <w:jc w:val="left"/>
              <w:rPr>
                <w:highlight w:val="yellow"/>
              </w:rPr>
            </w:pPr>
          </w:p>
        </w:tc>
        <w:tc>
          <w:tcPr>
            <w:tcW w:w="5245" w:type="dxa"/>
            <w:vAlign w:val="center"/>
          </w:tcPr>
          <w:p w14:paraId="2EE4F381" w14:textId="77777777" w:rsidR="00B235E1" w:rsidRPr="00B235E1" w:rsidRDefault="00B235E1" w:rsidP="008737E8">
            <w:pPr>
              <w:pStyle w:val="AgencyStdParagraph"/>
              <w:jc w:val="left"/>
              <w:rPr>
                <w:highlight w:val="yellow"/>
              </w:rPr>
            </w:pPr>
          </w:p>
        </w:tc>
        <w:tc>
          <w:tcPr>
            <w:tcW w:w="284" w:type="dxa"/>
            <w:vMerge/>
            <w:tcBorders>
              <w:top w:val="nil"/>
              <w:bottom w:val="nil"/>
              <w:right w:val="nil"/>
            </w:tcBorders>
          </w:tcPr>
          <w:p w14:paraId="205E72B5" w14:textId="77777777" w:rsidR="00B235E1" w:rsidRPr="00B235E1" w:rsidRDefault="00B235E1" w:rsidP="00BE0197">
            <w:pPr>
              <w:pStyle w:val="AgencyStdParagraph"/>
              <w:rPr>
                <w:highlight w:val="yellow"/>
              </w:rPr>
            </w:pPr>
          </w:p>
        </w:tc>
      </w:tr>
      <w:tr w:rsidR="00B235E1" w:rsidRPr="00B235E1" w14:paraId="4392717C" w14:textId="77777777" w:rsidTr="008737E8">
        <w:trPr>
          <w:cantSplit/>
          <w:trHeight w:val="421"/>
        </w:trPr>
        <w:tc>
          <w:tcPr>
            <w:tcW w:w="4962" w:type="dxa"/>
            <w:vAlign w:val="center"/>
          </w:tcPr>
          <w:p w14:paraId="6FD2060A" w14:textId="77777777" w:rsidR="00B235E1" w:rsidRPr="00B235E1" w:rsidRDefault="00B235E1" w:rsidP="008737E8">
            <w:pPr>
              <w:pStyle w:val="AgencyStdParagraph"/>
              <w:jc w:val="left"/>
            </w:pPr>
            <w:r w:rsidRPr="00B235E1">
              <w:t>TOTAL WATER USAGE</w:t>
            </w:r>
          </w:p>
        </w:tc>
        <w:tc>
          <w:tcPr>
            <w:tcW w:w="3827" w:type="dxa"/>
            <w:vAlign w:val="center"/>
          </w:tcPr>
          <w:p w14:paraId="673EA0DF" w14:textId="77777777" w:rsidR="00B235E1" w:rsidRPr="00B235E1" w:rsidRDefault="00B235E1" w:rsidP="008737E8">
            <w:pPr>
              <w:pStyle w:val="AgencyStdParagraph"/>
              <w:jc w:val="left"/>
            </w:pPr>
          </w:p>
        </w:tc>
        <w:tc>
          <w:tcPr>
            <w:tcW w:w="5245" w:type="dxa"/>
            <w:vAlign w:val="center"/>
          </w:tcPr>
          <w:p w14:paraId="68AE72EF" w14:textId="77777777" w:rsidR="00B235E1" w:rsidRPr="00B235E1" w:rsidRDefault="00B235E1" w:rsidP="008737E8">
            <w:pPr>
              <w:pStyle w:val="AgencyStdParagraph"/>
              <w:jc w:val="left"/>
            </w:pPr>
          </w:p>
        </w:tc>
        <w:tc>
          <w:tcPr>
            <w:tcW w:w="284" w:type="dxa"/>
            <w:tcBorders>
              <w:top w:val="nil"/>
              <w:bottom w:val="nil"/>
              <w:right w:val="nil"/>
            </w:tcBorders>
          </w:tcPr>
          <w:p w14:paraId="077C388F" w14:textId="77777777" w:rsidR="00B235E1" w:rsidRPr="00B235E1" w:rsidRDefault="00B235E1" w:rsidP="00BE0197">
            <w:pPr>
              <w:pStyle w:val="AgencyStdParagraph"/>
            </w:pPr>
          </w:p>
        </w:tc>
      </w:tr>
    </w:tbl>
    <w:p w14:paraId="641869FA" w14:textId="77777777" w:rsidR="00B235E1" w:rsidRPr="00B235E1" w:rsidRDefault="00B235E1" w:rsidP="00BE0197">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B235E1" w:rsidRPr="00B235E1" w14:paraId="2F6F2C80" w14:textId="77777777" w:rsidTr="00466641">
        <w:tc>
          <w:tcPr>
            <w:tcW w:w="14000" w:type="dxa"/>
          </w:tcPr>
          <w:p w14:paraId="17A6840C" w14:textId="3ACEAFD2" w:rsidR="00B235E1" w:rsidRPr="00B235E1" w:rsidRDefault="00B235E1" w:rsidP="00BE0197">
            <w:pPr>
              <w:pStyle w:val="AgencyStdParagraph"/>
            </w:pPr>
            <w:r w:rsidRPr="00B235E1">
              <w:t xml:space="preserve">Operator’s </w:t>
            </w:r>
            <w:r w:rsidR="00764FF9" w:rsidRPr="00B235E1">
              <w:t>comments:</w:t>
            </w:r>
          </w:p>
          <w:p w14:paraId="6A248D3C" w14:textId="77777777" w:rsidR="00B235E1" w:rsidRPr="00B235E1" w:rsidRDefault="00B235E1" w:rsidP="00BE0197">
            <w:pPr>
              <w:pStyle w:val="AgencyStdParagraph"/>
            </w:pPr>
          </w:p>
          <w:p w14:paraId="174B1E93" w14:textId="77777777" w:rsidR="00B235E1" w:rsidRPr="00B235E1" w:rsidRDefault="00B235E1" w:rsidP="00BE0197">
            <w:pPr>
              <w:pStyle w:val="AgencyStdParagraph"/>
            </w:pPr>
          </w:p>
          <w:p w14:paraId="37E0B6D5" w14:textId="77777777" w:rsidR="00B235E1" w:rsidRPr="00B235E1" w:rsidRDefault="00B235E1" w:rsidP="00BE0197">
            <w:pPr>
              <w:pStyle w:val="AgencyStdParagraph"/>
            </w:pPr>
          </w:p>
          <w:p w14:paraId="42D2E385" w14:textId="77777777" w:rsidR="00B235E1" w:rsidRPr="00B235E1" w:rsidRDefault="00B235E1" w:rsidP="00BE0197">
            <w:pPr>
              <w:pStyle w:val="AgencyStdParagraph"/>
            </w:pPr>
          </w:p>
        </w:tc>
      </w:tr>
    </w:tbl>
    <w:p w14:paraId="570AF367" w14:textId="77777777" w:rsidR="00B235E1" w:rsidRDefault="00B235E1" w:rsidP="00BE0197">
      <w:pPr>
        <w:pStyle w:val="AgencyStdParagraph"/>
      </w:pPr>
    </w:p>
    <w:p w14:paraId="1D95A5A2" w14:textId="77777777" w:rsidR="00BF5C3A" w:rsidRDefault="00BF5C3A" w:rsidP="00BE0197">
      <w:pPr>
        <w:pStyle w:val="AgencyStdParagraph"/>
      </w:pPr>
    </w:p>
    <w:p w14:paraId="4857E022" w14:textId="77777777" w:rsidR="00BF5C3A" w:rsidRPr="00B235E1" w:rsidRDefault="00BF5C3A" w:rsidP="00BE0197">
      <w:pPr>
        <w:pStyle w:val="AgencyStdParagraph"/>
      </w:pPr>
    </w:p>
    <w:p w14:paraId="5A28AC81" w14:textId="77777777" w:rsidR="00B235E1" w:rsidRPr="00B235E1" w:rsidRDefault="00B235E1" w:rsidP="00BE0197">
      <w:pPr>
        <w:pStyle w:val="AgencyStdParagraph"/>
      </w:pPr>
      <w:r w:rsidRPr="00B235E1">
        <w:t xml:space="preserve">Signed …………………………………………………………….  </w:t>
      </w:r>
      <w:r w:rsidRPr="00B235E1">
        <w:tab/>
      </w:r>
      <w:r w:rsidRPr="00B235E1">
        <w:tab/>
        <w:t>Date……………………</w:t>
      </w:r>
      <w:proofErr w:type="gramStart"/>
      <w:r w:rsidRPr="00B235E1">
        <w:t>…..</w:t>
      </w:r>
      <w:proofErr w:type="gramEnd"/>
      <w:r w:rsidRPr="00B235E1">
        <w:t xml:space="preserve">   </w:t>
      </w:r>
      <w:r w:rsidRPr="00B235E1">
        <w:tab/>
      </w:r>
    </w:p>
    <w:p w14:paraId="656EB4E4" w14:textId="77777777" w:rsidR="00B235E1" w:rsidRPr="00B235E1" w:rsidRDefault="00B235E1" w:rsidP="00BE0197">
      <w:pPr>
        <w:pStyle w:val="AgencyStdParagraph"/>
      </w:pPr>
      <w:r w:rsidRPr="00B235E1">
        <w:tab/>
        <w:t>(authorised to sign as representative of Operator)</w:t>
      </w:r>
    </w:p>
    <w:p w14:paraId="631E7B79" w14:textId="12A755D9" w:rsidR="00B235E1" w:rsidRPr="00B235E1" w:rsidRDefault="00B235E1" w:rsidP="00BE0197">
      <w:pPr>
        <w:pStyle w:val="AgencyStdParagraph"/>
      </w:pPr>
      <w:r w:rsidRPr="00B235E1">
        <w:rPr>
          <w:highlight w:val="yellow"/>
        </w:rPr>
        <w:br w:type="page"/>
      </w:r>
      <w:r w:rsidRPr="00B235E1">
        <w:lastRenderedPageBreak/>
        <w:t xml:space="preserve">Permit Number: </w:t>
      </w:r>
      <w:r w:rsidRPr="00B235E1">
        <w:tab/>
        <w:t>AB3695CH</w:t>
      </w:r>
      <w:r w:rsidRPr="00B235E1">
        <w:tab/>
      </w:r>
      <w:r w:rsidRPr="00B235E1">
        <w:tab/>
      </w:r>
      <w:r w:rsidRPr="00B235E1">
        <w:tab/>
      </w:r>
      <w:r w:rsidRPr="00B235E1">
        <w:tab/>
      </w:r>
      <w:r w:rsidRPr="00B235E1">
        <w:tab/>
      </w:r>
      <w:r w:rsidRPr="00B235E1">
        <w:tab/>
        <w:t xml:space="preserve">Operator: </w:t>
      </w:r>
      <w:proofErr w:type="spellStart"/>
      <w:r w:rsidR="00223A80">
        <w:t>Drumcastle</w:t>
      </w:r>
      <w:proofErr w:type="spellEnd"/>
      <w:r w:rsidRPr="00B235E1">
        <w:t xml:space="preserve"> Limited</w:t>
      </w:r>
    </w:p>
    <w:p w14:paraId="2373B956" w14:textId="77777777" w:rsidR="00B235E1" w:rsidRPr="00B235E1" w:rsidRDefault="00B235E1" w:rsidP="00B235E1">
      <w:pPr>
        <w:pStyle w:val="Header"/>
        <w:tabs>
          <w:tab w:val="clear" w:pos="4153"/>
          <w:tab w:val="clear" w:pos="8306"/>
        </w:tabs>
        <w:rPr>
          <w:rFonts w:ascii="Arial" w:hAnsi="Arial"/>
        </w:rPr>
      </w:pPr>
    </w:p>
    <w:p w14:paraId="2999CCB2" w14:textId="2F137A8E" w:rsidR="00B235E1" w:rsidRPr="00B235E1" w:rsidRDefault="00B235E1" w:rsidP="00B235E1">
      <w:pPr>
        <w:rPr>
          <w:rFonts w:ascii="Arial" w:hAnsi="Arial"/>
          <w:i/>
          <w:highlight w:val="yellow"/>
        </w:rPr>
      </w:pPr>
      <w:r w:rsidRPr="00B235E1">
        <w:rPr>
          <w:rFonts w:ascii="Arial" w:hAnsi="Arial"/>
        </w:rPr>
        <w:t>Facility:</w:t>
      </w:r>
      <w:r w:rsidR="00223A80">
        <w:rPr>
          <w:rFonts w:ascii="Arial" w:hAnsi="Arial"/>
        </w:rPr>
        <w:t xml:space="preserve">  </w:t>
      </w:r>
      <w:r w:rsidRPr="00B235E1">
        <w:rPr>
          <w:rFonts w:ascii="Arial" w:hAnsi="Arial"/>
        </w:rPr>
        <w:t>Nine Mile Point Waste Transfer Facility</w:t>
      </w:r>
      <w:r w:rsidRPr="00B235E1">
        <w:rPr>
          <w:rFonts w:ascii="Arial" w:hAnsi="Arial"/>
        </w:rPr>
        <w:tab/>
      </w:r>
      <w:r w:rsidRPr="00B235E1">
        <w:rPr>
          <w:rFonts w:ascii="Arial" w:hAnsi="Arial"/>
        </w:rPr>
        <w:tab/>
        <w:t xml:space="preserve">Form Number: </w:t>
      </w:r>
      <w:r w:rsidR="00223A80">
        <w:rPr>
          <w:rFonts w:ascii="Arial" w:hAnsi="Arial"/>
        </w:rPr>
        <w:t xml:space="preserve"> </w:t>
      </w:r>
      <w:r w:rsidRPr="00B235E1">
        <w:rPr>
          <w:rFonts w:ascii="Arial" w:hAnsi="Arial"/>
        </w:rPr>
        <w:t xml:space="preserve">Energy1 </w:t>
      </w:r>
      <w:r w:rsidRPr="008E10C6">
        <w:rPr>
          <w:rFonts w:ascii="Arial" w:hAnsi="Arial"/>
        </w:rPr>
        <w:t xml:space="preserve">/ </w:t>
      </w:r>
      <w:r w:rsidR="00477D7D">
        <w:rPr>
          <w:rFonts w:ascii="Arial" w:hAnsi="Arial"/>
        </w:rPr>
        <w:t>0</w:t>
      </w:r>
      <w:r w:rsidR="007A4A8A">
        <w:rPr>
          <w:rFonts w:ascii="Arial" w:hAnsi="Arial"/>
        </w:rPr>
        <w:t>9</w:t>
      </w:r>
      <w:r w:rsidR="00477D7D">
        <w:rPr>
          <w:rFonts w:ascii="Arial" w:hAnsi="Arial"/>
        </w:rPr>
        <w:t>/01/2026</w:t>
      </w:r>
    </w:p>
    <w:p w14:paraId="0C4E81D6" w14:textId="77777777" w:rsidR="00B235E1" w:rsidRPr="00B235E1" w:rsidRDefault="00B235E1" w:rsidP="00B235E1">
      <w:pPr>
        <w:rPr>
          <w:rFonts w:ascii="Arial" w:hAnsi="Arial"/>
          <w:highlight w:val="yellow"/>
        </w:rPr>
      </w:pPr>
    </w:p>
    <w:p w14:paraId="3AD7B8EC" w14:textId="3408C246" w:rsidR="00B235E1" w:rsidRPr="00B235E1" w:rsidRDefault="00B235E1" w:rsidP="00B235E1">
      <w:pPr>
        <w:pStyle w:val="Heading1"/>
        <w:jc w:val="both"/>
        <w:rPr>
          <w:b w:val="0"/>
          <w:i/>
          <w:sz w:val="24"/>
          <w:szCs w:val="24"/>
        </w:rPr>
      </w:pPr>
      <w:r w:rsidRPr="00B235E1">
        <w:rPr>
          <w:sz w:val="24"/>
          <w:szCs w:val="24"/>
        </w:rPr>
        <w:t xml:space="preserve">Reporting of Energy Usage for the year </w:t>
      </w:r>
      <w:r w:rsidR="00764FF9" w:rsidRPr="00764FF9">
        <w:rPr>
          <w:color w:val="FF0000"/>
          <w:sz w:val="24"/>
          <w:szCs w:val="24"/>
        </w:rPr>
        <w:t>XXXX</w:t>
      </w:r>
    </w:p>
    <w:p w14:paraId="00DE08D6" w14:textId="77777777" w:rsidR="00B235E1" w:rsidRPr="00B235E1" w:rsidRDefault="00B235E1" w:rsidP="00B235E1">
      <w:pPr>
        <w:pStyle w:val="Header"/>
        <w:tabs>
          <w:tab w:val="clear" w:pos="4153"/>
          <w:tab w:val="clear" w:pos="8306"/>
        </w:tabs>
        <w:rPr>
          <w:rFonts w:ascii="Arial" w:hAnsi="Arial"/>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B235E1" w:rsidRPr="00B235E1" w14:paraId="4266CAC1" w14:textId="77777777" w:rsidTr="00466641">
        <w:trPr>
          <w:cantSplit/>
          <w:tblHeader/>
        </w:trPr>
        <w:tc>
          <w:tcPr>
            <w:tcW w:w="3510" w:type="dxa"/>
            <w:vMerge w:val="restart"/>
            <w:shd w:val="solid" w:color="auto" w:fill="auto"/>
          </w:tcPr>
          <w:p w14:paraId="610597B6" w14:textId="77777777" w:rsidR="00B235E1" w:rsidRPr="00B235E1" w:rsidRDefault="00B235E1" w:rsidP="00BE0197">
            <w:pPr>
              <w:pStyle w:val="AgencyStdParagraph"/>
            </w:pPr>
          </w:p>
          <w:p w14:paraId="2E9A1422" w14:textId="77777777" w:rsidR="00B235E1" w:rsidRPr="00B235E1" w:rsidRDefault="00B235E1" w:rsidP="00BE0197">
            <w:pPr>
              <w:pStyle w:val="AgencyStdParagraph"/>
            </w:pPr>
            <w:r w:rsidRPr="00B235E1">
              <w:t>Energy Source</w:t>
            </w:r>
          </w:p>
        </w:tc>
        <w:tc>
          <w:tcPr>
            <w:tcW w:w="6521" w:type="dxa"/>
            <w:gridSpan w:val="2"/>
            <w:tcBorders>
              <w:bottom w:val="nil"/>
            </w:tcBorders>
            <w:shd w:val="solid" w:color="auto" w:fill="auto"/>
          </w:tcPr>
          <w:p w14:paraId="68033AAF" w14:textId="77777777" w:rsidR="00B235E1" w:rsidRPr="00B235E1" w:rsidRDefault="00B235E1" w:rsidP="00BE0197">
            <w:pPr>
              <w:pStyle w:val="AgencyStdParagraph"/>
            </w:pPr>
            <w:r w:rsidRPr="00B235E1">
              <w:t>Energy Usage</w:t>
            </w:r>
          </w:p>
        </w:tc>
        <w:tc>
          <w:tcPr>
            <w:tcW w:w="4111" w:type="dxa"/>
            <w:vMerge w:val="restart"/>
            <w:shd w:val="solid" w:color="auto" w:fill="auto"/>
          </w:tcPr>
          <w:p w14:paraId="5EEF3FB6" w14:textId="77777777" w:rsidR="00B235E1" w:rsidRPr="00B235E1" w:rsidRDefault="00B235E1" w:rsidP="00BE0197">
            <w:pPr>
              <w:pStyle w:val="AgencyStdParagraph"/>
            </w:pPr>
          </w:p>
          <w:p w14:paraId="1B6C17CA" w14:textId="77777777" w:rsidR="00B235E1" w:rsidRPr="00B235E1" w:rsidRDefault="00B235E1" w:rsidP="00BE0197">
            <w:pPr>
              <w:pStyle w:val="AgencyStdParagraph"/>
            </w:pPr>
            <w:r w:rsidRPr="00B235E1">
              <w:t>Specific Usage</w:t>
            </w:r>
          </w:p>
          <w:p w14:paraId="1CD95EBA" w14:textId="77777777" w:rsidR="00B235E1" w:rsidRPr="00B235E1" w:rsidRDefault="00B235E1" w:rsidP="00BE0197">
            <w:pPr>
              <w:pStyle w:val="AgencyStdParagraph"/>
            </w:pPr>
            <w:r w:rsidRPr="00B235E1">
              <w:t>(MWh/unit output)</w:t>
            </w:r>
          </w:p>
        </w:tc>
        <w:tc>
          <w:tcPr>
            <w:tcW w:w="283" w:type="dxa"/>
            <w:tcBorders>
              <w:top w:val="nil"/>
              <w:bottom w:val="nil"/>
              <w:right w:val="nil"/>
            </w:tcBorders>
          </w:tcPr>
          <w:p w14:paraId="5A13BDD7" w14:textId="77777777" w:rsidR="00B235E1" w:rsidRPr="00B235E1" w:rsidRDefault="00B235E1" w:rsidP="00BE0197">
            <w:pPr>
              <w:pStyle w:val="AgencyStdParagraph"/>
              <w:rPr>
                <w:highlight w:val="yellow"/>
              </w:rPr>
            </w:pPr>
          </w:p>
        </w:tc>
      </w:tr>
      <w:tr w:rsidR="00B235E1" w:rsidRPr="00B235E1" w14:paraId="3F15EDF6" w14:textId="77777777" w:rsidTr="00466641">
        <w:trPr>
          <w:cantSplit/>
        </w:trPr>
        <w:tc>
          <w:tcPr>
            <w:tcW w:w="3510" w:type="dxa"/>
            <w:vMerge/>
          </w:tcPr>
          <w:p w14:paraId="7C7D2C4B" w14:textId="77777777" w:rsidR="00B235E1" w:rsidRPr="00B235E1" w:rsidRDefault="00B235E1" w:rsidP="00BE0197">
            <w:pPr>
              <w:pStyle w:val="AgencyStdParagraph"/>
              <w:rPr>
                <w:highlight w:val="yellow"/>
              </w:rPr>
            </w:pPr>
          </w:p>
        </w:tc>
        <w:tc>
          <w:tcPr>
            <w:tcW w:w="3261" w:type="dxa"/>
            <w:vMerge w:val="restart"/>
            <w:shd w:val="solid" w:color="auto" w:fill="auto"/>
          </w:tcPr>
          <w:p w14:paraId="691945CF" w14:textId="77777777" w:rsidR="00B235E1" w:rsidRPr="00B235E1" w:rsidRDefault="00B235E1" w:rsidP="00BE0197">
            <w:pPr>
              <w:pStyle w:val="AgencyStdParagraph"/>
            </w:pPr>
          </w:p>
          <w:p w14:paraId="09980D1D" w14:textId="77777777" w:rsidR="00B235E1" w:rsidRPr="00B235E1" w:rsidRDefault="00B235E1" w:rsidP="00BE0197">
            <w:pPr>
              <w:pStyle w:val="AgencyStdParagraph"/>
            </w:pPr>
            <w:r w:rsidRPr="00B235E1">
              <w:t>Quantity</w:t>
            </w:r>
          </w:p>
        </w:tc>
        <w:tc>
          <w:tcPr>
            <w:tcW w:w="3260" w:type="dxa"/>
            <w:vMerge w:val="restart"/>
            <w:shd w:val="solid" w:color="auto" w:fill="auto"/>
            <w:vAlign w:val="center"/>
          </w:tcPr>
          <w:p w14:paraId="293BCF21" w14:textId="77777777" w:rsidR="00B235E1" w:rsidRPr="00B235E1" w:rsidRDefault="00B235E1" w:rsidP="00BE0197">
            <w:pPr>
              <w:pStyle w:val="AgencyStdParagraph"/>
            </w:pPr>
            <w:r w:rsidRPr="00B235E1">
              <w:t>Primary Energy</w:t>
            </w:r>
          </w:p>
          <w:p w14:paraId="7685E44D" w14:textId="77777777" w:rsidR="00B235E1" w:rsidRPr="00B235E1" w:rsidRDefault="00B235E1" w:rsidP="00BE0197">
            <w:pPr>
              <w:pStyle w:val="AgencyStdParagraph"/>
            </w:pPr>
            <w:r w:rsidRPr="00B235E1">
              <w:t>(MWh)</w:t>
            </w:r>
          </w:p>
        </w:tc>
        <w:tc>
          <w:tcPr>
            <w:tcW w:w="4111" w:type="dxa"/>
            <w:vMerge/>
          </w:tcPr>
          <w:p w14:paraId="09944A79" w14:textId="77777777" w:rsidR="00B235E1" w:rsidRPr="00B235E1" w:rsidRDefault="00B235E1" w:rsidP="00BE0197">
            <w:pPr>
              <w:pStyle w:val="AgencyStdParagraph"/>
              <w:rPr>
                <w:highlight w:val="yellow"/>
              </w:rPr>
            </w:pPr>
          </w:p>
        </w:tc>
        <w:tc>
          <w:tcPr>
            <w:tcW w:w="283" w:type="dxa"/>
            <w:tcBorders>
              <w:top w:val="nil"/>
              <w:bottom w:val="nil"/>
              <w:right w:val="nil"/>
            </w:tcBorders>
          </w:tcPr>
          <w:p w14:paraId="18F9B809" w14:textId="77777777" w:rsidR="00B235E1" w:rsidRPr="00B235E1" w:rsidRDefault="00B235E1" w:rsidP="00BE0197">
            <w:pPr>
              <w:pStyle w:val="AgencyStdParagraph"/>
              <w:rPr>
                <w:highlight w:val="yellow"/>
              </w:rPr>
            </w:pPr>
          </w:p>
        </w:tc>
      </w:tr>
      <w:tr w:rsidR="00B235E1" w:rsidRPr="00B235E1" w14:paraId="4D04E1F8" w14:textId="77777777" w:rsidTr="00466641">
        <w:trPr>
          <w:cantSplit/>
          <w:trHeight w:val="278"/>
        </w:trPr>
        <w:tc>
          <w:tcPr>
            <w:tcW w:w="3510" w:type="dxa"/>
            <w:vMerge/>
          </w:tcPr>
          <w:p w14:paraId="4756D527" w14:textId="77777777" w:rsidR="00B235E1" w:rsidRPr="00B235E1" w:rsidRDefault="00B235E1" w:rsidP="00BE0197">
            <w:pPr>
              <w:pStyle w:val="AgencyStdParagraph"/>
              <w:rPr>
                <w:highlight w:val="yellow"/>
              </w:rPr>
            </w:pPr>
          </w:p>
        </w:tc>
        <w:tc>
          <w:tcPr>
            <w:tcW w:w="3261" w:type="dxa"/>
            <w:vMerge/>
            <w:shd w:val="solid" w:color="auto" w:fill="auto"/>
          </w:tcPr>
          <w:p w14:paraId="693C0A63" w14:textId="77777777" w:rsidR="00B235E1" w:rsidRPr="00B235E1" w:rsidRDefault="00B235E1" w:rsidP="00BE0197">
            <w:pPr>
              <w:pStyle w:val="AgencyStdParagraph"/>
              <w:rPr>
                <w:highlight w:val="yellow"/>
              </w:rPr>
            </w:pPr>
          </w:p>
        </w:tc>
        <w:tc>
          <w:tcPr>
            <w:tcW w:w="3260" w:type="dxa"/>
            <w:vMerge/>
            <w:shd w:val="solid" w:color="auto" w:fill="auto"/>
          </w:tcPr>
          <w:p w14:paraId="3F677445" w14:textId="77777777" w:rsidR="00B235E1" w:rsidRPr="00B235E1" w:rsidRDefault="00B235E1" w:rsidP="00BE0197">
            <w:pPr>
              <w:pStyle w:val="AgencyStdParagraph"/>
              <w:rPr>
                <w:highlight w:val="yellow"/>
              </w:rPr>
            </w:pPr>
          </w:p>
        </w:tc>
        <w:tc>
          <w:tcPr>
            <w:tcW w:w="4111" w:type="dxa"/>
            <w:vMerge/>
          </w:tcPr>
          <w:p w14:paraId="7EE46204" w14:textId="77777777" w:rsidR="00B235E1" w:rsidRPr="00B235E1" w:rsidRDefault="00B235E1" w:rsidP="00BE0197">
            <w:pPr>
              <w:pStyle w:val="AgencyStdParagraph"/>
              <w:rPr>
                <w:highlight w:val="yellow"/>
              </w:rPr>
            </w:pPr>
          </w:p>
        </w:tc>
        <w:tc>
          <w:tcPr>
            <w:tcW w:w="283" w:type="dxa"/>
            <w:vMerge w:val="restart"/>
            <w:tcBorders>
              <w:top w:val="nil"/>
              <w:bottom w:val="nil"/>
              <w:right w:val="nil"/>
            </w:tcBorders>
          </w:tcPr>
          <w:p w14:paraId="1A912353" w14:textId="77777777" w:rsidR="00B235E1" w:rsidRPr="00B235E1" w:rsidRDefault="00B235E1" w:rsidP="00BE0197">
            <w:pPr>
              <w:pStyle w:val="AgencyStdParagraph"/>
              <w:rPr>
                <w:highlight w:val="yellow"/>
              </w:rPr>
            </w:pPr>
          </w:p>
        </w:tc>
      </w:tr>
      <w:tr w:rsidR="00B235E1" w:rsidRPr="00B235E1" w14:paraId="2285C11B" w14:textId="77777777" w:rsidTr="00466641">
        <w:trPr>
          <w:cantSplit/>
          <w:trHeight w:val="277"/>
        </w:trPr>
        <w:tc>
          <w:tcPr>
            <w:tcW w:w="3510" w:type="dxa"/>
            <w:vMerge/>
          </w:tcPr>
          <w:p w14:paraId="4F5DD77C" w14:textId="77777777" w:rsidR="00B235E1" w:rsidRPr="00B235E1" w:rsidRDefault="00B235E1" w:rsidP="00BE0197">
            <w:pPr>
              <w:pStyle w:val="AgencyStdParagraph"/>
              <w:rPr>
                <w:highlight w:val="yellow"/>
              </w:rPr>
            </w:pPr>
          </w:p>
        </w:tc>
        <w:tc>
          <w:tcPr>
            <w:tcW w:w="3261" w:type="dxa"/>
            <w:vMerge/>
            <w:shd w:val="solid" w:color="auto" w:fill="auto"/>
          </w:tcPr>
          <w:p w14:paraId="5E209B91" w14:textId="77777777" w:rsidR="00B235E1" w:rsidRPr="00B235E1" w:rsidRDefault="00B235E1" w:rsidP="00BE0197">
            <w:pPr>
              <w:pStyle w:val="AgencyStdParagraph"/>
              <w:rPr>
                <w:highlight w:val="yellow"/>
              </w:rPr>
            </w:pPr>
          </w:p>
        </w:tc>
        <w:tc>
          <w:tcPr>
            <w:tcW w:w="3260" w:type="dxa"/>
            <w:vMerge/>
            <w:shd w:val="solid" w:color="auto" w:fill="auto"/>
          </w:tcPr>
          <w:p w14:paraId="23FCFC9E" w14:textId="77777777" w:rsidR="00B235E1" w:rsidRPr="00B235E1" w:rsidRDefault="00B235E1" w:rsidP="00BE0197">
            <w:pPr>
              <w:pStyle w:val="AgencyStdParagraph"/>
              <w:rPr>
                <w:highlight w:val="yellow"/>
              </w:rPr>
            </w:pPr>
          </w:p>
        </w:tc>
        <w:tc>
          <w:tcPr>
            <w:tcW w:w="4111" w:type="dxa"/>
            <w:vMerge/>
          </w:tcPr>
          <w:p w14:paraId="3B74054D" w14:textId="77777777" w:rsidR="00B235E1" w:rsidRPr="00B235E1" w:rsidRDefault="00B235E1" w:rsidP="00BE0197">
            <w:pPr>
              <w:pStyle w:val="AgencyStdParagraph"/>
              <w:rPr>
                <w:highlight w:val="yellow"/>
              </w:rPr>
            </w:pPr>
          </w:p>
        </w:tc>
        <w:tc>
          <w:tcPr>
            <w:tcW w:w="283" w:type="dxa"/>
            <w:vMerge/>
            <w:tcBorders>
              <w:top w:val="nil"/>
              <w:bottom w:val="nil"/>
              <w:right w:val="nil"/>
            </w:tcBorders>
          </w:tcPr>
          <w:p w14:paraId="6CFC34E2" w14:textId="77777777" w:rsidR="00B235E1" w:rsidRPr="00B235E1" w:rsidRDefault="00B235E1" w:rsidP="00BE0197">
            <w:pPr>
              <w:pStyle w:val="AgencyStdParagraph"/>
              <w:rPr>
                <w:highlight w:val="yellow"/>
              </w:rPr>
            </w:pPr>
          </w:p>
        </w:tc>
      </w:tr>
      <w:tr w:rsidR="00B235E1" w:rsidRPr="00B235E1" w14:paraId="1F320D62" w14:textId="77777777" w:rsidTr="00466641">
        <w:tc>
          <w:tcPr>
            <w:tcW w:w="3510" w:type="dxa"/>
          </w:tcPr>
          <w:p w14:paraId="004DFE28" w14:textId="77777777" w:rsidR="00B235E1" w:rsidRPr="00B235E1" w:rsidRDefault="00B235E1" w:rsidP="00BE0197">
            <w:pPr>
              <w:pStyle w:val="AgencyStdParagraph"/>
              <w:rPr>
                <w:highlight w:val="yellow"/>
              </w:rPr>
            </w:pPr>
          </w:p>
        </w:tc>
        <w:tc>
          <w:tcPr>
            <w:tcW w:w="3261" w:type="dxa"/>
          </w:tcPr>
          <w:p w14:paraId="4B1BF3BC" w14:textId="77777777" w:rsidR="00B235E1" w:rsidRPr="00B235E1" w:rsidRDefault="00B235E1" w:rsidP="00BE0197">
            <w:pPr>
              <w:pStyle w:val="AgencyStdParagraph"/>
              <w:rPr>
                <w:highlight w:val="yellow"/>
              </w:rPr>
            </w:pPr>
          </w:p>
        </w:tc>
        <w:tc>
          <w:tcPr>
            <w:tcW w:w="3260" w:type="dxa"/>
          </w:tcPr>
          <w:p w14:paraId="0A625DC6" w14:textId="77777777" w:rsidR="00B235E1" w:rsidRPr="00B235E1" w:rsidRDefault="00B235E1" w:rsidP="00BE0197">
            <w:pPr>
              <w:pStyle w:val="AgencyStdParagraph"/>
              <w:rPr>
                <w:highlight w:val="yellow"/>
              </w:rPr>
            </w:pPr>
          </w:p>
        </w:tc>
        <w:tc>
          <w:tcPr>
            <w:tcW w:w="4111" w:type="dxa"/>
          </w:tcPr>
          <w:p w14:paraId="7AB43B0F" w14:textId="77777777" w:rsidR="00B235E1" w:rsidRPr="00B235E1" w:rsidRDefault="00B235E1" w:rsidP="00BE0197">
            <w:pPr>
              <w:pStyle w:val="AgencyStdParagraph"/>
              <w:rPr>
                <w:highlight w:val="yellow"/>
              </w:rPr>
            </w:pPr>
          </w:p>
        </w:tc>
        <w:tc>
          <w:tcPr>
            <w:tcW w:w="283" w:type="dxa"/>
            <w:tcBorders>
              <w:top w:val="nil"/>
              <w:bottom w:val="nil"/>
              <w:right w:val="nil"/>
            </w:tcBorders>
          </w:tcPr>
          <w:p w14:paraId="6F4AAF40" w14:textId="77777777" w:rsidR="00B235E1" w:rsidRPr="00B235E1" w:rsidRDefault="00B235E1" w:rsidP="00BE0197">
            <w:pPr>
              <w:pStyle w:val="AgencyStdParagraph"/>
              <w:rPr>
                <w:highlight w:val="yellow"/>
              </w:rPr>
            </w:pPr>
          </w:p>
        </w:tc>
      </w:tr>
      <w:tr w:rsidR="00B235E1" w:rsidRPr="00B235E1" w14:paraId="356E748D" w14:textId="77777777" w:rsidTr="00466641">
        <w:tc>
          <w:tcPr>
            <w:tcW w:w="3510" w:type="dxa"/>
          </w:tcPr>
          <w:p w14:paraId="5E382810" w14:textId="77777777" w:rsidR="00B235E1" w:rsidRPr="00B235E1" w:rsidRDefault="00B235E1" w:rsidP="00BE0197">
            <w:pPr>
              <w:pStyle w:val="AgencyStdParagraph"/>
            </w:pPr>
            <w:r w:rsidRPr="00B235E1">
              <w:t>Electricity *</w:t>
            </w:r>
          </w:p>
        </w:tc>
        <w:tc>
          <w:tcPr>
            <w:tcW w:w="3261" w:type="dxa"/>
          </w:tcPr>
          <w:p w14:paraId="2B65E83F" w14:textId="77777777" w:rsidR="00B235E1" w:rsidRPr="00B235E1" w:rsidRDefault="00B235E1" w:rsidP="00BE0197">
            <w:pPr>
              <w:pStyle w:val="AgencyStdParagraph"/>
            </w:pPr>
            <w:r w:rsidRPr="00B235E1">
              <w:t>MWh</w:t>
            </w:r>
          </w:p>
        </w:tc>
        <w:tc>
          <w:tcPr>
            <w:tcW w:w="3260" w:type="dxa"/>
          </w:tcPr>
          <w:p w14:paraId="7F8B8B14" w14:textId="77777777" w:rsidR="00B235E1" w:rsidRPr="00B235E1" w:rsidRDefault="00B235E1" w:rsidP="00BE0197">
            <w:pPr>
              <w:pStyle w:val="AgencyStdParagraph"/>
              <w:rPr>
                <w:highlight w:val="yellow"/>
              </w:rPr>
            </w:pPr>
          </w:p>
        </w:tc>
        <w:tc>
          <w:tcPr>
            <w:tcW w:w="4111" w:type="dxa"/>
          </w:tcPr>
          <w:p w14:paraId="2763886F" w14:textId="77777777" w:rsidR="00B235E1" w:rsidRPr="00B235E1" w:rsidRDefault="00B235E1" w:rsidP="00BE0197">
            <w:pPr>
              <w:pStyle w:val="AgencyStdParagraph"/>
              <w:rPr>
                <w:highlight w:val="yellow"/>
              </w:rPr>
            </w:pPr>
          </w:p>
        </w:tc>
        <w:tc>
          <w:tcPr>
            <w:tcW w:w="283" w:type="dxa"/>
            <w:tcBorders>
              <w:top w:val="nil"/>
              <w:bottom w:val="nil"/>
              <w:right w:val="nil"/>
            </w:tcBorders>
          </w:tcPr>
          <w:p w14:paraId="3075E211" w14:textId="77777777" w:rsidR="00B235E1" w:rsidRPr="00B235E1" w:rsidRDefault="00B235E1" w:rsidP="00BE0197">
            <w:pPr>
              <w:pStyle w:val="AgencyStdParagraph"/>
              <w:rPr>
                <w:highlight w:val="yellow"/>
              </w:rPr>
            </w:pPr>
          </w:p>
        </w:tc>
      </w:tr>
      <w:tr w:rsidR="00B235E1" w:rsidRPr="00B235E1" w14:paraId="4E53B0BF" w14:textId="77777777" w:rsidTr="00466641">
        <w:tc>
          <w:tcPr>
            <w:tcW w:w="3510" w:type="dxa"/>
          </w:tcPr>
          <w:p w14:paraId="697A1EE9" w14:textId="77777777" w:rsidR="00B235E1" w:rsidRPr="00B235E1" w:rsidRDefault="00B235E1" w:rsidP="00BE0197">
            <w:pPr>
              <w:pStyle w:val="AgencyStdParagraph"/>
            </w:pPr>
            <w:r w:rsidRPr="00B235E1">
              <w:t>Natural Gas</w:t>
            </w:r>
          </w:p>
        </w:tc>
        <w:tc>
          <w:tcPr>
            <w:tcW w:w="3261" w:type="dxa"/>
          </w:tcPr>
          <w:p w14:paraId="0D00BABF" w14:textId="77777777" w:rsidR="00B235E1" w:rsidRPr="00B235E1" w:rsidRDefault="00B235E1" w:rsidP="00BE0197">
            <w:pPr>
              <w:pStyle w:val="AgencyStdParagraph"/>
            </w:pPr>
            <w:r w:rsidRPr="00B235E1">
              <w:t>MWh</w:t>
            </w:r>
          </w:p>
        </w:tc>
        <w:tc>
          <w:tcPr>
            <w:tcW w:w="3260" w:type="dxa"/>
          </w:tcPr>
          <w:p w14:paraId="7008ECA7" w14:textId="77777777" w:rsidR="00B235E1" w:rsidRPr="00B235E1" w:rsidRDefault="00B235E1" w:rsidP="00BE0197">
            <w:pPr>
              <w:pStyle w:val="AgencyStdParagraph"/>
              <w:rPr>
                <w:highlight w:val="yellow"/>
              </w:rPr>
            </w:pPr>
          </w:p>
        </w:tc>
        <w:tc>
          <w:tcPr>
            <w:tcW w:w="4111" w:type="dxa"/>
          </w:tcPr>
          <w:p w14:paraId="216BB682" w14:textId="77777777" w:rsidR="00B235E1" w:rsidRPr="00B235E1" w:rsidRDefault="00B235E1" w:rsidP="00BE0197">
            <w:pPr>
              <w:pStyle w:val="AgencyStdParagraph"/>
              <w:rPr>
                <w:highlight w:val="yellow"/>
              </w:rPr>
            </w:pPr>
          </w:p>
        </w:tc>
        <w:tc>
          <w:tcPr>
            <w:tcW w:w="283" w:type="dxa"/>
            <w:tcBorders>
              <w:top w:val="nil"/>
              <w:bottom w:val="nil"/>
              <w:right w:val="nil"/>
            </w:tcBorders>
          </w:tcPr>
          <w:p w14:paraId="3C456C2C" w14:textId="77777777" w:rsidR="00B235E1" w:rsidRPr="00B235E1" w:rsidRDefault="00B235E1" w:rsidP="00BE0197">
            <w:pPr>
              <w:pStyle w:val="AgencyStdParagraph"/>
              <w:rPr>
                <w:highlight w:val="yellow"/>
              </w:rPr>
            </w:pPr>
          </w:p>
        </w:tc>
      </w:tr>
      <w:tr w:rsidR="00B235E1" w:rsidRPr="00B235E1" w14:paraId="0202B7E1" w14:textId="77777777" w:rsidTr="00466641">
        <w:tc>
          <w:tcPr>
            <w:tcW w:w="3510" w:type="dxa"/>
          </w:tcPr>
          <w:p w14:paraId="7BB06447" w14:textId="77777777" w:rsidR="00B235E1" w:rsidRPr="00B235E1" w:rsidRDefault="00B235E1" w:rsidP="00BE0197">
            <w:pPr>
              <w:pStyle w:val="AgencyStdParagraph"/>
              <w:rPr>
                <w:highlight w:val="yellow"/>
              </w:rPr>
            </w:pPr>
          </w:p>
        </w:tc>
        <w:tc>
          <w:tcPr>
            <w:tcW w:w="3261" w:type="dxa"/>
          </w:tcPr>
          <w:p w14:paraId="3903F047" w14:textId="77777777" w:rsidR="00B235E1" w:rsidRPr="00B235E1" w:rsidRDefault="00B235E1" w:rsidP="00BE0197">
            <w:pPr>
              <w:pStyle w:val="AgencyStdParagraph"/>
              <w:rPr>
                <w:highlight w:val="yellow"/>
              </w:rPr>
            </w:pPr>
          </w:p>
        </w:tc>
        <w:tc>
          <w:tcPr>
            <w:tcW w:w="3260" w:type="dxa"/>
          </w:tcPr>
          <w:p w14:paraId="6725B0A1" w14:textId="77777777" w:rsidR="00B235E1" w:rsidRPr="00B235E1" w:rsidRDefault="00B235E1" w:rsidP="00BE0197">
            <w:pPr>
              <w:pStyle w:val="AgencyStdParagraph"/>
              <w:rPr>
                <w:highlight w:val="yellow"/>
              </w:rPr>
            </w:pPr>
          </w:p>
        </w:tc>
        <w:tc>
          <w:tcPr>
            <w:tcW w:w="4111" w:type="dxa"/>
          </w:tcPr>
          <w:p w14:paraId="2BF5EC5A" w14:textId="77777777" w:rsidR="00B235E1" w:rsidRPr="00B235E1" w:rsidRDefault="00B235E1" w:rsidP="00BE0197">
            <w:pPr>
              <w:pStyle w:val="AgencyStdParagraph"/>
              <w:rPr>
                <w:highlight w:val="yellow"/>
              </w:rPr>
            </w:pPr>
          </w:p>
        </w:tc>
        <w:tc>
          <w:tcPr>
            <w:tcW w:w="283" w:type="dxa"/>
            <w:tcBorders>
              <w:top w:val="nil"/>
              <w:bottom w:val="nil"/>
              <w:right w:val="nil"/>
            </w:tcBorders>
          </w:tcPr>
          <w:p w14:paraId="147906B3" w14:textId="77777777" w:rsidR="00B235E1" w:rsidRPr="00B235E1" w:rsidRDefault="00B235E1" w:rsidP="00BE0197">
            <w:pPr>
              <w:pStyle w:val="AgencyStdParagraph"/>
              <w:rPr>
                <w:highlight w:val="yellow"/>
              </w:rPr>
            </w:pPr>
          </w:p>
        </w:tc>
      </w:tr>
      <w:tr w:rsidR="00B235E1" w:rsidRPr="00B235E1" w14:paraId="3AEE6E32" w14:textId="77777777" w:rsidTr="00466641">
        <w:tc>
          <w:tcPr>
            <w:tcW w:w="3510" w:type="dxa"/>
          </w:tcPr>
          <w:p w14:paraId="3D54E4B7" w14:textId="77777777" w:rsidR="00B235E1" w:rsidRPr="00B235E1" w:rsidRDefault="00B235E1" w:rsidP="00BE0197">
            <w:pPr>
              <w:pStyle w:val="AgencyStdParagraph"/>
              <w:rPr>
                <w:highlight w:val="yellow"/>
              </w:rPr>
            </w:pPr>
          </w:p>
        </w:tc>
        <w:tc>
          <w:tcPr>
            <w:tcW w:w="3261" w:type="dxa"/>
          </w:tcPr>
          <w:p w14:paraId="7CD7203D" w14:textId="77777777" w:rsidR="00B235E1" w:rsidRPr="00B235E1" w:rsidRDefault="00B235E1" w:rsidP="00BE0197">
            <w:pPr>
              <w:pStyle w:val="AgencyStdParagraph"/>
              <w:rPr>
                <w:highlight w:val="yellow"/>
              </w:rPr>
            </w:pPr>
          </w:p>
        </w:tc>
        <w:tc>
          <w:tcPr>
            <w:tcW w:w="3260" w:type="dxa"/>
          </w:tcPr>
          <w:p w14:paraId="63FCBA3F" w14:textId="77777777" w:rsidR="00B235E1" w:rsidRPr="00B235E1" w:rsidRDefault="00B235E1" w:rsidP="00BE0197">
            <w:pPr>
              <w:pStyle w:val="AgencyStdParagraph"/>
              <w:rPr>
                <w:highlight w:val="yellow"/>
              </w:rPr>
            </w:pPr>
          </w:p>
        </w:tc>
        <w:tc>
          <w:tcPr>
            <w:tcW w:w="4111" w:type="dxa"/>
          </w:tcPr>
          <w:p w14:paraId="7181E6EA" w14:textId="77777777" w:rsidR="00B235E1" w:rsidRPr="00B235E1" w:rsidRDefault="00B235E1" w:rsidP="00BE0197">
            <w:pPr>
              <w:pStyle w:val="AgencyStdParagraph"/>
              <w:rPr>
                <w:highlight w:val="yellow"/>
              </w:rPr>
            </w:pPr>
          </w:p>
        </w:tc>
        <w:tc>
          <w:tcPr>
            <w:tcW w:w="283" w:type="dxa"/>
            <w:tcBorders>
              <w:top w:val="nil"/>
              <w:bottom w:val="nil"/>
              <w:right w:val="nil"/>
            </w:tcBorders>
          </w:tcPr>
          <w:p w14:paraId="1F848BA8" w14:textId="77777777" w:rsidR="00B235E1" w:rsidRPr="00B235E1" w:rsidRDefault="00B235E1" w:rsidP="00BE0197">
            <w:pPr>
              <w:pStyle w:val="AgencyStdParagraph"/>
              <w:rPr>
                <w:highlight w:val="yellow"/>
              </w:rPr>
            </w:pPr>
          </w:p>
        </w:tc>
      </w:tr>
      <w:tr w:rsidR="00B235E1" w:rsidRPr="00B235E1" w14:paraId="0D211A38" w14:textId="77777777" w:rsidTr="00466641">
        <w:tc>
          <w:tcPr>
            <w:tcW w:w="3510" w:type="dxa"/>
          </w:tcPr>
          <w:p w14:paraId="6806368C" w14:textId="77777777" w:rsidR="00B235E1" w:rsidRPr="00B235E1" w:rsidRDefault="00B235E1" w:rsidP="00BE0197">
            <w:pPr>
              <w:pStyle w:val="AgencyStdParagraph"/>
              <w:rPr>
                <w:highlight w:val="yellow"/>
              </w:rPr>
            </w:pPr>
          </w:p>
        </w:tc>
        <w:tc>
          <w:tcPr>
            <w:tcW w:w="3261" w:type="dxa"/>
          </w:tcPr>
          <w:p w14:paraId="51679683" w14:textId="77777777" w:rsidR="00B235E1" w:rsidRPr="00B235E1" w:rsidRDefault="00B235E1" w:rsidP="00BE0197">
            <w:pPr>
              <w:pStyle w:val="AgencyStdParagraph"/>
              <w:rPr>
                <w:highlight w:val="yellow"/>
              </w:rPr>
            </w:pPr>
          </w:p>
        </w:tc>
        <w:tc>
          <w:tcPr>
            <w:tcW w:w="3260" w:type="dxa"/>
          </w:tcPr>
          <w:p w14:paraId="0E0610E3" w14:textId="77777777" w:rsidR="00B235E1" w:rsidRPr="00B235E1" w:rsidRDefault="00B235E1" w:rsidP="00BE0197">
            <w:pPr>
              <w:pStyle w:val="AgencyStdParagraph"/>
              <w:rPr>
                <w:highlight w:val="yellow"/>
              </w:rPr>
            </w:pPr>
          </w:p>
        </w:tc>
        <w:tc>
          <w:tcPr>
            <w:tcW w:w="4111" w:type="dxa"/>
          </w:tcPr>
          <w:p w14:paraId="19C27A28" w14:textId="77777777" w:rsidR="00B235E1" w:rsidRPr="00B235E1" w:rsidRDefault="00B235E1" w:rsidP="00BE0197">
            <w:pPr>
              <w:pStyle w:val="AgencyStdParagraph"/>
              <w:rPr>
                <w:highlight w:val="yellow"/>
              </w:rPr>
            </w:pPr>
          </w:p>
        </w:tc>
        <w:tc>
          <w:tcPr>
            <w:tcW w:w="283" w:type="dxa"/>
            <w:tcBorders>
              <w:top w:val="nil"/>
              <w:bottom w:val="nil"/>
              <w:right w:val="nil"/>
            </w:tcBorders>
          </w:tcPr>
          <w:p w14:paraId="54D51205" w14:textId="77777777" w:rsidR="00B235E1" w:rsidRPr="00B235E1" w:rsidRDefault="00B235E1" w:rsidP="00BE0197">
            <w:pPr>
              <w:pStyle w:val="AgencyStdParagraph"/>
              <w:rPr>
                <w:highlight w:val="yellow"/>
              </w:rPr>
            </w:pPr>
          </w:p>
        </w:tc>
      </w:tr>
      <w:tr w:rsidR="00B235E1" w:rsidRPr="00B235E1" w14:paraId="33197031" w14:textId="77777777" w:rsidTr="00466641">
        <w:tc>
          <w:tcPr>
            <w:tcW w:w="3510" w:type="dxa"/>
          </w:tcPr>
          <w:p w14:paraId="49F785FF" w14:textId="77777777" w:rsidR="00B235E1" w:rsidRPr="00B235E1" w:rsidRDefault="00B235E1" w:rsidP="00BE0197">
            <w:pPr>
              <w:pStyle w:val="AgencyStdParagraph"/>
            </w:pPr>
            <w:r w:rsidRPr="00B235E1">
              <w:t>TOTAL</w:t>
            </w:r>
          </w:p>
        </w:tc>
        <w:tc>
          <w:tcPr>
            <w:tcW w:w="3261" w:type="dxa"/>
          </w:tcPr>
          <w:p w14:paraId="37DC758F" w14:textId="77777777" w:rsidR="00B235E1" w:rsidRPr="00B235E1" w:rsidRDefault="00B235E1" w:rsidP="00BE0197">
            <w:pPr>
              <w:pStyle w:val="AgencyStdParagraph"/>
            </w:pPr>
            <w:r w:rsidRPr="00B235E1">
              <w:t>-</w:t>
            </w:r>
          </w:p>
        </w:tc>
        <w:tc>
          <w:tcPr>
            <w:tcW w:w="3260" w:type="dxa"/>
          </w:tcPr>
          <w:p w14:paraId="1F96B456" w14:textId="77777777" w:rsidR="00B235E1" w:rsidRPr="00B235E1" w:rsidRDefault="00B235E1" w:rsidP="00BE0197">
            <w:pPr>
              <w:pStyle w:val="AgencyStdParagraph"/>
              <w:rPr>
                <w:highlight w:val="yellow"/>
              </w:rPr>
            </w:pPr>
          </w:p>
        </w:tc>
        <w:tc>
          <w:tcPr>
            <w:tcW w:w="4111" w:type="dxa"/>
          </w:tcPr>
          <w:p w14:paraId="7391025C" w14:textId="77777777" w:rsidR="00B235E1" w:rsidRPr="00B235E1" w:rsidRDefault="00B235E1" w:rsidP="00BE0197">
            <w:pPr>
              <w:pStyle w:val="AgencyStdParagraph"/>
              <w:rPr>
                <w:highlight w:val="yellow"/>
              </w:rPr>
            </w:pPr>
          </w:p>
        </w:tc>
        <w:tc>
          <w:tcPr>
            <w:tcW w:w="283" w:type="dxa"/>
            <w:tcBorders>
              <w:top w:val="nil"/>
              <w:bottom w:val="nil"/>
              <w:right w:val="nil"/>
            </w:tcBorders>
          </w:tcPr>
          <w:p w14:paraId="1D146954" w14:textId="77777777" w:rsidR="00B235E1" w:rsidRPr="00B235E1" w:rsidRDefault="00B235E1" w:rsidP="00BE0197">
            <w:pPr>
              <w:pStyle w:val="AgencyStdParagraph"/>
              <w:rPr>
                <w:highlight w:val="yellow"/>
              </w:rPr>
            </w:pPr>
          </w:p>
        </w:tc>
      </w:tr>
      <w:tr w:rsidR="00B235E1" w:rsidRPr="00B235E1" w14:paraId="1A0B91BA" w14:textId="77777777" w:rsidTr="00466641">
        <w:tc>
          <w:tcPr>
            <w:tcW w:w="3510" w:type="dxa"/>
          </w:tcPr>
          <w:p w14:paraId="71F1D5E0" w14:textId="77777777" w:rsidR="00B235E1" w:rsidRPr="00B235E1" w:rsidRDefault="00B235E1" w:rsidP="00BE0197">
            <w:pPr>
              <w:pStyle w:val="AgencyStdParagraph"/>
              <w:rPr>
                <w:highlight w:val="yellow"/>
              </w:rPr>
            </w:pPr>
          </w:p>
        </w:tc>
        <w:tc>
          <w:tcPr>
            <w:tcW w:w="3261" w:type="dxa"/>
          </w:tcPr>
          <w:p w14:paraId="65A6D68D" w14:textId="77777777" w:rsidR="00B235E1" w:rsidRPr="00B235E1" w:rsidRDefault="00B235E1" w:rsidP="00BE0197">
            <w:pPr>
              <w:pStyle w:val="AgencyStdParagraph"/>
              <w:rPr>
                <w:highlight w:val="yellow"/>
              </w:rPr>
            </w:pPr>
          </w:p>
        </w:tc>
        <w:tc>
          <w:tcPr>
            <w:tcW w:w="3260" w:type="dxa"/>
          </w:tcPr>
          <w:p w14:paraId="4C81D9E1" w14:textId="77777777" w:rsidR="00B235E1" w:rsidRPr="00B235E1" w:rsidRDefault="00B235E1" w:rsidP="00BE0197">
            <w:pPr>
              <w:pStyle w:val="AgencyStdParagraph"/>
              <w:rPr>
                <w:highlight w:val="yellow"/>
              </w:rPr>
            </w:pPr>
          </w:p>
        </w:tc>
        <w:tc>
          <w:tcPr>
            <w:tcW w:w="4111" w:type="dxa"/>
          </w:tcPr>
          <w:p w14:paraId="2C9073D7" w14:textId="77777777" w:rsidR="00B235E1" w:rsidRPr="00B235E1" w:rsidRDefault="00B235E1" w:rsidP="00BE0197">
            <w:pPr>
              <w:pStyle w:val="AgencyStdParagraph"/>
              <w:rPr>
                <w:highlight w:val="yellow"/>
              </w:rPr>
            </w:pPr>
          </w:p>
        </w:tc>
        <w:tc>
          <w:tcPr>
            <w:tcW w:w="283" w:type="dxa"/>
            <w:tcBorders>
              <w:top w:val="nil"/>
              <w:bottom w:val="nil"/>
              <w:right w:val="nil"/>
            </w:tcBorders>
          </w:tcPr>
          <w:p w14:paraId="3CB8D68C" w14:textId="77777777" w:rsidR="00B235E1" w:rsidRPr="00B235E1" w:rsidRDefault="00B235E1" w:rsidP="00BE0197">
            <w:pPr>
              <w:pStyle w:val="AgencyStdParagraph"/>
              <w:rPr>
                <w:highlight w:val="yellow"/>
              </w:rPr>
            </w:pPr>
          </w:p>
        </w:tc>
      </w:tr>
    </w:tbl>
    <w:p w14:paraId="48E25061" w14:textId="77777777" w:rsidR="00B235E1" w:rsidRPr="00B235E1" w:rsidRDefault="00B235E1" w:rsidP="00BE0197">
      <w:pPr>
        <w:pStyle w:val="AgencyStdParagraph"/>
      </w:pPr>
      <w:r w:rsidRPr="00B235E1">
        <w:t>* Conversion factor for delivered electricity to primary energy = 2.4</w:t>
      </w:r>
    </w:p>
    <w:p w14:paraId="2D3281D7" w14:textId="77777777" w:rsidR="00B235E1" w:rsidRPr="00B235E1" w:rsidRDefault="00B235E1" w:rsidP="00BE0197">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B235E1" w:rsidRPr="00B235E1" w14:paraId="039C63A1" w14:textId="77777777" w:rsidTr="00466641">
        <w:tc>
          <w:tcPr>
            <w:tcW w:w="14176" w:type="dxa"/>
          </w:tcPr>
          <w:p w14:paraId="05ABDE77" w14:textId="79CCB347" w:rsidR="00B235E1" w:rsidRPr="00B235E1" w:rsidRDefault="00B235E1" w:rsidP="00BE0197">
            <w:pPr>
              <w:pStyle w:val="AgencyStdParagraph"/>
            </w:pPr>
            <w:r w:rsidRPr="00B235E1">
              <w:t xml:space="preserve">Operator’s </w:t>
            </w:r>
            <w:r w:rsidR="00764FF9" w:rsidRPr="00B235E1">
              <w:t>comments:</w:t>
            </w:r>
          </w:p>
          <w:p w14:paraId="2D82280A" w14:textId="77777777" w:rsidR="00B235E1" w:rsidRPr="00B235E1" w:rsidRDefault="00B235E1" w:rsidP="00BE0197">
            <w:pPr>
              <w:pStyle w:val="AgencyStdParagraph"/>
            </w:pPr>
          </w:p>
          <w:p w14:paraId="7546D2EF" w14:textId="77777777" w:rsidR="00B235E1" w:rsidRPr="00B235E1" w:rsidRDefault="00B235E1" w:rsidP="00BE0197">
            <w:pPr>
              <w:pStyle w:val="AgencyStdParagraph"/>
            </w:pPr>
          </w:p>
          <w:p w14:paraId="391709B8" w14:textId="77777777" w:rsidR="00B235E1" w:rsidRPr="00B235E1" w:rsidRDefault="00B235E1" w:rsidP="00BE0197">
            <w:pPr>
              <w:pStyle w:val="AgencyStdParagraph"/>
            </w:pPr>
          </w:p>
          <w:p w14:paraId="43DCAB17" w14:textId="77777777" w:rsidR="00B235E1" w:rsidRPr="00B235E1" w:rsidRDefault="00B235E1" w:rsidP="00BE0197">
            <w:pPr>
              <w:pStyle w:val="AgencyStdParagraph"/>
            </w:pPr>
          </w:p>
        </w:tc>
      </w:tr>
    </w:tbl>
    <w:p w14:paraId="21A6DBE6" w14:textId="77777777" w:rsidR="00B235E1" w:rsidRPr="00B235E1" w:rsidRDefault="00B235E1" w:rsidP="00BE0197">
      <w:pPr>
        <w:pStyle w:val="AgencyStdParagraph"/>
      </w:pPr>
    </w:p>
    <w:p w14:paraId="194EDA2D" w14:textId="77777777" w:rsidR="00B235E1" w:rsidRPr="00B235E1" w:rsidRDefault="00B235E1" w:rsidP="00BE0197">
      <w:pPr>
        <w:pStyle w:val="AgencyStdParagraph"/>
      </w:pPr>
    </w:p>
    <w:p w14:paraId="0114BF1A" w14:textId="77777777" w:rsidR="00B235E1" w:rsidRPr="00B235E1" w:rsidRDefault="00B235E1" w:rsidP="00BE0197">
      <w:pPr>
        <w:pStyle w:val="AgencyStdParagraph"/>
      </w:pPr>
    </w:p>
    <w:p w14:paraId="13F3F841" w14:textId="77777777" w:rsidR="00B235E1" w:rsidRPr="00B235E1" w:rsidRDefault="00B235E1" w:rsidP="00BE0197">
      <w:pPr>
        <w:pStyle w:val="AgencyStdParagraph"/>
      </w:pPr>
      <w:r w:rsidRPr="00B235E1">
        <w:t xml:space="preserve">Signed …………………………………………………………….  </w:t>
      </w:r>
      <w:r w:rsidRPr="00B235E1">
        <w:tab/>
      </w:r>
      <w:r w:rsidRPr="00B235E1">
        <w:tab/>
        <w:t>Date……………………</w:t>
      </w:r>
      <w:proofErr w:type="gramStart"/>
      <w:r w:rsidRPr="00B235E1">
        <w:t>…..</w:t>
      </w:r>
      <w:proofErr w:type="gramEnd"/>
      <w:r w:rsidRPr="00B235E1">
        <w:t xml:space="preserve">   </w:t>
      </w:r>
      <w:r w:rsidRPr="00B235E1">
        <w:tab/>
      </w:r>
    </w:p>
    <w:p w14:paraId="118784BF" w14:textId="77777777" w:rsidR="00B235E1" w:rsidRPr="00B235E1" w:rsidRDefault="00B235E1" w:rsidP="00BE0197">
      <w:pPr>
        <w:pStyle w:val="AgencyStdParagraph"/>
      </w:pPr>
      <w:r w:rsidRPr="00B235E1">
        <w:tab/>
        <w:t>(Authorised to sign as representative of Operator)</w:t>
      </w:r>
    </w:p>
    <w:p w14:paraId="16FC5C08" w14:textId="77777777" w:rsidR="00B235E1" w:rsidRPr="00B235E1" w:rsidRDefault="00B235E1" w:rsidP="00BE0197">
      <w:pPr>
        <w:pStyle w:val="AgencyStdParagraph"/>
        <w:rPr>
          <w:highlight w:val="yellow"/>
        </w:rPr>
      </w:pPr>
    </w:p>
    <w:p w14:paraId="6A63696C" w14:textId="6D64FD41" w:rsidR="00B235E1" w:rsidRPr="00B235E1" w:rsidRDefault="00B235E1" w:rsidP="00BE0197">
      <w:pPr>
        <w:pStyle w:val="AgencyStdParagraph"/>
      </w:pPr>
      <w:r w:rsidRPr="00B235E1">
        <w:rPr>
          <w:highlight w:val="yellow"/>
        </w:rPr>
        <w:br w:type="page"/>
      </w:r>
      <w:r w:rsidRPr="00B235E1">
        <w:lastRenderedPageBreak/>
        <w:t xml:space="preserve">Permit Number: </w:t>
      </w:r>
      <w:r w:rsidRPr="00B235E1">
        <w:tab/>
        <w:t>A</w:t>
      </w:r>
      <w:r w:rsidR="009534EA">
        <w:t>B3695CH</w:t>
      </w:r>
      <w:r w:rsidRPr="00B235E1">
        <w:tab/>
      </w:r>
      <w:r w:rsidRPr="00B235E1">
        <w:tab/>
      </w:r>
      <w:r w:rsidRPr="00B235E1">
        <w:tab/>
      </w:r>
      <w:r w:rsidRPr="00B235E1">
        <w:tab/>
      </w:r>
      <w:r w:rsidRPr="00B235E1">
        <w:tab/>
      </w:r>
      <w:r w:rsidRPr="00B235E1">
        <w:tab/>
        <w:t xml:space="preserve">Operator: </w:t>
      </w:r>
      <w:r w:rsidR="00223A80">
        <w:t xml:space="preserve"> </w:t>
      </w:r>
      <w:proofErr w:type="spellStart"/>
      <w:r w:rsidR="00223A80">
        <w:t>Drumcastle</w:t>
      </w:r>
      <w:proofErr w:type="spellEnd"/>
      <w:r w:rsidRPr="00B235E1">
        <w:t xml:space="preserve"> Limited</w:t>
      </w:r>
    </w:p>
    <w:p w14:paraId="02D03382" w14:textId="77777777" w:rsidR="00B235E1" w:rsidRPr="00B235E1" w:rsidRDefault="00B235E1" w:rsidP="00B235E1">
      <w:pPr>
        <w:pStyle w:val="Header"/>
        <w:tabs>
          <w:tab w:val="clear" w:pos="4153"/>
          <w:tab w:val="clear" w:pos="8306"/>
        </w:tabs>
        <w:rPr>
          <w:rFonts w:ascii="Arial" w:hAnsi="Arial"/>
        </w:rPr>
      </w:pPr>
    </w:p>
    <w:p w14:paraId="0854C72A" w14:textId="653BC8F7" w:rsidR="00B235E1" w:rsidRPr="00B235E1" w:rsidRDefault="00B235E1" w:rsidP="00B235E1">
      <w:pPr>
        <w:rPr>
          <w:rFonts w:ascii="Arial" w:hAnsi="Arial"/>
          <w:i/>
        </w:rPr>
      </w:pPr>
      <w:r w:rsidRPr="00B235E1">
        <w:rPr>
          <w:rFonts w:ascii="Arial" w:hAnsi="Arial"/>
        </w:rPr>
        <w:t>Facility:</w:t>
      </w:r>
      <w:r w:rsidRPr="00B235E1">
        <w:rPr>
          <w:rFonts w:ascii="Arial" w:hAnsi="Arial"/>
        </w:rPr>
        <w:tab/>
        <w:t>Nine Mile Point Waste Transfer Facility</w:t>
      </w:r>
      <w:r w:rsidRPr="00B235E1">
        <w:rPr>
          <w:rFonts w:ascii="Arial" w:hAnsi="Arial"/>
        </w:rPr>
        <w:tab/>
      </w:r>
      <w:r w:rsidRPr="00B235E1">
        <w:rPr>
          <w:rFonts w:ascii="Arial" w:hAnsi="Arial"/>
        </w:rPr>
        <w:tab/>
        <w:t xml:space="preserve">Form Number: </w:t>
      </w:r>
      <w:r w:rsidR="00223A80">
        <w:rPr>
          <w:rFonts w:ascii="Arial" w:hAnsi="Arial"/>
        </w:rPr>
        <w:t xml:space="preserve"> </w:t>
      </w:r>
      <w:r w:rsidRPr="00B235E1">
        <w:rPr>
          <w:rFonts w:ascii="Arial" w:hAnsi="Arial"/>
        </w:rPr>
        <w:t xml:space="preserve">Performance1 / </w:t>
      </w:r>
      <w:r w:rsidR="00705B78">
        <w:rPr>
          <w:rFonts w:ascii="Arial" w:hAnsi="Arial"/>
        </w:rPr>
        <w:t>0</w:t>
      </w:r>
      <w:r w:rsidR="007A4A8A">
        <w:rPr>
          <w:rFonts w:ascii="Arial" w:hAnsi="Arial"/>
        </w:rPr>
        <w:t>9</w:t>
      </w:r>
      <w:r w:rsidR="00705B78">
        <w:rPr>
          <w:rFonts w:ascii="Arial" w:hAnsi="Arial"/>
        </w:rPr>
        <w:t>/01/2026</w:t>
      </w:r>
    </w:p>
    <w:p w14:paraId="37694DEF" w14:textId="77777777" w:rsidR="00B235E1" w:rsidRPr="00B235E1" w:rsidRDefault="00B235E1" w:rsidP="00B235E1">
      <w:pPr>
        <w:rPr>
          <w:rFonts w:ascii="Arial" w:hAnsi="Arial"/>
        </w:rPr>
      </w:pPr>
    </w:p>
    <w:p w14:paraId="5DDF92B8" w14:textId="77777777" w:rsidR="00B235E1" w:rsidRPr="00223A80" w:rsidRDefault="00B235E1" w:rsidP="00B235E1">
      <w:pPr>
        <w:pStyle w:val="Heading1"/>
        <w:jc w:val="both"/>
        <w:rPr>
          <w:b w:val="0"/>
          <w:i/>
          <w:color w:val="FF0000"/>
          <w:sz w:val="24"/>
          <w:szCs w:val="24"/>
        </w:rPr>
      </w:pPr>
      <w:r w:rsidRPr="00B235E1">
        <w:rPr>
          <w:sz w:val="24"/>
          <w:szCs w:val="24"/>
        </w:rPr>
        <w:t xml:space="preserve">Reporting of other performance indicators for the period </w:t>
      </w:r>
      <w:r w:rsidRPr="00223A80">
        <w:rPr>
          <w:b w:val="0"/>
          <w:color w:val="FF0000"/>
          <w:sz w:val="24"/>
          <w:szCs w:val="24"/>
        </w:rPr>
        <w:t>DD/MM/YYYY</w:t>
      </w:r>
      <w:r w:rsidRPr="00223A80">
        <w:rPr>
          <w:color w:val="FF0000"/>
          <w:sz w:val="24"/>
          <w:szCs w:val="24"/>
        </w:rPr>
        <w:t xml:space="preserve"> </w:t>
      </w:r>
      <w:r w:rsidRPr="00B235E1">
        <w:rPr>
          <w:sz w:val="24"/>
          <w:szCs w:val="24"/>
        </w:rPr>
        <w:t xml:space="preserve">to </w:t>
      </w:r>
      <w:r w:rsidRPr="00223A80">
        <w:rPr>
          <w:b w:val="0"/>
          <w:color w:val="FF0000"/>
          <w:sz w:val="24"/>
          <w:szCs w:val="24"/>
        </w:rPr>
        <w:t>DD/MM/YYYY</w:t>
      </w:r>
    </w:p>
    <w:p w14:paraId="650C83A5" w14:textId="77777777" w:rsidR="00B235E1" w:rsidRPr="00B235E1" w:rsidRDefault="00B235E1" w:rsidP="00B235E1">
      <w:pPr>
        <w:pStyle w:val="Header"/>
        <w:tabs>
          <w:tab w:val="clear" w:pos="4153"/>
          <w:tab w:val="clear" w:pos="8306"/>
        </w:tabs>
        <w:rPr>
          <w:rFonts w:ascii="Arial" w:hAnsi="Arial"/>
        </w:rPr>
      </w:pPr>
    </w:p>
    <w:tbl>
      <w:tblPr>
        <w:tblW w:w="1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1730"/>
        <w:gridCol w:w="2268"/>
        <w:gridCol w:w="6379"/>
        <w:gridCol w:w="6179"/>
      </w:tblGrid>
      <w:tr w:rsidR="00E30FDC" w:rsidRPr="00B235E1" w14:paraId="181B8FD5" w14:textId="77777777" w:rsidTr="009C6B9E">
        <w:trPr>
          <w:cantSplit/>
          <w:trHeight w:val="530"/>
          <w:tblHeader/>
        </w:trPr>
        <w:tc>
          <w:tcPr>
            <w:tcW w:w="3085" w:type="dxa"/>
            <w:vMerge w:val="restart"/>
            <w:shd w:val="solid" w:color="auto" w:fill="auto"/>
          </w:tcPr>
          <w:p w14:paraId="2C2332E0" w14:textId="77777777" w:rsidR="00E30FDC" w:rsidRPr="00B235E1" w:rsidRDefault="00E30FDC" w:rsidP="009C6B9E">
            <w:pPr>
              <w:pStyle w:val="AgencyStdParagraph"/>
              <w:jc w:val="left"/>
            </w:pPr>
            <w:r w:rsidRPr="00B235E1">
              <w:t>Parameter</w:t>
            </w:r>
          </w:p>
        </w:tc>
        <w:tc>
          <w:tcPr>
            <w:tcW w:w="1730" w:type="dxa"/>
            <w:vMerge w:val="restart"/>
            <w:shd w:val="solid" w:color="auto" w:fill="auto"/>
          </w:tcPr>
          <w:p w14:paraId="5D637E5C" w14:textId="77777777" w:rsidR="00E30FDC" w:rsidRPr="00B235E1" w:rsidRDefault="00E30FDC" w:rsidP="009C6B9E">
            <w:pPr>
              <w:pStyle w:val="AgencyStdParagraph"/>
              <w:jc w:val="left"/>
            </w:pPr>
          </w:p>
        </w:tc>
        <w:tc>
          <w:tcPr>
            <w:tcW w:w="2268" w:type="dxa"/>
            <w:shd w:val="solid" w:color="auto" w:fill="auto"/>
          </w:tcPr>
          <w:p w14:paraId="7347F95D" w14:textId="34D99C63" w:rsidR="00E30FDC" w:rsidRPr="00B235E1" w:rsidRDefault="002D22E3" w:rsidP="009C6B9E">
            <w:pPr>
              <w:pStyle w:val="AgencyStdParagraph"/>
              <w:jc w:val="left"/>
            </w:pPr>
            <w:r>
              <w:t>Result</w:t>
            </w:r>
          </w:p>
        </w:tc>
        <w:tc>
          <w:tcPr>
            <w:tcW w:w="6379" w:type="dxa"/>
            <w:vMerge w:val="restart"/>
            <w:shd w:val="solid" w:color="auto" w:fill="auto"/>
          </w:tcPr>
          <w:p w14:paraId="4CF37819" w14:textId="5BF579A1" w:rsidR="00E30FDC" w:rsidRPr="00B235E1" w:rsidRDefault="00E30FDC" w:rsidP="009C6B9E">
            <w:pPr>
              <w:pStyle w:val="AgencyStdParagraph"/>
              <w:jc w:val="left"/>
            </w:pPr>
            <w:r w:rsidRPr="00B235E1">
              <w:t xml:space="preserve">Units </w:t>
            </w:r>
          </w:p>
        </w:tc>
        <w:tc>
          <w:tcPr>
            <w:tcW w:w="6179" w:type="dxa"/>
            <w:tcBorders>
              <w:top w:val="nil"/>
              <w:bottom w:val="nil"/>
              <w:right w:val="nil"/>
            </w:tcBorders>
          </w:tcPr>
          <w:p w14:paraId="33532768" w14:textId="77777777" w:rsidR="00E30FDC" w:rsidRPr="00B235E1" w:rsidRDefault="00E30FDC" w:rsidP="00BE0197">
            <w:pPr>
              <w:pStyle w:val="AgencyStdParagraph"/>
            </w:pPr>
          </w:p>
        </w:tc>
      </w:tr>
      <w:tr w:rsidR="00E30FDC" w:rsidRPr="00B235E1" w14:paraId="2049A592" w14:textId="77777777" w:rsidTr="002D22E3">
        <w:trPr>
          <w:cantSplit/>
          <w:trHeight w:val="60"/>
        </w:trPr>
        <w:tc>
          <w:tcPr>
            <w:tcW w:w="3085" w:type="dxa"/>
            <w:vMerge/>
            <w:shd w:val="solid" w:color="auto" w:fill="auto"/>
          </w:tcPr>
          <w:p w14:paraId="7469AA0E" w14:textId="77777777" w:rsidR="00E30FDC" w:rsidRPr="00B235E1" w:rsidRDefault="00E30FDC" w:rsidP="00BE0197">
            <w:pPr>
              <w:pStyle w:val="AgencyStdParagraph"/>
              <w:rPr>
                <w:highlight w:val="yellow"/>
              </w:rPr>
            </w:pPr>
          </w:p>
        </w:tc>
        <w:tc>
          <w:tcPr>
            <w:tcW w:w="1730" w:type="dxa"/>
            <w:vMerge/>
            <w:shd w:val="solid" w:color="auto" w:fill="auto"/>
          </w:tcPr>
          <w:p w14:paraId="14ADC676" w14:textId="77777777" w:rsidR="00E30FDC" w:rsidRPr="00B235E1" w:rsidRDefault="00E30FDC" w:rsidP="00BE0197">
            <w:pPr>
              <w:pStyle w:val="AgencyStdParagraph"/>
              <w:rPr>
                <w:highlight w:val="yellow"/>
              </w:rPr>
            </w:pPr>
          </w:p>
        </w:tc>
        <w:tc>
          <w:tcPr>
            <w:tcW w:w="2268" w:type="dxa"/>
            <w:shd w:val="solid" w:color="auto" w:fill="auto"/>
          </w:tcPr>
          <w:p w14:paraId="1C0A39B9" w14:textId="77777777" w:rsidR="00E30FDC" w:rsidRPr="00B235E1" w:rsidRDefault="00E30FDC" w:rsidP="00BE0197">
            <w:pPr>
              <w:pStyle w:val="AgencyStdParagraph"/>
              <w:rPr>
                <w:highlight w:val="yellow"/>
              </w:rPr>
            </w:pPr>
          </w:p>
        </w:tc>
        <w:tc>
          <w:tcPr>
            <w:tcW w:w="6379" w:type="dxa"/>
            <w:vMerge/>
            <w:shd w:val="solid" w:color="auto" w:fill="auto"/>
          </w:tcPr>
          <w:p w14:paraId="69A35B94" w14:textId="35BC836A" w:rsidR="00E30FDC" w:rsidRPr="00B235E1" w:rsidRDefault="00E30FDC" w:rsidP="00BE0197">
            <w:pPr>
              <w:pStyle w:val="AgencyStdParagraph"/>
              <w:rPr>
                <w:highlight w:val="yellow"/>
              </w:rPr>
            </w:pPr>
          </w:p>
        </w:tc>
        <w:tc>
          <w:tcPr>
            <w:tcW w:w="6179" w:type="dxa"/>
            <w:tcBorders>
              <w:top w:val="nil"/>
              <w:bottom w:val="nil"/>
              <w:right w:val="nil"/>
            </w:tcBorders>
          </w:tcPr>
          <w:p w14:paraId="3AFD3E3E" w14:textId="77777777" w:rsidR="00E30FDC" w:rsidRPr="00B235E1" w:rsidRDefault="00E30FDC" w:rsidP="00BE0197">
            <w:pPr>
              <w:pStyle w:val="AgencyStdParagraph"/>
              <w:rPr>
                <w:highlight w:val="yellow"/>
              </w:rPr>
            </w:pPr>
          </w:p>
        </w:tc>
      </w:tr>
      <w:tr w:rsidR="00E30FDC" w:rsidRPr="00B235E1" w14:paraId="29EDF802" w14:textId="77777777" w:rsidTr="00E30FDC">
        <w:trPr>
          <w:cantSplit/>
          <w:trHeight w:val="263"/>
        </w:trPr>
        <w:tc>
          <w:tcPr>
            <w:tcW w:w="4815" w:type="dxa"/>
            <w:gridSpan w:val="2"/>
          </w:tcPr>
          <w:p w14:paraId="44618BBC" w14:textId="77777777" w:rsidR="00E30FDC" w:rsidRPr="00764FF9" w:rsidRDefault="00E30FDC" w:rsidP="00BE0197">
            <w:pPr>
              <w:pStyle w:val="AgencyStdParagraph"/>
            </w:pPr>
            <w:r w:rsidRPr="00764FF9">
              <w:t xml:space="preserve">Total raw material used </w:t>
            </w:r>
          </w:p>
        </w:tc>
        <w:tc>
          <w:tcPr>
            <w:tcW w:w="2268" w:type="dxa"/>
          </w:tcPr>
          <w:p w14:paraId="410B7129" w14:textId="77777777" w:rsidR="00E30FDC" w:rsidRPr="00764FF9" w:rsidRDefault="00E30FDC" w:rsidP="00BE0197">
            <w:pPr>
              <w:pStyle w:val="AgencyStdParagraph"/>
            </w:pPr>
          </w:p>
        </w:tc>
        <w:tc>
          <w:tcPr>
            <w:tcW w:w="6379" w:type="dxa"/>
          </w:tcPr>
          <w:p w14:paraId="6D3A7FE3" w14:textId="69E63EFD" w:rsidR="00E30FDC" w:rsidRPr="00764FF9" w:rsidRDefault="00E30FDC" w:rsidP="00BE0197">
            <w:pPr>
              <w:pStyle w:val="AgencyStdParagraph"/>
            </w:pPr>
            <w:r w:rsidRPr="00764FF9">
              <w:t>tonnes</w:t>
            </w:r>
          </w:p>
        </w:tc>
        <w:tc>
          <w:tcPr>
            <w:tcW w:w="6179" w:type="dxa"/>
            <w:vMerge w:val="restart"/>
            <w:tcBorders>
              <w:top w:val="nil"/>
              <w:bottom w:val="nil"/>
              <w:right w:val="nil"/>
            </w:tcBorders>
          </w:tcPr>
          <w:p w14:paraId="78492A70" w14:textId="77777777" w:rsidR="00E30FDC" w:rsidRPr="00B235E1" w:rsidRDefault="00E30FDC" w:rsidP="00BE0197">
            <w:pPr>
              <w:pStyle w:val="AgencyStdParagraph"/>
              <w:rPr>
                <w:highlight w:val="yellow"/>
              </w:rPr>
            </w:pPr>
          </w:p>
        </w:tc>
      </w:tr>
      <w:tr w:rsidR="00E30FDC" w:rsidRPr="00B235E1" w14:paraId="4D853E0E" w14:textId="77777777" w:rsidTr="00E30FDC">
        <w:trPr>
          <w:cantSplit/>
          <w:trHeight w:val="263"/>
        </w:trPr>
        <w:tc>
          <w:tcPr>
            <w:tcW w:w="4815" w:type="dxa"/>
            <w:gridSpan w:val="2"/>
          </w:tcPr>
          <w:p w14:paraId="29503F2B" w14:textId="66553B84" w:rsidR="00E30FDC" w:rsidRPr="00764FF9" w:rsidRDefault="00E30FDC" w:rsidP="00BE0197">
            <w:pPr>
              <w:pStyle w:val="AgencyStdParagraph"/>
            </w:pPr>
            <w:r w:rsidRPr="00764FF9">
              <w:t>Generation of residues</w:t>
            </w:r>
          </w:p>
        </w:tc>
        <w:tc>
          <w:tcPr>
            <w:tcW w:w="2268" w:type="dxa"/>
          </w:tcPr>
          <w:p w14:paraId="7BB52868" w14:textId="77777777" w:rsidR="00E30FDC" w:rsidRPr="00764FF9" w:rsidRDefault="00E30FDC" w:rsidP="00BE0197">
            <w:pPr>
              <w:pStyle w:val="AgencyStdParagraph"/>
            </w:pPr>
          </w:p>
        </w:tc>
        <w:tc>
          <w:tcPr>
            <w:tcW w:w="6379" w:type="dxa"/>
          </w:tcPr>
          <w:p w14:paraId="06941151" w14:textId="7D107714" w:rsidR="00E30FDC" w:rsidRPr="00764FF9" w:rsidRDefault="00E30FDC" w:rsidP="00BE0197">
            <w:pPr>
              <w:pStyle w:val="AgencyStdParagraph"/>
            </w:pPr>
            <w:r w:rsidRPr="00764FF9">
              <w:t>tonnes</w:t>
            </w:r>
          </w:p>
        </w:tc>
        <w:tc>
          <w:tcPr>
            <w:tcW w:w="6179" w:type="dxa"/>
            <w:vMerge/>
            <w:tcBorders>
              <w:top w:val="nil"/>
              <w:bottom w:val="nil"/>
              <w:right w:val="nil"/>
            </w:tcBorders>
          </w:tcPr>
          <w:p w14:paraId="796908D8" w14:textId="77777777" w:rsidR="00E30FDC" w:rsidRPr="00B235E1" w:rsidRDefault="00E30FDC" w:rsidP="00BE0197">
            <w:pPr>
              <w:pStyle w:val="AgencyStdParagraph"/>
              <w:rPr>
                <w:highlight w:val="yellow"/>
              </w:rPr>
            </w:pPr>
          </w:p>
        </w:tc>
      </w:tr>
      <w:tr w:rsidR="00E30FDC" w:rsidRPr="00B235E1" w14:paraId="5AD175AF" w14:textId="77777777" w:rsidTr="00E30FDC">
        <w:trPr>
          <w:cantSplit/>
          <w:trHeight w:val="263"/>
        </w:trPr>
        <w:tc>
          <w:tcPr>
            <w:tcW w:w="4815" w:type="dxa"/>
            <w:gridSpan w:val="2"/>
          </w:tcPr>
          <w:p w14:paraId="0BAA7508" w14:textId="77777777" w:rsidR="00E30FDC" w:rsidRPr="00764FF9" w:rsidRDefault="00E30FDC" w:rsidP="00BE0197">
            <w:pPr>
              <w:pStyle w:val="AgencyStdParagraph"/>
            </w:pPr>
            <w:r w:rsidRPr="00764FF9">
              <w:t xml:space="preserve">Generation of </w:t>
            </w:r>
            <w:proofErr w:type="gramStart"/>
            <w:r w:rsidRPr="00764FF9">
              <w:t>waste water</w:t>
            </w:r>
            <w:proofErr w:type="gramEnd"/>
          </w:p>
        </w:tc>
        <w:tc>
          <w:tcPr>
            <w:tcW w:w="2268" w:type="dxa"/>
          </w:tcPr>
          <w:p w14:paraId="0C467CE9" w14:textId="77777777" w:rsidR="00E30FDC" w:rsidRPr="00764FF9" w:rsidRDefault="00E30FDC" w:rsidP="00BE0197">
            <w:pPr>
              <w:pStyle w:val="AgencyStdParagraph"/>
            </w:pPr>
          </w:p>
        </w:tc>
        <w:tc>
          <w:tcPr>
            <w:tcW w:w="6379" w:type="dxa"/>
          </w:tcPr>
          <w:p w14:paraId="2558747F" w14:textId="690552CD" w:rsidR="00E30FDC" w:rsidRPr="00764FF9" w:rsidRDefault="00E30FDC" w:rsidP="00BE0197">
            <w:pPr>
              <w:pStyle w:val="AgencyStdParagraph"/>
            </w:pPr>
            <w:r w:rsidRPr="00764FF9">
              <w:t>m</w:t>
            </w:r>
            <w:r w:rsidRPr="00764FF9">
              <w:rPr>
                <w:vertAlign w:val="superscript"/>
              </w:rPr>
              <w:t>3</w:t>
            </w:r>
          </w:p>
        </w:tc>
        <w:tc>
          <w:tcPr>
            <w:tcW w:w="6179" w:type="dxa"/>
            <w:tcBorders>
              <w:top w:val="nil"/>
              <w:bottom w:val="nil"/>
              <w:right w:val="nil"/>
            </w:tcBorders>
          </w:tcPr>
          <w:p w14:paraId="4D79F5A4" w14:textId="77777777" w:rsidR="00E30FDC" w:rsidRPr="00B235E1" w:rsidRDefault="00E30FDC" w:rsidP="00BE0197">
            <w:pPr>
              <w:pStyle w:val="AgencyStdParagraph"/>
              <w:rPr>
                <w:highlight w:val="yellow"/>
              </w:rPr>
            </w:pPr>
          </w:p>
        </w:tc>
      </w:tr>
      <w:tr w:rsidR="00E30FDC" w:rsidRPr="00B235E1" w14:paraId="168E1BD9" w14:textId="77777777" w:rsidTr="00E30FDC">
        <w:trPr>
          <w:cantSplit/>
          <w:trHeight w:val="263"/>
        </w:trPr>
        <w:tc>
          <w:tcPr>
            <w:tcW w:w="4815" w:type="dxa"/>
            <w:gridSpan w:val="2"/>
          </w:tcPr>
          <w:p w14:paraId="309CA400" w14:textId="03856C99" w:rsidR="00E30FDC" w:rsidRPr="00764FF9" w:rsidRDefault="00E30FDC" w:rsidP="00BE0197">
            <w:pPr>
              <w:pStyle w:val="AgencyStdParagraph"/>
            </w:pPr>
            <w:r w:rsidRPr="00764FF9">
              <w:t>Solid recovered fuel produced</w:t>
            </w:r>
          </w:p>
        </w:tc>
        <w:tc>
          <w:tcPr>
            <w:tcW w:w="2268" w:type="dxa"/>
          </w:tcPr>
          <w:p w14:paraId="6A37D185" w14:textId="77777777" w:rsidR="00E30FDC" w:rsidRPr="00764FF9" w:rsidRDefault="00E30FDC" w:rsidP="00BE0197">
            <w:pPr>
              <w:pStyle w:val="AgencyStdParagraph"/>
            </w:pPr>
          </w:p>
        </w:tc>
        <w:tc>
          <w:tcPr>
            <w:tcW w:w="6379" w:type="dxa"/>
          </w:tcPr>
          <w:p w14:paraId="044C5D49" w14:textId="7C47D15D" w:rsidR="00E30FDC" w:rsidRPr="00764FF9" w:rsidRDefault="00E30FDC" w:rsidP="00BE0197">
            <w:pPr>
              <w:pStyle w:val="AgencyStdParagraph"/>
            </w:pPr>
            <w:r w:rsidRPr="00764FF9">
              <w:t>tonnes</w:t>
            </w:r>
          </w:p>
        </w:tc>
        <w:tc>
          <w:tcPr>
            <w:tcW w:w="6179" w:type="dxa"/>
            <w:tcBorders>
              <w:top w:val="nil"/>
              <w:bottom w:val="nil"/>
              <w:right w:val="nil"/>
            </w:tcBorders>
          </w:tcPr>
          <w:p w14:paraId="00A35F5D" w14:textId="77777777" w:rsidR="00E30FDC" w:rsidRPr="00B235E1" w:rsidRDefault="00E30FDC" w:rsidP="00BE0197">
            <w:pPr>
              <w:pStyle w:val="AgencyStdParagraph"/>
              <w:rPr>
                <w:highlight w:val="yellow"/>
              </w:rPr>
            </w:pPr>
          </w:p>
        </w:tc>
      </w:tr>
      <w:tr w:rsidR="00E30FDC" w:rsidRPr="00B235E1" w14:paraId="73889E63" w14:textId="77777777" w:rsidTr="00E30FDC">
        <w:trPr>
          <w:cantSplit/>
          <w:trHeight w:val="263"/>
        </w:trPr>
        <w:tc>
          <w:tcPr>
            <w:tcW w:w="4815" w:type="dxa"/>
            <w:gridSpan w:val="2"/>
          </w:tcPr>
          <w:p w14:paraId="64CF1BFD" w14:textId="1604BF4A" w:rsidR="00E30FDC" w:rsidRPr="00764FF9" w:rsidRDefault="00E30FDC" w:rsidP="00BE0197">
            <w:pPr>
              <w:pStyle w:val="AgencyStdParagraph"/>
            </w:pPr>
            <w:r w:rsidRPr="00764FF9">
              <w:t>Refuse derived fuel produced</w:t>
            </w:r>
          </w:p>
        </w:tc>
        <w:tc>
          <w:tcPr>
            <w:tcW w:w="2268" w:type="dxa"/>
          </w:tcPr>
          <w:p w14:paraId="38772CF1" w14:textId="77777777" w:rsidR="00E30FDC" w:rsidRPr="00764FF9" w:rsidRDefault="00E30FDC" w:rsidP="00BE0197">
            <w:pPr>
              <w:pStyle w:val="AgencyStdParagraph"/>
            </w:pPr>
          </w:p>
        </w:tc>
        <w:tc>
          <w:tcPr>
            <w:tcW w:w="6379" w:type="dxa"/>
          </w:tcPr>
          <w:p w14:paraId="78719B2D" w14:textId="72621972" w:rsidR="00E30FDC" w:rsidRPr="00764FF9" w:rsidRDefault="00E30FDC" w:rsidP="00BE0197">
            <w:pPr>
              <w:pStyle w:val="AgencyStdParagraph"/>
            </w:pPr>
            <w:r w:rsidRPr="00764FF9">
              <w:t xml:space="preserve">tonnes </w:t>
            </w:r>
          </w:p>
        </w:tc>
        <w:tc>
          <w:tcPr>
            <w:tcW w:w="6179" w:type="dxa"/>
            <w:tcBorders>
              <w:top w:val="nil"/>
              <w:bottom w:val="nil"/>
              <w:right w:val="nil"/>
            </w:tcBorders>
          </w:tcPr>
          <w:p w14:paraId="395B02D6" w14:textId="77777777" w:rsidR="00E30FDC" w:rsidRPr="00B235E1" w:rsidRDefault="00E30FDC" w:rsidP="00BE0197">
            <w:pPr>
              <w:pStyle w:val="AgencyStdParagraph"/>
              <w:rPr>
                <w:highlight w:val="yellow"/>
              </w:rPr>
            </w:pPr>
          </w:p>
        </w:tc>
      </w:tr>
      <w:tr w:rsidR="00E30FDC" w:rsidRPr="00B235E1" w14:paraId="42DE80B3" w14:textId="77777777" w:rsidTr="00E30FDC">
        <w:trPr>
          <w:cantSplit/>
          <w:trHeight w:val="263"/>
        </w:trPr>
        <w:tc>
          <w:tcPr>
            <w:tcW w:w="4815" w:type="dxa"/>
            <w:gridSpan w:val="2"/>
          </w:tcPr>
          <w:p w14:paraId="5B312337" w14:textId="4A00F8CE" w:rsidR="00E30FDC" w:rsidRPr="00764FF9" w:rsidRDefault="00E30FDC" w:rsidP="00BE0197">
            <w:pPr>
              <w:pStyle w:val="AgencyStdParagraph"/>
            </w:pPr>
            <w:r w:rsidRPr="00764FF9">
              <w:t>Total amount of waste treated</w:t>
            </w:r>
          </w:p>
        </w:tc>
        <w:tc>
          <w:tcPr>
            <w:tcW w:w="2268" w:type="dxa"/>
          </w:tcPr>
          <w:p w14:paraId="72966088" w14:textId="77777777" w:rsidR="00E30FDC" w:rsidRPr="00764FF9" w:rsidRDefault="00E30FDC" w:rsidP="00BE0197">
            <w:pPr>
              <w:pStyle w:val="AgencyStdParagraph"/>
            </w:pPr>
          </w:p>
        </w:tc>
        <w:tc>
          <w:tcPr>
            <w:tcW w:w="6379" w:type="dxa"/>
          </w:tcPr>
          <w:p w14:paraId="0720DA83" w14:textId="54D10AC1" w:rsidR="00E30FDC" w:rsidRPr="00764FF9" w:rsidRDefault="00E30FDC" w:rsidP="00BE0197">
            <w:pPr>
              <w:pStyle w:val="AgencyStdParagraph"/>
            </w:pPr>
            <w:r w:rsidRPr="00764FF9">
              <w:t>tonnes</w:t>
            </w:r>
          </w:p>
        </w:tc>
        <w:tc>
          <w:tcPr>
            <w:tcW w:w="6179" w:type="dxa"/>
            <w:tcBorders>
              <w:top w:val="nil"/>
              <w:bottom w:val="nil"/>
              <w:right w:val="nil"/>
            </w:tcBorders>
          </w:tcPr>
          <w:p w14:paraId="126B8BCA" w14:textId="77777777" w:rsidR="00E30FDC" w:rsidRPr="00B235E1" w:rsidRDefault="00E30FDC" w:rsidP="00BE0197">
            <w:pPr>
              <w:pStyle w:val="AgencyStdParagraph"/>
              <w:rPr>
                <w:highlight w:val="yellow"/>
              </w:rPr>
            </w:pPr>
          </w:p>
        </w:tc>
      </w:tr>
    </w:tbl>
    <w:p w14:paraId="436D54B7" w14:textId="77777777" w:rsidR="00B235E1" w:rsidRPr="00B235E1" w:rsidRDefault="00B235E1" w:rsidP="00BE0197">
      <w:pPr>
        <w:pStyle w:val="AgencyStdParagraph"/>
        <w:rPr>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62"/>
      </w:tblGrid>
      <w:tr w:rsidR="00B235E1" w:rsidRPr="00B235E1" w14:paraId="0B76C105" w14:textId="77777777" w:rsidTr="00E30FDC">
        <w:tc>
          <w:tcPr>
            <w:tcW w:w="13462" w:type="dxa"/>
          </w:tcPr>
          <w:p w14:paraId="5457BD48" w14:textId="220040D3" w:rsidR="00B235E1" w:rsidRPr="00B235E1" w:rsidRDefault="00B235E1" w:rsidP="00BE0197">
            <w:pPr>
              <w:pStyle w:val="AgencyStdParagraph"/>
            </w:pPr>
            <w:r w:rsidRPr="00B235E1">
              <w:t xml:space="preserve">Operator’s </w:t>
            </w:r>
            <w:r w:rsidR="00764FF9" w:rsidRPr="00B235E1">
              <w:t>comments:</w:t>
            </w:r>
          </w:p>
          <w:p w14:paraId="450553F7" w14:textId="77777777" w:rsidR="00B235E1" w:rsidRPr="00B235E1" w:rsidRDefault="00B235E1" w:rsidP="00BE0197">
            <w:pPr>
              <w:pStyle w:val="AgencyStdParagraph"/>
              <w:rPr>
                <w:highlight w:val="yellow"/>
              </w:rPr>
            </w:pPr>
          </w:p>
          <w:p w14:paraId="7872F847" w14:textId="77777777" w:rsidR="00B235E1" w:rsidRPr="00B235E1" w:rsidRDefault="00B235E1" w:rsidP="00BE0197">
            <w:pPr>
              <w:pStyle w:val="AgencyStdParagraph"/>
              <w:rPr>
                <w:highlight w:val="yellow"/>
              </w:rPr>
            </w:pPr>
          </w:p>
          <w:p w14:paraId="6DABBBEB" w14:textId="77777777" w:rsidR="00B235E1" w:rsidRPr="00B235E1" w:rsidRDefault="00B235E1" w:rsidP="00BE0197">
            <w:pPr>
              <w:pStyle w:val="AgencyStdParagraph"/>
              <w:rPr>
                <w:highlight w:val="yellow"/>
              </w:rPr>
            </w:pPr>
          </w:p>
          <w:p w14:paraId="70551796" w14:textId="77777777" w:rsidR="00B235E1" w:rsidRPr="00B235E1" w:rsidRDefault="00B235E1" w:rsidP="00BE0197">
            <w:pPr>
              <w:pStyle w:val="AgencyStdParagraph"/>
              <w:rPr>
                <w:highlight w:val="yellow"/>
              </w:rPr>
            </w:pPr>
          </w:p>
        </w:tc>
      </w:tr>
    </w:tbl>
    <w:p w14:paraId="65D7831A" w14:textId="77777777" w:rsidR="00B235E1" w:rsidRPr="00B235E1" w:rsidRDefault="00B235E1" w:rsidP="00BE0197">
      <w:pPr>
        <w:pStyle w:val="AgencyStdParagraph"/>
        <w:rPr>
          <w:highlight w:val="yellow"/>
        </w:rPr>
      </w:pPr>
    </w:p>
    <w:p w14:paraId="17CD75AF" w14:textId="77777777" w:rsidR="00B235E1" w:rsidRDefault="00B235E1" w:rsidP="00BE0197">
      <w:pPr>
        <w:pStyle w:val="AgencyStdParagraph"/>
        <w:rPr>
          <w:highlight w:val="yellow"/>
        </w:rPr>
      </w:pPr>
    </w:p>
    <w:p w14:paraId="34E69C9D" w14:textId="77777777" w:rsidR="00751FF6" w:rsidRDefault="00751FF6" w:rsidP="00BE0197">
      <w:pPr>
        <w:pStyle w:val="AgencyStdParagraph"/>
        <w:rPr>
          <w:highlight w:val="yellow"/>
        </w:rPr>
      </w:pPr>
    </w:p>
    <w:p w14:paraId="099D192D" w14:textId="77777777" w:rsidR="00751FF6" w:rsidRPr="00B235E1" w:rsidRDefault="00751FF6" w:rsidP="00BE0197">
      <w:pPr>
        <w:pStyle w:val="AgencyStdParagraph"/>
        <w:rPr>
          <w:highlight w:val="yellow"/>
        </w:rPr>
      </w:pPr>
    </w:p>
    <w:p w14:paraId="40286A01" w14:textId="77777777" w:rsidR="00B235E1" w:rsidRPr="00B235E1" w:rsidRDefault="00B235E1" w:rsidP="00BE0197">
      <w:pPr>
        <w:pStyle w:val="AgencyStdParagraph"/>
      </w:pPr>
      <w:r w:rsidRPr="00B235E1">
        <w:t xml:space="preserve">Signed …………………………………………………………….  </w:t>
      </w:r>
      <w:r w:rsidRPr="00B235E1">
        <w:tab/>
      </w:r>
      <w:r w:rsidRPr="00B235E1">
        <w:tab/>
        <w:t>Date……………………</w:t>
      </w:r>
      <w:proofErr w:type="gramStart"/>
      <w:r w:rsidRPr="00B235E1">
        <w:t>…..</w:t>
      </w:r>
      <w:proofErr w:type="gramEnd"/>
      <w:r w:rsidRPr="00B235E1">
        <w:t xml:space="preserve">   </w:t>
      </w:r>
      <w:r w:rsidRPr="00B235E1">
        <w:tab/>
      </w:r>
    </w:p>
    <w:p w14:paraId="69778160" w14:textId="77777777" w:rsidR="00B235E1" w:rsidRPr="00B235E1" w:rsidRDefault="00B235E1" w:rsidP="00BE0197">
      <w:pPr>
        <w:pStyle w:val="AgencyStdParagraph"/>
      </w:pPr>
      <w:r w:rsidRPr="00B235E1">
        <w:tab/>
        <w:t>(Authorised to sign as representative of Operator)</w:t>
      </w:r>
    </w:p>
    <w:p w14:paraId="28AB37FD" w14:textId="77777777" w:rsidR="00B235E1" w:rsidRPr="00B235E1" w:rsidRDefault="00B235E1" w:rsidP="00B235E1">
      <w:pPr>
        <w:pStyle w:val="Draftingnote"/>
        <w:rPr>
          <w:color w:val="auto"/>
          <w:highlight w:val="yellow"/>
        </w:rPr>
      </w:pPr>
    </w:p>
    <w:p w14:paraId="4B8F9EE7" w14:textId="77777777" w:rsidR="00B235E1" w:rsidRPr="00B235E1" w:rsidRDefault="00B235E1" w:rsidP="00BE0197">
      <w:pPr>
        <w:pStyle w:val="AgencyStdParagraph"/>
        <w:rPr>
          <w:highlight w:val="yellow"/>
        </w:rPr>
      </w:pPr>
    </w:p>
    <w:p w14:paraId="5FCFF462" w14:textId="77777777" w:rsidR="00F936E2" w:rsidRPr="00B235E1" w:rsidRDefault="00F936E2"/>
    <w:sectPr w:rsidR="00F936E2" w:rsidRPr="00B235E1" w:rsidSect="00B679B6">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74AE"/>
    <w:multiLevelType w:val="singleLevel"/>
    <w:tmpl w:val="227064F8"/>
    <w:lvl w:ilvl="0">
      <w:start w:val="1"/>
      <w:numFmt w:val="decimal"/>
      <w:lvlText w:val="[%1]"/>
      <w:lvlJc w:val="left"/>
      <w:pPr>
        <w:tabs>
          <w:tab w:val="num" w:pos="360"/>
        </w:tabs>
        <w:ind w:left="360" w:hanging="360"/>
      </w:pPr>
      <w:rPr>
        <w:rFonts w:ascii="Arial" w:hAnsi="Arial" w:cs="Arial" w:hint="default"/>
        <w:sz w:val="18"/>
        <w:szCs w:val="18"/>
      </w:r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6CDC0C87"/>
    <w:multiLevelType w:val="singleLevel"/>
    <w:tmpl w:val="42A4DA9E"/>
    <w:lvl w:ilvl="0">
      <w:start w:val="1"/>
      <w:numFmt w:val="decimal"/>
      <w:lvlText w:val="[%1]"/>
      <w:lvlJc w:val="left"/>
      <w:pPr>
        <w:tabs>
          <w:tab w:val="num" w:pos="360"/>
        </w:tabs>
        <w:ind w:left="360" w:hanging="360"/>
      </w:pPr>
    </w:lvl>
  </w:abstractNum>
  <w:num w:numId="1" w16cid:durableId="390079936">
    <w:abstractNumId w:val="2"/>
  </w:num>
  <w:num w:numId="2" w16cid:durableId="258484745">
    <w:abstractNumId w:val="1"/>
  </w:num>
  <w:num w:numId="3" w16cid:durableId="674646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E1"/>
    <w:rsid w:val="00043BF2"/>
    <w:rsid w:val="00054D5B"/>
    <w:rsid w:val="0008679B"/>
    <w:rsid w:val="000B4CA7"/>
    <w:rsid w:val="000E2676"/>
    <w:rsid w:val="00151662"/>
    <w:rsid w:val="001D359E"/>
    <w:rsid w:val="00223A80"/>
    <w:rsid w:val="002D0B3B"/>
    <w:rsid w:val="002D22E3"/>
    <w:rsid w:val="002D71A7"/>
    <w:rsid w:val="002D7C79"/>
    <w:rsid w:val="002F06A6"/>
    <w:rsid w:val="003B7E1B"/>
    <w:rsid w:val="003F4D15"/>
    <w:rsid w:val="00477D7D"/>
    <w:rsid w:val="004E7DCF"/>
    <w:rsid w:val="005139C7"/>
    <w:rsid w:val="00557755"/>
    <w:rsid w:val="00677AA2"/>
    <w:rsid w:val="006D1DB5"/>
    <w:rsid w:val="00705B78"/>
    <w:rsid w:val="00751FF6"/>
    <w:rsid w:val="00764FF9"/>
    <w:rsid w:val="00795309"/>
    <w:rsid w:val="007A4A8A"/>
    <w:rsid w:val="007B67DC"/>
    <w:rsid w:val="007F3B9F"/>
    <w:rsid w:val="008737E8"/>
    <w:rsid w:val="008B19C7"/>
    <w:rsid w:val="008E10C6"/>
    <w:rsid w:val="00900AEC"/>
    <w:rsid w:val="00901D0E"/>
    <w:rsid w:val="009431BD"/>
    <w:rsid w:val="009534EA"/>
    <w:rsid w:val="009654A3"/>
    <w:rsid w:val="00980C74"/>
    <w:rsid w:val="009A28F6"/>
    <w:rsid w:val="009A39F0"/>
    <w:rsid w:val="009A5A66"/>
    <w:rsid w:val="009C6B9E"/>
    <w:rsid w:val="00A05AE5"/>
    <w:rsid w:val="00A64E1E"/>
    <w:rsid w:val="00AB21D5"/>
    <w:rsid w:val="00B05FE1"/>
    <w:rsid w:val="00B235E1"/>
    <w:rsid w:val="00BE0197"/>
    <w:rsid w:val="00BF5C3A"/>
    <w:rsid w:val="00C85989"/>
    <w:rsid w:val="00C9327E"/>
    <w:rsid w:val="00D73C55"/>
    <w:rsid w:val="00DF11A6"/>
    <w:rsid w:val="00E30FDC"/>
    <w:rsid w:val="00EC50C4"/>
    <w:rsid w:val="00EC7910"/>
    <w:rsid w:val="00ED17C3"/>
    <w:rsid w:val="00EE6EB8"/>
    <w:rsid w:val="00F26F9C"/>
    <w:rsid w:val="00F93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A95C7"/>
  <w15:chartTrackingRefBased/>
  <w15:docId w15:val="{AA952D95-70A8-46BA-A5BF-EF44B61CF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5E1"/>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B235E1"/>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B235E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35E1"/>
    <w:rPr>
      <w:rFonts w:ascii="Arial" w:eastAsia="Times New Roman" w:hAnsi="Arial" w:cs="Times New Roman"/>
      <w:b/>
      <w:spacing w:val="-4"/>
      <w:sz w:val="36"/>
      <w:szCs w:val="20"/>
    </w:rPr>
  </w:style>
  <w:style w:type="paragraph" w:styleId="Header">
    <w:name w:val="header"/>
    <w:basedOn w:val="Normal"/>
    <w:link w:val="HeaderChar"/>
    <w:rsid w:val="00B235E1"/>
    <w:pPr>
      <w:tabs>
        <w:tab w:val="center" w:pos="4153"/>
        <w:tab w:val="right" w:pos="8306"/>
      </w:tabs>
    </w:pPr>
  </w:style>
  <w:style w:type="character" w:customStyle="1" w:styleId="HeaderChar">
    <w:name w:val="Header Char"/>
    <w:basedOn w:val="DefaultParagraphFont"/>
    <w:link w:val="Header"/>
    <w:rsid w:val="00B235E1"/>
    <w:rPr>
      <w:rFonts w:ascii="Times New Roman" w:eastAsia="Times New Roman" w:hAnsi="Times New Roman" w:cs="Times New Roman"/>
      <w:sz w:val="24"/>
      <w:szCs w:val="20"/>
      <w:lang w:eastAsia="en-GB"/>
    </w:rPr>
  </w:style>
  <w:style w:type="paragraph" w:customStyle="1" w:styleId="AgencyStdParagraph">
    <w:name w:val="Agency Std Paragraph"/>
    <w:autoRedefine/>
    <w:rsid w:val="00BE0197"/>
    <w:pPr>
      <w:spacing w:after="0" w:line="240" w:lineRule="auto"/>
      <w:jc w:val="both"/>
    </w:pPr>
    <w:rPr>
      <w:rFonts w:ascii="Arial" w:eastAsia="Times New Roman" w:hAnsi="Arial" w:cs="Arial"/>
      <w:sz w:val="18"/>
      <w:szCs w:val="18"/>
    </w:rPr>
  </w:style>
  <w:style w:type="paragraph" w:customStyle="1" w:styleId="Filename">
    <w:name w:val="Filename"/>
    <w:link w:val="FilenameChar"/>
    <w:rsid w:val="00B235E1"/>
    <w:pPr>
      <w:spacing w:after="0" w:line="240" w:lineRule="auto"/>
    </w:pPr>
    <w:rPr>
      <w:rFonts w:ascii="Times New Roman" w:eastAsia="Times New Roman" w:hAnsi="Times New Roman" w:cs="Times New Roman"/>
      <w:sz w:val="20"/>
      <w:szCs w:val="20"/>
      <w:lang w:eastAsia="en-GB"/>
    </w:rPr>
  </w:style>
  <w:style w:type="paragraph" w:customStyle="1" w:styleId="Tablebody">
    <w:name w:val="Tablebody"/>
    <w:basedOn w:val="Normal"/>
    <w:rsid w:val="00B235E1"/>
    <w:pPr>
      <w:keepLines/>
      <w:widowControl w:val="0"/>
      <w:spacing w:before="20" w:after="20" w:line="230" w:lineRule="exact"/>
      <w:jc w:val="left"/>
      <w:outlineLvl w:val="2"/>
    </w:pPr>
    <w:rPr>
      <w:rFonts w:ascii="Arial" w:hAnsi="Arial"/>
      <w:color w:val="0000FF"/>
      <w:sz w:val="18"/>
      <w:lang w:eastAsia="en-US"/>
    </w:rPr>
  </w:style>
  <w:style w:type="paragraph" w:customStyle="1" w:styleId="Draftingnote">
    <w:name w:val="Drafting note"/>
    <w:basedOn w:val="Heading4"/>
    <w:link w:val="DraftingnoteChar"/>
    <w:rsid w:val="00B235E1"/>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styleId="CommentReference">
    <w:name w:val="annotation reference"/>
    <w:semiHidden/>
    <w:rsid w:val="00B235E1"/>
    <w:rPr>
      <w:sz w:val="16"/>
    </w:rPr>
  </w:style>
  <w:style w:type="paragraph" w:styleId="CommentText">
    <w:name w:val="annotation text"/>
    <w:basedOn w:val="Normal"/>
    <w:link w:val="CommentTextChar"/>
    <w:semiHidden/>
    <w:rsid w:val="00B235E1"/>
    <w:rPr>
      <w:sz w:val="20"/>
    </w:rPr>
  </w:style>
  <w:style w:type="character" w:customStyle="1" w:styleId="CommentTextChar">
    <w:name w:val="Comment Text Char"/>
    <w:basedOn w:val="DefaultParagraphFont"/>
    <w:link w:val="CommentText"/>
    <w:semiHidden/>
    <w:rsid w:val="00B235E1"/>
    <w:rPr>
      <w:rFonts w:ascii="Times New Roman" w:eastAsia="Times New Roman" w:hAnsi="Times New Roman" w:cs="Times New Roman"/>
      <w:sz w:val="20"/>
      <w:szCs w:val="20"/>
      <w:lang w:eastAsia="en-GB"/>
    </w:rPr>
  </w:style>
  <w:style w:type="paragraph" w:customStyle="1" w:styleId="Tableexamples">
    <w:name w:val="Table examples"/>
    <w:basedOn w:val="Tablebody"/>
    <w:rsid w:val="00B235E1"/>
    <w:rPr>
      <w:i/>
      <w:color w:val="FF0000"/>
      <w:sz w:val="16"/>
    </w:rPr>
  </w:style>
  <w:style w:type="character" w:customStyle="1" w:styleId="DraftingnoteChar">
    <w:name w:val="Drafting note Char"/>
    <w:link w:val="Draftingnote"/>
    <w:rsid w:val="00B235E1"/>
    <w:rPr>
      <w:rFonts w:ascii="Arial" w:eastAsia="Times New Roman" w:hAnsi="Arial" w:cs="Times New Roman"/>
      <w:i/>
      <w:color w:val="FF00FF"/>
      <w:sz w:val="18"/>
      <w:szCs w:val="20"/>
    </w:rPr>
  </w:style>
  <w:style w:type="character" w:customStyle="1" w:styleId="FilenameChar">
    <w:name w:val="Filename Char"/>
    <w:link w:val="Filename"/>
    <w:rsid w:val="00B235E1"/>
    <w:rPr>
      <w:rFonts w:ascii="Times New Roman" w:eastAsia="Times New Roman" w:hAnsi="Times New Roman" w:cs="Times New Roman"/>
      <w:sz w:val="20"/>
      <w:szCs w:val="20"/>
      <w:lang w:eastAsia="en-GB"/>
    </w:rPr>
  </w:style>
  <w:style w:type="paragraph" w:customStyle="1" w:styleId="Default">
    <w:name w:val="Default"/>
    <w:rsid w:val="00B235E1"/>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Heading4Char">
    <w:name w:val="Heading 4 Char"/>
    <w:basedOn w:val="DefaultParagraphFont"/>
    <w:link w:val="Heading4"/>
    <w:uiPriority w:val="9"/>
    <w:semiHidden/>
    <w:rsid w:val="00B235E1"/>
    <w:rPr>
      <w:rFonts w:asciiTheme="majorHAnsi" w:eastAsiaTheme="majorEastAsia" w:hAnsiTheme="majorHAnsi" w:cstheme="majorBidi"/>
      <w:i/>
      <w:iCs/>
      <w:color w:val="2F5496" w:themeColor="accent1" w:themeShade="BF"/>
      <w:sz w:val="24"/>
      <w:szCs w:val="20"/>
      <w:lang w:eastAsia="en-GB"/>
    </w:rPr>
  </w:style>
  <w:style w:type="paragraph" w:styleId="BalloonText">
    <w:name w:val="Balloon Text"/>
    <w:basedOn w:val="Normal"/>
    <w:link w:val="BalloonTextChar"/>
    <w:uiPriority w:val="99"/>
    <w:semiHidden/>
    <w:unhideWhenUsed/>
    <w:rsid w:val="00B235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5E1"/>
    <w:rPr>
      <w:rFonts w:ascii="Segoe UI" w:eastAsia="Times New Roman" w:hAnsi="Segoe UI" w:cs="Segoe UI"/>
      <w:sz w:val="18"/>
      <w:szCs w:val="18"/>
      <w:lang w:eastAsia="en-GB"/>
    </w:rPr>
  </w:style>
  <w:style w:type="paragraph" w:styleId="ListParagraph">
    <w:name w:val="List Paragraph"/>
    <w:basedOn w:val="Normal"/>
    <w:uiPriority w:val="34"/>
    <w:qFormat/>
    <w:rsid w:val="007B67DC"/>
    <w:pPr>
      <w:ind w:left="720"/>
      <w:contextualSpacing/>
    </w:pPr>
  </w:style>
  <w:style w:type="paragraph" w:styleId="CommentSubject">
    <w:name w:val="annotation subject"/>
    <w:basedOn w:val="CommentText"/>
    <w:next w:val="CommentText"/>
    <w:link w:val="CommentSubjectChar"/>
    <w:uiPriority w:val="99"/>
    <w:semiHidden/>
    <w:unhideWhenUsed/>
    <w:rsid w:val="00764FF9"/>
    <w:rPr>
      <w:b/>
      <w:bCs/>
    </w:rPr>
  </w:style>
  <w:style w:type="character" w:customStyle="1" w:styleId="CommentSubjectChar">
    <w:name w:val="Comment Subject Char"/>
    <w:basedOn w:val="CommentTextChar"/>
    <w:link w:val="CommentSubject"/>
    <w:uiPriority w:val="99"/>
    <w:semiHidden/>
    <w:rsid w:val="00764FF9"/>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Nine Mile Point Waste Transfer Facility</Site_x0020_Name>
    <Internal_x002f_External xmlns="859f7ad6-93f6-4205-b62b-a17f28acbbac">Outgoing document</Internal_x002f_External>
    <Post_x0020_code xmlns="859f7ad6-93f6-4205-b62b-a17f28acbbac">NP11 7HZ</Post_x0020_code>
    <Document_x0020_Type xmlns="859f7ad6-93f6-4205-b62b-a17f28acbbac">Report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Fern Close, Pen-y-Fan Industrial Estate, Crumlin NP11 3EH</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2026-01-09T00:00:00+00:00</Document_x0020_Date>
    <Facility_x0020_Address xmlns="859f7ad6-93f6-4205-b62b-a17f28acbbac">Cwmfelinfach, Caerphilly NP11 7HZ</Facility_x0020_Address>
    <Environment_x0020_Sub_x0020_Folder xmlns="859f7ad6-93f6-4205-b62b-a17f28acbbac">Inspections</Environment_x0020_Sub_x0020_Folder>
    <Customer_x0020_Name xmlns="859f7ad6-93f6-4205-b62b-a17f28acbbac">Drumcastle Ltd</Customer_x0020_Name>
    <Surrendered_x002f_Expired_x0020_Date xmlns="859f7ad6-93f6-4205-b62b-a17f28acbbac" xsi:nil="true"/>
    <_dlc_DocId xmlns="9be56660-2c31-41ef-bc00-23e72f632f2a">REGU-386-6619005</_dlc_DocId>
    <_dlc_DocIdUrl xmlns="9be56660-2c31-41ef-bc00-23e72f632f2a">
      <Url>https://cyfoethnaturiolcymru.sharepoint.com/teams/Regulatory/Permitting/_layouts/15/DocIdRedir.aspx?ID=REGU-386-6619005</Url>
      <Description>REGU-386-6619005</Description>
    </_dlc_DocIdUrl>
    <IconOverlay xmlns="http://schemas.microsoft.com/sharepoint/v4" xsi:nil="true"/>
    <TaxCatchAll xmlns="859f7ad6-93f6-4205-b62b-a17f28acbbac" xsi:nil="true"/>
    <lcf76f155ced4ddcb4097134ff3c332f xmlns="5b970563-8909-4a3f-aa2d-2051b0ae3e8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845C611-B995-4B38-8F08-5342C9392A27}">
  <ds:schemaRefs>
    <ds:schemaRef ds:uri="Microsoft.SharePoint.Taxonomy.ContentTypeSync"/>
  </ds:schemaRefs>
</ds:datastoreItem>
</file>

<file path=customXml/itemProps2.xml><?xml version="1.0" encoding="utf-8"?>
<ds:datastoreItem xmlns:ds="http://schemas.openxmlformats.org/officeDocument/2006/customXml" ds:itemID="{64777A0B-8A58-44B3-8099-F2D5A93347D3}">
  <ds:schemaRefs>
    <ds:schemaRef ds:uri="http://schemas.microsoft.com/sharepoint/v3/contenttype/forms"/>
  </ds:schemaRefs>
</ds:datastoreItem>
</file>

<file path=customXml/itemProps3.xml><?xml version="1.0" encoding="utf-8"?>
<ds:datastoreItem xmlns:ds="http://schemas.openxmlformats.org/officeDocument/2006/customXml" ds:itemID="{B4CFD99F-777B-41ED-872D-9F62DBA77E14}">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 ds:uri="5b970563-8909-4a3f-aa2d-2051b0ae3e8e"/>
  </ds:schemaRefs>
</ds:datastoreItem>
</file>

<file path=customXml/itemProps4.xml><?xml version="1.0" encoding="utf-8"?>
<ds:datastoreItem xmlns:ds="http://schemas.openxmlformats.org/officeDocument/2006/customXml" ds:itemID="{2694842A-5EDD-4667-AEB3-6A3BCB34E266}"/>
</file>

<file path=customXml/itemProps5.xml><?xml version="1.0" encoding="utf-8"?>
<ds:datastoreItem xmlns:ds="http://schemas.openxmlformats.org/officeDocument/2006/customXml" ds:itemID="{144A2A89-6CB5-40F0-99D2-28FA7D68490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1100</Words>
  <Characters>6209</Characters>
  <Application>Microsoft Office Word</Application>
  <DocSecurity>0</DocSecurity>
  <Lines>413</Lines>
  <Paragraphs>187</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 01 09 AB3695CH Reporting Forms.docx</dc:title>
  <dc:subject/>
  <dc:creator>David Thomson</dc:creator>
  <cp:keywords/>
  <dc:description/>
  <cp:lastModifiedBy>Thomson, David</cp:lastModifiedBy>
  <cp:revision>40</cp:revision>
  <dcterms:created xsi:type="dcterms:W3CDTF">2024-04-10T09:07:00Z</dcterms:created>
  <dcterms:modified xsi:type="dcterms:W3CDTF">2026-01-09T10:58:00Z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f00bb364-05e5-4052-9d7b-7693918ce880</vt:lpwstr>
  </property>
  <property fmtid="{D5CDD505-2E9C-101B-9397-08002B2CF9AE}" pid="4" name="_dlc_DocId">
    <vt:lpwstr>REGU-386-3983540</vt:lpwstr>
  </property>
  <property fmtid="{D5CDD505-2E9C-101B-9397-08002B2CF9AE}" pid="5" name="_dlc_DocIdUrl">
    <vt:lpwstr>https://cyfoethnaturiolcymru.sharepoint.com/teams/Regulatory/Permitting/_layouts/15/DocIdRedir.aspx?ID=REGU-386-3983540, REGU-386-3983540</vt:lpwstr>
  </property>
  <property fmtid="{D5CDD505-2E9C-101B-9397-08002B2CF9AE}" pid="6" name="_docset_NoMedatataSyncRequired">
    <vt:lpwstr>False</vt:lpwstr>
  </property>
  <property fmtid="{D5CDD505-2E9C-101B-9397-08002B2CF9AE}" pid="7" name="MediaServiceImageTags">
    <vt:lpwstr/>
  </property>
</Properties>
</file>