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4184"/>
        <w:gridCol w:w="5777"/>
        <w:gridCol w:w="529"/>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2509F86D" w:rsidR="00026A0D" w:rsidRPr="00D74ABA" w:rsidRDefault="00026A0D" w:rsidP="001E40BB">
            <w:pPr>
              <w:jc w:val="both"/>
              <w:rPr>
                <w:rFonts w:cs="Arial"/>
                <w:sz w:val="24"/>
                <w:szCs w:val="24"/>
              </w:rPr>
            </w:pPr>
            <w:r w:rsidRPr="00D74ABA">
              <w:rPr>
                <w:rFonts w:cs="Arial"/>
                <w:sz w:val="24"/>
                <w:szCs w:val="24"/>
              </w:rPr>
              <w:t xml:space="preserve"> </w:t>
            </w:r>
            <w:r w:rsidR="00ED5DC4">
              <w:rPr>
                <w:rFonts w:cs="Arial"/>
                <w:sz w:val="24"/>
                <w:szCs w:val="24"/>
              </w:rPr>
              <w:t>Bryan Burn, Waste Permitting</w:t>
            </w:r>
          </w:p>
          <w:p w14:paraId="0A9E0D5E" w14:textId="77777777" w:rsidR="00026A0D" w:rsidRPr="00D74ABA" w:rsidRDefault="00026A0D" w:rsidP="001E40BB">
            <w:pPr>
              <w:jc w:val="both"/>
              <w:rPr>
                <w:rFonts w:cs="Arial"/>
                <w:sz w:val="24"/>
                <w:szCs w:val="24"/>
              </w:rPr>
            </w:pPr>
          </w:p>
        </w:tc>
      </w:tr>
      <w:tr w:rsidR="00026A0D" w:rsidRPr="00D74ABA"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513E37F7" w14:textId="20C4841F" w:rsidR="00026A0D" w:rsidRPr="00D74ABA" w:rsidRDefault="00ED5DC4" w:rsidP="001E40BB">
            <w:pPr>
              <w:jc w:val="both"/>
              <w:rPr>
                <w:rFonts w:cs="Arial"/>
                <w:sz w:val="24"/>
                <w:szCs w:val="24"/>
              </w:rPr>
            </w:pPr>
            <w:r>
              <w:rPr>
                <w:rFonts w:cs="Arial"/>
                <w:sz w:val="24"/>
                <w:szCs w:val="24"/>
              </w:rPr>
              <w:t>PAN-031145</w:t>
            </w:r>
          </w:p>
          <w:p w14:paraId="5AF5DFFC" w14:textId="73913567" w:rsidR="00026A0D" w:rsidRPr="00D74ABA" w:rsidRDefault="00ED5DC4" w:rsidP="00B8281D">
            <w:pPr>
              <w:jc w:val="both"/>
              <w:rPr>
                <w:rFonts w:cs="Arial"/>
                <w:sz w:val="24"/>
                <w:szCs w:val="24"/>
              </w:rPr>
            </w:pPr>
            <w:r w:rsidRPr="00ED5DC4">
              <w:rPr>
                <w:rFonts w:cs="Arial"/>
                <w:sz w:val="24"/>
                <w:szCs w:val="24"/>
              </w:rPr>
              <w:t>The Dderw</w:t>
            </w:r>
            <w:r w:rsidR="00B8281D">
              <w:rPr>
                <w:rFonts w:cs="Arial"/>
                <w:sz w:val="24"/>
                <w:szCs w:val="24"/>
              </w:rPr>
              <w:t xml:space="preserve">, </w:t>
            </w:r>
            <w:r w:rsidRPr="00ED5DC4">
              <w:rPr>
                <w:rFonts w:cs="Arial"/>
                <w:sz w:val="24"/>
                <w:szCs w:val="24"/>
              </w:rPr>
              <w:t>Llyswen, Brecon</w:t>
            </w:r>
            <w:r w:rsidR="00B8281D">
              <w:rPr>
                <w:rFonts w:cs="Arial"/>
                <w:sz w:val="24"/>
                <w:szCs w:val="24"/>
              </w:rPr>
              <w:t xml:space="preserve">. </w:t>
            </w:r>
            <w:r w:rsidRPr="00ED5DC4">
              <w:rPr>
                <w:rFonts w:cs="Arial"/>
                <w:sz w:val="24"/>
                <w:szCs w:val="24"/>
              </w:rPr>
              <w:t>LD3 0UT</w:t>
            </w:r>
          </w:p>
        </w:tc>
      </w:tr>
      <w:tr w:rsidR="00026A0D" w:rsidRPr="00D74ABA"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78DD3A3E" w:rsidR="00026A0D" w:rsidRPr="00D74ABA" w:rsidRDefault="00026A0D" w:rsidP="00B8281D">
            <w:pPr>
              <w:numPr>
                <w:ilvl w:val="0"/>
                <w:numId w:val="1"/>
              </w:numPr>
              <w:spacing w:after="255" w:line="240" w:lineRule="auto"/>
              <w:contextualSpacing/>
              <w:rPr>
                <w:rFonts w:cs="Arial"/>
                <w:color w:val="FF66FF"/>
                <w:sz w:val="24"/>
                <w:szCs w:val="24"/>
              </w:rPr>
            </w:pPr>
            <w:r w:rsidRPr="00D74ABA">
              <w:rPr>
                <w:rFonts w:cs="Arial"/>
                <w:sz w:val="24"/>
                <w:szCs w:val="24"/>
              </w:rPr>
              <w:t>a. SSSI name(s)</w:t>
            </w:r>
          </w:p>
          <w:p w14:paraId="4D058A86" w14:textId="77777777" w:rsidR="00026A0D" w:rsidRPr="00D74ABA" w:rsidRDefault="00026A0D" w:rsidP="00B8281D">
            <w:pPr>
              <w:ind w:left="720"/>
              <w:contextualSpacing/>
              <w:rPr>
                <w:rFonts w:cs="Arial"/>
                <w:sz w:val="24"/>
                <w:szCs w:val="24"/>
              </w:rPr>
            </w:pPr>
            <w:r w:rsidRPr="00D74ABA">
              <w:rPr>
                <w:rFonts w:cs="Arial"/>
                <w:sz w:val="24"/>
                <w:szCs w:val="24"/>
              </w:rPr>
              <w:t>b. location</w:t>
            </w:r>
          </w:p>
          <w:p w14:paraId="68A0256C" w14:textId="77777777" w:rsidR="00026A0D" w:rsidRPr="00D74ABA" w:rsidRDefault="00026A0D" w:rsidP="00B8281D">
            <w:pPr>
              <w:ind w:left="720"/>
              <w:contextualSpacing/>
              <w:rPr>
                <w:rFonts w:cs="Arial"/>
                <w:sz w:val="24"/>
                <w:szCs w:val="24"/>
              </w:rPr>
            </w:pPr>
            <w:r w:rsidRPr="00D74ABA">
              <w:rPr>
                <w:rFonts w:cs="Arial"/>
                <w:sz w:val="24"/>
                <w:szCs w:val="24"/>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62C88BE8" w14:textId="223390F0" w:rsidR="00026A0D" w:rsidRPr="00D74ABA" w:rsidRDefault="00026A0D" w:rsidP="00B8281D">
            <w:pPr>
              <w:rPr>
                <w:rFonts w:cs="Arial"/>
                <w:sz w:val="24"/>
                <w:szCs w:val="24"/>
              </w:rPr>
            </w:pPr>
            <w:r w:rsidRPr="00D74ABA">
              <w:rPr>
                <w:rFonts w:cs="Arial"/>
                <w:sz w:val="24"/>
                <w:szCs w:val="24"/>
              </w:rPr>
              <w:t>a.</w:t>
            </w:r>
            <w:r w:rsidR="00ED5DC4">
              <w:t xml:space="preserve"> </w:t>
            </w:r>
            <w:r w:rsidR="00ED5DC4" w:rsidRPr="00ED5DC4">
              <w:rPr>
                <w:rFonts w:cs="Arial"/>
                <w:sz w:val="24"/>
                <w:szCs w:val="24"/>
              </w:rPr>
              <w:t>River Wye (upper Wye) / Afon Gwy (Gwy Uchaf) SSSI</w:t>
            </w:r>
          </w:p>
          <w:p w14:paraId="42AC1DCB" w14:textId="116471AE" w:rsidR="00026A0D" w:rsidRPr="00D74ABA" w:rsidRDefault="00026A0D" w:rsidP="00B8281D">
            <w:pPr>
              <w:rPr>
                <w:rFonts w:cs="Arial"/>
                <w:sz w:val="24"/>
                <w:szCs w:val="24"/>
              </w:rPr>
            </w:pPr>
            <w:r w:rsidRPr="00D74ABA">
              <w:rPr>
                <w:rFonts w:cs="Arial"/>
                <w:sz w:val="24"/>
                <w:szCs w:val="24"/>
              </w:rPr>
              <w:t>b.</w:t>
            </w:r>
            <w:r w:rsidR="00ED5DC4">
              <w:rPr>
                <w:rFonts w:cs="Arial"/>
                <w:sz w:val="24"/>
                <w:szCs w:val="24"/>
              </w:rPr>
              <w:t xml:space="preserve"> Brecon</w:t>
            </w:r>
          </w:p>
          <w:p w14:paraId="2C85D708" w14:textId="6D822748" w:rsidR="00026A0D" w:rsidRPr="00D74ABA" w:rsidRDefault="00026A0D" w:rsidP="00B8281D">
            <w:pPr>
              <w:rPr>
                <w:rFonts w:cs="Arial"/>
                <w:sz w:val="24"/>
                <w:szCs w:val="24"/>
              </w:rPr>
            </w:pPr>
            <w:r w:rsidRPr="00D74ABA">
              <w:rPr>
                <w:rFonts w:cs="Arial"/>
                <w:sz w:val="24"/>
                <w:szCs w:val="24"/>
              </w:rPr>
              <w:t>c.</w:t>
            </w:r>
            <w:r w:rsidR="00ED5DC4">
              <w:rPr>
                <w:rFonts w:cs="Arial"/>
                <w:sz w:val="24"/>
                <w:szCs w:val="24"/>
              </w:rPr>
              <w:t xml:space="preserve"> South Powys</w:t>
            </w:r>
          </w:p>
        </w:tc>
      </w:tr>
      <w:tr w:rsidR="00026A0D"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 Brief description of proposal</w:t>
            </w:r>
          </w:p>
          <w:p w14:paraId="1D673B8E" w14:textId="77777777" w:rsidR="00026A0D" w:rsidRPr="00D74ABA" w:rsidRDefault="00026A0D" w:rsidP="001E40BB">
            <w:pPr>
              <w:jc w:val="both"/>
              <w:rPr>
                <w:rFonts w:cs="Arial"/>
                <w:sz w:val="24"/>
                <w:szCs w:val="24"/>
              </w:rPr>
            </w:pPr>
          </w:p>
          <w:p w14:paraId="642A8AC2" w14:textId="77777777" w:rsidR="00026A0D" w:rsidRPr="00D74ABA" w:rsidRDefault="00026A0D" w:rsidP="001E40BB">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4BD8906B" w14:textId="77777777" w:rsidR="00ED5DC4" w:rsidRPr="00ED5DC4" w:rsidRDefault="00ED5DC4" w:rsidP="00E7236C">
            <w:pPr>
              <w:rPr>
                <w:rFonts w:cs="Arial"/>
                <w:sz w:val="24"/>
                <w:szCs w:val="24"/>
              </w:rPr>
            </w:pPr>
            <w:r w:rsidRPr="00ED5DC4">
              <w:rPr>
                <w:rFonts w:cs="Arial"/>
                <w:sz w:val="24"/>
                <w:szCs w:val="24"/>
              </w:rPr>
              <w:t>Landspreading deployment under standard rules permit SR2010 No4</w:t>
            </w:r>
          </w:p>
          <w:p w14:paraId="4E293B07" w14:textId="77777777" w:rsidR="00ED5DC4" w:rsidRPr="00ED5DC4" w:rsidRDefault="00ED5DC4" w:rsidP="00E7236C">
            <w:pPr>
              <w:rPr>
                <w:rFonts w:cs="Arial"/>
                <w:sz w:val="24"/>
                <w:szCs w:val="24"/>
              </w:rPr>
            </w:pPr>
          </w:p>
          <w:p w14:paraId="4F1A2EAF" w14:textId="1ECA5370" w:rsidR="00026A0D" w:rsidRPr="00D74ABA" w:rsidRDefault="00ED5DC4" w:rsidP="00E7236C">
            <w:pPr>
              <w:rPr>
                <w:rFonts w:cs="Arial"/>
                <w:sz w:val="24"/>
                <w:szCs w:val="24"/>
              </w:rPr>
            </w:pPr>
            <w:r w:rsidRPr="00ED5DC4">
              <w:rPr>
                <w:rFonts w:cs="Arial"/>
                <w:sz w:val="24"/>
                <w:szCs w:val="24"/>
              </w:rPr>
              <w:t xml:space="preserve">The activity is </w:t>
            </w:r>
            <w:r w:rsidRPr="00FD44DB">
              <w:rPr>
                <w:rFonts w:cs="Arial"/>
                <w:b/>
                <w:bCs/>
                <w:sz w:val="24"/>
                <w:szCs w:val="24"/>
              </w:rPr>
              <w:t>not wholly or partly</w:t>
            </w:r>
            <w:r w:rsidRPr="00ED5DC4">
              <w:rPr>
                <w:rFonts w:cs="Arial"/>
                <w:sz w:val="24"/>
                <w:szCs w:val="24"/>
              </w:rPr>
              <w:t xml:space="preserve"> within the SSSI boundaries.</w:t>
            </w:r>
          </w:p>
          <w:p w14:paraId="3A7DD33B" w14:textId="77777777" w:rsidR="00026A0D" w:rsidRPr="00D74ABA" w:rsidRDefault="00026A0D" w:rsidP="00E7236C">
            <w:pPr>
              <w:rPr>
                <w:rFonts w:cs="Arial"/>
                <w:sz w:val="24"/>
                <w:szCs w:val="24"/>
              </w:rPr>
            </w:pPr>
          </w:p>
          <w:p w14:paraId="081D483E" w14:textId="6B8271CD" w:rsidR="00026A0D" w:rsidRPr="00E7236C" w:rsidRDefault="00ED5DC4" w:rsidP="00E7236C">
            <w:pPr>
              <w:rPr>
                <w:rFonts w:cs="Arial"/>
                <w:sz w:val="24"/>
                <w:szCs w:val="24"/>
              </w:rPr>
            </w:pPr>
            <w:r w:rsidRPr="00E7236C">
              <w:rPr>
                <w:rFonts w:cs="Arial"/>
                <w:sz w:val="24"/>
                <w:szCs w:val="24"/>
              </w:rPr>
              <w:t xml:space="preserve">A land spreading application to spread a total of </w:t>
            </w:r>
            <w:r w:rsidR="00E7236C" w:rsidRPr="00E7236C">
              <w:rPr>
                <w:rFonts w:cs="Arial"/>
                <w:sz w:val="24"/>
                <w:szCs w:val="24"/>
              </w:rPr>
              <w:t>5</w:t>
            </w:r>
            <w:r w:rsidRPr="00E7236C">
              <w:rPr>
                <w:rFonts w:cs="Arial"/>
                <w:sz w:val="24"/>
                <w:szCs w:val="24"/>
              </w:rPr>
              <w:t xml:space="preserve"> non stackable waste streams coded EWC 19 09 02 </w:t>
            </w:r>
            <w:r w:rsidR="00E7236C" w:rsidRPr="00E7236C">
              <w:rPr>
                <w:rFonts w:cs="Arial"/>
                <w:sz w:val="24"/>
                <w:szCs w:val="24"/>
              </w:rPr>
              <w:t xml:space="preserve">and 19 06 06 on land at The Dderw, Llyswen, Brecon LD3 0UT. </w:t>
            </w:r>
            <w:r w:rsidRPr="00E7236C">
              <w:rPr>
                <w:rFonts w:cs="Arial"/>
                <w:sz w:val="24"/>
                <w:szCs w:val="24"/>
              </w:rPr>
              <w:t xml:space="preserve">The fields are within a 10-mile radius of the main farm </w:t>
            </w:r>
            <w:r w:rsidRPr="00E7236C">
              <w:rPr>
                <w:rFonts w:cs="Arial"/>
                <w:sz w:val="24"/>
                <w:szCs w:val="24"/>
              </w:rPr>
              <w:lastRenderedPageBreak/>
              <w:t>address. The wastes will be spread on grass fields. The maximum application rate is 250 tonnes per ha, with a</w:t>
            </w:r>
            <w:r w:rsidR="00E7236C" w:rsidRPr="00E7236C">
              <w:rPr>
                <w:rFonts w:cs="Arial"/>
                <w:sz w:val="24"/>
                <w:szCs w:val="24"/>
              </w:rPr>
              <w:t xml:space="preserve"> maximum</w:t>
            </w:r>
            <w:r w:rsidRPr="00E7236C">
              <w:rPr>
                <w:rFonts w:cs="Arial"/>
                <w:sz w:val="24"/>
                <w:szCs w:val="24"/>
              </w:rPr>
              <w:t xml:space="preserve"> tonnage to spread of </w:t>
            </w:r>
            <w:r w:rsidR="00E7236C" w:rsidRPr="00E7236C">
              <w:rPr>
                <w:rFonts w:cs="Arial"/>
                <w:sz w:val="24"/>
                <w:szCs w:val="24"/>
              </w:rPr>
              <w:t>8387</w:t>
            </w:r>
            <w:r w:rsidRPr="00E7236C">
              <w:rPr>
                <w:rFonts w:cs="Arial"/>
                <w:sz w:val="24"/>
                <w:szCs w:val="24"/>
              </w:rPr>
              <w:t xml:space="preserve"> tonnes.</w:t>
            </w:r>
          </w:p>
          <w:p w14:paraId="666922C6" w14:textId="77777777" w:rsidR="00026A0D" w:rsidRPr="00D74ABA" w:rsidRDefault="00026A0D" w:rsidP="00E7236C">
            <w:pPr>
              <w:rPr>
                <w:rFonts w:cs="Arial"/>
                <w:sz w:val="24"/>
                <w:szCs w:val="24"/>
              </w:rPr>
            </w:pPr>
          </w:p>
          <w:p w14:paraId="6EC0380A" w14:textId="77777777" w:rsidR="00B8281D" w:rsidRDefault="00455F45" w:rsidP="00455F45">
            <w:pPr>
              <w:rPr>
                <w:rFonts w:cs="Arial"/>
                <w:sz w:val="24"/>
                <w:szCs w:val="24"/>
              </w:rPr>
            </w:pPr>
            <w:r w:rsidRPr="00455F45">
              <w:rPr>
                <w:rFonts w:cs="Arial"/>
                <w:sz w:val="24"/>
                <w:szCs w:val="24"/>
              </w:rPr>
              <w:t xml:space="preserve">The waste will be spread over </w:t>
            </w:r>
            <w:r>
              <w:rPr>
                <w:rFonts w:cs="Arial"/>
                <w:sz w:val="24"/>
                <w:szCs w:val="24"/>
              </w:rPr>
              <w:t>44.4</w:t>
            </w:r>
            <w:r w:rsidRPr="00455F45">
              <w:rPr>
                <w:rFonts w:cs="Arial"/>
                <w:sz w:val="24"/>
                <w:szCs w:val="24"/>
              </w:rPr>
              <w:t xml:space="preserve"> ha hectares of land within the listed fields. The wastes </w:t>
            </w:r>
            <w:r>
              <w:rPr>
                <w:rFonts w:cs="Arial"/>
                <w:sz w:val="24"/>
                <w:szCs w:val="24"/>
              </w:rPr>
              <w:t>will be</w:t>
            </w:r>
            <w:r w:rsidRPr="00455F45">
              <w:rPr>
                <w:rFonts w:cs="Arial"/>
                <w:sz w:val="24"/>
                <w:szCs w:val="24"/>
              </w:rPr>
              <w:t xml:space="preserve"> spread on delivery. The wastes will be spread via </w:t>
            </w:r>
            <w:r>
              <w:rPr>
                <w:rFonts w:cs="Arial"/>
                <w:sz w:val="24"/>
                <w:szCs w:val="24"/>
              </w:rPr>
              <w:t>low trajectory splash plate</w:t>
            </w:r>
            <w:r w:rsidRPr="00455F45">
              <w:rPr>
                <w:rFonts w:cs="Arial"/>
                <w:sz w:val="24"/>
                <w:szCs w:val="24"/>
              </w:rPr>
              <w:t xml:space="preserve"> bar which is an appropriate application method for the waste type.</w:t>
            </w:r>
            <w:r>
              <w:rPr>
                <w:rFonts w:cs="Arial"/>
                <w:sz w:val="24"/>
                <w:szCs w:val="24"/>
              </w:rPr>
              <w:t xml:space="preserve"> </w:t>
            </w:r>
          </w:p>
          <w:p w14:paraId="38113238" w14:textId="77777777" w:rsidR="00B8281D" w:rsidRDefault="00B8281D" w:rsidP="00455F45">
            <w:pPr>
              <w:rPr>
                <w:rFonts w:cs="Arial"/>
                <w:sz w:val="24"/>
                <w:szCs w:val="24"/>
              </w:rPr>
            </w:pPr>
          </w:p>
          <w:p w14:paraId="463B3AEA" w14:textId="77777777" w:rsidR="00B8281D" w:rsidRDefault="00455F45" w:rsidP="00455F45">
            <w:pPr>
              <w:rPr>
                <w:rFonts w:cs="Arial"/>
                <w:sz w:val="24"/>
                <w:szCs w:val="24"/>
              </w:rPr>
            </w:pPr>
            <w:r w:rsidRPr="00455F45">
              <w:rPr>
                <w:rFonts w:cs="Arial"/>
                <w:sz w:val="24"/>
                <w:szCs w:val="24"/>
              </w:rPr>
              <w:t>Spreading will only take place subject to ground conditions</w:t>
            </w:r>
            <w:r w:rsidR="00B8281D">
              <w:rPr>
                <w:rFonts w:cs="Arial"/>
                <w:sz w:val="24"/>
                <w:szCs w:val="24"/>
              </w:rPr>
              <w:t xml:space="preserve"> </w:t>
            </w:r>
            <w:r w:rsidRPr="00455F45">
              <w:rPr>
                <w:rFonts w:cs="Arial"/>
                <w:sz w:val="24"/>
                <w:szCs w:val="24"/>
              </w:rPr>
              <w:t>and following the Code of Good Agricultural Practice (Defra,2011), NVZ regulations and the permit holder’s</w:t>
            </w:r>
            <w:r>
              <w:rPr>
                <w:rFonts w:cs="Arial"/>
                <w:sz w:val="24"/>
                <w:szCs w:val="24"/>
              </w:rPr>
              <w:t xml:space="preserve"> </w:t>
            </w:r>
            <w:r w:rsidRPr="00455F45">
              <w:rPr>
                <w:rFonts w:cs="Arial"/>
                <w:sz w:val="24"/>
                <w:szCs w:val="24"/>
              </w:rPr>
              <w:t xml:space="preserve">Environmental Management System (EMS). </w:t>
            </w:r>
          </w:p>
          <w:p w14:paraId="3D505ABF" w14:textId="77777777" w:rsidR="00B8281D" w:rsidRDefault="00B8281D" w:rsidP="00455F45">
            <w:pPr>
              <w:rPr>
                <w:rFonts w:cs="Arial"/>
                <w:sz w:val="24"/>
                <w:szCs w:val="24"/>
              </w:rPr>
            </w:pPr>
          </w:p>
          <w:p w14:paraId="71EDF877" w14:textId="69500157" w:rsidR="00455F45" w:rsidRDefault="00455F45" w:rsidP="00455F45">
            <w:pPr>
              <w:rPr>
                <w:rFonts w:cs="Arial"/>
                <w:sz w:val="24"/>
                <w:szCs w:val="24"/>
              </w:rPr>
            </w:pPr>
            <w:r w:rsidRPr="00455F45">
              <w:rPr>
                <w:rFonts w:cs="Arial"/>
                <w:sz w:val="24"/>
                <w:szCs w:val="24"/>
              </w:rPr>
              <w:t>Spreading</w:t>
            </w:r>
            <w:r w:rsidR="00B8281D">
              <w:rPr>
                <w:rFonts w:cs="Arial"/>
                <w:sz w:val="24"/>
                <w:szCs w:val="24"/>
              </w:rPr>
              <w:t xml:space="preserve"> </w:t>
            </w:r>
            <w:r w:rsidRPr="00455F45">
              <w:rPr>
                <w:rFonts w:cs="Arial"/>
                <w:sz w:val="24"/>
                <w:szCs w:val="24"/>
              </w:rPr>
              <w:t>activities will also comply with The Water Resources</w:t>
            </w:r>
            <w:r>
              <w:rPr>
                <w:rFonts w:cs="Arial"/>
                <w:sz w:val="24"/>
                <w:szCs w:val="24"/>
              </w:rPr>
              <w:t xml:space="preserve"> </w:t>
            </w:r>
            <w:r w:rsidRPr="00455F45">
              <w:rPr>
                <w:rFonts w:cs="Arial"/>
                <w:sz w:val="24"/>
                <w:szCs w:val="24"/>
              </w:rPr>
              <w:t>(Control of Agricultural Pollution) (Wales) Regulations 2021.</w:t>
            </w:r>
          </w:p>
          <w:p w14:paraId="2B44F056" w14:textId="77777777" w:rsidR="00B8281D" w:rsidRPr="00455F45" w:rsidRDefault="00B8281D" w:rsidP="00455F45">
            <w:pPr>
              <w:rPr>
                <w:rFonts w:cs="Arial"/>
                <w:sz w:val="24"/>
                <w:szCs w:val="24"/>
              </w:rPr>
            </w:pPr>
          </w:p>
          <w:p w14:paraId="7C458E42" w14:textId="43A951BC" w:rsidR="00455F45" w:rsidRDefault="00455F45" w:rsidP="00455F45">
            <w:pPr>
              <w:rPr>
                <w:rFonts w:cs="Arial"/>
                <w:sz w:val="24"/>
                <w:szCs w:val="24"/>
              </w:rPr>
            </w:pPr>
            <w:r w:rsidRPr="00455F45">
              <w:rPr>
                <w:rFonts w:cs="Arial"/>
                <w:sz w:val="24"/>
                <w:szCs w:val="24"/>
              </w:rPr>
              <w:t>Targeted periods of spreading on grass fields will occur</w:t>
            </w:r>
            <w:r>
              <w:rPr>
                <w:rFonts w:cs="Arial"/>
                <w:sz w:val="24"/>
                <w:szCs w:val="24"/>
              </w:rPr>
              <w:t xml:space="preserve"> </w:t>
            </w:r>
            <w:r w:rsidRPr="00455F45">
              <w:rPr>
                <w:rFonts w:cs="Arial"/>
                <w:sz w:val="24"/>
                <w:szCs w:val="24"/>
              </w:rPr>
              <w:t>between February-May, and after silage cuts, June through</w:t>
            </w:r>
            <w:r>
              <w:rPr>
                <w:rFonts w:cs="Arial"/>
                <w:sz w:val="24"/>
                <w:szCs w:val="24"/>
              </w:rPr>
              <w:t xml:space="preserve"> </w:t>
            </w:r>
            <w:r w:rsidRPr="00455F45">
              <w:rPr>
                <w:rFonts w:cs="Arial"/>
                <w:sz w:val="24"/>
                <w:szCs w:val="24"/>
              </w:rPr>
              <w:t>October. This is to allow for grassland fields to have use of</w:t>
            </w:r>
            <w:r>
              <w:rPr>
                <w:rFonts w:cs="Arial"/>
                <w:sz w:val="24"/>
                <w:szCs w:val="24"/>
              </w:rPr>
              <w:t xml:space="preserve"> </w:t>
            </w:r>
            <w:r w:rsidRPr="00455F45">
              <w:rPr>
                <w:rFonts w:cs="Arial"/>
                <w:sz w:val="24"/>
                <w:szCs w:val="24"/>
              </w:rPr>
              <w:t>late autumn grazing.</w:t>
            </w:r>
          </w:p>
          <w:p w14:paraId="6F69CFBF" w14:textId="77777777" w:rsidR="00B8281D" w:rsidRPr="00455F45" w:rsidRDefault="00B8281D" w:rsidP="00455F45">
            <w:pPr>
              <w:rPr>
                <w:rFonts w:cs="Arial"/>
                <w:sz w:val="24"/>
                <w:szCs w:val="24"/>
              </w:rPr>
            </w:pPr>
          </w:p>
          <w:p w14:paraId="04145A3B" w14:textId="06D22ABC" w:rsidR="00455F45" w:rsidRDefault="00455F45" w:rsidP="00455F45">
            <w:pPr>
              <w:rPr>
                <w:rFonts w:cs="Arial"/>
                <w:sz w:val="24"/>
                <w:szCs w:val="24"/>
              </w:rPr>
            </w:pPr>
            <w:r w:rsidRPr="00455F45">
              <w:rPr>
                <w:rFonts w:cs="Arial"/>
                <w:sz w:val="24"/>
                <w:szCs w:val="24"/>
              </w:rPr>
              <w:t>No spreading will occur outside of the target periods unless</w:t>
            </w:r>
            <w:r>
              <w:rPr>
                <w:rFonts w:cs="Arial"/>
                <w:sz w:val="24"/>
                <w:szCs w:val="24"/>
              </w:rPr>
              <w:t xml:space="preserve"> </w:t>
            </w:r>
            <w:r w:rsidRPr="00455F45">
              <w:rPr>
                <w:rFonts w:cs="Arial"/>
                <w:sz w:val="24"/>
                <w:szCs w:val="24"/>
              </w:rPr>
              <w:t>agreed upon by the local area officer and only taking place</w:t>
            </w:r>
            <w:r>
              <w:rPr>
                <w:rFonts w:cs="Arial"/>
                <w:sz w:val="24"/>
                <w:szCs w:val="24"/>
              </w:rPr>
              <w:t xml:space="preserve"> </w:t>
            </w:r>
            <w:r w:rsidRPr="00455F45">
              <w:rPr>
                <w:rFonts w:cs="Arial"/>
                <w:sz w:val="24"/>
                <w:szCs w:val="24"/>
              </w:rPr>
              <w:t>if weather and ground conditions permit the farmer to do so.</w:t>
            </w:r>
          </w:p>
          <w:p w14:paraId="13E59ECC" w14:textId="77777777" w:rsidR="00B8281D" w:rsidRPr="00455F45" w:rsidRDefault="00B8281D" w:rsidP="00455F45">
            <w:pPr>
              <w:rPr>
                <w:rFonts w:cs="Arial"/>
                <w:sz w:val="24"/>
                <w:szCs w:val="24"/>
              </w:rPr>
            </w:pPr>
          </w:p>
          <w:p w14:paraId="339D9994" w14:textId="6B318B99" w:rsidR="00026A0D" w:rsidRPr="00D74ABA" w:rsidRDefault="00455F45" w:rsidP="00455F45">
            <w:pPr>
              <w:rPr>
                <w:rFonts w:cs="Arial"/>
                <w:sz w:val="24"/>
                <w:szCs w:val="24"/>
              </w:rPr>
            </w:pPr>
            <w:r w:rsidRPr="00455F45">
              <w:rPr>
                <w:rFonts w:cs="Arial"/>
                <w:sz w:val="24"/>
                <w:szCs w:val="24"/>
              </w:rPr>
              <w:t>No more than 50t/ha of liquid sludge will be spread on a field</w:t>
            </w:r>
            <w:r>
              <w:rPr>
                <w:rFonts w:cs="Arial"/>
                <w:sz w:val="24"/>
                <w:szCs w:val="24"/>
              </w:rPr>
              <w:t xml:space="preserve"> </w:t>
            </w:r>
            <w:r w:rsidRPr="00455F45">
              <w:rPr>
                <w:rFonts w:cs="Arial"/>
                <w:sz w:val="24"/>
                <w:szCs w:val="24"/>
              </w:rPr>
              <w:t>in any 3-week period in accordance with CoGAP, and no</w:t>
            </w:r>
            <w:r>
              <w:rPr>
                <w:rFonts w:cs="Arial"/>
                <w:sz w:val="24"/>
                <w:szCs w:val="24"/>
              </w:rPr>
              <w:t xml:space="preserve"> </w:t>
            </w:r>
            <w:r w:rsidRPr="00455F45">
              <w:rPr>
                <w:rFonts w:cs="Arial"/>
                <w:sz w:val="24"/>
                <w:szCs w:val="24"/>
              </w:rPr>
              <w:t>more than 250t/ha will be spread within any 12-month</w:t>
            </w:r>
            <w:r w:rsidR="00FD44DB">
              <w:rPr>
                <w:rFonts w:cs="Arial"/>
                <w:sz w:val="24"/>
                <w:szCs w:val="24"/>
              </w:rPr>
              <w:t xml:space="preserve"> p</w:t>
            </w:r>
            <w:r w:rsidRPr="00455F45">
              <w:rPr>
                <w:rFonts w:cs="Arial"/>
                <w:sz w:val="24"/>
                <w:szCs w:val="24"/>
              </w:rPr>
              <w:t>eriod</w:t>
            </w:r>
            <w:r>
              <w:rPr>
                <w:rFonts w:cs="Arial"/>
                <w:sz w:val="24"/>
                <w:szCs w:val="24"/>
              </w:rPr>
              <w:t>.</w:t>
            </w:r>
          </w:p>
          <w:p w14:paraId="401980E2" w14:textId="77777777" w:rsidR="00026A0D" w:rsidRPr="00D74ABA" w:rsidRDefault="00026A0D" w:rsidP="00E7236C">
            <w:pPr>
              <w:rPr>
                <w:rFonts w:cs="Arial"/>
                <w:sz w:val="24"/>
                <w:szCs w:val="24"/>
              </w:rPr>
            </w:pPr>
          </w:p>
          <w:p w14:paraId="2F322A08" w14:textId="2ED46956" w:rsidR="00455F45" w:rsidRDefault="00455F45" w:rsidP="00455F45">
            <w:pPr>
              <w:rPr>
                <w:rFonts w:cs="Arial"/>
                <w:sz w:val="24"/>
                <w:szCs w:val="24"/>
              </w:rPr>
            </w:pPr>
            <w:r w:rsidRPr="00455F45">
              <w:rPr>
                <w:rFonts w:cs="Arial"/>
                <w:sz w:val="24"/>
                <w:szCs w:val="24"/>
              </w:rPr>
              <w:t>The waste may be applied separately or in combination. If</w:t>
            </w:r>
            <w:r>
              <w:rPr>
                <w:rFonts w:cs="Arial"/>
                <w:sz w:val="24"/>
                <w:szCs w:val="24"/>
              </w:rPr>
              <w:t xml:space="preserve"> </w:t>
            </w:r>
            <w:r w:rsidRPr="00455F45">
              <w:rPr>
                <w:rFonts w:cs="Arial"/>
                <w:sz w:val="24"/>
                <w:szCs w:val="24"/>
              </w:rPr>
              <w:t>the wastes are applied in combination the total combined</w:t>
            </w:r>
            <w:r>
              <w:rPr>
                <w:rFonts w:cs="Arial"/>
                <w:sz w:val="24"/>
                <w:szCs w:val="24"/>
              </w:rPr>
              <w:t xml:space="preserve"> </w:t>
            </w:r>
            <w:r w:rsidRPr="00455F45">
              <w:rPr>
                <w:rFonts w:cs="Arial"/>
                <w:sz w:val="24"/>
                <w:szCs w:val="24"/>
              </w:rPr>
              <w:t>amount applied will not exceed 250 t/ha, the total nitrogen</w:t>
            </w:r>
            <w:r>
              <w:rPr>
                <w:rFonts w:cs="Arial"/>
                <w:sz w:val="24"/>
                <w:szCs w:val="24"/>
              </w:rPr>
              <w:t xml:space="preserve"> </w:t>
            </w:r>
            <w:r w:rsidRPr="00455F45">
              <w:rPr>
                <w:rFonts w:cs="Arial"/>
                <w:sz w:val="24"/>
                <w:szCs w:val="24"/>
              </w:rPr>
              <w:t>loading will be less than 250 kg/ha, and the amount of</w:t>
            </w:r>
            <w:r>
              <w:rPr>
                <w:rFonts w:cs="Arial"/>
                <w:sz w:val="24"/>
                <w:szCs w:val="24"/>
              </w:rPr>
              <w:t xml:space="preserve"> </w:t>
            </w:r>
            <w:r w:rsidRPr="00455F45">
              <w:rPr>
                <w:rFonts w:cs="Arial"/>
                <w:sz w:val="24"/>
                <w:szCs w:val="24"/>
              </w:rPr>
              <w:t>available nitrogen and total or available phosphate and</w:t>
            </w:r>
            <w:r>
              <w:rPr>
                <w:rFonts w:cs="Arial"/>
                <w:sz w:val="24"/>
                <w:szCs w:val="24"/>
              </w:rPr>
              <w:t xml:space="preserve"> </w:t>
            </w:r>
            <w:r w:rsidRPr="00455F45">
              <w:rPr>
                <w:rFonts w:cs="Arial"/>
                <w:sz w:val="24"/>
                <w:szCs w:val="24"/>
              </w:rPr>
              <w:t xml:space="preserve">potash </w:t>
            </w:r>
            <w:r>
              <w:rPr>
                <w:rFonts w:cs="Arial"/>
                <w:sz w:val="24"/>
                <w:szCs w:val="24"/>
              </w:rPr>
              <w:t>(</w:t>
            </w:r>
            <w:r w:rsidRPr="00455F45">
              <w:rPr>
                <w:rFonts w:cs="Arial"/>
                <w:sz w:val="24"/>
                <w:szCs w:val="24"/>
              </w:rPr>
              <w:t>whichever is appropriate) will not exceed the</w:t>
            </w:r>
            <w:r w:rsidR="00B8281D">
              <w:rPr>
                <w:rFonts w:cs="Arial"/>
                <w:sz w:val="24"/>
                <w:szCs w:val="24"/>
              </w:rPr>
              <w:t xml:space="preserve"> </w:t>
            </w:r>
            <w:r w:rsidRPr="00455F45">
              <w:rPr>
                <w:rFonts w:cs="Arial"/>
                <w:sz w:val="24"/>
                <w:szCs w:val="24"/>
              </w:rPr>
              <w:t>fertiliser recommendation or the amount removed in crop</w:t>
            </w:r>
            <w:r>
              <w:rPr>
                <w:rFonts w:cs="Arial"/>
                <w:sz w:val="24"/>
                <w:szCs w:val="24"/>
              </w:rPr>
              <w:t xml:space="preserve"> </w:t>
            </w:r>
            <w:r w:rsidRPr="00455F45">
              <w:rPr>
                <w:rFonts w:cs="Arial"/>
                <w:sz w:val="24"/>
                <w:szCs w:val="24"/>
              </w:rPr>
              <w:t>offtake, whichever is the greater.</w:t>
            </w:r>
          </w:p>
          <w:p w14:paraId="2F171B97" w14:textId="77777777" w:rsidR="00B8281D" w:rsidRPr="00455F45" w:rsidRDefault="00B8281D" w:rsidP="00455F45">
            <w:pPr>
              <w:rPr>
                <w:rFonts w:cs="Arial"/>
                <w:sz w:val="24"/>
                <w:szCs w:val="24"/>
              </w:rPr>
            </w:pPr>
          </w:p>
          <w:p w14:paraId="2D7227D5" w14:textId="68CD8BD2" w:rsidR="00026A0D" w:rsidRPr="00D74ABA" w:rsidRDefault="00455F45" w:rsidP="00455F45">
            <w:pPr>
              <w:rPr>
                <w:rFonts w:cs="Arial"/>
                <w:sz w:val="24"/>
                <w:szCs w:val="24"/>
              </w:rPr>
            </w:pPr>
            <w:r w:rsidRPr="00455F45">
              <w:rPr>
                <w:rFonts w:cs="Arial"/>
                <w:sz w:val="24"/>
                <w:szCs w:val="24"/>
              </w:rPr>
              <w:t>Alum flocculated sludges will not be spread on fields where</w:t>
            </w:r>
            <w:r>
              <w:rPr>
                <w:rFonts w:cs="Arial"/>
                <w:sz w:val="24"/>
                <w:szCs w:val="24"/>
              </w:rPr>
              <w:t xml:space="preserve"> </w:t>
            </w:r>
            <w:r w:rsidRPr="00455F45">
              <w:rPr>
                <w:rFonts w:cs="Arial"/>
                <w:sz w:val="24"/>
                <w:szCs w:val="24"/>
              </w:rPr>
              <w:t>pH &lt;6.0.</w:t>
            </w:r>
          </w:p>
          <w:p w14:paraId="0F6EE608" w14:textId="77777777" w:rsidR="00026A0D" w:rsidRPr="00D74ABA" w:rsidRDefault="00026A0D" w:rsidP="00E7236C">
            <w:pPr>
              <w:rPr>
                <w:rFonts w:cs="Arial"/>
                <w:sz w:val="24"/>
                <w:szCs w:val="24"/>
              </w:rPr>
            </w:pPr>
          </w:p>
          <w:p w14:paraId="3F165BF6" w14:textId="453D290E" w:rsidR="00114BE0" w:rsidRDefault="00114BE0" w:rsidP="00114BE0">
            <w:pPr>
              <w:rPr>
                <w:rFonts w:cs="Arial"/>
                <w:sz w:val="24"/>
                <w:szCs w:val="24"/>
              </w:rPr>
            </w:pPr>
            <w:r w:rsidRPr="00114BE0">
              <w:rPr>
                <w:rFonts w:cs="Arial"/>
                <w:sz w:val="24"/>
                <w:szCs w:val="24"/>
              </w:rPr>
              <w:lastRenderedPageBreak/>
              <w:t xml:space="preserve">Suitable no spread buffers are in place where </w:t>
            </w:r>
            <w:r>
              <w:rPr>
                <w:rFonts w:cs="Arial"/>
                <w:sz w:val="24"/>
                <w:szCs w:val="24"/>
              </w:rPr>
              <w:t>appropriate for field boundaries and watercourses</w:t>
            </w:r>
            <w:r w:rsidRPr="00114BE0">
              <w:rPr>
                <w:rFonts w:cs="Arial"/>
                <w:sz w:val="24"/>
                <w:szCs w:val="24"/>
              </w:rPr>
              <w:t>.</w:t>
            </w:r>
          </w:p>
          <w:p w14:paraId="4642B8FA" w14:textId="77777777" w:rsidR="00611097" w:rsidRDefault="00611097" w:rsidP="00114BE0">
            <w:pPr>
              <w:rPr>
                <w:rFonts w:cs="Arial"/>
                <w:sz w:val="24"/>
                <w:szCs w:val="24"/>
              </w:rPr>
            </w:pPr>
          </w:p>
          <w:p w14:paraId="27935810" w14:textId="772CA114" w:rsidR="00611097" w:rsidRDefault="00611097" w:rsidP="00114BE0">
            <w:pPr>
              <w:rPr>
                <w:rFonts w:cs="Arial"/>
                <w:sz w:val="24"/>
                <w:szCs w:val="24"/>
              </w:rPr>
            </w:pPr>
            <w:r>
              <w:rPr>
                <w:rFonts w:cs="Arial"/>
                <w:sz w:val="24"/>
                <w:szCs w:val="24"/>
              </w:rPr>
              <w:t>The closest field, 8 which is adjacent, has a substantial no spread buffer to its Northen boundary.</w:t>
            </w:r>
          </w:p>
          <w:p w14:paraId="3D0F9AC9" w14:textId="77777777" w:rsidR="00611097" w:rsidRDefault="00611097" w:rsidP="00114BE0">
            <w:pPr>
              <w:rPr>
                <w:rFonts w:cs="Arial"/>
                <w:sz w:val="24"/>
                <w:szCs w:val="24"/>
              </w:rPr>
            </w:pPr>
          </w:p>
          <w:p w14:paraId="3671ECC2" w14:textId="6C512148" w:rsidR="00611097" w:rsidRPr="00114BE0" w:rsidRDefault="00611097" w:rsidP="00114BE0">
            <w:pPr>
              <w:rPr>
                <w:rFonts w:cs="Arial"/>
                <w:sz w:val="24"/>
                <w:szCs w:val="24"/>
              </w:rPr>
            </w:pPr>
            <w:r w:rsidRPr="00611097">
              <w:rPr>
                <w:rFonts w:cs="Arial"/>
                <w:sz w:val="24"/>
                <w:szCs w:val="24"/>
              </w:rPr>
              <w:t>Notification will be given prior to the commencement of spreading.</w:t>
            </w:r>
          </w:p>
          <w:p w14:paraId="57D2BE56" w14:textId="77777777" w:rsidR="00114BE0" w:rsidRPr="00114BE0" w:rsidRDefault="00114BE0" w:rsidP="00114BE0">
            <w:pPr>
              <w:rPr>
                <w:rFonts w:cs="Arial"/>
                <w:sz w:val="24"/>
                <w:szCs w:val="24"/>
              </w:rPr>
            </w:pPr>
          </w:p>
          <w:p w14:paraId="2C7B779B" w14:textId="4ADCDE81" w:rsidR="00026A0D" w:rsidRPr="00D74ABA" w:rsidRDefault="00114BE0" w:rsidP="00114BE0">
            <w:pPr>
              <w:rPr>
                <w:rFonts w:cs="Arial"/>
                <w:sz w:val="24"/>
                <w:szCs w:val="24"/>
              </w:rPr>
            </w:pPr>
            <w:r w:rsidRPr="00114BE0">
              <w:rPr>
                <w:rFonts w:cs="Arial"/>
                <w:sz w:val="24"/>
                <w:szCs w:val="24"/>
              </w:rPr>
              <w:t>The landspreading activity will comply with CoGAP.</w:t>
            </w:r>
          </w:p>
          <w:p w14:paraId="17A83FB7" w14:textId="77777777" w:rsidR="00026A0D" w:rsidRPr="00D74ABA" w:rsidRDefault="00026A0D" w:rsidP="00E7236C">
            <w:pPr>
              <w:rPr>
                <w:rFonts w:cs="Arial"/>
                <w:sz w:val="24"/>
                <w:szCs w:val="24"/>
              </w:rPr>
            </w:pPr>
          </w:p>
          <w:p w14:paraId="2CA1111F" w14:textId="3130A763" w:rsidR="00026A0D" w:rsidRDefault="00611097" w:rsidP="00E7236C">
            <w:pPr>
              <w:rPr>
                <w:rFonts w:cs="Arial"/>
                <w:sz w:val="24"/>
                <w:szCs w:val="24"/>
              </w:rPr>
            </w:pPr>
            <w:r>
              <w:rPr>
                <w:rFonts w:cs="Arial"/>
                <w:sz w:val="24"/>
                <w:szCs w:val="24"/>
              </w:rPr>
              <w:t>Farm Location</w:t>
            </w:r>
          </w:p>
          <w:p w14:paraId="34255D56" w14:textId="5E5613DC" w:rsidR="00611097" w:rsidRPr="00D74ABA" w:rsidRDefault="00611097" w:rsidP="00E7236C">
            <w:pPr>
              <w:rPr>
                <w:rFonts w:cs="Arial"/>
                <w:sz w:val="24"/>
                <w:szCs w:val="24"/>
              </w:rPr>
            </w:pPr>
            <w:r w:rsidRPr="00611097">
              <w:rPr>
                <w:rFonts w:cs="Arial"/>
                <w:sz w:val="24"/>
                <w:szCs w:val="24"/>
              </w:rPr>
              <w:t>SO 14034 37614</w:t>
            </w:r>
          </w:p>
          <w:p w14:paraId="3A1A8A3C" w14:textId="77777777" w:rsidR="00026A0D" w:rsidRDefault="00026A0D" w:rsidP="00E7236C">
            <w:pPr>
              <w:rPr>
                <w:rFonts w:cs="Arial"/>
                <w:sz w:val="24"/>
                <w:szCs w:val="24"/>
              </w:rPr>
            </w:pPr>
          </w:p>
          <w:p w14:paraId="15E91A8E" w14:textId="49A40057" w:rsidR="00611097" w:rsidRDefault="00611097" w:rsidP="00E7236C">
            <w:pPr>
              <w:rPr>
                <w:rFonts w:cs="Arial"/>
                <w:sz w:val="24"/>
                <w:szCs w:val="24"/>
              </w:rPr>
            </w:pPr>
            <w:r>
              <w:rPr>
                <w:rFonts w:cs="Arial"/>
                <w:sz w:val="24"/>
                <w:szCs w:val="24"/>
              </w:rPr>
              <w:t>Field Locations</w:t>
            </w:r>
          </w:p>
          <w:p w14:paraId="44866651" w14:textId="6682078F" w:rsidR="00611097" w:rsidRDefault="00611097" w:rsidP="00611097">
            <w:pPr>
              <w:pStyle w:val="ListParagraph"/>
              <w:numPr>
                <w:ilvl w:val="0"/>
                <w:numId w:val="3"/>
              </w:numPr>
              <w:rPr>
                <w:rFonts w:cs="Arial"/>
                <w:sz w:val="24"/>
                <w:szCs w:val="24"/>
              </w:rPr>
            </w:pPr>
            <w:r w:rsidRPr="00611097">
              <w:rPr>
                <w:rFonts w:cs="Arial"/>
                <w:sz w:val="24"/>
                <w:szCs w:val="24"/>
              </w:rPr>
              <w:t>SO 1384 3774</w:t>
            </w:r>
          </w:p>
          <w:p w14:paraId="6DD50826" w14:textId="7DA60E5D" w:rsidR="00611097" w:rsidRDefault="00611097" w:rsidP="00611097">
            <w:pPr>
              <w:pStyle w:val="ListParagraph"/>
              <w:numPr>
                <w:ilvl w:val="0"/>
                <w:numId w:val="3"/>
              </w:numPr>
              <w:rPr>
                <w:rFonts w:cs="Arial"/>
                <w:sz w:val="24"/>
                <w:szCs w:val="24"/>
              </w:rPr>
            </w:pPr>
            <w:r w:rsidRPr="00611097">
              <w:rPr>
                <w:rFonts w:cs="Arial"/>
                <w:sz w:val="24"/>
                <w:szCs w:val="24"/>
              </w:rPr>
              <w:t>SO</w:t>
            </w:r>
            <w:r>
              <w:rPr>
                <w:rFonts w:cs="Arial"/>
                <w:sz w:val="24"/>
                <w:szCs w:val="24"/>
              </w:rPr>
              <w:t xml:space="preserve"> </w:t>
            </w:r>
            <w:r w:rsidRPr="00611097">
              <w:rPr>
                <w:rFonts w:cs="Arial"/>
                <w:sz w:val="24"/>
                <w:szCs w:val="24"/>
              </w:rPr>
              <w:t>1370</w:t>
            </w:r>
            <w:r>
              <w:rPr>
                <w:rFonts w:cs="Arial"/>
                <w:sz w:val="24"/>
                <w:szCs w:val="24"/>
              </w:rPr>
              <w:t xml:space="preserve"> </w:t>
            </w:r>
            <w:r w:rsidRPr="00611097">
              <w:rPr>
                <w:rFonts w:cs="Arial"/>
                <w:sz w:val="24"/>
                <w:szCs w:val="24"/>
              </w:rPr>
              <w:t>3746</w:t>
            </w:r>
          </w:p>
          <w:p w14:paraId="44E0B939" w14:textId="6732C8B2" w:rsidR="00611097" w:rsidRDefault="00611097" w:rsidP="00611097">
            <w:pPr>
              <w:pStyle w:val="ListParagraph"/>
              <w:numPr>
                <w:ilvl w:val="0"/>
                <w:numId w:val="3"/>
              </w:numPr>
              <w:rPr>
                <w:rFonts w:cs="Arial"/>
                <w:sz w:val="24"/>
                <w:szCs w:val="24"/>
              </w:rPr>
            </w:pPr>
            <w:r w:rsidRPr="00611097">
              <w:rPr>
                <w:rFonts w:cs="Arial"/>
                <w:sz w:val="24"/>
                <w:szCs w:val="24"/>
              </w:rPr>
              <w:t>SO</w:t>
            </w:r>
            <w:r>
              <w:rPr>
                <w:rFonts w:cs="Arial"/>
                <w:sz w:val="24"/>
                <w:szCs w:val="24"/>
              </w:rPr>
              <w:t xml:space="preserve"> </w:t>
            </w:r>
            <w:r w:rsidRPr="00611097">
              <w:rPr>
                <w:rFonts w:cs="Arial"/>
                <w:sz w:val="24"/>
                <w:szCs w:val="24"/>
              </w:rPr>
              <w:t>1424</w:t>
            </w:r>
            <w:r>
              <w:rPr>
                <w:rFonts w:cs="Arial"/>
                <w:sz w:val="24"/>
                <w:szCs w:val="24"/>
              </w:rPr>
              <w:t xml:space="preserve"> </w:t>
            </w:r>
            <w:r w:rsidRPr="00611097">
              <w:rPr>
                <w:rFonts w:cs="Arial"/>
                <w:sz w:val="24"/>
                <w:szCs w:val="24"/>
              </w:rPr>
              <w:t>3742</w:t>
            </w:r>
          </w:p>
          <w:p w14:paraId="150903F7" w14:textId="1C3AB34B" w:rsidR="00611097" w:rsidRDefault="00611097" w:rsidP="00611097">
            <w:pPr>
              <w:pStyle w:val="ListParagraph"/>
              <w:numPr>
                <w:ilvl w:val="0"/>
                <w:numId w:val="3"/>
              </w:numPr>
              <w:rPr>
                <w:rFonts w:cs="Arial"/>
                <w:sz w:val="24"/>
                <w:szCs w:val="24"/>
              </w:rPr>
            </w:pPr>
            <w:r w:rsidRPr="00611097">
              <w:rPr>
                <w:rFonts w:cs="Arial"/>
                <w:sz w:val="24"/>
                <w:szCs w:val="24"/>
              </w:rPr>
              <w:t>SO</w:t>
            </w:r>
            <w:r>
              <w:rPr>
                <w:rFonts w:cs="Arial"/>
                <w:sz w:val="24"/>
                <w:szCs w:val="24"/>
              </w:rPr>
              <w:t xml:space="preserve"> </w:t>
            </w:r>
            <w:r w:rsidRPr="00611097">
              <w:rPr>
                <w:rFonts w:cs="Arial"/>
                <w:sz w:val="24"/>
                <w:szCs w:val="24"/>
              </w:rPr>
              <w:t>1451</w:t>
            </w:r>
            <w:r>
              <w:rPr>
                <w:rFonts w:cs="Arial"/>
                <w:sz w:val="24"/>
                <w:szCs w:val="24"/>
              </w:rPr>
              <w:t xml:space="preserve"> </w:t>
            </w:r>
            <w:r w:rsidRPr="00611097">
              <w:rPr>
                <w:rFonts w:cs="Arial"/>
                <w:sz w:val="24"/>
                <w:szCs w:val="24"/>
              </w:rPr>
              <w:t>3748</w:t>
            </w:r>
          </w:p>
          <w:p w14:paraId="0F843131" w14:textId="7D6CF4C2" w:rsidR="00611097" w:rsidRDefault="00611097" w:rsidP="00611097">
            <w:pPr>
              <w:pStyle w:val="ListParagraph"/>
              <w:numPr>
                <w:ilvl w:val="0"/>
                <w:numId w:val="3"/>
              </w:numPr>
              <w:rPr>
                <w:rFonts w:cs="Arial"/>
                <w:sz w:val="24"/>
                <w:szCs w:val="24"/>
              </w:rPr>
            </w:pPr>
            <w:r w:rsidRPr="00611097">
              <w:rPr>
                <w:rFonts w:cs="Arial"/>
                <w:sz w:val="24"/>
                <w:szCs w:val="24"/>
              </w:rPr>
              <w:t>SO</w:t>
            </w:r>
            <w:r>
              <w:rPr>
                <w:rFonts w:cs="Arial"/>
                <w:sz w:val="24"/>
                <w:szCs w:val="24"/>
              </w:rPr>
              <w:t xml:space="preserve"> </w:t>
            </w:r>
            <w:r w:rsidRPr="00611097">
              <w:rPr>
                <w:rFonts w:cs="Arial"/>
                <w:sz w:val="24"/>
                <w:szCs w:val="24"/>
              </w:rPr>
              <w:t>1474</w:t>
            </w:r>
            <w:r>
              <w:rPr>
                <w:rFonts w:cs="Arial"/>
                <w:sz w:val="24"/>
                <w:szCs w:val="24"/>
              </w:rPr>
              <w:t xml:space="preserve"> </w:t>
            </w:r>
            <w:r w:rsidRPr="00611097">
              <w:rPr>
                <w:rFonts w:cs="Arial"/>
                <w:sz w:val="24"/>
                <w:szCs w:val="24"/>
              </w:rPr>
              <w:t>3793</w:t>
            </w:r>
          </w:p>
          <w:p w14:paraId="2D389511" w14:textId="1043CE51" w:rsidR="00611097" w:rsidRDefault="00611097" w:rsidP="00611097">
            <w:pPr>
              <w:pStyle w:val="ListParagraph"/>
              <w:numPr>
                <w:ilvl w:val="0"/>
                <w:numId w:val="3"/>
              </w:numPr>
              <w:rPr>
                <w:rFonts w:cs="Arial"/>
                <w:sz w:val="24"/>
                <w:szCs w:val="24"/>
              </w:rPr>
            </w:pPr>
            <w:r w:rsidRPr="00611097">
              <w:rPr>
                <w:rFonts w:cs="Arial"/>
                <w:sz w:val="24"/>
                <w:szCs w:val="24"/>
              </w:rPr>
              <w:t>SO</w:t>
            </w:r>
            <w:r>
              <w:rPr>
                <w:rFonts w:cs="Arial"/>
                <w:sz w:val="24"/>
                <w:szCs w:val="24"/>
              </w:rPr>
              <w:t xml:space="preserve"> </w:t>
            </w:r>
            <w:r w:rsidRPr="00611097">
              <w:rPr>
                <w:rFonts w:cs="Arial"/>
                <w:sz w:val="24"/>
                <w:szCs w:val="24"/>
              </w:rPr>
              <w:t>1475</w:t>
            </w:r>
            <w:r>
              <w:rPr>
                <w:rFonts w:cs="Arial"/>
                <w:sz w:val="24"/>
                <w:szCs w:val="24"/>
              </w:rPr>
              <w:t xml:space="preserve"> </w:t>
            </w:r>
            <w:r w:rsidRPr="00611097">
              <w:rPr>
                <w:rFonts w:cs="Arial"/>
                <w:sz w:val="24"/>
                <w:szCs w:val="24"/>
              </w:rPr>
              <w:t>3777</w:t>
            </w:r>
          </w:p>
          <w:p w14:paraId="277480CD" w14:textId="31160AB4" w:rsidR="00611097" w:rsidRDefault="00611097" w:rsidP="00611097">
            <w:pPr>
              <w:pStyle w:val="ListParagraph"/>
              <w:numPr>
                <w:ilvl w:val="0"/>
                <w:numId w:val="3"/>
              </w:numPr>
              <w:rPr>
                <w:rFonts w:cs="Arial"/>
                <w:sz w:val="24"/>
                <w:szCs w:val="24"/>
              </w:rPr>
            </w:pPr>
            <w:r w:rsidRPr="00611097">
              <w:rPr>
                <w:rFonts w:cs="Arial"/>
                <w:sz w:val="24"/>
                <w:szCs w:val="24"/>
              </w:rPr>
              <w:t>SO</w:t>
            </w:r>
            <w:r>
              <w:rPr>
                <w:rFonts w:cs="Arial"/>
                <w:sz w:val="24"/>
                <w:szCs w:val="24"/>
              </w:rPr>
              <w:t xml:space="preserve"> </w:t>
            </w:r>
            <w:r w:rsidRPr="00611097">
              <w:rPr>
                <w:rFonts w:cs="Arial"/>
                <w:sz w:val="24"/>
                <w:szCs w:val="24"/>
              </w:rPr>
              <w:t>1496</w:t>
            </w:r>
            <w:r>
              <w:rPr>
                <w:rFonts w:cs="Arial"/>
                <w:sz w:val="24"/>
                <w:szCs w:val="24"/>
              </w:rPr>
              <w:t xml:space="preserve"> </w:t>
            </w:r>
            <w:r w:rsidRPr="00611097">
              <w:rPr>
                <w:rFonts w:cs="Arial"/>
                <w:sz w:val="24"/>
                <w:szCs w:val="24"/>
              </w:rPr>
              <w:t>3781</w:t>
            </w:r>
          </w:p>
          <w:p w14:paraId="252AE5A7" w14:textId="44ABC52F" w:rsidR="00611097" w:rsidRPr="00611097" w:rsidRDefault="00611097" w:rsidP="00611097">
            <w:pPr>
              <w:pStyle w:val="ListParagraph"/>
              <w:numPr>
                <w:ilvl w:val="0"/>
                <w:numId w:val="3"/>
              </w:numPr>
              <w:rPr>
                <w:rFonts w:cs="Arial"/>
                <w:sz w:val="24"/>
                <w:szCs w:val="24"/>
              </w:rPr>
            </w:pPr>
            <w:r w:rsidRPr="00611097">
              <w:rPr>
                <w:rFonts w:cs="Arial"/>
                <w:sz w:val="24"/>
                <w:szCs w:val="24"/>
              </w:rPr>
              <w:t>SO</w:t>
            </w:r>
            <w:r>
              <w:rPr>
                <w:rFonts w:cs="Arial"/>
                <w:sz w:val="24"/>
                <w:szCs w:val="24"/>
              </w:rPr>
              <w:t xml:space="preserve"> </w:t>
            </w:r>
            <w:r w:rsidRPr="00611097">
              <w:rPr>
                <w:rFonts w:cs="Arial"/>
                <w:sz w:val="24"/>
                <w:szCs w:val="24"/>
              </w:rPr>
              <w:t>1492</w:t>
            </w:r>
            <w:r>
              <w:rPr>
                <w:rFonts w:cs="Arial"/>
                <w:sz w:val="24"/>
                <w:szCs w:val="24"/>
              </w:rPr>
              <w:t xml:space="preserve"> </w:t>
            </w:r>
            <w:r w:rsidRPr="00611097">
              <w:rPr>
                <w:rFonts w:cs="Arial"/>
                <w:sz w:val="24"/>
                <w:szCs w:val="24"/>
              </w:rPr>
              <w:t>3803</w:t>
            </w:r>
          </w:p>
          <w:p w14:paraId="2735ED93" w14:textId="77777777" w:rsidR="00026A0D" w:rsidRDefault="00026A0D" w:rsidP="00E7236C">
            <w:pPr>
              <w:rPr>
                <w:rFonts w:cs="Arial"/>
                <w:sz w:val="24"/>
                <w:szCs w:val="24"/>
              </w:rPr>
            </w:pPr>
          </w:p>
          <w:p w14:paraId="19D5B799" w14:textId="053D87C1" w:rsidR="00611097" w:rsidRPr="00D74ABA" w:rsidRDefault="00611097" w:rsidP="00E7236C">
            <w:pPr>
              <w:rPr>
                <w:rFonts w:cs="Arial"/>
                <w:sz w:val="24"/>
                <w:szCs w:val="24"/>
              </w:rPr>
            </w:pPr>
            <w:r>
              <w:rPr>
                <w:rFonts w:cs="Arial"/>
                <w:sz w:val="24"/>
                <w:szCs w:val="24"/>
              </w:rPr>
              <w:t>Location Plan</w:t>
            </w:r>
          </w:p>
          <w:p w14:paraId="1A715C39" w14:textId="77777777" w:rsidR="00026A0D" w:rsidRDefault="00611097" w:rsidP="00E7236C">
            <w:pPr>
              <w:rPr>
                <w:rFonts w:cs="Arial"/>
                <w:sz w:val="24"/>
                <w:szCs w:val="24"/>
              </w:rPr>
            </w:pPr>
            <w:r w:rsidRPr="001D536A">
              <w:rPr>
                <w:rFonts w:cs="Arial"/>
                <w:noProof/>
              </w:rPr>
              <w:drawing>
                <wp:inline distT="0" distB="0" distL="0" distR="0" wp14:anchorId="613B6828" wp14:editId="3F17A88A">
                  <wp:extent cx="3580348" cy="2373979"/>
                  <wp:effectExtent l="0" t="0" r="1270" b="7620"/>
                  <wp:docPr id="586470583"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470583" name="Picture 1" descr="A screenshot of a computer screen&#10;&#10;AI-generated content may be incorrect."/>
                          <pic:cNvPicPr/>
                        </pic:nvPicPr>
                        <pic:blipFill rotWithShape="1">
                          <a:blip r:embed="rId11"/>
                          <a:srcRect l="38067" t="37707" r="16399" b="6118"/>
                          <a:stretch>
                            <a:fillRect/>
                          </a:stretch>
                        </pic:blipFill>
                        <pic:spPr bwMode="auto">
                          <a:xfrm>
                            <a:off x="0" y="0"/>
                            <a:ext cx="3599293" cy="2386541"/>
                          </a:xfrm>
                          <a:prstGeom prst="rect">
                            <a:avLst/>
                          </a:prstGeom>
                          <a:ln>
                            <a:noFill/>
                          </a:ln>
                          <a:extLst>
                            <a:ext uri="{53640926-AAD7-44D8-BBD7-CCE9431645EC}">
                              <a14:shadowObscured xmlns:a14="http://schemas.microsoft.com/office/drawing/2010/main"/>
                            </a:ext>
                          </a:extLst>
                        </pic:spPr>
                      </pic:pic>
                    </a:graphicData>
                  </a:graphic>
                </wp:inline>
              </w:drawing>
            </w:r>
          </w:p>
          <w:p w14:paraId="30852367" w14:textId="77777777" w:rsidR="00611097" w:rsidRDefault="00611097" w:rsidP="00E7236C">
            <w:pPr>
              <w:rPr>
                <w:rFonts w:cs="Arial"/>
                <w:sz w:val="24"/>
                <w:szCs w:val="24"/>
              </w:rPr>
            </w:pPr>
          </w:p>
          <w:p w14:paraId="26BDFF38" w14:textId="07590B8D" w:rsidR="00611097" w:rsidRDefault="00611097" w:rsidP="00E7236C">
            <w:pPr>
              <w:rPr>
                <w:rFonts w:cs="Arial"/>
                <w:sz w:val="24"/>
                <w:szCs w:val="24"/>
              </w:rPr>
            </w:pPr>
            <w:r w:rsidRPr="000D54F0">
              <w:rPr>
                <w:rFonts w:cs="Arial"/>
                <w:noProof/>
              </w:rPr>
              <w:lastRenderedPageBreak/>
              <w:drawing>
                <wp:inline distT="0" distB="0" distL="0" distR="0" wp14:anchorId="7E1CC8FB" wp14:editId="31573E32">
                  <wp:extent cx="3859166" cy="2743200"/>
                  <wp:effectExtent l="0" t="0" r="8255" b="0"/>
                  <wp:docPr id="2601238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123868" name="Picture 1" descr="A screenshot of a computer&#10;&#10;AI-generated content may be incorrect."/>
                          <pic:cNvPicPr/>
                        </pic:nvPicPr>
                        <pic:blipFill rotWithShape="1">
                          <a:blip r:embed="rId12"/>
                          <a:srcRect l="19366" t="21796" r="25758" b="16749"/>
                          <a:stretch>
                            <a:fillRect/>
                          </a:stretch>
                        </pic:blipFill>
                        <pic:spPr bwMode="auto">
                          <a:xfrm>
                            <a:off x="0" y="0"/>
                            <a:ext cx="3866886" cy="2748687"/>
                          </a:xfrm>
                          <a:prstGeom prst="rect">
                            <a:avLst/>
                          </a:prstGeom>
                          <a:ln>
                            <a:noFill/>
                          </a:ln>
                          <a:extLst>
                            <a:ext uri="{53640926-AAD7-44D8-BBD7-CCE9431645EC}">
                              <a14:shadowObscured xmlns:a14="http://schemas.microsoft.com/office/drawing/2010/main"/>
                            </a:ext>
                          </a:extLst>
                        </pic:spPr>
                      </pic:pic>
                    </a:graphicData>
                  </a:graphic>
                </wp:inline>
              </w:drawing>
            </w:r>
          </w:p>
          <w:p w14:paraId="7336FD7E" w14:textId="77777777" w:rsidR="00611097" w:rsidRDefault="00611097" w:rsidP="00E7236C">
            <w:pPr>
              <w:rPr>
                <w:rFonts w:cs="Arial"/>
                <w:sz w:val="24"/>
                <w:szCs w:val="24"/>
              </w:rPr>
            </w:pPr>
          </w:p>
          <w:p w14:paraId="00EF43EB" w14:textId="4DABBBF9" w:rsidR="00611097" w:rsidRDefault="00611097" w:rsidP="00E7236C">
            <w:pPr>
              <w:rPr>
                <w:rFonts w:cs="Arial"/>
                <w:sz w:val="24"/>
                <w:szCs w:val="24"/>
              </w:rPr>
            </w:pPr>
            <w:r w:rsidRPr="000D54F0">
              <w:rPr>
                <w:rFonts w:cs="Arial"/>
                <w:noProof/>
              </w:rPr>
              <w:drawing>
                <wp:inline distT="0" distB="0" distL="0" distR="0" wp14:anchorId="50573026" wp14:editId="3BDF02D6">
                  <wp:extent cx="3736884" cy="2637719"/>
                  <wp:effectExtent l="0" t="0" r="0" b="0"/>
                  <wp:docPr id="2264273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427378" name="Picture 1" descr="A screenshot of a computer&#10;&#10;AI-generated content may be incorrect."/>
                          <pic:cNvPicPr/>
                        </pic:nvPicPr>
                        <pic:blipFill rotWithShape="1">
                          <a:blip r:embed="rId13"/>
                          <a:srcRect l="19827" t="21505" r="26218" b="18492"/>
                          <a:stretch>
                            <a:fillRect/>
                          </a:stretch>
                        </pic:blipFill>
                        <pic:spPr bwMode="auto">
                          <a:xfrm>
                            <a:off x="0" y="0"/>
                            <a:ext cx="3751417" cy="2647977"/>
                          </a:xfrm>
                          <a:prstGeom prst="rect">
                            <a:avLst/>
                          </a:prstGeom>
                          <a:ln>
                            <a:noFill/>
                          </a:ln>
                          <a:extLst>
                            <a:ext uri="{53640926-AAD7-44D8-BBD7-CCE9431645EC}">
                              <a14:shadowObscured xmlns:a14="http://schemas.microsoft.com/office/drawing/2010/main"/>
                            </a:ext>
                          </a:extLst>
                        </pic:spPr>
                      </pic:pic>
                    </a:graphicData>
                  </a:graphic>
                </wp:inline>
              </w:drawing>
            </w:r>
          </w:p>
          <w:p w14:paraId="249E88FB" w14:textId="77777777" w:rsidR="00611097" w:rsidRDefault="00611097" w:rsidP="00E7236C">
            <w:pPr>
              <w:rPr>
                <w:rFonts w:cs="Arial"/>
                <w:sz w:val="24"/>
                <w:szCs w:val="24"/>
              </w:rPr>
            </w:pPr>
          </w:p>
          <w:p w14:paraId="5AE7E8B5" w14:textId="263DD545" w:rsidR="00B8281D" w:rsidRPr="00D74ABA" w:rsidRDefault="00B8281D" w:rsidP="00E7236C">
            <w:pPr>
              <w:rPr>
                <w:rFonts w:cs="Arial"/>
                <w:sz w:val="24"/>
                <w:szCs w:val="24"/>
              </w:rPr>
            </w:pPr>
            <w:r>
              <w:rPr>
                <w:rFonts w:cs="Arial"/>
                <w:sz w:val="24"/>
                <w:szCs w:val="24"/>
              </w:rPr>
              <w:t xml:space="preserve">Documents relating to this activity can be found on the </w:t>
            </w:r>
            <w:hyperlink r:id="rId14" w:history="1">
              <w:r w:rsidRPr="00B8281D">
                <w:rPr>
                  <w:rStyle w:val="Hyperlink"/>
                  <w:rFonts w:cs="Arial"/>
                  <w:sz w:val="24"/>
                  <w:szCs w:val="24"/>
                </w:rPr>
                <w:t>DMS</w:t>
              </w:r>
            </w:hyperlink>
          </w:p>
        </w:tc>
      </w:tr>
      <w:tr w:rsidR="00026A0D"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77777777" w:rsidR="00026A0D" w:rsidRPr="00D74ABA" w:rsidRDefault="00026A0D" w:rsidP="001E40BB">
            <w:pPr>
              <w:jc w:val="both"/>
              <w:rPr>
                <w:rFonts w:cs="Arial"/>
                <w:sz w:val="24"/>
                <w:szCs w:val="24"/>
              </w:rPr>
            </w:pPr>
          </w:p>
          <w:p w14:paraId="5521B0F8" w14:textId="77777777" w:rsidR="00026A0D" w:rsidRPr="00D74ABA" w:rsidRDefault="00026A0D" w:rsidP="001E40BB">
            <w:pPr>
              <w:jc w:val="both"/>
              <w:rPr>
                <w:rFonts w:cs="Arial"/>
                <w:sz w:val="24"/>
                <w:szCs w:val="24"/>
              </w:rPr>
            </w:pPr>
            <w:r w:rsidRPr="00D74ABA">
              <w:rPr>
                <w:rFonts w:cs="Arial"/>
                <w:sz w:val="24"/>
                <w:szCs w:val="24"/>
              </w:rPr>
              <w:t>The following activities are likely to cause damage:</w:t>
            </w:r>
          </w:p>
          <w:p w14:paraId="088F0060" w14:textId="77777777" w:rsidR="00026A0D" w:rsidRDefault="00026A0D" w:rsidP="001E40BB">
            <w:pPr>
              <w:jc w:val="both"/>
              <w:rPr>
                <w:rFonts w:cs="Arial"/>
                <w:sz w:val="24"/>
                <w:szCs w:val="24"/>
              </w:rPr>
            </w:pPr>
          </w:p>
          <w:p w14:paraId="57050EA6" w14:textId="4301B218" w:rsidR="001B556A" w:rsidRPr="001B556A" w:rsidRDefault="001B556A" w:rsidP="00B8281D">
            <w:pPr>
              <w:pStyle w:val="ListParagraph"/>
              <w:spacing w:line="256" w:lineRule="auto"/>
              <w:ind w:left="460"/>
              <w:jc w:val="both"/>
              <w:rPr>
                <w:rFonts w:cs="Arial"/>
                <w:sz w:val="24"/>
                <w:szCs w:val="24"/>
              </w:rPr>
            </w:pPr>
            <w:r w:rsidRPr="001B556A">
              <w:rPr>
                <w:rFonts w:cs="Arial"/>
                <w:sz w:val="24"/>
                <w:szCs w:val="24"/>
              </w:rPr>
              <w:t>5. Application of manure, fertilisers and lime except to agriculturally improved permanent grass, forest and all other unimproved riparian habitats (</w:t>
            </w:r>
            <w:r w:rsidRPr="001B556A">
              <w:rPr>
                <w:rFonts w:cs="Arial"/>
                <w:sz w:val="24"/>
                <w:szCs w:val="24"/>
                <w:u w:val="single"/>
              </w:rPr>
              <w:t xml:space="preserve">NOTE- </w:t>
            </w:r>
            <w:r w:rsidRPr="001B556A">
              <w:rPr>
                <w:rFonts w:cs="Arial"/>
                <w:sz w:val="24"/>
                <w:szCs w:val="24"/>
              </w:rPr>
              <w:t>Including woodland and any other natural or semi-natural vegetation)</w:t>
            </w:r>
            <w:r w:rsidR="00B8281D">
              <w:rPr>
                <w:rFonts w:cs="Arial"/>
                <w:sz w:val="24"/>
                <w:szCs w:val="24"/>
              </w:rPr>
              <w:t>.</w:t>
            </w:r>
          </w:p>
          <w:p w14:paraId="780FD250" w14:textId="7702D712" w:rsidR="001B556A" w:rsidRPr="001B556A" w:rsidRDefault="001B556A" w:rsidP="00B8281D">
            <w:pPr>
              <w:pStyle w:val="ListParagraph"/>
              <w:spacing w:line="256" w:lineRule="auto"/>
              <w:ind w:left="460"/>
              <w:jc w:val="both"/>
              <w:rPr>
                <w:rFonts w:cs="Arial"/>
                <w:sz w:val="24"/>
                <w:szCs w:val="24"/>
              </w:rPr>
            </w:pPr>
            <w:r w:rsidRPr="001B556A">
              <w:rPr>
                <w:rFonts w:cs="Arial"/>
                <w:sz w:val="24"/>
                <w:szCs w:val="24"/>
              </w:rPr>
              <w:t>7. Dumping, spreading, discharging or storage of any materials</w:t>
            </w:r>
            <w:r w:rsidR="00B8281D">
              <w:rPr>
                <w:rFonts w:cs="Arial"/>
                <w:sz w:val="24"/>
                <w:szCs w:val="24"/>
              </w:rPr>
              <w:t>.</w:t>
            </w:r>
          </w:p>
          <w:p w14:paraId="1204495E" w14:textId="2D2B73B6" w:rsidR="001B556A" w:rsidRPr="001B556A" w:rsidRDefault="001B556A" w:rsidP="00B8281D">
            <w:pPr>
              <w:pStyle w:val="ListParagraph"/>
              <w:spacing w:line="256" w:lineRule="auto"/>
              <w:ind w:left="460"/>
              <w:jc w:val="both"/>
              <w:rPr>
                <w:rFonts w:cs="Arial"/>
                <w:sz w:val="24"/>
                <w:szCs w:val="24"/>
              </w:rPr>
            </w:pPr>
            <w:r w:rsidRPr="001B556A">
              <w:rPr>
                <w:rFonts w:cs="Arial"/>
                <w:sz w:val="24"/>
                <w:szCs w:val="24"/>
              </w:rPr>
              <w:t>26. Use of vehicles, vessels or craft likely to damage semi-natural habitats or disturb species of interest</w:t>
            </w:r>
            <w:r w:rsidR="00B8281D">
              <w:rPr>
                <w:rFonts w:cs="Arial"/>
                <w:sz w:val="24"/>
                <w:szCs w:val="24"/>
              </w:rPr>
              <w:t>.</w:t>
            </w:r>
          </w:p>
          <w:p w14:paraId="44233060" w14:textId="77777777" w:rsidR="00026A0D" w:rsidRPr="00D74ABA" w:rsidRDefault="00026A0D" w:rsidP="001E40BB">
            <w:pPr>
              <w:jc w:val="both"/>
              <w:rPr>
                <w:rFonts w:cs="Arial"/>
                <w:sz w:val="24"/>
                <w:szCs w:val="24"/>
              </w:rPr>
            </w:pPr>
          </w:p>
          <w:p w14:paraId="1503B901" w14:textId="77777777" w:rsidR="00026A0D" w:rsidRDefault="00026A0D" w:rsidP="001E40BB">
            <w:pPr>
              <w:jc w:val="both"/>
              <w:rPr>
                <w:rFonts w:cs="Arial"/>
                <w:sz w:val="24"/>
                <w:szCs w:val="24"/>
              </w:rPr>
            </w:pPr>
            <w:r w:rsidRPr="00D74ABA">
              <w:rPr>
                <w:rFonts w:cs="Arial"/>
                <w:sz w:val="24"/>
                <w:szCs w:val="24"/>
              </w:rPr>
              <w:t>The following SSSI(s) features and potential impacts have been considered to assess the likelihood of damage:</w:t>
            </w:r>
          </w:p>
          <w:p w14:paraId="434D3151" w14:textId="741ACB1C" w:rsidR="002B7AE4" w:rsidRDefault="002B7AE4" w:rsidP="001E40BB">
            <w:pPr>
              <w:jc w:val="both"/>
              <w:rPr>
                <w:rFonts w:cs="Arial"/>
                <w:sz w:val="24"/>
                <w:szCs w:val="24"/>
              </w:rPr>
            </w:pPr>
            <w:hyperlink r:id="rId15" w:history="1">
              <w:r w:rsidRPr="009E0A17">
                <w:rPr>
                  <w:rStyle w:val="Hyperlink"/>
                  <w:rFonts w:cs="Arial"/>
                  <w:sz w:val="24"/>
                  <w:szCs w:val="24"/>
                </w:rPr>
                <w:t>https://cdn.cyfoethnaturiol.cymru/663017/SSSI_1342_Citation_EN00132f4.pdf</w:t>
              </w:r>
            </w:hyperlink>
            <w:r>
              <w:rPr>
                <w:rFonts w:cs="Arial"/>
                <w:sz w:val="24"/>
                <w:szCs w:val="24"/>
              </w:rPr>
              <w:t xml:space="preserve"> </w:t>
            </w:r>
          </w:p>
          <w:p w14:paraId="0D8138DE" w14:textId="30B78998" w:rsidR="002B7AE4" w:rsidRPr="00D74ABA" w:rsidRDefault="002B7AE4" w:rsidP="001E40BB">
            <w:pPr>
              <w:jc w:val="both"/>
              <w:rPr>
                <w:rFonts w:cs="Arial"/>
                <w:sz w:val="24"/>
                <w:szCs w:val="24"/>
              </w:rPr>
            </w:pPr>
            <w:hyperlink r:id="rId16" w:history="1">
              <w:r w:rsidRPr="009E0A17">
                <w:rPr>
                  <w:rStyle w:val="Hyperlink"/>
                  <w:rFonts w:cs="Arial"/>
                  <w:sz w:val="24"/>
                  <w:szCs w:val="24"/>
                </w:rPr>
                <w:t>https://cdn.cyfoethnaturiol.cymru/663112/SSSI_1342_SMS_EN001f5f7.pdf</w:t>
              </w:r>
            </w:hyperlink>
            <w:r>
              <w:rPr>
                <w:rFonts w:cs="Arial"/>
                <w:sz w:val="24"/>
                <w:szCs w:val="24"/>
              </w:rPr>
              <w:t xml:space="preserve"> </w:t>
            </w:r>
          </w:p>
          <w:p w14:paraId="23FF7DC7" w14:textId="77777777" w:rsidR="001B556A" w:rsidRPr="001B556A" w:rsidRDefault="001B556A" w:rsidP="001B556A">
            <w:pPr>
              <w:jc w:val="both"/>
              <w:rPr>
                <w:rFonts w:cs="Arial"/>
                <w:sz w:val="24"/>
                <w:szCs w:val="24"/>
              </w:rPr>
            </w:pPr>
            <w:r w:rsidRPr="001B556A">
              <w:rPr>
                <w:rFonts w:cs="Arial"/>
                <w:sz w:val="24"/>
                <w:szCs w:val="24"/>
              </w:rPr>
              <w:t>•</w:t>
            </w:r>
            <w:r w:rsidRPr="001B556A">
              <w:rPr>
                <w:rFonts w:cs="Arial"/>
                <w:sz w:val="24"/>
                <w:szCs w:val="24"/>
              </w:rPr>
              <w:tab/>
              <w:t xml:space="preserve">River with moderate nutrient status </w:t>
            </w:r>
          </w:p>
          <w:p w14:paraId="1B88F7D6" w14:textId="77777777" w:rsidR="001B556A" w:rsidRPr="001B556A" w:rsidRDefault="001B556A" w:rsidP="001B556A">
            <w:pPr>
              <w:jc w:val="both"/>
              <w:rPr>
                <w:rFonts w:cs="Arial"/>
                <w:sz w:val="24"/>
                <w:szCs w:val="24"/>
              </w:rPr>
            </w:pPr>
            <w:r w:rsidRPr="001B556A">
              <w:rPr>
                <w:rFonts w:cs="Arial"/>
                <w:sz w:val="24"/>
                <w:szCs w:val="24"/>
              </w:rPr>
              <w:t>•</w:t>
            </w:r>
            <w:r w:rsidRPr="001B556A">
              <w:rPr>
                <w:rFonts w:cs="Arial"/>
                <w:sz w:val="24"/>
                <w:szCs w:val="24"/>
              </w:rPr>
              <w:tab/>
              <w:t xml:space="preserve">water crowfoot </w:t>
            </w:r>
          </w:p>
          <w:p w14:paraId="4ADD24F1" w14:textId="70989D96" w:rsidR="00026A0D" w:rsidRDefault="001B556A" w:rsidP="001B556A">
            <w:pPr>
              <w:jc w:val="both"/>
              <w:rPr>
                <w:rFonts w:cs="Arial"/>
                <w:sz w:val="24"/>
                <w:szCs w:val="24"/>
              </w:rPr>
            </w:pPr>
            <w:r w:rsidRPr="001B556A">
              <w:rPr>
                <w:rFonts w:cs="Arial"/>
                <w:sz w:val="24"/>
                <w:szCs w:val="24"/>
              </w:rPr>
              <w:t>•</w:t>
            </w:r>
            <w:r w:rsidRPr="001B556A">
              <w:rPr>
                <w:rFonts w:cs="Arial"/>
                <w:sz w:val="24"/>
                <w:szCs w:val="24"/>
              </w:rPr>
              <w:tab/>
              <w:t>rock cinquefoil</w:t>
            </w:r>
          </w:p>
          <w:p w14:paraId="2997042A" w14:textId="77777777" w:rsidR="001B556A" w:rsidRPr="001B556A" w:rsidRDefault="001B556A" w:rsidP="001B556A">
            <w:pPr>
              <w:jc w:val="both"/>
              <w:rPr>
                <w:rFonts w:cs="Arial"/>
                <w:sz w:val="24"/>
                <w:szCs w:val="24"/>
              </w:rPr>
            </w:pPr>
            <w:r w:rsidRPr="001B556A">
              <w:rPr>
                <w:rFonts w:cs="Arial"/>
                <w:sz w:val="24"/>
                <w:szCs w:val="24"/>
              </w:rPr>
              <w:t>•</w:t>
            </w:r>
            <w:r w:rsidRPr="001B556A">
              <w:rPr>
                <w:rFonts w:cs="Arial"/>
                <w:sz w:val="24"/>
                <w:szCs w:val="24"/>
              </w:rPr>
              <w:tab/>
              <w:t>wild chives</w:t>
            </w:r>
          </w:p>
          <w:p w14:paraId="21879042" w14:textId="77777777" w:rsidR="001B556A" w:rsidRPr="001B556A" w:rsidRDefault="001B556A" w:rsidP="001B556A">
            <w:pPr>
              <w:jc w:val="both"/>
              <w:rPr>
                <w:rFonts w:cs="Arial"/>
                <w:sz w:val="24"/>
                <w:szCs w:val="24"/>
              </w:rPr>
            </w:pPr>
            <w:r w:rsidRPr="001B556A">
              <w:rPr>
                <w:rFonts w:cs="Arial"/>
                <w:sz w:val="24"/>
                <w:szCs w:val="24"/>
              </w:rPr>
              <w:t>•</w:t>
            </w:r>
            <w:r w:rsidRPr="001B556A">
              <w:rPr>
                <w:rFonts w:cs="Arial"/>
                <w:sz w:val="24"/>
                <w:szCs w:val="24"/>
              </w:rPr>
              <w:tab/>
              <w:t xml:space="preserve">whorled water-milfoil. </w:t>
            </w:r>
          </w:p>
          <w:p w14:paraId="68B5F503" w14:textId="77777777" w:rsidR="001B556A" w:rsidRPr="001B556A" w:rsidRDefault="001B556A" w:rsidP="001B556A">
            <w:pPr>
              <w:jc w:val="both"/>
              <w:rPr>
                <w:rFonts w:cs="Arial"/>
                <w:sz w:val="24"/>
                <w:szCs w:val="24"/>
              </w:rPr>
            </w:pPr>
            <w:r w:rsidRPr="001B556A">
              <w:rPr>
                <w:rFonts w:cs="Arial"/>
                <w:sz w:val="24"/>
                <w:szCs w:val="24"/>
              </w:rPr>
              <w:t>•</w:t>
            </w:r>
            <w:r w:rsidRPr="001B556A">
              <w:rPr>
                <w:rFonts w:cs="Arial"/>
                <w:sz w:val="24"/>
                <w:szCs w:val="24"/>
              </w:rPr>
              <w:tab/>
              <w:t xml:space="preserve">A variety of rare and scarce mosses and liverworts </w:t>
            </w:r>
          </w:p>
          <w:p w14:paraId="27856768" w14:textId="77777777" w:rsidR="001B556A" w:rsidRPr="001B556A" w:rsidRDefault="001B556A" w:rsidP="001B556A">
            <w:pPr>
              <w:jc w:val="both"/>
              <w:rPr>
                <w:rFonts w:cs="Arial"/>
                <w:sz w:val="24"/>
                <w:szCs w:val="24"/>
              </w:rPr>
            </w:pPr>
            <w:r w:rsidRPr="001B556A">
              <w:rPr>
                <w:rFonts w:cs="Arial"/>
                <w:sz w:val="24"/>
                <w:szCs w:val="24"/>
              </w:rPr>
              <w:t>•</w:t>
            </w:r>
            <w:r w:rsidRPr="001B556A">
              <w:rPr>
                <w:rFonts w:cs="Arial"/>
                <w:sz w:val="24"/>
                <w:szCs w:val="24"/>
              </w:rPr>
              <w:tab/>
              <w:t>Gravel grimmia Grimmia lisae</w:t>
            </w:r>
          </w:p>
          <w:p w14:paraId="43DCC929" w14:textId="77777777" w:rsidR="001B556A" w:rsidRPr="001B556A" w:rsidRDefault="001B556A" w:rsidP="001B556A">
            <w:pPr>
              <w:jc w:val="both"/>
              <w:rPr>
                <w:rFonts w:cs="Arial"/>
                <w:sz w:val="24"/>
                <w:szCs w:val="24"/>
              </w:rPr>
            </w:pPr>
            <w:r w:rsidRPr="001B556A">
              <w:rPr>
                <w:rFonts w:cs="Arial"/>
                <w:sz w:val="24"/>
                <w:szCs w:val="24"/>
              </w:rPr>
              <w:t>•</w:t>
            </w:r>
            <w:r w:rsidRPr="001B556A">
              <w:rPr>
                <w:rFonts w:cs="Arial"/>
                <w:sz w:val="24"/>
                <w:szCs w:val="24"/>
              </w:rPr>
              <w:tab/>
              <w:t xml:space="preserve">Spruce’s bristle moss Orthotrichum sprucei. </w:t>
            </w:r>
          </w:p>
          <w:p w14:paraId="081E1592" w14:textId="77777777" w:rsidR="001B556A" w:rsidRPr="001B556A" w:rsidRDefault="001B556A" w:rsidP="001B556A">
            <w:pPr>
              <w:jc w:val="both"/>
              <w:rPr>
                <w:rFonts w:cs="Arial"/>
                <w:sz w:val="24"/>
                <w:szCs w:val="24"/>
              </w:rPr>
            </w:pPr>
            <w:r w:rsidRPr="001B556A">
              <w:rPr>
                <w:rFonts w:cs="Arial"/>
                <w:sz w:val="24"/>
                <w:szCs w:val="24"/>
              </w:rPr>
              <w:t>•</w:t>
            </w:r>
            <w:r w:rsidRPr="001B556A">
              <w:rPr>
                <w:rFonts w:cs="Arial"/>
                <w:sz w:val="24"/>
                <w:szCs w:val="24"/>
              </w:rPr>
              <w:tab/>
              <w:t xml:space="preserve">River-jelly lichen. </w:t>
            </w:r>
          </w:p>
          <w:p w14:paraId="052E3631" w14:textId="77777777" w:rsidR="001B556A" w:rsidRPr="001B556A" w:rsidRDefault="001B556A" w:rsidP="001B556A">
            <w:pPr>
              <w:jc w:val="both"/>
              <w:rPr>
                <w:rFonts w:cs="Arial"/>
                <w:sz w:val="24"/>
                <w:szCs w:val="24"/>
              </w:rPr>
            </w:pPr>
            <w:r w:rsidRPr="001B556A">
              <w:rPr>
                <w:rFonts w:cs="Arial"/>
                <w:sz w:val="24"/>
                <w:szCs w:val="24"/>
              </w:rPr>
              <w:t>•</w:t>
            </w:r>
            <w:r w:rsidRPr="001B556A">
              <w:rPr>
                <w:rFonts w:cs="Arial"/>
                <w:sz w:val="24"/>
                <w:szCs w:val="24"/>
              </w:rPr>
              <w:tab/>
              <w:t xml:space="preserve">Porocyphus kenmorensis. </w:t>
            </w:r>
          </w:p>
          <w:p w14:paraId="58E1B976" w14:textId="77777777" w:rsidR="001B556A" w:rsidRPr="001B556A" w:rsidRDefault="001B556A" w:rsidP="001B556A">
            <w:pPr>
              <w:jc w:val="both"/>
              <w:rPr>
                <w:rFonts w:cs="Arial"/>
                <w:sz w:val="24"/>
                <w:szCs w:val="24"/>
              </w:rPr>
            </w:pPr>
            <w:r w:rsidRPr="001B556A">
              <w:rPr>
                <w:rFonts w:cs="Arial"/>
                <w:sz w:val="24"/>
                <w:szCs w:val="24"/>
              </w:rPr>
              <w:t>•</w:t>
            </w:r>
            <w:r w:rsidRPr="001B556A">
              <w:rPr>
                <w:rFonts w:cs="Arial"/>
                <w:sz w:val="24"/>
                <w:szCs w:val="24"/>
              </w:rPr>
              <w:tab/>
              <w:t xml:space="preserve">Pterigiopsis lacustris. </w:t>
            </w:r>
          </w:p>
          <w:p w14:paraId="6694BE87" w14:textId="77777777" w:rsidR="001B556A" w:rsidRPr="001B556A" w:rsidRDefault="001B556A" w:rsidP="001B556A">
            <w:pPr>
              <w:jc w:val="both"/>
              <w:rPr>
                <w:rFonts w:cs="Arial"/>
                <w:sz w:val="24"/>
                <w:szCs w:val="24"/>
              </w:rPr>
            </w:pPr>
            <w:r w:rsidRPr="001B556A">
              <w:rPr>
                <w:rFonts w:cs="Arial"/>
                <w:sz w:val="24"/>
                <w:szCs w:val="24"/>
              </w:rPr>
              <w:t>•</w:t>
            </w:r>
            <w:r w:rsidRPr="001B556A">
              <w:rPr>
                <w:rFonts w:cs="Arial"/>
                <w:sz w:val="24"/>
                <w:szCs w:val="24"/>
              </w:rPr>
              <w:tab/>
              <w:t>Otter</w:t>
            </w:r>
          </w:p>
          <w:p w14:paraId="735E3900" w14:textId="77777777" w:rsidR="001B556A" w:rsidRPr="001B556A" w:rsidRDefault="001B556A" w:rsidP="001B556A">
            <w:pPr>
              <w:jc w:val="both"/>
              <w:rPr>
                <w:rFonts w:cs="Arial"/>
                <w:sz w:val="24"/>
                <w:szCs w:val="24"/>
              </w:rPr>
            </w:pPr>
            <w:r w:rsidRPr="001B556A">
              <w:rPr>
                <w:rFonts w:cs="Arial"/>
                <w:sz w:val="24"/>
                <w:szCs w:val="24"/>
              </w:rPr>
              <w:t>•</w:t>
            </w:r>
            <w:r w:rsidRPr="001B556A">
              <w:rPr>
                <w:rFonts w:cs="Arial"/>
                <w:sz w:val="24"/>
                <w:szCs w:val="24"/>
              </w:rPr>
              <w:tab/>
              <w:t>Wintering goosander.</w:t>
            </w:r>
          </w:p>
          <w:p w14:paraId="00BDADCA" w14:textId="77777777" w:rsidR="001B556A" w:rsidRPr="001B556A" w:rsidRDefault="001B556A" w:rsidP="001B556A">
            <w:pPr>
              <w:jc w:val="both"/>
              <w:rPr>
                <w:rFonts w:cs="Arial"/>
                <w:sz w:val="24"/>
                <w:szCs w:val="24"/>
              </w:rPr>
            </w:pPr>
            <w:r w:rsidRPr="001B556A">
              <w:rPr>
                <w:rFonts w:cs="Arial"/>
                <w:sz w:val="24"/>
                <w:szCs w:val="24"/>
              </w:rPr>
              <w:t>•</w:t>
            </w:r>
            <w:r w:rsidRPr="001B556A">
              <w:rPr>
                <w:rFonts w:cs="Arial"/>
                <w:sz w:val="24"/>
                <w:szCs w:val="24"/>
              </w:rPr>
              <w:tab/>
              <w:t xml:space="preserve">Atlantic salmon. </w:t>
            </w:r>
          </w:p>
          <w:p w14:paraId="07C0CA5F" w14:textId="77777777" w:rsidR="001B556A" w:rsidRPr="001B556A" w:rsidRDefault="001B556A" w:rsidP="001B556A">
            <w:pPr>
              <w:jc w:val="both"/>
              <w:rPr>
                <w:rFonts w:cs="Arial"/>
                <w:sz w:val="24"/>
                <w:szCs w:val="24"/>
              </w:rPr>
            </w:pPr>
            <w:r w:rsidRPr="001B556A">
              <w:rPr>
                <w:rFonts w:cs="Arial"/>
                <w:sz w:val="24"/>
                <w:szCs w:val="24"/>
              </w:rPr>
              <w:t>•</w:t>
            </w:r>
            <w:r w:rsidRPr="001B556A">
              <w:rPr>
                <w:rFonts w:cs="Arial"/>
                <w:sz w:val="24"/>
                <w:szCs w:val="24"/>
              </w:rPr>
              <w:tab/>
              <w:t xml:space="preserve">twaite shad. </w:t>
            </w:r>
          </w:p>
          <w:p w14:paraId="0A204388" w14:textId="77777777" w:rsidR="001B556A" w:rsidRPr="001B556A" w:rsidRDefault="001B556A" w:rsidP="001B556A">
            <w:pPr>
              <w:jc w:val="both"/>
              <w:rPr>
                <w:rFonts w:cs="Arial"/>
                <w:sz w:val="24"/>
                <w:szCs w:val="24"/>
              </w:rPr>
            </w:pPr>
            <w:r w:rsidRPr="001B556A">
              <w:rPr>
                <w:rFonts w:cs="Arial"/>
                <w:sz w:val="24"/>
                <w:szCs w:val="24"/>
              </w:rPr>
              <w:t>•</w:t>
            </w:r>
            <w:r w:rsidRPr="001B556A">
              <w:rPr>
                <w:rFonts w:cs="Arial"/>
                <w:sz w:val="24"/>
                <w:szCs w:val="24"/>
              </w:rPr>
              <w:tab/>
              <w:t>sea lamprey.</w:t>
            </w:r>
          </w:p>
          <w:p w14:paraId="12CB6D0C" w14:textId="77777777" w:rsidR="001B556A" w:rsidRPr="001B556A" w:rsidRDefault="001B556A" w:rsidP="001B556A">
            <w:pPr>
              <w:jc w:val="both"/>
              <w:rPr>
                <w:rFonts w:cs="Arial"/>
                <w:sz w:val="24"/>
                <w:szCs w:val="24"/>
              </w:rPr>
            </w:pPr>
            <w:r w:rsidRPr="001B556A">
              <w:rPr>
                <w:rFonts w:cs="Arial"/>
                <w:sz w:val="24"/>
                <w:szCs w:val="24"/>
              </w:rPr>
              <w:t>•</w:t>
            </w:r>
            <w:r w:rsidRPr="001B556A">
              <w:rPr>
                <w:rFonts w:cs="Arial"/>
                <w:sz w:val="24"/>
                <w:szCs w:val="24"/>
              </w:rPr>
              <w:tab/>
              <w:t xml:space="preserve">brook lamprey. </w:t>
            </w:r>
          </w:p>
          <w:p w14:paraId="21231CC5" w14:textId="77777777" w:rsidR="001B556A" w:rsidRPr="001B556A" w:rsidRDefault="001B556A" w:rsidP="001B556A">
            <w:pPr>
              <w:jc w:val="both"/>
              <w:rPr>
                <w:rFonts w:cs="Arial"/>
                <w:sz w:val="24"/>
                <w:szCs w:val="24"/>
              </w:rPr>
            </w:pPr>
            <w:r w:rsidRPr="001B556A">
              <w:rPr>
                <w:rFonts w:cs="Arial"/>
                <w:sz w:val="24"/>
                <w:szCs w:val="24"/>
              </w:rPr>
              <w:t>•</w:t>
            </w:r>
            <w:r w:rsidRPr="001B556A">
              <w:rPr>
                <w:rFonts w:cs="Arial"/>
                <w:sz w:val="24"/>
                <w:szCs w:val="24"/>
              </w:rPr>
              <w:tab/>
              <w:t xml:space="preserve">river lamprey. </w:t>
            </w:r>
          </w:p>
          <w:p w14:paraId="5B1384A0" w14:textId="77777777" w:rsidR="001B556A" w:rsidRPr="001B556A" w:rsidRDefault="001B556A" w:rsidP="001B556A">
            <w:pPr>
              <w:jc w:val="both"/>
              <w:rPr>
                <w:rFonts w:cs="Arial"/>
                <w:sz w:val="24"/>
                <w:szCs w:val="24"/>
              </w:rPr>
            </w:pPr>
            <w:r w:rsidRPr="001B556A">
              <w:rPr>
                <w:rFonts w:cs="Arial"/>
                <w:sz w:val="24"/>
                <w:szCs w:val="24"/>
              </w:rPr>
              <w:t>•</w:t>
            </w:r>
            <w:r w:rsidRPr="001B556A">
              <w:rPr>
                <w:rFonts w:cs="Arial"/>
                <w:sz w:val="24"/>
                <w:szCs w:val="24"/>
              </w:rPr>
              <w:tab/>
              <w:t xml:space="preserve">bullhead. </w:t>
            </w:r>
          </w:p>
          <w:p w14:paraId="16D3C229" w14:textId="77777777" w:rsidR="001B556A" w:rsidRPr="001B556A" w:rsidRDefault="001B556A" w:rsidP="001B556A">
            <w:pPr>
              <w:jc w:val="both"/>
              <w:rPr>
                <w:rFonts w:cs="Arial"/>
                <w:sz w:val="24"/>
                <w:szCs w:val="24"/>
              </w:rPr>
            </w:pPr>
            <w:r w:rsidRPr="001B556A">
              <w:rPr>
                <w:rFonts w:cs="Arial"/>
                <w:sz w:val="24"/>
                <w:szCs w:val="24"/>
              </w:rPr>
              <w:t>•</w:t>
            </w:r>
            <w:r w:rsidRPr="001B556A">
              <w:rPr>
                <w:rFonts w:cs="Arial"/>
                <w:sz w:val="24"/>
                <w:szCs w:val="24"/>
              </w:rPr>
              <w:tab/>
              <w:t xml:space="preserve">mayfly Potamanthus luteus. </w:t>
            </w:r>
          </w:p>
          <w:p w14:paraId="61B108A9" w14:textId="54CC5A63" w:rsidR="001B556A" w:rsidRDefault="001B556A" w:rsidP="001B556A">
            <w:pPr>
              <w:jc w:val="both"/>
              <w:rPr>
                <w:rFonts w:cs="Arial"/>
                <w:sz w:val="24"/>
                <w:szCs w:val="24"/>
              </w:rPr>
            </w:pPr>
            <w:r w:rsidRPr="001B556A">
              <w:rPr>
                <w:rFonts w:cs="Arial"/>
                <w:sz w:val="24"/>
                <w:szCs w:val="24"/>
              </w:rPr>
              <w:t>•</w:t>
            </w:r>
            <w:r w:rsidRPr="001B556A">
              <w:rPr>
                <w:rFonts w:cs="Arial"/>
                <w:sz w:val="24"/>
                <w:szCs w:val="24"/>
              </w:rPr>
              <w:tab/>
              <w:t>shingle dwelling invertebrates.</w:t>
            </w:r>
          </w:p>
          <w:p w14:paraId="71D4B621" w14:textId="77777777" w:rsidR="001B556A" w:rsidRDefault="001B556A" w:rsidP="001B556A">
            <w:pPr>
              <w:jc w:val="both"/>
              <w:rPr>
                <w:rFonts w:cs="Arial"/>
                <w:sz w:val="24"/>
                <w:szCs w:val="24"/>
              </w:rPr>
            </w:pPr>
          </w:p>
          <w:p w14:paraId="7ADD865B" w14:textId="77777777" w:rsidR="002B7AE4" w:rsidRDefault="002B7AE4" w:rsidP="002B7AE4">
            <w:pPr>
              <w:rPr>
                <w:rFonts w:cs="Arial"/>
              </w:rPr>
            </w:pPr>
            <w:r>
              <w:rPr>
                <w:rFonts w:cs="Arial"/>
              </w:rPr>
              <w:t xml:space="preserve">There are a number of factors that could damage the features of the Wye if not properly managed which could be relevant to the proposal as a mechanism of impact. </w:t>
            </w:r>
          </w:p>
          <w:p w14:paraId="1F78443A" w14:textId="77777777" w:rsidR="002B7AE4" w:rsidRDefault="002B7AE4" w:rsidP="002B7AE4">
            <w:pPr>
              <w:rPr>
                <w:rFonts w:cs="Arial"/>
              </w:rPr>
            </w:pPr>
          </w:p>
          <w:p w14:paraId="63DE1F96" w14:textId="77777777" w:rsidR="002B7AE4" w:rsidRDefault="002B7AE4" w:rsidP="002B7AE4">
            <w:pPr>
              <w:rPr>
                <w:rFonts w:cs="Arial"/>
                <w:color w:val="000000" w:themeColor="text1"/>
              </w:rPr>
            </w:pPr>
            <w:r>
              <w:rPr>
                <w:rFonts w:cs="Arial"/>
              </w:rPr>
              <w:t>Water quality, t</w:t>
            </w:r>
            <w:r>
              <w:rPr>
                <w:rFonts w:cs="Arial"/>
                <w:color w:val="000000" w:themeColor="text1"/>
                <w:lang w:val="en-US"/>
              </w:rPr>
              <w:t xml:space="preserve">here is potential to damage the listed feature though </w:t>
            </w:r>
            <w:r>
              <w:rPr>
                <w:rFonts w:cs="Arial"/>
                <w:color w:val="000000" w:themeColor="text1"/>
              </w:rPr>
              <w:t xml:space="preserve">surface run off and/or leaching from improper spreading methods/accidental spillages close to the SSSI boundary (field 8) which could result in an influx of additional nutrients and/or PTE which could disturb the natural state of the river. Potential detrimental effects include nutrient enrichment leading to changes to the natural flora and fauna and as such harmful impact to the habitat of species present. There is a 20m no spread buffer zone implemted on the border of the field adjacent to the SSSI. This additional distance between the spreading area and the SSSI boundary reduces the risk of run off and the potential for leaching into the watercourse and effecting the water quality. There is a limited section of slope, all of which is within the buffer zone reducing the run-off risk. </w:t>
            </w:r>
          </w:p>
          <w:p w14:paraId="5B6EB860" w14:textId="77777777" w:rsidR="002B7AE4" w:rsidRDefault="002B7AE4" w:rsidP="002B7AE4">
            <w:pPr>
              <w:rPr>
                <w:rFonts w:cs="Arial"/>
              </w:rPr>
            </w:pPr>
          </w:p>
          <w:p w14:paraId="41A41085" w14:textId="77777777" w:rsidR="002B7AE4" w:rsidRDefault="002B7AE4" w:rsidP="002B7AE4">
            <w:pPr>
              <w:rPr>
                <w:rFonts w:cs="Arial"/>
              </w:rPr>
            </w:pPr>
            <w:r>
              <w:rPr>
                <w:rFonts w:cs="Arial"/>
              </w:rPr>
              <w:t>Water Quantity has no risk of being affected by this proposal.</w:t>
            </w:r>
          </w:p>
          <w:p w14:paraId="4E1A8965" w14:textId="77777777" w:rsidR="002B7AE4" w:rsidRDefault="002B7AE4" w:rsidP="002B7AE4">
            <w:pPr>
              <w:rPr>
                <w:rFonts w:cs="Arial"/>
              </w:rPr>
            </w:pPr>
          </w:p>
          <w:p w14:paraId="6B15C1AE" w14:textId="77777777" w:rsidR="002B7AE4" w:rsidRDefault="002B7AE4" w:rsidP="002B7AE4">
            <w:pPr>
              <w:rPr>
                <w:rFonts w:cs="Arial"/>
              </w:rPr>
            </w:pPr>
            <w:r>
              <w:rPr>
                <w:rFonts w:cs="Arial"/>
              </w:rPr>
              <w:t xml:space="preserve">Obstructions to migration notes ‘Barriers can also take the form of polluted reaches or reaches subject to noise disturbance.’ As noted above there is a 20m no spread buffer zone in place which would mitigate the potential for tun off into the SSSI and as such an influx of nutrients/ PTE’s to the waterway. In addition this physical barrier would reduce the noise pollution imposed on the SSSI, machinery turns are not executed in the buffer strips which would minimise the noise and vibration. </w:t>
            </w:r>
          </w:p>
          <w:p w14:paraId="3CB40FD2" w14:textId="77777777" w:rsidR="002B7AE4" w:rsidRDefault="002B7AE4" w:rsidP="002B7AE4">
            <w:pPr>
              <w:rPr>
                <w:rFonts w:cs="Arial"/>
              </w:rPr>
            </w:pPr>
          </w:p>
          <w:p w14:paraId="75397F8D" w14:textId="4BF9E578" w:rsidR="002B7AE4" w:rsidRPr="002B7AE4" w:rsidRDefault="002B7AE4" w:rsidP="002B7AE4">
            <w:pPr>
              <w:rPr>
                <w:rFonts w:cs="Arial"/>
              </w:rPr>
            </w:pPr>
            <w:r>
              <w:rPr>
                <w:rFonts w:cs="Arial"/>
              </w:rPr>
              <w:t xml:space="preserve">Management of River banks, Engineering works/ gravel extraction, Fishery management and </w:t>
            </w:r>
            <w:r w:rsidRPr="002B7AE4">
              <w:rPr>
                <w:rFonts w:cs="Arial"/>
              </w:rPr>
              <w:t>Invasive alien species ha</w:t>
            </w:r>
            <w:r>
              <w:rPr>
                <w:rFonts w:cs="Arial"/>
              </w:rPr>
              <w:t xml:space="preserve">ve </w:t>
            </w:r>
            <w:r w:rsidRPr="002B7AE4">
              <w:rPr>
                <w:rFonts w:cs="Arial"/>
              </w:rPr>
              <w:t xml:space="preserve">no relevance to this </w:t>
            </w:r>
            <w:r>
              <w:rPr>
                <w:rFonts w:cs="Arial"/>
              </w:rPr>
              <w:t>activity</w:t>
            </w:r>
            <w:r w:rsidRPr="002B7AE4">
              <w:rPr>
                <w:rFonts w:cs="Arial"/>
              </w:rPr>
              <w:t>.</w:t>
            </w:r>
          </w:p>
          <w:p w14:paraId="39DF4879" w14:textId="77777777" w:rsidR="002B7AE4" w:rsidRPr="002B7AE4" w:rsidRDefault="002B7AE4" w:rsidP="002B7AE4">
            <w:pPr>
              <w:rPr>
                <w:rFonts w:cs="Arial"/>
              </w:rPr>
            </w:pPr>
          </w:p>
          <w:p w14:paraId="7B915F68" w14:textId="44D5449B" w:rsidR="002B7AE4" w:rsidRDefault="002B7AE4" w:rsidP="002B7AE4">
            <w:pPr>
              <w:rPr>
                <w:rFonts w:cs="Arial"/>
              </w:rPr>
            </w:pPr>
            <w:r w:rsidRPr="002B7AE4">
              <w:rPr>
                <w:rFonts w:cs="Arial"/>
              </w:rPr>
              <w:lastRenderedPageBreak/>
              <w:t>Disturbance is noted as a mechanism of impact. This specifically relates to the Noise sensitive Shads and the Otters at sensitive breeding times. As noted above the buffer zones would reduce the noise</w:t>
            </w:r>
            <w:r>
              <w:t xml:space="preserve"> </w:t>
            </w:r>
            <w:r w:rsidRPr="002B7AE4">
              <w:rPr>
                <w:rFonts w:cs="Arial"/>
              </w:rPr>
              <w:t>disturbance to the Shad with a physical barrier. In addition, the Site Specific Risk Assessment states ‘Sensitive breeding seasons for species relevant will be avoided as well as COGAP advice limiting spreading in winter.’</w:t>
            </w:r>
          </w:p>
          <w:p w14:paraId="72ABE829" w14:textId="77777777" w:rsidR="002B7AE4" w:rsidRDefault="002B7AE4" w:rsidP="002B7AE4">
            <w:pPr>
              <w:rPr>
                <w:rFonts w:cs="Arial"/>
              </w:rPr>
            </w:pPr>
          </w:p>
          <w:p w14:paraId="784CD89D" w14:textId="33811030" w:rsidR="002B7AE4" w:rsidRPr="002B7AE4" w:rsidRDefault="002B7AE4" w:rsidP="002B7AE4">
            <w:pPr>
              <w:jc w:val="both"/>
              <w:rPr>
                <w:rFonts w:cs="Arial"/>
                <w:sz w:val="24"/>
                <w:szCs w:val="24"/>
              </w:rPr>
            </w:pPr>
            <w:r w:rsidRPr="002B7AE4">
              <w:rPr>
                <w:rFonts w:cs="Arial"/>
                <w:sz w:val="24"/>
                <w:szCs w:val="24"/>
              </w:rPr>
              <w:t xml:space="preserve">Recreation </w:t>
            </w:r>
            <w:r>
              <w:rPr>
                <w:rFonts w:cs="Arial"/>
                <w:sz w:val="24"/>
                <w:szCs w:val="24"/>
              </w:rPr>
              <w:t xml:space="preserve">and </w:t>
            </w:r>
            <w:r w:rsidRPr="002B7AE4">
              <w:rPr>
                <w:rFonts w:cs="Arial"/>
                <w:sz w:val="24"/>
                <w:szCs w:val="24"/>
              </w:rPr>
              <w:t>Alder disease ha</w:t>
            </w:r>
            <w:r>
              <w:rPr>
                <w:rFonts w:cs="Arial"/>
                <w:sz w:val="24"/>
                <w:szCs w:val="24"/>
              </w:rPr>
              <w:t xml:space="preserve">ve </w:t>
            </w:r>
            <w:r w:rsidRPr="002B7AE4">
              <w:rPr>
                <w:rFonts w:cs="Arial"/>
                <w:sz w:val="24"/>
                <w:szCs w:val="24"/>
              </w:rPr>
              <w:t>no relevance to this proposal.</w:t>
            </w:r>
          </w:p>
          <w:p w14:paraId="371EE949" w14:textId="77777777" w:rsidR="002B7AE4" w:rsidRPr="002B7AE4" w:rsidRDefault="002B7AE4" w:rsidP="002B7AE4">
            <w:pPr>
              <w:jc w:val="both"/>
              <w:rPr>
                <w:rFonts w:cs="Arial"/>
                <w:sz w:val="24"/>
                <w:szCs w:val="24"/>
              </w:rPr>
            </w:pPr>
          </w:p>
          <w:p w14:paraId="152C98B3" w14:textId="77777777" w:rsidR="002B7AE4" w:rsidRDefault="002B7AE4" w:rsidP="002B7AE4">
            <w:pPr>
              <w:jc w:val="both"/>
              <w:rPr>
                <w:rFonts w:cs="Arial"/>
                <w:sz w:val="24"/>
                <w:szCs w:val="24"/>
              </w:rPr>
            </w:pPr>
            <w:r w:rsidRPr="002B7AE4">
              <w:rPr>
                <w:rFonts w:cs="Arial"/>
                <w:sz w:val="24"/>
                <w:szCs w:val="24"/>
              </w:rPr>
              <w:t>Catchment management states ‘</w:t>
            </w:r>
            <w:r w:rsidRPr="002B7AE4">
              <w:rPr>
                <w:rFonts w:cs="Arial"/>
                <w:i/>
                <w:iCs/>
                <w:sz w:val="24"/>
                <w:szCs w:val="24"/>
              </w:rPr>
              <w:t>Fertilizer application to land adjacent to watercourses in the wider river catchment may result in nutrient run-off and enrichment of the river system</w:t>
            </w:r>
            <w:r w:rsidRPr="002B7AE4">
              <w:rPr>
                <w:rFonts w:cs="Arial"/>
                <w:sz w:val="24"/>
                <w:szCs w:val="24"/>
              </w:rPr>
              <w:t xml:space="preserve">.’ </w:t>
            </w:r>
          </w:p>
          <w:p w14:paraId="4E4220FE" w14:textId="511E83DE" w:rsidR="001B556A" w:rsidRDefault="002B7AE4" w:rsidP="002B7AE4">
            <w:pPr>
              <w:jc w:val="both"/>
              <w:rPr>
                <w:rFonts w:cs="Arial"/>
                <w:sz w:val="24"/>
                <w:szCs w:val="24"/>
              </w:rPr>
            </w:pPr>
            <w:r w:rsidRPr="002B7AE4">
              <w:rPr>
                <w:rFonts w:cs="Arial"/>
                <w:sz w:val="24"/>
                <w:szCs w:val="24"/>
              </w:rPr>
              <w:t>Due to the mitigation described</w:t>
            </w:r>
            <w:r>
              <w:rPr>
                <w:rFonts w:cs="Arial"/>
                <w:sz w:val="24"/>
                <w:szCs w:val="24"/>
              </w:rPr>
              <w:t xml:space="preserve"> in the application</w:t>
            </w:r>
            <w:r w:rsidRPr="002B7AE4">
              <w:rPr>
                <w:rFonts w:cs="Arial"/>
                <w:sz w:val="24"/>
                <w:szCs w:val="24"/>
              </w:rPr>
              <w:t xml:space="preserve"> any impact to catchment management is removed.</w:t>
            </w:r>
          </w:p>
          <w:p w14:paraId="72A6BBC5" w14:textId="77777777" w:rsidR="00026A0D" w:rsidRPr="00D74ABA" w:rsidRDefault="00026A0D" w:rsidP="001E40BB">
            <w:pPr>
              <w:ind w:left="907"/>
              <w:contextualSpacing/>
              <w:jc w:val="both"/>
              <w:rPr>
                <w:rFonts w:cs="Arial"/>
                <w:color w:val="FF66FF"/>
                <w:sz w:val="24"/>
                <w:szCs w:val="24"/>
                <w:lang w:val="en-US"/>
              </w:rPr>
            </w:pPr>
          </w:p>
          <w:p w14:paraId="017E70BA" w14:textId="43A38FDF" w:rsidR="00026A0D" w:rsidRPr="00D74ABA" w:rsidRDefault="00C842AA" w:rsidP="001E40BB">
            <w:pPr>
              <w:spacing w:after="60"/>
              <w:jc w:val="both"/>
              <w:rPr>
                <w:rFonts w:cs="Arial"/>
                <w:color w:val="FF99FF"/>
                <w:sz w:val="24"/>
                <w:szCs w:val="24"/>
                <w:lang w:val="en-US"/>
              </w:rPr>
            </w:pPr>
            <w:r w:rsidRPr="00C842AA">
              <w:rPr>
                <w:rFonts w:cs="Arial"/>
                <w:sz w:val="24"/>
                <w:szCs w:val="24"/>
                <w:lang w:val="en-US"/>
              </w:rPr>
              <w:t>T</w:t>
            </w:r>
            <w:r w:rsidR="00026A0D" w:rsidRPr="00C842AA">
              <w:rPr>
                <w:rFonts w:cs="Arial"/>
                <w:sz w:val="24"/>
                <w:szCs w:val="24"/>
                <w:lang w:val="en-US"/>
              </w:rPr>
              <w:t>he activities are not likely to damage the SSSI.</w:t>
            </w: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37337BB9" w14:textId="4DF892F9" w:rsidR="00026A0D" w:rsidRPr="00C842AA" w:rsidRDefault="00026A0D" w:rsidP="00C842AA">
            <w:pPr>
              <w:numPr>
                <w:ilvl w:val="0"/>
                <w:numId w:val="1"/>
              </w:numPr>
              <w:spacing w:after="255" w:line="240" w:lineRule="auto"/>
              <w:contextualSpacing/>
              <w:jc w:val="both"/>
              <w:rPr>
                <w:rFonts w:cs="Arial"/>
                <w:sz w:val="24"/>
                <w:szCs w:val="24"/>
              </w:rPr>
            </w:pPr>
            <w:r w:rsidRPr="00D74ABA">
              <w:rPr>
                <w:rFonts w:cs="Arial"/>
                <w:sz w:val="24"/>
                <w:szCs w:val="24"/>
              </w:rPr>
              <w:lastRenderedPageBreak/>
              <w:t>Summary of any informal advice received from internal experts (if required and including pre-app advice)</w:t>
            </w:r>
          </w:p>
        </w:tc>
        <w:tc>
          <w:tcPr>
            <w:tcW w:w="5103" w:type="dxa"/>
            <w:gridSpan w:val="2"/>
            <w:tcBorders>
              <w:top w:val="single" w:sz="4" w:space="0" w:color="auto"/>
              <w:left w:val="single" w:sz="4" w:space="0" w:color="auto"/>
              <w:bottom w:val="single" w:sz="4" w:space="0" w:color="auto"/>
              <w:right w:val="single" w:sz="4" w:space="0" w:color="auto"/>
            </w:tcBorders>
          </w:tcPr>
          <w:p w14:paraId="4D1E2965" w14:textId="77777777" w:rsidR="00026A0D" w:rsidRPr="00D74ABA" w:rsidRDefault="00026A0D" w:rsidP="001E40BB">
            <w:pPr>
              <w:jc w:val="both"/>
              <w:rPr>
                <w:rFonts w:cs="Arial"/>
                <w:sz w:val="24"/>
                <w:szCs w:val="24"/>
              </w:rPr>
            </w:pPr>
          </w:p>
          <w:p w14:paraId="1926E295" w14:textId="7E2ED587" w:rsidR="00026A0D" w:rsidRPr="00D74ABA" w:rsidRDefault="00C842AA" w:rsidP="001E40BB">
            <w:pPr>
              <w:jc w:val="both"/>
              <w:rPr>
                <w:rFonts w:cs="Arial"/>
                <w:sz w:val="24"/>
                <w:szCs w:val="24"/>
              </w:rPr>
            </w:pPr>
            <w:r>
              <w:rPr>
                <w:rFonts w:cs="Arial"/>
                <w:sz w:val="24"/>
                <w:szCs w:val="24"/>
              </w:rPr>
              <w:t>N/A</w:t>
            </w:r>
          </w:p>
          <w:p w14:paraId="378D9237" w14:textId="77777777" w:rsidR="00026A0D" w:rsidRPr="00D74ABA" w:rsidRDefault="00026A0D" w:rsidP="001E40BB">
            <w:pPr>
              <w:jc w:val="both"/>
              <w:rPr>
                <w:rFonts w:cs="Arial"/>
                <w:sz w:val="24"/>
                <w:szCs w:val="24"/>
              </w:rPr>
            </w:pP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Recommendation</w:t>
            </w:r>
          </w:p>
          <w:p w14:paraId="23931230" w14:textId="77777777" w:rsidR="00026A0D" w:rsidRPr="00D74ABA" w:rsidRDefault="00026A0D" w:rsidP="001E40BB">
            <w:pPr>
              <w:jc w:val="both"/>
              <w:rPr>
                <w:rFonts w:cs="Arial"/>
                <w:sz w:val="24"/>
                <w:szCs w:val="24"/>
              </w:rPr>
            </w:pPr>
          </w:p>
          <w:p w14:paraId="1211DE3E" w14:textId="77777777" w:rsidR="00FA6A9A" w:rsidRDefault="00FA6A9A" w:rsidP="001E40BB">
            <w:pPr>
              <w:jc w:val="both"/>
              <w:rPr>
                <w:rFonts w:cs="Arial"/>
                <w:color w:val="FF66FF"/>
                <w:sz w:val="24"/>
                <w:szCs w:val="24"/>
              </w:rPr>
            </w:pPr>
          </w:p>
          <w:p w14:paraId="7973FB08" w14:textId="5287A918" w:rsidR="00026A0D" w:rsidRPr="00D74ABA" w:rsidRDefault="00026A0D" w:rsidP="001E40BB">
            <w:pPr>
              <w:jc w:val="both"/>
              <w:rPr>
                <w:rFonts w:cs="Arial"/>
                <w:color w:val="FF66FF"/>
                <w:sz w:val="24"/>
                <w:szCs w:val="24"/>
              </w:rPr>
            </w:pPr>
          </w:p>
          <w:p w14:paraId="71725AC3" w14:textId="77777777" w:rsidR="00026A0D" w:rsidRPr="00D74ABA" w:rsidRDefault="00026A0D" w:rsidP="001E40BB">
            <w:pPr>
              <w:jc w:val="both"/>
              <w:rPr>
                <w:rFonts w:cs="Arial"/>
                <w:color w:val="FF66FF"/>
                <w:sz w:val="24"/>
                <w:szCs w:val="24"/>
              </w:rPr>
            </w:pPr>
          </w:p>
          <w:p w14:paraId="4B10EA98" w14:textId="77777777" w:rsidR="00026A0D" w:rsidRPr="00D74ABA" w:rsidRDefault="00026A0D" w:rsidP="001E40BB">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1DAFF37E" w14:textId="542B2CCD" w:rsidR="00026A0D" w:rsidRPr="00C842AA" w:rsidRDefault="00026A0D" w:rsidP="00FA6A9A">
            <w:pPr>
              <w:rPr>
                <w:rFonts w:cs="Arial"/>
                <w:sz w:val="24"/>
                <w:szCs w:val="24"/>
              </w:rPr>
            </w:pPr>
            <w:bookmarkStart w:id="4" w:name="_Hlk159937594"/>
            <w:r w:rsidRPr="00C842AA">
              <w:rPr>
                <w:rFonts w:cs="Arial"/>
                <w:sz w:val="24"/>
                <w:szCs w:val="24"/>
              </w:rPr>
              <w:t xml:space="preserve">The proposed permission is </w:t>
            </w:r>
            <w:r w:rsidRPr="00C842AA">
              <w:rPr>
                <w:rFonts w:cs="Arial"/>
                <w:b/>
                <w:sz w:val="24"/>
                <w:szCs w:val="24"/>
              </w:rPr>
              <w:t>not likely to damage</w:t>
            </w:r>
            <w:r w:rsidRPr="00C842AA">
              <w:rPr>
                <w:rFonts w:cs="Arial"/>
                <w:sz w:val="24"/>
                <w:szCs w:val="24"/>
              </w:rPr>
              <w:t xml:space="preserve"> any of the flora, fauna or geological or physiological features which are of special interest</w:t>
            </w:r>
            <w:r w:rsidR="00C842AA" w:rsidRPr="00C842AA">
              <w:rPr>
                <w:rFonts w:cs="Arial"/>
                <w:sz w:val="24"/>
                <w:szCs w:val="24"/>
              </w:rPr>
              <w:t>.</w:t>
            </w:r>
          </w:p>
          <w:p w14:paraId="021CE3AC" w14:textId="77777777" w:rsidR="00026A0D" w:rsidRPr="00D74ABA" w:rsidRDefault="00026A0D" w:rsidP="00FA6A9A">
            <w:pPr>
              <w:rPr>
                <w:rFonts w:cs="Arial"/>
                <w:color w:val="0070C0"/>
                <w:sz w:val="24"/>
                <w:szCs w:val="24"/>
              </w:rPr>
            </w:pPr>
          </w:p>
          <w:bookmarkEnd w:id="4"/>
          <w:p w14:paraId="0FD36C66" w14:textId="77777777" w:rsidR="00026A0D" w:rsidRDefault="00C842AA" w:rsidP="00FA6A9A">
            <w:pPr>
              <w:rPr>
                <w:rFonts w:cs="Arial"/>
                <w:sz w:val="24"/>
                <w:szCs w:val="24"/>
              </w:rPr>
            </w:pPr>
            <w:r w:rsidRPr="00C842AA">
              <w:rPr>
                <w:rFonts w:cs="Arial"/>
                <w:sz w:val="24"/>
                <w:szCs w:val="24"/>
              </w:rPr>
              <w:t>No impact pathways have been identified to SSSI River Wye (Upper Wye) due to the waste type</w:t>
            </w:r>
            <w:r>
              <w:rPr>
                <w:rFonts w:cs="Arial"/>
                <w:sz w:val="24"/>
                <w:szCs w:val="24"/>
              </w:rPr>
              <w:t>s</w:t>
            </w:r>
            <w:r w:rsidRPr="00C842AA">
              <w:rPr>
                <w:rFonts w:cs="Arial"/>
                <w:sz w:val="24"/>
                <w:szCs w:val="24"/>
              </w:rPr>
              <w:t>, method and timing of spreading, low application rate and suitable no spread</w:t>
            </w:r>
            <w:r>
              <w:rPr>
                <w:rFonts w:cs="Arial"/>
                <w:sz w:val="24"/>
                <w:szCs w:val="24"/>
              </w:rPr>
              <w:t xml:space="preserve"> buffers to field boundaries and watercourses.</w:t>
            </w:r>
          </w:p>
          <w:p w14:paraId="32B7935B" w14:textId="77777777" w:rsidR="00C842AA" w:rsidRDefault="00C842AA" w:rsidP="00FA6A9A">
            <w:pPr>
              <w:rPr>
                <w:rFonts w:cs="Arial"/>
                <w:sz w:val="24"/>
                <w:szCs w:val="24"/>
              </w:rPr>
            </w:pPr>
          </w:p>
          <w:p w14:paraId="261E7EDE" w14:textId="77777777" w:rsidR="00C842AA" w:rsidRDefault="00C842AA" w:rsidP="00FA6A9A">
            <w:pPr>
              <w:rPr>
                <w:rFonts w:cs="Arial"/>
                <w:sz w:val="24"/>
                <w:szCs w:val="24"/>
              </w:rPr>
            </w:pPr>
            <w:r w:rsidRPr="00223FFC">
              <w:rPr>
                <w:rFonts w:cs="Arial"/>
                <w:sz w:val="24"/>
                <w:szCs w:val="24"/>
              </w:rPr>
              <w:t xml:space="preserve">The application method of </w:t>
            </w:r>
            <w:r>
              <w:rPr>
                <w:rFonts w:cs="Arial"/>
                <w:sz w:val="24"/>
                <w:szCs w:val="24"/>
              </w:rPr>
              <w:t>low trajectory splash plate</w:t>
            </w:r>
            <w:r w:rsidRPr="00223FFC">
              <w:rPr>
                <w:rFonts w:cs="Arial"/>
                <w:sz w:val="24"/>
                <w:szCs w:val="24"/>
              </w:rPr>
              <w:t xml:space="preserve"> is appropriate for the nature of the waste.</w:t>
            </w:r>
          </w:p>
          <w:p w14:paraId="55AE9731" w14:textId="77777777" w:rsidR="00C842AA" w:rsidRDefault="00C842AA" w:rsidP="00FA6A9A">
            <w:pPr>
              <w:rPr>
                <w:rFonts w:cs="Arial"/>
                <w:sz w:val="24"/>
                <w:szCs w:val="24"/>
              </w:rPr>
            </w:pPr>
          </w:p>
          <w:p w14:paraId="23651D92" w14:textId="56829BE1" w:rsidR="00C842AA" w:rsidRPr="00C842AA" w:rsidRDefault="00C842AA" w:rsidP="00FA6A9A">
            <w:pPr>
              <w:rPr>
                <w:rFonts w:cs="Arial"/>
                <w:sz w:val="24"/>
                <w:szCs w:val="24"/>
              </w:rPr>
            </w:pPr>
            <w:r w:rsidRPr="00C842AA">
              <w:rPr>
                <w:rFonts w:cs="Arial"/>
                <w:sz w:val="24"/>
                <w:szCs w:val="24"/>
              </w:rPr>
              <w:t xml:space="preserve">The wastes will be applied following the Codes of Good Agricultural Practice. </w:t>
            </w:r>
          </w:p>
          <w:p w14:paraId="792C36C3" w14:textId="77777777" w:rsidR="00C842AA" w:rsidRPr="00C842AA" w:rsidRDefault="00C842AA" w:rsidP="00FA6A9A">
            <w:pPr>
              <w:rPr>
                <w:rFonts w:cs="Arial"/>
                <w:sz w:val="24"/>
                <w:szCs w:val="24"/>
              </w:rPr>
            </w:pPr>
          </w:p>
          <w:p w14:paraId="4E0B10AF" w14:textId="77777777" w:rsidR="00C842AA" w:rsidRDefault="00C842AA" w:rsidP="00FA6A9A">
            <w:pPr>
              <w:rPr>
                <w:rFonts w:cs="Arial"/>
                <w:sz w:val="24"/>
                <w:szCs w:val="24"/>
              </w:rPr>
            </w:pPr>
            <w:r w:rsidRPr="00C842AA">
              <w:rPr>
                <w:rFonts w:cs="Arial"/>
                <w:sz w:val="24"/>
                <w:szCs w:val="24"/>
              </w:rPr>
              <w:t>All handling of the wastes will be done in accordance to current regulations and relevant mitigation strategies will be adopted</w:t>
            </w:r>
            <w:r>
              <w:rPr>
                <w:rFonts w:cs="Arial"/>
                <w:sz w:val="24"/>
                <w:szCs w:val="24"/>
              </w:rPr>
              <w:t>.</w:t>
            </w:r>
          </w:p>
          <w:p w14:paraId="11F4F4F9" w14:textId="77777777" w:rsidR="00C842AA" w:rsidRPr="00C842AA" w:rsidRDefault="00C842AA" w:rsidP="00FA6A9A">
            <w:pPr>
              <w:rPr>
                <w:rFonts w:cs="Arial"/>
                <w:sz w:val="24"/>
                <w:szCs w:val="24"/>
              </w:rPr>
            </w:pPr>
          </w:p>
          <w:p w14:paraId="3C7E4331" w14:textId="77777777" w:rsidR="00C842AA" w:rsidRDefault="00C842AA" w:rsidP="00FA6A9A">
            <w:pPr>
              <w:rPr>
                <w:rFonts w:cs="Arial"/>
                <w:sz w:val="24"/>
                <w:szCs w:val="24"/>
              </w:rPr>
            </w:pPr>
            <w:r w:rsidRPr="00C842AA">
              <w:rPr>
                <w:rFonts w:cs="Arial"/>
                <w:sz w:val="24"/>
                <w:szCs w:val="24"/>
              </w:rPr>
              <w:t>No waste will be spread within 10m of any ditch, pond or surface water, within 50m of any spring, well, borehole, or reservoir that supplies water for human consumption or farm dairies.</w:t>
            </w:r>
          </w:p>
          <w:p w14:paraId="2526E412" w14:textId="77777777" w:rsidR="00C842AA" w:rsidRDefault="00C842AA" w:rsidP="00FA6A9A">
            <w:pPr>
              <w:rPr>
                <w:rFonts w:cs="Arial"/>
                <w:sz w:val="24"/>
                <w:szCs w:val="24"/>
              </w:rPr>
            </w:pPr>
          </w:p>
          <w:p w14:paraId="7B614D82" w14:textId="77777777" w:rsidR="00C842AA" w:rsidRDefault="00C842AA" w:rsidP="00FA6A9A">
            <w:pPr>
              <w:rPr>
                <w:rFonts w:cs="Arial"/>
                <w:sz w:val="24"/>
                <w:szCs w:val="24"/>
              </w:rPr>
            </w:pPr>
            <w:r>
              <w:rPr>
                <w:rFonts w:cs="Arial"/>
                <w:sz w:val="24"/>
                <w:szCs w:val="24"/>
              </w:rPr>
              <w:t>No waste will stored during the activity.</w:t>
            </w:r>
          </w:p>
          <w:p w14:paraId="7137F87F" w14:textId="77777777" w:rsidR="00C842AA" w:rsidRDefault="00C842AA" w:rsidP="00FA6A9A">
            <w:pPr>
              <w:rPr>
                <w:rFonts w:cs="Arial"/>
                <w:sz w:val="24"/>
                <w:szCs w:val="24"/>
              </w:rPr>
            </w:pPr>
          </w:p>
          <w:p w14:paraId="046DBCFB" w14:textId="6D12B8B2" w:rsidR="00C842AA" w:rsidRDefault="00C842AA" w:rsidP="00FA6A9A">
            <w:pPr>
              <w:rPr>
                <w:rFonts w:cs="Arial"/>
                <w:sz w:val="24"/>
                <w:szCs w:val="24"/>
              </w:rPr>
            </w:pPr>
            <w:r w:rsidRPr="00C842AA">
              <w:rPr>
                <w:rFonts w:cs="Arial"/>
                <w:sz w:val="24"/>
                <w:szCs w:val="24"/>
              </w:rPr>
              <w:t>Mitigation measures (in addition to permit requirements and following the EMS) to reduce potential</w:t>
            </w:r>
            <w:r w:rsidR="00FA6A9A">
              <w:rPr>
                <w:rFonts w:cs="Arial"/>
                <w:sz w:val="24"/>
                <w:szCs w:val="24"/>
              </w:rPr>
              <w:t xml:space="preserve"> </w:t>
            </w:r>
            <w:r w:rsidRPr="00C842AA">
              <w:rPr>
                <w:rFonts w:cs="Arial"/>
                <w:sz w:val="24"/>
                <w:szCs w:val="24"/>
              </w:rPr>
              <w:t xml:space="preserve">negative </w:t>
            </w:r>
            <w:r w:rsidRPr="00C842AA">
              <w:rPr>
                <w:rFonts w:cs="Arial"/>
                <w:sz w:val="24"/>
                <w:szCs w:val="24"/>
              </w:rPr>
              <w:lastRenderedPageBreak/>
              <w:t>impacts of the proposed spreading operation will be as follows:</w:t>
            </w:r>
          </w:p>
          <w:p w14:paraId="573F124E" w14:textId="77777777" w:rsidR="00FD44DB" w:rsidRPr="00C842AA" w:rsidRDefault="00FD44DB" w:rsidP="00FA6A9A">
            <w:pPr>
              <w:rPr>
                <w:rFonts w:cs="Arial"/>
                <w:sz w:val="24"/>
                <w:szCs w:val="24"/>
              </w:rPr>
            </w:pPr>
          </w:p>
          <w:p w14:paraId="077EA0EF" w14:textId="27854BE4" w:rsidR="00FA6A9A" w:rsidRDefault="00FD44DB" w:rsidP="00FA6A9A">
            <w:pPr>
              <w:rPr>
                <w:rFonts w:cs="Arial"/>
                <w:sz w:val="24"/>
                <w:szCs w:val="24"/>
              </w:rPr>
            </w:pPr>
            <w:r>
              <w:rPr>
                <w:rFonts w:cs="Arial"/>
                <w:sz w:val="24"/>
                <w:szCs w:val="24"/>
              </w:rPr>
              <w:t>Where potential flood risk exists suitable no spread buffers are in place.</w:t>
            </w:r>
          </w:p>
          <w:p w14:paraId="18FD94DB" w14:textId="77777777" w:rsidR="00FD44DB" w:rsidRDefault="00FD44DB" w:rsidP="00FA6A9A">
            <w:pPr>
              <w:rPr>
                <w:rFonts w:cs="Arial"/>
                <w:sz w:val="24"/>
                <w:szCs w:val="24"/>
              </w:rPr>
            </w:pPr>
          </w:p>
          <w:p w14:paraId="34114A49" w14:textId="4D5D186B" w:rsidR="00C842AA" w:rsidRPr="00C842AA" w:rsidRDefault="00C842AA" w:rsidP="00FA6A9A">
            <w:pPr>
              <w:rPr>
                <w:rFonts w:cs="Arial"/>
                <w:sz w:val="24"/>
                <w:szCs w:val="24"/>
              </w:rPr>
            </w:pPr>
            <w:r w:rsidRPr="00C842AA">
              <w:rPr>
                <w:rFonts w:cs="Arial"/>
                <w:sz w:val="24"/>
                <w:szCs w:val="24"/>
              </w:rPr>
              <w:t>Spreading will only be undertaken when weather conditions are suitable within restrictions outlined</w:t>
            </w:r>
            <w:r w:rsidR="00FA6A9A">
              <w:rPr>
                <w:rFonts w:cs="Arial"/>
                <w:sz w:val="24"/>
                <w:szCs w:val="24"/>
              </w:rPr>
              <w:t xml:space="preserve"> </w:t>
            </w:r>
            <w:r w:rsidRPr="00C842AA">
              <w:rPr>
                <w:rFonts w:cs="Arial"/>
                <w:sz w:val="24"/>
                <w:szCs w:val="24"/>
              </w:rPr>
              <w:t>in CoGAP and any relevant closed periods.</w:t>
            </w:r>
          </w:p>
          <w:p w14:paraId="0E161D03" w14:textId="77777777" w:rsidR="00FA6A9A" w:rsidRDefault="00FA6A9A" w:rsidP="00FA6A9A">
            <w:pPr>
              <w:rPr>
                <w:rFonts w:cs="Arial"/>
                <w:sz w:val="24"/>
                <w:szCs w:val="24"/>
              </w:rPr>
            </w:pPr>
          </w:p>
          <w:p w14:paraId="165BA9E4" w14:textId="51002847" w:rsidR="00C842AA" w:rsidRDefault="00C842AA" w:rsidP="00FA6A9A">
            <w:pPr>
              <w:rPr>
                <w:rFonts w:cs="Arial"/>
                <w:sz w:val="24"/>
                <w:szCs w:val="24"/>
              </w:rPr>
            </w:pPr>
            <w:r w:rsidRPr="00C842AA">
              <w:rPr>
                <w:rFonts w:cs="Arial"/>
                <w:sz w:val="24"/>
                <w:szCs w:val="24"/>
              </w:rPr>
              <w:t>Spreading will not be carried out in any areas of a field that will be sub-soiled.</w:t>
            </w:r>
          </w:p>
          <w:p w14:paraId="5E90A42D" w14:textId="77777777" w:rsidR="00FA6A9A" w:rsidRDefault="00FA6A9A" w:rsidP="00FA6A9A">
            <w:pPr>
              <w:rPr>
                <w:rFonts w:cs="Arial"/>
                <w:sz w:val="24"/>
                <w:szCs w:val="24"/>
              </w:rPr>
            </w:pPr>
          </w:p>
          <w:p w14:paraId="559146DD" w14:textId="57D9EE1D" w:rsidR="00C842AA" w:rsidRDefault="00C842AA" w:rsidP="00FA6A9A">
            <w:pPr>
              <w:rPr>
                <w:rFonts w:cs="Arial"/>
                <w:sz w:val="24"/>
                <w:szCs w:val="24"/>
              </w:rPr>
            </w:pPr>
            <w:r w:rsidRPr="00C842AA">
              <w:rPr>
                <w:rFonts w:cs="Arial"/>
                <w:sz w:val="24"/>
                <w:szCs w:val="24"/>
              </w:rPr>
              <w:t>Machinery operations will take account of soil conditions, slopes etc.</w:t>
            </w:r>
          </w:p>
          <w:p w14:paraId="74301D32" w14:textId="77777777" w:rsidR="00FA6A9A" w:rsidRPr="00C842AA" w:rsidRDefault="00FA6A9A" w:rsidP="00FA6A9A">
            <w:pPr>
              <w:rPr>
                <w:rFonts w:cs="Arial"/>
                <w:sz w:val="24"/>
                <w:szCs w:val="24"/>
              </w:rPr>
            </w:pPr>
          </w:p>
          <w:p w14:paraId="76D5A0E2" w14:textId="777B433A" w:rsidR="00C842AA" w:rsidRDefault="00C842AA" w:rsidP="00FA6A9A">
            <w:pPr>
              <w:rPr>
                <w:rFonts w:cs="Arial"/>
                <w:sz w:val="24"/>
                <w:szCs w:val="24"/>
              </w:rPr>
            </w:pPr>
            <w:r w:rsidRPr="00C842AA">
              <w:rPr>
                <w:rFonts w:cs="Arial"/>
                <w:sz w:val="24"/>
                <w:szCs w:val="24"/>
              </w:rPr>
              <w:t>Liquid spreading machinery will be turned off and lifted away from soil prior to turning at the end of</w:t>
            </w:r>
            <w:r w:rsidR="00FA6A9A">
              <w:rPr>
                <w:rFonts w:cs="Arial"/>
                <w:sz w:val="24"/>
                <w:szCs w:val="24"/>
              </w:rPr>
              <w:t xml:space="preserve"> </w:t>
            </w:r>
            <w:r w:rsidRPr="00C842AA">
              <w:rPr>
                <w:rFonts w:cs="Arial"/>
                <w:sz w:val="24"/>
                <w:szCs w:val="24"/>
              </w:rPr>
              <w:t>each run.</w:t>
            </w:r>
          </w:p>
          <w:p w14:paraId="1788E0DC" w14:textId="77777777" w:rsidR="00FA6A9A" w:rsidRPr="00C842AA" w:rsidRDefault="00FA6A9A" w:rsidP="00FA6A9A">
            <w:pPr>
              <w:rPr>
                <w:rFonts w:cs="Arial"/>
                <w:sz w:val="24"/>
                <w:szCs w:val="24"/>
              </w:rPr>
            </w:pPr>
          </w:p>
          <w:p w14:paraId="52756489" w14:textId="0623B1CA" w:rsidR="00C842AA" w:rsidRPr="00C842AA" w:rsidRDefault="00C842AA" w:rsidP="00FA6A9A">
            <w:pPr>
              <w:rPr>
                <w:rFonts w:cs="Arial"/>
                <w:sz w:val="24"/>
                <w:szCs w:val="24"/>
              </w:rPr>
            </w:pPr>
            <w:r w:rsidRPr="00C842AA">
              <w:rPr>
                <w:rFonts w:cs="Arial"/>
                <w:sz w:val="24"/>
                <w:szCs w:val="24"/>
              </w:rPr>
              <w:t>Machinery will be checked daily when in use, regularly serviced and spreading equipment</w:t>
            </w:r>
            <w:r w:rsidR="00FA6A9A">
              <w:rPr>
                <w:rFonts w:cs="Arial"/>
                <w:sz w:val="24"/>
                <w:szCs w:val="24"/>
              </w:rPr>
              <w:t xml:space="preserve"> </w:t>
            </w:r>
            <w:r w:rsidRPr="00C842AA">
              <w:rPr>
                <w:rFonts w:cs="Arial"/>
                <w:sz w:val="24"/>
                <w:szCs w:val="24"/>
              </w:rPr>
              <w:t>calibrated. Umbilical hoses will be regularly checked for damage to prevent leaks.</w:t>
            </w:r>
          </w:p>
          <w:p w14:paraId="59BF4D96" w14:textId="77777777" w:rsidR="00FA6A9A" w:rsidRDefault="00FA6A9A" w:rsidP="00FA6A9A">
            <w:pPr>
              <w:rPr>
                <w:rFonts w:cs="Arial"/>
                <w:sz w:val="24"/>
                <w:szCs w:val="24"/>
              </w:rPr>
            </w:pPr>
          </w:p>
          <w:p w14:paraId="7C9EAE1D" w14:textId="6E58A503" w:rsidR="00C842AA" w:rsidRPr="00C842AA" w:rsidRDefault="00C842AA" w:rsidP="00FA6A9A">
            <w:pPr>
              <w:rPr>
                <w:rFonts w:cs="Arial"/>
                <w:sz w:val="24"/>
                <w:szCs w:val="24"/>
              </w:rPr>
            </w:pPr>
            <w:r w:rsidRPr="00C842AA">
              <w:rPr>
                <w:rFonts w:cs="Arial"/>
                <w:sz w:val="24"/>
                <w:szCs w:val="24"/>
              </w:rPr>
              <w:t>Machinery turns will not be executed in the buffer strips.</w:t>
            </w:r>
          </w:p>
          <w:p w14:paraId="6E8A8046" w14:textId="449BC50D" w:rsidR="00C842AA" w:rsidRPr="00C842AA" w:rsidRDefault="00C842AA" w:rsidP="00FA6A9A">
            <w:pPr>
              <w:rPr>
                <w:rFonts w:cs="Arial"/>
                <w:sz w:val="24"/>
                <w:szCs w:val="24"/>
              </w:rPr>
            </w:pPr>
          </w:p>
          <w:p w14:paraId="5267F371" w14:textId="20AB3CA2" w:rsidR="00C842AA" w:rsidRPr="00C842AA" w:rsidRDefault="00C842AA" w:rsidP="00FA6A9A">
            <w:pPr>
              <w:rPr>
                <w:rFonts w:cs="Arial"/>
                <w:sz w:val="24"/>
                <w:szCs w:val="24"/>
              </w:rPr>
            </w:pPr>
            <w:r w:rsidRPr="00C842AA">
              <w:rPr>
                <w:rFonts w:cs="Arial"/>
                <w:sz w:val="24"/>
                <w:szCs w:val="24"/>
              </w:rPr>
              <w:t>All spillages will be reported immediately to NRW.</w:t>
            </w:r>
          </w:p>
          <w:p w14:paraId="2232036B" w14:textId="77777777" w:rsidR="00C842AA" w:rsidRDefault="00C842AA" w:rsidP="00FA6A9A">
            <w:pPr>
              <w:rPr>
                <w:rFonts w:cs="Arial"/>
                <w:sz w:val="24"/>
                <w:szCs w:val="24"/>
              </w:rPr>
            </w:pPr>
          </w:p>
          <w:p w14:paraId="61DF0B80" w14:textId="77777777" w:rsidR="00C842AA" w:rsidRDefault="00C842AA" w:rsidP="00FA6A9A">
            <w:pPr>
              <w:rPr>
                <w:rFonts w:cs="Arial"/>
                <w:sz w:val="24"/>
                <w:szCs w:val="24"/>
              </w:rPr>
            </w:pPr>
            <w:r w:rsidRPr="00C842AA">
              <w:rPr>
                <w:rFonts w:cs="Arial"/>
                <w:sz w:val="24"/>
                <w:szCs w:val="24"/>
              </w:rPr>
              <w:t>Buffer zones as depicted in the spreading maps have been implemented and will be abided by to</w:t>
            </w:r>
            <w:r>
              <w:rPr>
                <w:rFonts w:cs="Arial"/>
                <w:sz w:val="24"/>
                <w:szCs w:val="24"/>
              </w:rPr>
              <w:t xml:space="preserve"> </w:t>
            </w:r>
            <w:r w:rsidRPr="00C842AA">
              <w:rPr>
                <w:rFonts w:cs="Arial"/>
                <w:sz w:val="24"/>
                <w:szCs w:val="24"/>
              </w:rPr>
              <w:t>protect adjacent sites</w:t>
            </w:r>
            <w:r w:rsidR="00FD44DB">
              <w:rPr>
                <w:rFonts w:cs="Arial"/>
                <w:sz w:val="24"/>
                <w:szCs w:val="24"/>
              </w:rPr>
              <w:t>.</w:t>
            </w:r>
          </w:p>
          <w:p w14:paraId="4E630809" w14:textId="3F6BD98A" w:rsidR="00FD44DB" w:rsidRPr="00D74ABA" w:rsidRDefault="00FD44DB" w:rsidP="00FA6A9A">
            <w:pPr>
              <w:rPr>
                <w:rFonts w:cs="Arial"/>
                <w:sz w:val="24"/>
                <w:szCs w:val="24"/>
              </w:rPr>
            </w:pPr>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FA6A9A">
            <w:pPr>
              <w:numPr>
                <w:ilvl w:val="0"/>
                <w:numId w:val="1"/>
              </w:numPr>
              <w:spacing w:after="255" w:line="240" w:lineRule="auto"/>
              <w:contextualSpacing/>
              <w:rPr>
                <w:rFonts w:cs="Arial"/>
                <w:sz w:val="24"/>
                <w:szCs w:val="24"/>
              </w:rPr>
            </w:pPr>
            <w:r w:rsidRPr="00D74ABA">
              <w:rPr>
                <w:rFonts w:cs="Arial"/>
                <w:sz w:val="24"/>
                <w:szCs w:val="24"/>
              </w:rPr>
              <w:lastRenderedPageBreak/>
              <w:t>Signature and date assessment made</w:t>
            </w:r>
          </w:p>
          <w:p w14:paraId="379E6269" w14:textId="77777777" w:rsidR="00026A0D" w:rsidRPr="00D74ABA" w:rsidRDefault="00026A0D" w:rsidP="00FA6A9A">
            <w:pPr>
              <w:spacing w:after="255"/>
              <w:ind w:left="720"/>
              <w:contextualSpacing/>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1782CA47" w:rsidR="00026A0D" w:rsidRPr="00D74ABA" w:rsidRDefault="00FA6A9A" w:rsidP="00FA6A9A">
            <w:pPr>
              <w:rPr>
                <w:rFonts w:cs="Arial"/>
                <w:sz w:val="24"/>
                <w:szCs w:val="24"/>
              </w:rPr>
            </w:pPr>
            <w:r>
              <w:rPr>
                <w:rFonts w:cs="Arial"/>
                <w:sz w:val="24"/>
                <w:szCs w:val="24"/>
              </w:rPr>
              <w:t>Bryan Burn, 30/12/25</w:t>
            </w: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3170203F" w14:textId="082BE894" w:rsidR="00026A0D" w:rsidRPr="00D74ABA" w:rsidRDefault="00FA6A9A" w:rsidP="001E40BB">
            <w:pPr>
              <w:jc w:val="both"/>
              <w:rPr>
                <w:rFonts w:cs="Arial"/>
                <w:sz w:val="24"/>
                <w:szCs w:val="24"/>
              </w:rPr>
            </w:pPr>
            <w:r>
              <w:rPr>
                <w:rFonts w:cs="Arial"/>
                <w:sz w:val="24"/>
                <w:szCs w:val="24"/>
              </w:rPr>
              <w:t>Bryan Burn, Permitting Officer</w:t>
            </w: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D4E46C"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4BD9FF"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F718E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F82325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0D26C88"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39A5BF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3C72CA3"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B082023"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C5BE06" w14:textId="77777777" w:rsidR="00026A0D"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6D1C7170" w14:textId="77777777" w:rsidR="00FA6A9A" w:rsidRPr="00D74ABA" w:rsidRDefault="00FA6A9A"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A17C7D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597C62" w14:textId="77777777" w:rsidR="00026A0D" w:rsidRPr="00E80D36" w:rsidRDefault="00026A0D" w:rsidP="00026A0D">
      <w:pPr>
        <w:tabs>
          <w:tab w:val="center" w:pos="4513"/>
          <w:tab w:val="right" w:pos="9026"/>
        </w:tabs>
        <w:spacing w:after="0" w:line="240" w:lineRule="auto"/>
        <w:rPr>
          <w:rFonts w:ascii="Arial" w:hAnsi="Arial" w:cs="Arial"/>
          <w:b/>
          <w:bCs/>
          <w:sz w:val="24"/>
          <w:szCs w:val="24"/>
        </w:rPr>
      </w:pPr>
      <w:r w:rsidRPr="00D74ABA">
        <w:rPr>
          <w:noProof/>
        </w:rPr>
        <w:drawing>
          <wp:anchor distT="0" distB="0" distL="114300" distR="114300" simplePos="0" relativeHeight="251659264" behindDoc="0" locked="0" layoutInCell="1" allowOverlap="1" wp14:anchorId="1C925CB7" wp14:editId="35FB988C">
            <wp:simplePos x="0" y="0"/>
            <wp:positionH relativeFrom="page">
              <wp:posOffset>695325</wp:posOffset>
            </wp:positionH>
            <wp:positionV relativeFrom="page">
              <wp:posOffset>457200</wp:posOffset>
            </wp:positionV>
            <wp:extent cx="1495425" cy="1028700"/>
            <wp:effectExtent l="0" t="0" r="9525" b="0"/>
            <wp:wrapTight wrapText="bothSides">
              <wp:wrapPolygon edited="0">
                <wp:start x="0" y="0"/>
                <wp:lineTo x="0" y="21200"/>
                <wp:lineTo x="21462" y="21200"/>
                <wp:lineTo x="21462" y="0"/>
                <wp:lineTo x="0" y="0"/>
              </wp:wrapPolygon>
            </wp:wrapTight>
            <wp:docPr id="2" name="Picture 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95425" cy="1028700"/>
                    </a:xfrm>
                    <a:prstGeom prst="rect">
                      <a:avLst/>
                    </a:prstGeom>
                    <a:noFill/>
                  </pic:spPr>
                </pic:pic>
              </a:graphicData>
            </a:graphic>
            <wp14:sizeRelH relativeFrom="margin">
              <wp14:pctWidth>0</wp14:pctWidth>
            </wp14:sizeRelH>
            <wp14:sizeRelV relativeFrom="margin">
              <wp14:pctHeight>0</wp14:pctHeight>
            </wp14:sizeRelV>
          </wp:anchor>
        </w:drawing>
      </w:r>
      <w:r w:rsidRPr="00E80D36">
        <w:rPr>
          <w:rFonts w:ascii="Arial" w:hAnsi="Arial" w:cs="Arial"/>
          <w:b/>
          <w:bCs/>
          <w:sz w:val="24"/>
          <w:szCs w:val="24"/>
        </w:rPr>
        <w:t>Permitting</w:t>
      </w:r>
    </w:p>
    <w:p w14:paraId="6D05A553" w14:textId="77777777" w:rsidR="00026A0D" w:rsidRPr="00D74ABA" w:rsidRDefault="00026A0D" w:rsidP="00026A0D">
      <w:pPr>
        <w:tabs>
          <w:tab w:val="center" w:pos="4513"/>
          <w:tab w:val="right" w:pos="9026"/>
        </w:tabs>
        <w:spacing w:after="0" w:line="240" w:lineRule="auto"/>
        <w:rPr>
          <w:rFonts w:ascii="Arial" w:hAnsi="Arial" w:cs="Arial"/>
          <w:b/>
          <w:bCs/>
          <w:color w:val="45B0E1" w:themeColor="accent1" w:themeTint="99"/>
          <w:sz w:val="24"/>
          <w:szCs w:val="24"/>
        </w:rPr>
      </w:pPr>
      <w:r w:rsidRPr="00E80D36">
        <w:rPr>
          <w:rFonts w:ascii="Arial" w:hAnsi="Arial" w:cs="Arial"/>
          <w:b/>
          <w:bCs/>
          <w:sz w:val="24"/>
          <w:szCs w:val="24"/>
        </w:rPr>
        <w:t>Formal Notification under Section 28I of the Wildlife and Countryside Act 1981</w:t>
      </w:r>
    </w:p>
    <w:p w14:paraId="0CA44662" w14:textId="77777777" w:rsidR="00026A0D" w:rsidRPr="00D74ABA" w:rsidRDefault="00026A0D" w:rsidP="00026A0D">
      <w:pPr>
        <w:spacing w:after="0" w:line="240" w:lineRule="auto"/>
        <w:jc w:val="both"/>
        <w:rPr>
          <w:rFonts w:ascii="Arial" w:eastAsia="Times New Roman" w:hAnsi="Arial" w:cs="Arial"/>
          <w:sz w:val="24"/>
          <w:szCs w:val="24"/>
        </w:rPr>
      </w:pPr>
    </w:p>
    <w:p w14:paraId="152CE05E"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Part 2 Formal notification under S28I – To be completed for all permit applications assessed as</w:t>
      </w:r>
      <w:r>
        <w:rPr>
          <w:rFonts w:ascii="Arial" w:eastAsia="Times New Roman" w:hAnsi="Arial" w:cs="Arial"/>
          <w:sz w:val="24"/>
          <w:szCs w:val="24"/>
        </w:rPr>
        <w:t xml:space="preserve">: </w:t>
      </w:r>
      <w:r w:rsidRPr="00D74ABA">
        <w:rPr>
          <w:rFonts w:ascii="Arial" w:eastAsia="Times New Roman" w:hAnsi="Arial" w:cs="Arial"/>
          <w:sz w:val="24"/>
          <w:szCs w:val="24"/>
        </w:rPr>
        <w:t>not likely to damage because of conditions</w:t>
      </w:r>
      <w:r>
        <w:rPr>
          <w:rFonts w:ascii="Arial" w:eastAsia="Times New Roman" w:hAnsi="Arial" w:cs="Arial"/>
          <w:sz w:val="24"/>
          <w:szCs w:val="24"/>
        </w:rPr>
        <w:t xml:space="preserve">, </w:t>
      </w:r>
      <w:r w:rsidRPr="00D74ABA">
        <w:rPr>
          <w:rFonts w:ascii="Arial" w:eastAsia="Times New Roman" w:hAnsi="Arial" w:cs="Arial"/>
          <w:sz w:val="24"/>
          <w:szCs w:val="24"/>
        </w:rPr>
        <w:t>likely to damage SSSI</w:t>
      </w:r>
      <w:r>
        <w:rPr>
          <w:rFonts w:ascii="Arial" w:eastAsia="Times New Roman" w:hAnsi="Arial" w:cs="Arial"/>
          <w:sz w:val="24"/>
          <w:szCs w:val="24"/>
        </w:rPr>
        <w:t xml:space="preserve"> and those where we are unable to conclude no likely damage.</w:t>
      </w:r>
    </w:p>
    <w:p w14:paraId="75A8238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222"/>
        <w:gridCol w:w="5268"/>
      </w:tblGrid>
      <w:tr w:rsidR="00026A0D" w:rsidRPr="00D74ABA" w14:paraId="7EDE07AB" w14:textId="77777777" w:rsidTr="001E40BB">
        <w:tc>
          <w:tcPr>
            <w:tcW w:w="5222" w:type="dxa"/>
            <w:tcBorders>
              <w:top w:val="single" w:sz="4" w:space="0" w:color="auto"/>
              <w:left w:val="single" w:sz="4" w:space="0" w:color="auto"/>
              <w:bottom w:val="single" w:sz="4" w:space="0" w:color="auto"/>
              <w:right w:val="single" w:sz="4" w:space="0" w:color="auto"/>
            </w:tcBorders>
          </w:tcPr>
          <w:p w14:paraId="4E68DB4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Date Notice of intention to permit activity likely to damage SSSI sent to NRW (SCNB)</w:t>
            </w:r>
          </w:p>
          <w:p w14:paraId="27B0DA6F" w14:textId="77777777" w:rsidR="00026A0D" w:rsidRPr="00D74ABA" w:rsidRDefault="00026A0D" w:rsidP="001E40BB">
            <w:pPr>
              <w:jc w:val="both"/>
              <w:rPr>
                <w:rFonts w:cs="Arial"/>
                <w:sz w:val="24"/>
                <w:szCs w:val="24"/>
              </w:rPr>
            </w:pPr>
          </w:p>
          <w:p w14:paraId="46B88B2C" w14:textId="77777777" w:rsidR="00026A0D" w:rsidRPr="00D74ABA" w:rsidRDefault="00026A0D" w:rsidP="001E40BB">
            <w:pPr>
              <w:jc w:val="both"/>
              <w:rPr>
                <w:rFonts w:cs="Arial"/>
                <w:color w:val="FF66FF"/>
                <w:sz w:val="24"/>
                <w:szCs w:val="24"/>
              </w:rPr>
            </w:pPr>
            <w:r w:rsidRPr="00D74ABA">
              <w:rPr>
                <w:rFonts w:cs="Arial"/>
                <w:color w:val="FF66FF"/>
                <w:sz w:val="24"/>
                <w:szCs w:val="24"/>
              </w:rPr>
              <w:t>If you assess activity as being likely to damage  even if you think this can be mitigated by conditioning you need to formally notify SNCB send them a copy of this notice with part 1 of this form. Environment teams have 28 days to respond.</w:t>
            </w:r>
          </w:p>
          <w:p w14:paraId="30BFEF53" w14:textId="77777777" w:rsidR="00026A0D" w:rsidRPr="00D74ABA" w:rsidRDefault="00026A0D" w:rsidP="001E40BB">
            <w:pPr>
              <w:jc w:val="both"/>
              <w:rPr>
                <w:rFonts w:cs="Arial"/>
                <w:color w:val="FF66FF"/>
                <w:sz w:val="24"/>
                <w:szCs w:val="24"/>
              </w:rPr>
            </w:pPr>
          </w:p>
          <w:p w14:paraId="4E4D22E9" w14:textId="77777777" w:rsidR="00026A0D" w:rsidRPr="00D74ABA" w:rsidRDefault="00026A0D" w:rsidP="001E40BB">
            <w:pPr>
              <w:jc w:val="both"/>
              <w:rPr>
                <w:rFonts w:cs="Arial"/>
                <w:color w:val="FF66FF"/>
                <w:sz w:val="24"/>
                <w:szCs w:val="24"/>
              </w:rPr>
            </w:pPr>
            <w:r w:rsidRPr="00D74ABA">
              <w:rPr>
                <w:rFonts w:cs="Arial"/>
                <w:color w:val="FF66FF"/>
                <w:sz w:val="24"/>
                <w:szCs w:val="24"/>
              </w:rPr>
              <w:t>Environment teams please complete question 11 and 12 using the information in questions 1-9</w:t>
            </w:r>
          </w:p>
          <w:p w14:paraId="004123BC"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5E0483AA" w14:textId="77777777" w:rsidR="00026A0D" w:rsidRPr="00D74ABA" w:rsidRDefault="00026A0D" w:rsidP="001E40BB">
            <w:pPr>
              <w:jc w:val="both"/>
              <w:rPr>
                <w:rFonts w:cs="Arial"/>
                <w:b/>
                <w:bCs/>
                <w:color w:val="156082" w:themeColor="accent1"/>
                <w:sz w:val="24"/>
                <w:szCs w:val="24"/>
              </w:rPr>
            </w:pPr>
            <w:r w:rsidRPr="00D74ABA">
              <w:rPr>
                <w:rFonts w:cs="Arial"/>
                <w:b/>
                <w:bCs/>
                <w:color w:val="156082" w:themeColor="accent1"/>
                <w:sz w:val="24"/>
                <w:szCs w:val="24"/>
              </w:rPr>
              <w:t>Insert date</w:t>
            </w:r>
          </w:p>
          <w:p w14:paraId="6E3BFC94" w14:textId="77777777" w:rsidR="00026A0D" w:rsidRPr="00D74ABA" w:rsidRDefault="00026A0D" w:rsidP="001E40BB">
            <w:pPr>
              <w:jc w:val="both"/>
              <w:rPr>
                <w:rFonts w:cs="Arial"/>
                <w:sz w:val="24"/>
                <w:szCs w:val="24"/>
              </w:rPr>
            </w:pPr>
          </w:p>
          <w:p w14:paraId="0E55B09B" w14:textId="77777777" w:rsidR="00026A0D" w:rsidRDefault="00026A0D" w:rsidP="001E40BB">
            <w:pPr>
              <w:jc w:val="both"/>
              <w:rPr>
                <w:rFonts w:cs="Arial"/>
                <w:color w:val="156082" w:themeColor="accent1"/>
                <w:sz w:val="24"/>
                <w:szCs w:val="24"/>
              </w:rPr>
            </w:pPr>
            <w:r w:rsidRPr="00D74ABA">
              <w:rPr>
                <w:rFonts w:cs="Arial"/>
                <w:sz w:val="24"/>
                <w:szCs w:val="24"/>
              </w:rPr>
              <w:t xml:space="preserve">We have assessed that </w:t>
            </w:r>
            <w:r w:rsidRPr="00D74ABA">
              <w:rPr>
                <w:rFonts w:cs="Arial"/>
                <w:color w:val="156082" w:themeColor="accent1"/>
                <w:sz w:val="24"/>
                <w:szCs w:val="24"/>
              </w:rPr>
              <w:t xml:space="preserve">[permit ref/name of site] </w:t>
            </w:r>
            <w:r w:rsidRPr="00D74ABA">
              <w:rPr>
                <w:rFonts w:cs="Arial"/>
                <w:sz w:val="24"/>
                <w:szCs w:val="24"/>
              </w:rPr>
              <w:t xml:space="preserve">is likely to damage </w:t>
            </w:r>
            <w:r w:rsidRPr="00D74ABA">
              <w:rPr>
                <w:rFonts w:cs="Arial"/>
                <w:color w:val="156082" w:themeColor="accent1"/>
                <w:sz w:val="24"/>
                <w:szCs w:val="24"/>
              </w:rPr>
              <w:t xml:space="preserve">[insert name of SSSI] </w:t>
            </w:r>
            <w:r w:rsidRPr="00D74ABA">
              <w:rPr>
                <w:rFonts w:cs="Arial"/>
                <w:sz w:val="24"/>
                <w:szCs w:val="24"/>
              </w:rPr>
              <w:t xml:space="preserve">and request your formal advice.  </w:t>
            </w:r>
            <w:r w:rsidRPr="00D74ABA">
              <w:rPr>
                <w:rFonts w:cs="Arial"/>
                <w:color w:val="156082" w:themeColor="accent1"/>
                <w:sz w:val="24"/>
                <w:szCs w:val="24"/>
              </w:rPr>
              <w:t>We have assessed that this damage could be mitigated by including conditions[remove if not applicable].</w:t>
            </w:r>
          </w:p>
          <w:p w14:paraId="0864E116" w14:textId="77777777" w:rsidR="00026A0D" w:rsidRDefault="00026A0D" w:rsidP="001E40BB">
            <w:pPr>
              <w:jc w:val="both"/>
              <w:rPr>
                <w:rFonts w:cs="Arial"/>
                <w:color w:val="156082" w:themeColor="accent1"/>
                <w:sz w:val="24"/>
                <w:szCs w:val="24"/>
              </w:rPr>
            </w:pPr>
          </w:p>
          <w:p w14:paraId="211BB401" w14:textId="77777777" w:rsidR="00026A0D" w:rsidRDefault="00026A0D" w:rsidP="001E40BB">
            <w:pPr>
              <w:jc w:val="both"/>
              <w:rPr>
                <w:rFonts w:cs="Arial"/>
                <w:color w:val="156082" w:themeColor="accent1"/>
                <w:sz w:val="24"/>
                <w:szCs w:val="24"/>
              </w:rPr>
            </w:pPr>
            <w:r>
              <w:rPr>
                <w:rFonts w:cs="Arial"/>
                <w:color w:val="156082" w:themeColor="accent1"/>
                <w:sz w:val="24"/>
                <w:szCs w:val="24"/>
              </w:rPr>
              <w:t>Or</w:t>
            </w:r>
          </w:p>
          <w:p w14:paraId="3ED547E1" w14:textId="77777777" w:rsidR="00026A0D" w:rsidRDefault="00026A0D" w:rsidP="001E40BB">
            <w:pPr>
              <w:jc w:val="both"/>
              <w:rPr>
                <w:rFonts w:cs="Arial"/>
                <w:color w:val="156082" w:themeColor="accent1"/>
                <w:sz w:val="24"/>
                <w:szCs w:val="24"/>
              </w:rPr>
            </w:pPr>
          </w:p>
          <w:p w14:paraId="17336173" w14:textId="77777777" w:rsidR="00026A0D" w:rsidRPr="00D74ABA" w:rsidRDefault="00026A0D" w:rsidP="001E40BB">
            <w:pPr>
              <w:jc w:val="both"/>
              <w:rPr>
                <w:rFonts w:cs="Arial"/>
                <w:color w:val="156082" w:themeColor="accent1"/>
                <w:sz w:val="24"/>
                <w:szCs w:val="24"/>
              </w:rPr>
            </w:pPr>
            <w:r w:rsidRPr="006E21BE">
              <w:rPr>
                <w:rFonts w:cs="Arial"/>
                <w:sz w:val="24"/>
                <w:szCs w:val="24"/>
              </w:rPr>
              <w:t xml:space="preserve">We are unable to conclude that </w:t>
            </w:r>
            <w:r>
              <w:rPr>
                <w:rFonts w:cs="Arial"/>
                <w:color w:val="156082" w:themeColor="accent1"/>
                <w:sz w:val="24"/>
                <w:szCs w:val="24"/>
              </w:rPr>
              <w:t xml:space="preserve">[permit ref/name of site] </w:t>
            </w:r>
            <w:r w:rsidRPr="006E21BE">
              <w:rPr>
                <w:rFonts w:cs="Arial"/>
                <w:sz w:val="24"/>
                <w:szCs w:val="24"/>
              </w:rPr>
              <w:t xml:space="preserve">is not likely to damage </w:t>
            </w:r>
            <w:r>
              <w:rPr>
                <w:rFonts w:cs="Arial"/>
                <w:color w:val="156082" w:themeColor="accent1"/>
                <w:sz w:val="24"/>
                <w:szCs w:val="24"/>
              </w:rPr>
              <w:t xml:space="preserve">[insert name of SSSI] </w:t>
            </w:r>
            <w:r w:rsidRPr="006E21BE">
              <w:rPr>
                <w:rFonts w:cs="Arial"/>
                <w:sz w:val="24"/>
                <w:szCs w:val="24"/>
              </w:rPr>
              <w:t>and request your formal advice.</w:t>
            </w:r>
          </w:p>
          <w:p w14:paraId="292E4308" w14:textId="77777777" w:rsidR="00026A0D" w:rsidRPr="00D74ABA" w:rsidRDefault="00026A0D" w:rsidP="001E40BB">
            <w:pPr>
              <w:jc w:val="both"/>
              <w:rPr>
                <w:rFonts w:cs="Arial"/>
                <w:sz w:val="24"/>
                <w:szCs w:val="24"/>
              </w:rPr>
            </w:pPr>
          </w:p>
          <w:p w14:paraId="6ECE63F8" w14:textId="77777777" w:rsidR="00026A0D" w:rsidRPr="00D74ABA" w:rsidRDefault="00026A0D" w:rsidP="001E40BB">
            <w:pPr>
              <w:jc w:val="both"/>
              <w:rPr>
                <w:rFonts w:cs="Arial"/>
                <w:sz w:val="24"/>
                <w:szCs w:val="24"/>
              </w:rPr>
            </w:pPr>
            <w:r w:rsidRPr="00D74ABA">
              <w:rPr>
                <w:rFonts w:cs="Arial"/>
                <w:sz w:val="24"/>
                <w:szCs w:val="24"/>
              </w:rPr>
              <w:t xml:space="preserve">Information on the permit application can be found in Part 1 of this form and </w:t>
            </w:r>
            <w:r w:rsidRPr="00D74ABA">
              <w:rPr>
                <w:rFonts w:cs="Arial"/>
                <w:color w:val="156082" w:themeColor="accent1"/>
                <w:sz w:val="24"/>
                <w:szCs w:val="24"/>
              </w:rPr>
              <w:t>[include link to DMS documents if required]</w:t>
            </w:r>
          </w:p>
        </w:tc>
      </w:tr>
      <w:tr w:rsidR="00026A0D" w:rsidRPr="00D74ABA" w14:paraId="343C9FF0" w14:textId="77777777" w:rsidTr="001E40BB">
        <w:tc>
          <w:tcPr>
            <w:tcW w:w="5222" w:type="dxa"/>
            <w:tcBorders>
              <w:top w:val="single" w:sz="4" w:space="0" w:color="auto"/>
              <w:left w:val="single" w:sz="4" w:space="0" w:color="auto"/>
              <w:bottom w:val="single" w:sz="4" w:space="0" w:color="auto"/>
              <w:right w:val="single" w:sz="4" w:space="0" w:color="auto"/>
            </w:tcBorders>
          </w:tcPr>
          <w:p w14:paraId="26D91E9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Advice received from NRW (SNCB)</w:t>
            </w:r>
          </w:p>
          <w:p w14:paraId="727736E2" w14:textId="77777777" w:rsidR="00026A0D" w:rsidRPr="00D74ABA" w:rsidRDefault="00026A0D" w:rsidP="001E40BB">
            <w:pPr>
              <w:jc w:val="both"/>
              <w:rPr>
                <w:rFonts w:cs="Arial"/>
                <w:sz w:val="24"/>
                <w:szCs w:val="24"/>
              </w:rPr>
            </w:pPr>
          </w:p>
          <w:p w14:paraId="6281667F" w14:textId="77777777" w:rsidR="00026A0D" w:rsidRPr="00D74ABA" w:rsidRDefault="00026A0D" w:rsidP="001E40BB">
            <w:pPr>
              <w:jc w:val="both"/>
              <w:rPr>
                <w:rFonts w:cs="Arial"/>
                <w:color w:val="FF66FF"/>
                <w:sz w:val="24"/>
                <w:szCs w:val="24"/>
              </w:rPr>
            </w:pPr>
            <w:r w:rsidRPr="00D74ABA">
              <w:rPr>
                <w:color w:val="FF66FF"/>
                <w:sz w:val="24"/>
                <w:szCs w:val="24"/>
              </w:rPr>
              <w:t>Environment Teams and Marine Area Management and Advice Teams are expected to log and issue formal statutory advice through our CAMS system.  The advice letter generated can simply by attached/appended here.  ET/MAAMT can just refer to that here or write a summary of advice here too.</w:t>
            </w:r>
          </w:p>
          <w:p w14:paraId="194613A5" w14:textId="77777777" w:rsidR="00026A0D" w:rsidRPr="00D74ABA" w:rsidRDefault="00026A0D" w:rsidP="001E40BB">
            <w:pPr>
              <w:jc w:val="both"/>
              <w:rPr>
                <w:rFonts w:cs="Arial"/>
                <w:color w:val="FF66FF"/>
                <w:sz w:val="24"/>
                <w:szCs w:val="24"/>
              </w:rPr>
            </w:pPr>
          </w:p>
          <w:p w14:paraId="306C5DEF"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To be completed by environment officers. </w:t>
            </w:r>
          </w:p>
          <w:p w14:paraId="485C6E1E"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Within 28 days of receiving notice from a permitting/licensing regime, you should advise whether the operation: </w:t>
            </w:r>
          </w:p>
          <w:p w14:paraId="1CF95C0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t>
            </w:r>
          </w:p>
          <w:p w14:paraId="254B437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with certain conditions. </w:t>
            </w:r>
          </w:p>
          <w:p w14:paraId="53671EEA" w14:textId="77777777" w:rsidR="00026A0D" w:rsidRPr="00D74ABA" w:rsidRDefault="00026A0D" w:rsidP="001E40BB">
            <w:pPr>
              <w:jc w:val="both"/>
              <w:rPr>
                <w:rFonts w:cs="Arial"/>
                <w:color w:val="FF66FF"/>
                <w:sz w:val="24"/>
                <w:szCs w:val="24"/>
              </w:rPr>
            </w:pPr>
            <w:r w:rsidRPr="00D74ABA">
              <w:rPr>
                <w:rFonts w:cs="Arial"/>
                <w:color w:val="FF66FF"/>
                <w:sz w:val="24"/>
                <w:szCs w:val="24"/>
              </w:rPr>
              <w:t>• Should not proceed.</w:t>
            </w:r>
          </w:p>
          <w:p w14:paraId="3619E12F" w14:textId="77777777" w:rsidR="00026A0D" w:rsidRPr="00D74ABA" w:rsidRDefault="00026A0D" w:rsidP="001E40BB">
            <w:pPr>
              <w:jc w:val="both"/>
              <w:rPr>
                <w:rFonts w:cs="Arial"/>
                <w:color w:val="FF66FF"/>
                <w:sz w:val="24"/>
                <w:szCs w:val="24"/>
              </w:rPr>
            </w:pPr>
          </w:p>
          <w:p w14:paraId="19E08A50" w14:textId="77777777" w:rsidR="00026A0D" w:rsidRPr="00D74ABA" w:rsidRDefault="00026A0D" w:rsidP="001E40BB">
            <w:pPr>
              <w:jc w:val="both"/>
              <w:rPr>
                <w:rFonts w:cs="Arial"/>
                <w:color w:val="FF66FF"/>
                <w:sz w:val="24"/>
                <w:szCs w:val="24"/>
              </w:rPr>
            </w:pPr>
            <w:r w:rsidRPr="00D74ABA">
              <w:rPr>
                <w:rFonts w:cs="Arial"/>
                <w:color w:val="FF66FF"/>
                <w:sz w:val="24"/>
                <w:szCs w:val="24"/>
              </w:rPr>
              <w:lastRenderedPageBreak/>
              <w:t xml:space="preserve">Please ensure all advice provided is evidenced and comprehensive.  Advice provided may be scrutinised as part of a formal appeal.  </w:t>
            </w:r>
          </w:p>
          <w:p w14:paraId="5626E86B"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2DAF240B" w14:textId="77777777" w:rsidR="00026A0D" w:rsidRPr="00D74ABA" w:rsidRDefault="00026A0D" w:rsidP="001E40BB">
            <w:pPr>
              <w:jc w:val="both"/>
              <w:rPr>
                <w:rFonts w:cs="Arial"/>
                <w:sz w:val="24"/>
                <w:szCs w:val="24"/>
              </w:rPr>
            </w:pPr>
          </w:p>
          <w:p w14:paraId="3306854D" w14:textId="77777777" w:rsidR="00026A0D" w:rsidRPr="00D74ABA" w:rsidRDefault="00026A0D" w:rsidP="001E40BB">
            <w:pPr>
              <w:jc w:val="both"/>
              <w:rPr>
                <w:rFonts w:cs="Arial"/>
                <w:sz w:val="24"/>
                <w:szCs w:val="24"/>
              </w:rPr>
            </w:pPr>
          </w:p>
          <w:p w14:paraId="1C34A381" w14:textId="77777777" w:rsidR="00026A0D" w:rsidRPr="00D74ABA" w:rsidRDefault="00026A0D" w:rsidP="001E40BB">
            <w:pPr>
              <w:jc w:val="both"/>
              <w:rPr>
                <w:rFonts w:cs="Arial"/>
                <w:sz w:val="24"/>
                <w:szCs w:val="24"/>
              </w:rPr>
            </w:pPr>
          </w:p>
          <w:p w14:paraId="2A715F1C" w14:textId="77777777" w:rsidR="00026A0D" w:rsidRPr="00D74ABA" w:rsidRDefault="00026A0D" w:rsidP="001E40BB">
            <w:pPr>
              <w:jc w:val="both"/>
              <w:rPr>
                <w:rFonts w:cs="Arial"/>
                <w:sz w:val="24"/>
                <w:szCs w:val="24"/>
              </w:rPr>
            </w:pPr>
          </w:p>
          <w:p w14:paraId="5A5A8771" w14:textId="77777777" w:rsidR="00026A0D" w:rsidRPr="00D74ABA" w:rsidRDefault="00026A0D" w:rsidP="001E40BB">
            <w:pPr>
              <w:jc w:val="both"/>
              <w:rPr>
                <w:rFonts w:cs="Arial"/>
                <w:sz w:val="24"/>
                <w:szCs w:val="24"/>
              </w:rPr>
            </w:pPr>
          </w:p>
          <w:p w14:paraId="5E0AE4D2" w14:textId="77777777" w:rsidR="00026A0D" w:rsidRPr="00D74ABA" w:rsidRDefault="00026A0D" w:rsidP="001E40BB">
            <w:pPr>
              <w:jc w:val="both"/>
              <w:rPr>
                <w:rFonts w:cs="Arial"/>
                <w:sz w:val="24"/>
                <w:szCs w:val="24"/>
              </w:rPr>
            </w:pPr>
          </w:p>
          <w:p w14:paraId="62F94645" w14:textId="77777777" w:rsidR="00026A0D" w:rsidRPr="00D74ABA" w:rsidRDefault="00026A0D" w:rsidP="001E40BB">
            <w:pPr>
              <w:jc w:val="both"/>
              <w:rPr>
                <w:rFonts w:cs="Arial"/>
                <w:sz w:val="24"/>
                <w:szCs w:val="24"/>
              </w:rPr>
            </w:pPr>
          </w:p>
          <w:p w14:paraId="1009BA2F" w14:textId="77777777" w:rsidR="00026A0D" w:rsidRPr="00D74ABA" w:rsidRDefault="00026A0D" w:rsidP="001E40BB">
            <w:pPr>
              <w:jc w:val="both"/>
              <w:rPr>
                <w:rFonts w:cs="Arial"/>
                <w:sz w:val="24"/>
                <w:szCs w:val="24"/>
              </w:rPr>
            </w:pPr>
          </w:p>
          <w:p w14:paraId="60384CE0" w14:textId="77777777" w:rsidR="00026A0D" w:rsidRPr="00D74ABA" w:rsidRDefault="00026A0D" w:rsidP="001E40BB">
            <w:pPr>
              <w:jc w:val="both"/>
              <w:rPr>
                <w:rFonts w:cs="Arial"/>
                <w:sz w:val="24"/>
                <w:szCs w:val="24"/>
              </w:rPr>
            </w:pPr>
          </w:p>
          <w:p w14:paraId="6AEA293B" w14:textId="77777777" w:rsidR="00026A0D" w:rsidRPr="00D74ABA" w:rsidRDefault="00026A0D" w:rsidP="001E40BB">
            <w:pPr>
              <w:jc w:val="both"/>
              <w:rPr>
                <w:rFonts w:cs="Arial"/>
                <w:sz w:val="24"/>
                <w:szCs w:val="24"/>
              </w:rPr>
            </w:pPr>
          </w:p>
        </w:tc>
      </w:tr>
      <w:tr w:rsidR="00026A0D" w:rsidRPr="00D74ABA" w14:paraId="5FA96914"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14D09C6C" w14:textId="77777777" w:rsidR="00026A0D" w:rsidRPr="00D74ABA" w:rsidRDefault="00026A0D" w:rsidP="00026A0D">
            <w:pPr>
              <w:numPr>
                <w:ilvl w:val="0"/>
                <w:numId w:val="1"/>
              </w:numPr>
              <w:spacing w:after="255" w:line="240" w:lineRule="auto"/>
              <w:contextualSpacing/>
              <w:rPr>
                <w:rFonts w:cs="Arial"/>
                <w:sz w:val="24"/>
                <w:szCs w:val="24"/>
              </w:rPr>
            </w:pPr>
            <w:r w:rsidRPr="00D74ABA">
              <w:rPr>
                <w:rFonts w:cs="Arial"/>
                <w:sz w:val="24"/>
                <w:szCs w:val="24"/>
              </w:rPr>
              <w:t>Name and job title of conservation/marine officer (sign and date)</w:t>
            </w:r>
          </w:p>
        </w:tc>
        <w:tc>
          <w:tcPr>
            <w:tcW w:w="5268" w:type="dxa"/>
            <w:tcBorders>
              <w:top w:val="single" w:sz="4" w:space="0" w:color="auto"/>
              <w:left w:val="single" w:sz="4" w:space="0" w:color="auto"/>
              <w:bottom w:val="single" w:sz="4" w:space="0" w:color="auto"/>
              <w:right w:val="single" w:sz="4" w:space="0" w:color="auto"/>
            </w:tcBorders>
          </w:tcPr>
          <w:p w14:paraId="220D93BC" w14:textId="77777777" w:rsidR="00026A0D" w:rsidRPr="00D74ABA" w:rsidRDefault="00026A0D" w:rsidP="001E40BB">
            <w:pPr>
              <w:jc w:val="both"/>
              <w:rPr>
                <w:rFonts w:cs="Arial"/>
                <w:sz w:val="24"/>
                <w:szCs w:val="24"/>
              </w:rPr>
            </w:pPr>
          </w:p>
          <w:p w14:paraId="7DE9451F" w14:textId="77777777" w:rsidR="00026A0D" w:rsidRPr="00D74ABA" w:rsidRDefault="00026A0D" w:rsidP="001E40BB">
            <w:pPr>
              <w:jc w:val="both"/>
              <w:rPr>
                <w:rFonts w:cs="Arial"/>
                <w:sz w:val="24"/>
                <w:szCs w:val="24"/>
              </w:rPr>
            </w:pPr>
          </w:p>
          <w:p w14:paraId="790DAE72" w14:textId="77777777" w:rsidR="00026A0D" w:rsidRPr="00D74ABA" w:rsidRDefault="00026A0D" w:rsidP="001E40BB">
            <w:pPr>
              <w:jc w:val="both"/>
              <w:rPr>
                <w:rFonts w:cs="Arial"/>
                <w:sz w:val="24"/>
                <w:szCs w:val="24"/>
              </w:rPr>
            </w:pPr>
          </w:p>
          <w:p w14:paraId="1CEA32BE" w14:textId="77777777" w:rsidR="00026A0D" w:rsidRPr="00D74ABA" w:rsidRDefault="00026A0D" w:rsidP="001E40BB">
            <w:pPr>
              <w:jc w:val="both"/>
              <w:rPr>
                <w:rFonts w:cs="Arial"/>
                <w:sz w:val="24"/>
                <w:szCs w:val="24"/>
              </w:rPr>
            </w:pPr>
          </w:p>
        </w:tc>
      </w:tr>
      <w:tr w:rsidR="00026A0D" w:rsidRPr="00D74ABA" w14:paraId="7D7D9E62" w14:textId="77777777" w:rsidTr="001E40BB">
        <w:tc>
          <w:tcPr>
            <w:tcW w:w="5222" w:type="dxa"/>
            <w:tcBorders>
              <w:top w:val="single" w:sz="4" w:space="0" w:color="auto"/>
              <w:left w:val="single" w:sz="4" w:space="0" w:color="auto"/>
              <w:bottom w:val="single" w:sz="4" w:space="0" w:color="auto"/>
              <w:right w:val="single" w:sz="4" w:space="0" w:color="auto"/>
            </w:tcBorders>
          </w:tcPr>
          <w:p w14:paraId="01311E1A" w14:textId="77777777" w:rsidR="00026A0D" w:rsidRPr="00D74ABA" w:rsidRDefault="00026A0D" w:rsidP="001E40BB">
            <w:pPr>
              <w:jc w:val="both"/>
              <w:rPr>
                <w:rFonts w:cs="Arial"/>
                <w:b/>
                <w:bCs/>
                <w:color w:val="00B0F0"/>
                <w:sz w:val="24"/>
                <w:szCs w:val="24"/>
              </w:rPr>
            </w:pPr>
            <w:r w:rsidRPr="00D74ABA">
              <w:rPr>
                <w:rFonts w:cs="Arial"/>
                <w:b/>
                <w:bCs/>
                <w:sz w:val="24"/>
                <w:szCs w:val="24"/>
              </w:rPr>
              <w:t>Part 3 – To record NRW decision following SNCB Advice</w:t>
            </w:r>
          </w:p>
        </w:tc>
        <w:tc>
          <w:tcPr>
            <w:tcW w:w="5268" w:type="dxa"/>
            <w:tcBorders>
              <w:top w:val="single" w:sz="4" w:space="0" w:color="auto"/>
              <w:left w:val="single" w:sz="4" w:space="0" w:color="auto"/>
              <w:bottom w:val="single" w:sz="4" w:space="0" w:color="auto"/>
              <w:right w:val="single" w:sz="4" w:space="0" w:color="auto"/>
            </w:tcBorders>
          </w:tcPr>
          <w:p w14:paraId="545C8C42" w14:textId="77777777" w:rsidR="00026A0D" w:rsidRPr="00D74ABA" w:rsidRDefault="00026A0D" w:rsidP="001E40BB">
            <w:pPr>
              <w:jc w:val="both"/>
              <w:rPr>
                <w:rFonts w:cs="Arial"/>
                <w:color w:val="0070C0"/>
                <w:sz w:val="24"/>
                <w:szCs w:val="24"/>
              </w:rPr>
            </w:pPr>
          </w:p>
        </w:tc>
      </w:tr>
      <w:tr w:rsidR="00026A0D" w:rsidRPr="00D74ABA" w14:paraId="34476A49" w14:textId="77777777" w:rsidTr="001E40BB">
        <w:tc>
          <w:tcPr>
            <w:tcW w:w="5222" w:type="dxa"/>
            <w:tcBorders>
              <w:top w:val="single" w:sz="4" w:space="0" w:color="auto"/>
              <w:left w:val="single" w:sz="4" w:space="0" w:color="auto"/>
              <w:bottom w:val="single" w:sz="4" w:space="0" w:color="auto"/>
              <w:right w:val="single" w:sz="4" w:space="0" w:color="auto"/>
            </w:tcBorders>
          </w:tcPr>
          <w:p w14:paraId="57321C2C" w14:textId="77777777" w:rsidR="00026A0D" w:rsidRPr="00D74ABA" w:rsidRDefault="00026A0D" w:rsidP="001E40BB">
            <w:pPr>
              <w:jc w:val="both"/>
              <w:rPr>
                <w:rFonts w:cs="Arial"/>
                <w:color w:val="00B0F0"/>
                <w:sz w:val="24"/>
                <w:szCs w:val="24"/>
              </w:rPr>
            </w:pPr>
          </w:p>
          <w:p w14:paraId="386FA684" w14:textId="77777777" w:rsidR="00026A0D" w:rsidRPr="00D74ABA" w:rsidRDefault="00026A0D" w:rsidP="00026A0D">
            <w:pPr>
              <w:numPr>
                <w:ilvl w:val="0"/>
                <w:numId w:val="1"/>
              </w:numPr>
              <w:spacing w:after="255" w:line="240" w:lineRule="auto"/>
              <w:contextualSpacing/>
              <w:jc w:val="both"/>
              <w:rPr>
                <w:rFonts w:cs="Arial"/>
                <w:color w:val="00B0F0"/>
                <w:sz w:val="24"/>
                <w:szCs w:val="24"/>
              </w:rPr>
            </w:pPr>
            <w:r w:rsidRPr="00D74ABA">
              <w:rPr>
                <w:rFonts w:cs="Arial"/>
                <w:sz w:val="24"/>
                <w:szCs w:val="24"/>
              </w:rPr>
              <w:t xml:space="preserve">DECISION </w:t>
            </w:r>
          </w:p>
          <w:p w14:paraId="2E53EA53" w14:textId="77777777" w:rsidR="00026A0D" w:rsidRPr="00D74ABA" w:rsidRDefault="00026A0D" w:rsidP="001E40BB">
            <w:pPr>
              <w:ind w:left="720"/>
              <w:contextualSpacing/>
              <w:rPr>
                <w:rFonts w:cs="Arial"/>
                <w:sz w:val="24"/>
                <w:szCs w:val="24"/>
              </w:rPr>
            </w:pPr>
          </w:p>
          <w:p w14:paraId="645139DB" w14:textId="77777777" w:rsidR="00026A0D" w:rsidRPr="00D74ABA" w:rsidRDefault="00026A0D" w:rsidP="001E40BB">
            <w:pPr>
              <w:jc w:val="both"/>
              <w:rPr>
                <w:rFonts w:cs="Arial"/>
                <w:color w:val="FF66FF"/>
                <w:sz w:val="24"/>
                <w:szCs w:val="24"/>
              </w:rPr>
            </w:pPr>
            <w:r w:rsidRPr="00D74ABA">
              <w:rPr>
                <w:rFonts w:cs="Arial"/>
                <w:color w:val="FF66FF"/>
                <w:sz w:val="24"/>
                <w:szCs w:val="24"/>
              </w:rPr>
              <w:t>Provide reasoning for your decision and how you have considered advice from NRW(SNCB) in the box opposite and delete text in blue that is not relevant.  This might be the same as the info and decision in part 1 of the form</w:t>
            </w:r>
          </w:p>
          <w:p w14:paraId="1B25803F" w14:textId="77777777" w:rsidR="00026A0D" w:rsidRPr="00D74ABA" w:rsidRDefault="00026A0D" w:rsidP="001E40BB">
            <w:pPr>
              <w:jc w:val="both"/>
              <w:rPr>
                <w:rFonts w:cs="Arial"/>
                <w:color w:val="FF66FF"/>
                <w:sz w:val="24"/>
                <w:szCs w:val="24"/>
              </w:rPr>
            </w:pPr>
          </w:p>
          <w:p w14:paraId="08B5A3C4" w14:textId="77777777" w:rsidR="00026A0D" w:rsidRPr="00D74ABA" w:rsidRDefault="00026A0D" w:rsidP="001E40BB">
            <w:pPr>
              <w:jc w:val="both"/>
              <w:rPr>
                <w:rFonts w:cs="Arial"/>
                <w:color w:val="FF66FF"/>
                <w:sz w:val="24"/>
                <w:szCs w:val="24"/>
              </w:rPr>
            </w:pPr>
            <w:r w:rsidRPr="00D74ABA">
              <w:rPr>
                <w:rFonts w:cs="Arial"/>
                <w:color w:val="FF66FF"/>
                <w:sz w:val="24"/>
                <w:szCs w:val="24"/>
              </w:rPr>
              <w:t>Large amounts of supporting information can be appended to this form.</w:t>
            </w:r>
          </w:p>
        </w:tc>
        <w:tc>
          <w:tcPr>
            <w:tcW w:w="5268" w:type="dxa"/>
            <w:tcBorders>
              <w:top w:val="single" w:sz="4" w:space="0" w:color="auto"/>
              <w:left w:val="single" w:sz="4" w:space="0" w:color="auto"/>
              <w:bottom w:val="single" w:sz="4" w:space="0" w:color="auto"/>
              <w:right w:val="single" w:sz="4" w:space="0" w:color="auto"/>
            </w:tcBorders>
          </w:tcPr>
          <w:p w14:paraId="3B58567E" w14:textId="77777777" w:rsidR="00026A0D" w:rsidRPr="00D74ABA" w:rsidRDefault="00026A0D" w:rsidP="001E40BB">
            <w:pPr>
              <w:jc w:val="both"/>
              <w:rPr>
                <w:rFonts w:cs="Arial"/>
                <w:color w:val="0070C0"/>
                <w:sz w:val="24"/>
                <w:szCs w:val="24"/>
              </w:rPr>
            </w:pPr>
          </w:p>
          <w:p w14:paraId="46FAF3C5" w14:textId="77777777" w:rsidR="00026A0D" w:rsidRPr="00D74ABA" w:rsidRDefault="00026A0D" w:rsidP="001E40BB">
            <w:pPr>
              <w:jc w:val="both"/>
              <w:rPr>
                <w:rFonts w:cs="Arial"/>
                <w:color w:val="0070C0"/>
                <w:sz w:val="24"/>
                <w:szCs w:val="24"/>
              </w:rPr>
            </w:pPr>
            <w:r w:rsidRPr="00D74ABA">
              <w:rPr>
                <w:rFonts w:cs="Arial"/>
                <w:color w:val="0070C0"/>
                <w:sz w:val="24"/>
                <w:szCs w:val="24"/>
              </w:rPr>
              <w:t xml:space="preserve">The proposed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w:t>
            </w:r>
          </w:p>
          <w:p w14:paraId="246697CC" w14:textId="77777777" w:rsidR="00026A0D" w:rsidRPr="00D74ABA" w:rsidRDefault="00026A0D" w:rsidP="001E40BB">
            <w:pPr>
              <w:jc w:val="both"/>
              <w:rPr>
                <w:rFonts w:cs="Arial"/>
                <w:color w:val="0070C0"/>
                <w:sz w:val="24"/>
                <w:szCs w:val="24"/>
              </w:rPr>
            </w:pPr>
          </w:p>
          <w:p w14:paraId="0EDA2EAD" w14:textId="77777777" w:rsidR="00026A0D" w:rsidRPr="00D74ABA" w:rsidRDefault="00026A0D" w:rsidP="001E40BB">
            <w:pPr>
              <w:jc w:val="both"/>
              <w:rPr>
                <w:rFonts w:cs="Arial"/>
                <w:b/>
                <w:color w:val="0070C0"/>
                <w:sz w:val="24"/>
                <w:szCs w:val="24"/>
              </w:rPr>
            </w:pPr>
            <w:r w:rsidRPr="00D74ABA">
              <w:rPr>
                <w:rFonts w:cs="Arial"/>
                <w:color w:val="0070C0"/>
                <w:sz w:val="24"/>
                <w:szCs w:val="24"/>
              </w:rPr>
              <w:t xml:space="preserve">The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 because of </w:t>
            </w:r>
            <w:r w:rsidRPr="00D74ABA">
              <w:rPr>
                <w:rFonts w:cs="Arial"/>
                <w:b/>
                <w:color w:val="0070C0"/>
                <w:sz w:val="24"/>
                <w:szCs w:val="24"/>
              </w:rPr>
              <w:t>conditions</w:t>
            </w:r>
          </w:p>
          <w:p w14:paraId="633D53D9" w14:textId="77777777" w:rsidR="00026A0D" w:rsidRPr="00D74ABA" w:rsidRDefault="00026A0D" w:rsidP="001E40BB">
            <w:pPr>
              <w:jc w:val="both"/>
              <w:rPr>
                <w:rFonts w:cs="Arial"/>
                <w:b/>
                <w:color w:val="0070C0"/>
                <w:sz w:val="24"/>
                <w:szCs w:val="24"/>
              </w:rPr>
            </w:pPr>
          </w:p>
          <w:p w14:paraId="42C6A418" w14:textId="77777777" w:rsidR="00026A0D" w:rsidRPr="00D74ABA" w:rsidRDefault="00026A0D" w:rsidP="001E40BB">
            <w:pPr>
              <w:jc w:val="both"/>
              <w:rPr>
                <w:rFonts w:cs="Arial"/>
                <w:b/>
                <w:color w:val="0070C0"/>
                <w:sz w:val="24"/>
                <w:szCs w:val="24"/>
              </w:rPr>
            </w:pPr>
          </w:p>
          <w:p w14:paraId="5991F4A6" w14:textId="77777777" w:rsidR="00026A0D" w:rsidRPr="00D74ABA" w:rsidRDefault="00026A0D" w:rsidP="001E40BB">
            <w:pPr>
              <w:jc w:val="both"/>
              <w:rPr>
                <w:rFonts w:cs="Arial"/>
                <w:b/>
                <w:color w:val="0070C0"/>
                <w:sz w:val="24"/>
                <w:szCs w:val="24"/>
              </w:rPr>
            </w:pPr>
            <w:r w:rsidRPr="00D74ABA">
              <w:rPr>
                <w:rFonts w:cs="Arial"/>
                <w:b/>
                <w:color w:val="0070C0"/>
                <w:sz w:val="24"/>
                <w:szCs w:val="24"/>
              </w:rPr>
              <w:t>The permission is likely to damage</w:t>
            </w:r>
          </w:p>
          <w:p w14:paraId="4F636C88" w14:textId="77777777" w:rsidR="00026A0D" w:rsidRPr="00D74ABA" w:rsidRDefault="00026A0D" w:rsidP="001E40BB">
            <w:pPr>
              <w:jc w:val="both"/>
              <w:rPr>
                <w:rFonts w:cs="Arial"/>
                <w:color w:val="0070C0"/>
                <w:sz w:val="24"/>
                <w:szCs w:val="24"/>
              </w:rPr>
            </w:pPr>
          </w:p>
        </w:tc>
      </w:tr>
      <w:tr w:rsidR="00026A0D" w:rsidRPr="00D74ABA" w14:paraId="23B4E34C" w14:textId="77777777" w:rsidTr="001E40BB">
        <w:tc>
          <w:tcPr>
            <w:tcW w:w="5222" w:type="dxa"/>
            <w:tcBorders>
              <w:top w:val="single" w:sz="4" w:space="0" w:color="auto"/>
              <w:left w:val="single" w:sz="4" w:space="0" w:color="auto"/>
              <w:bottom w:val="single" w:sz="4" w:space="0" w:color="auto"/>
              <w:right w:val="single" w:sz="4" w:space="0" w:color="auto"/>
            </w:tcBorders>
          </w:tcPr>
          <w:p w14:paraId="32C533E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Natural Resources Wales (Section 28G Authority) (permitting service) is minded to </w:t>
            </w:r>
          </w:p>
          <w:p w14:paraId="52662141" w14:textId="77777777" w:rsidR="00026A0D" w:rsidRPr="00D74ABA" w:rsidRDefault="00026A0D" w:rsidP="001E40BB">
            <w:pPr>
              <w:jc w:val="both"/>
              <w:rPr>
                <w:rFonts w:cs="Arial"/>
                <w:sz w:val="24"/>
                <w:szCs w:val="24"/>
              </w:rPr>
            </w:pPr>
          </w:p>
          <w:p w14:paraId="331694C1" w14:textId="77777777" w:rsidR="00026A0D" w:rsidRPr="00D74ABA" w:rsidRDefault="00026A0D" w:rsidP="001E40BB">
            <w:pPr>
              <w:jc w:val="both"/>
              <w:rPr>
                <w:rFonts w:cs="Arial"/>
                <w:color w:val="FF66FF"/>
                <w:sz w:val="24"/>
                <w:szCs w:val="24"/>
              </w:rPr>
            </w:pPr>
            <w:r w:rsidRPr="00D74ABA">
              <w:rPr>
                <w:rFonts w:cs="Arial"/>
                <w:color w:val="FF66FF"/>
                <w:sz w:val="24"/>
                <w:szCs w:val="24"/>
              </w:rPr>
              <w:t>Delete as appropriate</w:t>
            </w:r>
          </w:p>
          <w:p w14:paraId="0455774D" w14:textId="77777777" w:rsidR="00026A0D" w:rsidRPr="00D74ABA" w:rsidRDefault="00026A0D" w:rsidP="001E40BB">
            <w:pPr>
              <w:rPr>
                <w:rFonts w:cs="Arial"/>
                <w:b/>
                <w:color w:val="FF66FF"/>
                <w:sz w:val="24"/>
                <w:szCs w:val="24"/>
              </w:rPr>
            </w:pPr>
          </w:p>
          <w:p w14:paraId="5DCE6783" w14:textId="77777777" w:rsidR="00026A0D" w:rsidRPr="00D74ABA" w:rsidRDefault="00026A0D" w:rsidP="001E40BB">
            <w:pPr>
              <w:rPr>
                <w:rFonts w:cs="Arial"/>
                <w:color w:val="FF99FF"/>
                <w:sz w:val="24"/>
                <w:szCs w:val="24"/>
              </w:rPr>
            </w:pPr>
            <w:r w:rsidRPr="00D74ABA">
              <w:rPr>
                <w:rFonts w:cs="Arial"/>
                <w:b/>
                <w:color w:val="FF66FF"/>
                <w:sz w:val="24"/>
                <w:szCs w:val="24"/>
              </w:rPr>
              <w:t>If this decision is not in line with advice received from NRW(SNCB) please outline your reasoning (please note that you should try to resolve any differences in opinion)</w:t>
            </w:r>
          </w:p>
        </w:tc>
        <w:tc>
          <w:tcPr>
            <w:tcW w:w="5268" w:type="dxa"/>
            <w:tcBorders>
              <w:top w:val="single" w:sz="4" w:space="0" w:color="auto"/>
              <w:left w:val="single" w:sz="4" w:space="0" w:color="auto"/>
              <w:bottom w:val="single" w:sz="4" w:space="0" w:color="auto"/>
              <w:right w:val="single" w:sz="4" w:space="0" w:color="auto"/>
            </w:tcBorders>
          </w:tcPr>
          <w:p w14:paraId="526602AD" w14:textId="77777777" w:rsidR="00026A0D" w:rsidRPr="00D74ABA" w:rsidRDefault="00026A0D" w:rsidP="001E40BB">
            <w:pPr>
              <w:rPr>
                <w:rFonts w:cs="Arial"/>
                <w:b/>
                <w:color w:val="0070C0"/>
                <w:sz w:val="24"/>
                <w:szCs w:val="24"/>
              </w:rPr>
            </w:pPr>
            <w:r w:rsidRPr="00D74ABA">
              <w:rPr>
                <w:rFonts w:cs="Arial"/>
                <w:b/>
                <w:color w:val="0070C0"/>
                <w:sz w:val="24"/>
                <w:szCs w:val="24"/>
              </w:rPr>
              <w:t>Issue the permission</w:t>
            </w:r>
          </w:p>
          <w:p w14:paraId="2E818AE1"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 </w:t>
            </w:r>
          </w:p>
          <w:p w14:paraId="3AB9A006" w14:textId="77777777" w:rsidR="00026A0D" w:rsidRPr="00D74ABA" w:rsidRDefault="00026A0D" w:rsidP="001E40BB">
            <w:pPr>
              <w:rPr>
                <w:rFonts w:cs="Arial"/>
                <w:color w:val="0070C0"/>
                <w:sz w:val="24"/>
                <w:szCs w:val="24"/>
              </w:rPr>
            </w:pPr>
            <w:r w:rsidRPr="00D74ABA">
              <w:rPr>
                <w:rFonts w:cs="Arial"/>
                <w:b/>
                <w:color w:val="0070C0"/>
                <w:sz w:val="24"/>
                <w:szCs w:val="24"/>
              </w:rPr>
              <w:t>Issue the permission with conditions to ensure no damage to SSSI</w:t>
            </w:r>
            <w:r w:rsidRPr="00D74ABA">
              <w:rPr>
                <w:rFonts w:cs="Arial"/>
                <w:color w:val="0070C0"/>
                <w:sz w:val="24"/>
                <w:szCs w:val="24"/>
              </w:rPr>
              <w:t xml:space="preserve"> </w:t>
            </w:r>
          </w:p>
          <w:p w14:paraId="7E3CC830" w14:textId="77777777" w:rsidR="00026A0D" w:rsidRPr="00D74ABA" w:rsidRDefault="00026A0D" w:rsidP="001E40BB">
            <w:pPr>
              <w:rPr>
                <w:rFonts w:cs="Arial"/>
                <w:color w:val="0070C0"/>
                <w:sz w:val="24"/>
                <w:szCs w:val="24"/>
              </w:rPr>
            </w:pPr>
            <w:r w:rsidRPr="00D74ABA">
              <w:rPr>
                <w:rFonts w:cs="Arial"/>
                <w:color w:val="0070C0"/>
                <w:sz w:val="24"/>
                <w:szCs w:val="24"/>
              </w:rPr>
              <w:t xml:space="preserve"> </w:t>
            </w:r>
          </w:p>
          <w:p w14:paraId="7CD8DA9C"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Refuse the permission due to likely damage to SSSI </w:t>
            </w:r>
          </w:p>
          <w:p w14:paraId="26479892" w14:textId="77777777" w:rsidR="00026A0D" w:rsidRPr="00D74ABA" w:rsidRDefault="00026A0D" w:rsidP="001E40BB">
            <w:pPr>
              <w:rPr>
                <w:rFonts w:cs="Arial"/>
                <w:color w:val="0070C0"/>
                <w:sz w:val="24"/>
                <w:szCs w:val="24"/>
              </w:rPr>
            </w:pPr>
          </w:p>
        </w:tc>
      </w:tr>
      <w:tr w:rsidR="00026A0D" w:rsidRPr="00D74ABA" w14:paraId="669F3C15" w14:textId="77777777" w:rsidTr="001E40BB">
        <w:tc>
          <w:tcPr>
            <w:tcW w:w="5222" w:type="dxa"/>
            <w:tcBorders>
              <w:top w:val="single" w:sz="4" w:space="0" w:color="auto"/>
              <w:left w:val="single" w:sz="4" w:space="0" w:color="auto"/>
              <w:bottom w:val="single" w:sz="4" w:space="0" w:color="auto"/>
              <w:right w:val="single" w:sz="4" w:space="0" w:color="auto"/>
            </w:tcBorders>
          </w:tcPr>
          <w:p w14:paraId="6D808E4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Is decision in line with advice from SNCB</w:t>
            </w:r>
          </w:p>
          <w:p w14:paraId="77E05346" w14:textId="77777777" w:rsidR="00026A0D" w:rsidRPr="00D74ABA" w:rsidRDefault="00026A0D" w:rsidP="001E40BB">
            <w:pPr>
              <w:jc w:val="both"/>
              <w:rPr>
                <w:rFonts w:cs="Arial"/>
                <w:sz w:val="24"/>
                <w:szCs w:val="24"/>
              </w:rPr>
            </w:pPr>
          </w:p>
          <w:p w14:paraId="73E797E4" w14:textId="77777777" w:rsidR="00026A0D" w:rsidRPr="00D74ABA" w:rsidRDefault="00026A0D" w:rsidP="001E40BB">
            <w:pPr>
              <w:jc w:val="both"/>
              <w:rPr>
                <w:rFonts w:cs="Arial"/>
                <w:color w:val="FF66FF"/>
                <w:sz w:val="24"/>
                <w:szCs w:val="24"/>
              </w:rPr>
            </w:pPr>
            <w:r w:rsidRPr="00D74ABA">
              <w:rPr>
                <w:rFonts w:cs="Arial"/>
                <w:color w:val="FF66FF"/>
                <w:sz w:val="24"/>
                <w:szCs w:val="24"/>
              </w:rPr>
              <w:t>If your decision is not in line with the recommendations from SNCB you must formally notify them using the appropriate online form or letter.</w:t>
            </w:r>
          </w:p>
          <w:p w14:paraId="16BB0296" w14:textId="77777777" w:rsidR="00026A0D" w:rsidRPr="00D74ABA" w:rsidRDefault="00026A0D" w:rsidP="001E40BB">
            <w:pPr>
              <w:jc w:val="both"/>
              <w:rPr>
                <w:rFonts w:cs="Arial"/>
                <w:color w:val="FF66FF"/>
                <w:sz w:val="24"/>
                <w:szCs w:val="24"/>
              </w:rPr>
            </w:pPr>
          </w:p>
          <w:p w14:paraId="1F5EF89B" w14:textId="77777777" w:rsidR="00026A0D" w:rsidRPr="00D74ABA" w:rsidRDefault="00026A0D" w:rsidP="001E40BB">
            <w:pPr>
              <w:jc w:val="both"/>
              <w:rPr>
                <w:rFonts w:cs="Arial"/>
                <w:sz w:val="24"/>
                <w:szCs w:val="24"/>
              </w:rPr>
            </w:pPr>
            <w:r w:rsidRPr="00D74ABA">
              <w:rPr>
                <w:rFonts w:cs="Arial"/>
                <w:color w:val="FF66FF"/>
                <w:sz w:val="24"/>
                <w:szCs w:val="24"/>
              </w:rPr>
              <w:t xml:space="preserve"> Record the date the notice/letter was sent opposite and save a link. The permitted operation cannot commence for 21 days following service of this notice.  </w:t>
            </w:r>
          </w:p>
        </w:tc>
        <w:tc>
          <w:tcPr>
            <w:tcW w:w="5268" w:type="dxa"/>
            <w:tcBorders>
              <w:top w:val="single" w:sz="4" w:space="0" w:color="auto"/>
              <w:left w:val="single" w:sz="4" w:space="0" w:color="auto"/>
              <w:bottom w:val="single" w:sz="4" w:space="0" w:color="auto"/>
              <w:right w:val="single" w:sz="4" w:space="0" w:color="auto"/>
            </w:tcBorders>
          </w:tcPr>
          <w:p w14:paraId="19740A0F" w14:textId="77777777" w:rsidR="00026A0D" w:rsidRPr="00D74ABA" w:rsidRDefault="00026A0D" w:rsidP="001E40BB">
            <w:pPr>
              <w:jc w:val="both"/>
              <w:rPr>
                <w:rFonts w:cs="Arial"/>
                <w:color w:val="0070C0"/>
                <w:sz w:val="24"/>
                <w:szCs w:val="24"/>
              </w:rPr>
            </w:pPr>
            <w:r w:rsidRPr="00D74ABA">
              <w:rPr>
                <w:rFonts w:cs="Arial"/>
                <w:color w:val="0070C0"/>
                <w:sz w:val="24"/>
                <w:szCs w:val="24"/>
              </w:rPr>
              <w:t>Yes/No</w:t>
            </w:r>
          </w:p>
          <w:p w14:paraId="13B29A53" w14:textId="77777777" w:rsidR="00026A0D" w:rsidRPr="00D74ABA" w:rsidRDefault="00026A0D" w:rsidP="001E40BB">
            <w:pPr>
              <w:jc w:val="both"/>
              <w:rPr>
                <w:rFonts w:cs="Arial"/>
                <w:color w:val="0070C0"/>
                <w:sz w:val="24"/>
                <w:szCs w:val="24"/>
              </w:rPr>
            </w:pPr>
          </w:p>
          <w:p w14:paraId="45D71075" w14:textId="77777777" w:rsidR="00026A0D" w:rsidRPr="00D74ABA" w:rsidRDefault="00026A0D" w:rsidP="001E40BB">
            <w:pPr>
              <w:jc w:val="both"/>
              <w:rPr>
                <w:rFonts w:cs="Arial"/>
                <w:sz w:val="24"/>
                <w:szCs w:val="24"/>
              </w:rPr>
            </w:pPr>
            <w:r w:rsidRPr="00D74ABA">
              <w:rPr>
                <w:rFonts w:cs="Arial"/>
                <w:color w:val="0070C0"/>
                <w:sz w:val="24"/>
                <w:szCs w:val="24"/>
              </w:rPr>
              <w:t>If No record date notice was sent to SNCB</w:t>
            </w:r>
          </w:p>
        </w:tc>
      </w:tr>
      <w:tr w:rsidR="00026A0D" w:rsidRPr="00D74ABA" w14:paraId="01E6B1AF"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5D0DAD5"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Signature and date assessment completed</w:t>
            </w:r>
          </w:p>
        </w:tc>
        <w:tc>
          <w:tcPr>
            <w:tcW w:w="5268" w:type="dxa"/>
            <w:tcBorders>
              <w:top w:val="single" w:sz="4" w:space="0" w:color="auto"/>
              <w:left w:val="single" w:sz="4" w:space="0" w:color="auto"/>
              <w:bottom w:val="single" w:sz="4" w:space="0" w:color="auto"/>
              <w:right w:val="single" w:sz="4" w:space="0" w:color="auto"/>
            </w:tcBorders>
          </w:tcPr>
          <w:p w14:paraId="3867D1C1" w14:textId="77777777" w:rsidR="00026A0D" w:rsidRPr="00D74ABA" w:rsidRDefault="00026A0D" w:rsidP="001E40BB">
            <w:pPr>
              <w:jc w:val="both"/>
              <w:rPr>
                <w:rFonts w:cs="Arial"/>
                <w:sz w:val="24"/>
                <w:szCs w:val="24"/>
              </w:rPr>
            </w:pPr>
          </w:p>
        </w:tc>
      </w:tr>
      <w:tr w:rsidR="00026A0D" w:rsidRPr="00D74ABA" w14:paraId="52881DE9"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A3B2E8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268" w:type="dxa"/>
            <w:tcBorders>
              <w:top w:val="single" w:sz="4" w:space="0" w:color="auto"/>
              <w:left w:val="single" w:sz="4" w:space="0" w:color="auto"/>
              <w:bottom w:val="single" w:sz="4" w:space="0" w:color="auto"/>
              <w:right w:val="single" w:sz="4" w:space="0" w:color="auto"/>
            </w:tcBorders>
          </w:tcPr>
          <w:p w14:paraId="1B742A51" w14:textId="77777777" w:rsidR="00026A0D" w:rsidRPr="00D74ABA" w:rsidRDefault="00026A0D" w:rsidP="001E40BB">
            <w:pPr>
              <w:jc w:val="both"/>
              <w:rPr>
                <w:rFonts w:cs="Arial"/>
                <w:sz w:val="24"/>
                <w:szCs w:val="24"/>
              </w:rPr>
            </w:pPr>
          </w:p>
        </w:tc>
      </w:tr>
    </w:tbl>
    <w:p w14:paraId="44711F30" w14:textId="77777777" w:rsidR="000A3BC4" w:rsidRDefault="000A3BC4" w:rsidP="00FA6A9A"/>
    <w:sectPr w:rsidR="000A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B3535"/>
    <w:multiLevelType w:val="hybridMultilevel"/>
    <w:tmpl w:val="F9223F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A241C4"/>
    <w:multiLevelType w:val="hybridMultilevel"/>
    <w:tmpl w:val="D114A0F8"/>
    <w:lvl w:ilvl="0" w:tplc="486E33D4">
      <w:start w:val="3"/>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3" w15:restartNumberingAfterBreak="0">
    <w:nsid w:val="47955DAD"/>
    <w:multiLevelType w:val="hybridMultilevel"/>
    <w:tmpl w:val="2570A1BE"/>
    <w:lvl w:ilvl="0" w:tplc="9490F7D8">
      <w:start w:val="1"/>
      <w:numFmt w:val="decimal"/>
      <w:lvlText w:val="%1."/>
      <w:lvlJc w:val="left"/>
      <w:pPr>
        <w:ind w:left="720" w:hanging="360"/>
      </w:pPr>
      <w:rPr>
        <w:color w:val="000000" w:themeColor="tex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697991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2"/>
  </w:num>
  <w:num w:numId="3" w16cid:durableId="84111784">
    <w:abstractNumId w:val="0"/>
  </w:num>
  <w:num w:numId="4" w16cid:durableId="15445179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A3BC4"/>
    <w:rsid w:val="00107FFB"/>
    <w:rsid w:val="00114BE0"/>
    <w:rsid w:val="001B556A"/>
    <w:rsid w:val="002B7AE4"/>
    <w:rsid w:val="002E1960"/>
    <w:rsid w:val="00320F00"/>
    <w:rsid w:val="00455F45"/>
    <w:rsid w:val="00530AD6"/>
    <w:rsid w:val="005764EF"/>
    <w:rsid w:val="00611097"/>
    <w:rsid w:val="008172B4"/>
    <w:rsid w:val="00B8281D"/>
    <w:rsid w:val="00C842AA"/>
    <w:rsid w:val="00E71782"/>
    <w:rsid w:val="00E7236C"/>
    <w:rsid w:val="00EA6084"/>
    <w:rsid w:val="00ED5DC4"/>
    <w:rsid w:val="00FA6A9A"/>
    <w:rsid w:val="00FD44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B7AE4"/>
    <w:rPr>
      <w:color w:val="467886" w:themeColor="hyperlink"/>
      <w:u w:val="single"/>
    </w:rPr>
  </w:style>
  <w:style w:type="character" w:styleId="UnresolvedMention">
    <w:name w:val="Unresolved Mention"/>
    <w:basedOn w:val="DefaultParagraphFont"/>
    <w:uiPriority w:val="99"/>
    <w:semiHidden/>
    <w:unhideWhenUsed/>
    <w:rsid w:val="002B7A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hyperlink" Target="https://cdn.cyfoethnaturiol.cymru/663112/SSSI_1342_SMS_EN001f5f7.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hyperlink" Target="https://cdn.cyfoethnaturiol.cymru/663017/SSSI_1342_Citation_EN00132f4.pdf" TargetMode="Externa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yfoethnaturiolcymru.sharepoint.com/teams/Regulatory/Permitting/Mobile%20Plant/Forms/NRW%20Perm-Comp%20Document%20Set/docsethomepage.aspx?RootFolder=%2Fteams%2FRegulatory%2FPermitting%2FMobile%20Plant%2FEPR%2DGP3792SK%2FPAN%2D031145&amp;FolderCTID=0x0120D52000824C7CCC16790D469B8E16E1874A147102001FE028F58176E942850D62B4E690ADAF&amp;View=%7BFF4A6EAE%2D6A40%2D48CF%2D9659%2DA95C2EEB1DF2%7D&amp;InitialTabId=Ribbon%2ERead&amp;VisibilityContext=WSSTabPersist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84462e71fce9b576f3f875281a7c9608">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bd8d0846bd0d14511d780f764ece2ec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REGU-415-1633203</_dlc_DocId>
    <_dlc_DocIdUrl xmlns="9be56660-2c31-41ef-bc00-23e72f632f2a">
      <Url>https://cyfoethnaturiolcymru.sharepoint.com/teams/Regulatory/Permitting/_layouts/15/DocIdRedir.aspx?ID=REGU-415-1633203</Url>
      <Description>REGU-415-1633203</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2026-01-09T00:00:00+00:00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13BC2B3-2D9E-4D2E-8759-A57D0EC0D5CE}"/>
</file>

<file path=customXml/itemProps2.xml><?xml version="1.0" encoding="utf-8"?>
<ds:datastoreItem xmlns:ds="http://schemas.openxmlformats.org/officeDocument/2006/customXml" ds:itemID="{88AB90F2-49C3-4643-A215-598EA9386822}"/>
</file>

<file path=customXml/itemProps3.xml><?xml version="1.0" encoding="utf-8"?>
<ds:datastoreItem xmlns:ds="http://schemas.openxmlformats.org/officeDocument/2006/customXml" ds:itemID="{7FF3BAF8-F15E-470F-96FD-7DCE22CD6AF6}">
  <ds:schemaRefs>
    <ds:schemaRef ds:uri="9be56660-2c31-41ef-bc00-23e72f632f2a"/>
    <ds:schemaRef ds:uri="http://purl.org/dc/dcmitype/"/>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purl.org/dc/terms/"/>
    <ds:schemaRef ds:uri="http://www.w3.org/XML/1998/namespace"/>
    <ds:schemaRef ds:uri="http://schemas.microsoft.com/office/infopath/2007/PartnerControls"/>
  </ds:schemaRefs>
</ds:datastoreItem>
</file>

<file path=customXml/itemProps4.xml><?xml version="1.0" encoding="utf-8"?>
<ds:datastoreItem xmlns:ds="http://schemas.openxmlformats.org/officeDocument/2006/customXml" ds:itemID="{89533285-2996-47E0-B0B0-4F87BD3B906E}">
  <ds:schemaRefs>
    <ds:schemaRef ds:uri="http://schemas.microsoft.com/sharepoint/v3/contenttype/forms"/>
  </ds:schemaRefs>
</ds:datastoreItem>
</file>

<file path=customXml/itemProps5.xml><?xml version="1.0" encoding="utf-8"?>
<ds:datastoreItem xmlns:ds="http://schemas.openxmlformats.org/officeDocument/2006/customXml" ds:itemID="{06B9C13E-6560-45AD-AAA8-A69650C6FF5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2203</Words>
  <Characters>11617</Characters>
  <Application>Microsoft Office Word</Application>
  <DocSecurity>0</DocSecurity>
  <Lines>451</Lines>
  <Paragraphs>153</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13750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Burn, Bryan</cp:lastModifiedBy>
  <cp:revision>2</cp:revision>
  <dcterms:created xsi:type="dcterms:W3CDTF">2026-01-09T13:51:00Z</dcterms:created>
  <dcterms:modified xsi:type="dcterms:W3CDTF">2026-01-09T13:51:00Z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65e2ed55-d026-432a-894c-9036082dcf1e</vt:lpwstr>
  </property>
</Properties>
</file>