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97ED53E" w14:textId="77777777" w:rsidR="00813D6D" w:rsidRPr="00813D6D" w:rsidRDefault="00D27C16" w:rsidP="00131800">
      <w:pPr>
        <w:pStyle w:val="ListParagraph"/>
        <w:numPr>
          <w:ilvl w:val="0"/>
          <w:numId w:val="16"/>
        </w:numPr>
        <w:rPr>
          <w:rFonts w:ascii="Arial" w:hAnsi="Arial" w:cs="Arial"/>
          <w:color w:val="147DA5" w:themeColor="text2" w:themeShade="80"/>
          <w:sz w:val="28"/>
          <w:szCs w:val="28"/>
        </w:rPr>
      </w:pPr>
      <w:r w:rsidRPr="00813D6D">
        <w:rPr>
          <w:rFonts w:ascii="Arial" w:hAnsi="Arial" w:cs="Arial"/>
          <w:color w:val="147DA5" w:themeColor="text2" w:themeShade="80"/>
          <w:sz w:val="28"/>
          <w:szCs w:val="28"/>
        </w:rPr>
        <w:t>Introduction</w:t>
      </w:r>
    </w:p>
    <w:p w14:paraId="61C75DE0" w14:textId="77777777" w:rsidR="00D27C16" w:rsidRPr="00A151B3" w:rsidRDefault="00D27C16" w:rsidP="00131800">
      <w:pPr>
        <w:pStyle w:val="ListParagraph"/>
        <w:rPr>
          <w:rFonts w:ascii="Arial" w:hAnsi="Arial" w:cs="Arial"/>
          <w:b/>
          <w:color w:val="147DA5" w:themeColor="text2" w:themeShade="80"/>
          <w:sz w:val="10"/>
          <w:szCs w:val="28"/>
        </w:rPr>
      </w:pPr>
    </w:p>
    <w:p w14:paraId="3869369D" w14:textId="77777777" w:rsidR="00D27C16" w:rsidRDefault="00D27C16" w:rsidP="00131800">
      <w:pPr>
        <w:pStyle w:val="ListParagraph"/>
        <w:numPr>
          <w:ilvl w:val="1"/>
          <w:numId w:val="16"/>
        </w:numPr>
        <w:rPr>
          <w:rFonts w:ascii="Arial" w:hAnsi="Arial" w:cs="Arial"/>
          <w:b/>
          <w:color w:val="147DA5" w:themeColor="text2" w:themeShade="80"/>
          <w:sz w:val="24"/>
          <w:szCs w:val="24"/>
        </w:rPr>
      </w:pPr>
      <w:r>
        <w:rPr>
          <w:rFonts w:ascii="Arial" w:hAnsi="Arial" w:cs="Arial"/>
          <w:b/>
          <w:color w:val="147DA5" w:themeColor="text2" w:themeShade="80"/>
          <w:sz w:val="24"/>
          <w:szCs w:val="24"/>
        </w:rPr>
        <w:t>Applicant</w:t>
      </w:r>
      <w:r w:rsidRPr="00647683">
        <w:rPr>
          <w:rFonts w:ascii="Arial" w:hAnsi="Arial" w:cs="Arial"/>
          <w:b/>
          <w:color w:val="147DA5" w:themeColor="text2" w:themeShade="80"/>
          <w:sz w:val="24"/>
          <w:szCs w:val="24"/>
        </w:rPr>
        <w:t xml:space="preserve"> Name:</w:t>
      </w:r>
      <w:r>
        <w:rPr>
          <w:rFonts w:ascii="Arial" w:hAnsi="Arial" w:cs="Arial"/>
          <w:b/>
          <w:color w:val="147DA5" w:themeColor="text2" w:themeShade="80"/>
          <w:sz w:val="24"/>
          <w:szCs w:val="24"/>
        </w:rPr>
        <w:t xml:space="preserve"> </w:t>
      </w:r>
      <w:r w:rsidR="00C92D7F" w:rsidRPr="00131800">
        <w:rPr>
          <w:rFonts w:ascii="Arial" w:hAnsi="Arial" w:cs="Arial"/>
          <w:i/>
          <w:color w:val="147DA5" w:themeColor="text2" w:themeShade="80"/>
        </w:rPr>
        <w:t>Associated British Ports</w:t>
      </w:r>
    </w:p>
    <w:p w14:paraId="3760EF84" w14:textId="261B1F43" w:rsidR="00D27C16" w:rsidRPr="00B50C71" w:rsidRDefault="00D27C16" w:rsidP="00131800">
      <w:pPr>
        <w:pStyle w:val="ListParagraph"/>
        <w:numPr>
          <w:ilvl w:val="1"/>
          <w:numId w:val="16"/>
        </w:numPr>
        <w:rPr>
          <w:rFonts w:ascii="Arial" w:hAnsi="Arial" w:cs="Arial"/>
          <w:b/>
          <w:color w:val="147DA5" w:themeColor="text2" w:themeShade="80"/>
          <w:sz w:val="24"/>
          <w:szCs w:val="24"/>
        </w:rPr>
      </w:pPr>
      <w:r>
        <w:rPr>
          <w:rFonts w:ascii="Arial" w:hAnsi="Arial" w:cs="Arial"/>
          <w:b/>
          <w:color w:val="147DA5" w:themeColor="text2" w:themeShade="80"/>
          <w:sz w:val="24"/>
          <w:szCs w:val="24"/>
        </w:rPr>
        <w:t>Marine Licence reference number:</w:t>
      </w:r>
      <w:r w:rsidRPr="00647683">
        <w:rPr>
          <w:rFonts w:ascii="Arial" w:hAnsi="Arial" w:cs="Arial"/>
          <w:b/>
          <w:color w:val="147DA5" w:themeColor="text2" w:themeShade="80"/>
          <w:sz w:val="24"/>
          <w:szCs w:val="24"/>
        </w:rPr>
        <w:t xml:space="preserve"> </w:t>
      </w:r>
      <w:r w:rsidR="00774DF4">
        <w:rPr>
          <w:rFonts w:ascii="Arial" w:hAnsi="Arial" w:cs="Arial"/>
          <w:i/>
          <w:color w:val="147DA5" w:themeColor="text2" w:themeShade="80"/>
        </w:rPr>
        <w:t>DML1946</w:t>
      </w:r>
      <w:r w:rsidR="000D23F5">
        <w:rPr>
          <w:rFonts w:ascii="Arial" w:hAnsi="Arial" w:cs="Arial"/>
          <w:i/>
          <w:color w:val="147DA5" w:themeColor="text2" w:themeShade="80"/>
        </w:rPr>
        <w:t>v</w:t>
      </w:r>
      <w:r w:rsidR="00D62F01">
        <w:rPr>
          <w:rFonts w:ascii="Arial" w:hAnsi="Arial" w:cs="Arial"/>
          <w:i/>
          <w:color w:val="147DA5" w:themeColor="text2" w:themeShade="80"/>
        </w:rPr>
        <w:t>2</w:t>
      </w:r>
    </w:p>
    <w:p w14:paraId="1CD16390" w14:textId="77777777" w:rsidR="00D27C16" w:rsidRPr="00647683" w:rsidRDefault="00D27C16" w:rsidP="00131800">
      <w:pPr>
        <w:pStyle w:val="ListParagraph"/>
        <w:numPr>
          <w:ilvl w:val="1"/>
          <w:numId w:val="16"/>
        </w:numPr>
        <w:rPr>
          <w:rFonts w:ascii="Arial" w:hAnsi="Arial" w:cs="Arial"/>
          <w:b/>
          <w:color w:val="147DA5" w:themeColor="text2" w:themeShade="80"/>
          <w:sz w:val="24"/>
          <w:szCs w:val="24"/>
        </w:rPr>
      </w:pPr>
      <w:r w:rsidRPr="00647683">
        <w:rPr>
          <w:rFonts w:ascii="Arial" w:hAnsi="Arial" w:cs="Arial"/>
          <w:b/>
          <w:color w:val="147DA5" w:themeColor="text2" w:themeShade="80"/>
          <w:sz w:val="24"/>
          <w:szCs w:val="24"/>
        </w:rPr>
        <w:t xml:space="preserve">Description of Operation: </w:t>
      </w:r>
      <w:r w:rsidR="00E00B2E">
        <w:rPr>
          <w:rFonts w:ascii="Arial" w:hAnsi="Arial" w:cs="Arial"/>
          <w:color w:val="147DA5" w:themeColor="text2" w:themeShade="80"/>
        </w:rPr>
        <w:t>Port Talbot Harbour and Channel</w:t>
      </w:r>
      <w:r w:rsidR="007D6512">
        <w:rPr>
          <w:rFonts w:ascii="Arial" w:hAnsi="Arial" w:cs="Arial"/>
          <w:color w:val="147DA5" w:themeColor="text2" w:themeShade="80"/>
        </w:rPr>
        <w:t xml:space="preserve"> </w:t>
      </w:r>
      <w:r w:rsidR="00C92D7F" w:rsidRPr="00131800">
        <w:rPr>
          <w:rFonts w:ascii="Arial" w:hAnsi="Arial" w:cs="Arial"/>
          <w:color w:val="147DA5" w:themeColor="text2" w:themeShade="80"/>
        </w:rPr>
        <w:t>Maintenance Dredge</w:t>
      </w:r>
    </w:p>
    <w:p w14:paraId="27E53F2A" w14:textId="77777777" w:rsidR="00C92D7F" w:rsidRPr="00C92D7F" w:rsidRDefault="00D27C16" w:rsidP="00131800">
      <w:pPr>
        <w:pStyle w:val="ListParagraph"/>
        <w:numPr>
          <w:ilvl w:val="1"/>
          <w:numId w:val="16"/>
        </w:numPr>
        <w:rPr>
          <w:rFonts w:ascii="Arial" w:hAnsi="Arial" w:cs="Arial"/>
          <w:color w:val="147DA5" w:themeColor="text2" w:themeShade="80"/>
          <w:sz w:val="24"/>
          <w:szCs w:val="24"/>
        </w:rPr>
      </w:pPr>
      <w:r>
        <w:rPr>
          <w:rFonts w:ascii="Arial" w:hAnsi="Arial" w:cs="Arial"/>
          <w:b/>
          <w:color w:val="147DA5" w:themeColor="text2" w:themeShade="80"/>
          <w:sz w:val="24"/>
          <w:szCs w:val="24"/>
        </w:rPr>
        <w:t xml:space="preserve">Dredge and disposal </w:t>
      </w:r>
      <w:r w:rsidRPr="00647683">
        <w:rPr>
          <w:rFonts w:ascii="Arial" w:hAnsi="Arial" w:cs="Arial"/>
          <w:b/>
          <w:color w:val="147DA5" w:themeColor="text2" w:themeShade="80"/>
          <w:sz w:val="24"/>
          <w:szCs w:val="24"/>
        </w:rPr>
        <w:t>Site Location(s):</w:t>
      </w:r>
      <w:r>
        <w:rPr>
          <w:rFonts w:ascii="Arial" w:hAnsi="Arial" w:cs="Arial"/>
          <w:b/>
          <w:color w:val="147DA5" w:themeColor="text2" w:themeShade="80"/>
          <w:sz w:val="24"/>
          <w:szCs w:val="24"/>
        </w:rPr>
        <w:t xml:space="preserve"> </w:t>
      </w:r>
      <w:r>
        <w:rPr>
          <w:rFonts w:ascii="Arial" w:hAnsi="Arial" w:cs="Arial"/>
          <w:i/>
          <w:color w:val="147DA5" w:themeColor="text2" w:themeShade="80"/>
          <w:sz w:val="24"/>
          <w:szCs w:val="24"/>
        </w:rPr>
        <w:t xml:space="preserve"> </w:t>
      </w:r>
    </w:p>
    <w:p w14:paraId="20B4FC69" w14:textId="77777777" w:rsidR="00E00B2E" w:rsidRDefault="00E00B2E" w:rsidP="00E00B2E">
      <w:pPr>
        <w:pStyle w:val="ListParagraph"/>
        <w:ind w:left="1080"/>
        <w:rPr>
          <w:rFonts w:ascii="Arial" w:hAnsi="Arial" w:cs="Arial"/>
          <w:i/>
          <w:color w:val="147DA5" w:themeColor="text2" w:themeShade="80"/>
          <w:sz w:val="24"/>
          <w:szCs w:val="24"/>
        </w:rPr>
      </w:pPr>
      <w:r w:rsidRPr="00E00B2E">
        <w:rPr>
          <w:rFonts w:ascii="Arial" w:hAnsi="Arial" w:cs="Arial"/>
          <w:i/>
          <w:color w:val="147DA5" w:themeColor="text2" w:themeShade="80"/>
          <w:sz w:val="24"/>
          <w:szCs w:val="24"/>
        </w:rPr>
        <w:t>Port Talbot Harbour &amp; Channel</w:t>
      </w:r>
      <w:r w:rsidR="00457C0B">
        <w:rPr>
          <w:rFonts w:ascii="Arial" w:hAnsi="Arial" w:cs="Arial"/>
          <w:i/>
          <w:color w:val="147DA5" w:themeColor="text2" w:themeShade="80"/>
          <w:sz w:val="24"/>
          <w:szCs w:val="24"/>
        </w:rPr>
        <w:t xml:space="preserve"> (DZ1), South Pocket (DZ2), North Pocket (DZ3), Old Channel Dock (DZ4)</w:t>
      </w:r>
    </w:p>
    <w:p w14:paraId="5A440CED" w14:textId="77777777" w:rsidR="00A151B3" w:rsidRDefault="00A151B3" w:rsidP="00A151B3">
      <w:pPr>
        <w:rPr>
          <w:rFonts w:cs="Arial"/>
          <w:i/>
          <w:color w:val="147DA5" w:themeColor="text2" w:themeShade="80"/>
        </w:rPr>
      </w:pPr>
    </w:p>
    <w:p w14:paraId="7FB0D68E" w14:textId="77777777" w:rsidR="00FD11FF" w:rsidRDefault="00FD11FF" w:rsidP="00FD11FF">
      <w:pPr>
        <w:rPr>
          <w:rFonts w:cs="Arial"/>
          <w:i/>
          <w:color w:val="147DA5" w:themeColor="text2" w:themeShade="80"/>
        </w:rPr>
      </w:pPr>
      <w:r w:rsidRPr="00FD11FF">
        <w:rPr>
          <w:rFonts w:cs="Arial"/>
          <w:i/>
          <w:color w:val="147DA5" w:themeColor="text2" w:themeShade="80"/>
        </w:rPr>
        <w:t xml:space="preserve">Area [Channel and Harbour] Dredge Zone 1 </w:t>
      </w:r>
    </w:p>
    <w:p w14:paraId="3E240C75" w14:textId="77777777" w:rsidR="00FD11FF" w:rsidRDefault="00FD11FF" w:rsidP="00FD11FF">
      <w:pPr>
        <w:rPr>
          <w:rFonts w:cs="Arial"/>
          <w:i/>
          <w:color w:val="147DA5" w:themeColor="text2" w:themeShade="80"/>
        </w:rPr>
      </w:pPr>
    </w:p>
    <w:p w14:paraId="07FEBC8C" w14:textId="77777777" w:rsidR="00FD11FF" w:rsidRDefault="00FD11FF" w:rsidP="00FD11FF">
      <w:pPr>
        <w:rPr>
          <w:rFonts w:cs="Arial"/>
          <w:i/>
          <w:color w:val="147DA5" w:themeColor="text2" w:themeShade="80"/>
        </w:rPr>
      </w:pPr>
      <w:r>
        <w:rPr>
          <w:rFonts w:cs="Arial"/>
          <w:i/>
          <w:color w:val="147DA5" w:themeColor="text2" w:themeShade="80"/>
        </w:rPr>
        <w:t xml:space="preserve">                                         </w:t>
      </w:r>
      <w:r w:rsidRPr="00FD11FF">
        <w:rPr>
          <w:rFonts w:cs="Arial"/>
          <w:i/>
          <w:color w:val="147DA5" w:themeColor="text2" w:themeShade="80"/>
        </w:rPr>
        <w:t xml:space="preserve">1. Latitude </w:t>
      </w:r>
      <w:r>
        <w:rPr>
          <w:rFonts w:cs="Arial"/>
          <w:i/>
          <w:color w:val="147DA5" w:themeColor="text2" w:themeShade="80"/>
        </w:rPr>
        <w:t xml:space="preserve">                      </w:t>
      </w:r>
      <w:r w:rsidRPr="00FD11FF">
        <w:rPr>
          <w:rFonts w:cs="Arial"/>
          <w:i/>
          <w:color w:val="147DA5" w:themeColor="text2" w:themeShade="80"/>
        </w:rPr>
        <w:t xml:space="preserve">2. Longitude </w:t>
      </w:r>
    </w:p>
    <w:p w14:paraId="52940ABE" w14:textId="77777777" w:rsidR="00FD11FF" w:rsidRDefault="00FD11FF" w:rsidP="00FD11FF">
      <w:pPr>
        <w:rPr>
          <w:rFonts w:cs="Arial"/>
          <w:i/>
          <w:color w:val="147DA5" w:themeColor="text2" w:themeShade="80"/>
        </w:rPr>
      </w:pPr>
    </w:p>
    <w:p w14:paraId="146D0A98" w14:textId="77777777" w:rsidR="00FD11FF" w:rsidRDefault="00FD11FF" w:rsidP="00FD11FF">
      <w:pPr>
        <w:rPr>
          <w:rFonts w:cs="Arial"/>
          <w:i/>
          <w:color w:val="147DA5" w:themeColor="text2" w:themeShade="80"/>
        </w:rPr>
      </w:pPr>
      <w:r>
        <w:rPr>
          <w:rFonts w:cs="Arial"/>
          <w:i/>
          <w:color w:val="147DA5" w:themeColor="text2" w:themeShade="80"/>
        </w:rPr>
        <w:t xml:space="preserve">                                           </w:t>
      </w:r>
      <w:r w:rsidRPr="00FD11FF">
        <w:rPr>
          <w:rFonts w:cs="Arial"/>
          <w:i/>
          <w:color w:val="147DA5" w:themeColor="text2" w:themeShade="80"/>
        </w:rPr>
        <w:t xml:space="preserve">51 34.46 N </w:t>
      </w:r>
      <w:r>
        <w:rPr>
          <w:rFonts w:cs="Arial"/>
          <w:i/>
          <w:color w:val="147DA5" w:themeColor="text2" w:themeShade="80"/>
        </w:rPr>
        <w:t xml:space="preserve">                      </w:t>
      </w:r>
      <w:r w:rsidRPr="00FD11FF">
        <w:rPr>
          <w:rFonts w:cs="Arial"/>
          <w:i/>
          <w:color w:val="147DA5" w:themeColor="text2" w:themeShade="80"/>
        </w:rPr>
        <w:t xml:space="preserve">3 48.33 W </w:t>
      </w:r>
    </w:p>
    <w:p w14:paraId="363C2E74" w14:textId="77777777" w:rsidR="00FD11FF" w:rsidRDefault="00FD11FF" w:rsidP="00FD11FF">
      <w:pPr>
        <w:rPr>
          <w:rFonts w:cs="Arial"/>
          <w:i/>
          <w:color w:val="147DA5" w:themeColor="text2" w:themeShade="80"/>
        </w:rPr>
      </w:pPr>
      <w:r>
        <w:rPr>
          <w:rFonts w:cs="Arial"/>
          <w:i/>
          <w:color w:val="147DA5" w:themeColor="text2" w:themeShade="80"/>
        </w:rPr>
        <w:t xml:space="preserve">                                           </w:t>
      </w:r>
      <w:r w:rsidRPr="00FD11FF">
        <w:rPr>
          <w:rFonts w:cs="Arial"/>
          <w:i/>
          <w:color w:val="147DA5" w:themeColor="text2" w:themeShade="80"/>
        </w:rPr>
        <w:t xml:space="preserve">51 34.47 N </w:t>
      </w:r>
      <w:r>
        <w:rPr>
          <w:rFonts w:cs="Arial"/>
          <w:i/>
          <w:color w:val="147DA5" w:themeColor="text2" w:themeShade="80"/>
        </w:rPr>
        <w:t xml:space="preserve">                      </w:t>
      </w:r>
      <w:r w:rsidRPr="00FD11FF">
        <w:rPr>
          <w:rFonts w:cs="Arial"/>
          <w:i/>
          <w:color w:val="147DA5" w:themeColor="text2" w:themeShade="80"/>
        </w:rPr>
        <w:t xml:space="preserve">3 48.33 W </w:t>
      </w:r>
    </w:p>
    <w:p w14:paraId="3DCEEBB0" w14:textId="77777777" w:rsidR="00FD11FF" w:rsidRDefault="00FD11FF" w:rsidP="00FD11FF">
      <w:pPr>
        <w:rPr>
          <w:rFonts w:cs="Arial"/>
          <w:i/>
          <w:color w:val="147DA5" w:themeColor="text2" w:themeShade="80"/>
        </w:rPr>
      </w:pPr>
      <w:r>
        <w:rPr>
          <w:rFonts w:cs="Arial"/>
          <w:i/>
          <w:color w:val="147DA5" w:themeColor="text2" w:themeShade="80"/>
        </w:rPr>
        <w:t xml:space="preserve">                                           </w:t>
      </w:r>
      <w:r w:rsidRPr="00FD11FF">
        <w:rPr>
          <w:rFonts w:cs="Arial"/>
          <w:i/>
          <w:color w:val="147DA5" w:themeColor="text2" w:themeShade="80"/>
        </w:rPr>
        <w:t xml:space="preserve">51 34.55 N </w:t>
      </w:r>
      <w:r>
        <w:rPr>
          <w:rFonts w:cs="Arial"/>
          <w:i/>
          <w:color w:val="147DA5" w:themeColor="text2" w:themeShade="80"/>
        </w:rPr>
        <w:t xml:space="preserve">                      </w:t>
      </w:r>
      <w:r w:rsidRPr="00FD11FF">
        <w:rPr>
          <w:rFonts w:cs="Arial"/>
          <w:i/>
          <w:color w:val="147DA5" w:themeColor="text2" w:themeShade="80"/>
        </w:rPr>
        <w:t xml:space="preserve">3 48.31 W </w:t>
      </w:r>
    </w:p>
    <w:p w14:paraId="463486B8" w14:textId="77777777" w:rsidR="00FD11FF" w:rsidRDefault="00FD11FF" w:rsidP="00FD11FF">
      <w:pPr>
        <w:rPr>
          <w:rFonts w:cs="Arial"/>
          <w:i/>
          <w:color w:val="147DA5" w:themeColor="text2" w:themeShade="80"/>
        </w:rPr>
      </w:pPr>
      <w:r>
        <w:rPr>
          <w:rFonts w:cs="Arial"/>
          <w:i/>
          <w:color w:val="147DA5" w:themeColor="text2" w:themeShade="80"/>
        </w:rPr>
        <w:t xml:space="preserve">                                           </w:t>
      </w:r>
      <w:r w:rsidRPr="00FD11FF">
        <w:rPr>
          <w:rFonts w:cs="Arial"/>
          <w:i/>
          <w:color w:val="147DA5" w:themeColor="text2" w:themeShade="80"/>
        </w:rPr>
        <w:t xml:space="preserve">51 34.53 N </w:t>
      </w:r>
      <w:r>
        <w:rPr>
          <w:rFonts w:cs="Arial"/>
          <w:i/>
          <w:color w:val="147DA5" w:themeColor="text2" w:themeShade="80"/>
        </w:rPr>
        <w:t xml:space="preserve">                      </w:t>
      </w:r>
      <w:r w:rsidRPr="00FD11FF">
        <w:rPr>
          <w:rFonts w:cs="Arial"/>
          <w:i/>
          <w:color w:val="147DA5" w:themeColor="text2" w:themeShade="80"/>
        </w:rPr>
        <w:t xml:space="preserve">3 48.04 W </w:t>
      </w:r>
    </w:p>
    <w:p w14:paraId="68211B21" w14:textId="77777777" w:rsidR="00FD11FF" w:rsidRDefault="00FD11FF" w:rsidP="00FD11FF">
      <w:pPr>
        <w:rPr>
          <w:rFonts w:cs="Arial"/>
          <w:i/>
          <w:color w:val="147DA5" w:themeColor="text2" w:themeShade="80"/>
        </w:rPr>
      </w:pPr>
      <w:r>
        <w:rPr>
          <w:rFonts w:cs="Arial"/>
          <w:i/>
          <w:color w:val="147DA5" w:themeColor="text2" w:themeShade="80"/>
        </w:rPr>
        <w:t xml:space="preserve">                                           </w:t>
      </w:r>
      <w:r w:rsidRPr="00FD11FF">
        <w:rPr>
          <w:rFonts w:cs="Arial"/>
          <w:i/>
          <w:color w:val="147DA5" w:themeColor="text2" w:themeShade="80"/>
        </w:rPr>
        <w:t xml:space="preserve">51 34.50 N </w:t>
      </w:r>
      <w:r>
        <w:rPr>
          <w:rFonts w:cs="Arial"/>
          <w:i/>
          <w:color w:val="147DA5" w:themeColor="text2" w:themeShade="80"/>
        </w:rPr>
        <w:t xml:space="preserve">                      </w:t>
      </w:r>
      <w:r w:rsidRPr="00FD11FF">
        <w:rPr>
          <w:rFonts w:cs="Arial"/>
          <w:i/>
          <w:color w:val="147DA5" w:themeColor="text2" w:themeShade="80"/>
        </w:rPr>
        <w:t xml:space="preserve">3 47.95 W </w:t>
      </w:r>
    </w:p>
    <w:p w14:paraId="591ABC78" w14:textId="77777777" w:rsidR="00FD11FF" w:rsidRDefault="00FD11FF" w:rsidP="00FD11FF">
      <w:pPr>
        <w:rPr>
          <w:rFonts w:cs="Arial"/>
          <w:i/>
          <w:color w:val="147DA5" w:themeColor="text2" w:themeShade="80"/>
        </w:rPr>
      </w:pPr>
      <w:r>
        <w:rPr>
          <w:rFonts w:cs="Arial"/>
          <w:i/>
          <w:color w:val="147DA5" w:themeColor="text2" w:themeShade="80"/>
        </w:rPr>
        <w:t xml:space="preserve">                                           </w:t>
      </w:r>
      <w:r w:rsidRPr="00FD11FF">
        <w:rPr>
          <w:rFonts w:cs="Arial"/>
          <w:i/>
          <w:color w:val="147DA5" w:themeColor="text2" w:themeShade="80"/>
        </w:rPr>
        <w:t xml:space="preserve">51 34.79 N </w:t>
      </w:r>
      <w:r>
        <w:rPr>
          <w:rFonts w:cs="Arial"/>
          <w:i/>
          <w:color w:val="147DA5" w:themeColor="text2" w:themeShade="80"/>
        </w:rPr>
        <w:t xml:space="preserve">                      </w:t>
      </w:r>
      <w:r w:rsidRPr="00FD11FF">
        <w:rPr>
          <w:rFonts w:cs="Arial"/>
          <w:i/>
          <w:color w:val="147DA5" w:themeColor="text2" w:themeShade="80"/>
        </w:rPr>
        <w:t xml:space="preserve">3 48.35 W </w:t>
      </w:r>
    </w:p>
    <w:p w14:paraId="71BD2E9E" w14:textId="77777777" w:rsidR="00FD11FF" w:rsidRDefault="00FD11FF" w:rsidP="00FD11FF">
      <w:pPr>
        <w:rPr>
          <w:rFonts w:cs="Arial"/>
          <w:i/>
          <w:color w:val="147DA5" w:themeColor="text2" w:themeShade="80"/>
        </w:rPr>
      </w:pPr>
      <w:r>
        <w:rPr>
          <w:rFonts w:cs="Arial"/>
          <w:i/>
          <w:color w:val="147DA5" w:themeColor="text2" w:themeShade="80"/>
        </w:rPr>
        <w:t xml:space="preserve">                                           </w:t>
      </w:r>
      <w:r w:rsidRPr="00FD11FF">
        <w:rPr>
          <w:rFonts w:cs="Arial"/>
          <w:i/>
          <w:color w:val="147DA5" w:themeColor="text2" w:themeShade="80"/>
        </w:rPr>
        <w:t xml:space="preserve">51 34.81 N </w:t>
      </w:r>
      <w:r>
        <w:rPr>
          <w:rFonts w:cs="Arial"/>
          <w:i/>
          <w:color w:val="147DA5" w:themeColor="text2" w:themeShade="80"/>
        </w:rPr>
        <w:t xml:space="preserve">                      </w:t>
      </w:r>
      <w:r w:rsidRPr="00FD11FF">
        <w:rPr>
          <w:rFonts w:cs="Arial"/>
          <w:i/>
          <w:color w:val="147DA5" w:themeColor="text2" w:themeShade="80"/>
        </w:rPr>
        <w:t xml:space="preserve">3 48.47 W </w:t>
      </w:r>
    </w:p>
    <w:p w14:paraId="01B25A3D" w14:textId="77777777" w:rsidR="00FD11FF" w:rsidRDefault="00FD11FF" w:rsidP="00FD11FF">
      <w:pPr>
        <w:rPr>
          <w:rFonts w:cs="Arial"/>
          <w:i/>
          <w:color w:val="147DA5" w:themeColor="text2" w:themeShade="80"/>
        </w:rPr>
      </w:pPr>
      <w:r>
        <w:rPr>
          <w:rFonts w:cs="Arial"/>
          <w:i/>
          <w:color w:val="147DA5" w:themeColor="text2" w:themeShade="80"/>
        </w:rPr>
        <w:t xml:space="preserve">                                           </w:t>
      </w:r>
      <w:r w:rsidRPr="00FD11FF">
        <w:rPr>
          <w:rFonts w:cs="Arial"/>
          <w:i/>
          <w:color w:val="147DA5" w:themeColor="text2" w:themeShade="80"/>
        </w:rPr>
        <w:t xml:space="preserve">51 34.78 N </w:t>
      </w:r>
      <w:r>
        <w:rPr>
          <w:rFonts w:cs="Arial"/>
          <w:i/>
          <w:color w:val="147DA5" w:themeColor="text2" w:themeShade="80"/>
        </w:rPr>
        <w:t xml:space="preserve">                      </w:t>
      </w:r>
      <w:r w:rsidRPr="00FD11FF">
        <w:rPr>
          <w:rFonts w:cs="Arial"/>
          <w:i/>
          <w:color w:val="147DA5" w:themeColor="text2" w:themeShade="80"/>
        </w:rPr>
        <w:t xml:space="preserve">3 48.76 W </w:t>
      </w:r>
    </w:p>
    <w:p w14:paraId="323C8CEF" w14:textId="77777777" w:rsidR="00FD11FF" w:rsidRDefault="00FD11FF" w:rsidP="00FD11FF">
      <w:pPr>
        <w:rPr>
          <w:rFonts w:cs="Arial"/>
          <w:i/>
          <w:color w:val="147DA5" w:themeColor="text2" w:themeShade="80"/>
        </w:rPr>
      </w:pPr>
      <w:r>
        <w:rPr>
          <w:rFonts w:cs="Arial"/>
          <w:i/>
          <w:color w:val="147DA5" w:themeColor="text2" w:themeShade="80"/>
        </w:rPr>
        <w:t xml:space="preserve">                                           </w:t>
      </w:r>
      <w:r w:rsidRPr="00FD11FF">
        <w:rPr>
          <w:rFonts w:cs="Arial"/>
          <w:i/>
          <w:color w:val="147DA5" w:themeColor="text2" w:themeShade="80"/>
        </w:rPr>
        <w:t xml:space="preserve">51 34.65 N </w:t>
      </w:r>
      <w:r>
        <w:rPr>
          <w:rFonts w:cs="Arial"/>
          <w:i/>
          <w:color w:val="147DA5" w:themeColor="text2" w:themeShade="80"/>
        </w:rPr>
        <w:t xml:space="preserve">                      </w:t>
      </w:r>
      <w:r w:rsidRPr="00FD11FF">
        <w:rPr>
          <w:rFonts w:cs="Arial"/>
          <w:i/>
          <w:color w:val="147DA5" w:themeColor="text2" w:themeShade="80"/>
        </w:rPr>
        <w:t xml:space="preserve">3 49.16 W </w:t>
      </w:r>
    </w:p>
    <w:p w14:paraId="57F77E33" w14:textId="77777777" w:rsidR="00FD11FF" w:rsidRDefault="00FD11FF" w:rsidP="00FD11FF">
      <w:pPr>
        <w:rPr>
          <w:rFonts w:cs="Arial"/>
          <w:i/>
          <w:color w:val="147DA5" w:themeColor="text2" w:themeShade="80"/>
        </w:rPr>
      </w:pPr>
      <w:r>
        <w:rPr>
          <w:rFonts w:cs="Arial"/>
          <w:i/>
          <w:color w:val="147DA5" w:themeColor="text2" w:themeShade="80"/>
        </w:rPr>
        <w:t xml:space="preserve">                                           </w:t>
      </w:r>
      <w:r w:rsidRPr="00FD11FF">
        <w:rPr>
          <w:rFonts w:cs="Arial"/>
          <w:i/>
          <w:color w:val="147DA5" w:themeColor="text2" w:themeShade="80"/>
        </w:rPr>
        <w:t xml:space="preserve">51 33.82 N </w:t>
      </w:r>
      <w:r>
        <w:rPr>
          <w:rFonts w:cs="Arial"/>
          <w:i/>
          <w:color w:val="147DA5" w:themeColor="text2" w:themeShade="80"/>
        </w:rPr>
        <w:t xml:space="preserve">                      </w:t>
      </w:r>
      <w:r w:rsidRPr="00FD11FF">
        <w:rPr>
          <w:rFonts w:cs="Arial"/>
          <w:i/>
          <w:color w:val="147DA5" w:themeColor="text2" w:themeShade="80"/>
        </w:rPr>
        <w:t xml:space="preserve">3 51.40 W </w:t>
      </w:r>
    </w:p>
    <w:p w14:paraId="4CB13F0C" w14:textId="77777777" w:rsidR="00FD11FF" w:rsidRDefault="00FD11FF" w:rsidP="00FD11FF">
      <w:pPr>
        <w:rPr>
          <w:rFonts w:cs="Arial"/>
          <w:i/>
          <w:color w:val="147DA5" w:themeColor="text2" w:themeShade="80"/>
        </w:rPr>
      </w:pPr>
      <w:r>
        <w:rPr>
          <w:rFonts w:cs="Arial"/>
          <w:i/>
          <w:color w:val="147DA5" w:themeColor="text2" w:themeShade="80"/>
        </w:rPr>
        <w:t xml:space="preserve">                                           </w:t>
      </w:r>
      <w:r w:rsidRPr="00FD11FF">
        <w:rPr>
          <w:rFonts w:cs="Arial"/>
          <w:i/>
          <w:color w:val="147DA5" w:themeColor="text2" w:themeShade="80"/>
        </w:rPr>
        <w:t xml:space="preserve">51 33.19 N </w:t>
      </w:r>
      <w:r>
        <w:rPr>
          <w:rFonts w:cs="Arial"/>
          <w:i/>
          <w:color w:val="147DA5" w:themeColor="text2" w:themeShade="80"/>
        </w:rPr>
        <w:t xml:space="preserve">                      </w:t>
      </w:r>
      <w:r w:rsidRPr="00FD11FF">
        <w:rPr>
          <w:rFonts w:cs="Arial"/>
          <w:i/>
          <w:color w:val="147DA5" w:themeColor="text2" w:themeShade="80"/>
        </w:rPr>
        <w:t xml:space="preserve">3 52.62 W </w:t>
      </w:r>
    </w:p>
    <w:p w14:paraId="46CC8501" w14:textId="77777777" w:rsidR="00FD11FF" w:rsidRDefault="00FD11FF" w:rsidP="00FD11FF">
      <w:pPr>
        <w:rPr>
          <w:rFonts w:cs="Arial"/>
          <w:i/>
          <w:color w:val="147DA5" w:themeColor="text2" w:themeShade="80"/>
        </w:rPr>
      </w:pPr>
      <w:r>
        <w:rPr>
          <w:rFonts w:cs="Arial"/>
          <w:i/>
          <w:color w:val="147DA5" w:themeColor="text2" w:themeShade="80"/>
        </w:rPr>
        <w:t xml:space="preserve">                                           </w:t>
      </w:r>
      <w:r w:rsidRPr="00FD11FF">
        <w:rPr>
          <w:rFonts w:cs="Arial"/>
          <w:i/>
          <w:color w:val="147DA5" w:themeColor="text2" w:themeShade="80"/>
        </w:rPr>
        <w:t xml:space="preserve">51 33.04 N </w:t>
      </w:r>
      <w:r>
        <w:rPr>
          <w:rFonts w:cs="Arial"/>
          <w:i/>
          <w:color w:val="147DA5" w:themeColor="text2" w:themeShade="80"/>
        </w:rPr>
        <w:t xml:space="preserve">                      </w:t>
      </w:r>
      <w:r w:rsidRPr="00FD11FF">
        <w:rPr>
          <w:rFonts w:cs="Arial"/>
          <w:i/>
          <w:color w:val="147DA5" w:themeColor="text2" w:themeShade="80"/>
        </w:rPr>
        <w:t xml:space="preserve">3 52.43 W </w:t>
      </w:r>
    </w:p>
    <w:p w14:paraId="2F174271" w14:textId="77777777" w:rsidR="00FD11FF" w:rsidRDefault="00FD11FF" w:rsidP="00FD11FF">
      <w:pPr>
        <w:rPr>
          <w:rFonts w:cs="Arial"/>
          <w:i/>
          <w:color w:val="147DA5" w:themeColor="text2" w:themeShade="80"/>
        </w:rPr>
      </w:pPr>
      <w:r>
        <w:rPr>
          <w:rFonts w:cs="Arial"/>
          <w:i/>
          <w:color w:val="147DA5" w:themeColor="text2" w:themeShade="80"/>
        </w:rPr>
        <w:t xml:space="preserve">                                           </w:t>
      </w:r>
      <w:r w:rsidRPr="00FD11FF">
        <w:rPr>
          <w:rFonts w:cs="Arial"/>
          <w:i/>
          <w:color w:val="147DA5" w:themeColor="text2" w:themeShade="80"/>
        </w:rPr>
        <w:t xml:space="preserve">51 33.67 N </w:t>
      </w:r>
      <w:r>
        <w:rPr>
          <w:rFonts w:cs="Arial"/>
          <w:i/>
          <w:color w:val="147DA5" w:themeColor="text2" w:themeShade="80"/>
        </w:rPr>
        <w:t xml:space="preserve">                      </w:t>
      </w:r>
      <w:r w:rsidRPr="00FD11FF">
        <w:rPr>
          <w:rFonts w:cs="Arial"/>
          <w:i/>
          <w:color w:val="147DA5" w:themeColor="text2" w:themeShade="80"/>
        </w:rPr>
        <w:t xml:space="preserve">3 51.27 W </w:t>
      </w:r>
    </w:p>
    <w:p w14:paraId="2A5CC30B" w14:textId="77777777" w:rsidR="00FD11FF" w:rsidRDefault="00FD11FF" w:rsidP="00FD11FF">
      <w:pPr>
        <w:rPr>
          <w:rFonts w:cs="Arial"/>
          <w:i/>
          <w:color w:val="147DA5" w:themeColor="text2" w:themeShade="80"/>
        </w:rPr>
      </w:pPr>
      <w:r>
        <w:rPr>
          <w:rFonts w:cs="Arial"/>
          <w:i/>
          <w:color w:val="147DA5" w:themeColor="text2" w:themeShade="80"/>
        </w:rPr>
        <w:t xml:space="preserve">                                           </w:t>
      </w:r>
      <w:r w:rsidRPr="00FD11FF">
        <w:rPr>
          <w:rFonts w:cs="Arial"/>
          <w:i/>
          <w:color w:val="147DA5" w:themeColor="text2" w:themeShade="80"/>
        </w:rPr>
        <w:t xml:space="preserve">51 34.50 N </w:t>
      </w:r>
      <w:r>
        <w:rPr>
          <w:rFonts w:cs="Arial"/>
          <w:i/>
          <w:color w:val="147DA5" w:themeColor="text2" w:themeShade="80"/>
        </w:rPr>
        <w:t xml:space="preserve">                      </w:t>
      </w:r>
      <w:r w:rsidRPr="00FD11FF">
        <w:rPr>
          <w:rFonts w:cs="Arial"/>
          <w:i/>
          <w:color w:val="147DA5" w:themeColor="text2" w:themeShade="80"/>
        </w:rPr>
        <w:t xml:space="preserve">3 49.00 W </w:t>
      </w:r>
    </w:p>
    <w:p w14:paraId="43B3363E" w14:textId="77777777" w:rsidR="00FD11FF" w:rsidRDefault="00FD11FF" w:rsidP="00FD11FF">
      <w:pPr>
        <w:rPr>
          <w:rFonts w:cs="Arial"/>
          <w:i/>
          <w:color w:val="147DA5" w:themeColor="text2" w:themeShade="80"/>
        </w:rPr>
      </w:pPr>
      <w:r>
        <w:rPr>
          <w:rFonts w:cs="Arial"/>
          <w:i/>
          <w:color w:val="147DA5" w:themeColor="text2" w:themeShade="80"/>
        </w:rPr>
        <w:t xml:space="preserve">                                           </w:t>
      </w:r>
      <w:r w:rsidRPr="00FD11FF">
        <w:rPr>
          <w:rFonts w:cs="Arial"/>
          <w:i/>
          <w:color w:val="147DA5" w:themeColor="text2" w:themeShade="80"/>
        </w:rPr>
        <w:t xml:space="preserve">51 34.38 N </w:t>
      </w:r>
      <w:r>
        <w:rPr>
          <w:rFonts w:cs="Arial"/>
          <w:i/>
          <w:color w:val="147DA5" w:themeColor="text2" w:themeShade="80"/>
        </w:rPr>
        <w:t xml:space="preserve">                      </w:t>
      </w:r>
      <w:r w:rsidRPr="00FD11FF">
        <w:rPr>
          <w:rFonts w:cs="Arial"/>
          <w:i/>
          <w:color w:val="147DA5" w:themeColor="text2" w:themeShade="80"/>
        </w:rPr>
        <w:t xml:space="preserve">3 48.78 W </w:t>
      </w:r>
    </w:p>
    <w:p w14:paraId="4D34B9AC" w14:textId="77777777" w:rsidR="00FD11FF" w:rsidRDefault="00FD11FF" w:rsidP="00FD11FF">
      <w:pPr>
        <w:rPr>
          <w:rFonts w:cs="Arial"/>
          <w:i/>
          <w:color w:val="147DA5" w:themeColor="text2" w:themeShade="80"/>
        </w:rPr>
      </w:pPr>
      <w:r>
        <w:rPr>
          <w:rFonts w:cs="Arial"/>
          <w:i/>
          <w:color w:val="147DA5" w:themeColor="text2" w:themeShade="80"/>
        </w:rPr>
        <w:t xml:space="preserve">                                           </w:t>
      </w:r>
      <w:r w:rsidRPr="00FD11FF">
        <w:rPr>
          <w:rFonts w:cs="Arial"/>
          <w:i/>
          <w:color w:val="147DA5" w:themeColor="text2" w:themeShade="80"/>
        </w:rPr>
        <w:t xml:space="preserve">51 34.30 N </w:t>
      </w:r>
      <w:r>
        <w:rPr>
          <w:rFonts w:cs="Arial"/>
          <w:i/>
          <w:color w:val="147DA5" w:themeColor="text2" w:themeShade="80"/>
        </w:rPr>
        <w:t xml:space="preserve">                      </w:t>
      </w:r>
      <w:r w:rsidRPr="00FD11FF">
        <w:rPr>
          <w:rFonts w:cs="Arial"/>
          <w:i/>
          <w:color w:val="147DA5" w:themeColor="text2" w:themeShade="80"/>
        </w:rPr>
        <w:t xml:space="preserve">3 48.03 W </w:t>
      </w:r>
    </w:p>
    <w:p w14:paraId="7AC3CA75" w14:textId="77777777" w:rsidR="00FD11FF" w:rsidRDefault="00FD11FF" w:rsidP="00FD11FF">
      <w:pPr>
        <w:rPr>
          <w:rFonts w:cs="Arial"/>
          <w:i/>
          <w:color w:val="147DA5" w:themeColor="text2" w:themeShade="80"/>
        </w:rPr>
      </w:pPr>
      <w:r>
        <w:rPr>
          <w:rFonts w:cs="Arial"/>
          <w:i/>
          <w:color w:val="147DA5" w:themeColor="text2" w:themeShade="80"/>
        </w:rPr>
        <w:t xml:space="preserve">                                           </w:t>
      </w:r>
      <w:r w:rsidRPr="00FD11FF">
        <w:rPr>
          <w:rFonts w:cs="Arial"/>
          <w:i/>
          <w:color w:val="147DA5" w:themeColor="text2" w:themeShade="80"/>
        </w:rPr>
        <w:t xml:space="preserve">51 34.31 N </w:t>
      </w:r>
      <w:r>
        <w:rPr>
          <w:rFonts w:cs="Arial"/>
          <w:i/>
          <w:color w:val="147DA5" w:themeColor="text2" w:themeShade="80"/>
        </w:rPr>
        <w:t xml:space="preserve">                      </w:t>
      </w:r>
      <w:r w:rsidRPr="00FD11FF">
        <w:rPr>
          <w:rFonts w:cs="Arial"/>
          <w:i/>
          <w:color w:val="147DA5" w:themeColor="text2" w:themeShade="80"/>
        </w:rPr>
        <w:t xml:space="preserve">3 47.98 W </w:t>
      </w:r>
    </w:p>
    <w:p w14:paraId="443AD594" w14:textId="77777777" w:rsidR="00FD11FF" w:rsidRDefault="00FD11FF" w:rsidP="00FD11FF">
      <w:pPr>
        <w:rPr>
          <w:rFonts w:cs="Arial"/>
          <w:i/>
          <w:color w:val="147DA5" w:themeColor="text2" w:themeShade="80"/>
        </w:rPr>
      </w:pPr>
      <w:r>
        <w:rPr>
          <w:rFonts w:cs="Arial"/>
          <w:i/>
          <w:color w:val="147DA5" w:themeColor="text2" w:themeShade="80"/>
        </w:rPr>
        <w:t xml:space="preserve">                                           </w:t>
      </w:r>
      <w:r w:rsidRPr="00FD11FF">
        <w:rPr>
          <w:rFonts w:cs="Arial"/>
          <w:i/>
          <w:color w:val="147DA5" w:themeColor="text2" w:themeShade="80"/>
        </w:rPr>
        <w:t xml:space="preserve">51 34.36 N </w:t>
      </w:r>
      <w:r>
        <w:rPr>
          <w:rFonts w:cs="Arial"/>
          <w:i/>
          <w:color w:val="147DA5" w:themeColor="text2" w:themeShade="80"/>
        </w:rPr>
        <w:t xml:space="preserve">                      </w:t>
      </w:r>
      <w:r w:rsidRPr="00FD11FF">
        <w:rPr>
          <w:rFonts w:cs="Arial"/>
          <w:i/>
          <w:color w:val="147DA5" w:themeColor="text2" w:themeShade="80"/>
        </w:rPr>
        <w:t xml:space="preserve">3 47.97 W </w:t>
      </w:r>
    </w:p>
    <w:p w14:paraId="202057F9" w14:textId="77777777" w:rsidR="00FD11FF" w:rsidRPr="00FD11FF" w:rsidRDefault="00FD11FF" w:rsidP="00FD11FF">
      <w:pPr>
        <w:rPr>
          <w:rFonts w:cs="Arial"/>
          <w:i/>
          <w:color w:val="147DA5" w:themeColor="text2" w:themeShade="80"/>
        </w:rPr>
      </w:pPr>
      <w:r>
        <w:rPr>
          <w:rFonts w:cs="Arial"/>
          <w:i/>
          <w:color w:val="147DA5" w:themeColor="text2" w:themeShade="80"/>
        </w:rPr>
        <w:t xml:space="preserve">                                           </w:t>
      </w:r>
      <w:r w:rsidRPr="00FD11FF">
        <w:rPr>
          <w:rFonts w:cs="Arial"/>
          <w:i/>
          <w:color w:val="147DA5" w:themeColor="text2" w:themeShade="80"/>
        </w:rPr>
        <w:t xml:space="preserve">51 34.39 N </w:t>
      </w:r>
      <w:r>
        <w:rPr>
          <w:rFonts w:cs="Arial"/>
          <w:i/>
          <w:color w:val="147DA5" w:themeColor="text2" w:themeShade="80"/>
        </w:rPr>
        <w:t xml:space="preserve">                      </w:t>
      </w:r>
      <w:r w:rsidRPr="00FD11FF">
        <w:rPr>
          <w:rFonts w:cs="Arial"/>
          <w:i/>
          <w:color w:val="147DA5" w:themeColor="text2" w:themeShade="80"/>
        </w:rPr>
        <w:t xml:space="preserve">3 48.35 W </w:t>
      </w:r>
    </w:p>
    <w:p w14:paraId="13DBB0B2" w14:textId="77777777" w:rsidR="00FD11FF" w:rsidRPr="00FD11FF" w:rsidRDefault="00FD11FF" w:rsidP="00FD11FF">
      <w:pPr>
        <w:rPr>
          <w:rFonts w:cs="Arial"/>
          <w:i/>
          <w:color w:val="147DA5" w:themeColor="text2" w:themeShade="80"/>
        </w:rPr>
      </w:pPr>
      <w:r w:rsidRPr="00FD11FF">
        <w:rPr>
          <w:rFonts w:cs="Arial"/>
          <w:i/>
          <w:color w:val="147DA5" w:themeColor="text2" w:themeShade="80"/>
        </w:rPr>
        <w:t xml:space="preserve"> </w:t>
      </w:r>
    </w:p>
    <w:p w14:paraId="6E1649D8" w14:textId="77777777" w:rsidR="00FD11FF" w:rsidRDefault="00FD11FF" w:rsidP="00FD11FF">
      <w:pPr>
        <w:rPr>
          <w:rFonts w:cs="Arial"/>
          <w:i/>
          <w:color w:val="147DA5" w:themeColor="text2" w:themeShade="80"/>
        </w:rPr>
      </w:pPr>
    </w:p>
    <w:p w14:paraId="681BD19C" w14:textId="77777777" w:rsidR="00FD11FF" w:rsidRDefault="00FD11FF" w:rsidP="00FD11FF">
      <w:pPr>
        <w:rPr>
          <w:rFonts w:cs="Arial"/>
          <w:i/>
          <w:color w:val="147DA5" w:themeColor="text2" w:themeShade="80"/>
        </w:rPr>
      </w:pPr>
    </w:p>
    <w:p w14:paraId="0E454E7A" w14:textId="77777777" w:rsidR="00FD11FF" w:rsidRDefault="00FD11FF" w:rsidP="00FD11FF">
      <w:pPr>
        <w:rPr>
          <w:rFonts w:cs="Arial"/>
          <w:i/>
          <w:color w:val="147DA5" w:themeColor="text2" w:themeShade="80"/>
        </w:rPr>
      </w:pPr>
    </w:p>
    <w:p w14:paraId="13E05B04" w14:textId="77777777" w:rsidR="00FD11FF" w:rsidRDefault="00FD11FF" w:rsidP="00FD11FF">
      <w:pPr>
        <w:rPr>
          <w:rFonts w:cs="Arial"/>
          <w:i/>
          <w:color w:val="147DA5" w:themeColor="text2" w:themeShade="80"/>
        </w:rPr>
      </w:pPr>
    </w:p>
    <w:p w14:paraId="211060E0" w14:textId="77777777" w:rsidR="00FD11FF" w:rsidRDefault="00FD11FF" w:rsidP="00FD11FF">
      <w:pPr>
        <w:rPr>
          <w:rFonts w:cs="Arial"/>
          <w:i/>
          <w:color w:val="147DA5" w:themeColor="text2" w:themeShade="80"/>
        </w:rPr>
      </w:pPr>
    </w:p>
    <w:p w14:paraId="0C61429A" w14:textId="77777777" w:rsidR="00FD11FF" w:rsidRDefault="00FD11FF" w:rsidP="00FD11FF">
      <w:pPr>
        <w:rPr>
          <w:rFonts w:cs="Arial"/>
          <w:i/>
          <w:color w:val="147DA5" w:themeColor="text2" w:themeShade="80"/>
        </w:rPr>
      </w:pPr>
    </w:p>
    <w:p w14:paraId="0A44BD87" w14:textId="77777777" w:rsidR="00FD11FF" w:rsidRPr="00FD11FF" w:rsidRDefault="00FD11FF" w:rsidP="00FD11FF">
      <w:pPr>
        <w:rPr>
          <w:rFonts w:cs="Arial"/>
          <w:i/>
          <w:color w:val="147DA5" w:themeColor="text2" w:themeShade="80"/>
        </w:rPr>
      </w:pPr>
    </w:p>
    <w:p w14:paraId="0A27A4A3" w14:textId="77777777" w:rsidR="00FD11FF" w:rsidRDefault="00FD11FF" w:rsidP="00FD11FF">
      <w:pPr>
        <w:rPr>
          <w:rFonts w:cs="Arial"/>
          <w:i/>
          <w:color w:val="147DA5" w:themeColor="text2" w:themeShade="80"/>
        </w:rPr>
      </w:pPr>
      <w:r w:rsidRPr="00FD11FF">
        <w:rPr>
          <w:rFonts w:cs="Arial"/>
          <w:i/>
          <w:color w:val="147DA5" w:themeColor="text2" w:themeShade="80"/>
        </w:rPr>
        <w:t xml:space="preserve">Area [South Pocket] Dredge Zone 2 </w:t>
      </w:r>
    </w:p>
    <w:p w14:paraId="2DE3A45C" w14:textId="77777777" w:rsidR="00FD11FF" w:rsidRDefault="00FD11FF" w:rsidP="00FD11FF">
      <w:pPr>
        <w:rPr>
          <w:rFonts w:cs="Arial"/>
          <w:i/>
          <w:color w:val="147DA5" w:themeColor="text2" w:themeShade="80"/>
        </w:rPr>
      </w:pPr>
    </w:p>
    <w:p w14:paraId="1125182B" w14:textId="77777777" w:rsidR="00FD11FF" w:rsidRDefault="00FD11FF" w:rsidP="00FD11FF">
      <w:pPr>
        <w:rPr>
          <w:rFonts w:cs="Arial"/>
          <w:i/>
          <w:color w:val="147DA5" w:themeColor="text2" w:themeShade="80"/>
        </w:rPr>
      </w:pPr>
      <w:r>
        <w:rPr>
          <w:rFonts w:cs="Arial"/>
          <w:i/>
          <w:color w:val="147DA5" w:themeColor="text2" w:themeShade="80"/>
        </w:rPr>
        <w:t xml:space="preserve">                                           </w:t>
      </w:r>
      <w:r w:rsidRPr="00FD11FF">
        <w:rPr>
          <w:rFonts w:cs="Arial"/>
          <w:i/>
          <w:color w:val="147DA5" w:themeColor="text2" w:themeShade="80"/>
        </w:rPr>
        <w:t xml:space="preserve">1. Latitude </w:t>
      </w:r>
      <w:r>
        <w:rPr>
          <w:rFonts w:cs="Arial"/>
          <w:i/>
          <w:color w:val="147DA5" w:themeColor="text2" w:themeShade="80"/>
        </w:rPr>
        <w:t xml:space="preserve">                     </w:t>
      </w:r>
      <w:r w:rsidRPr="00FD11FF">
        <w:rPr>
          <w:rFonts w:cs="Arial"/>
          <w:i/>
          <w:color w:val="147DA5" w:themeColor="text2" w:themeShade="80"/>
        </w:rPr>
        <w:t xml:space="preserve">2. Longitude </w:t>
      </w:r>
    </w:p>
    <w:p w14:paraId="571CECAE" w14:textId="77777777" w:rsidR="00FD11FF" w:rsidRDefault="00FD11FF" w:rsidP="00FD11FF">
      <w:pPr>
        <w:rPr>
          <w:rFonts w:cs="Arial"/>
          <w:i/>
          <w:color w:val="147DA5" w:themeColor="text2" w:themeShade="80"/>
        </w:rPr>
      </w:pPr>
    </w:p>
    <w:p w14:paraId="0BB0BEDC" w14:textId="77777777" w:rsidR="00FD11FF" w:rsidRDefault="00FD11FF" w:rsidP="00FD11FF">
      <w:pPr>
        <w:rPr>
          <w:rFonts w:cs="Arial"/>
          <w:i/>
          <w:color w:val="147DA5" w:themeColor="text2" w:themeShade="80"/>
        </w:rPr>
      </w:pPr>
      <w:r>
        <w:rPr>
          <w:rFonts w:cs="Arial"/>
          <w:i/>
          <w:color w:val="147DA5" w:themeColor="text2" w:themeShade="80"/>
        </w:rPr>
        <w:t xml:space="preserve">                                              </w:t>
      </w:r>
      <w:r w:rsidRPr="00FD11FF">
        <w:rPr>
          <w:rFonts w:cs="Arial"/>
          <w:i/>
          <w:color w:val="147DA5" w:themeColor="text2" w:themeShade="80"/>
        </w:rPr>
        <w:t xml:space="preserve">51 34.46 N </w:t>
      </w:r>
      <w:r>
        <w:rPr>
          <w:rFonts w:cs="Arial"/>
          <w:i/>
          <w:color w:val="147DA5" w:themeColor="text2" w:themeShade="80"/>
        </w:rPr>
        <w:t xml:space="preserve">                   </w:t>
      </w:r>
      <w:r w:rsidRPr="00FD11FF">
        <w:rPr>
          <w:rFonts w:cs="Arial"/>
          <w:i/>
          <w:color w:val="147DA5" w:themeColor="text2" w:themeShade="80"/>
        </w:rPr>
        <w:t xml:space="preserve">3 48.33 W </w:t>
      </w:r>
    </w:p>
    <w:p w14:paraId="1696A3C3" w14:textId="77777777" w:rsidR="00FD11FF" w:rsidRDefault="00FD11FF" w:rsidP="00FD11FF">
      <w:pPr>
        <w:rPr>
          <w:rFonts w:cs="Arial"/>
          <w:i/>
          <w:color w:val="147DA5" w:themeColor="text2" w:themeShade="80"/>
        </w:rPr>
      </w:pPr>
      <w:r>
        <w:rPr>
          <w:rFonts w:cs="Arial"/>
          <w:i/>
          <w:color w:val="147DA5" w:themeColor="text2" w:themeShade="80"/>
        </w:rPr>
        <w:t xml:space="preserve">                                              </w:t>
      </w:r>
      <w:r w:rsidRPr="00FD11FF">
        <w:rPr>
          <w:rFonts w:cs="Arial"/>
          <w:i/>
          <w:color w:val="147DA5" w:themeColor="text2" w:themeShade="80"/>
        </w:rPr>
        <w:t xml:space="preserve">51 34.45 N </w:t>
      </w:r>
      <w:r>
        <w:rPr>
          <w:rFonts w:cs="Arial"/>
          <w:i/>
          <w:color w:val="147DA5" w:themeColor="text2" w:themeShade="80"/>
        </w:rPr>
        <w:t xml:space="preserve">                   </w:t>
      </w:r>
      <w:r w:rsidRPr="00FD11FF">
        <w:rPr>
          <w:rFonts w:cs="Arial"/>
          <w:i/>
          <w:color w:val="147DA5" w:themeColor="text2" w:themeShade="80"/>
        </w:rPr>
        <w:t xml:space="preserve">3 48.30 W </w:t>
      </w:r>
    </w:p>
    <w:p w14:paraId="2C153F44" w14:textId="77777777" w:rsidR="00FD11FF" w:rsidRDefault="00FD11FF" w:rsidP="00FD11FF">
      <w:pPr>
        <w:rPr>
          <w:rFonts w:cs="Arial"/>
          <w:i/>
          <w:color w:val="147DA5" w:themeColor="text2" w:themeShade="80"/>
        </w:rPr>
      </w:pPr>
      <w:r>
        <w:rPr>
          <w:rFonts w:cs="Arial"/>
          <w:i/>
          <w:color w:val="147DA5" w:themeColor="text2" w:themeShade="80"/>
        </w:rPr>
        <w:t xml:space="preserve">                                              </w:t>
      </w:r>
      <w:r w:rsidRPr="00FD11FF">
        <w:rPr>
          <w:rFonts w:cs="Arial"/>
          <w:i/>
          <w:color w:val="147DA5" w:themeColor="text2" w:themeShade="80"/>
        </w:rPr>
        <w:t xml:space="preserve">51 34.42 N </w:t>
      </w:r>
      <w:r>
        <w:rPr>
          <w:rFonts w:cs="Arial"/>
          <w:i/>
          <w:color w:val="147DA5" w:themeColor="text2" w:themeShade="80"/>
        </w:rPr>
        <w:t xml:space="preserve">                   </w:t>
      </w:r>
      <w:r w:rsidRPr="00FD11FF">
        <w:rPr>
          <w:rFonts w:cs="Arial"/>
          <w:i/>
          <w:color w:val="147DA5" w:themeColor="text2" w:themeShade="80"/>
        </w:rPr>
        <w:t xml:space="preserve">3 47.96 W </w:t>
      </w:r>
    </w:p>
    <w:p w14:paraId="4628DBDC" w14:textId="77777777" w:rsidR="00FD11FF" w:rsidRDefault="00FD11FF" w:rsidP="00FD11FF">
      <w:pPr>
        <w:rPr>
          <w:rFonts w:cs="Arial"/>
          <w:i/>
          <w:color w:val="147DA5" w:themeColor="text2" w:themeShade="80"/>
        </w:rPr>
      </w:pPr>
      <w:r>
        <w:rPr>
          <w:rFonts w:cs="Arial"/>
          <w:i/>
          <w:color w:val="147DA5" w:themeColor="text2" w:themeShade="80"/>
        </w:rPr>
        <w:t xml:space="preserve">                                              </w:t>
      </w:r>
      <w:r w:rsidRPr="00FD11FF">
        <w:rPr>
          <w:rFonts w:cs="Arial"/>
          <w:i/>
          <w:color w:val="147DA5" w:themeColor="text2" w:themeShade="80"/>
        </w:rPr>
        <w:t>51 34.36 N</w:t>
      </w:r>
      <w:r>
        <w:rPr>
          <w:rFonts w:cs="Arial"/>
          <w:i/>
          <w:color w:val="147DA5" w:themeColor="text2" w:themeShade="80"/>
        </w:rPr>
        <w:t xml:space="preserve">                    </w:t>
      </w:r>
      <w:r w:rsidRPr="00FD11FF">
        <w:rPr>
          <w:rFonts w:cs="Arial"/>
          <w:i/>
          <w:color w:val="147DA5" w:themeColor="text2" w:themeShade="80"/>
        </w:rPr>
        <w:t xml:space="preserve">3 47.97 W </w:t>
      </w:r>
    </w:p>
    <w:p w14:paraId="28875DB1" w14:textId="77777777" w:rsidR="00FD11FF" w:rsidRPr="00FD11FF" w:rsidRDefault="00FD11FF" w:rsidP="00FD11FF">
      <w:pPr>
        <w:rPr>
          <w:rFonts w:cs="Arial"/>
          <w:i/>
          <w:color w:val="147DA5" w:themeColor="text2" w:themeShade="80"/>
        </w:rPr>
      </w:pPr>
      <w:r>
        <w:rPr>
          <w:rFonts w:cs="Arial"/>
          <w:i/>
          <w:color w:val="147DA5" w:themeColor="text2" w:themeShade="80"/>
        </w:rPr>
        <w:t xml:space="preserve">                                              </w:t>
      </w:r>
      <w:r w:rsidRPr="00FD11FF">
        <w:rPr>
          <w:rFonts w:cs="Arial"/>
          <w:i/>
          <w:color w:val="147DA5" w:themeColor="text2" w:themeShade="80"/>
        </w:rPr>
        <w:t xml:space="preserve">51 34.39 N </w:t>
      </w:r>
      <w:r>
        <w:rPr>
          <w:rFonts w:cs="Arial"/>
          <w:i/>
          <w:color w:val="147DA5" w:themeColor="text2" w:themeShade="80"/>
        </w:rPr>
        <w:t xml:space="preserve">                   </w:t>
      </w:r>
      <w:r w:rsidRPr="00FD11FF">
        <w:rPr>
          <w:rFonts w:cs="Arial"/>
          <w:i/>
          <w:color w:val="147DA5" w:themeColor="text2" w:themeShade="80"/>
        </w:rPr>
        <w:t xml:space="preserve">3 48.35 W </w:t>
      </w:r>
    </w:p>
    <w:p w14:paraId="6C220FD0" w14:textId="77777777" w:rsidR="00FD11FF" w:rsidRDefault="00FD11FF" w:rsidP="00FD11FF">
      <w:pPr>
        <w:rPr>
          <w:rFonts w:cs="Arial"/>
          <w:i/>
          <w:color w:val="147DA5" w:themeColor="text2" w:themeShade="80"/>
        </w:rPr>
      </w:pPr>
    </w:p>
    <w:p w14:paraId="71C58776" w14:textId="77777777" w:rsidR="00FD11FF" w:rsidRDefault="00FD11FF" w:rsidP="00FD11FF">
      <w:pPr>
        <w:rPr>
          <w:rFonts w:cs="Arial"/>
          <w:i/>
          <w:color w:val="147DA5" w:themeColor="text2" w:themeShade="80"/>
        </w:rPr>
      </w:pPr>
      <w:r w:rsidRPr="00FD11FF">
        <w:rPr>
          <w:rFonts w:cs="Arial"/>
          <w:i/>
          <w:color w:val="147DA5" w:themeColor="text2" w:themeShade="80"/>
        </w:rPr>
        <w:t xml:space="preserve">Area [North Pocket] Dredge Zone 3 </w:t>
      </w:r>
    </w:p>
    <w:p w14:paraId="41EA9F18" w14:textId="77777777" w:rsidR="00FD11FF" w:rsidRDefault="00FD11FF" w:rsidP="00FD11FF">
      <w:pPr>
        <w:rPr>
          <w:rFonts w:cs="Arial"/>
          <w:i/>
          <w:color w:val="147DA5" w:themeColor="text2" w:themeShade="80"/>
        </w:rPr>
      </w:pPr>
    </w:p>
    <w:p w14:paraId="60E644D7" w14:textId="77777777" w:rsidR="00FD11FF" w:rsidRDefault="00FD11FF" w:rsidP="00FD11FF">
      <w:pPr>
        <w:rPr>
          <w:rFonts w:cs="Arial"/>
          <w:i/>
          <w:color w:val="147DA5" w:themeColor="text2" w:themeShade="80"/>
        </w:rPr>
      </w:pPr>
      <w:r>
        <w:rPr>
          <w:rFonts w:cs="Arial"/>
          <w:i/>
          <w:color w:val="147DA5" w:themeColor="text2" w:themeShade="80"/>
        </w:rPr>
        <w:t xml:space="preserve">                                           </w:t>
      </w:r>
      <w:r w:rsidRPr="00FD11FF">
        <w:rPr>
          <w:rFonts w:cs="Arial"/>
          <w:i/>
          <w:color w:val="147DA5" w:themeColor="text2" w:themeShade="80"/>
        </w:rPr>
        <w:t xml:space="preserve">1. Latitude </w:t>
      </w:r>
      <w:r>
        <w:rPr>
          <w:rFonts w:cs="Arial"/>
          <w:i/>
          <w:color w:val="147DA5" w:themeColor="text2" w:themeShade="80"/>
        </w:rPr>
        <w:t xml:space="preserve">                     </w:t>
      </w:r>
      <w:r w:rsidRPr="00FD11FF">
        <w:rPr>
          <w:rFonts w:cs="Arial"/>
          <w:i/>
          <w:color w:val="147DA5" w:themeColor="text2" w:themeShade="80"/>
        </w:rPr>
        <w:t xml:space="preserve">2. Longitude </w:t>
      </w:r>
    </w:p>
    <w:p w14:paraId="7CEBE63C" w14:textId="77777777" w:rsidR="00FD11FF" w:rsidRDefault="00FD11FF" w:rsidP="00FD11FF">
      <w:pPr>
        <w:rPr>
          <w:rFonts w:cs="Arial"/>
          <w:i/>
          <w:color w:val="147DA5" w:themeColor="text2" w:themeShade="80"/>
        </w:rPr>
      </w:pPr>
    </w:p>
    <w:p w14:paraId="00EC8EDA" w14:textId="77777777" w:rsidR="00FD11FF" w:rsidRDefault="00FD11FF" w:rsidP="00FD11FF">
      <w:pPr>
        <w:rPr>
          <w:rFonts w:cs="Arial"/>
          <w:i/>
          <w:color w:val="147DA5" w:themeColor="text2" w:themeShade="80"/>
        </w:rPr>
      </w:pPr>
      <w:r>
        <w:rPr>
          <w:rFonts w:cs="Arial"/>
          <w:i/>
          <w:color w:val="147DA5" w:themeColor="text2" w:themeShade="80"/>
        </w:rPr>
        <w:t xml:space="preserve">                                              </w:t>
      </w:r>
      <w:r w:rsidRPr="00FD11FF">
        <w:rPr>
          <w:rFonts w:cs="Arial"/>
          <w:i/>
          <w:color w:val="147DA5" w:themeColor="text2" w:themeShade="80"/>
        </w:rPr>
        <w:t xml:space="preserve">51 34.55 N </w:t>
      </w:r>
      <w:r>
        <w:rPr>
          <w:rFonts w:cs="Arial"/>
          <w:i/>
          <w:color w:val="147DA5" w:themeColor="text2" w:themeShade="80"/>
        </w:rPr>
        <w:t xml:space="preserve">                   </w:t>
      </w:r>
      <w:r w:rsidRPr="00FD11FF">
        <w:rPr>
          <w:rFonts w:cs="Arial"/>
          <w:i/>
          <w:color w:val="147DA5" w:themeColor="text2" w:themeShade="80"/>
        </w:rPr>
        <w:t xml:space="preserve">3 48.31 W </w:t>
      </w:r>
    </w:p>
    <w:p w14:paraId="0E30E8D6" w14:textId="77777777" w:rsidR="00FD11FF" w:rsidRDefault="00FD11FF" w:rsidP="00FD11FF">
      <w:pPr>
        <w:rPr>
          <w:rFonts w:cs="Arial"/>
          <w:i/>
          <w:color w:val="147DA5" w:themeColor="text2" w:themeShade="80"/>
        </w:rPr>
      </w:pPr>
      <w:r>
        <w:rPr>
          <w:rFonts w:cs="Arial"/>
          <w:i/>
          <w:color w:val="147DA5" w:themeColor="text2" w:themeShade="80"/>
        </w:rPr>
        <w:t xml:space="preserve">                                              </w:t>
      </w:r>
      <w:r w:rsidRPr="00FD11FF">
        <w:rPr>
          <w:rFonts w:cs="Arial"/>
          <w:i/>
          <w:color w:val="147DA5" w:themeColor="text2" w:themeShade="80"/>
        </w:rPr>
        <w:t xml:space="preserve">51 34.47 N </w:t>
      </w:r>
      <w:r>
        <w:rPr>
          <w:rFonts w:cs="Arial"/>
          <w:i/>
          <w:color w:val="147DA5" w:themeColor="text2" w:themeShade="80"/>
        </w:rPr>
        <w:t xml:space="preserve">                   </w:t>
      </w:r>
      <w:r w:rsidRPr="00FD11FF">
        <w:rPr>
          <w:rFonts w:cs="Arial"/>
          <w:i/>
          <w:color w:val="147DA5" w:themeColor="text2" w:themeShade="80"/>
        </w:rPr>
        <w:t xml:space="preserve">3 48.33 W </w:t>
      </w:r>
    </w:p>
    <w:p w14:paraId="05611098" w14:textId="77777777" w:rsidR="00FD11FF" w:rsidRDefault="00FD11FF" w:rsidP="00FD11FF">
      <w:pPr>
        <w:rPr>
          <w:rFonts w:cs="Arial"/>
          <w:i/>
          <w:color w:val="147DA5" w:themeColor="text2" w:themeShade="80"/>
        </w:rPr>
      </w:pPr>
      <w:r>
        <w:rPr>
          <w:rFonts w:cs="Arial"/>
          <w:i/>
          <w:color w:val="147DA5" w:themeColor="text2" w:themeShade="80"/>
        </w:rPr>
        <w:t xml:space="preserve">                                              </w:t>
      </w:r>
      <w:r w:rsidRPr="00FD11FF">
        <w:rPr>
          <w:rFonts w:cs="Arial"/>
          <w:i/>
          <w:color w:val="147DA5" w:themeColor="text2" w:themeShade="80"/>
        </w:rPr>
        <w:t xml:space="preserve">51 34.48 N </w:t>
      </w:r>
      <w:r>
        <w:rPr>
          <w:rFonts w:cs="Arial"/>
          <w:i/>
          <w:color w:val="147DA5" w:themeColor="text2" w:themeShade="80"/>
        </w:rPr>
        <w:t xml:space="preserve">                   </w:t>
      </w:r>
      <w:r w:rsidRPr="00FD11FF">
        <w:rPr>
          <w:rFonts w:cs="Arial"/>
          <w:i/>
          <w:color w:val="147DA5" w:themeColor="text2" w:themeShade="80"/>
        </w:rPr>
        <w:t xml:space="preserve">3 48.30 W </w:t>
      </w:r>
    </w:p>
    <w:p w14:paraId="77C654B2" w14:textId="77777777" w:rsidR="00FD11FF" w:rsidRDefault="00FD11FF" w:rsidP="00FD11FF">
      <w:pPr>
        <w:rPr>
          <w:rFonts w:cs="Arial"/>
          <w:i/>
          <w:color w:val="147DA5" w:themeColor="text2" w:themeShade="80"/>
        </w:rPr>
      </w:pPr>
      <w:r>
        <w:rPr>
          <w:rFonts w:cs="Arial"/>
          <w:i/>
          <w:color w:val="147DA5" w:themeColor="text2" w:themeShade="80"/>
        </w:rPr>
        <w:t xml:space="preserve">                                              </w:t>
      </w:r>
      <w:r w:rsidRPr="00FD11FF">
        <w:rPr>
          <w:rFonts w:cs="Arial"/>
          <w:i/>
          <w:color w:val="147DA5" w:themeColor="text2" w:themeShade="80"/>
        </w:rPr>
        <w:t xml:space="preserve">51 34.45 N </w:t>
      </w:r>
      <w:r>
        <w:rPr>
          <w:rFonts w:cs="Arial"/>
          <w:i/>
          <w:color w:val="147DA5" w:themeColor="text2" w:themeShade="80"/>
        </w:rPr>
        <w:t xml:space="preserve">                   </w:t>
      </w:r>
      <w:r w:rsidRPr="00FD11FF">
        <w:rPr>
          <w:rFonts w:cs="Arial"/>
          <w:i/>
          <w:color w:val="147DA5" w:themeColor="text2" w:themeShade="80"/>
        </w:rPr>
        <w:t xml:space="preserve">3 47.95 W </w:t>
      </w:r>
    </w:p>
    <w:p w14:paraId="0EAC1F13" w14:textId="77777777" w:rsidR="00FD11FF" w:rsidRDefault="00FD11FF" w:rsidP="00FD11FF">
      <w:pPr>
        <w:rPr>
          <w:rFonts w:cs="Arial"/>
          <w:i/>
          <w:color w:val="147DA5" w:themeColor="text2" w:themeShade="80"/>
        </w:rPr>
      </w:pPr>
      <w:r>
        <w:rPr>
          <w:rFonts w:cs="Arial"/>
          <w:i/>
          <w:color w:val="147DA5" w:themeColor="text2" w:themeShade="80"/>
        </w:rPr>
        <w:t xml:space="preserve">                                              </w:t>
      </w:r>
      <w:r w:rsidRPr="00FD11FF">
        <w:rPr>
          <w:rFonts w:cs="Arial"/>
          <w:i/>
          <w:color w:val="147DA5" w:themeColor="text2" w:themeShade="80"/>
        </w:rPr>
        <w:t xml:space="preserve">51 34.50 N </w:t>
      </w:r>
      <w:r>
        <w:rPr>
          <w:rFonts w:cs="Arial"/>
          <w:i/>
          <w:color w:val="147DA5" w:themeColor="text2" w:themeShade="80"/>
        </w:rPr>
        <w:t xml:space="preserve">                   </w:t>
      </w:r>
      <w:r w:rsidRPr="00FD11FF">
        <w:rPr>
          <w:rFonts w:cs="Arial"/>
          <w:i/>
          <w:color w:val="147DA5" w:themeColor="text2" w:themeShade="80"/>
        </w:rPr>
        <w:t xml:space="preserve">3 47.95 W </w:t>
      </w:r>
    </w:p>
    <w:p w14:paraId="7C30D512" w14:textId="77777777" w:rsidR="00FD11FF" w:rsidRPr="00FD11FF" w:rsidRDefault="00FD11FF" w:rsidP="00FD11FF">
      <w:pPr>
        <w:rPr>
          <w:rFonts w:cs="Arial"/>
          <w:i/>
          <w:color w:val="147DA5" w:themeColor="text2" w:themeShade="80"/>
        </w:rPr>
      </w:pPr>
      <w:r>
        <w:rPr>
          <w:rFonts w:cs="Arial"/>
          <w:i/>
          <w:color w:val="147DA5" w:themeColor="text2" w:themeShade="80"/>
        </w:rPr>
        <w:t xml:space="preserve">                                              </w:t>
      </w:r>
      <w:r w:rsidRPr="00FD11FF">
        <w:rPr>
          <w:rFonts w:cs="Arial"/>
          <w:i/>
          <w:color w:val="147DA5" w:themeColor="text2" w:themeShade="80"/>
        </w:rPr>
        <w:t xml:space="preserve">51 34.53 N </w:t>
      </w:r>
      <w:r>
        <w:rPr>
          <w:rFonts w:cs="Arial"/>
          <w:i/>
          <w:color w:val="147DA5" w:themeColor="text2" w:themeShade="80"/>
        </w:rPr>
        <w:t xml:space="preserve">                   </w:t>
      </w:r>
      <w:r w:rsidRPr="00FD11FF">
        <w:rPr>
          <w:rFonts w:cs="Arial"/>
          <w:i/>
          <w:color w:val="147DA5" w:themeColor="text2" w:themeShade="80"/>
        </w:rPr>
        <w:t xml:space="preserve">3 48.04 W </w:t>
      </w:r>
    </w:p>
    <w:p w14:paraId="786B0414" w14:textId="77777777" w:rsidR="00FD11FF" w:rsidRPr="00FD11FF" w:rsidRDefault="00FD11FF" w:rsidP="00FD11FF">
      <w:pPr>
        <w:rPr>
          <w:rFonts w:cs="Arial"/>
          <w:i/>
          <w:color w:val="147DA5" w:themeColor="text2" w:themeShade="80"/>
        </w:rPr>
      </w:pPr>
      <w:r w:rsidRPr="00FD11FF">
        <w:rPr>
          <w:rFonts w:cs="Arial"/>
          <w:i/>
          <w:color w:val="147DA5" w:themeColor="text2" w:themeShade="80"/>
        </w:rPr>
        <w:t xml:space="preserve"> </w:t>
      </w:r>
    </w:p>
    <w:p w14:paraId="3C886CE0" w14:textId="77777777" w:rsidR="00FD11FF" w:rsidRDefault="00FD11FF" w:rsidP="00FD11FF">
      <w:pPr>
        <w:rPr>
          <w:rFonts w:cs="Arial"/>
          <w:i/>
          <w:color w:val="147DA5" w:themeColor="text2" w:themeShade="80"/>
        </w:rPr>
      </w:pPr>
      <w:r w:rsidRPr="00FD11FF">
        <w:rPr>
          <w:rFonts w:cs="Arial"/>
          <w:i/>
          <w:color w:val="147DA5" w:themeColor="text2" w:themeShade="80"/>
        </w:rPr>
        <w:t xml:space="preserve"> </w:t>
      </w:r>
    </w:p>
    <w:p w14:paraId="58C59FB8" w14:textId="77777777" w:rsidR="00FD11FF" w:rsidRDefault="00FD11FF" w:rsidP="00FD11FF">
      <w:pPr>
        <w:rPr>
          <w:rFonts w:cs="Arial"/>
          <w:i/>
          <w:color w:val="147DA5" w:themeColor="text2" w:themeShade="80"/>
        </w:rPr>
      </w:pPr>
      <w:r w:rsidRPr="00FD11FF">
        <w:rPr>
          <w:rFonts w:cs="Arial"/>
          <w:i/>
          <w:color w:val="147DA5" w:themeColor="text2" w:themeShade="80"/>
        </w:rPr>
        <w:t xml:space="preserve">Area [Old Dock Channel] Dredge Zone 4 </w:t>
      </w:r>
    </w:p>
    <w:p w14:paraId="308D4796" w14:textId="77777777" w:rsidR="00FD11FF" w:rsidRDefault="00FD11FF" w:rsidP="00FD11FF">
      <w:pPr>
        <w:rPr>
          <w:rFonts w:cs="Arial"/>
          <w:i/>
          <w:color w:val="147DA5" w:themeColor="text2" w:themeShade="80"/>
        </w:rPr>
      </w:pPr>
    </w:p>
    <w:p w14:paraId="370014FE" w14:textId="77777777" w:rsidR="00FD11FF" w:rsidRDefault="00FD11FF" w:rsidP="00FD11FF">
      <w:pPr>
        <w:rPr>
          <w:rFonts w:cs="Arial"/>
          <w:i/>
          <w:color w:val="147DA5" w:themeColor="text2" w:themeShade="80"/>
        </w:rPr>
      </w:pPr>
      <w:r>
        <w:rPr>
          <w:rFonts w:cs="Arial"/>
          <w:i/>
          <w:color w:val="147DA5" w:themeColor="text2" w:themeShade="80"/>
        </w:rPr>
        <w:t xml:space="preserve">                                         </w:t>
      </w:r>
      <w:r w:rsidR="000D23F5">
        <w:rPr>
          <w:rFonts w:cs="Arial"/>
          <w:i/>
          <w:color w:val="147DA5" w:themeColor="text2" w:themeShade="80"/>
        </w:rPr>
        <w:t xml:space="preserve">   </w:t>
      </w:r>
      <w:r>
        <w:rPr>
          <w:rFonts w:cs="Arial"/>
          <w:i/>
          <w:color w:val="147DA5" w:themeColor="text2" w:themeShade="80"/>
        </w:rPr>
        <w:t xml:space="preserve">1 </w:t>
      </w:r>
      <w:r w:rsidRPr="00FD11FF">
        <w:rPr>
          <w:rFonts w:cs="Arial"/>
          <w:i/>
          <w:color w:val="147DA5" w:themeColor="text2" w:themeShade="80"/>
        </w:rPr>
        <w:t xml:space="preserve">Latitude </w:t>
      </w:r>
      <w:r>
        <w:rPr>
          <w:rFonts w:cs="Arial"/>
          <w:i/>
          <w:color w:val="147DA5" w:themeColor="text2" w:themeShade="80"/>
        </w:rPr>
        <w:t xml:space="preserve">              </w:t>
      </w:r>
      <w:r w:rsidR="000D23F5">
        <w:rPr>
          <w:rFonts w:cs="Arial"/>
          <w:i/>
          <w:color w:val="147DA5" w:themeColor="text2" w:themeShade="80"/>
        </w:rPr>
        <w:t xml:space="preserve">       </w:t>
      </w:r>
      <w:r w:rsidRPr="00FD11FF">
        <w:rPr>
          <w:rFonts w:cs="Arial"/>
          <w:i/>
          <w:color w:val="147DA5" w:themeColor="text2" w:themeShade="80"/>
        </w:rPr>
        <w:t xml:space="preserve">2 Longitude </w:t>
      </w:r>
    </w:p>
    <w:p w14:paraId="19322367" w14:textId="77777777" w:rsidR="00FD11FF" w:rsidRDefault="00FD11FF" w:rsidP="00FD11FF">
      <w:pPr>
        <w:rPr>
          <w:rFonts w:cs="Arial"/>
          <w:i/>
          <w:color w:val="147DA5" w:themeColor="text2" w:themeShade="80"/>
        </w:rPr>
      </w:pPr>
    </w:p>
    <w:p w14:paraId="3384D2B4" w14:textId="77777777" w:rsidR="000D23F5" w:rsidRDefault="000D23F5" w:rsidP="00FD11FF">
      <w:pPr>
        <w:rPr>
          <w:rFonts w:cs="Arial"/>
          <w:i/>
          <w:color w:val="147DA5" w:themeColor="text2" w:themeShade="80"/>
        </w:rPr>
      </w:pPr>
      <w:r>
        <w:rPr>
          <w:rFonts w:cs="Arial"/>
          <w:i/>
          <w:color w:val="147DA5" w:themeColor="text2" w:themeShade="80"/>
        </w:rPr>
        <w:t xml:space="preserve">                                              </w:t>
      </w:r>
      <w:r w:rsidR="00FD11FF" w:rsidRPr="00FD11FF">
        <w:rPr>
          <w:rFonts w:cs="Arial"/>
          <w:i/>
          <w:color w:val="147DA5" w:themeColor="text2" w:themeShade="80"/>
        </w:rPr>
        <w:t xml:space="preserve">51 34.89 N </w:t>
      </w:r>
      <w:r>
        <w:rPr>
          <w:rFonts w:cs="Arial"/>
          <w:i/>
          <w:color w:val="147DA5" w:themeColor="text2" w:themeShade="80"/>
        </w:rPr>
        <w:t xml:space="preserve">                   </w:t>
      </w:r>
      <w:r w:rsidR="00FD11FF" w:rsidRPr="00FD11FF">
        <w:rPr>
          <w:rFonts w:cs="Arial"/>
          <w:i/>
          <w:color w:val="147DA5" w:themeColor="text2" w:themeShade="80"/>
        </w:rPr>
        <w:t xml:space="preserve">3 49.21 W </w:t>
      </w:r>
    </w:p>
    <w:p w14:paraId="09940448" w14:textId="77777777" w:rsidR="000D23F5" w:rsidRDefault="000D23F5" w:rsidP="00FD11FF">
      <w:pPr>
        <w:rPr>
          <w:rFonts w:cs="Arial"/>
          <w:i/>
          <w:color w:val="147DA5" w:themeColor="text2" w:themeShade="80"/>
        </w:rPr>
      </w:pPr>
      <w:r>
        <w:rPr>
          <w:rFonts w:cs="Arial"/>
          <w:i/>
          <w:color w:val="147DA5" w:themeColor="text2" w:themeShade="80"/>
        </w:rPr>
        <w:t xml:space="preserve">                                              </w:t>
      </w:r>
      <w:r w:rsidR="00FD11FF" w:rsidRPr="00FD11FF">
        <w:rPr>
          <w:rFonts w:cs="Arial"/>
          <w:i/>
          <w:color w:val="147DA5" w:themeColor="text2" w:themeShade="80"/>
        </w:rPr>
        <w:t xml:space="preserve">51 34.98 N </w:t>
      </w:r>
      <w:r>
        <w:rPr>
          <w:rFonts w:cs="Arial"/>
          <w:i/>
          <w:color w:val="147DA5" w:themeColor="text2" w:themeShade="80"/>
        </w:rPr>
        <w:t xml:space="preserve">                   </w:t>
      </w:r>
      <w:r w:rsidR="00FD11FF" w:rsidRPr="00FD11FF">
        <w:rPr>
          <w:rFonts w:cs="Arial"/>
          <w:i/>
          <w:color w:val="147DA5" w:themeColor="text2" w:themeShade="80"/>
        </w:rPr>
        <w:t xml:space="preserve">3 48.32 W </w:t>
      </w:r>
    </w:p>
    <w:p w14:paraId="0E74FD2D" w14:textId="77777777" w:rsidR="000D23F5" w:rsidRDefault="000D23F5" w:rsidP="00FD11FF">
      <w:pPr>
        <w:rPr>
          <w:rFonts w:cs="Arial"/>
          <w:i/>
          <w:color w:val="147DA5" w:themeColor="text2" w:themeShade="80"/>
        </w:rPr>
      </w:pPr>
      <w:r>
        <w:rPr>
          <w:rFonts w:cs="Arial"/>
          <w:i/>
          <w:color w:val="147DA5" w:themeColor="text2" w:themeShade="80"/>
        </w:rPr>
        <w:t xml:space="preserve">                                              </w:t>
      </w:r>
      <w:r w:rsidR="00FD11FF" w:rsidRPr="00FD11FF">
        <w:rPr>
          <w:rFonts w:cs="Arial"/>
          <w:i/>
          <w:color w:val="147DA5" w:themeColor="text2" w:themeShade="80"/>
        </w:rPr>
        <w:t xml:space="preserve">51 35.05 N </w:t>
      </w:r>
      <w:r>
        <w:rPr>
          <w:rFonts w:cs="Arial"/>
          <w:i/>
          <w:color w:val="147DA5" w:themeColor="text2" w:themeShade="80"/>
        </w:rPr>
        <w:t xml:space="preserve">                   </w:t>
      </w:r>
      <w:r w:rsidR="00FD11FF" w:rsidRPr="00FD11FF">
        <w:rPr>
          <w:rFonts w:cs="Arial"/>
          <w:i/>
          <w:color w:val="147DA5" w:themeColor="text2" w:themeShade="80"/>
        </w:rPr>
        <w:t xml:space="preserve">3 48.00 W </w:t>
      </w:r>
    </w:p>
    <w:p w14:paraId="3921519C" w14:textId="77777777" w:rsidR="000D23F5" w:rsidRDefault="000D23F5" w:rsidP="00FD11FF">
      <w:pPr>
        <w:rPr>
          <w:rFonts w:cs="Arial"/>
          <w:i/>
          <w:color w:val="147DA5" w:themeColor="text2" w:themeShade="80"/>
        </w:rPr>
      </w:pPr>
      <w:r>
        <w:rPr>
          <w:rFonts w:cs="Arial"/>
          <w:i/>
          <w:color w:val="147DA5" w:themeColor="text2" w:themeShade="80"/>
        </w:rPr>
        <w:t xml:space="preserve">                                              </w:t>
      </w:r>
      <w:r w:rsidR="00FD11FF" w:rsidRPr="00FD11FF">
        <w:rPr>
          <w:rFonts w:cs="Arial"/>
          <w:i/>
          <w:color w:val="147DA5" w:themeColor="text2" w:themeShade="80"/>
        </w:rPr>
        <w:t xml:space="preserve">51 35.08 N </w:t>
      </w:r>
      <w:r>
        <w:rPr>
          <w:rFonts w:cs="Arial"/>
          <w:i/>
          <w:color w:val="147DA5" w:themeColor="text2" w:themeShade="80"/>
        </w:rPr>
        <w:t xml:space="preserve">                   </w:t>
      </w:r>
      <w:r w:rsidR="00FD11FF" w:rsidRPr="00FD11FF">
        <w:rPr>
          <w:rFonts w:cs="Arial"/>
          <w:i/>
          <w:color w:val="147DA5" w:themeColor="text2" w:themeShade="80"/>
        </w:rPr>
        <w:t xml:space="preserve">3 47.81 W </w:t>
      </w:r>
    </w:p>
    <w:p w14:paraId="4E44923B" w14:textId="77777777" w:rsidR="000D23F5" w:rsidRDefault="000D23F5" w:rsidP="00FD11FF">
      <w:pPr>
        <w:rPr>
          <w:rFonts w:cs="Arial"/>
          <w:i/>
          <w:color w:val="147DA5" w:themeColor="text2" w:themeShade="80"/>
        </w:rPr>
      </w:pPr>
      <w:r>
        <w:rPr>
          <w:rFonts w:cs="Arial"/>
          <w:i/>
          <w:color w:val="147DA5" w:themeColor="text2" w:themeShade="80"/>
        </w:rPr>
        <w:t xml:space="preserve">                                              </w:t>
      </w:r>
      <w:r w:rsidR="00FD11FF" w:rsidRPr="00FD11FF">
        <w:rPr>
          <w:rFonts w:cs="Arial"/>
          <w:i/>
          <w:color w:val="147DA5" w:themeColor="text2" w:themeShade="80"/>
        </w:rPr>
        <w:t xml:space="preserve">51 35.07 N </w:t>
      </w:r>
      <w:r>
        <w:rPr>
          <w:rFonts w:cs="Arial"/>
          <w:i/>
          <w:color w:val="147DA5" w:themeColor="text2" w:themeShade="80"/>
        </w:rPr>
        <w:t xml:space="preserve">                   </w:t>
      </w:r>
      <w:r w:rsidR="00FD11FF" w:rsidRPr="00FD11FF">
        <w:rPr>
          <w:rFonts w:cs="Arial"/>
          <w:i/>
          <w:color w:val="147DA5" w:themeColor="text2" w:themeShade="80"/>
        </w:rPr>
        <w:t xml:space="preserve">3 47.79 W </w:t>
      </w:r>
    </w:p>
    <w:p w14:paraId="37AAC2FE" w14:textId="77777777" w:rsidR="000D23F5" w:rsidRDefault="000D23F5" w:rsidP="00FD11FF">
      <w:pPr>
        <w:rPr>
          <w:rFonts w:cs="Arial"/>
          <w:i/>
          <w:color w:val="147DA5" w:themeColor="text2" w:themeShade="80"/>
        </w:rPr>
      </w:pPr>
      <w:r>
        <w:rPr>
          <w:rFonts w:cs="Arial"/>
          <w:i/>
          <w:color w:val="147DA5" w:themeColor="text2" w:themeShade="80"/>
        </w:rPr>
        <w:t xml:space="preserve">                                              </w:t>
      </w:r>
      <w:r w:rsidR="00FD11FF" w:rsidRPr="00FD11FF">
        <w:rPr>
          <w:rFonts w:cs="Arial"/>
          <w:i/>
          <w:color w:val="147DA5" w:themeColor="text2" w:themeShade="80"/>
        </w:rPr>
        <w:t xml:space="preserve">51 35.05 N </w:t>
      </w:r>
      <w:r>
        <w:rPr>
          <w:rFonts w:cs="Arial"/>
          <w:i/>
          <w:color w:val="147DA5" w:themeColor="text2" w:themeShade="80"/>
        </w:rPr>
        <w:t xml:space="preserve">                   </w:t>
      </w:r>
      <w:r w:rsidR="00FD11FF" w:rsidRPr="00FD11FF">
        <w:rPr>
          <w:rFonts w:cs="Arial"/>
          <w:i/>
          <w:color w:val="147DA5" w:themeColor="text2" w:themeShade="80"/>
        </w:rPr>
        <w:t xml:space="preserve">3 47.78 W </w:t>
      </w:r>
    </w:p>
    <w:p w14:paraId="2D0750C8" w14:textId="77777777" w:rsidR="000D23F5" w:rsidRDefault="000D23F5" w:rsidP="00FD11FF">
      <w:pPr>
        <w:rPr>
          <w:rFonts w:cs="Arial"/>
          <w:i/>
          <w:color w:val="147DA5" w:themeColor="text2" w:themeShade="80"/>
        </w:rPr>
      </w:pPr>
      <w:r>
        <w:rPr>
          <w:rFonts w:cs="Arial"/>
          <w:i/>
          <w:color w:val="147DA5" w:themeColor="text2" w:themeShade="80"/>
        </w:rPr>
        <w:t xml:space="preserve">                                              </w:t>
      </w:r>
      <w:r w:rsidR="00FD11FF" w:rsidRPr="00FD11FF">
        <w:rPr>
          <w:rFonts w:cs="Arial"/>
          <w:i/>
          <w:color w:val="147DA5" w:themeColor="text2" w:themeShade="80"/>
        </w:rPr>
        <w:t xml:space="preserve">51 35.01 N </w:t>
      </w:r>
      <w:r>
        <w:rPr>
          <w:rFonts w:cs="Arial"/>
          <w:i/>
          <w:color w:val="147DA5" w:themeColor="text2" w:themeShade="80"/>
        </w:rPr>
        <w:t xml:space="preserve">                   </w:t>
      </w:r>
      <w:r w:rsidR="00FD11FF" w:rsidRPr="00FD11FF">
        <w:rPr>
          <w:rFonts w:cs="Arial"/>
          <w:i/>
          <w:color w:val="147DA5" w:themeColor="text2" w:themeShade="80"/>
        </w:rPr>
        <w:t xml:space="preserve">3 47.98 W </w:t>
      </w:r>
    </w:p>
    <w:p w14:paraId="0CB2DF94" w14:textId="77777777" w:rsidR="000D23F5" w:rsidRDefault="000D23F5" w:rsidP="00FD11FF">
      <w:pPr>
        <w:rPr>
          <w:rFonts w:cs="Arial"/>
          <w:i/>
          <w:color w:val="147DA5" w:themeColor="text2" w:themeShade="80"/>
        </w:rPr>
      </w:pPr>
      <w:r>
        <w:rPr>
          <w:rFonts w:cs="Arial"/>
          <w:i/>
          <w:color w:val="147DA5" w:themeColor="text2" w:themeShade="80"/>
        </w:rPr>
        <w:t xml:space="preserve">                                              </w:t>
      </w:r>
      <w:r w:rsidR="00FD11FF" w:rsidRPr="00FD11FF">
        <w:rPr>
          <w:rFonts w:cs="Arial"/>
          <w:i/>
          <w:color w:val="147DA5" w:themeColor="text2" w:themeShade="80"/>
        </w:rPr>
        <w:t xml:space="preserve">51 34.95 N </w:t>
      </w:r>
      <w:r>
        <w:rPr>
          <w:rFonts w:cs="Arial"/>
          <w:i/>
          <w:color w:val="147DA5" w:themeColor="text2" w:themeShade="80"/>
        </w:rPr>
        <w:t xml:space="preserve">                   </w:t>
      </w:r>
      <w:r w:rsidR="00FD11FF" w:rsidRPr="00FD11FF">
        <w:rPr>
          <w:rFonts w:cs="Arial"/>
          <w:i/>
          <w:color w:val="147DA5" w:themeColor="text2" w:themeShade="80"/>
        </w:rPr>
        <w:t xml:space="preserve">3 48.24 W </w:t>
      </w:r>
    </w:p>
    <w:p w14:paraId="4537D8DA" w14:textId="77777777" w:rsidR="000D23F5" w:rsidRDefault="000D23F5" w:rsidP="00FD11FF">
      <w:pPr>
        <w:rPr>
          <w:rFonts w:cs="Arial"/>
          <w:i/>
          <w:color w:val="147DA5" w:themeColor="text2" w:themeShade="80"/>
        </w:rPr>
      </w:pPr>
      <w:r>
        <w:rPr>
          <w:rFonts w:cs="Arial"/>
          <w:i/>
          <w:color w:val="147DA5" w:themeColor="text2" w:themeShade="80"/>
        </w:rPr>
        <w:t xml:space="preserve">                                              </w:t>
      </w:r>
      <w:r w:rsidR="00FD11FF" w:rsidRPr="00FD11FF">
        <w:rPr>
          <w:rFonts w:cs="Arial"/>
          <w:i/>
          <w:color w:val="147DA5" w:themeColor="text2" w:themeShade="80"/>
        </w:rPr>
        <w:t xml:space="preserve">51 34.94 N </w:t>
      </w:r>
      <w:r>
        <w:rPr>
          <w:rFonts w:cs="Arial"/>
          <w:i/>
          <w:color w:val="147DA5" w:themeColor="text2" w:themeShade="80"/>
        </w:rPr>
        <w:t xml:space="preserve">                   </w:t>
      </w:r>
      <w:r w:rsidR="00FD11FF" w:rsidRPr="00FD11FF">
        <w:rPr>
          <w:rFonts w:cs="Arial"/>
          <w:i/>
          <w:color w:val="147DA5" w:themeColor="text2" w:themeShade="80"/>
        </w:rPr>
        <w:t xml:space="preserve">3 48.31 W </w:t>
      </w:r>
    </w:p>
    <w:p w14:paraId="0A8703DB" w14:textId="77777777" w:rsidR="00FD11FF" w:rsidRDefault="000D23F5" w:rsidP="00FD11FF">
      <w:pPr>
        <w:rPr>
          <w:rFonts w:cs="Arial"/>
          <w:i/>
          <w:color w:val="147DA5" w:themeColor="text2" w:themeShade="80"/>
        </w:rPr>
      </w:pPr>
      <w:r>
        <w:rPr>
          <w:rFonts w:cs="Arial"/>
          <w:i/>
          <w:color w:val="147DA5" w:themeColor="text2" w:themeShade="80"/>
        </w:rPr>
        <w:t xml:space="preserve">                                              </w:t>
      </w:r>
      <w:r w:rsidR="00FD11FF" w:rsidRPr="00FD11FF">
        <w:rPr>
          <w:rFonts w:cs="Arial"/>
          <w:i/>
          <w:color w:val="147DA5" w:themeColor="text2" w:themeShade="80"/>
        </w:rPr>
        <w:t xml:space="preserve">51 34.85 N </w:t>
      </w:r>
      <w:r>
        <w:rPr>
          <w:rFonts w:cs="Arial"/>
          <w:i/>
          <w:color w:val="147DA5" w:themeColor="text2" w:themeShade="80"/>
        </w:rPr>
        <w:t xml:space="preserve">                   </w:t>
      </w:r>
      <w:r w:rsidR="00FD11FF" w:rsidRPr="00FD11FF">
        <w:rPr>
          <w:rFonts w:cs="Arial"/>
          <w:i/>
          <w:color w:val="147DA5" w:themeColor="text2" w:themeShade="80"/>
        </w:rPr>
        <w:t>3 49.19 W</w:t>
      </w:r>
    </w:p>
    <w:p w14:paraId="78ABA82B" w14:textId="77777777" w:rsidR="00FD11FF" w:rsidRDefault="00FD11FF" w:rsidP="00A151B3">
      <w:pPr>
        <w:rPr>
          <w:rFonts w:cs="Arial"/>
          <w:i/>
          <w:color w:val="147DA5" w:themeColor="text2" w:themeShade="80"/>
        </w:rPr>
      </w:pPr>
    </w:p>
    <w:p w14:paraId="6C5F81FD" w14:textId="77777777" w:rsidR="00FD11FF" w:rsidRPr="00A151B3" w:rsidRDefault="00FD11FF" w:rsidP="00A151B3">
      <w:pPr>
        <w:rPr>
          <w:rFonts w:cs="Arial"/>
          <w:i/>
          <w:color w:val="147DA5" w:themeColor="text2" w:themeShade="80"/>
        </w:rPr>
      </w:pPr>
    </w:p>
    <w:p w14:paraId="270AB73B" w14:textId="77777777" w:rsidR="007D6512" w:rsidRDefault="007D6512" w:rsidP="007D6512">
      <w:pPr>
        <w:pStyle w:val="ListParagraph"/>
        <w:ind w:left="1080"/>
        <w:rPr>
          <w:rFonts w:ascii="Arial" w:hAnsi="Arial" w:cs="Arial"/>
          <w:i/>
          <w:color w:val="147DA5" w:themeColor="text2" w:themeShade="80"/>
          <w:sz w:val="24"/>
          <w:szCs w:val="24"/>
        </w:rPr>
      </w:pPr>
      <w:r>
        <w:rPr>
          <w:rFonts w:ascii="Arial" w:hAnsi="Arial" w:cs="Arial"/>
          <w:i/>
          <w:color w:val="147DA5" w:themeColor="text2" w:themeShade="80"/>
          <w:sz w:val="24"/>
          <w:szCs w:val="24"/>
        </w:rPr>
        <w:t>Deposit:</w:t>
      </w:r>
    </w:p>
    <w:p w14:paraId="612410B3" w14:textId="77777777" w:rsidR="007D6512" w:rsidRDefault="007D6512" w:rsidP="007D6512">
      <w:pPr>
        <w:pStyle w:val="ListParagraph"/>
        <w:ind w:left="1080"/>
        <w:rPr>
          <w:rFonts w:ascii="Arial" w:hAnsi="Arial" w:cs="Arial"/>
          <w:i/>
          <w:color w:val="147DA5" w:themeColor="text2" w:themeShade="80"/>
          <w:sz w:val="24"/>
          <w:szCs w:val="24"/>
        </w:rPr>
      </w:pPr>
    </w:p>
    <w:p w14:paraId="3FA17AB2" w14:textId="77777777" w:rsidR="00E00B2E" w:rsidRDefault="00E00B2E" w:rsidP="00E00B2E">
      <w:pPr>
        <w:pStyle w:val="ListParagraph"/>
        <w:ind w:left="1080"/>
        <w:rPr>
          <w:rFonts w:ascii="Arial" w:hAnsi="Arial" w:cs="Arial"/>
          <w:i/>
          <w:color w:val="147DA5" w:themeColor="text2" w:themeShade="80"/>
          <w:sz w:val="24"/>
          <w:szCs w:val="24"/>
        </w:rPr>
      </w:pPr>
      <w:r w:rsidRPr="00E00B2E">
        <w:rPr>
          <w:rFonts w:ascii="Arial" w:hAnsi="Arial" w:cs="Arial"/>
          <w:i/>
          <w:color w:val="147DA5" w:themeColor="text2" w:themeShade="80"/>
          <w:sz w:val="24"/>
          <w:szCs w:val="24"/>
        </w:rPr>
        <w:t>Swansea Bay (Outer), LU130</w:t>
      </w:r>
      <w:r>
        <w:rPr>
          <w:rFonts w:ascii="Arial" w:hAnsi="Arial" w:cs="Arial"/>
          <w:i/>
          <w:color w:val="147DA5" w:themeColor="text2" w:themeShade="80"/>
          <w:sz w:val="24"/>
          <w:szCs w:val="24"/>
        </w:rPr>
        <w:t xml:space="preserve"> </w:t>
      </w:r>
      <w:r w:rsidRPr="00E00B2E">
        <w:rPr>
          <w:rFonts w:ascii="Arial" w:hAnsi="Arial" w:cs="Arial"/>
          <w:i/>
          <w:color w:val="147DA5" w:themeColor="text2" w:themeShade="80"/>
          <w:sz w:val="24"/>
          <w:szCs w:val="24"/>
        </w:rPr>
        <w:t>at</w:t>
      </w:r>
      <w:r>
        <w:rPr>
          <w:rFonts w:ascii="Arial" w:hAnsi="Arial" w:cs="Arial"/>
          <w:i/>
          <w:color w:val="147DA5" w:themeColor="text2" w:themeShade="80"/>
          <w:sz w:val="24"/>
          <w:szCs w:val="24"/>
        </w:rPr>
        <w:t>:</w:t>
      </w:r>
    </w:p>
    <w:p w14:paraId="30ECC612" w14:textId="77777777" w:rsidR="00E00B2E" w:rsidRPr="00E00B2E" w:rsidRDefault="00E00B2E" w:rsidP="00E00B2E">
      <w:pPr>
        <w:pStyle w:val="ListParagraph"/>
        <w:ind w:left="1080"/>
        <w:rPr>
          <w:rFonts w:ascii="Arial" w:hAnsi="Arial" w:cs="Arial"/>
          <w:i/>
          <w:color w:val="147DA5" w:themeColor="text2" w:themeShade="80"/>
          <w:sz w:val="24"/>
          <w:szCs w:val="24"/>
        </w:rPr>
      </w:pPr>
    </w:p>
    <w:p w14:paraId="06777E5A" w14:textId="77777777" w:rsidR="00C92D7F" w:rsidRDefault="00E00B2E" w:rsidP="00E00B2E">
      <w:pPr>
        <w:pStyle w:val="ListParagraph"/>
        <w:ind w:left="1080"/>
        <w:rPr>
          <w:rFonts w:ascii="Arial" w:hAnsi="Arial" w:cs="Arial"/>
          <w:i/>
          <w:color w:val="147DA5" w:themeColor="text2" w:themeShade="80"/>
          <w:sz w:val="24"/>
          <w:szCs w:val="24"/>
        </w:rPr>
      </w:pPr>
      <w:r w:rsidRPr="00E00B2E">
        <w:rPr>
          <w:rFonts w:ascii="Arial" w:hAnsi="Arial" w:cs="Arial"/>
          <w:i/>
          <w:color w:val="147DA5" w:themeColor="text2" w:themeShade="80"/>
          <w:sz w:val="24"/>
          <w:szCs w:val="24"/>
        </w:rPr>
        <w:t>Within a circle of 0.75 nautical miles radius centred on 51°31.30 N 03° 55.80 W</w:t>
      </w:r>
    </w:p>
    <w:p w14:paraId="3137060F" w14:textId="77777777" w:rsidR="00E00B2E" w:rsidRDefault="00E00B2E" w:rsidP="00E00B2E">
      <w:pPr>
        <w:pStyle w:val="ListParagraph"/>
        <w:ind w:left="1080"/>
        <w:rPr>
          <w:rFonts w:ascii="Arial" w:hAnsi="Arial" w:cs="Arial"/>
          <w:color w:val="147DA5" w:themeColor="text2" w:themeShade="80"/>
          <w:sz w:val="24"/>
          <w:szCs w:val="24"/>
        </w:rPr>
      </w:pPr>
    </w:p>
    <w:p w14:paraId="26F02C3E" w14:textId="77777777" w:rsidR="000D23F5" w:rsidRDefault="000D23F5" w:rsidP="00E00B2E">
      <w:pPr>
        <w:pStyle w:val="ListParagraph"/>
        <w:ind w:left="1080"/>
        <w:rPr>
          <w:rFonts w:ascii="Arial" w:hAnsi="Arial" w:cs="Arial"/>
          <w:color w:val="147DA5" w:themeColor="text2" w:themeShade="80"/>
          <w:sz w:val="24"/>
          <w:szCs w:val="24"/>
        </w:rPr>
      </w:pPr>
    </w:p>
    <w:p w14:paraId="66DE023D" w14:textId="77777777" w:rsidR="000D23F5" w:rsidRDefault="000D23F5" w:rsidP="00E00B2E">
      <w:pPr>
        <w:pStyle w:val="ListParagraph"/>
        <w:ind w:left="1080"/>
        <w:rPr>
          <w:rFonts w:ascii="Arial" w:hAnsi="Arial" w:cs="Arial"/>
          <w:color w:val="147DA5" w:themeColor="text2" w:themeShade="80"/>
          <w:sz w:val="24"/>
          <w:szCs w:val="24"/>
        </w:rPr>
      </w:pPr>
    </w:p>
    <w:p w14:paraId="6E08D572" w14:textId="34B2B510" w:rsidR="000D23F5" w:rsidRDefault="000D23F5" w:rsidP="00E00B2E">
      <w:pPr>
        <w:pStyle w:val="ListParagraph"/>
        <w:ind w:left="1080"/>
        <w:rPr>
          <w:rFonts w:ascii="Arial" w:hAnsi="Arial" w:cs="Arial"/>
          <w:color w:val="147DA5" w:themeColor="text2" w:themeShade="80"/>
          <w:sz w:val="24"/>
          <w:szCs w:val="24"/>
        </w:rPr>
      </w:pPr>
    </w:p>
    <w:p w14:paraId="46D8F6B0" w14:textId="0C7C898B" w:rsidR="008F60B7" w:rsidRDefault="008F60B7" w:rsidP="00E00B2E">
      <w:pPr>
        <w:pStyle w:val="ListParagraph"/>
        <w:ind w:left="1080"/>
        <w:rPr>
          <w:rFonts w:ascii="Arial" w:hAnsi="Arial" w:cs="Arial"/>
          <w:color w:val="147DA5" w:themeColor="text2" w:themeShade="80"/>
          <w:sz w:val="24"/>
          <w:szCs w:val="24"/>
        </w:rPr>
      </w:pPr>
    </w:p>
    <w:p w14:paraId="20B5578A" w14:textId="77777777" w:rsidR="008F60B7" w:rsidRDefault="008F60B7" w:rsidP="00E00B2E">
      <w:pPr>
        <w:pStyle w:val="ListParagraph"/>
        <w:ind w:left="1080"/>
        <w:rPr>
          <w:rFonts w:ascii="Arial" w:hAnsi="Arial" w:cs="Arial"/>
          <w:color w:val="147DA5" w:themeColor="text2" w:themeShade="80"/>
          <w:sz w:val="24"/>
          <w:szCs w:val="24"/>
        </w:rPr>
      </w:pPr>
    </w:p>
    <w:p w14:paraId="63F156D8" w14:textId="77777777" w:rsidR="000D23F5" w:rsidRPr="00647683" w:rsidRDefault="000D23F5" w:rsidP="00E00B2E">
      <w:pPr>
        <w:pStyle w:val="ListParagraph"/>
        <w:ind w:left="1080"/>
        <w:rPr>
          <w:rFonts w:ascii="Arial" w:hAnsi="Arial" w:cs="Arial"/>
          <w:color w:val="147DA5" w:themeColor="text2" w:themeShade="80"/>
          <w:sz w:val="24"/>
          <w:szCs w:val="24"/>
        </w:rPr>
      </w:pPr>
    </w:p>
    <w:p w14:paraId="3C9D93FB" w14:textId="11992893" w:rsidR="00D27C16" w:rsidRPr="00A151B3" w:rsidRDefault="00D27C16" w:rsidP="00131800">
      <w:pPr>
        <w:pStyle w:val="ListParagraph"/>
        <w:numPr>
          <w:ilvl w:val="1"/>
          <w:numId w:val="16"/>
        </w:numPr>
        <w:rPr>
          <w:rFonts w:ascii="Arial" w:hAnsi="Arial" w:cs="Arial"/>
          <w:b/>
          <w:color w:val="147DA5" w:themeColor="text2" w:themeShade="80"/>
          <w:sz w:val="24"/>
          <w:szCs w:val="24"/>
        </w:rPr>
      </w:pPr>
      <w:r w:rsidRPr="00A151B3">
        <w:rPr>
          <w:rFonts w:ascii="Arial" w:hAnsi="Arial" w:cs="Arial"/>
          <w:b/>
          <w:color w:val="147DA5" w:themeColor="text2" w:themeShade="80"/>
          <w:sz w:val="24"/>
          <w:szCs w:val="24"/>
        </w:rPr>
        <w:lastRenderedPageBreak/>
        <w:t xml:space="preserve">Activity period: </w:t>
      </w:r>
      <w:r w:rsidR="00C92D7F" w:rsidRPr="00A151B3">
        <w:rPr>
          <w:rFonts w:ascii="Arial" w:hAnsi="Arial" w:cs="Arial"/>
          <w:i/>
          <w:color w:val="147DA5" w:themeColor="text2" w:themeShade="80"/>
        </w:rPr>
        <w:t xml:space="preserve">On going maintenance dredging from </w:t>
      </w:r>
      <w:r w:rsidR="00973FCB">
        <w:rPr>
          <w:rFonts w:ascii="Arial" w:hAnsi="Arial" w:cs="Arial"/>
          <w:i/>
          <w:color w:val="147DA5" w:themeColor="text2" w:themeShade="80"/>
        </w:rPr>
        <w:t>1</w:t>
      </w:r>
      <w:r w:rsidR="00973FCB" w:rsidRPr="00973FCB">
        <w:rPr>
          <w:rFonts w:ascii="Arial" w:hAnsi="Arial" w:cs="Arial"/>
          <w:i/>
          <w:color w:val="147DA5" w:themeColor="text2" w:themeShade="80"/>
          <w:vertAlign w:val="superscript"/>
        </w:rPr>
        <w:t>st</w:t>
      </w:r>
      <w:r w:rsidR="00973FCB">
        <w:rPr>
          <w:rFonts w:ascii="Arial" w:hAnsi="Arial" w:cs="Arial"/>
          <w:i/>
          <w:color w:val="147DA5" w:themeColor="text2" w:themeShade="80"/>
        </w:rPr>
        <w:t xml:space="preserve"> July 2020 - 30</w:t>
      </w:r>
      <w:r w:rsidR="00973FCB" w:rsidRPr="00973FCB">
        <w:rPr>
          <w:rFonts w:ascii="Arial" w:hAnsi="Arial" w:cs="Arial"/>
          <w:i/>
          <w:color w:val="147DA5" w:themeColor="text2" w:themeShade="80"/>
          <w:vertAlign w:val="superscript"/>
        </w:rPr>
        <w:t>th</w:t>
      </w:r>
      <w:r w:rsidR="00973FCB">
        <w:rPr>
          <w:rFonts w:ascii="Arial" w:hAnsi="Arial" w:cs="Arial"/>
          <w:i/>
          <w:color w:val="147DA5" w:themeColor="text2" w:themeShade="80"/>
        </w:rPr>
        <w:t xml:space="preserve"> June 2030</w:t>
      </w:r>
    </w:p>
    <w:p w14:paraId="0442D329" w14:textId="5F8CD660" w:rsidR="00D27C16" w:rsidRPr="00A151B3" w:rsidRDefault="00D27C16" w:rsidP="00131800">
      <w:pPr>
        <w:pStyle w:val="ListParagraph"/>
        <w:numPr>
          <w:ilvl w:val="1"/>
          <w:numId w:val="16"/>
        </w:numPr>
        <w:rPr>
          <w:rFonts w:ascii="Arial" w:hAnsi="Arial" w:cs="Arial"/>
          <w:i/>
          <w:color w:val="147DA5" w:themeColor="text2" w:themeShade="80"/>
          <w:sz w:val="24"/>
          <w:szCs w:val="24"/>
        </w:rPr>
      </w:pPr>
      <w:r w:rsidRPr="00A151B3">
        <w:rPr>
          <w:rFonts w:ascii="Arial" w:hAnsi="Arial" w:cs="Arial"/>
          <w:b/>
          <w:color w:val="147DA5" w:themeColor="text2" w:themeShade="80"/>
          <w:sz w:val="24"/>
          <w:szCs w:val="24"/>
        </w:rPr>
        <w:t>Biosecurity Manager/Officer:</w:t>
      </w:r>
      <w:r w:rsidRPr="00A151B3">
        <w:rPr>
          <w:rFonts w:ascii="Arial" w:hAnsi="Arial" w:cs="Arial"/>
          <w:color w:val="147DA5" w:themeColor="text2" w:themeShade="80"/>
          <w:sz w:val="24"/>
          <w:szCs w:val="24"/>
        </w:rPr>
        <w:t xml:space="preserve"> </w:t>
      </w:r>
      <w:r w:rsidR="00160AA6">
        <w:rPr>
          <w:rFonts w:ascii="Arial" w:hAnsi="Arial" w:cs="Arial"/>
          <w:i/>
          <w:color w:val="147DA5" w:themeColor="text2" w:themeShade="80"/>
        </w:rPr>
        <w:t>Elton Prance</w:t>
      </w:r>
      <w:r w:rsidR="00F716F7">
        <w:rPr>
          <w:rFonts w:ascii="Arial" w:hAnsi="Arial" w:cs="Arial"/>
          <w:i/>
          <w:color w:val="147DA5" w:themeColor="text2" w:themeShade="80"/>
        </w:rPr>
        <w:t xml:space="preserve"> </w:t>
      </w:r>
      <w:r w:rsidR="009F08F2">
        <w:rPr>
          <w:rFonts w:ascii="Arial" w:hAnsi="Arial" w:cs="Arial"/>
          <w:i/>
          <w:color w:val="147DA5" w:themeColor="text2" w:themeShade="80"/>
        </w:rPr>
        <w:t xml:space="preserve">&amp; Steve Batcup </w:t>
      </w:r>
      <w:r w:rsidR="00C92D7F" w:rsidRPr="00A151B3">
        <w:rPr>
          <w:rFonts w:ascii="Arial" w:hAnsi="Arial" w:cs="Arial"/>
          <w:i/>
          <w:color w:val="147DA5" w:themeColor="text2" w:themeShade="80"/>
        </w:rPr>
        <w:t>(on behalf of ABP)</w:t>
      </w:r>
    </w:p>
    <w:p w14:paraId="12AB909B" w14:textId="77777777" w:rsidR="00D27C16" w:rsidRPr="00A151B3" w:rsidRDefault="00D27C16" w:rsidP="00131800">
      <w:pPr>
        <w:pStyle w:val="ListParagraph"/>
        <w:numPr>
          <w:ilvl w:val="1"/>
          <w:numId w:val="16"/>
        </w:numPr>
        <w:rPr>
          <w:rFonts w:ascii="Arial" w:hAnsi="Arial" w:cs="Arial"/>
          <w:i/>
          <w:color w:val="147DA5" w:themeColor="text2" w:themeShade="80"/>
          <w:sz w:val="24"/>
          <w:szCs w:val="24"/>
        </w:rPr>
      </w:pPr>
      <w:r w:rsidRPr="00A151B3">
        <w:rPr>
          <w:rFonts w:ascii="Arial" w:hAnsi="Arial" w:cs="Arial"/>
          <w:b/>
          <w:color w:val="147DA5" w:themeColor="text2" w:themeShade="80"/>
          <w:sz w:val="24"/>
          <w:szCs w:val="24"/>
        </w:rPr>
        <w:t xml:space="preserve">Approval Date: </w:t>
      </w:r>
      <w:r w:rsidRPr="00A151B3">
        <w:rPr>
          <w:rFonts w:ascii="Arial" w:hAnsi="Arial" w:cs="Arial"/>
          <w:i/>
          <w:color w:val="147DA5" w:themeColor="text2" w:themeShade="80"/>
          <w:shd w:val="clear" w:color="auto" w:fill="F2F2F2" w:themeFill="background1" w:themeFillShade="F2"/>
        </w:rPr>
        <w:t>To be completed by NRW Marine Licensing Team</w:t>
      </w:r>
    </w:p>
    <w:p w14:paraId="5AD75370" w14:textId="2A4D3BB8" w:rsidR="00D27C16" w:rsidRPr="00A151B3" w:rsidRDefault="00D27C16" w:rsidP="00131800">
      <w:pPr>
        <w:pStyle w:val="ListParagraph"/>
        <w:numPr>
          <w:ilvl w:val="1"/>
          <w:numId w:val="16"/>
        </w:numPr>
        <w:rPr>
          <w:rFonts w:ascii="Arial" w:hAnsi="Arial" w:cs="Arial"/>
          <w:i/>
          <w:color w:val="147DA5" w:themeColor="text2" w:themeShade="80"/>
        </w:rPr>
      </w:pPr>
      <w:r w:rsidRPr="00A151B3">
        <w:rPr>
          <w:rFonts w:ascii="Arial" w:hAnsi="Arial" w:cs="Arial"/>
          <w:b/>
          <w:color w:val="147DA5" w:themeColor="text2" w:themeShade="80"/>
          <w:sz w:val="24"/>
          <w:szCs w:val="24"/>
        </w:rPr>
        <w:t xml:space="preserve">Document version number: </w:t>
      </w:r>
      <w:r w:rsidR="00E00B2E" w:rsidRPr="00A151B3">
        <w:rPr>
          <w:rFonts w:ascii="Arial" w:hAnsi="Arial" w:cs="Arial"/>
          <w:i/>
          <w:color w:val="147DA5" w:themeColor="text2" w:themeShade="80"/>
        </w:rPr>
        <w:t>1.</w:t>
      </w:r>
      <w:r w:rsidR="009F08F2">
        <w:rPr>
          <w:rFonts w:ascii="Arial" w:hAnsi="Arial" w:cs="Arial"/>
          <w:i/>
          <w:color w:val="147DA5" w:themeColor="text2" w:themeShade="80"/>
        </w:rPr>
        <w:t>4</w:t>
      </w:r>
    </w:p>
    <w:p w14:paraId="11A8D452" w14:textId="77777777" w:rsidR="00D27C16" w:rsidRPr="00BA6C41" w:rsidRDefault="00D27C16" w:rsidP="00131800">
      <w:pPr>
        <w:rPr>
          <w:rFonts w:cs="Arial"/>
          <w:color w:val="147DA5" w:themeColor="text2" w:themeShade="80"/>
        </w:rPr>
      </w:pPr>
    </w:p>
    <w:p w14:paraId="14E5FF18" w14:textId="77777777" w:rsidR="00D27C16" w:rsidRDefault="00D27C16" w:rsidP="00131800">
      <w:pPr>
        <w:pStyle w:val="ListParagraph"/>
        <w:numPr>
          <w:ilvl w:val="0"/>
          <w:numId w:val="16"/>
        </w:numPr>
        <w:rPr>
          <w:rFonts w:ascii="Arial" w:hAnsi="Arial" w:cs="Arial"/>
          <w:color w:val="147DA5" w:themeColor="text2" w:themeShade="80"/>
          <w:sz w:val="28"/>
          <w:szCs w:val="28"/>
        </w:rPr>
      </w:pPr>
      <w:r w:rsidRPr="00813D6D">
        <w:rPr>
          <w:rFonts w:ascii="Arial" w:hAnsi="Arial" w:cs="Arial"/>
          <w:color w:val="147DA5" w:themeColor="text2" w:themeShade="80"/>
          <w:sz w:val="28"/>
          <w:szCs w:val="28"/>
        </w:rPr>
        <w:t>Information related to the Environmental conditions affecting biosecurity</w:t>
      </w:r>
    </w:p>
    <w:tbl>
      <w:tblPr>
        <w:tblStyle w:val="TableGrid13"/>
        <w:tblW w:w="0" w:type="auto"/>
        <w:tblLook w:val="04A0" w:firstRow="1" w:lastRow="0" w:firstColumn="1" w:lastColumn="0" w:noHBand="0" w:noVBand="1"/>
      </w:tblPr>
      <w:tblGrid>
        <w:gridCol w:w="1555"/>
        <w:gridCol w:w="3611"/>
        <w:gridCol w:w="3850"/>
      </w:tblGrid>
      <w:tr w:rsidR="006806DC" w:rsidRPr="00BA6C41" w14:paraId="24E54D84" w14:textId="77777777" w:rsidTr="005541A8">
        <w:tc>
          <w:tcPr>
            <w:tcW w:w="1555" w:type="dxa"/>
          </w:tcPr>
          <w:p w14:paraId="56780320" w14:textId="77777777" w:rsidR="006806DC" w:rsidRPr="006806DC" w:rsidRDefault="006806DC" w:rsidP="006806DC">
            <w:pPr>
              <w:rPr>
                <w:rFonts w:cs="Arial"/>
                <w:b/>
                <w:color w:val="147DA5" w:themeColor="text2" w:themeShade="80"/>
              </w:rPr>
            </w:pPr>
          </w:p>
        </w:tc>
        <w:tc>
          <w:tcPr>
            <w:tcW w:w="3611" w:type="dxa"/>
          </w:tcPr>
          <w:p w14:paraId="551CC06F" w14:textId="77777777" w:rsidR="006806DC" w:rsidRPr="00DF5ED2" w:rsidRDefault="006806DC" w:rsidP="005541A8">
            <w:pPr>
              <w:rPr>
                <w:rFonts w:ascii="Arial" w:hAnsi="Arial" w:cs="Arial"/>
                <w:b/>
                <w:color w:val="147DA5" w:themeColor="text2" w:themeShade="80"/>
                <w:shd w:val="clear" w:color="auto" w:fill="F2F2F2" w:themeFill="background1" w:themeFillShade="F2"/>
              </w:rPr>
            </w:pPr>
            <w:r w:rsidRPr="00BB2170">
              <w:rPr>
                <w:rFonts w:ascii="Arial" w:hAnsi="Arial" w:cs="Arial"/>
                <w:b/>
                <w:color w:val="147DA5" w:themeColor="text2" w:themeShade="80"/>
              </w:rPr>
              <w:t>Source environment/location</w:t>
            </w:r>
          </w:p>
        </w:tc>
        <w:tc>
          <w:tcPr>
            <w:tcW w:w="3850" w:type="dxa"/>
          </w:tcPr>
          <w:p w14:paraId="4B0F4C0C" w14:textId="77777777" w:rsidR="006806DC" w:rsidRPr="00DF5ED2" w:rsidRDefault="006806DC" w:rsidP="005541A8">
            <w:pPr>
              <w:rPr>
                <w:rFonts w:ascii="Arial" w:hAnsi="Arial" w:cs="Arial"/>
                <w:b/>
                <w:color w:val="147DA5" w:themeColor="text2" w:themeShade="80"/>
                <w:shd w:val="clear" w:color="auto" w:fill="F2F2F2" w:themeFill="background1" w:themeFillShade="F2"/>
              </w:rPr>
            </w:pPr>
            <w:r w:rsidRPr="00BB2170">
              <w:rPr>
                <w:rFonts w:ascii="Arial" w:hAnsi="Arial" w:cs="Arial"/>
                <w:b/>
                <w:color w:val="147DA5" w:themeColor="text2" w:themeShade="80"/>
              </w:rPr>
              <w:t>Receiving environment/location</w:t>
            </w:r>
          </w:p>
        </w:tc>
      </w:tr>
      <w:tr w:rsidR="006806DC" w:rsidRPr="00BA6C41" w14:paraId="622202F4" w14:textId="77777777" w:rsidTr="005541A8">
        <w:tc>
          <w:tcPr>
            <w:tcW w:w="1555" w:type="dxa"/>
          </w:tcPr>
          <w:p w14:paraId="0BDB7CAD" w14:textId="77777777" w:rsidR="006806DC" w:rsidRPr="00BA6C41" w:rsidRDefault="006806DC" w:rsidP="005541A8">
            <w:pPr>
              <w:rPr>
                <w:rFonts w:ascii="Arial" w:hAnsi="Arial" w:cs="Arial"/>
                <w:b/>
                <w:color w:val="147DA5" w:themeColor="text2" w:themeShade="80"/>
              </w:rPr>
            </w:pPr>
            <w:r>
              <w:rPr>
                <w:rFonts w:ascii="Arial" w:hAnsi="Arial" w:cs="Arial"/>
                <w:b/>
                <w:color w:val="147DA5" w:themeColor="text2" w:themeShade="80"/>
              </w:rPr>
              <w:t xml:space="preserve">Marine </w:t>
            </w:r>
            <w:r w:rsidRPr="00BA6C41">
              <w:rPr>
                <w:rFonts w:ascii="Arial" w:hAnsi="Arial" w:cs="Arial"/>
                <w:b/>
                <w:color w:val="147DA5" w:themeColor="text2" w:themeShade="80"/>
              </w:rPr>
              <w:t>Non-native species known to be present</w:t>
            </w:r>
          </w:p>
        </w:tc>
        <w:tc>
          <w:tcPr>
            <w:tcW w:w="3611" w:type="dxa"/>
          </w:tcPr>
          <w:p w14:paraId="7E4AA367" w14:textId="77777777" w:rsidR="006806DC" w:rsidRPr="0039332C" w:rsidRDefault="00E00B2E" w:rsidP="005541A8">
            <w:pPr>
              <w:rPr>
                <w:rFonts w:ascii="Arial" w:hAnsi="Arial" w:cs="Arial"/>
                <w:b/>
                <w:color w:val="147DA5" w:themeColor="text2" w:themeShade="80"/>
                <w:szCs w:val="22"/>
              </w:rPr>
            </w:pPr>
            <w:r>
              <w:rPr>
                <w:rFonts w:ascii="Arial" w:hAnsi="Arial" w:cs="Arial"/>
                <w:b/>
                <w:color w:val="147DA5" w:themeColor="text2" w:themeShade="80"/>
                <w:szCs w:val="22"/>
              </w:rPr>
              <w:t>Port Talbot Harbour and Channel Dredge Areas</w:t>
            </w:r>
          </w:p>
          <w:p w14:paraId="106BAD38" w14:textId="77777777" w:rsidR="006806DC" w:rsidRPr="0039332C" w:rsidRDefault="006806DC" w:rsidP="005541A8">
            <w:pPr>
              <w:rPr>
                <w:rFonts w:ascii="Arial" w:hAnsi="Arial" w:cs="Arial"/>
                <w:b/>
                <w:color w:val="147DA5" w:themeColor="text2" w:themeShade="80"/>
                <w:szCs w:val="22"/>
              </w:rPr>
            </w:pPr>
          </w:p>
          <w:p w14:paraId="0DE0E822" w14:textId="77777777" w:rsidR="006806DC" w:rsidRPr="0039332C" w:rsidRDefault="006806DC" w:rsidP="005541A8">
            <w:pPr>
              <w:rPr>
                <w:rFonts w:ascii="Arial" w:hAnsi="Arial" w:cs="Arial"/>
                <w:b/>
                <w:color w:val="147DA5" w:themeColor="text2" w:themeShade="80"/>
                <w:szCs w:val="22"/>
              </w:rPr>
            </w:pPr>
            <w:r w:rsidRPr="0039332C">
              <w:rPr>
                <w:rFonts w:ascii="Arial" w:hAnsi="Arial" w:cs="Arial"/>
                <w:b/>
                <w:color w:val="147DA5" w:themeColor="text2" w:themeShade="80"/>
                <w:szCs w:val="22"/>
              </w:rPr>
              <w:t>Known to be present</w:t>
            </w:r>
            <w:r>
              <w:rPr>
                <w:rFonts w:ascii="Arial" w:hAnsi="Arial" w:cs="Arial"/>
                <w:b/>
                <w:color w:val="147DA5" w:themeColor="text2" w:themeShade="80"/>
                <w:szCs w:val="22"/>
              </w:rPr>
              <w:t xml:space="preserve"> at the dredge area.</w:t>
            </w:r>
          </w:p>
          <w:p w14:paraId="083608F7" w14:textId="77777777" w:rsidR="006806DC" w:rsidRDefault="006806DC" w:rsidP="005541A8">
            <w:pPr>
              <w:rPr>
                <w:rFonts w:ascii="Arial" w:hAnsi="Arial" w:cs="Arial"/>
                <w:color w:val="147DA5" w:themeColor="text2" w:themeShade="80"/>
                <w:szCs w:val="22"/>
              </w:rPr>
            </w:pPr>
          </w:p>
          <w:p w14:paraId="1C02B071" w14:textId="77777777" w:rsidR="006806DC" w:rsidRDefault="00E00B2E" w:rsidP="006806DC">
            <w:pPr>
              <w:rPr>
                <w:rFonts w:ascii="Arial" w:hAnsi="Arial" w:cs="Arial"/>
                <w:color w:val="147DA5" w:themeColor="text2" w:themeShade="80"/>
                <w:szCs w:val="22"/>
              </w:rPr>
            </w:pPr>
            <w:r w:rsidRPr="00E44661">
              <w:rPr>
                <w:rFonts w:ascii="Arial" w:hAnsi="Arial" w:cs="Arial"/>
                <w:i/>
                <w:iCs/>
                <w:color w:val="147DA5" w:themeColor="text2" w:themeShade="80"/>
                <w:szCs w:val="22"/>
              </w:rPr>
              <w:t>C</w:t>
            </w:r>
            <w:r w:rsidR="00E44661">
              <w:rPr>
                <w:rFonts w:ascii="Arial" w:hAnsi="Arial" w:cs="Arial"/>
                <w:i/>
                <w:iCs/>
                <w:color w:val="147DA5" w:themeColor="text2" w:themeShade="80"/>
                <w:szCs w:val="22"/>
              </w:rPr>
              <w:t>REDIPULA</w:t>
            </w:r>
            <w:r w:rsidRPr="00E44661">
              <w:rPr>
                <w:rFonts w:ascii="Arial" w:hAnsi="Arial" w:cs="Arial"/>
                <w:i/>
                <w:iCs/>
                <w:color w:val="147DA5" w:themeColor="text2" w:themeShade="80"/>
                <w:szCs w:val="22"/>
              </w:rPr>
              <w:t xml:space="preserve"> </w:t>
            </w:r>
            <w:proofErr w:type="spellStart"/>
            <w:r w:rsidRPr="00E44661">
              <w:rPr>
                <w:rFonts w:ascii="Arial" w:hAnsi="Arial" w:cs="Arial"/>
                <w:i/>
                <w:iCs/>
                <w:color w:val="147DA5" w:themeColor="text2" w:themeShade="80"/>
                <w:szCs w:val="22"/>
              </w:rPr>
              <w:t>Fornicata</w:t>
            </w:r>
            <w:proofErr w:type="spellEnd"/>
            <w:r>
              <w:rPr>
                <w:rFonts w:ascii="Arial" w:hAnsi="Arial" w:cs="Arial"/>
                <w:color w:val="147DA5" w:themeColor="text2" w:themeShade="80"/>
                <w:szCs w:val="22"/>
              </w:rPr>
              <w:t xml:space="preserve"> has been found within the harbour and surrounding area including Swansea Bay</w:t>
            </w:r>
            <w:r w:rsidR="00234373">
              <w:rPr>
                <w:rFonts w:ascii="Arial" w:hAnsi="Arial" w:cs="Arial"/>
                <w:color w:val="147DA5" w:themeColor="text2" w:themeShade="80"/>
                <w:szCs w:val="22"/>
              </w:rPr>
              <w:t>.</w:t>
            </w:r>
          </w:p>
          <w:p w14:paraId="2E37A82F" w14:textId="77777777" w:rsidR="00234373" w:rsidRDefault="00234373" w:rsidP="006806DC">
            <w:pPr>
              <w:rPr>
                <w:rFonts w:ascii="Arial" w:hAnsi="Arial" w:cs="Arial"/>
                <w:color w:val="147DA5" w:themeColor="text2" w:themeShade="80"/>
                <w:szCs w:val="22"/>
              </w:rPr>
            </w:pPr>
          </w:p>
          <w:p w14:paraId="283BD157" w14:textId="29C27D80" w:rsidR="00234373" w:rsidRDefault="00E44661" w:rsidP="006806DC">
            <w:pPr>
              <w:rPr>
                <w:rFonts w:ascii="Arial" w:hAnsi="Arial" w:cs="Arial"/>
                <w:color w:val="147DA5" w:themeColor="text2" w:themeShade="80"/>
                <w:szCs w:val="22"/>
              </w:rPr>
            </w:pPr>
            <w:r w:rsidRPr="00E44661">
              <w:rPr>
                <w:rFonts w:ascii="Arial" w:hAnsi="Arial" w:cs="Arial"/>
                <w:i/>
                <w:iCs/>
                <w:color w:val="147DA5" w:themeColor="text2" w:themeShade="80"/>
                <w:szCs w:val="22"/>
              </w:rPr>
              <w:t xml:space="preserve">SARGASSUM </w:t>
            </w:r>
            <w:proofErr w:type="spellStart"/>
            <w:r w:rsidRPr="00E44661">
              <w:rPr>
                <w:rFonts w:ascii="Arial" w:hAnsi="Arial" w:cs="Arial"/>
                <w:i/>
                <w:iCs/>
                <w:color w:val="147DA5" w:themeColor="text2" w:themeShade="80"/>
                <w:szCs w:val="22"/>
              </w:rPr>
              <w:t>Multicum</w:t>
            </w:r>
            <w:proofErr w:type="spellEnd"/>
            <w:r>
              <w:rPr>
                <w:rFonts w:ascii="Arial" w:hAnsi="Arial" w:cs="Arial"/>
                <w:color w:val="147DA5" w:themeColor="text2" w:themeShade="80"/>
                <w:szCs w:val="22"/>
              </w:rPr>
              <w:t xml:space="preserve"> </w:t>
            </w:r>
            <w:r w:rsidR="00234373">
              <w:rPr>
                <w:rFonts w:ascii="Arial" w:hAnsi="Arial" w:cs="Arial"/>
                <w:color w:val="147DA5" w:themeColor="text2" w:themeShade="80"/>
                <w:szCs w:val="22"/>
              </w:rPr>
              <w:t>has been found within the harbour and to the west on Mumbles head</w:t>
            </w:r>
            <w:r w:rsidR="007A6B48">
              <w:rPr>
                <w:rFonts w:ascii="Arial" w:hAnsi="Arial" w:cs="Arial"/>
                <w:color w:val="147DA5" w:themeColor="text2" w:themeShade="80"/>
                <w:szCs w:val="22"/>
              </w:rPr>
              <w:t xml:space="preserve"> &amp; Porthcawl</w:t>
            </w:r>
            <w:r w:rsidR="00234373">
              <w:rPr>
                <w:rFonts w:ascii="Arial" w:hAnsi="Arial" w:cs="Arial"/>
                <w:color w:val="147DA5" w:themeColor="text2" w:themeShade="80"/>
                <w:szCs w:val="22"/>
              </w:rPr>
              <w:t>.</w:t>
            </w:r>
          </w:p>
          <w:p w14:paraId="19DACE46" w14:textId="77777777" w:rsidR="00D2311E" w:rsidRDefault="00D2311E" w:rsidP="006806DC">
            <w:pPr>
              <w:rPr>
                <w:rFonts w:ascii="Arial" w:hAnsi="Arial" w:cs="Arial"/>
                <w:color w:val="147DA5" w:themeColor="text2" w:themeShade="80"/>
                <w:szCs w:val="22"/>
              </w:rPr>
            </w:pPr>
          </w:p>
          <w:p w14:paraId="7A281AD5" w14:textId="77777777" w:rsidR="00D2311E" w:rsidRDefault="00D2311E" w:rsidP="006806DC">
            <w:pPr>
              <w:rPr>
                <w:rFonts w:ascii="Arial" w:hAnsi="Arial" w:cs="Arial"/>
                <w:color w:val="147DA5" w:themeColor="text2" w:themeShade="80"/>
                <w:szCs w:val="22"/>
              </w:rPr>
            </w:pPr>
            <w:r w:rsidRPr="00E44661">
              <w:rPr>
                <w:rFonts w:ascii="Arial" w:hAnsi="Arial" w:cs="Arial"/>
                <w:i/>
                <w:iCs/>
                <w:color w:val="147DA5" w:themeColor="text2" w:themeShade="80"/>
                <w:szCs w:val="22"/>
              </w:rPr>
              <w:t>S</w:t>
            </w:r>
            <w:r w:rsidR="00E44661">
              <w:rPr>
                <w:rFonts w:ascii="Arial" w:hAnsi="Arial" w:cs="Arial"/>
                <w:i/>
                <w:iCs/>
                <w:color w:val="147DA5" w:themeColor="text2" w:themeShade="80"/>
                <w:szCs w:val="22"/>
              </w:rPr>
              <w:t>TYELLA</w:t>
            </w:r>
            <w:r w:rsidRPr="00E44661">
              <w:rPr>
                <w:rFonts w:ascii="Arial" w:hAnsi="Arial" w:cs="Arial"/>
                <w:i/>
                <w:iCs/>
                <w:color w:val="147DA5" w:themeColor="text2" w:themeShade="80"/>
                <w:szCs w:val="22"/>
              </w:rPr>
              <w:t xml:space="preserve"> </w:t>
            </w:r>
            <w:proofErr w:type="spellStart"/>
            <w:r w:rsidR="00E44661">
              <w:rPr>
                <w:rFonts w:ascii="Arial" w:hAnsi="Arial" w:cs="Arial"/>
                <w:i/>
                <w:iCs/>
                <w:color w:val="147DA5" w:themeColor="text2" w:themeShade="80"/>
                <w:szCs w:val="22"/>
              </w:rPr>
              <w:t>C</w:t>
            </w:r>
            <w:r w:rsidRPr="00E44661">
              <w:rPr>
                <w:rFonts w:ascii="Arial" w:hAnsi="Arial" w:cs="Arial"/>
                <w:i/>
                <w:iCs/>
                <w:color w:val="147DA5" w:themeColor="text2" w:themeShade="80"/>
                <w:szCs w:val="22"/>
              </w:rPr>
              <w:t>lava</w:t>
            </w:r>
            <w:proofErr w:type="spellEnd"/>
            <w:r>
              <w:rPr>
                <w:rFonts w:ascii="Arial" w:hAnsi="Arial" w:cs="Arial"/>
                <w:color w:val="147DA5" w:themeColor="text2" w:themeShade="80"/>
                <w:szCs w:val="22"/>
              </w:rPr>
              <w:t xml:space="preserve"> has been found within the harbour, throughout much of Swansea bay and to the west at Mumbles head.</w:t>
            </w:r>
          </w:p>
          <w:p w14:paraId="6F9A618D" w14:textId="77777777" w:rsidR="006806DC" w:rsidRDefault="006806DC" w:rsidP="005541A8">
            <w:pPr>
              <w:rPr>
                <w:rFonts w:ascii="Arial" w:hAnsi="Arial" w:cs="Arial"/>
                <w:color w:val="147DA5" w:themeColor="text2" w:themeShade="80"/>
                <w:szCs w:val="22"/>
              </w:rPr>
            </w:pPr>
          </w:p>
          <w:p w14:paraId="109D47F3" w14:textId="77777777" w:rsidR="006806DC" w:rsidRPr="0039332C" w:rsidRDefault="006806DC" w:rsidP="005541A8">
            <w:pPr>
              <w:rPr>
                <w:rFonts w:ascii="Arial" w:hAnsi="Arial" w:cs="Arial"/>
                <w:b/>
                <w:color w:val="147DA5" w:themeColor="text2" w:themeShade="80"/>
                <w:szCs w:val="22"/>
              </w:rPr>
            </w:pPr>
            <w:r w:rsidRPr="0039332C">
              <w:rPr>
                <w:rFonts w:ascii="Arial" w:hAnsi="Arial" w:cs="Arial"/>
                <w:b/>
                <w:color w:val="147DA5" w:themeColor="text2" w:themeShade="80"/>
                <w:szCs w:val="22"/>
              </w:rPr>
              <w:t>Known to be present in near coastal locations:</w:t>
            </w:r>
          </w:p>
          <w:p w14:paraId="7CDDF424" w14:textId="77777777" w:rsidR="006806DC" w:rsidRDefault="006806DC" w:rsidP="005541A8">
            <w:pPr>
              <w:rPr>
                <w:rFonts w:ascii="Arial" w:hAnsi="Arial" w:cs="Arial"/>
                <w:color w:val="147DA5" w:themeColor="text2" w:themeShade="80"/>
                <w:szCs w:val="22"/>
              </w:rPr>
            </w:pPr>
          </w:p>
          <w:p w14:paraId="69EBF220" w14:textId="77777777" w:rsidR="00234373" w:rsidRDefault="00E44661" w:rsidP="00234373">
            <w:pPr>
              <w:rPr>
                <w:rFonts w:ascii="Arial" w:hAnsi="Arial" w:cs="Arial"/>
                <w:color w:val="147DA5" w:themeColor="text2" w:themeShade="80"/>
                <w:szCs w:val="22"/>
              </w:rPr>
            </w:pPr>
            <w:r w:rsidRPr="00E44661">
              <w:rPr>
                <w:rFonts w:ascii="Arial" w:hAnsi="Arial" w:cs="Arial"/>
                <w:i/>
                <w:iCs/>
                <w:color w:val="147DA5" w:themeColor="text2" w:themeShade="80"/>
                <w:szCs w:val="22"/>
              </w:rPr>
              <w:t xml:space="preserve">ERIOCHEIR </w:t>
            </w:r>
            <w:proofErr w:type="spellStart"/>
            <w:r w:rsidRPr="00E44661">
              <w:rPr>
                <w:rFonts w:ascii="Arial" w:hAnsi="Arial" w:cs="Arial"/>
                <w:i/>
                <w:iCs/>
                <w:color w:val="147DA5" w:themeColor="text2" w:themeShade="80"/>
                <w:szCs w:val="22"/>
              </w:rPr>
              <w:t>Sinesis</w:t>
            </w:r>
            <w:proofErr w:type="spellEnd"/>
            <w:r>
              <w:rPr>
                <w:rFonts w:ascii="Arial" w:hAnsi="Arial" w:cs="Arial"/>
                <w:i/>
                <w:iCs/>
                <w:color w:val="147DA5" w:themeColor="text2" w:themeShade="80"/>
                <w:szCs w:val="22"/>
              </w:rPr>
              <w:t xml:space="preserve"> </w:t>
            </w:r>
            <w:r w:rsidR="00234373">
              <w:rPr>
                <w:rFonts w:ascii="Arial" w:hAnsi="Arial" w:cs="Arial"/>
                <w:color w:val="147DA5" w:themeColor="text2" w:themeShade="80"/>
                <w:szCs w:val="22"/>
              </w:rPr>
              <w:t>has been found to the West of Port Talbot at Swansea.</w:t>
            </w:r>
          </w:p>
          <w:p w14:paraId="1BB4A8F1" w14:textId="77777777" w:rsidR="00234373" w:rsidRDefault="00234373" w:rsidP="00234373">
            <w:pPr>
              <w:rPr>
                <w:rFonts w:ascii="Arial" w:hAnsi="Arial" w:cs="Arial"/>
                <w:color w:val="147DA5" w:themeColor="text2" w:themeShade="80"/>
                <w:szCs w:val="22"/>
              </w:rPr>
            </w:pPr>
          </w:p>
          <w:p w14:paraId="7CC1EDEE" w14:textId="77777777" w:rsidR="006806DC" w:rsidRDefault="00E44661" w:rsidP="007C076C">
            <w:pPr>
              <w:rPr>
                <w:rFonts w:ascii="Arial" w:hAnsi="Arial" w:cs="Arial"/>
                <w:color w:val="147DA5" w:themeColor="text2" w:themeShade="80"/>
                <w:szCs w:val="22"/>
              </w:rPr>
            </w:pPr>
            <w:r w:rsidRPr="00E44661">
              <w:rPr>
                <w:rFonts w:ascii="Arial" w:hAnsi="Arial" w:cs="Arial"/>
                <w:i/>
                <w:iCs/>
                <w:color w:val="147DA5" w:themeColor="text2" w:themeShade="80"/>
                <w:szCs w:val="22"/>
              </w:rPr>
              <w:t xml:space="preserve">SPARTINA </w:t>
            </w:r>
            <w:proofErr w:type="spellStart"/>
            <w:r w:rsidRPr="00E44661">
              <w:rPr>
                <w:rFonts w:ascii="Arial" w:hAnsi="Arial" w:cs="Arial"/>
                <w:i/>
                <w:iCs/>
                <w:color w:val="147DA5" w:themeColor="text2" w:themeShade="80"/>
                <w:szCs w:val="22"/>
              </w:rPr>
              <w:t>Townsendii</w:t>
            </w:r>
            <w:proofErr w:type="spellEnd"/>
            <w:r>
              <w:rPr>
                <w:rFonts w:ascii="Arial" w:hAnsi="Arial" w:cs="Arial"/>
                <w:color w:val="147DA5" w:themeColor="text2" w:themeShade="80"/>
                <w:szCs w:val="22"/>
              </w:rPr>
              <w:t xml:space="preserve"> </w:t>
            </w:r>
            <w:r w:rsidR="00234373" w:rsidRPr="00234373">
              <w:rPr>
                <w:rFonts w:ascii="Arial" w:hAnsi="Arial" w:cs="Arial"/>
                <w:color w:val="147DA5" w:themeColor="text2" w:themeShade="80"/>
                <w:szCs w:val="22"/>
              </w:rPr>
              <w:t xml:space="preserve"> has been found </w:t>
            </w:r>
            <w:r w:rsidR="00234373">
              <w:rPr>
                <w:rFonts w:ascii="Arial" w:hAnsi="Arial" w:cs="Arial"/>
                <w:color w:val="147DA5" w:themeColor="text2" w:themeShade="80"/>
                <w:szCs w:val="22"/>
              </w:rPr>
              <w:t>to the east of Port Talbot, at Kenfig nature reserve and to the west on the Neath river.</w:t>
            </w:r>
          </w:p>
          <w:p w14:paraId="36D1AF22" w14:textId="77777777" w:rsidR="00D2311E" w:rsidRPr="00E44661" w:rsidRDefault="00D2311E" w:rsidP="007C076C">
            <w:pPr>
              <w:rPr>
                <w:rFonts w:ascii="Arial" w:hAnsi="Arial" w:cs="Arial"/>
                <w:i/>
                <w:iCs/>
                <w:color w:val="147DA5" w:themeColor="text2" w:themeShade="80"/>
                <w:szCs w:val="22"/>
              </w:rPr>
            </w:pPr>
          </w:p>
          <w:p w14:paraId="253885F1" w14:textId="77777777" w:rsidR="00D2311E" w:rsidRDefault="00E44661" w:rsidP="007C076C">
            <w:pPr>
              <w:rPr>
                <w:rFonts w:ascii="Arial" w:hAnsi="Arial" w:cs="Arial"/>
                <w:color w:val="147DA5" w:themeColor="text2" w:themeShade="80"/>
                <w:szCs w:val="22"/>
              </w:rPr>
            </w:pPr>
            <w:r w:rsidRPr="00E44661">
              <w:rPr>
                <w:rFonts w:ascii="Arial" w:hAnsi="Arial" w:cs="Arial"/>
                <w:i/>
                <w:iCs/>
                <w:color w:val="147DA5" w:themeColor="text2" w:themeShade="80"/>
                <w:szCs w:val="22"/>
              </w:rPr>
              <w:t xml:space="preserve">FICOMPOATUS </w:t>
            </w:r>
            <w:proofErr w:type="spellStart"/>
            <w:r w:rsidRPr="00E44661">
              <w:rPr>
                <w:rFonts w:ascii="Arial" w:hAnsi="Arial" w:cs="Arial"/>
                <w:i/>
                <w:iCs/>
                <w:color w:val="147DA5" w:themeColor="text2" w:themeShade="80"/>
                <w:szCs w:val="22"/>
              </w:rPr>
              <w:t>e</w:t>
            </w:r>
            <w:r w:rsidR="00D2311E" w:rsidRPr="00E44661">
              <w:rPr>
                <w:rFonts w:ascii="Arial" w:hAnsi="Arial" w:cs="Arial"/>
                <w:i/>
                <w:iCs/>
                <w:color w:val="147DA5" w:themeColor="text2" w:themeShade="80"/>
                <w:szCs w:val="22"/>
              </w:rPr>
              <w:t>nigmaticus</w:t>
            </w:r>
            <w:proofErr w:type="spellEnd"/>
            <w:r w:rsidR="00D2311E">
              <w:rPr>
                <w:rFonts w:ascii="Arial" w:hAnsi="Arial" w:cs="Arial"/>
                <w:color w:val="147DA5" w:themeColor="text2" w:themeShade="80"/>
                <w:szCs w:val="22"/>
              </w:rPr>
              <w:t xml:space="preserve"> has been found to the West at Swansea.</w:t>
            </w:r>
          </w:p>
          <w:p w14:paraId="0477392F" w14:textId="77777777" w:rsidR="00D2311E" w:rsidRDefault="00D2311E" w:rsidP="007C076C">
            <w:pPr>
              <w:rPr>
                <w:rFonts w:ascii="Arial" w:hAnsi="Arial" w:cs="Arial"/>
                <w:color w:val="147DA5" w:themeColor="text2" w:themeShade="80"/>
                <w:szCs w:val="22"/>
              </w:rPr>
            </w:pPr>
          </w:p>
          <w:p w14:paraId="5ACDF0A3" w14:textId="77777777" w:rsidR="00B30DB0" w:rsidRDefault="00B30DB0" w:rsidP="007C076C">
            <w:pPr>
              <w:rPr>
                <w:rFonts w:ascii="Arial" w:hAnsi="Arial" w:cs="Arial"/>
                <w:color w:val="147DA5" w:themeColor="text2" w:themeShade="80"/>
                <w:szCs w:val="22"/>
              </w:rPr>
            </w:pPr>
            <w:r w:rsidRPr="00E44661">
              <w:rPr>
                <w:rFonts w:ascii="Arial" w:hAnsi="Arial" w:cs="Arial"/>
                <w:i/>
                <w:iCs/>
                <w:color w:val="147DA5" w:themeColor="text2" w:themeShade="80"/>
                <w:szCs w:val="22"/>
              </w:rPr>
              <w:t>M</w:t>
            </w:r>
            <w:r w:rsidR="00E44661" w:rsidRPr="00E44661">
              <w:rPr>
                <w:rFonts w:ascii="Arial" w:hAnsi="Arial" w:cs="Arial"/>
                <w:i/>
                <w:iCs/>
                <w:color w:val="147DA5" w:themeColor="text2" w:themeShade="80"/>
                <w:szCs w:val="22"/>
              </w:rPr>
              <w:t xml:space="preserve">YTILOPSIS </w:t>
            </w:r>
            <w:proofErr w:type="spellStart"/>
            <w:r w:rsidRPr="00E44661">
              <w:rPr>
                <w:rFonts w:ascii="Arial" w:hAnsi="Arial" w:cs="Arial"/>
                <w:i/>
                <w:iCs/>
                <w:color w:val="147DA5" w:themeColor="text2" w:themeShade="80"/>
                <w:szCs w:val="22"/>
              </w:rPr>
              <w:t>Leucophaeata</w:t>
            </w:r>
            <w:proofErr w:type="spellEnd"/>
            <w:r>
              <w:rPr>
                <w:rFonts w:ascii="Arial" w:hAnsi="Arial" w:cs="Arial"/>
                <w:color w:val="147DA5" w:themeColor="text2" w:themeShade="80"/>
                <w:szCs w:val="22"/>
              </w:rPr>
              <w:t xml:space="preserve"> – Dark False Mussel</w:t>
            </w:r>
          </w:p>
          <w:p w14:paraId="68C57D13" w14:textId="77777777" w:rsidR="00EB288A" w:rsidRDefault="00EB288A" w:rsidP="007C076C">
            <w:pPr>
              <w:rPr>
                <w:rFonts w:ascii="Arial" w:hAnsi="Arial" w:cs="Arial"/>
                <w:color w:val="147DA5" w:themeColor="text2" w:themeShade="80"/>
                <w:szCs w:val="22"/>
              </w:rPr>
            </w:pPr>
          </w:p>
          <w:p w14:paraId="19F1E895" w14:textId="77777777" w:rsidR="00EB288A" w:rsidRDefault="00EB288A" w:rsidP="007C076C">
            <w:pPr>
              <w:rPr>
                <w:rFonts w:ascii="Arial" w:hAnsi="Arial" w:cs="Arial"/>
                <w:color w:val="147DA5" w:themeColor="text2" w:themeShade="80"/>
                <w:szCs w:val="22"/>
              </w:rPr>
            </w:pPr>
            <w:r w:rsidRPr="00146487">
              <w:rPr>
                <w:rFonts w:ascii="Arial" w:hAnsi="Arial" w:cs="Arial"/>
                <w:i/>
                <w:iCs/>
                <w:color w:val="147DA5" w:themeColor="text2" w:themeShade="80"/>
                <w:szCs w:val="22"/>
              </w:rPr>
              <w:t>PETRICOLARIA pholadiformis</w:t>
            </w:r>
            <w:r w:rsidRPr="00146487">
              <w:rPr>
                <w:rFonts w:ascii="Arial" w:hAnsi="Arial" w:cs="Arial"/>
                <w:color w:val="147DA5" w:themeColor="text2" w:themeShade="80"/>
                <w:szCs w:val="22"/>
              </w:rPr>
              <w:t xml:space="preserve">  - American Piddock</w:t>
            </w:r>
            <w:r>
              <w:rPr>
                <w:rFonts w:ascii="Arial" w:hAnsi="Arial" w:cs="Arial"/>
                <w:color w:val="147DA5" w:themeColor="text2" w:themeShade="80"/>
                <w:szCs w:val="22"/>
              </w:rPr>
              <w:t xml:space="preserve"> has been found near Brynmill Swansea Beach.</w:t>
            </w:r>
          </w:p>
          <w:p w14:paraId="38F960AA" w14:textId="77777777" w:rsidR="00EB288A" w:rsidRDefault="00EB288A" w:rsidP="007C076C">
            <w:pPr>
              <w:rPr>
                <w:rFonts w:ascii="Arial" w:hAnsi="Arial" w:cs="Arial"/>
                <w:color w:val="147DA5" w:themeColor="text2" w:themeShade="80"/>
                <w:szCs w:val="22"/>
              </w:rPr>
            </w:pPr>
          </w:p>
          <w:p w14:paraId="51FE1C12" w14:textId="77777777" w:rsidR="00EB288A" w:rsidRDefault="00EB288A" w:rsidP="00EB288A">
            <w:pPr>
              <w:rPr>
                <w:rFonts w:ascii="Arial" w:hAnsi="Arial" w:cs="Arial"/>
                <w:color w:val="147DA5" w:themeColor="text2" w:themeShade="80"/>
                <w:szCs w:val="22"/>
              </w:rPr>
            </w:pPr>
            <w:r w:rsidRPr="009C39E4">
              <w:rPr>
                <w:rFonts w:ascii="Arial" w:hAnsi="Arial" w:cs="Arial"/>
                <w:i/>
                <w:iCs/>
                <w:color w:val="147DA5" w:themeColor="text2" w:themeShade="80"/>
                <w:szCs w:val="22"/>
              </w:rPr>
              <w:t>M</w:t>
            </w:r>
            <w:r>
              <w:rPr>
                <w:rFonts w:ascii="Arial" w:hAnsi="Arial" w:cs="Arial"/>
                <w:i/>
                <w:iCs/>
                <w:color w:val="147DA5" w:themeColor="text2" w:themeShade="80"/>
                <w:szCs w:val="22"/>
              </w:rPr>
              <w:t>YA</w:t>
            </w:r>
            <w:r w:rsidRPr="009C39E4">
              <w:rPr>
                <w:rFonts w:ascii="Arial" w:hAnsi="Arial" w:cs="Arial"/>
                <w:i/>
                <w:iCs/>
                <w:color w:val="147DA5" w:themeColor="text2" w:themeShade="80"/>
                <w:szCs w:val="22"/>
              </w:rPr>
              <w:t xml:space="preserve"> arenaria</w:t>
            </w:r>
            <w:r>
              <w:rPr>
                <w:rFonts w:ascii="Arial" w:hAnsi="Arial" w:cs="Arial"/>
                <w:i/>
                <w:iCs/>
                <w:color w:val="147DA5" w:themeColor="text2" w:themeShade="80"/>
                <w:szCs w:val="22"/>
              </w:rPr>
              <w:t xml:space="preserve"> – </w:t>
            </w:r>
            <w:r>
              <w:rPr>
                <w:rFonts w:ascii="Arial" w:hAnsi="Arial" w:cs="Arial"/>
                <w:color w:val="147DA5" w:themeColor="text2" w:themeShade="80"/>
                <w:szCs w:val="22"/>
              </w:rPr>
              <w:t>Sand Gaper has been found near Brynmill Swansea Beach.</w:t>
            </w:r>
          </w:p>
          <w:p w14:paraId="3F2D8B8D" w14:textId="77777777" w:rsidR="00EB288A" w:rsidRDefault="00EB288A" w:rsidP="007C076C">
            <w:pPr>
              <w:rPr>
                <w:rFonts w:ascii="Arial" w:hAnsi="Arial" w:cs="Arial"/>
                <w:color w:val="147DA5" w:themeColor="text2" w:themeShade="80"/>
                <w:szCs w:val="22"/>
              </w:rPr>
            </w:pPr>
          </w:p>
          <w:p w14:paraId="514F7F61" w14:textId="77777777" w:rsidR="009F08F2" w:rsidRPr="00930E93" w:rsidRDefault="009F08F2" w:rsidP="009F08F2">
            <w:pPr>
              <w:rPr>
                <w:rFonts w:ascii="Arial" w:hAnsi="Arial" w:cs="Arial"/>
                <w:color w:val="147DA5" w:themeColor="text2" w:themeShade="80"/>
                <w:szCs w:val="22"/>
              </w:rPr>
            </w:pPr>
            <w:r w:rsidRPr="00930E93">
              <w:rPr>
                <w:rFonts w:ascii="Arial" w:hAnsi="Arial" w:cs="Arial"/>
                <w:i/>
                <w:iCs/>
                <w:color w:val="147DA5" w:themeColor="text2" w:themeShade="80"/>
                <w:szCs w:val="22"/>
              </w:rPr>
              <w:t xml:space="preserve">ARCITALITRUS </w:t>
            </w:r>
            <w:proofErr w:type="spellStart"/>
            <w:r w:rsidRPr="00930E93">
              <w:rPr>
                <w:rFonts w:ascii="Arial" w:hAnsi="Arial" w:cs="Arial"/>
                <w:i/>
                <w:iCs/>
                <w:color w:val="147DA5" w:themeColor="text2" w:themeShade="80"/>
                <w:szCs w:val="22"/>
              </w:rPr>
              <w:t>dorrieni</w:t>
            </w:r>
            <w:proofErr w:type="spellEnd"/>
            <w:r w:rsidRPr="00930E93">
              <w:rPr>
                <w:rFonts w:ascii="Arial" w:hAnsi="Arial" w:cs="Arial"/>
                <w:color w:val="147DA5" w:themeColor="text2" w:themeShade="80"/>
                <w:szCs w:val="22"/>
              </w:rPr>
              <w:t xml:space="preserve"> – </w:t>
            </w:r>
            <w:proofErr w:type="spellStart"/>
            <w:r w:rsidRPr="00930E93">
              <w:rPr>
                <w:rFonts w:ascii="Arial" w:hAnsi="Arial" w:cs="Arial"/>
                <w:color w:val="147DA5" w:themeColor="text2" w:themeShade="80"/>
                <w:szCs w:val="22"/>
              </w:rPr>
              <w:t>Landhopper</w:t>
            </w:r>
            <w:proofErr w:type="spellEnd"/>
            <w:r w:rsidRPr="00930E93">
              <w:rPr>
                <w:rFonts w:ascii="Arial" w:hAnsi="Arial" w:cs="Arial"/>
                <w:color w:val="147DA5" w:themeColor="text2" w:themeShade="80"/>
                <w:szCs w:val="22"/>
              </w:rPr>
              <w:t xml:space="preserve"> has been found near Brynmill Swansea Beach.</w:t>
            </w:r>
          </w:p>
          <w:p w14:paraId="6CD97040" w14:textId="70744EA1" w:rsidR="009F08F2" w:rsidRPr="007C076C" w:rsidRDefault="009F08F2" w:rsidP="007C076C">
            <w:pPr>
              <w:rPr>
                <w:rFonts w:ascii="Arial" w:hAnsi="Arial" w:cs="Arial"/>
                <w:color w:val="147DA5" w:themeColor="text2" w:themeShade="80"/>
                <w:szCs w:val="22"/>
              </w:rPr>
            </w:pPr>
          </w:p>
        </w:tc>
        <w:tc>
          <w:tcPr>
            <w:tcW w:w="3850" w:type="dxa"/>
          </w:tcPr>
          <w:p w14:paraId="6CB43F95" w14:textId="77777777" w:rsidR="006806DC" w:rsidRDefault="007C076C" w:rsidP="005541A8">
            <w:pPr>
              <w:rPr>
                <w:rFonts w:ascii="Arial" w:hAnsi="Arial" w:cs="Arial"/>
                <w:b/>
                <w:color w:val="147DA5" w:themeColor="text2" w:themeShade="80"/>
                <w:szCs w:val="22"/>
              </w:rPr>
            </w:pPr>
            <w:r>
              <w:rPr>
                <w:rFonts w:ascii="Arial" w:hAnsi="Arial" w:cs="Arial"/>
                <w:b/>
                <w:color w:val="147DA5" w:themeColor="text2" w:themeShade="80"/>
                <w:szCs w:val="22"/>
              </w:rPr>
              <w:lastRenderedPageBreak/>
              <w:t>Swansea Bay (outer)</w:t>
            </w:r>
            <w:r w:rsidR="00874D5E">
              <w:rPr>
                <w:rFonts w:ascii="Arial" w:hAnsi="Arial" w:cs="Arial"/>
                <w:b/>
                <w:color w:val="147DA5" w:themeColor="text2" w:themeShade="80"/>
                <w:szCs w:val="22"/>
              </w:rPr>
              <w:t xml:space="preserve"> deposit LU1</w:t>
            </w:r>
            <w:r>
              <w:rPr>
                <w:rFonts w:ascii="Arial" w:hAnsi="Arial" w:cs="Arial"/>
                <w:b/>
                <w:color w:val="147DA5" w:themeColor="text2" w:themeShade="80"/>
                <w:szCs w:val="22"/>
              </w:rPr>
              <w:t>30</w:t>
            </w:r>
          </w:p>
          <w:p w14:paraId="59F82C8A" w14:textId="77777777" w:rsidR="007C076C" w:rsidRDefault="007C076C" w:rsidP="005541A8">
            <w:pPr>
              <w:rPr>
                <w:rFonts w:ascii="Arial" w:hAnsi="Arial" w:cs="Arial"/>
                <w:b/>
                <w:color w:val="147DA5" w:themeColor="text2" w:themeShade="80"/>
                <w:szCs w:val="22"/>
              </w:rPr>
            </w:pPr>
          </w:p>
          <w:p w14:paraId="20D19C40" w14:textId="77777777" w:rsidR="007C076C" w:rsidRPr="007C076C" w:rsidRDefault="007C076C" w:rsidP="005541A8">
            <w:pPr>
              <w:rPr>
                <w:rFonts w:ascii="Arial" w:hAnsi="Arial" w:cs="Arial"/>
                <w:color w:val="147DA5" w:themeColor="text2" w:themeShade="80"/>
                <w:szCs w:val="22"/>
              </w:rPr>
            </w:pPr>
            <w:r>
              <w:rPr>
                <w:rFonts w:ascii="Arial" w:hAnsi="Arial" w:cs="Arial"/>
                <w:color w:val="147DA5" w:themeColor="text2" w:themeShade="80"/>
                <w:szCs w:val="22"/>
              </w:rPr>
              <w:t>As per Port Talbot Harbour and Ch</w:t>
            </w:r>
            <w:r w:rsidR="00A151B3">
              <w:rPr>
                <w:rFonts w:ascii="Arial" w:hAnsi="Arial" w:cs="Arial"/>
                <w:color w:val="147DA5" w:themeColor="text2" w:themeShade="80"/>
                <w:szCs w:val="22"/>
              </w:rPr>
              <w:t>a</w:t>
            </w:r>
            <w:r>
              <w:rPr>
                <w:rFonts w:ascii="Arial" w:hAnsi="Arial" w:cs="Arial"/>
                <w:color w:val="147DA5" w:themeColor="text2" w:themeShade="80"/>
                <w:szCs w:val="22"/>
              </w:rPr>
              <w:t>nnel Dredge Areas.</w:t>
            </w:r>
          </w:p>
          <w:p w14:paraId="24640F3B" w14:textId="77777777" w:rsidR="006806DC" w:rsidRDefault="006806DC" w:rsidP="005541A8">
            <w:pPr>
              <w:rPr>
                <w:rFonts w:ascii="Arial" w:hAnsi="Arial" w:cs="Arial"/>
                <w:b/>
                <w:color w:val="147DA5" w:themeColor="text2" w:themeShade="80"/>
                <w:szCs w:val="22"/>
              </w:rPr>
            </w:pPr>
          </w:p>
          <w:p w14:paraId="2DA904F4" w14:textId="77777777" w:rsidR="006806DC" w:rsidRDefault="00F716F7" w:rsidP="005541A8">
            <w:pPr>
              <w:rPr>
                <w:rFonts w:ascii="Arial" w:hAnsi="Arial" w:cs="Arial"/>
                <w:color w:val="147DA5" w:themeColor="text2" w:themeShade="80"/>
                <w:szCs w:val="22"/>
              </w:rPr>
            </w:pPr>
            <w:r>
              <w:rPr>
                <w:rFonts w:ascii="Arial" w:hAnsi="Arial" w:cs="Arial"/>
                <w:color w:val="147DA5" w:themeColor="text2" w:themeShade="80"/>
                <w:szCs w:val="22"/>
              </w:rPr>
              <w:t>Plus</w:t>
            </w:r>
          </w:p>
          <w:p w14:paraId="482FD929" w14:textId="77777777" w:rsidR="00F716F7" w:rsidRDefault="00F716F7" w:rsidP="005541A8">
            <w:pPr>
              <w:rPr>
                <w:rFonts w:ascii="Arial" w:hAnsi="Arial" w:cs="Arial"/>
                <w:color w:val="147DA5" w:themeColor="text2" w:themeShade="80"/>
                <w:szCs w:val="22"/>
              </w:rPr>
            </w:pPr>
          </w:p>
          <w:p w14:paraId="6EAACF89" w14:textId="77777777" w:rsidR="00F716F7" w:rsidRPr="00F716F7" w:rsidRDefault="00E44661" w:rsidP="00F716F7">
            <w:pPr>
              <w:rPr>
                <w:rFonts w:ascii="Arial" w:hAnsi="Arial" w:cs="Arial"/>
                <w:color w:val="147DA5" w:themeColor="text2" w:themeShade="80"/>
                <w:szCs w:val="22"/>
              </w:rPr>
            </w:pPr>
            <w:r w:rsidRPr="00E44661">
              <w:rPr>
                <w:rFonts w:ascii="Arial" w:hAnsi="Arial" w:cs="Arial"/>
                <w:i/>
                <w:iCs/>
                <w:color w:val="147DA5" w:themeColor="text2" w:themeShade="80"/>
                <w:szCs w:val="22"/>
              </w:rPr>
              <w:t xml:space="preserve">SPARTINA </w:t>
            </w:r>
            <w:proofErr w:type="spellStart"/>
            <w:r w:rsidRPr="00E44661">
              <w:rPr>
                <w:rFonts w:ascii="Arial" w:hAnsi="Arial" w:cs="Arial"/>
                <w:i/>
                <w:iCs/>
                <w:color w:val="147DA5" w:themeColor="text2" w:themeShade="80"/>
                <w:szCs w:val="22"/>
              </w:rPr>
              <w:t>Townsendii</w:t>
            </w:r>
            <w:proofErr w:type="spellEnd"/>
            <w:r>
              <w:rPr>
                <w:rFonts w:ascii="Arial" w:hAnsi="Arial" w:cs="Arial"/>
                <w:color w:val="147DA5" w:themeColor="text2" w:themeShade="80"/>
                <w:szCs w:val="22"/>
              </w:rPr>
              <w:t xml:space="preserve"> </w:t>
            </w:r>
            <w:r w:rsidR="00F716F7" w:rsidRPr="00F716F7">
              <w:rPr>
                <w:rFonts w:ascii="Arial" w:hAnsi="Arial" w:cs="Arial"/>
                <w:color w:val="147DA5" w:themeColor="text2" w:themeShade="80"/>
                <w:szCs w:val="22"/>
              </w:rPr>
              <w:t xml:space="preserve">has been found widely around the Mumbles also at Black Pill in Swansea Bay, on the Neath river near Briton Ferry, </w:t>
            </w:r>
            <w:proofErr w:type="spellStart"/>
            <w:r w:rsidR="00F716F7" w:rsidRPr="00F716F7">
              <w:rPr>
                <w:rFonts w:ascii="Arial" w:hAnsi="Arial" w:cs="Arial"/>
                <w:color w:val="147DA5" w:themeColor="text2" w:themeShade="80"/>
                <w:szCs w:val="22"/>
              </w:rPr>
              <w:t>Ogmore</w:t>
            </w:r>
            <w:proofErr w:type="spellEnd"/>
            <w:r w:rsidR="00F716F7" w:rsidRPr="00F716F7">
              <w:rPr>
                <w:rFonts w:ascii="Arial" w:hAnsi="Arial" w:cs="Arial"/>
                <w:color w:val="147DA5" w:themeColor="text2" w:themeShade="80"/>
                <w:szCs w:val="22"/>
              </w:rPr>
              <w:t xml:space="preserve">-by-sea, </w:t>
            </w:r>
            <w:proofErr w:type="spellStart"/>
            <w:r w:rsidR="00F716F7" w:rsidRPr="00F716F7">
              <w:rPr>
                <w:rFonts w:ascii="Arial" w:hAnsi="Arial" w:cs="Arial"/>
                <w:color w:val="147DA5" w:themeColor="text2" w:themeShade="80"/>
                <w:szCs w:val="22"/>
              </w:rPr>
              <w:t>Aberthaw</w:t>
            </w:r>
            <w:proofErr w:type="spellEnd"/>
            <w:r w:rsidR="00F716F7" w:rsidRPr="00F716F7">
              <w:rPr>
                <w:rFonts w:ascii="Arial" w:hAnsi="Arial" w:cs="Arial"/>
                <w:color w:val="147DA5" w:themeColor="text2" w:themeShade="80"/>
                <w:szCs w:val="22"/>
              </w:rPr>
              <w:t xml:space="preserve"> and at various sites from Cardiff Bay to West of Newport.</w:t>
            </w:r>
          </w:p>
          <w:p w14:paraId="29E8AC36" w14:textId="77777777" w:rsidR="00F716F7" w:rsidRPr="00F716F7" w:rsidRDefault="00F716F7" w:rsidP="00F716F7">
            <w:pPr>
              <w:rPr>
                <w:rFonts w:ascii="Arial" w:hAnsi="Arial" w:cs="Arial"/>
                <w:color w:val="147DA5" w:themeColor="text2" w:themeShade="80"/>
                <w:szCs w:val="22"/>
              </w:rPr>
            </w:pPr>
          </w:p>
          <w:p w14:paraId="5E236DC1" w14:textId="77777777" w:rsidR="00F716F7" w:rsidRPr="00F716F7" w:rsidRDefault="00F716F7" w:rsidP="00F716F7">
            <w:pPr>
              <w:rPr>
                <w:rFonts w:ascii="Arial" w:hAnsi="Arial" w:cs="Arial"/>
                <w:color w:val="147DA5" w:themeColor="text2" w:themeShade="80"/>
                <w:szCs w:val="22"/>
              </w:rPr>
            </w:pPr>
            <w:r w:rsidRPr="00F716F7">
              <w:rPr>
                <w:rFonts w:ascii="Arial" w:hAnsi="Arial" w:cs="Arial"/>
                <w:color w:val="147DA5" w:themeColor="text2" w:themeShade="80"/>
                <w:szCs w:val="22"/>
              </w:rPr>
              <w:t xml:space="preserve">Additionally, </w:t>
            </w:r>
            <w:r w:rsidR="00E44661" w:rsidRPr="00E44661">
              <w:rPr>
                <w:rFonts w:ascii="Arial" w:hAnsi="Arial" w:cs="Arial"/>
                <w:i/>
                <w:iCs/>
                <w:color w:val="147DA5" w:themeColor="text2" w:themeShade="80"/>
                <w:szCs w:val="22"/>
              </w:rPr>
              <w:t xml:space="preserve">SPARTINA </w:t>
            </w:r>
            <w:proofErr w:type="spellStart"/>
            <w:r w:rsidR="00E44661" w:rsidRPr="00E44661">
              <w:rPr>
                <w:rFonts w:ascii="Arial" w:hAnsi="Arial" w:cs="Arial"/>
                <w:i/>
                <w:iCs/>
                <w:color w:val="147DA5" w:themeColor="text2" w:themeShade="80"/>
                <w:szCs w:val="22"/>
              </w:rPr>
              <w:t>Townsendii</w:t>
            </w:r>
            <w:proofErr w:type="spellEnd"/>
            <w:r w:rsidR="00E44661" w:rsidRPr="00E44661">
              <w:rPr>
                <w:rFonts w:ascii="Arial" w:hAnsi="Arial" w:cs="Arial"/>
                <w:i/>
                <w:iCs/>
                <w:color w:val="147DA5" w:themeColor="text2" w:themeShade="80"/>
                <w:szCs w:val="22"/>
              </w:rPr>
              <w:t xml:space="preserve"> </w:t>
            </w:r>
            <w:r w:rsidRPr="00E44661">
              <w:rPr>
                <w:rFonts w:ascii="Arial" w:hAnsi="Arial" w:cs="Arial"/>
                <w:i/>
                <w:iCs/>
                <w:color w:val="147DA5" w:themeColor="text2" w:themeShade="80"/>
                <w:szCs w:val="22"/>
              </w:rPr>
              <w:t xml:space="preserve"> </w:t>
            </w:r>
            <w:r w:rsidRPr="00F716F7">
              <w:rPr>
                <w:rFonts w:ascii="Arial" w:hAnsi="Arial" w:cs="Arial"/>
                <w:color w:val="147DA5" w:themeColor="text2" w:themeShade="80"/>
                <w:szCs w:val="22"/>
              </w:rPr>
              <w:t>has been found extensively along the English coast from near Weston-Super-Mare past Clevedon around Avonmouth and reaching into the river Avon and both sides of the River Severn.</w:t>
            </w:r>
          </w:p>
          <w:p w14:paraId="103672A9" w14:textId="77777777" w:rsidR="00F716F7" w:rsidRPr="00F716F7" w:rsidRDefault="00F716F7" w:rsidP="00F716F7">
            <w:pPr>
              <w:rPr>
                <w:rFonts w:ascii="Arial" w:hAnsi="Arial" w:cs="Arial"/>
                <w:color w:val="147DA5" w:themeColor="text2" w:themeShade="80"/>
                <w:szCs w:val="22"/>
              </w:rPr>
            </w:pPr>
          </w:p>
          <w:p w14:paraId="13D9864E" w14:textId="77777777" w:rsidR="00F716F7" w:rsidRPr="00F716F7" w:rsidRDefault="00E44661" w:rsidP="00F716F7">
            <w:pPr>
              <w:rPr>
                <w:rFonts w:ascii="Arial" w:hAnsi="Arial" w:cs="Arial"/>
                <w:color w:val="147DA5" w:themeColor="text2" w:themeShade="80"/>
                <w:szCs w:val="22"/>
              </w:rPr>
            </w:pPr>
            <w:r w:rsidRPr="00E44661">
              <w:rPr>
                <w:rFonts w:ascii="Arial" w:hAnsi="Arial" w:cs="Arial"/>
                <w:i/>
                <w:iCs/>
                <w:color w:val="147DA5" w:themeColor="text2" w:themeShade="80"/>
                <w:szCs w:val="22"/>
              </w:rPr>
              <w:t xml:space="preserve">STYELLA </w:t>
            </w:r>
            <w:proofErr w:type="spellStart"/>
            <w:r w:rsidRPr="00E44661">
              <w:rPr>
                <w:rFonts w:ascii="Arial" w:hAnsi="Arial" w:cs="Arial"/>
                <w:i/>
                <w:iCs/>
                <w:color w:val="147DA5" w:themeColor="text2" w:themeShade="80"/>
                <w:szCs w:val="22"/>
              </w:rPr>
              <w:t>Clava</w:t>
            </w:r>
            <w:proofErr w:type="spellEnd"/>
            <w:r>
              <w:rPr>
                <w:rFonts w:ascii="Arial" w:hAnsi="Arial" w:cs="Arial"/>
                <w:color w:val="147DA5" w:themeColor="text2" w:themeShade="80"/>
                <w:szCs w:val="22"/>
              </w:rPr>
              <w:t xml:space="preserve"> </w:t>
            </w:r>
            <w:r w:rsidR="00F716F7" w:rsidRPr="00F716F7">
              <w:rPr>
                <w:rFonts w:ascii="Arial" w:hAnsi="Arial" w:cs="Arial"/>
                <w:color w:val="147DA5" w:themeColor="text2" w:themeShade="80"/>
                <w:szCs w:val="22"/>
              </w:rPr>
              <w:t>is known to be present in Swansea navigation channel also within the harbour, throughout much of Swansea bay to the west at Mumbles head, in the vicinity of Brynmill at Port Talbot and Cardiff Bay.</w:t>
            </w:r>
          </w:p>
          <w:p w14:paraId="1B0207B3" w14:textId="77777777" w:rsidR="00F716F7" w:rsidRPr="00F716F7" w:rsidRDefault="00F716F7" w:rsidP="00F716F7">
            <w:pPr>
              <w:rPr>
                <w:rFonts w:ascii="Arial" w:hAnsi="Arial" w:cs="Arial"/>
                <w:color w:val="147DA5" w:themeColor="text2" w:themeShade="80"/>
                <w:szCs w:val="22"/>
              </w:rPr>
            </w:pPr>
          </w:p>
          <w:p w14:paraId="37EE1BB2" w14:textId="77777777" w:rsidR="00F716F7" w:rsidRPr="00F716F7" w:rsidRDefault="00F716F7" w:rsidP="00F716F7">
            <w:pPr>
              <w:rPr>
                <w:rFonts w:ascii="Arial" w:hAnsi="Arial" w:cs="Arial"/>
                <w:color w:val="147DA5" w:themeColor="text2" w:themeShade="80"/>
                <w:szCs w:val="22"/>
              </w:rPr>
            </w:pPr>
            <w:r w:rsidRPr="00F716F7">
              <w:rPr>
                <w:rFonts w:ascii="Arial" w:hAnsi="Arial" w:cs="Arial"/>
                <w:color w:val="147DA5" w:themeColor="text2" w:themeShade="80"/>
                <w:szCs w:val="22"/>
              </w:rPr>
              <w:t xml:space="preserve">Additionally, </w:t>
            </w:r>
            <w:r w:rsidR="00E44661" w:rsidRPr="00E44661">
              <w:rPr>
                <w:rFonts w:ascii="Arial" w:hAnsi="Arial" w:cs="Arial"/>
                <w:i/>
                <w:iCs/>
                <w:color w:val="147DA5" w:themeColor="text2" w:themeShade="80"/>
                <w:szCs w:val="22"/>
              </w:rPr>
              <w:t xml:space="preserve">STYELLA </w:t>
            </w:r>
            <w:proofErr w:type="spellStart"/>
            <w:r w:rsidR="00E44661" w:rsidRPr="00E44661">
              <w:rPr>
                <w:rFonts w:ascii="Arial" w:hAnsi="Arial" w:cs="Arial"/>
                <w:i/>
                <w:iCs/>
                <w:color w:val="147DA5" w:themeColor="text2" w:themeShade="80"/>
                <w:szCs w:val="22"/>
              </w:rPr>
              <w:t>Clava</w:t>
            </w:r>
            <w:proofErr w:type="spellEnd"/>
            <w:r w:rsidR="00E44661">
              <w:rPr>
                <w:rFonts w:ascii="Arial" w:hAnsi="Arial" w:cs="Arial"/>
                <w:color w:val="147DA5" w:themeColor="text2" w:themeShade="80"/>
                <w:szCs w:val="22"/>
              </w:rPr>
              <w:t xml:space="preserve"> </w:t>
            </w:r>
            <w:r w:rsidRPr="00F716F7">
              <w:rPr>
                <w:rFonts w:ascii="Arial" w:hAnsi="Arial" w:cs="Arial"/>
                <w:color w:val="147DA5" w:themeColor="text2" w:themeShade="80"/>
                <w:szCs w:val="22"/>
              </w:rPr>
              <w:t>can be found at Watchet on the English coast.</w:t>
            </w:r>
          </w:p>
          <w:p w14:paraId="44A941F2" w14:textId="77777777" w:rsidR="00F716F7" w:rsidRPr="00F716F7" w:rsidRDefault="00E44661" w:rsidP="00F716F7">
            <w:pPr>
              <w:rPr>
                <w:rFonts w:ascii="Arial" w:hAnsi="Arial" w:cs="Arial"/>
                <w:color w:val="147DA5" w:themeColor="text2" w:themeShade="80"/>
                <w:szCs w:val="22"/>
              </w:rPr>
            </w:pPr>
            <w:r w:rsidRPr="00E44661">
              <w:rPr>
                <w:rFonts w:ascii="Arial" w:hAnsi="Arial" w:cs="Arial"/>
                <w:i/>
                <w:iCs/>
                <w:color w:val="147DA5" w:themeColor="text2" w:themeShade="80"/>
                <w:szCs w:val="22"/>
              </w:rPr>
              <w:t xml:space="preserve">FICOMPOATUS </w:t>
            </w:r>
            <w:proofErr w:type="spellStart"/>
            <w:r w:rsidRPr="00E44661">
              <w:rPr>
                <w:rFonts w:ascii="Arial" w:hAnsi="Arial" w:cs="Arial"/>
                <w:i/>
                <w:iCs/>
                <w:color w:val="147DA5" w:themeColor="text2" w:themeShade="80"/>
                <w:szCs w:val="22"/>
              </w:rPr>
              <w:t>enigmaticus</w:t>
            </w:r>
            <w:proofErr w:type="spellEnd"/>
            <w:r>
              <w:rPr>
                <w:rFonts w:ascii="Arial" w:hAnsi="Arial" w:cs="Arial"/>
                <w:color w:val="147DA5" w:themeColor="text2" w:themeShade="80"/>
                <w:szCs w:val="22"/>
              </w:rPr>
              <w:t xml:space="preserve"> </w:t>
            </w:r>
            <w:r w:rsidR="00F716F7" w:rsidRPr="00F716F7">
              <w:rPr>
                <w:rFonts w:ascii="Arial" w:hAnsi="Arial" w:cs="Arial"/>
                <w:color w:val="147DA5" w:themeColor="text2" w:themeShade="80"/>
                <w:szCs w:val="22"/>
              </w:rPr>
              <w:t>has been found in and around Cardiff Bay and Penarth. Also found within Swansea Marina’s.</w:t>
            </w:r>
          </w:p>
          <w:p w14:paraId="2C53C94A" w14:textId="77777777" w:rsidR="00F716F7" w:rsidRPr="00F716F7" w:rsidRDefault="00F716F7" w:rsidP="00F716F7">
            <w:pPr>
              <w:rPr>
                <w:rFonts w:ascii="Arial" w:hAnsi="Arial" w:cs="Arial"/>
                <w:color w:val="147DA5" w:themeColor="text2" w:themeShade="80"/>
                <w:szCs w:val="22"/>
              </w:rPr>
            </w:pPr>
          </w:p>
          <w:p w14:paraId="255DF6B3" w14:textId="77777777" w:rsidR="00F716F7" w:rsidRPr="00F716F7" w:rsidRDefault="00F716F7" w:rsidP="00F716F7">
            <w:pPr>
              <w:rPr>
                <w:rFonts w:ascii="Arial" w:hAnsi="Arial" w:cs="Arial"/>
                <w:color w:val="147DA5" w:themeColor="text2" w:themeShade="80"/>
                <w:szCs w:val="22"/>
              </w:rPr>
            </w:pPr>
            <w:r w:rsidRPr="00F716F7">
              <w:rPr>
                <w:rFonts w:ascii="Arial" w:hAnsi="Arial" w:cs="Arial"/>
                <w:color w:val="147DA5" w:themeColor="text2" w:themeShade="80"/>
                <w:szCs w:val="22"/>
              </w:rPr>
              <w:lastRenderedPageBreak/>
              <w:t>Additionally</w:t>
            </w:r>
            <w:r w:rsidR="00E44661" w:rsidRPr="00E44661">
              <w:rPr>
                <w:rFonts w:ascii="Arial" w:hAnsi="Arial" w:cs="Arial"/>
                <w:i/>
                <w:iCs/>
                <w:color w:val="147DA5" w:themeColor="text2" w:themeShade="80"/>
                <w:szCs w:val="22"/>
              </w:rPr>
              <w:t xml:space="preserve"> FICOMPOATUS </w:t>
            </w:r>
            <w:proofErr w:type="spellStart"/>
            <w:r w:rsidR="00E44661" w:rsidRPr="00E44661">
              <w:rPr>
                <w:rFonts w:ascii="Arial" w:hAnsi="Arial" w:cs="Arial"/>
                <w:i/>
                <w:iCs/>
                <w:color w:val="147DA5" w:themeColor="text2" w:themeShade="80"/>
                <w:szCs w:val="22"/>
              </w:rPr>
              <w:t>enigmaticus</w:t>
            </w:r>
            <w:proofErr w:type="spellEnd"/>
            <w:r w:rsidR="00E44661">
              <w:rPr>
                <w:rFonts w:ascii="Arial" w:hAnsi="Arial" w:cs="Arial"/>
                <w:color w:val="147DA5" w:themeColor="text2" w:themeShade="80"/>
                <w:szCs w:val="22"/>
              </w:rPr>
              <w:t xml:space="preserve"> </w:t>
            </w:r>
            <w:r w:rsidRPr="00F716F7">
              <w:rPr>
                <w:rFonts w:ascii="Arial" w:hAnsi="Arial" w:cs="Arial"/>
                <w:color w:val="147DA5" w:themeColor="text2" w:themeShade="80"/>
                <w:szCs w:val="22"/>
              </w:rPr>
              <w:t>has been found at Portishead and to the west of Avonmouth docks on the English coast.</w:t>
            </w:r>
          </w:p>
          <w:p w14:paraId="20CDEA33" w14:textId="77777777" w:rsidR="00F716F7" w:rsidRPr="00F716F7" w:rsidRDefault="00F716F7" w:rsidP="00F716F7">
            <w:pPr>
              <w:rPr>
                <w:rFonts w:ascii="Arial" w:hAnsi="Arial" w:cs="Arial"/>
                <w:color w:val="147DA5" w:themeColor="text2" w:themeShade="80"/>
                <w:szCs w:val="22"/>
              </w:rPr>
            </w:pPr>
          </w:p>
          <w:p w14:paraId="169E70B6" w14:textId="030830B0" w:rsidR="00F716F7" w:rsidRPr="00F716F7" w:rsidRDefault="00E44661" w:rsidP="00F716F7">
            <w:pPr>
              <w:rPr>
                <w:rFonts w:ascii="Arial" w:hAnsi="Arial" w:cs="Arial"/>
                <w:color w:val="147DA5" w:themeColor="text2" w:themeShade="80"/>
                <w:szCs w:val="22"/>
              </w:rPr>
            </w:pPr>
            <w:r w:rsidRPr="00E44661">
              <w:rPr>
                <w:rFonts w:ascii="Arial" w:hAnsi="Arial" w:cs="Arial"/>
                <w:i/>
                <w:iCs/>
                <w:color w:val="147DA5" w:themeColor="text2" w:themeShade="80"/>
                <w:szCs w:val="22"/>
              </w:rPr>
              <w:t>C</w:t>
            </w:r>
            <w:r>
              <w:rPr>
                <w:rFonts w:ascii="Arial" w:hAnsi="Arial" w:cs="Arial"/>
                <w:i/>
                <w:iCs/>
                <w:color w:val="147DA5" w:themeColor="text2" w:themeShade="80"/>
                <w:szCs w:val="22"/>
              </w:rPr>
              <w:t>REDIPULA</w:t>
            </w:r>
            <w:r w:rsidRPr="00E44661">
              <w:rPr>
                <w:rFonts w:ascii="Arial" w:hAnsi="Arial" w:cs="Arial"/>
                <w:i/>
                <w:iCs/>
                <w:color w:val="147DA5" w:themeColor="text2" w:themeShade="80"/>
                <w:szCs w:val="22"/>
              </w:rPr>
              <w:t xml:space="preserve"> </w:t>
            </w:r>
            <w:proofErr w:type="spellStart"/>
            <w:r w:rsidRPr="00E44661">
              <w:rPr>
                <w:rFonts w:ascii="Arial" w:hAnsi="Arial" w:cs="Arial"/>
                <w:i/>
                <w:iCs/>
                <w:color w:val="147DA5" w:themeColor="text2" w:themeShade="80"/>
                <w:szCs w:val="22"/>
              </w:rPr>
              <w:t>Fornicata</w:t>
            </w:r>
            <w:proofErr w:type="spellEnd"/>
            <w:r>
              <w:rPr>
                <w:rFonts w:ascii="Arial" w:hAnsi="Arial" w:cs="Arial"/>
                <w:color w:val="147DA5" w:themeColor="text2" w:themeShade="80"/>
                <w:szCs w:val="22"/>
              </w:rPr>
              <w:t xml:space="preserve"> </w:t>
            </w:r>
            <w:r w:rsidR="00F716F7" w:rsidRPr="00F716F7">
              <w:rPr>
                <w:rFonts w:ascii="Arial" w:hAnsi="Arial" w:cs="Arial"/>
                <w:color w:val="147DA5" w:themeColor="text2" w:themeShade="80"/>
                <w:szCs w:val="22"/>
              </w:rPr>
              <w:t xml:space="preserve">has been found at the Mumbles immediately outside the harbour and surrounding area including Swansea Bay also at various sites along the South Wales coast including Port Talbot, Porthcawl, </w:t>
            </w:r>
            <w:proofErr w:type="spellStart"/>
            <w:r w:rsidR="007A6B48">
              <w:rPr>
                <w:rFonts w:ascii="Arial" w:hAnsi="Arial" w:cs="Arial"/>
                <w:color w:val="147DA5" w:themeColor="text2" w:themeShade="80"/>
                <w:szCs w:val="22"/>
              </w:rPr>
              <w:t>Kenfig</w:t>
            </w:r>
            <w:proofErr w:type="spellEnd"/>
            <w:r w:rsidR="007A6B48">
              <w:rPr>
                <w:rFonts w:ascii="Arial" w:hAnsi="Arial" w:cs="Arial"/>
                <w:color w:val="147DA5" w:themeColor="text2" w:themeShade="80"/>
                <w:szCs w:val="22"/>
              </w:rPr>
              <w:t xml:space="preserve">, </w:t>
            </w:r>
            <w:r w:rsidR="00F716F7" w:rsidRPr="00F716F7">
              <w:rPr>
                <w:rFonts w:ascii="Arial" w:hAnsi="Arial" w:cs="Arial"/>
                <w:color w:val="147DA5" w:themeColor="text2" w:themeShade="80"/>
                <w:szCs w:val="22"/>
              </w:rPr>
              <w:t xml:space="preserve">St </w:t>
            </w:r>
            <w:proofErr w:type="spellStart"/>
            <w:r w:rsidR="00F716F7" w:rsidRPr="00F716F7">
              <w:rPr>
                <w:rFonts w:ascii="Arial" w:hAnsi="Arial" w:cs="Arial"/>
                <w:color w:val="147DA5" w:themeColor="text2" w:themeShade="80"/>
                <w:szCs w:val="22"/>
              </w:rPr>
              <w:t>Donats</w:t>
            </w:r>
            <w:proofErr w:type="spellEnd"/>
            <w:r w:rsidR="00F716F7" w:rsidRPr="00F716F7">
              <w:rPr>
                <w:rFonts w:ascii="Arial" w:hAnsi="Arial" w:cs="Arial"/>
                <w:color w:val="147DA5" w:themeColor="text2" w:themeShade="80"/>
                <w:szCs w:val="22"/>
              </w:rPr>
              <w:t xml:space="preserve">, </w:t>
            </w:r>
            <w:proofErr w:type="spellStart"/>
            <w:r w:rsidR="00F716F7" w:rsidRPr="00F716F7">
              <w:rPr>
                <w:rFonts w:ascii="Arial" w:hAnsi="Arial" w:cs="Arial"/>
                <w:color w:val="147DA5" w:themeColor="text2" w:themeShade="80"/>
                <w:szCs w:val="22"/>
              </w:rPr>
              <w:t>Lavernock</w:t>
            </w:r>
            <w:proofErr w:type="spellEnd"/>
            <w:r w:rsidR="00F716F7" w:rsidRPr="00F716F7">
              <w:rPr>
                <w:rFonts w:ascii="Arial" w:hAnsi="Arial" w:cs="Arial"/>
                <w:color w:val="147DA5" w:themeColor="text2" w:themeShade="80"/>
                <w:szCs w:val="22"/>
              </w:rPr>
              <w:t xml:space="preserve"> and Cardiff.</w:t>
            </w:r>
          </w:p>
          <w:p w14:paraId="5756A2D9" w14:textId="77777777" w:rsidR="00F716F7" w:rsidRPr="00F716F7" w:rsidRDefault="00F716F7" w:rsidP="00F716F7">
            <w:pPr>
              <w:rPr>
                <w:rFonts w:ascii="Arial" w:hAnsi="Arial" w:cs="Arial"/>
                <w:color w:val="147DA5" w:themeColor="text2" w:themeShade="80"/>
                <w:szCs w:val="22"/>
              </w:rPr>
            </w:pPr>
          </w:p>
          <w:p w14:paraId="31B24988" w14:textId="77777777" w:rsidR="00F716F7" w:rsidRPr="00F716F7" w:rsidRDefault="00F716F7" w:rsidP="00F716F7">
            <w:pPr>
              <w:rPr>
                <w:rFonts w:ascii="Arial" w:hAnsi="Arial" w:cs="Arial"/>
                <w:color w:val="147DA5" w:themeColor="text2" w:themeShade="80"/>
                <w:szCs w:val="22"/>
              </w:rPr>
            </w:pPr>
            <w:proofErr w:type="spellStart"/>
            <w:r w:rsidRPr="00F716F7">
              <w:rPr>
                <w:rFonts w:ascii="Arial" w:hAnsi="Arial" w:cs="Arial"/>
                <w:color w:val="147DA5" w:themeColor="text2" w:themeShade="80"/>
                <w:szCs w:val="22"/>
              </w:rPr>
              <w:t>Aditionally</w:t>
            </w:r>
            <w:proofErr w:type="spellEnd"/>
            <w:r w:rsidRPr="00F716F7">
              <w:rPr>
                <w:rFonts w:ascii="Arial" w:hAnsi="Arial" w:cs="Arial"/>
                <w:color w:val="147DA5" w:themeColor="text2" w:themeShade="80"/>
                <w:szCs w:val="22"/>
              </w:rPr>
              <w:t xml:space="preserve">, </w:t>
            </w:r>
            <w:r w:rsidR="00E44661" w:rsidRPr="00E44661">
              <w:rPr>
                <w:rFonts w:ascii="Arial" w:hAnsi="Arial" w:cs="Arial"/>
                <w:i/>
                <w:iCs/>
                <w:color w:val="147DA5" w:themeColor="text2" w:themeShade="80"/>
                <w:szCs w:val="22"/>
              </w:rPr>
              <w:t>C</w:t>
            </w:r>
            <w:r w:rsidR="00E44661">
              <w:rPr>
                <w:rFonts w:ascii="Arial" w:hAnsi="Arial" w:cs="Arial"/>
                <w:i/>
                <w:iCs/>
                <w:color w:val="147DA5" w:themeColor="text2" w:themeShade="80"/>
                <w:szCs w:val="22"/>
              </w:rPr>
              <w:t>REDIPULA</w:t>
            </w:r>
            <w:r w:rsidR="00E44661" w:rsidRPr="00E44661">
              <w:rPr>
                <w:rFonts w:ascii="Arial" w:hAnsi="Arial" w:cs="Arial"/>
                <w:i/>
                <w:iCs/>
                <w:color w:val="147DA5" w:themeColor="text2" w:themeShade="80"/>
                <w:szCs w:val="22"/>
              </w:rPr>
              <w:t xml:space="preserve"> </w:t>
            </w:r>
            <w:proofErr w:type="spellStart"/>
            <w:r w:rsidR="00E44661" w:rsidRPr="00E44661">
              <w:rPr>
                <w:rFonts w:ascii="Arial" w:hAnsi="Arial" w:cs="Arial"/>
                <w:i/>
                <w:iCs/>
                <w:color w:val="147DA5" w:themeColor="text2" w:themeShade="80"/>
                <w:szCs w:val="22"/>
              </w:rPr>
              <w:t>Fornicata</w:t>
            </w:r>
            <w:proofErr w:type="spellEnd"/>
            <w:r w:rsidR="00E44661">
              <w:rPr>
                <w:rFonts w:ascii="Arial" w:hAnsi="Arial" w:cs="Arial"/>
                <w:color w:val="147DA5" w:themeColor="text2" w:themeShade="80"/>
                <w:szCs w:val="22"/>
              </w:rPr>
              <w:t xml:space="preserve"> </w:t>
            </w:r>
            <w:r w:rsidRPr="00F716F7">
              <w:rPr>
                <w:rFonts w:ascii="Arial" w:hAnsi="Arial" w:cs="Arial"/>
                <w:color w:val="147DA5" w:themeColor="text2" w:themeShade="80"/>
                <w:szCs w:val="22"/>
              </w:rPr>
              <w:t xml:space="preserve">has been found at </w:t>
            </w:r>
            <w:proofErr w:type="spellStart"/>
            <w:r w:rsidRPr="00F716F7">
              <w:rPr>
                <w:rFonts w:ascii="Arial" w:hAnsi="Arial" w:cs="Arial"/>
                <w:color w:val="147DA5" w:themeColor="text2" w:themeShade="80"/>
                <w:szCs w:val="22"/>
              </w:rPr>
              <w:t>Woolacombe</w:t>
            </w:r>
            <w:proofErr w:type="spellEnd"/>
            <w:r w:rsidRPr="00F716F7">
              <w:rPr>
                <w:rFonts w:ascii="Arial" w:hAnsi="Arial" w:cs="Arial"/>
                <w:color w:val="147DA5" w:themeColor="text2" w:themeShade="80"/>
                <w:szCs w:val="22"/>
              </w:rPr>
              <w:t xml:space="preserve"> and Watchet on the English coast.</w:t>
            </w:r>
          </w:p>
          <w:p w14:paraId="1FBBB30F" w14:textId="77777777" w:rsidR="00F716F7" w:rsidRPr="00F716F7" w:rsidRDefault="00F716F7" w:rsidP="00F716F7">
            <w:pPr>
              <w:rPr>
                <w:rFonts w:ascii="Arial" w:hAnsi="Arial" w:cs="Arial"/>
                <w:color w:val="147DA5" w:themeColor="text2" w:themeShade="80"/>
                <w:szCs w:val="22"/>
              </w:rPr>
            </w:pPr>
          </w:p>
          <w:p w14:paraId="7ED11951" w14:textId="77777777" w:rsidR="00F716F7" w:rsidRPr="00F716F7" w:rsidRDefault="00E44661" w:rsidP="00F716F7">
            <w:pPr>
              <w:rPr>
                <w:rFonts w:ascii="Arial" w:hAnsi="Arial" w:cs="Arial"/>
                <w:color w:val="147DA5" w:themeColor="text2" w:themeShade="80"/>
                <w:szCs w:val="22"/>
              </w:rPr>
            </w:pPr>
            <w:r w:rsidRPr="00E44661">
              <w:rPr>
                <w:rFonts w:ascii="Arial" w:hAnsi="Arial" w:cs="Arial"/>
                <w:i/>
                <w:iCs/>
                <w:color w:val="147DA5" w:themeColor="text2" w:themeShade="80"/>
                <w:szCs w:val="22"/>
              </w:rPr>
              <w:t xml:space="preserve">ERIOCHEIR </w:t>
            </w:r>
            <w:proofErr w:type="spellStart"/>
            <w:r w:rsidRPr="00E44661">
              <w:rPr>
                <w:rFonts w:ascii="Arial" w:hAnsi="Arial" w:cs="Arial"/>
                <w:i/>
                <w:iCs/>
                <w:color w:val="147DA5" w:themeColor="text2" w:themeShade="80"/>
                <w:szCs w:val="22"/>
              </w:rPr>
              <w:t>Sinesis</w:t>
            </w:r>
            <w:proofErr w:type="spellEnd"/>
            <w:r>
              <w:rPr>
                <w:rFonts w:ascii="Arial" w:hAnsi="Arial" w:cs="Arial"/>
                <w:i/>
                <w:iCs/>
                <w:color w:val="147DA5" w:themeColor="text2" w:themeShade="80"/>
                <w:szCs w:val="22"/>
              </w:rPr>
              <w:t xml:space="preserve"> </w:t>
            </w:r>
            <w:r w:rsidR="00F716F7" w:rsidRPr="00F716F7">
              <w:rPr>
                <w:rFonts w:ascii="Arial" w:hAnsi="Arial" w:cs="Arial"/>
                <w:color w:val="147DA5" w:themeColor="text2" w:themeShade="80"/>
                <w:szCs w:val="22"/>
              </w:rPr>
              <w:t>has been found in the vicinity of Brynmill to the West of Swansea Marina.</w:t>
            </w:r>
          </w:p>
          <w:p w14:paraId="36C53495" w14:textId="77777777" w:rsidR="00F716F7" w:rsidRPr="00F716F7" w:rsidRDefault="00F716F7" w:rsidP="00F716F7">
            <w:pPr>
              <w:rPr>
                <w:rFonts w:ascii="Arial" w:hAnsi="Arial" w:cs="Arial"/>
                <w:color w:val="147DA5" w:themeColor="text2" w:themeShade="80"/>
                <w:szCs w:val="22"/>
              </w:rPr>
            </w:pPr>
          </w:p>
          <w:p w14:paraId="467F1138" w14:textId="77777777" w:rsidR="00F716F7" w:rsidRPr="00F716F7" w:rsidRDefault="00E44661" w:rsidP="00F716F7">
            <w:pPr>
              <w:rPr>
                <w:rFonts w:ascii="Arial" w:hAnsi="Arial" w:cs="Arial"/>
                <w:color w:val="147DA5" w:themeColor="text2" w:themeShade="80"/>
                <w:szCs w:val="22"/>
              </w:rPr>
            </w:pPr>
            <w:r w:rsidRPr="00E44661">
              <w:rPr>
                <w:rFonts w:ascii="Arial" w:hAnsi="Arial" w:cs="Arial"/>
                <w:i/>
                <w:iCs/>
                <w:color w:val="147DA5" w:themeColor="text2" w:themeShade="80"/>
                <w:szCs w:val="22"/>
              </w:rPr>
              <w:t xml:space="preserve">SARGASSUM </w:t>
            </w:r>
            <w:proofErr w:type="spellStart"/>
            <w:r w:rsidRPr="00E44661">
              <w:rPr>
                <w:rFonts w:ascii="Arial" w:hAnsi="Arial" w:cs="Arial"/>
                <w:i/>
                <w:iCs/>
                <w:color w:val="147DA5" w:themeColor="text2" w:themeShade="80"/>
                <w:szCs w:val="22"/>
              </w:rPr>
              <w:t>Multicum</w:t>
            </w:r>
            <w:proofErr w:type="spellEnd"/>
            <w:r>
              <w:rPr>
                <w:rFonts w:ascii="Arial" w:hAnsi="Arial" w:cs="Arial"/>
                <w:color w:val="147DA5" w:themeColor="text2" w:themeShade="80"/>
                <w:szCs w:val="22"/>
              </w:rPr>
              <w:t xml:space="preserve"> </w:t>
            </w:r>
            <w:r w:rsidR="00F716F7" w:rsidRPr="00F716F7">
              <w:rPr>
                <w:rFonts w:ascii="Arial" w:hAnsi="Arial" w:cs="Arial"/>
                <w:color w:val="147DA5" w:themeColor="text2" w:themeShade="80"/>
                <w:szCs w:val="22"/>
              </w:rPr>
              <w:t>has been found along the south Mumbles, Swansea Marina and Port Talbot Harbour, to the east and west of Porthcawl, Penarth and at Cardiff Bay.</w:t>
            </w:r>
          </w:p>
          <w:p w14:paraId="13C46A10" w14:textId="77777777" w:rsidR="00F716F7" w:rsidRPr="00F716F7" w:rsidRDefault="00F716F7" w:rsidP="00F716F7">
            <w:pPr>
              <w:rPr>
                <w:rFonts w:ascii="Arial" w:hAnsi="Arial" w:cs="Arial"/>
                <w:color w:val="147DA5" w:themeColor="text2" w:themeShade="80"/>
                <w:szCs w:val="22"/>
              </w:rPr>
            </w:pPr>
          </w:p>
          <w:p w14:paraId="71259DAF" w14:textId="77777777" w:rsidR="00F716F7" w:rsidRPr="00F716F7" w:rsidRDefault="00F716F7" w:rsidP="00F716F7">
            <w:pPr>
              <w:rPr>
                <w:rFonts w:ascii="Arial" w:hAnsi="Arial" w:cs="Arial"/>
                <w:color w:val="147DA5" w:themeColor="text2" w:themeShade="80"/>
                <w:szCs w:val="22"/>
              </w:rPr>
            </w:pPr>
            <w:r w:rsidRPr="00F716F7">
              <w:rPr>
                <w:rFonts w:ascii="Arial" w:hAnsi="Arial" w:cs="Arial"/>
                <w:color w:val="147DA5" w:themeColor="text2" w:themeShade="80"/>
                <w:szCs w:val="22"/>
              </w:rPr>
              <w:t xml:space="preserve">Additionally, </w:t>
            </w:r>
            <w:r w:rsidR="00E44661" w:rsidRPr="00E44661">
              <w:rPr>
                <w:rFonts w:ascii="Arial" w:hAnsi="Arial" w:cs="Arial"/>
                <w:i/>
                <w:iCs/>
                <w:color w:val="147DA5" w:themeColor="text2" w:themeShade="80"/>
                <w:szCs w:val="22"/>
              </w:rPr>
              <w:t xml:space="preserve">SARGASSUM </w:t>
            </w:r>
            <w:proofErr w:type="spellStart"/>
            <w:r w:rsidR="00E44661" w:rsidRPr="00E44661">
              <w:rPr>
                <w:rFonts w:ascii="Arial" w:hAnsi="Arial" w:cs="Arial"/>
                <w:i/>
                <w:iCs/>
                <w:color w:val="147DA5" w:themeColor="text2" w:themeShade="80"/>
                <w:szCs w:val="22"/>
              </w:rPr>
              <w:t>Multicum</w:t>
            </w:r>
            <w:proofErr w:type="spellEnd"/>
            <w:r w:rsidR="00E44661">
              <w:rPr>
                <w:rFonts w:ascii="Arial" w:hAnsi="Arial" w:cs="Arial"/>
                <w:color w:val="147DA5" w:themeColor="text2" w:themeShade="80"/>
                <w:szCs w:val="22"/>
              </w:rPr>
              <w:t xml:space="preserve"> </w:t>
            </w:r>
            <w:r w:rsidRPr="00F716F7">
              <w:rPr>
                <w:rFonts w:ascii="Arial" w:hAnsi="Arial" w:cs="Arial"/>
                <w:color w:val="147DA5" w:themeColor="text2" w:themeShade="80"/>
                <w:szCs w:val="22"/>
              </w:rPr>
              <w:t xml:space="preserve">has been found at various sites along the English coast including </w:t>
            </w:r>
            <w:proofErr w:type="spellStart"/>
            <w:r w:rsidRPr="00F716F7">
              <w:rPr>
                <w:rFonts w:ascii="Arial" w:hAnsi="Arial" w:cs="Arial"/>
                <w:color w:val="147DA5" w:themeColor="text2" w:themeShade="80"/>
                <w:szCs w:val="22"/>
              </w:rPr>
              <w:t>Woolacombe</w:t>
            </w:r>
            <w:proofErr w:type="spellEnd"/>
            <w:r w:rsidRPr="00F716F7">
              <w:rPr>
                <w:rFonts w:ascii="Arial" w:hAnsi="Arial" w:cs="Arial"/>
                <w:color w:val="147DA5" w:themeColor="text2" w:themeShade="80"/>
                <w:szCs w:val="22"/>
              </w:rPr>
              <w:t>, Ilfracombe, Lynton and Watchet.</w:t>
            </w:r>
          </w:p>
          <w:p w14:paraId="4B1F336A" w14:textId="77777777" w:rsidR="00F716F7" w:rsidRPr="00F716F7" w:rsidRDefault="00F716F7" w:rsidP="00F716F7">
            <w:pPr>
              <w:rPr>
                <w:rFonts w:ascii="Arial" w:hAnsi="Arial" w:cs="Arial"/>
                <w:color w:val="147DA5" w:themeColor="text2" w:themeShade="80"/>
                <w:szCs w:val="22"/>
              </w:rPr>
            </w:pPr>
          </w:p>
          <w:p w14:paraId="070458A1" w14:textId="77777777" w:rsidR="00F716F7" w:rsidRPr="00F716F7" w:rsidRDefault="00F716F7" w:rsidP="00F716F7">
            <w:pPr>
              <w:rPr>
                <w:rFonts w:ascii="Arial" w:hAnsi="Arial" w:cs="Arial"/>
                <w:color w:val="147DA5" w:themeColor="text2" w:themeShade="80"/>
                <w:szCs w:val="22"/>
              </w:rPr>
            </w:pPr>
            <w:r w:rsidRPr="00712CC2">
              <w:rPr>
                <w:rFonts w:ascii="Arial" w:hAnsi="Arial" w:cs="Arial"/>
                <w:i/>
                <w:iCs/>
                <w:color w:val="147DA5" w:themeColor="text2" w:themeShade="80"/>
                <w:szCs w:val="22"/>
              </w:rPr>
              <w:t>C</w:t>
            </w:r>
            <w:r w:rsidR="00E44661" w:rsidRPr="00712CC2">
              <w:rPr>
                <w:rFonts w:ascii="Arial" w:hAnsi="Arial" w:cs="Arial"/>
                <w:i/>
                <w:iCs/>
                <w:color w:val="147DA5" w:themeColor="text2" w:themeShade="80"/>
                <w:szCs w:val="22"/>
              </w:rPr>
              <w:t>RASSOSTREA Gigas</w:t>
            </w:r>
            <w:r w:rsidR="00E44661">
              <w:rPr>
                <w:rFonts w:ascii="Arial" w:hAnsi="Arial" w:cs="Arial"/>
                <w:color w:val="147DA5" w:themeColor="text2" w:themeShade="80"/>
                <w:szCs w:val="22"/>
              </w:rPr>
              <w:t xml:space="preserve"> </w:t>
            </w:r>
            <w:r w:rsidRPr="00F716F7">
              <w:rPr>
                <w:rFonts w:ascii="Arial" w:hAnsi="Arial" w:cs="Arial"/>
                <w:color w:val="147DA5" w:themeColor="text2" w:themeShade="80"/>
                <w:szCs w:val="22"/>
              </w:rPr>
              <w:t xml:space="preserve">has been found to the west of Swansea at </w:t>
            </w:r>
            <w:proofErr w:type="spellStart"/>
            <w:r w:rsidRPr="00F716F7">
              <w:rPr>
                <w:rFonts w:ascii="Arial" w:hAnsi="Arial" w:cs="Arial"/>
                <w:color w:val="147DA5" w:themeColor="text2" w:themeShade="80"/>
                <w:szCs w:val="22"/>
              </w:rPr>
              <w:t>Oxwich</w:t>
            </w:r>
            <w:proofErr w:type="spellEnd"/>
            <w:r w:rsidRPr="00F716F7">
              <w:rPr>
                <w:rFonts w:ascii="Arial" w:hAnsi="Arial" w:cs="Arial"/>
                <w:color w:val="147DA5" w:themeColor="text2" w:themeShade="80"/>
                <w:szCs w:val="22"/>
              </w:rPr>
              <w:t xml:space="preserve"> Bay, at Swansea Marina, to the east and west of Porthcawl, near Porthkerry, Penarth and at Cardiff Bay.</w:t>
            </w:r>
          </w:p>
          <w:p w14:paraId="4CC8DA46" w14:textId="77777777" w:rsidR="00F716F7" w:rsidRPr="00F716F7" w:rsidRDefault="00F716F7" w:rsidP="00F716F7">
            <w:pPr>
              <w:rPr>
                <w:rFonts w:ascii="Arial" w:hAnsi="Arial" w:cs="Arial"/>
                <w:color w:val="147DA5" w:themeColor="text2" w:themeShade="80"/>
                <w:szCs w:val="22"/>
              </w:rPr>
            </w:pPr>
          </w:p>
          <w:p w14:paraId="506A9BB3" w14:textId="77777777" w:rsidR="00F716F7" w:rsidRPr="00F716F7" w:rsidRDefault="00F716F7" w:rsidP="00F716F7">
            <w:pPr>
              <w:rPr>
                <w:rFonts w:ascii="Arial" w:hAnsi="Arial" w:cs="Arial"/>
                <w:color w:val="147DA5" w:themeColor="text2" w:themeShade="80"/>
                <w:szCs w:val="22"/>
              </w:rPr>
            </w:pPr>
            <w:proofErr w:type="spellStart"/>
            <w:r w:rsidRPr="00F716F7">
              <w:rPr>
                <w:rFonts w:ascii="Arial" w:hAnsi="Arial" w:cs="Arial"/>
                <w:color w:val="147DA5" w:themeColor="text2" w:themeShade="80"/>
                <w:szCs w:val="22"/>
              </w:rPr>
              <w:t>Aditionally</w:t>
            </w:r>
            <w:proofErr w:type="spellEnd"/>
            <w:r w:rsidRPr="00F716F7">
              <w:rPr>
                <w:rFonts w:ascii="Arial" w:hAnsi="Arial" w:cs="Arial"/>
                <w:color w:val="147DA5" w:themeColor="text2" w:themeShade="80"/>
                <w:szCs w:val="22"/>
              </w:rPr>
              <w:t xml:space="preserve">, </w:t>
            </w:r>
            <w:r w:rsidR="00E44661" w:rsidRPr="00E44661">
              <w:rPr>
                <w:rFonts w:ascii="Arial" w:hAnsi="Arial" w:cs="Arial"/>
                <w:i/>
                <w:iCs/>
                <w:color w:val="147DA5" w:themeColor="text2" w:themeShade="80"/>
                <w:szCs w:val="22"/>
              </w:rPr>
              <w:t>CRASSOSTREA Gigas</w:t>
            </w:r>
            <w:r w:rsidR="00E44661">
              <w:rPr>
                <w:rFonts w:ascii="Arial" w:hAnsi="Arial" w:cs="Arial"/>
                <w:color w:val="147DA5" w:themeColor="text2" w:themeShade="80"/>
                <w:szCs w:val="22"/>
              </w:rPr>
              <w:t xml:space="preserve"> </w:t>
            </w:r>
            <w:r w:rsidRPr="00F716F7">
              <w:rPr>
                <w:rFonts w:ascii="Arial" w:hAnsi="Arial" w:cs="Arial"/>
                <w:color w:val="147DA5" w:themeColor="text2" w:themeShade="80"/>
                <w:szCs w:val="22"/>
              </w:rPr>
              <w:t xml:space="preserve">has been found at </w:t>
            </w:r>
            <w:proofErr w:type="spellStart"/>
            <w:r w:rsidRPr="00F716F7">
              <w:rPr>
                <w:rFonts w:ascii="Arial" w:hAnsi="Arial" w:cs="Arial"/>
                <w:color w:val="147DA5" w:themeColor="text2" w:themeShade="80"/>
                <w:szCs w:val="22"/>
              </w:rPr>
              <w:t>Woolacombe</w:t>
            </w:r>
            <w:proofErr w:type="spellEnd"/>
            <w:r w:rsidRPr="00F716F7">
              <w:rPr>
                <w:rFonts w:ascii="Arial" w:hAnsi="Arial" w:cs="Arial"/>
                <w:color w:val="147DA5" w:themeColor="text2" w:themeShade="80"/>
                <w:szCs w:val="22"/>
              </w:rPr>
              <w:t xml:space="preserve"> and Watchet on the English coast and also at </w:t>
            </w:r>
            <w:proofErr w:type="spellStart"/>
            <w:r w:rsidRPr="00F716F7">
              <w:rPr>
                <w:rFonts w:ascii="Arial" w:hAnsi="Arial" w:cs="Arial"/>
                <w:color w:val="147DA5" w:themeColor="text2" w:themeShade="80"/>
                <w:szCs w:val="22"/>
              </w:rPr>
              <w:t>Flatholm</w:t>
            </w:r>
            <w:proofErr w:type="spellEnd"/>
            <w:r w:rsidRPr="00F716F7">
              <w:rPr>
                <w:rFonts w:ascii="Arial" w:hAnsi="Arial" w:cs="Arial"/>
                <w:color w:val="147DA5" w:themeColor="text2" w:themeShade="80"/>
                <w:szCs w:val="22"/>
              </w:rPr>
              <w:t>.</w:t>
            </w:r>
          </w:p>
          <w:p w14:paraId="24E40DED" w14:textId="77777777" w:rsidR="00F716F7" w:rsidRPr="00F716F7" w:rsidRDefault="00F716F7" w:rsidP="00F716F7">
            <w:pPr>
              <w:rPr>
                <w:rFonts w:ascii="Arial" w:hAnsi="Arial" w:cs="Arial"/>
                <w:color w:val="147DA5" w:themeColor="text2" w:themeShade="80"/>
                <w:szCs w:val="22"/>
              </w:rPr>
            </w:pPr>
          </w:p>
          <w:p w14:paraId="5BF70627" w14:textId="77777777" w:rsidR="00F716F7" w:rsidRPr="00F716F7" w:rsidRDefault="00F716F7" w:rsidP="00F716F7">
            <w:pPr>
              <w:rPr>
                <w:rFonts w:ascii="Arial" w:hAnsi="Arial" w:cs="Arial"/>
                <w:color w:val="147DA5" w:themeColor="text2" w:themeShade="80"/>
                <w:szCs w:val="22"/>
              </w:rPr>
            </w:pPr>
            <w:r w:rsidRPr="00E44661">
              <w:rPr>
                <w:rFonts w:ascii="Arial" w:hAnsi="Arial" w:cs="Arial"/>
                <w:i/>
                <w:iCs/>
                <w:color w:val="147DA5" w:themeColor="text2" w:themeShade="80"/>
                <w:szCs w:val="22"/>
              </w:rPr>
              <w:t>D</w:t>
            </w:r>
            <w:r w:rsidR="00E44661" w:rsidRPr="00E44661">
              <w:rPr>
                <w:rFonts w:ascii="Arial" w:hAnsi="Arial" w:cs="Arial"/>
                <w:i/>
                <w:iCs/>
                <w:color w:val="147DA5" w:themeColor="text2" w:themeShade="80"/>
                <w:szCs w:val="22"/>
              </w:rPr>
              <w:t xml:space="preserve">IADUMENE </w:t>
            </w:r>
            <w:proofErr w:type="spellStart"/>
            <w:r w:rsidR="00E44661" w:rsidRPr="00E44661">
              <w:rPr>
                <w:rFonts w:ascii="Arial" w:hAnsi="Arial" w:cs="Arial"/>
                <w:i/>
                <w:iCs/>
                <w:color w:val="147DA5" w:themeColor="text2" w:themeShade="80"/>
                <w:szCs w:val="22"/>
              </w:rPr>
              <w:t>Lineata</w:t>
            </w:r>
            <w:proofErr w:type="spellEnd"/>
            <w:r w:rsidR="00E44661">
              <w:rPr>
                <w:rFonts w:ascii="Arial" w:hAnsi="Arial" w:cs="Arial"/>
                <w:color w:val="147DA5" w:themeColor="text2" w:themeShade="80"/>
                <w:szCs w:val="22"/>
              </w:rPr>
              <w:t xml:space="preserve"> </w:t>
            </w:r>
            <w:r w:rsidRPr="00F716F7">
              <w:rPr>
                <w:rFonts w:ascii="Arial" w:hAnsi="Arial" w:cs="Arial"/>
                <w:color w:val="147DA5" w:themeColor="text2" w:themeShade="80"/>
                <w:szCs w:val="22"/>
              </w:rPr>
              <w:t>has been found at Swansea marina, at Penarth marina and Cardiff Bay.</w:t>
            </w:r>
          </w:p>
          <w:p w14:paraId="2EB3E3D4" w14:textId="77777777" w:rsidR="00F716F7" w:rsidRPr="00F716F7" w:rsidRDefault="00F716F7" w:rsidP="00F716F7">
            <w:pPr>
              <w:rPr>
                <w:rFonts w:ascii="Arial" w:hAnsi="Arial" w:cs="Arial"/>
                <w:color w:val="147DA5" w:themeColor="text2" w:themeShade="80"/>
                <w:szCs w:val="22"/>
              </w:rPr>
            </w:pPr>
          </w:p>
          <w:p w14:paraId="463817CD" w14:textId="77777777" w:rsidR="00F716F7" w:rsidRPr="00F716F7" w:rsidRDefault="00F716F7" w:rsidP="00F716F7">
            <w:pPr>
              <w:rPr>
                <w:rFonts w:ascii="Arial" w:hAnsi="Arial" w:cs="Arial"/>
                <w:color w:val="147DA5" w:themeColor="text2" w:themeShade="80"/>
                <w:szCs w:val="22"/>
              </w:rPr>
            </w:pPr>
            <w:r w:rsidRPr="00F716F7">
              <w:rPr>
                <w:rFonts w:ascii="Arial" w:hAnsi="Arial" w:cs="Arial"/>
                <w:color w:val="147DA5" w:themeColor="text2" w:themeShade="80"/>
                <w:szCs w:val="22"/>
              </w:rPr>
              <w:t xml:space="preserve">Additionally, </w:t>
            </w:r>
            <w:r w:rsidR="00E44661" w:rsidRPr="00E44661">
              <w:rPr>
                <w:rFonts w:ascii="Arial" w:hAnsi="Arial" w:cs="Arial"/>
                <w:i/>
                <w:iCs/>
                <w:color w:val="147DA5" w:themeColor="text2" w:themeShade="80"/>
                <w:szCs w:val="22"/>
              </w:rPr>
              <w:t xml:space="preserve">DIADUMENE </w:t>
            </w:r>
            <w:proofErr w:type="spellStart"/>
            <w:r w:rsidR="00E44661" w:rsidRPr="00E44661">
              <w:rPr>
                <w:rFonts w:ascii="Arial" w:hAnsi="Arial" w:cs="Arial"/>
                <w:i/>
                <w:iCs/>
                <w:color w:val="147DA5" w:themeColor="text2" w:themeShade="80"/>
                <w:szCs w:val="22"/>
              </w:rPr>
              <w:t>Lineata</w:t>
            </w:r>
            <w:proofErr w:type="spellEnd"/>
            <w:r w:rsidR="00E44661">
              <w:rPr>
                <w:rFonts w:ascii="Arial" w:hAnsi="Arial" w:cs="Arial"/>
                <w:color w:val="147DA5" w:themeColor="text2" w:themeShade="80"/>
                <w:szCs w:val="22"/>
              </w:rPr>
              <w:t xml:space="preserve"> </w:t>
            </w:r>
            <w:r w:rsidRPr="00F716F7">
              <w:rPr>
                <w:rFonts w:ascii="Arial" w:hAnsi="Arial" w:cs="Arial"/>
                <w:color w:val="147DA5" w:themeColor="text2" w:themeShade="80"/>
                <w:szCs w:val="22"/>
              </w:rPr>
              <w:t>has been found at Weston-Super-Mare on the English Coast.</w:t>
            </w:r>
          </w:p>
          <w:p w14:paraId="70F600DE" w14:textId="77777777" w:rsidR="00F716F7" w:rsidRPr="00F716F7" w:rsidRDefault="00F716F7" w:rsidP="00F716F7">
            <w:pPr>
              <w:rPr>
                <w:rFonts w:ascii="Arial" w:hAnsi="Arial" w:cs="Arial"/>
                <w:color w:val="147DA5" w:themeColor="text2" w:themeShade="80"/>
                <w:szCs w:val="22"/>
              </w:rPr>
            </w:pPr>
          </w:p>
          <w:p w14:paraId="288C25FB" w14:textId="27F0AD7E" w:rsidR="00F716F7" w:rsidRDefault="00F716F7" w:rsidP="00F716F7">
            <w:pPr>
              <w:rPr>
                <w:rFonts w:ascii="Arial" w:hAnsi="Arial" w:cs="Arial"/>
                <w:color w:val="147DA5" w:themeColor="text2" w:themeShade="80"/>
                <w:szCs w:val="22"/>
              </w:rPr>
            </w:pPr>
            <w:r w:rsidRPr="00F716F7">
              <w:rPr>
                <w:rFonts w:ascii="Arial" w:hAnsi="Arial" w:cs="Arial"/>
                <w:color w:val="147DA5" w:themeColor="text2" w:themeShade="80"/>
                <w:szCs w:val="22"/>
              </w:rPr>
              <w:t>Additionally</w:t>
            </w:r>
            <w:r w:rsidRPr="00E44661">
              <w:rPr>
                <w:rFonts w:ascii="Arial" w:hAnsi="Arial" w:cs="Arial"/>
                <w:i/>
                <w:iCs/>
                <w:color w:val="147DA5" w:themeColor="text2" w:themeShade="80"/>
                <w:szCs w:val="22"/>
              </w:rPr>
              <w:t xml:space="preserve">, </w:t>
            </w:r>
            <w:r w:rsidR="00E44661" w:rsidRPr="00E44661">
              <w:rPr>
                <w:rFonts w:ascii="Arial" w:hAnsi="Arial" w:cs="Arial"/>
                <w:i/>
                <w:iCs/>
                <w:color w:val="147DA5" w:themeColor="text2" w:themeShade="80"/>
                <w:szCs w:val="22"/>
              </w:rPr>
              <w:t>AMPHIBILANUS</w:t>
            </w:r>
            <w:r w:rsidRPr="00F716F7">
              <w:rPr>
                <w:rFonts w:ascii="Arial" w:hAnsi="Arial" w:cs="Arial"/>
                <w:color w:val="147DA5" w:themeColor="text2" w:themeShade="80"/>
                <w:szCs w:val="22"/>
              </w:rPr>
              <w:t xml:space="preserve"> has been discovered at locations to the South East at areas including </w:t>
            </w:r>
            <w:proofErr w:type="spellStart"/>
            <w:r w:rsidRPr="00F716F7">
              <w:rPr>
                <w:rFonts w:ascii="Arial" w:hAnsi="Arial" w:cs="Arial"/>
                <w:color w:val="147DA5" w:themeColor="text2" w:themeShade="80"/>
                <w:szCs w:val="22"/>
              </w:rPr>
              <w:t>Weston-super-Mare</w:t>
            </w:r>
            <w:proofErr w:type="spellEnd"/>
            <w:r w:rsidRPr="00F716F7">
              <w:rPr>
                <w:rFonts w:ascii="Arial" w:hAnsi="Arial" w:cs="Arial"/>
                <w:color w:val="147DA5" w:themeColor="text2" w:themeShade="80"/>
                <w:szCs w:val="22"/>
              </w:rPr>
              <w:t>, Sand Bay and Clevedon.</w:t>
            </w:r>
          </w:p>
          <w:p w14:paraId="573C894C" w14:textId="486C103C" w:rsidR="0027085F" w:rsidRDefault="0027085F" w:rsidP="00F716F7">
            <w:pPr>
              <w:rPr>
                <w:rFonts w:ascii="Arial" w:hAnsi="Arial" w:cs="Arial"/>
                <w:color w:val="147DA5" w:themeColor="text2" w:themeShade="80"/>
                <w:szCs w:val="22"/>
              </w:rPr>
            </w:pPr>
          </w:p>
          <w:p w14:paraId="2399E63A" w14:textId="1C6B3A7C" w:rsidR="006806DC" w:rsidRPr="00DF69A8" w:rsidRDefault="00894903" w:rsidP="00EE1D78">
            <w:pPr>
              <w:rPr>
                <w:rFonts w:ascii="Arial" w:hAnsi="Arial" w:cs="Arial"/>
                <w:color w:val="147DA5" w:themeColor="text2" w:themeShade="80"/>
                <w:shd w:val="clear" w:color="auto" w:fill="F2F2F2" w:themeFill="background1" w:themeFillShade="F2"/>
              </w:rPr>
            </w:pPr>
            <w:r w:rsidRPr="00894903">
              <w:rPr>
                <w:rFonts w:ascii="Arial" w:hAnsi="Arial" w:cs="Arial"/>
                <w:color w:val="147DA5" w:themeColor="text2" w:themeShade="80"/>
                <w:szCs w:val="22"/>
              </w:rPr>
              <w:t>Additionally,</w:t>
            </w:r>
            <w:r>
              <w:rPr>
                <w:rFonts w:ascii="Arial" w:hAnsi="Arial" w:cs="Arial"/>
                <w:i/>
                <w:iCs/>
                <w:color w:val="147DA5" w:themeColor="text2" w:themeShade="80"/>
                <w:szCs w:val="22"/>
              </w:rPr>
              <w:t xml:space="preserve"> </w:t>
            </w:r>
            <w:r w:rsidR="0027085F" w:rsidRPr="00E44661">
              <w:rPr>
                <w:rFonts w:ascii="Arial" w:hAnsi="Arial" w:cs="Arial"/>
                <w:i/>
                <w:iCs/>
                <w:color w:val="147DA5" w:themeColor="text2" w:themeShade="80"/>
                <w:szCs w:val="22"/>
              </w:rPr>
              <w:t xml:space="preserve">ERIOCHEIR </w:t>
            </w:r>
            <w:proofErr w:type="spellStart"/>
            <w:r w:rsidR="0027085F" w:rsidRPr="00E44661">
              <w:rPr>
                <w:rFonts w:ascii="Arial" w:hAnsi="Arial" w:cs="Arial"/>
                <w:i/>
                <w:iCs/>
                <w:color w:val="147DA5" w:themeColor="text2" w:themeShade="80"/>
                <w:szCs w:val="22"/>
              </w:rPr>
              <w:t>Sinesis</w:t>
            </w:r>
            <w:proofErr w:type="spellEnd"/>
            <w:r w:rsidR="0027085F">
              <w:rPr>
                <w:rFonts w:ascii="Arial" w:hAnsi="Arial" w:cs="Arial"/>
                <w:i/>
                <w:iCs/>
                <w:color w:val="147DA5" w:themeColor="text2" w:themeShade="80"/>
                <w:szCs w:val="22"/>
              </w:rPr>
              <w:t xml:space="preserve"> </w:t>
            </w:r>
            <w:r w:rsidR="0027085F" w:rsidRPr="00835731">
              <w:rPr>
                <w:rFonts w:ascii="Arial" w:hAnsi="Arial" w:cs="Arial"/>
                <w:color w:val="147DA5" w:themeColor="text2" w:themeShade="80"/>
                <w:szCs w:val="22"/>
              </w:rPr>
              <w:t>(Chinese Mitten Crab)</w:t>
            </w:r>
            <w:r w:rsidR="0027085F">
              <w:rPr>
                <w:rFonts w:ascii="Arial" w:hAnsi="Arial" w:cs="Arial"/>
                <w:i/>
                <w:iCs/>
                <w:color w:val="147DA5" w:themeColor="text2" w:themeShade="80"/>
                <w:szCs w:val="22"/>
              </w:rPr>
              <w:t xml:space="preserve"> </w:t>
            </w:r>
            <w:r w:rsidR="0027085F">
              <w:rPr>
                <w:rFonts w:ascii="Arial" w:hAnsi="Arial" w:cs="Arial"/>
                <w:color w:val="147DA5" w:themeColor="text2" w:themeShade="80"/>
                <w:szCs w:val="22"/>
              </w:rPr>
              <w:t>has been found to the East of Sudbrook</w:t>
            </w:r>
            <w:r w:rsidR="00835731">
              <w:rPr>
                <w:rFonts w:ascii="Arial" w:hAnsi="Arial" w:cs="Arial"/>
                <w:color w:val="147DA5" w:themeColor="text2" w:themeShade="80"/>
                <w:szCs w:val="22"/>
              </w:rPr>
              <w:t>, Monmouthshire,</w:t>
            </w:r>
            <w:r w:rsidR="0027085F">
              <w:rPr>
                <w:rFonts w:ascii="Arial" w:hAnsi="Arial" w:cs="Arial"/>
                <w:color w:val="147DA5" w:themeColor="text2" w:themeShade="80"/>
                <w:szCs w:val="22"/>
              </w:rPr>
              <w:t xml:space="preserve"> near the Second Severn Bridge.</w:t>
            </w:r>
          </w:p>
        </w:tc>
      </w:tr>
      <w:tr w:rsidR="006806DC" w:rsidRPr="00BA6C41" w14:paraId="7B3DEED9" w14:textId="77777777" w:rsidTr="005541A8">
        <w:tc>
          <w:tcPr>
            <w:tcW w:w="9016" w:type="dxa"/>
            <w:gridSpan w:val="3"/>
          </w:tcPr>
          <w:p w14:paraId="4DD83A35" w14:textId="77777777" w:rsidR="006806DC" w:rsidRDefault="006806DC" w:rsidP="005541A8">
            <w:pPr>
              <w:rPr>
                <w:rFonts w:cs="Arial"/>
                <w:b/>
                <w:color w:val="147DA5" w:themeColor="text2" w:themeShade="80"/>
                <w:szCs w:val="22"/>
              </w:rPr>
            </w:pPr>
            <w:r>
              <w:rPr>
                <w:rFonts w:cs="Arial"/>
                <w:b/>
                <w:color w:val="147DA5" w:themeColor="text2" w:themeShade="80"/>
                <w:szCs w:val="22"/>
              </w:rPr>
              <w:lastRenderedPageBreak/>
              <w:t>Above sourced from National Biodiversity Network dataset information.</w:t>
            </w:r>
          </w:p>
        </w:tc>
      </w:tr>
    </w:tbl>
    <w:p w14:paraId="1200F4BE" w14:textId="77777777" w:rsidR="00D2311E" w:rsidRDefault="00D2311E" w:rsidP="00D2311E">
      <w:pPr>
        <w:pStyle w:val="ListParagraph"/>
        <w:rPr>
          <w:rFonts w:ascii="Arial" w:hAnsi="Arial" w:cs="Arial"/>
          <w:b/>
          <w:color w:val="147DA5" w:themeColor="text2" w:themeShade="80"/>
          <w:sz w:val="24"/>
          <w:szCs w:val="24"/>
        </w:rPr>
      </w:pPr>
    </w:p>
    <w:p w14:paraId="7B8E6CFE" w14:textId="77777777" w:rsidR="00D27C16" w:rsidRPr="006D0A6A" w:rsidRDefault="00D27C16" w:rsidP="00131800">
      <w:pPr>
        <w:pStyle w:val="ListParagraph"/>
        <w:numPr>
          <w:ilvl w:val="0"/>
          <w:numId w:val="16"/>
        </w:numPr>
        <w:rPr>
          <w:rFonts w:ascii="Arial" w:hAnsi="Arial" w:cs="Arial"/>
          <w:b/>
          <w:color w:val="147DA5" w:themeColor="text2" w:themeShade="80"/>
          <w:sz w:val="24"/>
          <w:szCs w:val="24"/>
        </w:rPr>
      </w:pPr>
      <w:r w:rsidRPr="00813D6D">
        <w:rPr>
          <w:rFonts w:ascii="Arial" w:hAnsi="Arial" w:cs="Arial"/>
          <w:color w:val="147DA5" w:themeColor="text2" w:themeShade="80"/>
          <w:sz w:val="28"/>
          <w:szCs w:val="28"/>
        </w:rPr>
        <w:t>Vessels &amp; equipment involved in the operation</w:t>
      </w:r>
      <w:r w:rsidRPr="00813D6D">
        <w:rPr>
          <w:rStyle w:val="FootnoteReference"/>
          <w:rFonts w:ascii="Arial" w:hAnsi="Arial" w:cs="Arial"/>
          <w:color w:val="147DA5" w:themeColor="text2" w:themeShade="80"/>
          <w:sz w:val="24"/>
          <w:szCs w:val="24"/>
        </w:rPr>
        <w:footnoteReference w:id="1"/>
      </w:r>
      <w:r>
        <w:rPr>
          <w:rFonts w:ascii="Arial" w:hAnsi="Arial" w:cs="Arial"/>
          <w:b/>
          <w:color w:val="147DA5" w:themeColor="text2" w:themeShade="80"/>
          <w:sz w:val="24"/>
          <w:szCs w:val="24"/>
        </w:rPr>
        <w:t xml:space="preserve"> </w:t>
      </w:r>
      <w:r w:rsidRPr="000A72F0">
        <w:rPr>
          <w:rFonts w:ascii="Arial" w:hAnsi="Arial" w:cs="Arial"/>
          <w:i/>
          <w:color w:val="147DA5" w:themeColor="text2" w:themeShade="80"/>
        </w:rPr>
        <w:t>(please list all vessels, barges and equipment to be used as part of the maintenance dredging operation – insert additional rows as necessary)</w:t>
      </w:r>
    </w:p>
    <w:tbl>
      <w:tblPr>
        <w:tblStyle w:val="TableGrid13"/>
        <w:tblW w:w="0" w:type="auto"/>
        <w:tblLook w:val="04A0" w:firstRow="1" w:lastRow="0" w:firstColumn="1" w:lastColumn="0" w:noHBand="0" w:noVBand="1"/>
      </w:tblPr>
      <w:tblGrid>
        <w:gridCol w:w="1589"/>
        <w:gridCol w:w="1297"/>
        <w:gridCol w:w="1701"/>
        <w:gridCol w:w="2214"/>
        <w:gridCol w:w="2271"/>
      </w:tblGrid>
      <w:tr w:rsidR="00D27C16" w:rsidRPr="00BA6C41" w14:paraId="350C8B64" w14:textId="77777777" w:rsidTr="00A151B3">
        <w:tc>
          <w:tcPr>
            <w:tcW w:w="1589" w:type="dxa"/>
          </w:tcPr>
          <w:p w14:paraId="21F843A3" w14:textId="77777777" w:rsidR="00D27C16" w:rsidRPr="00BA6C41" w:rsidRDefault="00D27C16" w:rsidP="00131800">
            <w:pPr>
              <w:rPr>
                <w:rFonts w:ascii="Arial" w:hAnsi="Arial" w:cs="Arial"/>
                <w:b/>
                <w:color w:val="147DA5" w:themeColor="text2" w:themeShade="80"/>
              </w:rPr>
            </w:pPr>
            <w:r w:rsidRPr="00BA6C41">
              <w:rPr>
                <w:rFonts w:ascii="Arial" w:hAnsi="Arial" w:cs="Arial"/>
                <w:b/>
                <w:color w:val="147DA5" w:themeColor="text2" w:themeShade="80"/>
              </w:rPr>
              <w:t>Vessel name</w:t>
            </w:r>
          </w:p>
        </w:tc>
        <w:tc>
          <w:tcPr>
            <w:tcW w:w="1297" w:type="dxa"/>
          </w:tcPr>
          <w:p w14:paraId="4C478554" w14:textId="77777777" w:rsidR="00D27C16" w:rsidRPr="00BA6C41" w:rsidRDefault="00D27C16" w:rsidP="00131800">
            <w:pPr>
              <w:rPr>
                <w:rFonts w:ascii="Arial" w:hAnsi="Arial" w:cs="Arial"/>
                <w:b/>
                <w:color w:val="147DA5" w:themeColor="text2" w:themeShade="80"/>
              </w:rPr>
            </w:pPr>
            <w:r w:rsidRPr="00BA6C41">
              <w:rPr>
                <w:rFonts w:ascii="Arial" w:hAnsi="Arial" w:cs="Arial"/>
                <w:b/>
                <w:color w:val="147DA5" w:themeColor="text2" w:themeShade="80"/>
              </w:rPr>
              <w:t>Photo reference</w:t>
            </w:r>
          </w:p>
          <w:p w14:paraId="6ED2BB6F" w14:textId="77777777" w:rsidR="00D27C16" w:rsidRPr="00BA6C41" w:rsidRDefault="00D27C16" w:rsidP="00131800">
            <w:pPr>
              <w:rPr>
                <w:rFonts w:ascii="Arial" w:hAnsi="Arial" w:cs="Arial"/>
                <w:color w:val="147DA5" w:themeColor="text2" w:themeShade="80"/>
              </w:rPr>
            </w:pPr>
            <w:r w:rsidRPr="00BA6C41">
              <w:rPr>
                <w:rFonts w:ascii="Arial" w:hAnsi="Arial" w:cs="Arial"/>
                <w:color w:val="147DA5" w:themeColor="text2" w:themeShade="80"/>
              </w:rPr>
              <w:t>(</w:t>
            </w:r>
            <w:r w:rsidRPr="000A72F0">
              <w:rPr>
                <w:rFonts w:ascii="Arial" w:hAnsi="Arial" w:cs="Arial"/>
                <w:i/>
                <w:color w:val="147DA5" w:themeColor="text2" w:themeShade="80"/>
                <w:sz w:val="22"/>
                <w:szCs w:val="22"/>
                <w:shd w:val="clear" w:color="auto" w:fill="F2F2F2" w:themeFill="background1" w:themeFillShade="F2"/>
              </w:rPr>
              <w:t>Please insert images in the appendix)</w:t>
            </w:r>
          </w:p>
        </w:tc>
        <w:tc>
          <w:tcPr>
            <w:tcW w:w="1701" w:type="dxa"/>
          </w:tcPr>
          <w:p w14:paraId="256D7BF3" w14:textId="77777777" w:rsidR="00D27C16" w:rsidRPr="00BA6C41" w:rsidRDefault="00D27C16" w:rsidP="00131800">
            <w:pPr>
              <w:rPr>
                <w:rFonts w:ascii="Arial" w:hAnsi="Arial" w:cs="Arial"/>
                <w:b/>
                <w:color w:val="147DA5" w:themeColor="text2" w:themeShade="80"/>
              </w:rPr>
            </w:pPr>
            <w:r w:rsidRPr="00BA6C41">
              <w:rPr>
                <w:rFonts w:ascii="Arial" w:hAnsi="Arial" w:cs="Arial"/>
                <w:b/>
                <w:color w:val="147DA5" w:themeColor="text2" w:themeShade="80"/>
              </w:rPr>
              <w:t>Vessel type</w:t>
            </w:r>
          </w:p>
          <w:p w14:paraId="7438DF08" w14:textId="77777777" w:rsidR="00D27C16" w:rsidRPr="00BA6C41" w:rsidRDefault="00D27C16" w:rsidP="00131800">
            <w:pPr>
              <w:rPr>
                <w:rFonts w:ascii="Arial" w:hAnsi="Arial" w:cs="Arial"/>
                <w:b/>
                <w:color w:val="147DA5" w:themeColor="text2" w:themeShade="80"/>
              </w:rPr>
            </w:pPr>
          </w:p>
          <w:p w14:paraId="44D13A3B" w14:textId="77777777" w:rsidR="00D27C16" w:rsidRPr="00BA6C41" w:rsidRDefault="00D27C16" w:rsidP="00131800">
            <w:pPr>
              <w:rPr>
                <w:rFonts w:ascii="Arial" w:hAnsi="Arial" w:cs="Arial"/>
                <w:b/>
                <w:color w:val="147DA5" w:themeColor="text2" w:themeShade="80"/>
              </w:rPr>
            </w:pPr>
          </w:p>
        </w:tc>
        <w:tc>
          <w:tcPr>
            <w:tcW w:w="2214" w:type="dxa"/>
          </w:tcPr>
          <w:p w14:paraId="29B3BAE2" w14:textId="77777777" w:rsidR="00D27C16" w:rsidRPr="00BA6C41" w:rsidRDefault="00D27C16" w:rsidP="00131800">
            <w:pPr>
              <w:rPr>
                <w:rFonts w:ascii="Arial" w:hAnsi="Arial" w:cs="Arial"/>
                <w:b/>
                <w:color w:val="147DA5" w:themeColor="text2" w:themeShade="80"/>
              </w:rPr>
            </w:pPr>
            <w:r>
              <w:rPr>
                <w:rFonts w:ascii="Arial" w:hAnsi="Arial" w:cs="Arial"/>
                <w:b/>
                <w:color w:val="147DA5" w:themeColor="text2" w:themeShade="80"/>
              </w:rPr>
              <w:t>Details, Risk factors &amp; Justification</w:t>
            </w:r>
          </w:p>
          <w:p w14:paraId="6F153495" w14:textId="77777777" w:rsidR="00D27C16" w:rsidRPr="002C2C37" w:rsidRDefault="00D27C16" w:rsidP="00131800">
            <w:pPr>
              <w:rPr>
                <w:rFonts w:ascii="Arial" w:hAnsi="Arial" w:cs="Arial"/>
                <w:color w:val="147DA5" w:themeColor="text2" w:themeShade="80"/>
              </w:rPr>
            </w:pPr>
            <w:r w:rsidRPr="000A72F0">
              <w:rPr>
                <w:rFonts w:ascii="Arial" w:hAnsi="Arial" w:cs="Arial"/>
                <w:i/>
                <w:color w:val="147DA5" w:themeColor="text2" w:themeShade="80"/>
                <w:sz w:val="22"/>
                <w:szCs w:val="22"/>
                <w:shd w:val="clear" w:color="auto" w:fill="F2F2F2" w:themeFill="background1" w:themeFillShade="F2"/>
              </w:rPr>
              <w:t>e.g. Pathway, vessel speed, biofouling control, Inspection history, Internal treatment history etc..</w:t>
            </w:r>
          </w:p>
        </w:tc>
        <w:tc>
          <w:tcPr>
            <w:tcW w:w="2271" w:type="dxa"/>
          </w:tcPr>
          <w:p w14:paraId="1B8F3915" w14:textId="77777777" w:rsidR="00D27C16" w:rsidRPr="00BA6C41" w:rsidRDefault="00D27C16" w:rsidP="00131800">
            <w:pPr>
              <w:rPr>
                <w:rFonts w:ascii="Arial" w:hAnsi="Arial" w:cs="Arial"/>
                <w:b/>
                <w:color w:val="147DA5" w:themeColor="text2" w:themeShade="80"/>
              </w:rPr>
            </w:pPr>
            <w:r w:rsidRPr="00BA6C41">
              <w:rPr>
                <w:rFonts w:ascii="Arial" w:hAnsi="Arial" w:cs="Arial"/>
                <w:b/>
                <w:color w:val="147DA5" w:themeColor="text2" w:themeShade="80"/>
              </w:rPr>
              <w:t>Risk:</w:t>
            </w:r>
          </w:p>
          <w:p w14:paraId="608DA555" w14:textId="77777777" w:rsidR="00D27C16" w:rsidRPr="002C2C37" w:rsidRDefault="00D27C16" w:rsidP="00131800">
            <w:pPr>
              <w:rPr>
                <w:rFonts w:ascii="Arial" w:hAnsi="Arial" w:cs="Arial"/>
                <w:color w:val="147DA5" w:themeColor="text2" w:themeShade="80"/>
              </w:rPr>
            </w:pPr>
            <w:r w:rsidRPr="000A72F0">
              <w:rPr>
                <w:rFonts w:ascii="Arial" w:hAnsi="Arial" w:cs="Arial"/>
                <w:i/>
                <w:color w:val="147DA5" w:themeColor="text2" w:themeShade="80"/>
                <w:sz w:val="22"/>
                <w:szCs w:val="22"/>
                <w:shd w:val="clear" w:color="auto" w:fill="F2F2F2" w:themeFill="background1" w:themeFillShade="F2"/>
              </w:rPr>
              <w:t>(High/Medium/Low)</w:t>
            </w:r>
          </w:p>
        </w:tc>
      </w:tr>
      <w:tr w:rsidR="00D27C16" w:rsidRPr="00BA6C41" w14:paraId="43D930BC" w14:textId="77777777" w:rsidTr="00A151B3">
        <w:tc>
          <w:tcPr>
            <w:tcW w:w="1589" w:type="dxa"/>
          </w:tcPr>
          <w:p w14:paraId="3D4C492E" w14:textId="46298ABC" w:rsidR="00D27C16" w:rsidRPr="00BA6C41" w:rsidRDefault="00EE1D78" w:rsidP="00131800">
            <w:pPr>
              <w:rPr>
                <w:rFonts w:ascii="Arial" w:hAnsi="Arial" w:cs="Arial"/>
                <w:i/>
                <w:color w:val="147DA5" w:themeColor="text2" w:themeShade="80"/>
                <w:highlight w:val="lightGray"/>
              </w:rPr>
            </w:pPr>
            <w:r>
              <w:rPr>
                <w:rFonts w:ascii="Arial" w:hAnsi="Arial" w:cs="Arial"/>
                <w:i/>
                <w:color w:val="147DA5" w:themeColor="text2" w:themeShade="80"/>
                <w:sz w:val="22"/>
                <w:szCs w:val="22"/>
                <w:shd w:val="clear" w:color="auto" w:fill="F2F2F2" w:themeFill="background1" w:themeFillShade="F2"/>
              </w:rPr>
              <w:t>UKD Dredging Fleet</w:t>
            </w:r>
          </w:p>
        </w:tc>
        <w:tc>
          <w:tcPr>
            <w:tcW w:w="1297" w:type="dxa"/>
          </w:tcPr>
          <w:p w14:paraId="32A038FC" w14:textId="77777777" w:rsidR="00D27C16" w:rsidRPr="00BA6C41" w:rsidRDefault="00C92D7F" w:rsidP="00131800">
            <w:pPr>
              <w:rPr>
                <w:rFonts w:ascii="Arial" w:hAnsi="Arial" w:cs="Arial"/>
                <w:i/>
                <w:color w:val="147DA5" w:themeColor="text2" w:themeShade="80"/>
                <w:highlight w:val="lightGray"/>
              </w:rPr>
            </w:pPr>
            <w:r>
              <w:rPr>
                <w:rFonts w:ascii="Arial" w:hAnsi="Arial" w:cs="Arial"/>
                <w:i/>
                <w:color w:val="147DA5" w:themeColor="text2" w:themeShade="80"/>
                <w:sz w:val="22"/>
                <w:szCs w:val="22"/>
                <w:shd w:val="clear" w:color="auto" w:fill="F2F2F2" w:themeFill="background1" w:themeFillShade="F2"/>
              </w:rPr>
              <w:t>See attached UK Dredging bio-security plan</w:t>
            </w:r>
          </w:p>
        </w:tc>
        <w:tc>
          <w:tcPr>
            <w:tcW w:w="1701" w:type="dxa"/>
            <w:shd w:val="clear" w:color="auto" w:fill="FFFFFF" w:themeFill="background1"/>
          </w:tcPr>
          <w:p w14:paraId="47B6FC21" w14:textId="008008F3" w:rsidR="00D27C16" w:rsidRPr="00BA6C41" w:rsidRDefault="003E4B7A" w:rsidP="00131800">
            <w:pPr>
              <w:rPr>
                <w:rFonts w:ascii="Arial" w:hAnsi="Arial" w:cs="Arial"/>
                <w:i/>
                <w:color w:val="147DA5" w:themeColor="text2" w:themeShade="80"/>
              </w:rPr>
            </w:pPr>
            <w:r>
              <w:rPr>
                <w:rFonts w:ascii="Arial" w:hAnsi="Arial" w:cs="Arial"/>
                <w:i/>
                <w:color w:val="147DA5" w:themeColor="text2" w:themeShade="80"/>
                <w:sz w:val="22"/>
                <w:szCs w:val="22"/>
                <w:shd w:val="clear" w:color="auto" w:fill="F2F2F2" w:themeFill="background1" w:themeFillShade="F2"/>
              </w:rPr>
              <w:t>Various</w:t>
            </w:r>
          </w:p>
        </w:tc>
        <w:tc>
          <w:tcPr>
            <w:tcW w:w="2214" w:type="dxa"/>
          </w:tcPr>
          <w:p w14:paraId="51F35CFF" w14:textId="77777777" w:rsidR="00D27C16" w:rsidRPr="000A72F0" w:rsidRDefault="00D27C16" w:rsidP="00131800">
            <w:pPr>
              <w:rPr>
                <w:rFonts w:ascii="Arial" w:hAnsi="Arial" w:cs="Arial"/>
                <w:i/>
                <w:color w:val="147DA5" w:themeColor="text2" w:themeShade="80"/>
                <w:sz w:val="22"/>
                <w:szCs w:val="22"/>
                <w:shd w:val="clear" w:color="auto" w:fill="F2F2F2" w:themeFill="background1" w:themeFillShade="F2"/>
              </w:rPr>
            </w:pPr>
            <w:r w:rsidRPr="000A72F0">
              <w:rPr>
                <w:rFonts w:ascii="Arial" w:hAnsi="Arial" w:cs="Arial"/>
                <w:i/>
                <w:color w:val="147DA5" w:themeColor="text2" w:themeShade="80"/>
                <w:sz w:val="22"/>
                <w:szCs w:val="22"/>
                <w:shd w:val="clear" w:color="auto" w:fill="F2F2F2" w:themeFill="background1" w:themeFillShade="F2"/>
              </w:rPr>
              <w:t>See IMO Biofouling Guidance</w:t>
            </w:r>
          </w:p>
          <w:p w14:paraId="004388C5" w14:textId="77777777" w:rsidR="00D27C16" w:rsidRPr="00BA6C41" w:rsidRDefault="00D27C16" w:rsidP="00131800">
            <w:pPr>
              <w:rPr>
                <w:rFonts w:ascii="Arial" w:hAnsi="Arial" w:cs="Arial"/>
                <w:i/>
                <w:color w:val="147DA5" w:themeColor="text2" w:themeShade="80"/>
              </w:rPr>
            </w:pPr>
          </w:p>
        </w:tc>
        <w:tc>
          <w:tcPr>
            <w:tcW w:w="2271" w:type="dxa"/>
          </w:tcPr>
          <w:p w14:paraId="39E290C9" w14:textId="77777777" w:rsidR="00D27C16" w:rsidRPr="00857780" w:rsidRDefault="00D27C16" w:rsidP="00131800">
            <w:pPr>
              <w:rPr>
                <w:rFonts w:ascii="Arial" w:hAnsi="Arial" w:cs="Arial"/>
                <w:i/>
                <w:color w:val="147DA5" w:themeColor="text2" w:themeShade="80"/>
              </w:rPr>
            </w:pPr>
            <w:r w:rsidRPr="000A72F0">
              <w:rPr>
                <w:rFonts w:ascii="Arial" w:hAnsi="Arial" w:cs="Arial"/>
                <w:i/>
                <w:color w:val="147DA5" w:themeColor="text2" w:themeShade="80"/>
                <w:sz w:val="22"/>
                <w:szCs w:val="22"/>
                <w:shd w:val="clear" w:color="auto" w:fill="F2F2F2" w:themeFill="background1" w:themeFillShade="F2"/>
              </w:rPr>
              <w:t>e.g. Medium</w:t>
            </w:r>
          </w:p>
        </w:tc>
      </w:tr>
      <w:tr w:rsidR="00EE1D78" w:rsidRPr="00BA6C41" w14:paraId="05839D2A" w14:textId="77777777" w:rsidTr="00A151B3">
        <w:tc>
          <w:tcPr>
            <w:tcW w:w="1589" w:type="dxa"/>
          </w:tcPr>
          <w:p w14:paraId="54B96C8A" w14:textId="4B401D3B" w:rsidR="00EE1D78" w:rsidRPr="00EE1D78" w:rsidRDefault="00EE1D78" w:rsidP="00EE1D78">
            <w:pPr>
              <w:rPr>
                <w:rFonts w:ascii="Arial" w:hAnsi="Arial" w:cs="Arial"/>
                <w:i/>
                <w:color w:val="147DA5" w:themeColor="text2" w:themeShade="80"/>
                <w:sz w:val="22"/>
                <w:szCs w:val="22"/>
                <w:shd w:val="clear" w:color="auto" w:fill="F2F2F2" w:themeFill="background1" w:themeFillShade="F2"/>
              </w:rPr>
            </w:pPr>
            <w:proofErr w:type="spellStart"/>
            <w:r w:rsidRPr="00EE1D78">
              <w:rPr>
                <w:rFonts w:ascii="Arial" w:hAnsi="Arial" w:cs="Arial"/>
                <w:i/>
                <w:color w:val="147DA5" w:themeColor="text2" w:themeShade="80"/>
                <w:sz w:val="22"/>
                <w:szCs w:val="22"/>
                <w:shd w:val="clear" w:color="auto" w:fill="F2F2F2" w:themeFill="background1" w:themeFillShade="F2"/>
              </w:rPr>
              <w:t>Sospan</w:t>
            </w:r>
            <w:proofErr w:type="spellEnd"/>
            <w:r w:rsidRPr="00EE1D78">
              <w:rPr>
                <w:rFonts w:ascii="Arial" w:hAnsi="Arial" w:cs="Arial"/>
                <w:i/>
                <w:color w:val="147DA5" w:themeColor="text2" w:themeShade="80"/>
                <w:sz w:val="22"/>
                <w:szCs w:val="22"/>
                <w:shd w:val="clear" w:color="auto" w:fill="F2F2F2" w:themeFill="background1" w:themeFillShade="F2"/>
              </w:rPr>
              <w:t xml:space="preserve"> Dau</w:t>
            </w:r>
          </w:p>
        </w:tc>
        <w:tc>
          <w:tcPr>
            <w:tcW w:w="1297" w:type="dxa"/>
          </w:tcPr>
          <w:p w14:paraId="6885C984" w14:textId="37632816" w:rsidR="00EE1D78" w:rsidRPr="00EE1D78" w:rsidRDefault="00EE1D78" w:rsidP="00EE1D78">
            <w:pPr>
              <w:rPr>
                <w:rFonts w:ascii="Arial" w:hAnsi="Arial" w:cs="Arial"/>
                <w:i/>
                <w:color w:val="147DA5" w:themeColor="text2" w:themeShade="80"/>
                <w:sz w:val="22"/>
                <w:szCs w:val="22"/>
                <w:shd w:val="clear" w:color="auto" w:fill="F2F2F2" w:themeFill="background1" w:themeFillShade="F2"/>
              </w:rPr>
            </w:pPr>
            <w:r w:rsidRPr="00EE1D78">
              <w:rPr>
                <w:rFonts w:ascii="Arial" w:hAnsi="Arial" w:cs="Arial"/>
                <w:i/>
                <w:color w:val="147DA5" w:themeColor="text2" w:themeShade="80"/>
                <w:sz w:val="22"/>
                <w:szCs w:val="22"/>
                <w:shd w:val="clear" w:color="auto" w:fill="F2F2F2" w:themeFill="background1" w:themeFillShade="F2"/>
              </w:rPr>
              <w:t xml:space="preserve">See attached </w:t>
            </w:r>
            <w:proofErr w:type="spellStart"/>
            <w:r w:rsidRPr="00EE1D78">
              <w:rPr>
                <w:rFonts w:ascii="Arial" w:hAnsi="Arial" w:cs="Arial"/>
                <w:i/>
                <w:color w:val="147DA5" w:themeColor="text2" w:themeShade="80"/>
                <w:sz w:val="22"/>
                <w:szCs w:val="22"/>
                <w:shd w:val="clear" w:color="auto" w:fill="F2F2F2" w:themeFill="background1" w:themeFillShade="F2"/>
              </w:rPr>
              <w:t>Sospan</w:t>
            </w:r>
            <w:proofErr w:type="spellEnd"/>
            <w:r w:rsidRPr="00EE1D78">
              <w:rPr>
                <w:rFonts w:ascii="Arial" w:hAnsi="Arial" w:cs="Arial"/>
                <w:i/>
                <w:color w:val="147DA5" w:themeColor="text2" w:themeShade="80"/>
                <w:sz w:val="22"/>
                <w:szCs w:val="22"/>
                <w:shd w:val="clear" w:color="auto" w:fill="F2F2F2" w:themeFill="background1" w:themeFillShade="F2"/>
              </w:rPr>
              <w:t xml:space="preserve"> Dau </w:t>
            </w:r>
            <w:r w:rsidRPr="00EE1D78">
              <w:rPr>
                <w:rFonts w:ascii="Arial" w:hAnsi="Arial" w:cs="Arial"/>
                <w:i/>
                <w:color w:val="147DA5" w:themeColor="text2" w:themeShade="80"/>
                <w:sz w:val="22"/>
                <w:szCs w:val="22"/>
                <w:shd w:val="clear" w:color="auto" w:fill="F2F2F2" w:themeFill="background1" w:themeFillShade="F2"/>
              </w:rPr>
              <w:lastRenderedPageBreak/>
              <w:t>biosecurity plan</w:t>
            </w:r>
          </w:p>
        </w:tc>
        <w:tc>
          <w:tcPr>
            <w:tcW w:w="1701" w:type="dxa"/>
            <w:shd w:val="clear" w:color="auto" w:fill="FFFFFF" w:themeFill="background1"/>
          </w:tcPr>
          <w:p w14:paraId="6F90AF8E" w14:textId="5DB42404" w:rsidR="00EE1D78" w:rsidRPr="00EE1D78" w:rsidRDefault="00EE1D78" w:rsidP="00EE1D78">
            <w:pPr>
              <w:rPr>
                <w:rFonts w:ascii="Arial" w:hAnsi="Arial" w:cs="Arial"/>
                <w:i/>
                <w:color w:val="147DA5" w:themeColor="text2" w:themeShade="80"/>
                <w:sz w:val="22"/>
                <w:szCs w:val="22"/>
                <w:shd w:val="clear" w:color="auto" w:fill="F2F2F2" w:themeFill="background1" w:themeFillShade="F2"/>
              </w:rPr>
            </w:pPr>
            <w:r w:rsidRPr="00EE1D78">
              <w:rPr>
                <w:rFonts w:ascii="Arial" w:hAnsi="Arial" w:cs="Arial"/>
                <w:i/>
                <w:color w:val="147DA5" w:themeColor="text2" w:themeShade="80"/>
                <w:sz w:val="22"/>
                <w:szCs w:val="22"/>
                <w:shd w:val="clear" w:color="auto" w:fill="F2F2F2" w:themeFill="background1" w:themeFillShade="F2"/>
              </w:rPr>
              <w:lastRenderedPageBreak/>
              <w:t>Suction Hopper Dredger</w:t>
            </w:r>
          </w:p>
        </w:tc>
        <w:tc>
          <w:tcPr>
            <w:tcW w:w="2214" w:type="dxa"/>
          </w:tcPr>
          <w:p w14:paraId="1CABDC4A" w14:textId="62D69E12" w:rsidR="00EE1D78" w:rsidRPr="00EE1D78" w:rsidRDefault="00EE1D78" w:rsidP="00EE1D78">
            <w:pPr>
              <w:rPr>
                <w:rFonts w:ascii="Arial" w:hAnsi="Arial" w:cs="Arial"/>
                <w:i/>
                <w:color w:val="147DA5" w:themeColor="text2" w:themeShade="80"/>
                <w:sz w:val="22"/>
                <w:szCs w:val="22"/>
                <w:shd w:val="clear" w:color="auto" w:fill="F2F2F2" w:themeFill="background1" w:themeFillShade="F2"/>
              </w:rPr>
            </w:pPr>
            <w:r w:rsidRPr="00EE1D78">
              <w:rPr>
                <w:rFonts w:ascii="Arial" w:hAnsi="Arial" w:cs="Arial"/>
                <w:i/>
                <w:color w:val="147DA5" w:themeColor="text2" w:themeShade="80"/>
                <w:sz w:val="22"/>
                <w:szCs w:val="22"/>
                <w:shd w:val="clear" w:color="auto" w:fill="F2F2F2" w:themeFill="background1" w:themeFillShade="F2"/>
              </w:rPr>
              <w:t>See IMO Biofouling Guidance</w:t>
            </w:r>
          </w:p>
        </w:tc>
        <w:tc>
          <w:tcPr>
            <w:tcW w:w="2271" w:type="dxa"/>
          </w:tcPr>
          <w:p w14:paraId="082EC68C" w14:textId="2DB9E486" w:rsidR="00EE1D78" w:rsidRPr="00EE1D78" w:rsidRDefault="00EE1D78" w:rsidP="00EE1D78">
            <w:pPr>
              <w:rPr>
                <w:rFonts w:ascii="Arial" w:hAnsi="Arial" w:cs="Arial"/>
                <w:i/>
                <w:color w:val="147DA5" w:themeColor="text2" w:themeShade="80"/>
                <w:sz w:val="22"/>
                <w:szCs w:val="22"/>
                <w:shd w:val="clear" w:color="auto" w:fill="F2F2F2" w:themeFill="background1" w:themeFillShade="F2"/>
              </w:rPr>
            </w:pPr>
            <w:proofErr w:type="spellStart"/>
            <w:r w:rsidRPr="00EE1D78">
              <w:rPr>
                <w:rFonts w:ascii="Arial" w:hAnsi="Arial" w:cs="Arial"/>
                <w:i/>
                <w:color w:val="147DA5" w:themeColor="text2" w:themeShade="80"/>
                <w:sz w:val="22"/>
                <w:szCs w:val="22"/>
                <w:shd w:val="clear" w:color="auto" w:fill="F2F2F2" w:themeFill="background1" w:themeFillShade="F2"/>
              </w:rPr>
              <w:t>Sospan</w:t>
            </w:r>
            <w:proofErr w:type="spellEnd"/>
            <w:r w:rsidRPr="00EE1D78">
              <w:rPr>
                <w:rFonts w:ascii="Arial" w:hAnsi="Arial" w:cs="Arial"/>
                <w:i/>
                <w:color w:val="147DA5" w:themeColor="text2" w:themeShade="80"/>
                <w:sz w:val="22"/>
                <w:szCs w:val="22"/>
                <w:shd w:val="clear" w:color="auto" w:fill="F2F2F2" w:themeFill="background1" w:themeFillShade="F2"/>
              </w:rPr>
              <w:t xml:space="preserve"> Dau</w:t>
            </w:r>
          </w:p>
        </w:tc>
      </w:tr>
    </w:tbl>
    <w:p w14:paraId="7E2F699F" w14:textId="3AA8ADC0" w:rsidR="00D27C16" w:rsidRDefault="00484CF8" w:rsidP="00131800">
      <w:pPr>
        <w:rPr>
          <w:rFonts w:cs="Arial"/>
          <w:color w:val="147DA5" w:themeColor="text2" w:themeShade="80"/>
        </w:rPr>
      </w:pPr>
      <w:r>
        <w:rPr>
          <w:rFonts w:cs="Arial"/>
          <w:i/>
          <w:noProof/>
          <w:color w:val="147DA5" w:themeColor="text2" w:themeShade="80"/>
          <w:sz w:val="22"/>
          <w:szCs w:val="22"/>
          <w:lang w:eastAsia="en-GB"/>
        </w:rPr>
        <mc:AlternateContent>
          <mc:Choice Requires="wps">
            <w:drawing>
              <wp:anchor distT="0" distB="0" distL="114300" distR="114300" simplePos="0" relativeHeight="251659264" behindDoc="0" locked="0" layoutInCell="1" allowOverlap="1" wp14:anchorId="45CBDA14" wp14:editId="42FFA9C3">
                <wp:simplePos x="0" y="0"/>
                <wp:positionH relativeFrom="margin">
                  <wp:posOffset>118110</wp:posOffset>
                </wp:positionH>
                <wp:positionV relativeFrom="paragraph">
                  <wp:posOffset>148590</wp:posOffset>
                </wp:positionV>
                <wp:extent cx="5867552" cy="1390650"/>
                <wp:effectExtent l="0" t="0" r="19050" b="19050"/>
                <wp:wrapNone/>
                <wp:docPr id="9" name="Text Box 9"/>
                <wp:cNvGraphicFramePr/>
                <a:graphic xmlns:a="http://schemas.openxmlformats.org/drawingml/2006/main">
                  <a:graphicData uri="http://schemas.microsoft.com/office/word/2010/wordprocessingShape">
                    <wps:wsp>
                      <wps:cNvSpPr txBox="1"/>
                      <wps:spPr>
                        <a:xfrm>
                          <a:off x="0" y="0"/>
                          <a:ext cx="5867552" cy="1390650"/>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14:paraId="5F89B410" w14:textId="77777777" w:rsidR="00C92D7F" w:rsidRDefault="00C92D7F">
                            <w:pPr>
                              <w:rPr>
                                <w:rFonts w:cs="Arial"/>
                                <w:color w:val="147DA5" w:themeColor="text2" w:themeShade="80"/>
                              </w:rPr>
                            </w:pPr>
                            <w:r w:rsidRPr="00507345">
                              <w:rPr>
                                <w:rFonts w:cs="Arial"/>
                                <w:color w:val="147DA5" w:themeColor="text2" w:themeShade="80"/>
                              </w:rPr>
                              <w:t>Please see attached UK Dredging Bio-Security Plan for Vessels Names, Photo’</w:t>
                            </w:r>
                            <w:r w:rsidR="00131800" w:rsidRPr="00507345">
                              <w:rPr>
                                <w:rFonts w:cs="Arial"/>
                                <w:color w:val="147DA5" w:themeColor="text2" w:themeShade="80"/>
                              </w:rPr>
                              <w:t xml:space="preserve">s and </w:t>
                            </w:r>
                            <w:r w:rsidRPr="00507345">
                              <w:rPr>
                                <w:rFonts w:cs="Arial"/>
                                <w:color w:val="147DA5" w:themeColor="text2" w:themeShade="80"/>
                              </w:rPr>
                              <w:t>Vessel Types</w:t>
                            </w:r>
                            <w:r w:rsidR="00131800" w:rsidRPr="00507345">
                              <w:rPr>
                                <w:rFonts w:cs="Arial"/>
                                <w:color w:val="147DA5" w:themeColor="text2" w:themeShade="80"/>
                              </w:rPr>
                              <w:t>.  A f</w:t>
                            </w:r>
                            <w:r w:rsidRPr="00507345">
                              <w:rPr>
                                <w:rFonts w:cs="Arial"/>
                                <w:color w:val="147DA5" w:themeColor="text2" w:themeShade="80"/>
                              </w:rPr>
                              <w:t xml:space="preserve">ull bio-security risk assessment </w:t>
                            </w:r>
                            <w:r w:rsidR="00131800" w:rsidRPr="00507345">
                              <w:rPr>
                                <w:rFonts w:cs="Arial"/>
                                <w:color w:val="147DA5" w:themeColor="text2" w:themeShade="80"/>
                              </w:rPr>
                              <w:t xml:space="preserve">is also included </w:t>
                            </w:r>
                            <w:r w:rsidRPr="00507345">
                              <w:rPr>
                                <w:rFonts w:cs="Arial"/>
                                <w:color w:val="147DA5" w:themeColor="text2" w:themeShade="80"/>
                              </w:rPr>
                              <w:t>detailing sources, pathways, mitigation/preventative measures a</w:t>
                            </w:r>
                            <w:r w:rsidR="00131800" w:rsidRPr="00507345">
                              <w:rPr>
                                <w:rFonts w:cs="Arial"/>
                                <w:color w:val="147DA5" w:themeColor="text2" w:themeShade="80"/>
                              </w:rPr>
                              <w:t>nd risk analysis; which is applicable to all vessels within the fleet.</w:t>
                            </w:r>
                          </w:p>
                          <w:p w14:paraId="58EF041D" w14:textId="77777777" w:rsidR="00484CF8" w:rsidRDefault="00484CF8">
                            <w:pPr>
                              <w:rPr>
                                <w:rFonts w:cs="Arial"/>
                                <w:color w:val="147DA5" w:themeColor="text2" w:themeShade="80"/>
                              </w:rPr>
                            </w:pPr>
                          </w:p>
                          <w:p w14:paraId="46B24869" w14:textId="77777777" w:rsidR="00484CF8" w:rsidRPr="0007064F" w:rsidRDefault="00484CF8" w:rsidP="00484CF8">
                            <w:pPr>
                              <w:rPr>
                                <w:color w:val="147DA5" w:themeColor="text2" w:themeShade="80"/>
                              </w:rPr>
                            </w:pPr>
                            <w:r>
                              <w:rPr>
                                <w:color w:val="147DA5" w:themeColor="text2" w:themeShade="80"/>
                              </w:rPr>
                              <w:t>Also attached is the full bio-security plan for the Sospan Dau covering risk assessment and mitigation measures &amp; details of vessel activity.</w:t>
                            </w:r>
                          </w:p>
                          <w:p w14:paraId="446736E8" w14:textId="77777777" w:rsidR="00484CF8" w:rsidRPr="00507345" w:rsidRDefault="00484CF8">
                            <w:pPr>
                              <w:rPr>
                                <w:rFonts w:cs="Arial"/>
                                <w:color w:val="147DA5" w:themeColor="text2" w:themeShade="80"/>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45CBDA14" id="_x0000_t202" coordsize="21600,21600" o:spt="202" path="m,l,21600r21600,l21600,xe">
                <v:stroke joinstyle="miter"/>
                <v:path gradientshapeok="t" o:connecttype="rect"/>
              </v:shapetype>
              <v:shape id="Text Box 9" o:spid="_x0000_s1026" type="#_x0000_t202" style="position:absolute;margin-left:9.3pt;margin-top:11.7pt;width:462pt;height:109.5pt;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" fillcolor="white [3201]" strokeweight=".5pt">
                <v:textbox>
                  <w:txbxContent>
                    <w:p w14:paraId="5F89B410" w14:textId="77777777" w:rsidR="00C92D7F" w:rsidRDefault="00C92D7F">
                      <w:pPr>
                        <w:rPr>
                          <w:rFonts w:cs="Arial"/>
                          <w:color w:val="147DA5" w:themeColor="text2" w:themeShade="80"/>
                        </w:rPr>
                      </w:pPr>
                      <w:r w:rsidRPr="00507345">
                        <w:rPr>
                          <w:rFonts w:cs="Arial"/>
                          <w:color w:val="147DA5" w:themeColor="text2" w:themeShade="80"/>
                        </w:rPr>
                        <w:t>Please see attached UK Dredging Bio-Security Plan for Vessels Names, Photo’</w:t>
                      </w:r>
                      <w:r w:rsidR="00131800" w:rsidRPr="00507345">
                        <w:rPr>
                          <w:rFonts w:cs="Arial"/>
                          <w:color w:val="147DA5" w:themeColor="text2" w:themeShade="80"/>
                        </w:rPr>
                        <w:t xml:space="preserve">s and </w:t>
                      </w:r>
                      <w:r w:rsidRPr="00507345">
                        <w:rPr>
                          <w:rFonts w:cs="Arial"/>
                          <w:color w:val="147DA5" w:themeColor="text2" w:themeShade="80"/>
                        </w:rPr>
                        <w:t>Vessel Types</w:t>
                      </w:r>
                      <w:r w:rsidR="00131800" w:rsidRPr="00507345">
                        <w:rPr>
                          <w:rFonts w:cs="Arial"/>
                          <w:color w:val="147DA5" w:themeColor="text2" w:themeShade="80"/>
                        </w:rPr>
                        <w:t>.  A f</w:t>
                      </w:r>
                      <w:r w:rsidRPr="00507345">
                        <w:rPr>
                          <w:rFonts w:cs="Arial"/>
                          <w:color w:val="147DA5" w:themeColor="text2" w:themeShade="80"/>
                        </w:rPr>
                        <w:t xml:space="preserve">ull bio-security risk assessment </w:t>
                      </w:r>
                      <w:r w:rsidR="00131800" w:rsidRPr="00507345">
                        <w:rPr>
                          <w:rFonts w:cs="Arial"/>
                          <w:color w:val="147DA5" w:themeColor="text2" w:themeShade="80"/>
                        </w:rPr>
                        <w:t xml:space="preserve">is also included </w:t>
                      </w:r>
                      <w:r w:rsidRPr="00507345">
                        <w:rPr>
                          <w:rFonts w:cs="Arial"/>
                          <w:color w:val="147DA5" w:themeColor="text2" w:themeShade="80"/>
                        </w:rPr>
                        <w:t>detailing sources, pathways, mitigation/preventative measures a</w:t>
                      </w:r>
                      <w:r w:rsidR="00131800" w:rsidRPr="00507345">
                        <w:rPr>
                          <w:rFonts w:cs="Arial"/>
                          <w:color w:val="147DA5" w:themeColor="text2" w:themeShade="80"/>
                        </w:rPr>
                        <w:t xml:space="preserve">nd risk </w:t>
                      </w:r>
                      <w:proofErr w:type="gramStart"/>
                      <w:r w:rsidR="00131800" w:rsidRPr="00507345">
                        <w:rPr>
                          <w:rFonts w:cs="Arial"/>
                          <w:color w:val="147DA5" w:themeColor="text2" w:themeShade="80"/>
                        </w:rPr>
                        <w:t>analysis;</w:t>
                      </w:r>
                      <w:proofErr w:type="gramEnd"/>
                      <w:r w:rsidR="00131800" w:rsidRPr="00507345">
                        <w:rPr>
                          <w:rFonts w:cs="Arial"/>
                          <w:color w:val="147DA5" w:themeColor="text2" w:themeShade="80"/>
                        </w:rPr>
                        <w:t xml:space="preserve"> which is applicable to all vessels within the fleet.</w:t>
                      </w:r>
                    </w:p>
                    <w:p w14:paraId="58EF041D" w14:textId="77777777" w:rsidR="00484CF8" w:rsidRDefault="00484CF8">
                      <w:pPr>
                        <w:rPr>
                          <w:rFonts w:cs="Arial"/>
                          <w:color w:val="147DA5" w:themeColor="text2" w:themeShade="80"/>
                        </w:rPr>
                      </w:pPr>
                    </w:p>
                    <w:p w14:paraId="46B24869" w14:textId="77777777" w:rsidR="00484CF8" w:rsidRPr="0007064F" w:rsidRDefault="00484CF8" w:rsidP="00484CF8">
                      <w:pPr>
                        <w:rPr>
                          <w:color w:val="147DA5" w:themeColor="text2" w:themeShade="80"/>
                        </w:rPr>
                      </w:pPr>
                      <w:r>
                        <w:rPr>
                          <w:color w:val="147DA5" w:themeColor="text2" w:themeShade="80"/>
                        </w:rPr>
                        <w:t xml:space="preserve">Also attached is the full bio-security plan for the </w:t>
                      </w:r>
                      <w:proofErr w:type="spellStart"/>
                      <w:r>
                        <w:rPr>
                          <w:color w:val="147DA5" w:themeColor="text2" w:themeShade="80"/>
                        </w:rPr>
                        <w:t>Sospan</w:t>
                      </w:r>
                      <w:proofErr w:type="spellEnd"/>
                      <w:r>
                        <w:rPr>
                          <w:color w:val="147DA5" w:themeColor="text2" w:themeShade="80"/>
                        </w:rPr>
                        <w:t xml:space="preserve"> Dau covering risk assessment and mitigation measures &amp; details of vessel activity.</w:t>
                      </w:r>
                    </w:p>
                    <w:p w14:paraId="446736E8" w14:textId="77777777" w:rsidR="00484CF8" w:rsidRPr="00507345" w:rsidRDefault="00484CF8">
                      <w:pPr>
                        <w:rPr>
                          <w:rFonts w:cs="Arial"/>
                          <w:color w:val="147DA5" w:themeColor="text2" w:themeShade="80"/>
                        </w:rPr>
                      </w:pPr>
                    </w:p>
                  </w:txbxContent>
                </v:textbox>
                <w10:wrap anchorx="margin"/>
              </v:shape>
            </w:pict>
          </mc:Fallback>
        </mc:AlternateContent>
      </w:r>
    </w:p>
    <w:p w14:paraId="7BF3E3FB" w14:textId="7F1018C8" w:rsidR="00813D6D" w:rsidRDefault="00813D6D" w:rsidP="00131800">
      <w:pPr>
        <w:rPr>
          <w:rFonts w:cs="Arial"/>
          <w:color w:val="147DA5" w:themeColor="text2" w:themeShade="80"/>
        </w:rPr>
      </w:pPr>
    </w:p>
    <w:p w14:paraId="567E11B0" w14:textId="60CAC8DF" w:rsidR="00A151B3" w:rsidRDefault="00A151B3" w:rsidP="00131800">
      <w:pPr>
        <w:rPr>
          <w:rFonts w:cs="Arial"/>
          <w:color w:val="147DA5" w:themeColor="text2" w:themeShade="80"/>
        </w:rPr>
      </w:pPr>
    </w:p>
    <w:p w14:paraId="3D79705E" w14:textId="0C0B54CE" w:rsidR="00A151B3" w:rsidRDefault="00A151B3" w:rsidP="00131800">
      <w:pPr>
        <w:rPr>
          <w:rFonts w:cs="Arial"/>
          <w:color w:val="147DA5" w:themeColor="text2" w:themeShade="80"/>
        </w:rPr>
      </w:pPr>
    </w:p>
    <w:p w14:paraId="76D8A168" w14:textId="1ACCB782" w:rsidR="00A151B3" w:rsidRDefault="00A151B3" w:rsidP="00131800">
      <w:pPr>
        <w:rPr>
          <w:rFonts w:cs="Arial"/>
          <w:color w:val="147DA5" w:themeColor="text2" w:themeShade="80"/>
        </w:rPr>
      </w:pPr>
    </w:p>
    <w:p w14:paraId="6FB51C1F" w14:textId="77777777" w:rsidR="00A151B3" w:rsidRDefault="00A151B3" w:rsidP="00131800">
      <w:pPr>
        <w:rPr>
          <w:rFonts w:cs="Arial"/>
          <w:color w:val="147DA5" w:themeColor="text2" w:themeShade="80"/>
        </w:rPr>
      </w:pPr>
    </w:p>
    <w:p w14:paraId="1204CF85" w14:textId="77777777" w:rsidR="00A151B3" w:rsidRDefault="00A151B3" w:rsidP="00131800">
      <w:pPr>
        <w:rPr>
          <w:rFonts w:cs="Arial"/>
          <w:color w:val="147DA5" w:themeColor="text2" w:themeShade="80"/>
        </w:rPr>
      </w:pPr>
    </w:p>
    <w:p w14:paraId="5D99D757" w14:textId="77777777" w:rsidR="00A151B3" w:rsidRDefault="00A151B3" w:rsidP="00131800">
      <w:pPr>
        <w:rPr>
          <w:rFonts w:cs="Arial"/>
          <w:color w:val="147DA5" w:themeColor="text2" w:themeShade="80"/>
        </w:rPr>
      </w:pPr>
    </w:p>
    <w:p w14:paraId="71E6FD05" w14:textId="77777777" w:rsidR="00A151B3" w:rsidRDefault="00A151B3" w:rsidP="00131800">
      <w:pPr>
        <w:rPr>
          <w:rFonts w:cs="Arial"/>
          <w:color w:val="147DA5" w:themeColor="text2" w:themeShade="80"/>
        </w:rPr>
      </w:pPr>
    </w:p>
    <w:p w14:paraId="4DB2054C" w14:textId="77777777" w:rsidR="00484CF8" w:rsidRPr="00B50C71" w:rsidRDefault="00484CF8" w:rsidP="00131800">
      <w:pPr>
        <w:rPr>
          <w:rFonts w:cs="Arial"/>
          <w:color w:val="147DA5" w:themeColor="text2" w:themeShade="80"/>
        </w:rPr>
      </w:pPr>
    </w:p>
    <w:p w14:paraId="45858F8B" w14:textId="77777777" w:rsidR="00D27C16" w:rsidRDefault="00D27C16" w:rsidP="00131800">
      <w:pPr>
        <w:pStyle w:val="ListParagraph"/>
        <w:numPr>
          <w:ilvl w:val="1"/>
          <w:numId w:val="16"/>
        </w:numPr>
        <w:rPr>
          <w:rFonts w:ascii="Arial" w:hAnsi="Arial" w:cs="Arial"/>
          <w:b/>
          <w:color w:val="147DA5" w:themeColor="text2" w:themeShade="80"/>
        </w:rPr>
      </w:pPr>
      <w:r w:rsidRPr="006D0A6A">
        <w:rPr>
          <w:rFonts w:ascii="Arial" w:hAnsi="Arial" w:cs="Arial"/>
          <w:b/>
          <w:color w:val="147DA5" w:themeColor="text2" w:themeShade="80"/>
        </w:rPr>
        <w:t xml:space="preserve"> </w:t>
      </w:r>
      <w:r>
        <w:rPr>
          <w:rFonts w:ascii="Arial" w:hAnsi="Arial" w:cs="Arial"/>
          <w:b/>
          <w:color w:val="147DA5" w:themeColor="text2" w:themeShade="80"/>
        </w:rPr>
        <w:t>Vessel &amp; Disposal site Proposed activity log</w:t>
      </w:r>
    </w:p>
    <w:p w14:paraId="2FE0A289" w14:textId="77777777" w:rsidR="00D27C16" w:rsidRDefault="00D27C16" w:rsidP="00131800">
      <w:pPr>
        <w:rPr>
          <w:rFonts w:cs="Arial"/>
          <w:color w:val="147DA5" w:themeColor="text2" w:themeShade="80"/>
        </w:rPr>
      </w:pPr>
      <w:r>
        <w:rPr>
          <w:rFonts w:cs="Arial"/>
          <w:color w:val="147DA5" w:themeColor="text2" w:themeShade="80"/>
        </w:rPr>
        <w:t>In relation to maintenance dredging activities, m</w:t>
      </w:r>
      <w:r w:rsidRPr="00B50C71">
        <w:rPr>
          <w:rFonts w:cs="Arial"/>
          <w:color w:val="147DA5" w:themeColor="text2" w:themeShade="80"/>
        </w:rPr>
        <w:t>arine invasive non-native species typically have three main vectors</w:t>
      </w:r>
      <w:r>
        <w:rPr>
          <w:rFonts w:cs="Arial"/>
          <w:color w:val="147DA5" w:themeColor="text2" w:themeShade="80"/>
        </w:rPr>
        <w:t xml:space="preserve"> by which spread can potentially occur</w:t>
      </w:r>
      <w:r w:rsidRPr="00B50C71">
        <w:rPr>
          <w:rFonts w:cs="Arial"/>
          <w:color w:val="147DA5" w:themeColor="text2" w:themeShade="80"/>
        </w:rPr>
        <w:t xml:space="preserve"> from one loc</w:t>
      </w:r>
      <w:r w:rsidRPr="00346240">
        <w:rPr>
          <w:rFonts w:cs="Arial"/>
          <w:color w:val="147DA5" w:themeColor="text2" w:themeShade="80"/>
        </w:rPr>
        <w:t>ation to another. These are</w:t>
      </w:r>
      <w:r w:rsidRPr="00B50C71">
        <w:rPr>
          <w:rFonts w:cs="Arial"/>
          <w:color w:val="147DA5" w:themeColor="text2" w:themeShade="80"/>
        </w:rPr>
        <w:t xml:space="preserve"> hull fouling, transfer in </w:t>
      </w:r>
      <w:r>
        <w:rPr>
          <w:rFonts w:cs="Arial"/>
          <w:color w:val="147DA5" w:themeColor="text2" w:themeShade="80"/>
        </w:rPr>
        <w:t xml:space="preserve">vessel </w:t>
      </w:r>
      <w:r w:rsidRPr="00B50C71">
        <w:rPr>
          <w:rFonts w:cs="Arial"/>
          <w:color w:val="147DA5" w:themeColor="text2" w:themeShade="80"/>
        </w:rPr>
        <w:t xml:space="preserve">ballast water and transfer within marine sediments. In order to better understand the potential risks associated to the current operation it is important to outline a brief history of vessel/equipment movements. This includes information such as vessel/equipment recent activity history (including any periods of inactivity) as well as information on ports visited and dredge/disposal site locations associated to the current licensable activity. </w:t>
      </w:r>
    </w:p>
    <w:p w14:paraId="57C82FD8" w14:textId="77777777" w:rsidR="00874D5E" w:rsidRPr="00B50C71" w:rsidRDefault="00874D5E" w:rsidP="00131800">
      <w:pPr>
        <w:rPr>
          <w:rFonts w:cs="Arial"/>
          <w:color w:val="147DA5" w:themeColor="text2" w:themeShade="80"/>
        </w:rPr>
      </w:pPr>
    </w:p>
    <w:tbl>
      <w:tblPr>
        <w:tblStyle w:val="TableGrid"/>
        <w:tblW w:w="0" w:type="auto"/>
        <w:tblLayout w:type="fixed"/>
        <w:tblLook w:val="04A0" w:firstRow="1" w:lastRow="0" w:firstColumn="1" w:lastColumn="0" w:noHBand="0" w:noVBand="1"/>
      </w:tblPr>
      <w:tblGrid>
        <w:gridCol w:w="1555"/>
        <w:gridCol w:w="1701"/>
        <w:gridCol w:w="1701"/>
        <w:gridCol w:w="1228"/>
        <w:gridCol w:w="1228"/>
        <w:gridCol w:w="1603"/>
      </w:tblGrid>
      <w:tr w:rsidR="00D27C16" w:rsidRPr="00BA6C41" w14:paraId="29682C1F" w14:textId="77777777" w:rsidTr="00B50C71">
        <w:trPr>
          <w:trHeight w:val="683"/>
        </w:trPr>
        <w:tc>
          <w:tcPr>
            <w:tcW w:w="1555" w:type="dxa"/>
            <w:vMerge w:val="restart"/>
          </w:tcPr>
          <w:p w14:paraId="35E055A6" w14:textId="77777777" w:rsidR="00D27C16" w:rsidRPr="00BA6C41" w:rsidRDefault="00D27C16" w:rsidP="00131800">
            <w:pPr>
              <w:rPr>
                <w:rFonts w:cs="Arial"/>
                <w:b/>
                <w:color w:val="147DA5" w:themeColor="text2" w:themeShade="80"/>
              </w:rPr>
            </w:pPr>
            <w:r w:rsidRPr="00BA6C41">
              <w:rPr>
                <w:rFonts w:cs="Arial"/>
                <w:b/>
                <w:color w:val="147DA5" w:themeColor="text2" w:themeShade="80"/>
              </w:rPr>
              <w:t>Vessel name</w:t>
            </w:r>
          </w:p>
        </w:tc>
        <w:tc>
          <w:tcPr>
            <w:tcW w:w="1701" w:type="dxa"/>
            <w:vMerge w:val="restart"/>
          </w:tcPr>
          <w:p w14:paraId="7A429585" w14:textId="77777777" w:rsidR="00D27C16" w:rsidRPr="00BA6C41" w:rsidRDefault="00D27C16" w:rsidP="00131800">
            <w:pPr>
              <w:rPr>
                <w:rFonts w:cs="Arial"/>
                <w:b/>
                <w:color w:val="147DA5" w:themeColor="text2" w:themeShade="80"/>
              </w:rPr>
            </w:pPr>
            <w:r>
              <w:rPr>
                <w:rFonts w:cs="Arial"/>
                <w:b/>
                <w:color w:val="147DA5" w:themeColor="text2" w:themeShade="80"/>
              </w:rPr>
              <w:t>Brief description of vessel activity over the last 12 months</w:t>
            </w:r>
          </w:p>
        </w:tc>
        <w:tc>
          <w:tcPr>
            <w:tcW w:w="1701" w:type="dxa"/>
            <w:vMerge w:val="restart"/>
          </w:tcPr>
          <w:p w14:paraId="676F15D0" w14:textId="77777777" w:rsidR="00D27C16" w:rsidRPr="00BA6C41" w:rsidRDefault="00D27C16" w:rsidP="00131800">
            <w:pPr>
              <w:rPr>
                <w:rFonts w:cs="Arial"/>
                <w:b/>
                <w:color w:val="147DA5" w:themeColor="text2" w:themeShade="80"/>
              </w:rPr>
            </w:pPr>
            <w:r>
              <w:rPr>
                <w:rFonts w:cs="Arial"/>
                <w:b/>
                <w:color w:val="147DA5" w:themeColor="text2" w:themeShade="80"/>
              </w:rPr>
              <w:t>Transit p</w:t>
            </w:r>
            <w:r w:rsidRPr="00BA6C41">
              <w:rPr>
                <w:rFonts w:cs="Arial"/>
                <w:b/>
                <w:color w:val="147DA5" w:themeColor="text2" w:themeShade="80"/>
              </w:rPr>
              <w:t xml:space="preserve">orts </w:t>
            </w:r>
            <w:r w:rsidRPr="006B643E">
              <w:rPr>
                <w:rFonts w:cs="Arial"/>
                <w:i/>
                <w:color w:val="147DA5" w:themeColor="text2" w:themeShade="80"/>
                <w:sz w:val="20"/>
                <w:szCs w:val="20"/>
              </w:rPr>
              <w:t>(list all ports to be visited on route</w:t>
            </w:r>
            <w:r>
              <w:rPr>
                <w:rFonts w:cs="Arial"/>
                <w:i/>
                <w:color w:val="147DA5" w:themeColor="text2" w:themeShade="80"/>
                <w:sz w:val="20"/>
                <w:szCs w:val="20"/>
              </w:rPr>
              <w:t xml:space="preserve"> to the current dredge activity if applicable</w:t>
            </w:r>
            <w:r w:rsidR="000A72F0">
              <w:rPr>
                <w:rFonts w:cs="Arial"/>
                <w:i/>
                <w:color w:val="147DA5" w:themeColor="text2" w:themeShade="80"/>
                <w:sz w:val="20"/>
                <w:szCs w:val="20"/>
              </w:rPr>
              <w:t>)</w:t>
            </w:r>
          </w:p>
        </w:tc>
        <w:tc>
          <w:tcPr>
            <w:tcW w:w="2456" w:type="dxa"/>
            <w:gridSpan w:val="2"/>
          </w:tcPr>
          <w:p w14:paraId="2BA4A834" w14:textId="77777777" w:rsidR="00D27C16" w:rsidRPr="00BA6C41" w:rsidRDefault="00D27C16" w:rsidP="00131800">
            <w:pPr>
              <w:rPr>
                <w:rFonts w:cs="Arial"/>
                <w:b/>
                <w:color w:val="147DA5" w:themeColor="text2" w:themeShade="80"/>
              </w:rPr>
            </w:pPr>
            <w:r>
              <w:rPr>
                <w:rFonts w:cs="Arial"/>
                <w:b/>
                <w:color w:val="147DA5" w:themeColor="text2" w:themeShade="80"/>
              </w:rPr>
              <w:t>Transit ports arrival and departures</w:t>
            </w:r>
          </w:p>
        </w:tc>
        <w:tc>
          <w:tcPr>
            <w:tcW w:w="1603" w:type="dxa"/>
            <w:vMerge w:val="restart"/>
          </w:tcPr>
          <w:p w14:paraId="66D58BFC" w14:textId="77777777" w:rsidR="00D27C16" w:rsidRDefault="00D27C16" w:rsidP="00131800">
            <w:pPr>
              <w:rPr>
                <w:rFonts w:cs="Arial"/>
                <w:b/>
                <w:color w:val="147DA5" w:themeColor="text2" w:themeShade="80"/>
              </w:rPr>
            </w:pPr>
            <w:r>
              <w:rPr>
                <w:rFonts w:cs="Arial"/>
                <w:b/>
                <w:color w:val="147DA5" w:themeColor="text2" w:themeShade="80"/>
              </w:rPr>
              <w:t>Disposal site name &amp; reference</w:t>
            </w:r>
          </w:p>
        </w:tc>
      </w:tr>
      <w:tr w:rsidR="00D27C16" w:rsidRPr="00BA6C41" w14:paraId="7F98E873" w14:textId="77777777" w:rsidTr="00B50C71">
        <w:trPr>
          <w:trHeight w:val="682"/>
        </w:trPr>
        <w:tc>
          <w:tcPr>
            <w:tcW w:w="1555" w:type="dxa"/>
            <w:vMerge/>
          </w:tcPr>
          <w:p w14:paraId="1C71787B" w14:textId="77777777" w:rsidR="00D27C16" w:rsidRPr="00BA6C41" w:rsidRDefault="00D27C16" w:rsidP="00131800">
            <w:pPr>
              <w:rPr>
                <w:rFonts w:cs="Arial"/>
                <w:b/>
                <w:color w:val="147DA5" w:themeColor="text2" w:themeShade="80"/>
              </w:rPr>
            </w:pPr>
          </w:p>
        </w:tc>
        <w:tc>
          <w:tcPr>
            <w:tcW w:w="1701" w:type="dxa"/>
            <w:vMerge/>
          </w:tcPr>
          <w:p w14:paraId="4827CAA5" w14:textId="77777777" w:rsidR="00D27C16" w:rsidRPr="00BA6C41" w:rsidRDefault="00D27C16" w:rsidP="00131800">
            <w:pPr>
              <w:rPr>
                <w:rFonts w:cs="Arial"/>
                <w:b/>
                <w:color w:val="147DA5" w:themeColor="text2" w:themeShade="80"/>
              </w:rPr>
            </w:pPr>
          </w:p>
        </w:tc>
        <w:tc>
          <w:tcPr>
            <w:tcW w:w="1701" w:type="dxa"/>
            <w:vMerge/>
          </w:tcPr>
          <w:p w14:paraId="3995EC1E" w14:textId="77777777" w:rsidR="00D27C16" w:rsidRDefault="00D27C16" w:rsidP="00131800">
            <w:pPr>
              <w:rPr>
                <w:rFonts w:cs="Arial"/>
                <w:b/>
                <w:color w:val="147DA5" w:themeColor="text2" w:themeShade="80"/>
              </w:rPr>
            </w:pPr>
          </w:p>
        </w:tc>
        <w:tc>
          <w:tcPr>
            <w:tcW w:w="1228" w:type="dxa"/>
          </w:tcPr>
          <w:p w14:paraId="478FFC03" w14:textId="77777777" w:rsidR="00D27C16" w:rsidRPr="008806ED" w:rsidRDefault="00D27C16" w:rsidP="00131800">
            <w:pPr>
              <w:jc w:val="center"/>
              <w:rPr>
                <w:rFonts w:cs="Arial"/>
                <w:b/>
                <w:color w:val="147DA5" w:themeColor="text2" w:themeShade="80"/>
                <w:sz w:val="20"/>
                <w:szCs w:val="20"/>
              </w:rPr>
            </w:pPr>
            <w:r w:rsidRPr="008806ED">
              <w:rPr>
                <w:rFonts w:cs="Arial"/>
                <w:b/>
                <w:color w:val="147DA5" w:themeColor="text2" w:themeShade="80"/>
                <w:sz w:val="20"/>
                <w:szCs w:val="20"/>
              </w:rPr>
              <w:t>Arrival</w:t>
            </w:r>
            <w:r>
              <w:rPr>
                <w:rFonts w:cs="Arial"/>
                <w:b/>
                <w:color w:val="147DA5" w:themeColor="text2" w:themeShade="80"/>
                <w:sz w:val="20"/>
                <w:szCs w:val="20"/>
              </w:rPr>
              <w:t xml:space="preserve"> date</w:t>
            </w:r>
          </w:p>
        </w:tc>
        <w:tc>
          <w:tcPr>
            <w:tcW w:w="1228" w:type="dxa"/>
          </w:tcPr>
          <w:p w14:paraId="79C3D302" w14:textId="77777777" w:rsidR="00D27C16" w:rsidRPr="008806ED" w:rsidRDefault="00D27C16" w:rsidP="00131800">
            <w:pPr>
              <w:jc w:val="center"/>
              <w:rPr>
                <w:rFonts w:cs="Arial"/>
                <w:b/>
                <w:color w:val="147DA5" w:themeColor="text2" w:themeShade="80"/>
                <w:sz w:val="20"/>
                <w:szCs w:val="20"/>
              </w:rPr>
            </w:pPr>
            <w:r w:rsidRPr="008806ED">
              <w:rPr>
                <w:rFonts w:cs="Arial"/>
                <w:b/>
                <w:color w:val="147DA5" w:themeColor="text2" w:themeShade="80"/>
                <w:sz w:val="20"/>
                <w:szCs w:val="20"/>
              </w:rPr>
              <w:t>Depart</w:t>
            </w:r>
            <w:r>
              <w:rPr>
                <w:rFonts w:cs="Arial"/>
                <w:b/>
                <w:color w:val="147DA5" w:themeColor="text2" w:themeShade="80"/>
                <w:sz w:val="20"/>
                <w:szCs w:val="20"/>
              </w:rPr>
              <w:t>ure date</w:t>
            </w:r>
          </w:p>
        </w:tc>
        <w:tc>
          <w:tcPr>
            <w:tcW w:w="1603" w:type="dxa"/>
            <w:vMerge/>
          </w:tcPr>
          <w:p w14:paraId="6882DE59" w14:textId="77777777" w:rsidR="00D27C16" w:rsidRDefault="00D27C16" w:rsidP="00131800">
            <w:pPr>
              <w:rPr>
                <w:rFonts w:cs="Arial"/>
                <w:b/>
                <w:color w:val="147DA5" w:themeColor="text2" w:themeShade="80"/>
              </w:rPr>
            </w:pPr>
          </w:p>
        </w:tc>
      </w:tr>
      <w:tr w:rsidR="00D27C16" w:rsidRPr="00BA6C41" w14:paraId="2797F3D4" w14:textId="77777777" w:rsidTr="00B50C71">
        <w:trPr>
          <w:trHeight w:val="224"/>
        </w:trPr>
        <w:tc>
          <w:tcPr>
            <w:tcW w:w="1555" w:type="dxa"/>
            <w:vMerge w:val="restart"/>
          </w:tcPr>
          <w:p w14:paraId="281A881A" w14:textId="77777777" w:rsidR="00D27C16" w:rsidRPr="000A72F0" w:rsidRDefault="00D27C16" w:rsidP="00131800">
            <w:pPr>
              <w:rPr>
                <w:rFonts w:cs="Arial"/>
                <w:color w:val="147DA5" w:themeColor="text2" w:themeShade="80"/>
                <w:sz w:val="22"/>
                <w:szCs w:val="22"/>
              </w:rPr>
            </w:pPr>
            <w:r w:rsidRPr="000A72F0">
              <w:rPr>
                <w:rFonts w:cs="Arial"/>
                <w:i/>
                <w:color w:val="147DA5" w:themeColor="text2" w:themeShade="80"/>
                <w:sz w:val="22"/>
                <w:szCs w:val="22"/>
                <w:shd w:val="clear" w:color="auto" w:fill="F2F2F2" w:themeFill="background1" w:themeFillShade="F2"/>
              </w:rPr>
              <w:t>Insert vessel name here</w:t>
            </w:r>
          </w:p>
        </w:tc>
        <w:tc>
          <w:tcPr>
            <w:tcW w:w="1701" w:type="dxa"/>
            <w:vMerge w:val="restart"/>
          </w:tcPr>
          <w:p w14:paraId="1CE41EE5" w14:textId="77777777" w:rsidR="00D27C16" w:rsidRPr="000A72F0" w:rsidRDefault="00D27C16" w:rsidP="00131800">
            <w:pPr>
              <w:rPr>
                <w:rFonts w:cs="Arial"/>
                <w:color w:val="147DA5" w:themeColor="text2" w:themeShade="80"/>
                <w:sz w:val="22"/>
                <w:szCs w:val="22"/>
              </w:rPr>
            </w:pPr>
            <w:r w:rsidRPr="000A72F0">
              <w:rPr>
                <w:rFonts w:cs="Arial"/>
                <w:i/>
                <w:color w:val="147DA5" w:themeColor="text2" w:themeShade="80"/>
                <w:sz w:val="22"/>
                <w:szCs w:val="22"/>
                <w:shd w:val="clear" w:color="auto" w:fill="F2F2F2" w:themeFill="background1" w:themeFillShade="F2"/>
              </w:rPr>
              <w:t>Insert name of all ports and dredge/disposal sites visited in the last 12 months</w:t>
            </w:r>
          </w:p>
        </w:tc>
        <w:tc>
          <w:tcPr>
            <w:tcW w:w="1701" w:type="dxa"/>
          </w:tcPr>
          <w:p w14:paraId="7681FBAC" w14:textId="77777777" w:rsidR="00D27C16" w:rsidRPr="000A72F0" w:rsidRDefault="00D27C16" w:rsidP="00131800">
            <w:pPr>
              <w:rPr>
                <w:rFonts w:cs="Arial"/>
                <w:color w:val="147DA5" w:themeColor="text2" w:themeShade="80"/>
                <w:sz w:val="22"/>
                <w:szCs w:val="22"/>
              </w:rPr>
            </w:pPr>
            <w:r w:rsidRPr="000A72F0">
              <w:rPr>
                <w:rFonts w:cs="Arial"/>
                <w:i/>
                <w:color w:val="147DA5" w:themeColor="text2" w:themeShade="80"/>
                <w:sz w:val="22"/>
                <w:szCs w:val="22"/>
                <w:shd w:val="clear" w:color="auto" w:fill="F2F2F2" w:themeFill="background1" w:themeFillShade="F2"/>
              </w:rPr>
              <w:t>Port name</w:t>
            </w:r>
          </w:p>
        </w:tc>
        <w:tc>
          <w:tcPr>
            <w:tcW w:w="1228" w:type="dxa"/>
          </w:tcPr>
          <w:p w14:paraId="73A0F66F" w14:textId="77777777" w:rsidR="00D27C16" w:rsidRPr="000A72F0" w:rsidRDefault="00D27C16" w:rsidP="00131800">
            <w:pPr>
              <w:rPr>
                <w:rFonts w:cs="Arial"/>
                <w:color w:val="147DA5" w:themeColor="text2" w:themeShade="80"/>
                <w:sz w:val="22"/>
                <w:szCs w:val="22"/>
              </w:rPr>
            </w:pPr>
            <w:r w:rsidRPr="000A72F0">
              <w:rPr>
                <w:rFonts w:cs="Arial"/>
                <w:i/>
                <w:color w:val="147DA5" w:themeColor="text2" w:themeShade="80"/>
                <w:sz w:val="22"/>
                <w:szCs w:val="22"/>
                <w:shd w:val="clear" w:color="auto" w:fill="F2F2F2" w:themeFill="background1" w:themeFillShade="F2"/>
              </w:rPr>
              <w:t>Date</w:t>
            </w:r>
          </w:p>
        </w:tc>
        <w:tc>
          <w:tcPr>
            <w:tcW w:w="1228" w:type="dxa"/>
          </w:tcPr>
          <w:p w14:paraId="011AF165" w14:textId="77777777" w:rsidR="00D27C16" w:rsidRPr="000A72F0" w:rsidRDefault="00D27C16" w:rsidP="00131800">
            <w:pPr>
              <w:rPr>
                <w:rFonts w:cs="Arial"/>
                <w:color w:val="147DA5" w:themeColor="text2" w:themeShade="80"/>
                <w:sz w:val="22"/>
                <w:szCs w:val="22"/>
              </w:rPr>
            </w:pPr>
            <w:r w:rsidRPr="000A72F0">
              <w:rPr>
                <w:rFonts w:cs="Arial"/>
                <w:i/>
                <w:color w:val="147DA5" w:themeColor="text2" w:themeShade="80"/>
                <w:sz w:val="22"/>
                <w:szCs w:val="22"/>
                <w:shd w:val="clear" w:color="auto" w:fill="F2F2F2" w:themeFill="background1" w:themeFillShade="F2"/>
              </w:rPr>
              <w:t>Date</w:t>
            </w:r>
          </w:p>
        </w:tc>
        <w:tc>
          <w:tcPr>
            <w:tcW w:w="1603" w:type="dxa"/>
            <w:vMerge w:val="restart"/>
          </w:tcPr>
          <w:p w14:paraId="01AB66EB" w14:textId="77777777" w:rsidR="00D27C16" w:rsidRPr="000A72F0" w:rsidRDefault="00D27C16" w:rsidP="00131800">
            <w:pPr>
              <w:rPr>
                <w:rFonts w:cs="Arial"/>
                <w:color w:val="147DA5" w:themeColor="text2" w:themeShade="80"/>
                <w:sz w:val="22"/>
                <w:szCs w:val="22"/>
              </w:rPr>
            </w:pPr>
            <w:r w:rsidRPr="000A72F0">
              <w:rPr>
                <w:rFonts w:cs="Arial"/>
                <w:i/>
                <w:color w:val="147DA5" w:themeColor="text2" w:themeShade="80"/>
                <w:sz w:val="22"/>
                <w:szCs w:val="22"/>
                <w:shd w:val="clear" w:color="auto" w:fill="F2F2F2" w:themeFill="background1" w:themeFillShade="F2"/>
              </w:rPr>
              <w:t>Disposal site name and reference no.</w:t>
            </w:r>
          </w:p>
        </w:tc>
      </w:tr>
      <w:tr w:rsidR="00D27C16" w:rsidRPr="00BA6C41" w14:paraId="390A7CD0" w14:textId="77777777" w:rsidTr="00B50C71">
        <w:trPr>
          <w:trHeight w:val="224"/>
        </w:trPr>
        <w:tc>
          <w:tcPr>
            <w:tcW w:w="1555" w:type="dxa"/>
            <w:vMerge/>
          </w:tcPr>
          <w:p w14:paraId="0B71E2AC" w14:textId="77777777" w:rsidR="00D27C16" w:rsidRPr="00BA6C41" w:rsidRDefault="00D27C16" w:rsidP="00131800">
            <w:pPr>
              <w:rPr>
                <w:rFonts w:cs="Arial"/>
                <w:color w:val="147DA5" w:themeColor="text2" w:themeShade="80"/>
              </w:rPr>
            </w:pPr>
          </w:p>
        </w:tc>
        <w:tc>
          <w:tcPr>
            <w:tcW w:w="1701" w:type="dxa"/>
            <w:vMerge/>
          </w:tcPr>
          <w:p w14:paraId="2B1192BA" w14:textId="77777777" w:rsidR="00D27C16" w:rsidRPr="00BA6C41" w:rsidRDefault="00D27C16" w:rsidP="00131800">
            <w:pPr>
              <w:rPr>
                <w:rFonts w:cs="Arial"/>
                <w:color w:val="147DA5" w:themeColor="text2" w:themeShade="80"/>
              </w:rPr>
            </w:pPr>
          </w:p>
        </w:tc>
        <w:tc>
          <w:tcPr>
            <w:tcW w:w="1701" w:type="dxa"/>
          </w:tcPr>
          <w:p w14:paraId="5C36A82C" w14:textId="77777777" w:rsidR="00D27C16" w:rsidRPr="008806ED" w:rsidRDefault="00D27C16" w:rsidP="00131800">
            <w:pPr>
              <w:rPr>
                <w:rFonts w:cs="Arial"/>
                <w:color w:val="147DA5" w:themeColor="text2" w:themeShade="80"/>
                <w:sz w:val="18"/>
                <w:szCs w:val="18"/>
              </w:rPr>
            </w:pPr>
          </w:p>
        </w:tc>
        <w:tc>
          <w:tcPr>
            <w:tcW w:w="1228" w:type="dxa"/>
          </w:tcPr>
          <w:p w14:paraId="37DE83D4" w14:textId="77777777" w:rsidR="00D27C16" w:rsidRPr="000A72F0" w:rsidRDefault="00D27C16" w:rsidP="00131800">
            <w:pPr>
              <w:rPr>
                <w:rFonts w:cs="Arial"/>
                <w:color w:val="147DA5" w:themeColor="text2" w:themeShade="80"/>
                <w:sz w:val="22"/>
                <w:szCs w:val="22"/>
              </w:rPr>
            </w:pPr>
          </w:p>
        </w:tc>
        <w:tc>
          <w:tcPr>
            <w:tcW w:w="1228" w:type="dxa"/>
          </w:tcPr>
          <w:p w14:paraId="6E742418" w14:textId="77777777" w:rsidR="00D27C16" w:rsidRPr="008806ED" w:rsidRDefault="00D27C16" w:rsidP="00131800">
            <w:pPr>
              <w:rPr>
                <w:rFonts w:cs="Arial"/>
                <w:color w:val="147DA5" w:themeColor="text2" w:themeShade="80"/>
                <w:sz w:val="18"/>
                <w:szCs w:val="18"/>
              </w:rPr>
            </w:pPr>
          </w:p>
        </w:tc>
        <w:tc>
          <w:tcPr>
            <w:tcW w:w="1603" w:type="dxa"/>
            <w:vMerge/>
          </w:tcPr>
          <w:p w14:paraId="7899A2E1" w14:textId="77777777" w:rsidR="00D27C16" w:rsidRPr="00BA6C41" w:rsidRDefault="00D27C16" w:rsidP="00131800">
            <w:pPr>
              <w:rPr>
                <w:rFonts w:cs="Arial"/>
                <w:color w:val="147DA5" w:themeColor="text2" w:themeShade="80"/>
              </w:rPr>
            </w:pPr>
          </w:p>
        </w:tc>
      </w:tr>
      <w:tr w:rsidR="00D27C16" w:rsidRPr="00BA6C41" w14:paraId="282AA8E3" w14:textId="77777777" w:rsidTr="00B50C71">
        <w:trPr>
          <w:trHeight w:val="224"/>
        </w:trPr>
        <w:tc>
          <w:tcPr>
            <w:tcW w:w="1555" w:type="dxa"/>
            <w:vMerge/>
          </w:tcPr>
          <w:p w14:paraId="626300C4" w14:textId="77777777" w:rsidR="00D27C16" w:rsidRPr="00BA6C41" w:rsidRDefault="00D27C16" w:rsidP="00131800">
            <w:pPr>
              <w:rPr>
                <w:rFonts w:cs="Arial"/>
                <w:color w:val="147DA5" w:themeColor="text2" w:themeShade="80"/>
              </w:rPr>
            </w:pPr>
          </w:p>
        </w:tc>
        <w:tc>
          <w:tcPr>
            <w:tcW w:w="1701" w:type="dxa"/>
            <w:vMerge/>
          </w:tcPr>
          <w:p w14:paraId="0B214ACE" w14:textId="77777777" w:rsidR="00D27C16" w:rsidRPr="00BA6C41" w:rsidRDefault="00D27C16" w:rsidP="00131800">
            <w:pPr>
              <w:rPr>
                <w:rFonts w:cs="Arial"/>
                <w:color w:val="147DA5" w:themeColor="text2" w:themeShade="80"/>
              </w:rPr>
            </w:pPr>
          </w:p>
        </w:tc>
        <w:tc>
          <w:tcPr>
            <w:tcW w:w="1701" w:type="dxa"/>
          </w:tcPr>
          <w:p w14:paraId="173F6E05" w14:textId="77777777" w:rsidR="00D27C16" w:rsidRPr="008806ED" w:rsidRDefault="00D27C16" w:rsidP="00131800">
            <w:pPr>
              <w:rPr>
                <w:rFonts w:cs="Arial"/>
                <w:color w:val="147DA5" w:themeColor="text2" w:themeShade="80"/>
                <w:sz w:val="18"/>
                <w:szCs w:val="18"/>
              </w:rPr>
            </w:pPr>
          </w:p>
        </w:tc>
        <w:tc>
          <w:tcPr>
            <w:tcW w:w="1228" w:type="dxa"/>
          </w:tcPr>
          <w:p w14:paraId="776C7D98" w14:textId="77777777" w:rsidR="00D27C16" w:rsidRPr="008806ED" w:rsidRDefault="00D27C16" w:rsidP="00131800">
            <w:pPr>
              <w:rPr>
                <w:rFonts w:cs="Arial"/>
                <w:color w:val="147DA5" w:themeColor="text2" w:themeShade="80"/>
                <w:sz w:val="18"/>
                <w:szCs w:val="18"/>
              </w:rPr>
            </w:pPr>
          </w:p>
        </w:tc>
        <w:tc>
          <w:tcPr>
            <w:tcW w:w="1228" w:type="dxa"/>
          </w:tcPr>
          <w:p w14:paraId="181B30E0" w14:textId="77777777" w:rsidR="00D27C16" w:rsidRPr="008806ED" w:rsidRDefault="00D27C16" w:rsidP="00131800">
            <w:pPr>
              <w:rPr>
                <w:rFonts w:cs="Arial"/>
                <w:color w:val="147DA5" w:themeColor="text2" w:themeShade="80"/>
                <w:sz w:val="18"/>
                <w:szCs w:val="18"/>
              </w:rPr>
            </w:pPr>
          </w:p>
        </w:tc>
        <w:tc>
          <w:tcPr>
            <w:tcW w:w="1603" w:type="dxa"/>
            <w:vMerge/>
          </w:tcPr>
          <w:p w14:paraId="662EB034" w14:textId="77777777" w:rsidR="00D27C16" w:rsidRPr="00BA6C41" w:rsidRDefault="00D27C16" w:rsidP="00131800">
            <w:pPr>
              <w:rPr>
                <w:rFonts w:cs="Arial"/>
                <w:color w:val="147DA5" w:themeColor="text2" w:themeShade="80"/>
              </w:rPr>
            </w:pPr>
          </w:p>
        </w:tc>
      </w:tr>
      <w:tr w:rsidR="00D27C16" w:rsidRPr="00BA6C41" w14:paraId="794CD599" w14:textId="77777777" w:rsidTr="00B50C71">
        <w:trPr>
          <w:trHeight w:val="224"/>
        </w:trPr>
        <w:tc>
          <w:tcPr>
            <w:tcW w:w="1555" w:type="dxa"/>
            <w:vMerge/>
          </w:tcPr>
          <w:p w14:paraId="079DD8D2" w14:textId="77777777" w:rsidR="00D27C16" w:rsidRPr="00BA6C41" w:rsidRDefault="00D27C16" w:rsidP="00131800">
            <w:pPr>
              <w:rPr>
                <w:rFonts w:cs="Arial"/>
                <w:color w:val="147DA5" w:themeColor="text2" w:themeShade="80"/>
              </w:rPr>
            </w:pPr>
          </w:p>
        </w:tc>
        <w:tc>
          <w:tcPr>
            <w:tcW w:w="1701" w:type="dxa"/>
            <w:vMerge/>
          </w:tcPr>
          <w:p w14:paraId="4D93A749" w14:textId="77777777" w:rsidR="00D27C16" w:rsidRPr="00BA6C41" w:rsidRDefault="00D27C16" w:rsidP="00131800">
            <w:pPr>
              <w:rPr>
                <w:rFonts w:cs="Arial"/>
                <w:color w:val="147DA5" w:themeColor="text2" w:themeShade="80"/>
              </w:rPr>
            </w:pPr>
          </w:p>
        </w:tc>
        <w:tc>
          <w:tcPr>
            <w:tcW w:w="1701" w:type="dxa"/>
          </w:tcPr>
          <w:p w14:paraId="348581CC" w14:textId="77777777" w:rsidR="00D27C16" w:rsidRPr="008806ED" w:rsidRDefault="00D27C16" w:rsidP="00131800">
            <w:pPr>
              <w:rPr>
                <w:rFonts w:cs="Arial"/>
                <w:color w:val="147DA5" w:themeColor="text2" w:themeShade="80"/>
                <w:sz w:val="18"/>
                <w:szCs w:val="18"/>
              </w:rPr>
            </w:pPr>
          </w:p>
        </w:tc>
        <w:tc>
          <w:tcPr>
            <w:tcW w:w="1228" w:type="dxa"/>
          </w:tcPr>
          <w:p w14:paraId="00D146A1" w14:textId="77777777" w:rsidR="00D27C16" w:rsidRPr="008806ED" w:rsidRDefault="00D27C16" w:rsidP="00131800">
            <w:pPr>
              <w:rPr>
                <w:rFonts w:cs="Arial"/>
                <w:color w:val="147DA5" w:themeColor="text2" w:themeShade="80"/>
                <w:sz w:val="18"/>
                <w:szCs w:val="18"/>
              </w:rPr>
            </w:pPr>
          </w:p>
        </w:tc>
        <w:tc>
          <w:tcPr>
            <w:tcW w:w="1228" w:type="dxa"/>
          </w:tcPr>
          <w:p w14:paraId="778F47F5" w14:textId="77777777" w:rsidR="00D27C16" w:rsidRPr="008806ED" w:rsidRDefault="00D27C16" w:rsidP="00131800">
            <w:pPr>
              <w:rPr>
                <w:rFonts w:cs="Arial"/>
                <w:color w:val="147DA5" w:themeColor="text2" w:themeShade="80"/>
                <w:sz w:val="18"/>
                <w:szCs w:val="18"/>
              </w:rPr>
            </w:pPr>
          </w:p>
        </w:tc>
        <w:tc>
          <w:tcPr>
            <w:tcW w:w="1603" w:type="dxa"/>
            <w:vMerge/>
          </w:tcPr>
          <w:p w14:paraId="4EC8680F" w14:textId="77777777" w:rsidR="00D27C16" w:rsidRPr="00BA6C41" w:rsidRDefault="00D27C16" w:rsidP="00131800">
            <w:pPr>
              <w:rPr>
                <w:rFonts w:cs="Arial"/>
                <w:color w:val="147DA5" w:themeColor="text2" w:themeShade="80"/>
              </w:rPr>
            </w:pPr>
          </w:p>
        </w:tc>
      </w:tr>
      <w:tr w:rsidR="00D27C16" w:rsidRPr="00BA6C41" w14:paraId="5903A45C" w14:textId="77777777" w:rsidTr="00B50C71">
        <w:trPr>
          <w:trHeight w:val="224"/>
        </w:trPr>
        <w:tc>
          <w:tcPr>
            <w:tcW w:w="1555" w:type="dxa"/>
            <w:vMerge/>
          </w:tcPr>
          <w:p w14:paraId="13AB39BC" w14:textId="77777777" w:rsidR="00D27C16" w:rsidRPr="00BA6C41" w:rsidRDefault="00D27C16" w:rsidP="00131800">
            <w:pPr>
              <w:rPr>
                <w:rFonts w:cs="Arial"/>
                <w:color w:val="147DA5" w:themeColor="text2" w:themeShade="80"/>
              </w:rPr>
            </w:pPr>
          </w:p>
        </w:tc>
        <w:tc>
          <w:tcPr>
            <w:tcW w:w="1701" w:type="dxa"/>
            <w:vMerge/>
          </w:tcPr>
          <w:p w14:paraId="2AD28B2F" w14:textId="77777777" w:rsidR="00D27C16" w:rsidRPr="00BA6C41" w:rsidRDefault="00D27C16" w:rsidP="00131800">
            <w:pPr>
              <w:rPr>
                <w:rFonts w:cs="Arial"/>
                <w:color w:val="147DA5" w:themeColor="text2" w:themeShade="80"/>
              </w:rPr>
            </w:pPr>
          </w:p>
        </w:tc>
        <w:tc>
          <w:tcPr>
            <w:tcW w:w="1701" w:type="dxa"/>
          </w:tcPr>
          <w:p w14:paraId="6A325227" w14:textId="77777777" w:rsidR="00D27C16" w:rsidRPr="008806ED" w:rsidRDefault="00D27C16" w:rsidP="00131800">
            <w:pPr>
              <w:rPr>
                <w:rFonts w:cs="Arial"/>
                <w:color w:val="147DA5" w:themeColor="text2" w:themeShade="80"/>
                <w:sz w:val="18"/>
                <w:szCs w:val="18"/>
              </w:rPr>
            </w:pPr>
          </w:p>
        </w:tc>
        <w:tc>
          <w:tcPr>
            <w:tcW w:w="1228" w:type="dxa"/>
          </w:tcPr>
          <w:p w14:paraId="27869855" w14:textId="77777777" w:rsidR="00D27C16" w:rsidRPr="008806ED" w:rsidRDefault="00D27C16" w:rsidP="00131800">
            <w:pPr>
              <w:rPr>
                <w:rFonts w:cs="Arial"/>
                <w:color w:val="147DA5" w:themeColor="text2" w:themeShade="80"/>
                <w:sz w:val="18"/>
                <w:szCs w:val="18"/>
              </w:rPr>
            </w:pPr>
          </w:p>
        </w:tc>
        <w:tc>
          <w:tcPr>
            <w:tcW w:w="1228" w:type="dxa"/>
          </w:tcPr>
          <w:p w14:paraId="718EB983" w14:textId="77777777" w:rsidR="00D27C16" w:rsidRPr="008806ED" w:rsidRDefault="00D27C16" w:rsidP="00131800">
            <w:pPr>
              <w:rPr>
                <w:rFonts w:cs="Arial"/>
                <w:color w:val="147DA5" w:themeColor="text2" w:themeShade="80"/>
                <w:sz w:val="18"/>
                <w:szCs w:val="18"/>
              </w:rPr>
            </w:pPr>
          </w:p>
        </w:tc>
        <w:tc>
          <w:tcPr>
            <w:tcW w:w="1603" w:type="dxa"/>
            <w:vMerge/>
          </w:tcPr>
          <w:p w14:paraId="0B6FBF1E" w14:textId="77777777" w:rsidR="00D27C16" w:rsidRPr="00BA6C41" w:rsidRDefault="00D27C16" w:rsidP="00131800">
            <w:pPr>
              <w:rPr>
                <w:rFonts w:cs="Arial"/>
                <w:color w:val="147DA5" w:themeColor="text2" w:themeShade="80"/>
              </w:rPr>
            </w:pPr>
          </w:p>
        </w:tc>
      </w:tr>
      <w:tr w:rsidR="00D27C16" w:rsidRPr="00BA6C41" w14:paraId="7D33FE44" w14:textId="77777777" w:rsidTr="00B50C71">
        <w:trPr>
          <w:trHeight w:val="224"/>
        </w:trPr>
        <w:tc>
          <w:tcPr>
            <w:tcW w:w="1555" w:type="dxa"/>
            <w:vMerge/>
          </w:tcPr>
          <w:p w14:paraId="7BC53BAE" w14:textId="77777777" w:rsidR="00D27C16" w:rsidRPr="00BA6C41" w:rsidRDefault="00D27C16" w:rsidP="00131800">
            <w:pPr>
              <w:rPr>
                <w:rFonts w:cs="Arial"/>
                <w:color w:val="147DA5" w:themeColor="text2" w:themeShade="80"/>
              </w:rPr>
            </w:pPr>
          </w:p>
        </w:tc>
        <w:tc>
          <w:tcPr>
            <w:tcW w:w="1701" w:type="dxa"/>
            <w:vMerge/>
          </w:tcPr>
          <w:p w14:paraId="588F6F61" w14:textId="77777777" w:rsidR="00D27C16" w:rsidRPr="00BA6C41" w:rsidRDefault="00D27C16" w:rsidP="00131800">
            <w:pPr>
              <w:rPr>
                <w:rFonts w:cs="Arial"/>
                <w:color w:val="147DA5" w:themeColor="text2" w:themeShade="80"/>
              </w:rPr>
            </w:pPr>
          </w:p>
        </w:tc>
        <w:tc>
          <w:tcPr>
            <w:tcW w:w="1701" w:type="dxa"/>
          </w:tcPr>
          <w:p w14:paraId="11B0CF1B" w14:textId="77777777" w:rsidR="00D27C16" w:rsidRPr="008806ED" w:rsidRDefault="00D27C16" w:rsidP="00131800">
            <w:pPr>
              <w:rPr>
                <w:rFonts w:cs="Arial"/>
                <w:color w:val="147DA5" w:themeColor="text2" w:themeShade="80"/>
                <w:sz w:val="18"/>
                <w:szCs w:val="18"/>
              </w:rPr>
            </w:pPr>
          </w:p>
        </w:tc>
        <w:tc>
          <w:tcPr>
            <w:tcW w:w="1228" w:type="dxa"/>
          </w:tcPr>
          <w:p w14:paraId="470603BE" w14:textId="77777777" w:rsidR="00D27C16" w:rsidRPr="008806ED" w:rsidRDefault="00D27C16" w:rsidP="00131800">
            <w:pPr>
              <w:rPr>
                <w:rFonts w:cs="Arial"/>
                <w:color w:val="147DA5" w:themeColor="text2" w:themeShade="80"/>
                <w:sz w:val="18"/>
                <w:szCs w:val="18"/>
              </w:rPr>
            </w:pPr>
          </w:p>
        </w:tc>
        <w:tc>
          <w:tcPr>
            <w:tcW w:w="1228" w:type="dxa"/>
          </w:tcPr>
          <w:p w14:paraId="4CCA6E0F" w14:textId="77777777" w:rsidR="00D27C16" w:rsidRPr="008806ED" w:rsidRDefault="00D27C16" w:rsidP="00131800">
            <w:pPr>
              <w:rPr>
                <w:rFonts w:cs="Arial"/>
                <w:color w:val="147DA5" w:themeColor="text2" w:themeShade="80"/>
                <w:sz w:val="18"/>
                <w:szCs w:val="18"/>
              </w:rPr>
            </w:pPr>
          </w:p>
        </w:tc>
        <w:tc>
          <w:tcPr>
            <w:tcW w:w="1603" w:type="dxa"/>
            <w:vMerge/>
          </w:tcPr>
          <w:p w14:paraId="0CED0DB8" w14:textId="77777777" w:rsidR="00D27C16" w:rsidRPr="00BA6C41" w:rsidRDefault="00D27C16" w:rsidP="00131800">
            <w:pPr>
              <w:rPr>
                <w:rFonts w:cs="Arial"/>
                <w:color w:val="147DA5" w:themeColor="text2" w:themeShade="80"/>
              </w:rPr>
            </w:pPr>
          </w:p>
        </w:tc>
      </w:tr>
      <w:tr w:rsidR="00D27C16" w:rsidRPr="00BA6C41" w14:paraId="5E957081" w14:textId="77777777" w:rsidTr="00B50C71">
        <w:trPr>
          <w:trHeight w:val="224"/>
        </w:trPr>
        <w:tc>
          <w:tcPr>
            <w:tcW w:w="1555" w:type="dxa"/>
            <w:vMerge/>
          </w:tcPr>
          <w:p w14:paraId="4EAE8045" w14:textId="77777777" w:rsidR="00D27C16" w:rsidRPr="00BA6C41" w:rsidRDefault="00D27C16" w:rsidP="00131800">
            <w:pPr>
              <w:rPr>
                <w:rFonts w:cs="Arial"/>
                <w:color w:val="147DA5" w:themeColor="text2" w:themeShade="80"/>
              </w:rPr>
            </w:pPr>
          </w:p>
        </w:tc>
        <w:tc>
          <w:tcPr>
            <w:tcW w:w="1701" w:type="dxa"/>
            <w:vMerge/>
          </w:tcPr>
          <w:p w14:paraId="177BC3CA" w14:textId="77777777" w:rsidR="00D27C16" w:rsidRPr="00BA6C41" w:rsidRDefault="00D27C16" w:rsidP="00131800">
            <w:pPr>
              <w:rPr>
                <w:rFonts w:cs="Arial"/>
                <w:color w:val="147DA5" w:themeColor="text2" w:themeShade="80"/>
              </w:rPr>
            </w:pPr>
          </w:p>
        </w:tc>
        <w:tc>
          <w:tcPr>
            <w:tcW w:w="1701" w:type="dxa"/>
          </w:tcPr>
          <w:p w14:paraId="0212E55E" w14:textId="77777777" w:rsidR="00D27C16" w:rsidRPr="008806ED" w:rsidRDefault="00D27C16" w:rsidP="00131800">
            <w:pPr>
              <w:rPr>
                <w:rFonts w:cs="Arial"/>
                <w:color w:val="147DA5" w:themeColor="text2" w:themeShade="80"/>
                <w:sz w:val="18"/>
                <w:szCs w:val="18"/>
              </w:rPr>
            </w:pPr>
          </w:p>
        </w:tc>
        <w:tc>
          <w:tcPr>
            <w:tcW w:w="1228" w:type="dxa"/>
          </w:tcPr>
          <w:p w14:paraId="29F5F77B" w14:textId="77777777" w:rsidR="00D27C16" w:rsidRPr="008806ED" w:rsidRDefault="00D27C16" w:rsidP="00131800">
            <w:pPr>
              <w:rPr>
                <w:rFonts w:cs="Arial"/>
                <w:color w:val="147DA5" w:themeColor="text2" w:themeShade="80"/>
                <w:sz w:val="18"/>
                <w:szCs w:val="18"/>
              </w:rPr>
            </w:pPr>
          </w:p>
        </w:tc>
        <w:tc>
          <w:tcPr>
            <w:tcW w:w="1228" w:type="dxa"/>
          </w:tcPr>
          <w:p w14:paraId="5C23E33B" w14:textId="77777777" w:rsidR="00D27C16" w:rsidRPr="008806ED" w:rsidRDefault="00D27C16" w:rsidP="00131800">
            <w:pPr>
              <w:rPr>
                <w:rFonts w:cs="Arial"/>
                <w:color w:val="147DA5" w:themeColor="text2" w:themeShade="80"/>
                <w:sz w:val="18"/>
                <w:szCs w:val="18"/>
              </w:rPr>
            </w:pPr>
          </w:p>
        </w:tc>
        <w:tc>
          <w:tcPr>
            <w:tcW w:w="1603" w:type="dxa"/>
            <w:vMerge/>
          </w:tcPr>
          <w:p w14:paraId="67D12C18" w14:textId="77777777" w:rsidR="00D27C16" w:rsidRPr="00BA6C41" w:rsidRDefault="00D27C16" w:rsidP="00131800">
            <w:pPr>
              <w:rPr>
                <w:rFonts w:cs="Arial"/>
                <w:color w:val="147DA5" w:themeColor="text2" w:themeShade="80"/>
              </w:rPr>
            </w:pPr>
          </w:p>
        </w:tc>
      </w:tr>
      <w:tr w:rsidR="00D27C16" w:rsidRPr="00BA6C41" w14:paraId="0767F037" w14:textId="77777777" w:rsidTr="00B50C71">
        <w:trPr>
          <w:trHeight w:val="224"/>
        </w:trPr>
        <w:tc>
          <w:tcPr>
            <w:tcW w:w="1555" w:type="dxa"/>
            <w:vMerge/>
          </w:tcPr>
          <w:p w14:paraId="2609F243" w14:textId="77777777" w:rsidR="00D27C16" w:rsidRPr="00BA6C41" w:rsidRDefault="00D27C16" w:rsidP="00131800">
            <w:pPr>
              <w:rPr>
                <w:rFonts w:cs="Arial"/>
                <w:color w:val="147DA5" w:themeColor="text2" w:themeShade="80"/>
              </w:rPr>
            </w:pPr>
          </w:p>
        </w:tc>
        <w:tc>
          <w:tcPr>
            <w:tcW w:w="1701" w:type="dxa"/>
            <w:vMerge/>
          </w:tcPr>
          <w:p w14:paraId="669FAF4E" w14:textId="77777777" w:rsidR="00D27C16" w:rsidRPr="00BA6C41" w:rsidRDefault="00D27C16" w:rsidP="00131800">
            <w:pPr>
              <w:rPr>
                <w:rFonts w:cs="Arial"/>
                <w:color w:val="147DA5" w:themeColor="text2" w:themeShade="80"/>
              </w:rPr>
            </w:pPr>
          </w:p>
        </w:tc>
        <w:tc>
          <w:tcPr>
            <w:tcW w:w="1701" w:type="dxa"/>
          </w:tcPr>
          <w:p w14:paraId="171541AB" w14:textId="77777777" w:rsidR="00D27C16" w:rsidRPr="008806ED" w:rsidRDefault="00D27C16" w:rsidP="00131800">
            <w:pPr>
              <w:rPr>
                <w:rFonts w:cs="Arial"/>
                <w:color w:val="147DA5" w:themeColor="text2" w:themeShade="80"/>
                <w:sz w:val="18"/>
                <w:szCs w:val="18"/>
              </w:rPr>
            </w:pPr>
          </w:p>
        </w:tc>
        <w:tc>
          <w:tcPr>
            <w:tcW w:w="1228" w:type="dxa"/>
          </w:tcPr>
          <w:p w14:paraId="2584FA0A" w14:textId="77777777" w:rsidR="00D27C16" w:rsidRPr="008806ED" w:rsidRDefault="00D27C16" w:rsidP="00131800">
            <w:pPr>
              <w:rPr>
                <w:rFonts w:cs="Arial"/>
                <w:color w:val="147DA5" w:themeColor="text2" w:themeShade="80"/>
                <w:sz w:val="18"/>
                <w:szCs w:val="18"/>
              </w:rPr>
            </w:pPr>
          </w:p>
        </w:tc>
        <w:tc>
          <w:tcPr>
            <w:tcW w:w="1228" w:type="dxa"/>
          </w:tcPr>
          <w:p w14:paraId="79791EF5" w14:textId="77777777" w:rsidR="00D27C16" w:rsidRPr="008806ED" w:rsidRDefault="00D27C16" w:rsidP="00131800">
            <w:pPr>
              <w:rPr>
                <w:rFonts w:cs="Arial"/>
                <w:color w:val="147DA5" w:themeColor="text2" w:themeShade="80"/>
                <w:sz w:val="18"/>
                <w:szCs w:val="18"/>
              </w:rPr>
            </w:pPr>
          </w:p>
        </w:tc>
        <w:tc>
          <w:tcPr>
            <w:tcW w:w="1603" w:type="dxa"/>
            <w:vMerge/>
          </w:tcPr>
          <w:p w14:paraId="36A5883A" w14:textId="77777777" w:rsidR="00D27C16" w:rsidRPr="00BA6C41" w:rsidRDefault="00D27C16" w:rsidP="00131800">
            <w:pPr>
              <w:rPr>
                <w:rFonts w:cs="Arial"/>
                <w:color w:val="147DA5" w:themeColor="text2" w:themeShade="80"/>
              </w:rPr>
            </w:pPr>
          </w:p>
        </w:tc>
      </w:tr>
    </w:tbl>
    <w:p w14:paraId="39772AF9" w14:textId="77777777" w:rsidR="00A151B3" w:rsidRDefault="00A151B3" w:rsidP="00A151B3">
      <w:pPr>
        <w:pStyle w:val="ListParagraph"/>
        <w:rPr>
          <w:rFonts w:ascii="Arial" w:hAnsi="Arial" w:cs="Arial"/>
          <w:color w:val="147DA5" w:themeColor="text2" w:themeShade="80"/>
          <w:sz w:val="28"/>
          <w:szCs w:val="28"/>
        </w:rPr>
      </w:pPr>
    </w:p>
    <w:p w14:paraId="2BB866C1" w14:textId="77777777" w:rsidR="00A151B3" w:rsidRDefault="00A151B3" w:rsidP="00A151B3">
      <w:pPr>
        <w:pStyle w:val="ListParagraph"/>
        <w:rPr>
          <w:rFonts w:ascii="Arial" w:hAnsi="Arial" w:cs="Arial"/>
          <w:color w:val="147DA5" w:themeColor="text2" w:themeShade="80"/>
          <w:sz w:val="28"/>
          <w:szCs w:val="28"/>
        </w:rPr>
      </w:pPr>
      <w:r>
        <w:rPr>
          <w:rFonts w:cs="Arial"/>
          <w:i/>
          <w:noProof/>
          <w:color w:val="147DA5" w:themeColor="text2" w:themeShade="80"/>
          <w:lang w:eastAsia="en-GB"/>
        </w:rPr>
        <mc:AlternateContent>
          <mc:Choice Requires="wps">
            <w:drawing>
              <wp:anchor distT="0" distB="0" distL="114300" distR="114300" simplePos="0" relativeHeight="251660288" behindDoc="0" locked="0" layoutInCell="1" allowOverlap="1" wp14:anchorId="3E592D5A" wp14:editId="7E2D9947">
                <wp:simplePos x="0" y="0"/>
                <wp:positionH relativeFrom="column">
                  <wp:posOffset>-5080</wp:posOffset>
                </wp:positionH>
                <wp:positionV relativeFrom="paragraph">
                  <wp:posOffset>158750</wp:posOffset>
                </wp:positionV>
                <wp:extent cx="5570855" cy="1162685"/>
                <wp:effectExtent l="0" t="0" r="10795" b="18415"/>
                <wp:wrapNone/>
                <wp:docPr id="10" name="Text Box 10"/>
                <wp:cNvGraphicFramePr/>
                <a:graphic xmlns:a="http://schemas.openxmlformats.org/drawingml/2006/main">
                  <a:graphicData uri="http://schemas.microsoft.com/office/word/2010/wordprocessingShape">
                    <wps:wsp>
                      <wps:cNvSpPr txBox="1"/>
                      <wps:spPr>
                        <a:xfrm>
                          <a:off x="0" y="0"/>
                          <a:ext cx="5570855" cy="1162685"/>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14:paraId="3102962E" w14:textId="77777777" w:rsidR="00131800" w:rsidRPr="00507345" w:rsidRDefault="00131800">
                            <w:pPr>
                              <w:rPr>
                                <w:rFonts w:cs="Arial"/>
                                <w:color w:val="147DA5" w:themeColor="text2" w:themeShade="80"/>
                              </w:rPr>
                            </w:pPr>
                            <w:r w:rsidRPr="00507345">
                              <w:rPr>
                                <w:rFonts w:cs="Arial"/>
                                <w:color w:val="147DA5" w:themeColor="text2" w:themeShade="80"/>
                              </w:rPr>
                              <w:t>Due to the operational nature of dredgers, transit ports are rarely visited.  Instead, dredgers carry out one dredge campaign (usually a few days in length) before heading to a different port to carry out another campaign.  Dredgers rarely stop for any length of time and when they do it is for maintenance reasons and within dock areas or dry-docks.  Due to the nature of dredging, work carried out by dredgers is often conducted in areas of low salinity.</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3E592D5A" id="Text Box 10" o:spid="_x0000_s1027" type="#_x0000_t202" style="position:absolute;left:0;text-align:left;margin-left:-.4pt;margin-top:12.5pt;width:438.65pt;height:91.55pt;z-index:251660288;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" fillcolor="white [3201]" strokeweight=".5pt">
                <v:textbox>
                  <w:txbxContent>
                    <w:p w14:paraId="3102962E" w14:textId="77777777" w:rsidR="00131800" w:rsidRPr="00507345" w:rsidRDefault="00131800">
                      <w:pPr>
                        <w:rPr>
                          <w:rFonts w:cs="Arial"/>
                          <w:color w:val="147DA5" w:themeColor="text2" w:themeShade="80"/>
                        </w:rPr>
                      </w:pPr>
                      <w:r w:rsidRPr="00507345">
                        <w:rPr>
                          <w:rFonts w:cs="Arial"/>
                          <w:color w:val="147DA5" w:themeColor="text2" w:themeShade="80"/>
                        </w:rPr>
                        <w:t>Due to the operational nature of dredgers, transit ports are rarely visited.  Instead, dredgers carry out one dredge campaign (usually a few days in length) before heading to a different port to carry out another campaign.  Dredgers rarely stop for any length of time and when they do it is for maintenance reasons and within dock areas or dry-docks.  Due to the nature of dredging, work carried out by dredgers is often conducted in areas of low salinity.</w:t>
                      </w:r>
                    </w:p>
                  </w:txbxContent>
                </v:textbox>
              </v:shape>
            </w:pict>
          </mc:Fallback>
        </mc:AlternateContent>
      </w:r>
    </w:p>
    <w:p w14:paraId="5C4ABADA" w14:textId="77777777" w:rsidR="00A151B3" w:rsidRDefault="00A151B3" w:rsidP="00A151B3">
      <w:pPr>
        <w:pStyle w:val="ListParagraph"/>
        <w:rPr>
          <w:rFonts w:ascii="Arial" w:hAnsi="Arial" w:cs="Arial"/>
          <w:color w:val="147DA5" w:themeColor="text2" w:themeShade="80"/>
          <w:sz w:val="28"/>
          <w:szCs w:val="28"/>
        </w:rPr>
      </w:pPr>
    </w:p>
    <w:p w14:paraId="39EF14A3" w14:textId="77777777" w:rsidR="00A151B3" w:rsidRDefault="00A151B3" w:rsidP="00A151B3">
      <w:pPr>
        <w:pStyle w:val="ListParagraph"/>
        <w:rPr>
          <w:rFonts w:ascii="Arial" w:hAnsi="Arial" w:cs="Arial"/>
          <w:color w:val="147DA5" w:themeColor="text2" w:themeShade="80"/>
          <w:sz w:val="28"/>
          <w:szCs w:val="28"/>
        </w:rPr>
      </w:pPr>
    </w:p>
    <w:p w14:paraId="23F78A15" w14:textId="77777777" w:rsidR="00A151B3" w:rsidRDefault="00A151B3" w:rsidP="00A151B3">
      <w:pPr>
        <w:pStyle w:val="ListParagraph"/>
        <w:rPr>
          <w:rFonts w:ascii="Arial" w:hAnsi="Arial" w:cs="Arial"/>
          <w:color w:val="147DA5" w:themeColor="text2" w:themeShade="80"/>
          <w:sz w:val="28"/>
          <w:szCs w:val="28"/>
        </w:rPr>
      </w:pPr>
    </w:p>
    <w:p w14:paraId="6A790B70" w14:textId="77777777" w:rsidR="00A151B3" w:rsidRDefault="00A151B3" w:rsidP="00A151B3">
      <w:pPr>
        <w:pStyle w:val="ListParagraph"/>
        <w:rPr>
          <w:rFonts w:ascii="Arial" w:hAnsi="Arial" w:cs="Arial"/>
          <w:color w:val="147DA5" w:themeColor="text2" w:themeShade="80"/>
          <w:sz w:val="28"/>
          <w:szCs w:val="28"/>
        </w:rPr>
      </w:pPr>
    </w:p>
    <w:p w14:paraId="40B8B04A" w14:textId="77777777" w:rsidR="00A151B3" w:rsidRDefault="00A151B3" w:rsidP="00A151B3">
      <w:pPr>
        <w:pStyle w:val="ListParagraph"/>
        <w:rPr>
          <w:rFonts w:ascii="Arial" w:hAnsi="Arial" w:cs="Arial"/>
          <w:color w:val="147DA5" w:themeColor="text2" w:themeShade="80"/>
          <w:sz w:val="28"/>
          <w:szCs w:val="28"/>
        </w:rPr>
      </w:pPr>
    </w:p>
    <w:p w14:paraId="084FD03E" w14:textId="77777777" w:rsidR="00A151B3" w:rsidRDefault="00A151B3" w:rsidP="00A151B3">
      <w:pPr>
        <w:pStyle w:val="ListParagraph"/>
        <w:rPr>
          <w:rFonts w:ascii="Arial" w:hAnsi="Arial" w:cs="Arial"/>
          <w:color w:val="147DA5" w:themeColor="text2" w:themeShade="80"/>
          <w:sz w:val="28"/>
          <w:szCs w:val="28"/>
        </w:rPr>
      </w:pPr>
    </w:p>
    <w:p w14:paraId="78F48754" w14:textId="77777777" w:rsidR="00D27C16" w:rsidRPr="000A72F0" w:rsidRDefault="00D27C16" w:rsidP="00131800">
      <w:pPr>
        <w:pStyle w:val="ListParagraph"/>
        <w:numPr>
          <w:ilvl w:val="0"/>
          <w:numId w:val="16"/>
        </w:numPr>
        <w:rPr>
          <w:rFonts w:ascii="Arial" w:hAnsi="Arial" w:cs="Arial"/>
          <w:color w:val="147DA5" w:themeColor="text2" w:themeShade="80"/>
          <w:sz w:val="28"/>
          <w:szCs w:val="28"/>
        </w:rPr>
      </w:pPr>
      <w:r w:rsidRPr="00813D6D">
        <w:rPr>
          <w:rFonts w:ascii="Arial" w:hAnsi="Arial" w:cs="Arial"/>
          <w:color w:val="147DA5" w:themeColor="text2" w:themeShade="80"/>
          <w:sz w:val="28"/>
          <w:szCs w:val="28"/>
        </w:rPr>
        <w:t>Activities which have a significant risk of introducing or spreading marine invasive non-native species</w:t>
      </w:r>
      <w:r w:rsidR="000A72F0">
        <w:rPr>
          <w:rFonts w:ascii="Arial" w:hAnsi="Arial" w:cs="Arial"/>
          <w:color w:val="147DA5" w:themeColor="text2" w:themeShade="80"/>
          <w:sz w:val="28"/>
          <w:szCs w:val="28"/>
        </w:rPr>
        <w:t xml:space="preserve"> </w:t>
      </w:r>
      <w:r w:rsidRPr="000A72F0">
        <w:rPr>
          <w:rFonts w:ascii="Arial" w:hAnsi="Arial" w:cs="Arial"/>
          <w:i/>
          <w:color w:val="147DA5" w:themeColor="text2" w:themeShade="80"/>
        </w:rPr>
        <w:t xml:space="preserve">(Please provide as much detail as possible of </w:t>
      </w:r>
      <w:r w:rsidRPr="000A72F0">
        <w:rPr>
          <w:rFonts w:ascii="Arial" w:hAnsi="Arial" w:cs="Arial"/>
          <w:i/>
          <w:color w:val="147DA5" w:themeColor="text2" w:themeShade="80"/>
        </w:rPr>
        <w:lastRenderedPageBreak/>
        <w:t>how each of the activities have the potential to increase the risk of introduction or onward spread of marine invasive non-native species – insert additional rows as necessary)</w:t>
      </w:r>
    </w:p>
    <w:tbl>
      <w:tblPr>
        <w:tblStyle w:val="TableGrid"/>
        <w:tblW w:w="0" w:type="auto"/>
        <w:tblLook w:val="04A0" w:firstRow="1" w:lastRow="0" w:firstColumn="1" w:lastColumn="0" w:noHBand="0" w:noVBand="1"/>
      </w:tblPr>
      <w:tblGrid>
        <w:gridCol w:w="3005"/>
        <w:gridCol w:w="3005"/>
        <w:gridCol w:w="3006"/>
      </w:tblGrid>
      <w:tr w:rsidR="00D27C16" w14:paraId="2579C6C0" w14:textId="77777777" w:rsidTr="00B50C71">
        <w:tc>
          <w:tcPr>
            <w:tcW w:w="3005" w:type="dxa"/>
          </w:tcPr>
          <w:p w14:paraId="57F8932E" w14:textId="77777777" w:rsidR="00D27C16" w:rsidRPr="008B7D2D" w:rsidRDefault="00D27C16" w:rsidP="00131800">
            <w:pPr>
              <w:rPr>
                <w:rFonts w:cs="Arial"/>
                <w:b/>
                <w:color w:val="147DA5" w:themeColor="text2" w:themeShade="80"/>
              </w:rPr>
            </w:pPr>
            <w:r w:rsidRPr="008B7D2D">
              <w:rPr>
                <w:rFonts w:cs="Arial"/>
                <w:b/>
                <w:color w:val="147DA5" w:themeColor="text2" w:themeShade="80"/>
              </w:rPr>
              <w:t>Activity and brief description</w:t>
            </w:r>
          </w:p>
        </w:tc>
        <w:tc>
          <w:tcPr>
            <w:tcW w:w="3005" w:type="dxa"/>
          </w:tcPr>
          <w:p w14:paraId="76333AAD" w14:textId="77777777" w:rsidR="00D27C16" w:rsidRPr="008B7D2D" w:rsidRDefault="00D27C16" w:rsidP="00131800">
            <w:pPr>
              <w:rPr>
                <w:rFonts w:cs="Arial"/>
                <w:b/>
                <w:color w:val="147DA5" w:themeColor="text2" w:themeShade="80"/>
              </w:rPr>
            </w:pPr>
            <w:r w:rsidRPr="008B7D2D">
              <w:rPr>
                <w:rFonts w:cs="Arial"/>
                <w:b/>
                <w:color w:val="147DA5" w:themeColor="text2" w:themeShade="80"/>
              </w:rPr>
              <w:t>Details of how this could potentially increase the risk of introducing and/or spreading MINNS</w:t>
            </w:r>
          </w:p>
        </w:tc>
        <w:tc>
          <w:tcPr>
            <w:tcW w:w="3006" w:type="dxa"/>
          </w:tcPr>
          <w:p w14:paraId="265EFF6D" w14:textId="77777777" w:rsidR="00D27C16" w:rsidRPr="008B7D2D" w:rsidRDefault="00D27C16" w:rsidP="00131800">
            <w:pPr>
              <w:rPr>
                <w:rFonts w:cs="Arial"/>
                <w:b/>
                <w:color w:val="147DA5" w:themeColor="text2" w:themeShade="80"/>
              </w:rPr>
            </w:pPr>
            <w:r w:rsidRPr="008B7D2D">
              <w:rPr>
                <w:rFonts w:cs="Arial"/>
                <w:b/>
                <w:color w:val="147DA5" w:themeColor="text2" w:themeShade="80"/>
              </w:rPr>
              <w:t>Mitigation and Biosecurity measures to be implemented</w:t>
            </w:r>
          </w:p>
        </w:tc>
      </w:tr>
      <w:tr w:rsidR="00D27C16" w14:paraId="350068AC" w14:textId="77777777" w:rsidTr="00375D15">
        <w:tc>
          <w:tcPr>
            <w:tcW w:w="3005" w:type="dxa"/>
          </w:tcPr>
          <w:p w14:paraId="4BCA7889" w14:textId="77777777" w:rsidR="00D27C16" w:rsidRPr="00A13379" w:rsidRDefault="00131800" w:rsidP="00131800">
            <w:pPr>
              <w:rPr>
                <w:rFonts w:cs="Arial"/>
                <w:i/>
                <w:color w:val="147DA5" w:themeColor="text2" w:themeShade="80"/>
              </w:rPr>
            </w:pPr>
            <w:r w:rsidRPr="00131800">
              <w:rPr>
                <w:rFonts w:eastAsiaTheme="minorHAnsi" w:cs="Arial"/>
                <w:i/>
                <w:color w:val="147DA5" w:themeColor="text2" w:themeShade="80"/>
                <w:szCs w:val="22"/>
              </w:rPr>
              <w:t>Movement of vessels from one port to another</w:t>
            </w:r>
          </w:p>
        </w:tc>
        <w:tc>
          <w:tcPr>
            <w:tcW w:w="3005" w:type="dxa"/>
          </w:tcPr>
          <w:p w14:paraId="317EEFDE" w14:textId="77777777" w:rsidR="00131800" w:rsidRDefault="00131800" w:rsidP="00131800">
            <w:pPr>
              <w:rPr>
                <w:rFonts w:cs="Arial"/>
                <w:i/>
                <w:color w:val="147DA5" w:themeColor="text2" w:themeShade="80"/>
              </w:rPr>
            </w:pPr>
            <w:r>
              <w:rPr>
                <w:rFonts w:cs="Arial"/>
                <w:i/>
                <w:color w:val="147DA5" w:themeColor="text2" w:themeShade="80"/>
              </w:rPr>
              <w:t xml:space="preserve">Risk of spreading INNS could be through </w:t>
            </w:r>
          </w:p>
          <w:p w14:paraId="6DC4F827" w14:textId="77777777" w:rsidR="00131800" w:rsidRDefault="00131800" w:rsidP="00131800">
            <w:pPr>
              <w:rPr>
                <w:rFonts w:cs="Arial"/>
                <w:i/>
                <w:color w:val="147DA5" w:themeColor="text2" w:themeShade="80"/>
              </w:rPr>
            </w:pPr>
          </w:p>
          <w:p w14:paraId="3870EE93" w14:textId="77777777" w:rsidR="00D27C16" w:rsidRDefault="00131800" w:rsidP="00131800">
            <w:pPr>
              <w:rPr>
                <w:rFonts w:cs="Arial"/>
                <w:i/>
                <w:color w:val="147DA5" w:themeColor="text2" w:themeShade="80"/>
              </w:rPr>
            </w:pPr>
            <w:r w:rsidRPr="00131800">
              <w:rPr>
                <w:rFonts w:cs="Arial"/>
                <w:i/>
                <w:color w:val="147DA5" w:themeColor="text2" w:themeShade="80"/>
              </w:rPr>
              <w:t>-</w:t>
            </w:r>
            <w:r>
              <w:rPr>
                <w:rFonts w:cs="Arial"/>
                <w:i/>
                <w:color w:val="147DA5" w:themeColor="text2" w:themeShade="80"/>
              </w:rPr>
              <w:t xml:space="preserve"> the </w:t>
            </w:r>
            <w:r w:rsidRPr="00131800">
              <w:rPr>
                <w:rFonts w:cs="Arial"/>
                <w:i/>
                <w:color w:val="147DA5" w:themeColor="text2" w:themeShade="80"/>
              </w:rPr>
              <w:t>transfer of ballast water/sediment between ports</w:t>
            </w:r>
            <w:r>
              <w:rPr>
                <w:rFonts w:cs="Arial"/>
                <w:i/>
                <w:color w:val="147DA5" w:themeColor="text2" w:themeShade="80"/>
              </w:rPr>
              <w:t xml:space="preserve"> or between dredge area and deposit area.</w:t>
            </w:r>
          </w:p>
          <w:p w14:paraId="5F7D415C" w14:textId="77777777" w:rsidR="00131800" w:rsidRDefault="00131800" w:rsidP="00131800">
            <w:pPr>
              <w:rPr>
                <w:rFonts w:cs="Arial"/>
                <w:i/>
                <w:color w:val="147DA5" w:themeColor="text2" w:themeShade="80"/>
              </w:rPr>
            </w:pPr>
          </w:p>
          <w:p w14:paraId="63415CF5" w14:textId="77777777" w:rsidR="00131800" w:rsidRDefault="00131800" w:rsidP="00131800">
            <w:pPr>
              <w:rPr>
                <w:rFonts w:cs="Arial"/>
                <w:i/>
                <w:color w:val="147DA5" w:themeColor="text2" w:themeShade="80"/>
              </w:rPr>
            </w:pPr>
            <w:r>
              <w:rPr>
                <w:rFonts w:cs="Arial"/>
                <w:i/>
                <w:color w:val="147DA5" w:themeColor="text2" w:themeShade="80"/>
              </w:rPr>
              <w:t>- bio-fouling of the ships hull, strum boxes and seawater intakes</w:t>
            </w:r>
          </w:p>
          <w:p w14:paraId="5D980A7A" w14:textId="77777777" w:rsidR="00131800" w:rsidRDefault="00131800" w:rsidP="00131800">
            <w:pPr>
              <w:rPr>
                <w:rFonts w:cs="Arial"/>
                <w:i/>
                <w:color w:val="147DA5" w:themeColor="text2" w:themeShade="80"/>
              </w:rPr>
            </w:pPr>
          </w:p>
          <w:p w14:paraId="2CD6E49B" w14:textId="77777777" w:rsidR="00131800" w:rsidRPr="00131800" w:rsidRDefault="00131800" w:rsidP="00131800">
            <w:pPr>
              <w:rPr>
                <w:rFonts w:cs="Arial"/>
                <w:i/>
                <w:color w:val="147DA5" w:themeColor="text2" w:themeShade="80"/>
              </w:rPr>
            </w:pPr>
            <w:r>
              <w:rPr>
                <w:rFonts w:cs="Arial"/>
                <w:i/>
                <w:color w:val="147DA5" w:themeColor="text2" w:themeShade="80"/>
              </w:rPr>
              <w:t xml:space="preserve">- </w:t>
            </w:r>
            <w:r w:rsidR="00375D15">
              <w:rPr>
                <w:rFonts w:cs="Arial"/>
                <w:i/>
                <w:color w:val="147DA5" w:themeColor="text2" w:themeShade="80"/>
              </w:rPr>
              <w:t xml:space="preserve">the transfer of dredge </w:t>
            </w:r>
            <w:proofErr w:type="spellStart"/>
            <w:r w:rsidR="00375D15">
              <w:rPr>
                <w:rFonts w:cs="Arial"/>
                <w:i/>
                <w:color w:val="147DA5" w:themeColor="text2" w:themeShade="80"/>
              </w:rPr>
              <w:t>arrisings</w:t>
            </w:r>
            <w:proofErr w:type="spellEnd"/>
            <w:r w:rsidR="00375D15">
              <w:rPr>
                <w:rFonts w:cs="Arial"/>
                <w:i/>
                <w:color w:val="147DA5" w:themeColor="text2" w:themeShade="80"/>
              </w:rPr>
              <w:t xml:space="preserve"> between ports.</w:t>
            </w:r>
          </w:p>
          <w:p w14:paraId="4B0CD291" w14:textId="77777777" w:rsidR="00131800" w:rsidRPr="00131800" w:rsidRDefault="00131800" w:rsidP="00131800">
            <w:pPr>
              <w:rPr>
                <w:rFonts w:cs="Arial"/>
                <w:i/>
                <w:color w:val="147DA5" w:themeColor="text2" w:themeShade="80"/>
              </w:rPr>
            </w:pPr>
          </w:p>
        </w:tc>
        <w:tc>
          <w:tcPr>
            <w:tcW w:w="3006" w:type="dxa"/>
          </w:tcPr>
          <w:p w14:paraId="45F6F0B9" w14:textId="77777777" w:rsidR="00507345" w:rsidRDefault="00507345" w:rsidP="00507345">
            <w:pPr>
              <w:rPr>
                <w:rFonts w:cs="Arial"/>
                <w:i/>
                <w:color w:val="147DA5" w:themeColor="text2" w:themeShade="80"/>
              </w:rPr>
            </w:pPr>
            <w:r w:rsidRPr="003E6B46">
              <w:rPr>
                <w:rFonts w:cs="Arial"/>
                <w:i/>
                <w:color w:val="147DA5" w:themeColor="text2" w:themeShade="80"/>
              </w:rPr>
              <w:t>The prevention of introducing or spreading INNS through the transfer of ballast is governed by the Ballast Water Management Convention as measure are taken in accordance with each vessels approved Ballast Water Management Plan.  In addition to the requirements of the BWMC, UK Dredging actively manages the risk by reducing the need to conduct ballasting operations to a minimum and where ballast tanks are rarely discharged, they are filled using fresh water from a treated shore source.</w:t>
            </w:r>
            <w:r>
              <w:rPr>
                <w:rFonts w:cs="Arial"/>
                <w:i/>
                <w:color w:val="147DA5" w:themeColor="text2" w:themeShade="80"/>
              </w:rPr>
              <w:t xml:space="preserve">  </w:t>
            </w:r>
          </w:p>
          <w:p w14:paraId="2D7DC033" w14:textId="77777777" w:rsidR="00D27C16" w:rsidRDefault="00D27C16" w:rsidP="00375D15">
            <w:pPr>
              <w:rPr>
                <w:rFonts w:cs="Arial"/>
                <w:i/>
                <w:color w:val="147DA5" w:themeColor="text2" w:themeShade="80"/>
              </w:rPr>
            </w:pPr>
          </w:p>
          <w:p w14:paraId="4C4339F2" w14:textId="77777777" w:rsidR="00375D15" w:rsidRDefault="00375D15" w:rsidP="00375D15">
            <w:pPr>
              <w:rPr>
                <w:rFonts w:cs="Arial"/>
                <w:i/>
                <w:color w:val="147DA5" w:themeColor="text2" w:themeShade="80"/>
              </w:rPr>
            </w:pPr>
          </w:p>
          <w:p w14:paraId="4A12D573" w14:textId="77777777" w:rsidR="00375D15" w:rsidRDefault="00375D15" w:rsidP="00375D15">
            <w:pPr>
              <w:rPr>
                <w:rFonts w:cs="Arial"/>
                <w:i/>
                <w:color w:val="147DA5" w:themeColor="text2" w:themeShade="80"/>
              </w:rPr>
            </w:pPr>
            <w:r>
              <w:rPr>
                <w:rFonts w:cs="Arial"/>
                <w:i/>
                <w:color w:val="147DA5" w:themeColor="text2" w:themeShade="80"/>
              </w:rPr>
              <w:t>To prevent bio-fouling of the ship, we u</w:t>
            </w:r>
            <w:r w:rsidRPr="00375D15">
              <w:rPr>
                <w:rFonts w:cs="Arial"/>
                <w:i/>
                <w:color w:val="147DA5" w:themeColor="text2" w:themeShade="80"/>
              </w:rPr>
              <w:t xml:space="preserve">se of certified anti-foul paint system, </w:t>
            </w:r>
            <w:r>
              <w:rPr>
                <w:rFonts w:cs="Arial"/>
                <w:i/>
                <w:color w:val="147DA5" w:themeColor="text2" w:themeShade="80"/>
              </w:rPr>
              <w:t xml:space="preserve">with </w:t>
            </w:r>
            <w:r w:rsidRPr="00375D15">
              <w:rPr>
                <w:rFonts w:cs="Arial"/>
                <w:i/>
                <w:color w:val="147DA5" w:themeColor="text2" w:themeShade="80"/>
              </w:rPr>
              <w:t>maintenance and reapplication every 2 years (which is over and above Class requirement of 3 yearly)</w:t>
            </w:r>
            <w:r>
              <w:rPr>
                <w:rFonts w:cs="Arial"/>
                <w:i/>
                <w:color w:val="147DA5" w:themeColor="text2" w:themeShade="80"/>
              </w:rPr>
              <w:t xml:space="preserve">. </w:t>
            </w:r>
            <w:r w:rsidRPr="00375D15">
              <w:rPr>
                <w:rFonts w:cs="Arial"/>
                <w:i/>
                <w:color w:val="147DA5" w:themeColor="text2" w:themeShade="80"/>
              </w:rPr>
              <w:t>Copper anodes in sea-boxes or in sea-box flush systems prevents build-up of biofouling.  Any biofouling removed from filters is disposed of or incinerated.</w:t>
            </w:r>
          </w:p>
          <w:p w14:paraId="4F938321" w14:textId="77777777" w:rsidR="00375D15" w:rsidRDefault="00375D15" w:rsidP="00375D15">
            <w:pPr>
              <w:rPr>
                <w:rFonts w:cs="Arial"/>
                <w:i/>
                <w:color w:val="147DA5" w:themeColor="text2" w:themeShade="80"/>
              </w:rPr>
            </w:pPr>
          </w:p>
          <w:p w14:paraId="691A6778" w14:textId="77777777" w:rsidR="00375D15" w:rsidRPr="00375D15" w:rsidRDefault="00375D15" w:rsidP="00375D15">
            <w:pPr>
              <w:rPr>
                <w:rFonts w:cs="Arial"/>
                <w:i/>
                <w:color w:val="147DA5" w:themeColor="text2" w:themeShade="80"/>
                <w:shd w:val="clear" w:color="auto" w:fill="F2F2F2" w:themeFill="background1" w:themeFillShade="F2"/>
              </w:rPr>
            </w:pPr>
            <w:r>
              <w:rPr>
                <w:rFonts w:cs="Arial"/>
                <w:i/>
                <w:color w:val="147DA5" w:themeColor="text2" w:themeShade="80"/>
              </w:rPr>
              <w:t xml:space="preserve">In accordance with our marine licenses, we are </w:t>
            </w:r>
            <w:r>
              <w:rPr>
                <w:rFonts w:cs="Arial"/>
                <w:i/>
                <w:color w:val="147DA5" w:themeColor="text2" w:themeShade="80"/>
              </w:rPr>
              <w:lastRenderedPageBreak/>
              <w:t>prohibited from moving dredging wastes or arisings between ports and discharge everything prior to leaving a port or deposit area.   We also ensure we c</w:t>
            </w:r>
            <w:r w:rsidRPr="00375D15">
              <w:rPr>
                <w:rFonts w:cs="Arial"/>
                <w:i/>
                <w:color w:val="147DA5" w:themeColor="text2" w:themeShade="80"/>
              </w:rPr>
              <w:t xml:space="preserve">lean </w:t>
            </w:r>
            <w:r>
              <w:rPr>
                <w:rFonts w:cs="Arial"/>
                <w:i/>
                <w:color w:val="147DA5" w:themeColor="text2" w:themeShade="80"/>
              </w:rPr>
              <w:t xml:space="preserve">the </w:t>
            </w:r>
            <w:r w:rsidRPr="00375D15">
              <w:rPr>
                <w:rFonts w:cs="Arial"/>
                <w:i/>
                <w:color w:val="147DA5" w:themeColor="text2" w:themeShade="80"/>
              </w:rPr>
              <w:t>hopper, dredge equipment and plough prior to sailing from</w:t>
            </w:r>
            <w:r>
              <w:rPr>
                <w:rFonts w:cs="Arial"/>
                <w:i/>
                <w:color w:val="147DA5" w:themeColor="text2" w:themeShade="80"/>
              </w:rPr>
              <w:t xml:space="preserve"> a</w:t>
            </w:r>
            <w:r w:rsidRPr="00375D15">
              <w:rPr>
                <w:rFonts w:cs="Arial"/>
                <w:i/>
                <w:color w:val="147DA5" w:themeColor="text2" w:themeShade="80"/>
              </w:rPr>
              <w:t xml:space="preserve"> port.  </w:t>
            </w:r>
            <w:r>
              <w:rPr>
                <w:rFonts w:cs="Arial"/>
                <w:i/>
                <w:color w:val="147DA5" w:themeColor="text2" w:themeShade="80"/>
              </w:rPr>
              <w:t>We will p</w:t>
            </w:r>
            <w:r w:rsidRPr="00375D15">
              <w:rPr>
                <w:rFonts w:cs="Arial"/>
                <w:i/>
                <w:color w:val="147DA5" w:themeColor="text2" w:themeShade="80"/>
              </w:rPr>
              <w:t xml:space="preserve">hotograph and report any fauna &amp; flora </w:t>
            </w:r>
            <w:proofErr w:type="spellStart"/>
            <w:r>
              <w:rPr>
                <w:rFonts w:cs="Arial"/>
                <w:i/>
                <w:color w:val="147DA5" w:themeColor="text2" w:themeShade="80"/>
              </w:rPr>
              <w:t>foud</w:t>
            </w:r>
            <w:proofErr w:type="spellEnd"/>
            <w:r>
              <w:rPr>
                <w:rFonts w:cs="Arial"/>
                <w:i/>
                <w:color w:val="147DA5" w:themeColor="text2" w:themeShade="80"/>
              </w:rPr>
              <w:t xml:space="preserve"> within the dredge arisings</w:t>
            </w:r>
            <w:r w:rsidRPr="00375D15">
              <w:rPr>
                <w:rFonts w:cs="Arial"/>
                <w:i/>
                <w:color w:val="147DA5" w:themeColor="text2" w:themeShade="80"/>
              </w:rPr>
              <w:t xml:space="preserve">. </w:t>
            </w:r>
            <w:r>
              <w:rPr>
                <w:rFonts w:cs="Arial"/>
                <w:i/>
                <w:color w:val="147DA5" w:themeColor="text2" w:themeShade="80"/>
              </w:rPr>
              <w:t>This will be identified</w:t>
            </w:r>
            <w:r w:rsidRPr="00375D15">
              <w:rPr>
                <w:rFonts w:cs="Arial"/>
                <w:i/>
                <w:color w:val="147DA5" w:themeColor="text2" w:themeShade="80"/>
              </w:rPr>
              <w:t>, record</w:t>
            </w:r>
            <w:r>
              <w:rPr>
                <w:rFonts w:cs="Arial"/>
                <w:i/>
                <w:color w:val="147DA5" w:themeColor="text2" w:themeShade="80"/>
              </w:rPr>
              <w:t xml:space="preserve">ed and reported </w:t>
            </w:r>
            <w:r w:rsidRPr="00375D15">
              <w:rPr>
                <w:rFonts w:cs="Arial"/>
                <w:i/>
                <w:color w:val="147DA5" w:themeColor="text2" w:themeShade="80"/>
              </w:rPr>
              <w:t xml:space="preserve">if INNS </w:t>
            </w:r>
            <w:r>
              <w:rPr>
                <w:rFonts w:cs="Arial"/>
                <w:i/>
                <w:color w:val="147DA5" w:themeColor="text2" w:themeShade="80"/>
              </w:rPr>
              <w:t xml:space="preserve">is </w:t>
            </w:r>
            <w:r w:rsidRPr="00375D15">
              <w:rPr>
                <w:rFonts w:cs="Arial"/>
                <w:i/>
                <w:color w:val="147DA5" w:themeColor="text2" w:themeShade="80"/>
              </w:rPr>
              <w:t>discovered.</w:t>
            </w:r>
          </w:p>
        </w:tc>
      </w:tr>
      <w:tr w:rsidR="00D27C16" w14:paraId="143F1737" w14:textId="77777777" w:rsidTr="00B50C71">
        <w:tc>
          <w:tcPr>
            <w:tcW w:w="3005" w:type="dxa"/>
          </w:tcPr>
          <w:p w14:paraId="6BBC4E8C" w14:textId="77777777" w:rsidR="00D27C16" w:rsidRPr="00375D15" w:rsidRDefault="00375D15" w:rsidP="00131800">
            <w:pPr>
              <w:rPr>
                <w:rFonts w:cs="Arial"/>
                <w:i/>
                <w:color w:val="147DA5" w:themeColor="text2" w:themeShade="80"/>
              </w:rPr>
            </w:pPr>
            <w:r w:rsidRPr="00375D15">
              <w:rPr>
                <w:rFonts w:cs="Arial"/>
                <w:i/>
                <w:color w:val="147DA5" w:themeColor="text2" w:themeShade="80"/>
              </w:rPr>
              <w:lastRenderedPageBreak/>
              <w:t>Dredging or the movement of dredge material between dredge area and deposit.</w:t>
            </w:r>
          </w:p>
        </w:tc>
        <w:tc>
          <w:tcPr>
            <w:tcW w:w="3005" w:type="dxa"/>
          </w:tcPr>
          <w:p w14:paraId="321E3650" w14:textId="77777777" w:rsidR="00D27C16" w:rsidRPr="00375D15" w:rsidRDefault="00375D15" w:rsidP="00131800">
            <w:pPr>
              <w:rPr>
                <w:rFonts w:cs="Arial"/>
                <w:i/>
                <w:color w:val="147DA5" w:themeColor="text2" w:themeShade="80"/>
              </w:rPr>
            </w:pPr>
            <w:r w:rsidRPr="00375D15">
              <w:rPr>
                <w:rFonts w:cs="Arial"/>
                <w:i/>
                <w:color w:val="147DA5" w:themeColor="text2" w:themeShade="80"/>
              </w:rPr>
              <w:t>Increased risk if INNS has been found within dredge area and not deposit.</w:t>
            </w:r>
          </w:p>
        </w:tc>
        <w:tc>
          <w:tcPr>
            <w:tcW w:w="3006" w:type="dxa"/>
          </w:tcPr>
          <w:p w14:paraId="4C1672CE" w14:textId="77777777" w:rsidR="00D27C16" w:rsidRPr="00375D15" w:rsidRDefault="00375D15" w:rsidP="00375D15">
            <w:pPr>
              <w:rPr>
                <w:rFonts w:cs="Arial"/>
                <w:i/>
                <w:color w:val="147DA5" w:themeColor="text2" w:themeShade="80"/>
              </w:rPr>
            </w:pPr>
            <w:r w:rsidRPr="00375D15">
              <w:rPr>
                <w:rFonts w:cs="Arial"/>
                <w:i/>
                <w:color w:val="147DA5" w:themeColor="text2" w:themeShade="80"/>
              </w:rPr>
              <w:t>For this project, the deposit and dredge area are relatively close and so there is a high probability that they will contain similar species.  However, any flora or fauna dredged will be photographed, identified, recorded and reported if INNS is discovered</w:t>
            </w:r>
          </w:p>
        </w:tc>
      </w:tr>
    </w:tbl>
    <w:p w14:paraId="536A4C4E" w14:textId="77777777" w:rsidR="00D27C16" w:rsidRDefault="00D27C16" w:rsidP="00131800">
      <w:pPr>
        <w:rPr>
          <w:rFonts w:cs="Arial"/>
          <w:i/>
          <w:color w:val="147DA5" w:themeColor="text2" w:themeShade="80"/>
        </w:rPr>
      </w:pPr>
    </w:p>
    <w:p w14:paraId="2FFE3670" w14:textId="77777777" w:rsidR="00D27C16" w:rsidRPr="00813D6D" w:rsidRDefault="00D27C16" w:rsidP="00131800">
      <w:pPr>
        <w:rPr>
          <w:rFonts w:cs="Arial"/>
          <w:i/>
          <w:color w:val="147DA5" w:themeColor="text2" w:themeShade="80"/>
        </w:rPr>
      </w:pPr>
    </w:p>
    <w:p w14:paraId="467B21F5" w14:textId="77777777" w:rsidR="00D27C16" w:rsidRPr="00813D6D" w:rsidRDefault="00D27C16" w:rsidP="00131800">
      <w:pPr>
        <w:pStyle w:val="ListParagraph"/>
        <w:numPr>
          <w:ilvl w:val="0"/>
          <w:numId w:val="16"/>
        </w:numPr>
        <w:rPr>
          <w:rFonts w:ascii="Arial" w:hAnsi="Arial" w:cs="Arial"/>
          <w:color w:val="147DA5" w:themeColor="text2" w:themeShade="80"/>
          <w:sz w:val="28"/>
          <w:szCs w:val="28"/>
        </w:rPr>
      </w:pPr>
      <w:r w:rsidRPr="00813D6D">
        <w:rPr>
          <w:rFonts w:ascii="Arial" w:hAnsi="Arial" w:cs="Arial"/>
          <w:color w:val="147DA5" w:themeColor="text2" w:themeShade="80"/>
          <w:sz w:val="28"/>
          <w:szCs w:val="28"/>
        </w:rPr>
        <w:t xml:space="preserve"> Mitigation &amp; Biosecurity Control Measures – Instructions for staff/contractors/site users</w:t>
      </w:r>
      <w:r w:rsidR="00BB121B">
        <w:rPr>
          <w:rFonts w:ascii="Arial" w:hAnsi="Arial" w:cs="Arial"/>
          <w:color w:val="147DA5" w:themeColor="text2" w:themeShade="80"/>
          <w:sz w:val="28"/>
          <w:szCs w:val="28"/>
        </w:rPr>
        <w:t xml:space="preserve"> </w:t>
      </w:r>
      <w:r w:rsidR="00BB121B" w:rsidRPr="000A72F0">
        <w:rPr>
          <w:rFonts w:ascii="Arial" w:hAnsi="Arial" w:cs="Arial"/>
          <w:color w:val="147DA5" w:themeColor="text2" w:themeShade="80"/>
        </w:rPr>
        <w:t>(</w:t>
      </w:r>
      <w:r w:rsidR="00BB121B" w:rsidRPr="000A72F0">
        <w:rPr>
          <w:rFonts w:ascii="Arial" w:hAnsi="Arial" w:cs="Arial"/>
          <w:i/>
          <w:color w:val="147DA5" w:themeColor="text2" w:themeShade="80"/>
        </w:rPr>
        <w:t>insert additional rows as necessary)</w:t>
      </w:r>
    </w:p>
    <w:tbl>
      <w:tblPr>
        <w:tblStyle w:val="TableGrid13"/>
        <w:tblW w:w="0" w:type="auto"/>
        <w:tblLook w:val="04A0" w:firstRow="1" w:lastRow="0" w:firstColumn="1" w:lastColumn="0" w:noHBand="0" w:noVBand="1"/>
      </w:tblPr>
      <w:tblGrid>
        <w:gridCol w:w="1526"/>
        <w:gridCol w:w="4536"/>
        <w:gridCol w:w="1617"/>
        <w:gridCol w:w="1763"/>
      </w:tblGrid>
      <w:tr w:rsidR="00D27C16" w:rsidRPr="00BA6C41" w14:paraId="26A7169E" w14:textId="77777777" w:rsidTr="00B50C71">
        <w:tc>
          <w:tcPr>
            <w:tcW w:w="1526" w:type="dxa"/>
          </w:tcPr>
          <w:p w14:paraId="7CD2817A" w14:textId="77777777" w:rsidR="00D27C16" w:rsidRPr="00BA6C41" w:rsidRDefault="00D27C16" w:rsidP="00131800">
            <w:pPr>
              <w:rPr>
                <w:rFonts w:ascii="Arial" w:hAnsi="Arial" w:cs="Arial"/>
                <w:b/>
                <w:color w:val="147DA5" w:themeColor="text2" w:themeShade="80"/>
              </w:rPr>
            </w:pPr>
            <w:r w:rsidRPr="00BA6C41">
              <w:rPr>
                <w:rFonts w:ascii="Arial" w:hAnsi="Arial" w:cs="Arial"/>
                <w:b/>
                <w:color w:val="147DA5" w:themeColor="text2" w:themeShade="80"/>
              </w:rPr>
              <w:t>Who</w:t>
            </w:r>
          </w:p>
        </w:tc>
        <w:tc>
          <w:tcPr>
            <w:tcW w:w="4536" w:type="dxa"/>
          </w:tcPr>
          <w:p w14:paraId="32BE1E7B" w14:textId="77777777" w:rsidR="00D27C16" w:rsidRPr="00BA6C41" w:rsidRDefault="00D27C16" w:rsidP="00131800">
            <w:pPr>
              <w:rPr>
                <w:rFonts w:ascii="Arial" w:hAnsi="Arial" w:cs="Arial"/>
                <w:b/>
                <w:color w:val="147DA5" w:themeColor="text2" w:themeShade="80"/>
              </w:rPr>
            </w:pPr>
            <w:r w:rsidRPr="00BA6C41">
              <w:rPr>
                <w:rFonts w:ascii="Arial" w:hAnsi="Arial" w:cs="Arial"/>
                <w:b/>
                <w:color w:val="147DA5" w:themeColor="text2" w:themeShade="80"/>
              </w:rPr>
              <w:t>What</w:t>
            </w:r>
          </w:p>
          <w:p w14:paraId="42A42395" w14:textId="77777777" w:rsidR="00D27C16" w:rsidRPr="00BA6C41" w:rsidRDefault="00D27C16" w:rsidP="00131800">
            <w:pPr>
              <w:rPr>
                <w:rFonts w:ascii="Arial" w:hAnsi="Arial" w:cs="Arial"/>
                <w:b/>
                <w:color w:val="147DA5" w:themeColor="text2" w:themeShade="80"/>
              </w:rPr>
            </w:pPr>
          </w:p>
        </w:tc>
        <w:tc>
          <w:tcPr>
            <w:tcW w:w="1417" w:type="dxa"/>
          </w:tcPr>
          <w:p w14:paraId="2DF5EF3C" w14:textId="77777777" w:rsidR="00D27C16" w:rsidRPr="00BA6C41" w:rsidRDefault="00D27C16" w:rsidP="00131800">
            <w:pPr>
              <w:rPr>
                <w:rFonts w:ascii="Arial" w:hAnsi="Arial" w:cs="Arial"/>
                <w:b/>
                <w:color w:val="147DA5" w:themeColor="text2" w:themeShade="80"/>
              </w:rPr>
            </w:pPr>
            <w:r w:rsidRPr="00BA6C41">
              <w:rPr>
                <w:rFonts w:ascii="Arial" w:hAnsi="Arial" w:cs="Arial"/>
                <w:b/>
                <w:color w:val="147DA5" w:themeColor="text2" w:themeShade="80"/>
              </w:rPr>
              <w:t>Where</w:t>
            </w:r>
          </w:p>
        </w:tc>
        <w:tc>
          <w:tcPr>
            <w:tcW w:w="1763" w:type="dxa"/>
          </w:tcPr>
          <w:p w14:paraId="4EE79E0C" w14:textId="77777777" w:rsidR="00D27C16" w:rsidRPr="00BA6C41" w:rsidRDefault="00D27C16" w:rsidP="00131800">
            <w:pPr>
              <w:rPr>
                <w:rFonts w:ascii="Arial" w:hAnsi="Arial" w:cs="Arial"/>
                <w:b/>
                <w:color w:val="147DA5" w:themeColor="text2" w:themeShade="80"/>
              </w:rPr>
            </w:pPr>
            <w:r w:rsidRPr="00BA6C41">
              <w:rPr>
                <w:rFonts w:ascii="Arial" w:hAnsi="Arial" w:cs="Arial"/>
                <w:b/>
                <w:color w:val="147DA5" w:themeColor="text2" w:themeShade="80"/>
              </w:rPr>
              <w:t>When</w:t>
            </w:r>
          </w:p>
        </w:tc>
      </w:tr>
      <w:tr w:rsidR="00D27C16" w:rsidRPr="00BA6C41" w14:paraId="69166896" w14:textId="77777777" w:rsidTr="00B50C71">
        <w:tc>
          <w:tcPr>
            <w:tcW w:w="1526" w:type="dxa"/>
          </w:tcPr>
          <w:p w14:paraId="731B6038" w14:textId="77777777" w:rsidR="00D27C16" w:rsidRPr="00BA6C41" w:rsidRDefault="00630B40" w:rsidP="00131800">
            <w:pPr>
              <w:rPr>
                <w:rFonts w:ascii="Arial" w:hAnsi="Arial" w:cs="Arial"/>
                <w:color w:val="147DA5" w:themeColor="text2" w:themeShade="80"/>
              </w:rPr>
            </w:pPr>
            <w:r>
              <w:rPr>
                <w:rFonts w:ascii="Arial" w:hAnsi="Arial" w:cs="Arial"/>
                <w:color w:val="147DA5" w:themeColor="text2" w:themeShade="80"/>
              </w:rPr>
              <w:t>Master / OOW</w:t>
            </w:r>
          </w:p>
          <w:p w14:paraId="7C4746B7" w14:textId="77777777" w:rsidR="00D27C16" w:rsidRPr="00BA6C41" w:rsidRDefault="00D27C16" w:rsidP="00131800">
            <w:pPr>
              <w:rPr>
                <w:rFonts w:ascii="Arial" w:hAnsi="Arial" w:cs="Arial"/>
                <w:color w:val="147DA5" w:themeColor="text2" w:themeShade="80"/>
              </w:rPr>
            </w:pPr>
          </w:p>
        </w:tc>
        <w:tc>
          <w:tcPr>
            <w:tcW w:w="4536" w:type="dxa"/>
          </w:tcPr>
          <w:p w14:paraId="5570DCC8" w14:textId="77777777" w:rsidR="00D27C16" w:rsidRPr="00BA6C41" w:rsidRDefault="00630B40" w:rsidP="00131800">
            <w:pPr>
              <w:rPr>
                <w:rFonts w:ascii="Arial" w:hAnsi="Arial" w:cs="Arial"/>
                <w:color w:val="147DA5" w:themeColor="text2" w:themeShade="80"/>
              </w:rPr>
            </w:pPr>
            <w:r>
              <w:rPr>
                <w:rFonts w:ascii="Arial" w:hAnsi="Arial" w:cs="Arial"/>
                <w:color w:val="147DA5" w:themeColor="text2" w:themeShade="80"/>
              </w:rPr>
              <w:t>Record details of each dredge cycle.</w:t>
            </w:r>
          </w:p>
        </w:tc>
        <w:tc>
          <w:tcPr>
            <w:tcW w:w="1417" w:type="dxa"/>
          </w:tcPr>
          <w:p w14:paraId="65D2B9B3" w14:textId="77777777" w:rsidR="00D27C16" w:rsidRPr="00BA6C41" w:rsidRDefault="00630B40" w:rsidP="00131800">
            <w:pPr>
              <w:rPr>
                <w:rFonts w:ascii="Arial" w:hAnsi="Arial" w:cs="Arial"/>
                <w:color w:val="147DA5" w:themeColor="text2" w:themeShade="80"/>
              </w:rPr>
            </w:pPr>
            <w:r>
              <w:rPr>
                <w:rFonts w:ascii="Arial" w:hAnsi="Arial" w:cs="Arial"/>
                <w:color w:val="147DA5" w:themeColor="text2" w:themeShade="80"/>
              </w:rPr>
              <w:t>Logbook</w:t>
            </w:r>
          </w:p>
        </w:tc>
        <w:tc>
          <w:tcPr>
            <w:tcW w:w="1763" w:type="dxa"/>
          </w:tcPr>
          <w:p w14:paraId="602AE815" w14:textId="77777777" w:rsidR="00D27C16" w:rsidRPr="00BA6C41" w:rsidRDefault="00630B40" w:rsidP="00131800">
            <w:pPr>
              <w:rPr>
                <w:rFonts w:ascii="Arial" w:hAnsi="Arial" w:cs="Arial"/>
                <w:color w:val="147DA5" w:themeColor="text2" w:themeShade="80"/>
              </w:rPr>
            </w:pPr>
            <w:r>
              <w:rPr>
                <w:rFonts w:ascii="Arial" w:hAnsi="Arial" w:cs="Arial"/>
                <w:color w:val="147DA5" w:themeColor="text2" w:themeShade="80"/>
              </w:rPr>
              <w:t>During normal operations.</w:t>
            </w:r>
          </w:p>
        </w:tc>
      </w:tr>
      <w:tr w:rsidR="00D27C16" w:rsidRPr="00BA6C41" w14:paraId="4C3D473C" w14:textId="77777777" w:rsidTr="00B50C71">
        <w:tc>
          <w:tcPr>
            <w:tcW w:w="1526" w:type="dxa"/>
          </w:tcPr>
          <w:p w14:paraId="1BB71F1B" w14:textId="77777777" w:rsidR="00D27C16" w:rsidRPr="00BA6C41" w:rsidRDefault="00630B40" w:rsidP="00131800">
            <w:pPr>
              <w:rPr>
                <w:rFonts w:ascii="Arial" w:hAnsi="Arial" w:cs="Arial"/>
                <w:color w:val="147DA5" w:themeColor="text2" w:themeShade="80"/>
              </w:rPr>
            </w:pPr>
            <w:r>
              <w:rPr>
                <w:rFonts w:ascii="Arial" w:hAnsi="Arial" w:cs="Arial"/>
                <w:color w:val="147DA5" w:themeColor="text2" w:themeShade="80"/>
              </w:rPr>
              <w:t>Master</w:t>
            </w:r>
          </w:p>
          <w:p w14:paraId="5B3115C4" w14:textId="77777777" w:rsidR="00D27C16" w:rsidRPr="00BA6C41" w:rsidRDefault="00D27C16" w:rsidP="00131800">
            <w:pPr>
              <w:rPr>
                <w:rFonts w:ascii="Arial" w:hAnsi="Arial" w:cs="Arial"/>
                <w:color w:val="147DA5" w:themeColor="text2" w:themeShade="80"/>
              </w:rPr>
            </w:pPr>
          </w:p>
        </w:tc>
        <w:tc>
          <w:tcPr>
            <w:tcW w:w="4536" w:type="dxa"/>
          </w:tcPr>
          <w:p w14:paraId="051CDA92" w14:textId="77777777" w:rsidR="00D27C16" w:rsidRPr="00BA6C41" w:rsidRDefault="00630B40" w:rsidP="00630B40">
            <w:pPr>
              <w:rPr>
                <w:rFonts w:ascii="Arial" w:hAnsi="Arial" w:cs="Arial"/>
                <w:color w:val="147DA5" w:themeColor="text2" w:themeShade="80"/>
              </w:rPr>
            </w:pPr>
            <w:r>
              <w:rPr>
                <w:rFonts w:ascii="Arial" w:hAnsi="Arial" w:cs="Arial"/>
                <w:color w:val="147DA5" w:themeColor="text2" w:themeShade="80"/>
              </w:rPr>
              <w:t>Wash down ship to remove dredge material</w:t>
            </w:r>
          </w:p>
        </w:tc>
        <w:tc>
          <w:tcPr>
            <w:tcW w:w="1417" w:type="dxa"/>
          </w:tcPr>
          <w:p w14:paraId="3EF9C8C3" w14:textId="77777777" w:rsidR="00D27C16" w:rsidRPr="00BA6C41" w:rsidRDefault="00630B40" w:rsidP="00131800">
            <w:pPr>
              <w:rPr>
                <w:rFonts w:ascii="Arial" w:hAnsi="Arial" w:cs="Arial"/>
                <w:color w:val="147DA5" w:themeColor="text2" w:themeShade="80"/>
              </w:rPr>
            </w:pPr>
            <w:r>
              <w:rPr>
                <w:rFonts w:ascii="Arial" w:hAnsi="Arial" w:cs="Arial"/>
                <w:color w:val="147DA5" w:themeColor="text2" w:themeShade="80"/>
              </w:rPr>
              <w:t>Vessel and dredge equipment</w:t>
            </w:r>
          </w:p>
        </w:tc>
        <w:tc>
          <w:tcPr>
            <w:tcW w:w="1763" w:type="dxa"/>
          </w:tcPr>
          <w:p w14:paraId="0F97C3C0" w14:textId="77777777" w:rsidR="00D27C16" w:rsidRPr="00BA6C41" w:rsidRDefault="00630B40" w:rsidP="00131800">
            <w:pPr>
              <w:rPr>
                <w:rFonts w:ascii="Arial" w:hAnsi="Arial" w:cs="Arial"/>
                <w:color w:val="147DA5" w:themeColor="text2" w:themeShade="80"/>
              </w:rPr>
            </w:pPr>
            <w:r>
              <w:rPr>
                <w:rFonts w:ascii="Arial" w:hAnsi="Arial" w:cs="Arial"/>
                <w:color w:val="147DA5" w:themeColor="text2" w:themeShade="80"/>
              </w:rPr>
              <w:t>Prior to departure from port area.</w:t>
            </w:r>
          </w:p>
        </w:tc>
      </w:tr>
      <w:tr w:rsidR="00D27C16" w:rsidRPr="00BA6C41" w14:paraId="2366EB61" w14:textId="77777777" w:rsidTr="00B50C71">
        <w:tc>
          <w:tcPr>
            <w:tcW w:w="1526" w:type="dxa"/>
          </w:tcPr>
          <w:p w14:paraId="65E2A242" w14:textId="77777777" w:rsidR="00D27C16" w:rsidRPr="00BA6C41" w:rsidRDefault="00630B40" w:rsidP="00131800">
            <w:pPr>
              <w:rPr>
                <w:rFonts w:ascii="Arial" w:hAnsi="Arial" w:cs="Arial"/>
                <w:color w:val="147DA5" w:themeColor="text2" w:themeShade="80"/>
              </w:rPr>
            </w:pPr>
            <w:r>
              <w:rPr>
                <w:rFonts w:ascii="Arial" w:hAnsi="Arial" w:cs="Arial"/>
                <w:color w:val="147DA5" w:themeColor="text2" w:themeShade="80"/>
              </w:rPr>
              <w:t>Master / Mate</w:t>
            </w:r>
          </w:p>
          <w:p w14:paraId="4277B989" w14:textId="77777777" w:rsidR="00D27C16" w:rsidRPr="00BA6C41" w:rsidRDefault="00D27C16" w:rsidP="00131800">
            <w:pPr>
              <w:rPr>
                <w:rFonts w:ascii="Arial" w:hAnsi="Arial" w:cs="Arial"/>
                <w:color w:val="147DA5" w:themeColor="text2" w:themeShade="80"/>
              </w:rPr>
            </w:pPr>
          </w:p>
        </w:tc>
        <w:tc>
          <w:tcPr>
            <w:tcW w:w="4536" w:type="dxa"/>
          </w:tcPr>
          <w:p w14:paraId="06158468" w14:textId="77777777" w:rsidR="00D27C16" w:rsidRPr="00BA6C41" w:rsidRDefault="00630B40" w:rsidP="00131800">
            <w:pPr>
              <w:rPr>
                <w:rFonts w:ascii="Arial" w:hAnsi="Arial" w:cs="Arial"/>
                <w:color w:val="147DA5" w:themeColor="text2" w:themeShade="80"/>
              </w:rPr>
            </w:pPr>
            <w:r>
              <w:rPr>
                <w:rFonts w:ascii="Arial" w:hAnsi="Arial" w:cs="Arial"/>
                <w:color w:val="147DA5" w:themeColor="text2" w:themeShade="80"/>
              </w:rPr>
              <w:t>Refresh ballast water if it is anticipated that there will be a need to discharge ballast at the following port</w:t>
            </w:r>
          </w:p>
        </w:tc>
        <w:tc>
          <w:tcPr>
            <w:tcW w:w="1417" w:type="dxa"/>
          </w:tcPr>
          <w:p w14:paraId="02852FC6" w14:textId="77777777" w:rsidR="00D27C16" w:rsidRPr="00BA6C41" w:rsidRDefault="00630B40" w:rsidP="00131800">
            <w:pPr>
              <w:rPr>
                <w:rFonts w:ascii="Arial" w:hAnsi="Arial" w:cs="Arial"/>
                <w:color w:val="147DA5" w:themeColor="text2" w:themeShade="80"/>
              </w:rPr>
            </w:pPr>
            <w:r>
              <w:rPr>
                <w:rFonts w:ascii="Arial" w:hAnsi="Arial" w:cs="Arial"/>
                <w:color w:val="147DA5" w:themeColor="text2" w:themeShade="80"/>
              </w:rPr>
              <w:t>Vessel</w:t>
            </w:r>
          </w:p>
        </w:tc>
        <w:tc>
          <w:tcPr>
            <w:tcW w:w="1763" w:type="dxa"/>
          </w:tcPr>
          <w:p w14:paraId="4A8675ED" w14:textId="77777777" w:rsidR="00D27C16" w:rsidRPr="00BA6C41" w:rsidRDefault="00630B40" w:rsidP="00131800">
            <w:pPr>
              <w:rPr>
                <w:rFonts w:ascii="Arial" w:hAnsi="Arial" w:cs="Arial"/>
                <w:color w:val="147DA5" w:themeColor="text2" w:themeShade="80"/>
              </w:rPr>
            </w:pPr>
            <w:r>
              <w:rPr>
                <w:rFonts w:ascii="Arial" w:hAnsi="Arial" w:cs="Arial"/>
                <w:color w:val="147DA5" w:themeColor="text2" w:themeShade="80"/>
              </w:rPr>
              <w:t>Between ports, as far from land and in as deep water as possible,</w:t>
            </w:r>
          </w:p>
        </w:tc>
      </w:tr>
      <w:tr w:rsidR="00D27C16" w:rsidRPr="00BA6C41" w14:paraId="6AC8A39A" w14:textId="77777777" w:rsidTr="00B50C71">
        <w:tc>
          <w:tcPr>
            <w:tcW w:w="1526" w:type="dxa"/>
          </w:tcPr>
          <w:p w14:paraId="3E60B065" w14:textId="77777777" w:rsidR="00D27C16" w:rsidRPr="00BA6C41" w:rsidRDefault="00630B40" w:rsidP="00131800">
            <w:pPr>
              <w:rPr>
                <w:rFonts w:ascii="Arial" w:hAnsi="Arial" w:cs="Arial"/>
                <w:color w:val="147DA5" w:themeColor="text2" w:themeShade="80"/>
              </w:rPr>
            </w:pPr>
            <w:r>
              <w:rPr>
                <w:rFonts w:ascii="Arial" w:hAnsi="Arial" w:cs="Arial"/>
                <w:color w:val="147DA5" w:themeColor="text2" w:themeShade="80"/>
              </w:rPr>
              <w:lastRenderedPageBreak/>
              <w:t>Master</w:t>
            </w:r>
          </w:p>
          <w:p w14:paraId="1E5BE976" w14:textId="77777777" w:rsidR="00D27C16" w:rsidRPr="00BA6C41" w:rsidRDefault="00D27C16" w:rsidP="00131800">
            <w:pPr>
              <w:rPr>
                <w:rFonts w:ascii="Arial" w:hAnsi="Arial" w:cs="Arial"/>
                <w:color w:val="147DA5" w:themeColor="text2" w:themeShade="80"/>
              </w:rPr>
            </w:pPr>
          </w:p>
        </w:tc>
        <w:tc>
          <w:tcPr>
            <w:tcW w:w="4536" w:type="dxa"/>
          </w:tcPr>
          <w:p w14:paraId="47181461" w14:textId="77777777" w:rsidR="00D27C16" w:rsidRPr="00BA6C41" w:rsidRDefault="00630B40" w:rsidP="00131800">
            <w:pPr>
              <w:rPr>
                <w:rFonts w:ascii="Arial" w:hAnsi="Arial" w:cs="Arial"/>
                <w:color w:val="147DA5" w:themeColor="text2" w:themeShade="80"/>
              </w:rPr>
            </w:pPr>
            <w:r>
              <w:rPr>
                <w:rFonts w:ascii="Arial" w:hAnsi="Arial" w:cs="Arial"/>
                <w:color w:val="147DA5" w:themeColor="text2" w:themeShade="80"/>
              </w:rPr>
              <w:t>Refresh clean hopper water carried as ballast.</w:t>
            </w:r>
          </w:p>
        </w:tc>
        <w:tc>
          <w:tcPr>
            <w:tcW w:w="1417" w:type="dxa"/>
          </w:tcPr>
          <w:p w14:paraId="01D2B624" w14:textId="77777777" w:rsidR="00D27C16" w:rsidRPr="00BA6C41" w:rsidRDefault="00630B40" w:rsidP="00131800">
            <w:pPr>
              <w:rPr>
                <w:rFonts w:ascii="Arial" w:hAnsi="Arial" w:cs="Arial"/>
                <w:color w:val="147DA5" w:themeColor="text2" w:themeShade="80"/>
              </w:rPr>
            </w:pPr>
            <w:r>
              <w:rPr>
                <w:rFonts w:ascii="Arial" w:hAnsi="Arial" w:cs="Arial"/>
                <w:color w:val="147DA5" w:themeColor="text2" w:themeShade="80"/>
              </w:rPr>
              <w:t>Vessel hopper</w:t>
            </w:r>
          </w:p>
        </w:tc>
        <w:tc>
          <w:tcPr>
            <w:tcW w:w="1763" w:type="dxa"/>
          </w:tcPr>
          <w:p w14:paraId="0BA241F2" w14:textId="77777777" w:rsidR="00D27C16" w:rsidRPr="00BA6C41" w:rsidRDefault="00630B40" w:rsidP="00131800">
            <w:pPr>
              <w:rPr>
                <w:rFonts w:ascii="Arial" w:hAnsi="Arial" w:cs="Arial"/>
                <w:color w:val="147DA5" w:themeColor="text2" w:themeShade="80"/>
              </w:rPr>
            </w:pPr>
            <w:r>
              <w:rPr>
                <w:rFonts w:ascii="Arial" w:hAnsi="Arial" w:cs="Arial"/>
                <w:color w:val="147DA5" w:themeColor="text2" w:themeShade="80"/>
              </w:rPr>
              <w:t>On departure from port limits</w:t>
            </w:r>
          </w:p>
        </w:tc>
      </w:tr>
      <w:tr w:rsidR="00630B40" w:rsidRPr="00BA6C41" w14:paraId="5680015B" w14:textId="77777777" w:rsidTr="00B50C71">
        <w:tc>
          <w:tcPr>
            <w:tcW w:w="1526" w:type="dxa"/>
          </w:tcPr>
          <w:p w14:paraId="2E392EBE" w14:textId="77777777" w:rsidR="00630B40" w:rsidRPr="00630B40" w:rsidRDefault="00630B40" w:rsidP="00131800">
            <w:pPr>
              <w:rPr>
                <w:rFonts w:ascii="Arial" w:hAnsi="Arial" w:cs="Arial"/>
                <w:color w:val="147DA5" w:themeColor="text2" w:themeShade="80"/>
              </w:rPr>
            </w:pPr>
            <w:r w:rsidRPr="00630B40">
              <w:rPr>
                <w:rFonts w:ascii="Arial" w:hAnsi="Arial" w:cs="Arial"/>
                <w:color w:val="147DA5" w:themeColor="text2" w:themeShade="80"/>
              </w:rPr>
              <w:t>Master</w:t>
            </w:r>
          </w:p>
        </w:tc>
        <w:tc>
          <w:tcPr>
            <w:tcW w:w="4536" w:type="dxa"/>
          </w:tcPr>
          <w:p w14:paraId="62C2F7A1" w14:textId="77777777" w:rsidR="00630B40" w:rsidRPr="00630B40" w:rsidRDefault="00630B40" w:rsidP="00131800">
            <w:pPr>
              <w:rPr>
                <w:rFonts w:ascii="Arial" w:hAnsi="Arial" w:cs="Arial"/>
                <w:color w:val="147DA5" w:themeColor="text2" w:themeShade="80"/>
              </w:rPr>
            </w:pPr>
            <w:r w:rsidRPr="00630B40">
              <w:rPr>
                <w:rFonts w:ascii="Arial" w:hAnsi="Arial" w:cs="Arial"/>
                <w:color w:val="147DA5" w:themeColor="text2" w:themeShade="80"/>
              </w:rPr>
              <w:t>Pump out</w:t>
            </w:r>
            <w:r>
              <w:rPr>
                <w:rFonts w:ascii="Arial" w:hAnsi="Arial" w:cs="Arial"/>
                <w:color w:val="147DA5" w:themeColor="text2" w:themeShade="80"/>
              </w:rPr>
              <w:t xml:space="preserve"> clean hopper water carried as ballast</w:t>
            </w:r>
          </w:p>
        </w:tc>
        <w:tc>
          <w:tcPr>
            <w:tcW w:w="1417" w:type="dxa"/>
          </w:tcPr>
          <w:p w14:paraId="6CA2B5B3" w14:textId="77777777" w:rsidR="00630B40" w:rsidRPr="00630B40" w:rsidRDefault="00630B40" w:rsidP="00131800">
            <w:pPr>
              <w:rPr>
                <w:rFonts w:ascii="Arial" w:hAnsi="Arial" w:cs="Arial"/>
                <w:color w:val="147DA5" w:themeColor="text2" w:themeShade="80"/>
              </w:rPr>
            </w:pPr>
            <w:r>
              <w:rPr>
                <w:rFonts w:ascii="Arial" w:hAnsi="Arial" w:cs="Arial"/>
                <w:color w:val="147DA5" w:themeColor="text2" w:themeShade="80"/>
              </w:rPr>
              <w:t>Vessel hopper</w:t>
            </w:r>
          </w:p>
        </w:tc>
        <w:tc>
          <w:tcPr>
            <w:tcW w:w="1763" w:type="dxa"/>
          </w:tcPr>
          <w:p w14:paraId="3921888B" w14:textId="77777777" w:rsidR="00630B40" w:rsidRPr="00630B40" w:rsidRDefault="00630B40" w:rsidP="00131800">
            <w:pPr>
              <w:rPr>
                <w:rFonts w:ascii="Arial" w:hAnsi="Arial" w:cs="Arial"/>
                <w:color w:val="147DA5" w:themeColor="text2" w:themeShade="80"/>
              </w:rPr>
            </w:pPr>
            <w:r>
              <w:rPr>
                <w:rFonts w:ascii="Arial" w:hAnsi="Arial" w:cs="Arial"/>
                <w:color w:val="147DA5" w:themeColor="text2" w:themeShade="80"/>
              </w:rPr>
              <w:t>Prior to arrival at destination port.</w:t>
            </w:r>
          </w:p>
        </w:tc>
      </w:tr>
      <w:tr w:rsidR="00630B40" w:rsidRPr="00BA6C41" w14:paraId="56F29CE4" w14:textId="77777777" w:rsidTr="00B50C71">
        <w:tc>
          <w:tcPr>
            <w:tcW w:w="1526" w:type="dxa"/>
          </w:tcPr>
          <w:p w14:paraId="07C0D721" w14:textId="77777777" w:rsidR="00630B40" w:rsidRPr="00630B40" w:rsidRDefault="00630B40" w:rsidP="00131800">
            <w:pPr>
              <w:rPr>
                <w:rFonts w:ascii="Arial" w:hAnsi="Arial" w:cs="Arial"/>
                <w:color w:val="147DA5" w:themeColor="text2" w:themeShade="80"/>
              </w:rPr>
            </w:pPr>
            <w:r>
              <w:rPr>
                <w:rFonts w:ascii="Arial" w:hAnsi="Arial" w:cs="Arial"/>
                <w:color w:val="147DA5" w:themeColor="text2" w:themeShade="80"/>
              </w:rPr>
              <w:t>All</w:t>
            </w:r>
          </w:p>
        </w:tc>
        <w:tc>
          <w:tcPr>
            <w:tcW w:w="4536" w:type="dxa"/>
          </w:tcPr>
          <w:p w14:paraId="0C09C304" w14:textId="77777777" w:rsidR="00630B40" w:rsidRPr="00630B40" w:rsidRDefault="00630B40" w:rsidP="00131800">
            <w:pPr>
              <w:rPr>
                <w:rFonts w:ascii="Arial" w:hAnsi="Arial" w:cs="Arial"/>
                <w:color w:val="147DA5" w:themeColor="text2" w:themeShade="80"/>
              </w:rPr>
            </w:pPr>
            <w:r>
              <w:rPr>
                <w:rFonts w:ascii="Arial" w:hAnsi="Arial" w:cs="Arial"/>
                <w:color w:val="147DA5" w:themeColor="text2" w:themeShade="80"/>
              </w:rPr>
              <w:t>Report all flora and fauna dredged as part of operations</w:t>
            </w:r>
          </w:p>
        </w:tc>
        <w:tc>
          <w:tcPr>
            <w:tcW w:w="1417" w:type="dxa"/>
          </w:tcPr>
          <w:p w14:paraId="6D8B2281" w14:textId="77777777" w:rsidR="00630B40" w:rsidRPr="00630B40" w:rsidRDefault="00630B40" w:rsidP="00131800">
            <w:pPr>
              <w:rPr>
                <w:rFonts w:ascii="Arial" w:hAnsi="Arial" w:cs="Arial"/>
                <w:color w:val="147DA5" w:themeColor="text2" w:themeShade="80"/>
              </w:rPr>
            </w:pPr>
            <w:r>
              <w:rPr>
                <w:rFonts w:ascii="Arial" w:hAnsi="Arial" w:cs="Arial"/>
                <w:color w:val="147DA5" w:themeColor="text2" w:themeShade="80"/>
              </w:rPr>
              <w:t>Vessel</w:t>
            </w:r>
          </w:p>
        </w:tc>
        <w:tc>
          <w:tcPr>
            <w:tcW w:w="1763" w:type="dxa"/>
          </w:tcPr>
          <w:p w14:paraId="0DB79598" w14:textId="77777777" w:rsidR="00630B40" w:rsidRPr="00630B40" w:rsidRDefault="00630B40" w:rsidP="00131800">
            <w:pPr>
              <w:rPr>
                <w:rFonts w:ascii="Arial" w:hAnsi="Arial" w:cs="Arial"/>
                <w:color w:val="147DA5" w:themeColor="text2" w:themeShade="80"/>
              </w:rPr>
            </w:pPr>
            <w:r>
              <w:rPr>
                <w:rFonts w:ascii="Arial" w:hAnsi="Arial" w:cs="Arial"/>
                <w:color w:val="147DA5" w:themeColor="text2" w:themeShade="80"/>
              </w:rPr>
              <w:t>At any time</w:t>
            </w:r>
          </w:p>
        </w:tc>
      </w:tr>
      <w:tr w:rsidR="00630B40" w:rsidRPr="00BA6C41" w14:paraId="11ACFF60" w14:textId="77777777" w:rsidTr="00B50C71">
        <w:tc>
          <w:tcPr>
            <w:tcW w:w="1526" w:type="dxa"/>
          </w:tcPr>
          <w:p w14:paraId="3479CB45" w14:textId="77777777" w:rsidR="00630B40" w:rsidRPr="00630B40" w:rsidRDefault="00630B40" w:rsidP="00131800">
            <w:pPr>
              <w:rPr>
                <w:rFonts w:ascii="Arial" w:hAnsi="Arial" w:cs="Arial"/>
                <w:color w:val="147DA5" w:themeColor="text2" w:themeShade="80"/>
              </w:rPr>
            </w:pPr>
            <w:r w:rsidRPr="00630B40">
              <w:rPr>
                <w:rFonts w:ascii="Arial" w:hAnsi="Arial" w:cs="Arial"/>
                <w:color w:val="147DA5" w:themeColor="text2" w:themeShade="80"/>
              </w:rPr>
              <w:t>UKD Bio-Security Manager</w:t>
            </w:r>
          </w:p>
        </w:tc>
        <w:tc>
          <w:tcPr>
            <w:tcW w:w="4536" w:type="dxa"/>
          </w:tcPr>
          <w:p w14:paraId="3F77D3E2" w14:textId="77777777" w:rsidR="00630B40" w:rsidRPr="00630B40" w:rsidRDefault="00630B40" w:rsidP="00131800">
            <w:pPr>
              <w:rPr>
                <w:rFonts w:ascii="Arial" w:hAnsi="Arial" w:cs="Arial"/>
                <w:color w:val="147DA5" w:themeColor="text2" w:themeShade="80"/>
              </w:rPr>
            </w:pPr>
            <w:r w:rsidRPr="00630B40">
              <w:rPr>
                <w:rFonts w:ascii="Arial" w:hAnsi="Arial" w:cs="Arial"/>
                <w:color w:val="147DA5" w:themeColor="text2" w:themeShade="80"/>
              </w:rPr>
              <w:t>Identify reported flora and fauna.  If INNS, record and report to port bio-security manager and as per bio-security plan</w:t>
            </w:r>
          </w:p>
        </w:tc>
        <w:tc>
          <w:tcPr>
            <w:tcW w:w="1417" w:type="dxa"/>
          </w:tcPr>
          <w:p w14:paraId="73085951" w14:textId="77777777" w:rsidR="00630B40" w:rsidRPr="00630B40" w:rsidRDefault="00630B40" w:rsidP="00131800">
            <w:pPr>
              <w:rPr>
                <w:rFonts w:ascii="Arial" w:hAnsi="Arial" w:cs="Arial"/>
                <w:color w:val="147DA5" w:themeColor="text2" w:themeShade="80"/>
              </w:rPr>
            </w:pPr>
            <w:r w:rsidRPr="00630B40">
              <w:rPr>
                <w:rFonts w:ascii="Arial" w:hAnsi="Arial" w:cs="Arial"/>
                <w:color w:val="147DA5" w:themeColor="text2" w:themeShade="80"/>
              </w:rPr>
              <w:t>Management Office</w:t>
            </w:r>
          </w:p>
        </w:tc>
        <w:tc>
          <w:tcPr>
            <w:tcW w:w="1763" w:type="dxa"/>
          </w:tcPr>
          <w:p w14:paraId="22577EED" w14:textId="77777777" w:rsidR="00630B40" w:rsidRPr="00630B40" w:rsidRDefault="00630B40" w:rsidP="00131800">
            <w:pPr>
              <w:rPr>
                <w:rFonts w:ascii="Arial" w:hAnsi="Arial" w:cs="Arial"/>
                <w:color w:val="147DA5" w:themeColor="text2" w:themeShade="80"/>
              </w:rPr>
            </w:pPr>
            <w:r w:rsidRPr="00630B40">
              <w:rPr>
                <w:rFonts w:ascii="Arial" w:hAnsi="Arial" w:cs="Arial"/>
                <w:color w:val="147DA5" w:themeColor="text2" w:themeShade="80"/>
              </w:rPr>
              <w:t>As required</w:t>
            </w:r>
          </w:p>
        </w:tc>
      </w:tr>
      <w:tr w:rsidR="00630B40" w:rsidRPr="00BA6C41" w14:paraId="3B3AEFDA" w14:textId="77777777" w:rsidTr="00B50C71">
        <w:tc>
          <w:tcPr>
            <w:tcW w:w="1526" w:type="dxa"/>
          </w:tcPr>
          <w:p w14:paraId="34CDBEF9" w14:textId="77777777" w:rsidR="00630B40" w:rsidRPr="00630B40" w:rsidRDefault="00630B40" w:rsidP="00131800">
            <w:pPr>
              <w:rPr>
                <w:rFonts w:ascii="Arial" w:hAnsi="Arial" w:cs="Arial"/>
                <w:color w:val="147DA5" w:themeColor="text2" w:themeShade="80"/>
              </w:rPr>
            </w:pPr>
            <w:r>
              <w:rPr>
                <w:rFonts w:ascii="Arial" w:hAnsi="Arial" w:cs="Arial"/>
                <w:color w:val="147DA5" w:themeColor="text2" w:themeShade="80"/>
              </w:rPr>
              <w:t>UKD Technical Manager</w:t>
            </w:r>
          </w:p>
        </w:tc>
        <w:tc>
          <w:tcPr>
            <w:tcW w:w="4536" w:type="dxa"/>
          </w:tcPr>
          <w:p w14:paraId="542419AB" w14:textId="77777777" w:rsidR="00630B40" w:rsidRPr="00630B40" w:rsidRDefault="00630B40" w:rsidP="00131800">
            <w:pPr>
              <w:rPr>
                <w:rFonts w:ascii="Arial" w:hAnsi="Arial" w:cs="Arial"/>
                <w:color w:val="147DA5" w:themeColor="text2" w:themeShade="80"/>
              </w:rPr>
            </w:pPr>
            <w:r>
              <w:rPr>
                <w:rFonts w:ascii="Arial" w:hAnsi="Arial" w:cs="Arial"/>
                <w:color w:val="147DA5" w:themeColor="text2" w:themeShade="80"/>
              </w:rPr>
              <w:t>Ensure maintenance of anti-bio-foul paint systems, hull cleaning and inspection by class.</w:t>
            </w:r>
          </w:p>
        </w:tc>
        <w:tc>
          <w:tcPr>
            <w:tcW w:w="1417" w:type="dxa"/>
          </w:tcPr>
          <w:p w14:paraId="07F98C57" w14:textId="77777777" w:rsidR="00630B40" w:rsidRPr="00630B40" w:rsidRDefault="00630B40" w:rsidP="00131800">
            <w:pPr>
              <w:rPr>
                <w:rFonts w:ascii="Arial" w:hAnsi="Arial" w:cs="Arial"/>
                <w:color w:val="147DA5" w:themeColor="text2" w:themeShade="80"/>
              </w:rPr>
            </w:pPr>
            <w:r>
              <w:rPr>
                <w:rFonts w:ascii="Arial" w:hAnsi="Arial" w:cs="Arial"/>
                <w:color w:val="147DA5" w:themeColor="text2" w:themeShade="80"/>
              </w:rPr>
              <w:t>Dry dock</w:t>
            </w:r>
          </w:p>
        </w:tc>
        <w:tc>
          <w:tcPr>
            <w:tcW w:w="1763" w:type="dxa"/>
          </w:tcPr>
          <w:p w14:paraId="0B89A992" w14:textId="77777777" w:rsidR="00630B40" w:rsidRPr="00630B40" w:rsidRDefault="00630B40" w:rsidP="00131800">
            <w:pPr>
              <w:rPr>
                <w:rFonts w:ascii="Arial" w:hAnsi="Arial" w:cs="Arial"/>
                <w:color w:val="147DA5" w:themeColor="text2" w:themeShade="80"/>
              </w:rPr>
            </w:pPr>
            <w:r>
              <w:rPr>
                <w:rFonts w:ascii="Arial" w:hAnsi="Arial" w:cs="Arial"/>
                <w:color w:val="147DA5" w:themeColor="text2" w:themeShade="80"/>
              </w:rPr>
              <w:t>Every two years</w:t>
            </w:r>
          </w:p>
        </w:tc>
      </w:tr>
    </w:tbl>
    <w:p w14:paraId="5F103F4E" w14:textId="77777777" w:rsidR="00D27C16" w:rsidRDefault="00D27C16" w:rsidP="00131800">
      <w:pPr>
        <w:rPr>
          <w:rFonts w:cs="Arial"/>
          <w:color w:val="147DA5" w:themeColor="text2" w:themeShade="80"/>
        </w:rPr>
      </w:pPr>
    </w:p>
    <w:p w14:paraId="0D598D9F" w14:textId="77777777" w:rsidR="00D27C16" w:rsidRDefault="00D27C16" w:rsidP="00131800">
      <w:pPr>
        <w:rPr>
          <w:rFonts w:cs="Arial"/>
          <w:color w:val="147DA5" w:themeColor="text2" w:themeShade="80"/>
        </w:rPr>
      </w:pPr>
    </w:p>
    <w:p w14:paraId="3F9AD106" w14:textId="77777777" w:rsidR="00D27C16" w:rsidRPr="00813D6D" w:rsidRDefault="00D27C16" w:rsidP="00131800">
      <w:pPr>
        <w:pStyle w:val="ListParagraph"/>
        <w:numPr>
          <w:ilvl w:val="0"/>
          <w:numId w:val="16"/>
        </w:numPr>
        <w:rPr>
          <w:rFonts w:ascii="Arial" w:hAnsi="Arial" w:cs="Arial"/>
          <w:color w:val="147DA5" w:themeColor="text2" w:themeShade="80"/>
          <w:sz w:val="28"/>
          <w:szCs w:val="28"/>
        </w:rPr>
      </w:pPr>
      <w:r w:rsidRPr="00813D6D">
        <w:rPr>
          <w:rFonts w:ascii="Arial" w:hAnsi="Arial" w:cs="Arial"/>
          <w:color w:val="147DA5" w:themeColor="text2" w:themeShade="80"/>
          <w:sz w:val="28"/>
          <w:szCs w:val="28"/>
        </w:rPr>
        <w:t>Operational surve</w:t>
      </w:r>
      <w:r w:rsidR="00813D6D" w:rsidRPr="00813D6D">
        <w:rPr>
          <w:rFonts w:ascii="Arial" w:hAnsi="Arial" w:cs="Arial"/>
          <w:color w:val="147DA5" w:themeColor="text2" w:themeShade="80"/>
          <w:sz w:val="28"/>
          <w:szCs w:val="28"/>
        </w:rPr>
        <w:t>illance and reporting procedure</w:t>
      </w:r>
    </w:p>
    <w:tbl>
      <w:tblPr>
        <w:tblStyle w:val="TableGrid13"/>
        <w:tblW w:w="0" w:type="auto"/>
        <w:tblLook w:val="04A0" w:firstRow="1" w:lastRow="0" w:firstColumn="1" w:lastColumn="0" w:noHBand="0" w:noVBand="1"/>
      </w:tblPr>
      <w:tblGrid>
        <w:gridCol w:w="9242"/>
      </w:tblGrid>
      <w:tr w:rsidR="00D27C16" w:rsidRPr="00BA6C41" w14:paraId="7BE03E26" w14:textId="77777777" w:rsidTr="00B50C71">
        <w:tc>
          <w:tcPr>
            <w:tcW w:w="9242" w:type="dxa"/>
          </w:tcPr>
          <w:p w14:paraId="315198DD" w14:textId="77777777" w:rsidR="00630B40" w:rsidRDefault="00630B40" w:rsidP="00131800">
            <w:pPr>
              <w:rPr>
                <w:rFonts w:ascii="Arial" w:hAnsi="Arial" w:cs="Arial"/>
                <w:color w:val="147DA5" w:themeColor="text2" w:themeShade="80"/>
              </w:rPr>
            </w:pPr>
          </w:p>
          <w:p w14:paraId="22622D47" w14:textId="77777777" w:rsidR="00D27C16" w:rsidRDefault="00630B40" w:rsidP="00131800">
            <w:pPr>
              <w:rPr>
                <w:rFonts w:ascii="Arial" w:hAnsi="Arial" w:cs="Arial"/>
                <w:color w:val="147DA5" w:themeColor="text2" w:themeShade="80"/>
              </w:rPr>
            </w:pPr>
            <w:r>
              <w:rPr>
                <w:rFonts w:ascii="Arial" w:hAnsi="Arial" w:cs="Arial"/>
                <w:color w:val="147DA5" w:themeColor="text2" w:themeShade="80"/>
              </w:rPr>
              <w:t xml:space="preserve">All ships crew instructed to report any flora and fauna found when dredging.  INNS identification material has also been provided to the ships.  Photographs will be supplied to the bio-security manager who will identify.  If INNS discovered, this is recorded and reported to the port bio-security manager and to the </w:t>
            </w:r>
            <w:r w:rsidRPr="00330D30">
              <w:rPr>
                <w:rFonts w:ascii="Arial" w:hAnsi="Arial" w:cs="Arial"/>
                <w:color w:val="147DA5" w:themeColor="text2" w:themeShade="80"/>
              </w:rPr>
              <w:t>G</w:t>
            </w:r>
            <w:r w:rsidR="000C1C10" w:rsidRPr="00330D30">
              <w:rPr>
                <w:rFonts w:ascii="Arial" w:hAnsi="Arial" w:cs="Arial"/>
                <w:color w:val="147DA5" w:themeColor="text2" w:themeShade="80"/>
              </w:rPr>
              <w:t xml:space="preserve">B </w:t>
            </w:r>
            <w:r w:rsidRPr="00330D30">
              <w:rPr>
                <w:rFonts w:ascii="Arial" w:hAnsi="Arial" w:cs="Arial"/>
                <w:color w:val="147DA5" w:themeColor="text2" w:themeShade="80"/>
              </w:rPr>
              <w:t>NNS</w:t>
            </w:r>
            <w:r>
              <w:rPr>
                <w:rFonts w:ascii="Arial" w:hAnsi="Arial" w:cs="Arial"/>
                <w:color w:val="147DA5" w:themeColor="text2" w:themeShade="80"/>
              </w:rPr>
              <w:t xml:space="preserve"> Secretariat. </w:t>
            </w:r>
          </w:p>
          <w:p w14:paraId="2B6FD236" w14:textId="77777777" w:rsidR="00630B40" w:rsidRPr="00BA6C41" w:rsidRDefault="00630B40" w:rsidP="00131800">
            <w:pPr>
              <w:rPr>
                <w:rFonts w:ascii="Arial" w:hAnsi="Arial" w:cs="Arial"/>
                <w:color w:val="147DA5" w:themeColor="text2" w:themeShade="80"/>
              </w:rPr>
            </w:pPr>
          </w:p>
        </w:tc>
      </w:tr>
    </w:tbl>
    <w:p w14:paraId="64BD4485" w14:textId="77777777" w:rsidR="00D27C16" w:rsidRDefault="00D27C16" w:rsidP="00131800">
      <w:pPr>
        <w:rPr>
          <w:rFonts w:cs="Arial"/>
          <w:color w:val="147DA5" w:themeColor="text2" w:themeShade="80"/>
        </w:rPr>
      </w:pPr>
    </w:p>
    <w:p w14:paraId="4BFA80F3" w14:textId="77777777" w:rsidR="000A72F0" w:rsidRPr="00BA6C41" w:rsidRDefault="000A72F0" w:rsidP="00131800">
      <w:pPr>
        <w:rPr>
          <w:rFonts w:cs="Arial"/>
          <w:color w:val="147DA5" w:themeColor="text2" w:themeShade="80"/>
        </w:rPr>
      </w:pPr>
    </w:p>
    <w:p w14:paraId="6431D3ED" w14:textId="77777777" w:rsidR="00D27C16" w:rsidRPr="00647683" w:rsidRDefault="00D27C16" w:rsidP="00131800">
      <w:pPr>
        <w:pStyle w:val="ListParagraph"/>
        <w:numPr>
          <w:ilvl w:val="0"/>
          <w:numId w:val="16"/>
        </w:numPr>
        <w:rPr>
          <w:rFonts w:ascii="Arial" w:hAnsi="Arial" w:cs="Arial"/>
          <w:b/>
          <w:color w:val="147DA5" w:themeColor="text2" w:themeShade="80"/>
          <w:sz w:val="24"/>
          <w:szCs w:val="24"/>
        </w:rPr>
      </w:pPr>
      <w:r w:rsidRPr="0043532D">
        <w:rPr>
          <w:rFonts w:ascii="Arial" w:hAnsi="Arial" w:cs="Arial"/>
          <w:color w:val="147DA5" w:themeColor="text2" w:themeShade="80"/>
          <w:sz w:val="28"/>
          <w:szCs w:val="28"/>
        </w:rPr>
        <w:t>Contingency Plan</w:t>
      </w:r>
      <w:r>
        <w:rPr>
          <w:rFonts w:ascii="Arial" w:hAnsi="Arial" w:cs="Arial"/>
          <w:b/>
          <w:color w:val="147DA5" w:themeColor="text2" w:themeShade="80"/>
          <w:sz w:val="24"/>
          <w:szCs w:val="24"/>
        </w:rPr>
        <w:t xml:space="preserve"> </w:t>
      </w:r>
      <w:r w:rsidRPr="000A72F0">
        <w:rPr>
          <w:rFonts w:ascii="Arial" w:hAnsi="Arial" w:cs="Arial"/>
          <w:i/>
          <w:color w:val="147DA5" w:themeColor="text2" w:themeShade="80"/>
        </w:rPr>
        <w:t>(i.e. when changes to the plan necessary and have been identified</w:t>
      </w:r>
      <w:r w:rsidR="00BB121B" w:rsidRPr="000A72F0">
        <w:rPr>
          <w:rFonts w:ascii="Arial" w:hAnsi="Arial" w:cs="Arial"/>
          <w:i/>
          <w:color w:val="147DA5" w:themeColor="text2" w:themeShade="80"/>
        </w:rPr>
        <w:t xml:space="preserve"> - insert additional rows as necessary</w:t>
      </w:r>
      <w:r w:rsidRPr="000A72F0">
        <w:rPr>
          <w:rFonts w:ascii="Arial" w:hAnsi="Arial" w:cs="Arial"/>
          <w:i/>
          <w:color w:val="147DA5" w:themeColor="text2" w:themeShade="80"/>
        </w:rPr>
        <w:t>)</w:t>
      </w:r>
    </w:p>
    <w:tbl>
      <w:tblPr>
        <w:tblStyle w:val="TableGrid13"/>
        <w:tblW w:w="0" w:type="auto"/>
        <w:tblLook w:val="04A0" w:firstRow="1" w:lastRow="0" w:firstColumn="1" w:lastColumn="0" w:noHBand="0" w:noVBand="1"/>
      </w:tblPr>
      <w:tblGrid>
        <w:gridCol w:w="3397"/>
        <w:gridCol w:w="2835"/>
        <w:gridCol w:w="2784"/>
      </w:tblGrid>
      <w:tr w:rsidR="00D27C16" w:rsidRPr="00BA6C41" w14:paraId="4C2F000C" w14:textId="77777777" w:rsidTr="00B50C71">
        <w:tc>
          <w:tcPr>
            <w:tcW w:w="3397" w:type="dxa"/>
          </w:tcPr>
          <w:p w14:paraId="669C0948" w14:textId="77777777" w:rsidR="00D27C16" w:rsidRPr="00BA6C41" w:rsidRDefault="00D27C16" w:rsidP="00131800">
            <w:pPr>
              <w:rPr>
                <w:rFonts w:ascii="Arial" w:hAnsi="Arial" w:cs="Arial"/>
                <w:b/>
                <w:color w:val="147DA5" w:themeColor="text2" w:themeShade="80"/>
              </w:rPr>
            </w:pPr>
            <w:r w:rsidRPr="00BA6C41">
              <w:rPr>
                <w:rFonts w:ascii="Arial" w:hAnsi="Arial" w:cs="Arial"/>
                <w:b/>
                <w:color w:val="147DA5" w:themeColor="text2" w:themeShade="80"/>
              </w:rPr>
              <w:t>Action</w:t>
            </w:r>
          </w:p>
        </w:tc>
        <w:tc>
          <w:tcPr>
            <w:tcW w:w="2835" w:type="dxa"/>
          </w:tcPr>
          <w:p w14:paraId="0B1CF55D" w14:textId="77777777" w:rsidR="00D27C16" w:rsidRPr="00BA6C41" w:rsidRDefault="00D27C16" w:rsidP="00131800">
            <w:pPr>
              <w:rPr>
                <w:rFonts w:ascii="Arial" w:hAnsi="Arial" w:cs="Arial"/>
                <w:b/>
                <w:color w:val="147DA5" w:themeColor="text2" w:themeShade="80"/>
              </w:rPr>
            </w:pPr>
            <w:r w:rsidRPr="00BA6C41">
              <w:rPr>
                <w:rFonts w:ascii="Arial" w:hAnsi="Arial" w:cs="Arial"/>
                <w:b/>
                <w:color w:val="147DA5" w:themeColor="text2" w:themeShade="80"/>
              </w:rPr>
              <w:t>Responsibility</w:t>
            </w:r>
          </w:p>
        </w:tc>
        <w:tc>
          <w:tcPr>
            <w:tcW w:w="2784" w:type="dxa"/>
          </w:tcPr>
          <w:p w14:paraId="70FD9AF8" w14:textId="77777777" w:rsidR="00D27C16" w:rsidRPr="00BA6C41" w:rsidRDefault="00D27C16" w:rsidP="00131800">
            <w:pPr>
              <w:rPr>
                <w:rFonts w:ascii="Arial" w:hAnsi="Arial" w:cs="Arial"/>
                <w:b/>
                <w:color w:val="147DA5" w:themeColor="text2" w:themeShade="80"/>
              </w:rPr>
            </w:pPr>
            <w:r w:rsidRPr="00BA6C41">
              <w:rPr>
                <w:rFonts w:ascii="Arial" w:hAnsi="Arial" w:cs="Arial"/>
                <w:b/>
                <w:color w:val="147DA5" w:themeColor="text2" w:themeShade="80"/>
              </w:rPr>
              <w:t>Location of Equipment</w:t>
            </w:r>
          </w:p>
        </w:tc>
      </w:tr>
      <w:tr w:rsidR="00D27C16" w:rsidRPr="00BA6C41" w14:paraId="5A68730A" w14:textId="77777777" w:rsidTr="00B50C71">
        <w:tc>
          <w:tcPr>
            <w:tcW w:w="3397" w:type="dxa"/>
          </w:tcPr>
          <w:p w14:paraId="4221B230" w14:textId="77777777" w:rsidR="00D27C16" w:rsidRPr="00630B40" w:rsidRDefault="00630B40" w:rsidP="00131800">
            <w:pPr>
              <w:rPr>
                <w:rFonts w:ascii="Arial" w:hAnsi="Arial" w:cs="Arial"/>
                <w:color w:val="147DA5" w:themeColor="text2" w:themeShade="80"/>
              </w:rPr>
            </w:pPr>
            <w:r>
              <w:rPr>
                <w:rFonts w:ascii="Arial" w:hAnsi="Arial" w:cs="Arial"/>
                <w:color w:val="147DA5" w:themeColor="text2" w:themeShade="80"/>
              </w:rPr>
              <w:t>The be completed if any contingency required</w:t>
            </w:r>
          </w:p>
        </w:tc>
        <w:tc>
          <w:tcPr>
            <w:tcW w:w="2835" w:type="dxa"/>
          </w:tcPr>
          <w:p w14:paraId="21BDAF82" w14:textId="77777777" w:rsidR="00D27C16" w:rsidRPr="00BA6C41" w:rsidRDefault="00D27C16" w:rsidP="00131800">
            <w:pPr>
              <w:rPr>
                <w:rFonts w:ascii="Arial" w:hAnsi="Arial" w:cs="Arial"/>
                <w:i/>
                <w:color w:val="147DA5" w:themeColor="text2" w:themeShade="80"/>
              </w:rPr>
            </w:pPr>
          </w:p>
        </w:tc>
        <w:tc>
          <w:tcPr>
            <w:tcW w:w="2784" w:type="dxa"/>
          </w:tcPr>
          <w:p w14:paraId="0502E06D" w14:textId="77777777" w:rsidR="00D27C16" w:rsidRPr="00BA6C41" w:rsidRDefault="00D27C16" w:rsidP="00131800">
            <w:pPr>
              <w:rPr>
                <w:rFonts w:ascii="Arial" w:hAnsi="Arial" w:cs="Arial"/>
                <w:b/>
                <w:color w:val="147DA5" w:themeColor="text2" w:themeShade="80"/>
              </w:rPr>
            </w:pPr>
          </w:p>
        </w:tc>
      </w:tr>
      <w:tr w:rsidR="00D27C16" w:rsidRPr="00BA6C41" w14:paraId="574E601A" w14:textId="77777777" w:rsidTr="00B50C71">
        <w:tc>
          <w:tcPr>
            <w:tcW w:w="3397" w:type="dxa"/>
          </w:tcPr>
          <w:p w14:paraId="74121E5F" w14:textId="77777777" w:rsidR="00D27C16" w:rsidRPr="00BA6C41" w:rsidRDefault="00D27C16" w:rsidP="00131800">
            <w:pPr>
              <w:rPr>
                <w:rFonts w:ascii="Arial" w:hAnsi="Arial" w:cs="Arial"/>
                <w:color w:val="147DA5" w:themeColor="text2" w:themeShade="80"/>
              </w:rPr>
            </w:pPr>
          </w:p>
        </w:tc>
        <w:tc>
          <w:tcPr>
            <w:tcW w:w="2835" w:type="dxa"/>
          </w:tcPr>
          <w:p w14:paraId="7624173F" w14:textId="77777777" w:rsidR="00D27C16" w:rsidRPr="00BA6C41" w:rsidRDefault="00D27C16" w:rsidP="00131800">
            <w:pPr>
              <w:rPr>
                <w:rFonts w:ascii="Arial" w:hAnsi="Arial" w:cs="Arial"/>
                <w:b/>
                <w:color w:val="147DA5" w:themeColor="text2" w:themeShade="80"/>
              </w:rPr>
            </w:pPr>
          </w:p>
        </w:tc>
        <w:tc>
          <w:tcPr>
            <w:tcW w:w="2784" w:type="dxa"/>
          </w:tcPr>
          <w:p w14:paraId="619CCC16" w14:textId="77777777" w:rsidR="00D27C16" w:rsidRPr="00BA6C41" w:rsidRDefault="00D27C16" w:rsidP="00131800">
            <w:pPr>
              <w:rPr>
                <w:rFonts w:ascii="Arial" w:hAnsi="Arial" w:cs="Arial"/>
                <w:b/>
                <w:color w:val="147DA5" w:themeColor="text2" w:themeShade="80"/>
              </w:rPr>
            </w:pPr>
          </w:p>
        </w:tc>
      </w:tr>
      <w:tr w:rsidR="00D27C16" w:rsidRPr="00BA6C41" w14:paraId="76AB819C" w14:textId="77777777" w:rsidTr="00B50C71">
        <w:tc>
          <w:tcPr>
            <w:tcW w:w="3397" w:type="dxa"/>
          </w:tcPr>
          <w:p w14:paraId="74C9A5CD" w14:textId="77777777" w:rsidR="00D27C16" w:rsidRPr="00BA6C41" w:rsidRDefault="00D27C16" w:rsidP="00131800">
            <w:pPr>
              <w:rPr>
                <w:rFonts w:ascii="Arial" w:hAnsi="Arial" w:cs="Arial"/>
                <w:color w:val="147DA5" w:themeColor="text2" w:themeShade="80"/>
              </w:rPr>
            </w:pPr>
          </w:p>
        </w:tc>
        <w:tc>
          <w:tcPr>
            <w:tcW w:w="2835" w:type="dxa"/>
          </w:tcPr>
          <w:p w14:paraId="76EA99F0" w14:textId="77777777" w:rsidR="00D27C16" w:rsidRPr="00BA6C41" w:rsidRDefault="00D27C16" w:rsidP="00131800">
            <w:pPr>
              <w:rPr>
                <w:rFonts w:ascii="Arial" w:hAnsi="Arial" w:cs="Arial"/>
                <w:b/>
                <w:color w:val="147DA5" w:themeColor="text2" w:themeShade="80"/>
              </w:rPr>
            </w:pPr>
          </w:p>
        </w:tc>
        <w:tc>
          <w:tcPr>
            <w:tcW w:w="2784" w:type="dxa"/>
          </w:tcPr>
          <w:p w14:paraId="21207EC1" w14:textId="77777777" w:rsidR="00D27C16" w:rsidRPr="00BA6C41" w:rsidRDefault="00D27C16" w:rsidP="00131800">
            <w:pPr>
              <w:rPr>
                <w:rFonts w:ascii="Arial" w:hAnsi="Arial" w:cs="Arial"/>
                <w:b/>
                <w:color w:val="147DA5" w:themeColor="text2" w:themeShade="80"/>
              </w:rPr>
            </w:pPr>
          </w:p>
        </w:tc>
      </w:tr>
      <w:tr w:rsidR="00D27C16" w:rsidRPr="00BA6C41" w14:paraId="4D7CA3FB" w14:textId="77777777" w:rsidTr="00B50C71">
        <w:tc>
          <w:tcPr>
            <w:tcW w:w="3397" w:type="dxa"/>
          </w:tcPr>
          <w:p w14:paraId="2C983329" w14:textId="77777777" w:rsidR="00D27C16" w:rsidRPr="00BA6C41" w:rsidRDefault="00D27C16" w:rsidP="00131800">
            <w:pPr>
              <w:rPr>
                <w:rFonts w:ascii="Arial" w:hAnsi="Arial" w:cs="Arial"/>
                <w:color w:val="147DA5" w:themeColor="text2" w:themeShade="80"/>
              </w:rPr>
            </w:pPr>
          </w:p>
        </w:tc>
        <w:tc>
          <w:tcPr>
            <w:tcW w:w="2835" w:type="dxa"/>
          </w:tcPr>
          <w:p w14:paraId="65EF7E8A" w14:textId="77777777" w:rsidR="00D27C16" w:rsidRPr="00BA6C41" w:rsidRDefault="00D27C16" w:rsidP="00131800">
            <w:pPr>
              <w:rPr>
                <w:rFonts w:ascii="Arial" w:hAnsi="Arial" w:cs="Arial"/>
                <w:b/>
                <w:color w:val="147DA5" w:themeColor="text2" w:themeShade="80"/>
              </w:rPr>
            </w:pPr>
          </w:p>
        </w:tc>
        <w:tc>
          <w:tcPr>
            <w:tcW w:w="2784" w:type="dxa"/>
          </w:tcPr>
          <w:p w14:paraId="2FD65B63" w14:textId="77777777" w:rsidR="00D27C16" w:rsidRPr="00BA6C41" w:rsidRDefault="00D27C16" w:rsidP="00131800">
            <w:pPr>
              <w:rPr>
                <w:rFonts w:ascii="Arial" w:hAnsi="Arial" w:cs="Arial"/>
                <w:b/>
                <w:color w:val="147DA5" w:themeColor="text2" w:themeShade="80"/>
              </w:rPr>
            </w:pPr>
          </w:p>
        </w:tc>
      </w:tr>
    </w:tbl>
    <w:p w14:paraId="41ABA4CF" w14:textId="77777777" w:rsidR="00D27C16" w:rsidRDefault="00D27C16" w:rsidP="00131800">
      <w:pPr>
        <w:rPr>
          <w:rFonts w:cs="Arial"/>
          <w:color w:val="147DA5" w:themeColor="text2" w:themeShade="80"/>
        </w:rPr>
      </w:pPr>
    </w:p>
    <w:p w14:paraId="70DE5DC2" w14:textId="77777777" w:rsidR="00D27C16" w:rsidRPr="00BA6C41" w:rsidRDefault="00D27C16" w:rsidP="00131800">
      <w:pPr>
        <w:rPr>
          <w:rFonts w:cs="Arial"/>
          <w:color w:val="147DA5" w:themeColor="text2" w:themeShade="80"/>
        </w:rPr>
      </w:pPr>
    </w:p>
    <w:p w14:paraId="1DBFBD09" w14:textId="77777777" w:rsidR="00D27C16" w:rsidRPr="0043532D" w:rsidRDefault="00D27C16" w:rsidP="00131800">
      <w:pPr>
        <w:pStyle w:val="ListParagraph"/>
        <w:numPr>
          <w:ilvl w:val="0"/>
          <w:numId w:val="16"/>
        </w:numPr>
        <w:rPr>
          <w:rFonts w:ascii="Arial" w:hAnsi="Arial" w:cs="Arial"/>
          <w:color w:val="147DA5" w:themeColor="text2" w:themeShade="80"/>
          <w:sz w:val="28"/>
          <w:szCs w:val="28"/>
        </w:rPr>
      </w:pPr>
      <w:r w:rsidRPr="0043532D">
        <w:rPr>
          <w:rFonts w:ascii="Arial" w:hAnsi="Arial" w:cs="Arial"/>
          <w:color w:val="147DA5" w:themeColor="text2" w:themeShade="80"/>
          <w:sz w:val="28"/>
          <w:szCs w:val="28"/>
        </w:rPr>
        <w:t>Location of biosecurity logbook</w:t>
      </w:r>
    </w:p>
    <w:tbl>
      <w:tblPr>
        <w:tblStyle w:val="TableGrid13"/>
        <w:tblW w:w="0" w:type="auto"/>
        <w:tblLook w:val="04A0" w:firstRow="1" w:lastRow="0" w:firstColumn="1" w:lastColumn="0" w:noHBand="0" w:noVBand="1"/>
      </w:tblPr>
      <w:tblGrid>
        <w:gridCol w:w="9242"/>
      </w:tblGrid>
      <w:tr w:rsidR="00D27C16" w:rsidRPr="00BA6C41" w14:paraId="750010F3" w14:textId="77777777" w:rsidTr="00630B40">
        <w:tc>
          <w:tcPr>
            <w:tcW w:w="9242" w:type="dxa"/>
          </w:tcPr>
          <w:p w14:paraId="5FC3C8ED" w14:textId="77777777" w:rsidR="000A72F0" w:rsidRPr="007C076C" w:rsidRDefault="00630B40" w:rsidP="00131800">
            <w:pPr>
              <w:rPr>
                <w:rFonts w:ascii="Arial" w:hAnsi="Arial" w:cs="Arial"/>
                <w:color w:val="147DA5" w:themeColor="text2" w:themeShade="80"/>
                <w:szCs w:val="22"/>
                <w:shd w:val="clear" w:color="auto" w:fill="F2F2F2" w:themeFill="background1" w:themeFillShade="F2"/>
              </w:rPr>
            </w:pPr>
            <w:r w:rsidRPr="00630B40">
              <w:rPr>
                <w:rFonts w:ascii="Arial" w:hAnsi="Arial" w:cs="Arial"/>
                <w:color w:val="147DA5" w:themeColor="text2" w:themeShade="80"/>
                <w:szCs w:val="22"/>
              </w:rPr>
              <w:t>UKD Management Office</w:t>
            </w:r>
          </w:p>
        </w:tc>
      </w:tr>
    </w:tbl>
    <w:p w14:paraId="1E9726DA" w14:textId="77777777" w:rsidR="00A151B3" w:rsidRDefault="00A151B3" w:rsidP="00A151B3">
      <w:pPr>
        <w:pStyle w:val="ListParagraph"/>
        <w:rPr>
          <w:rFonts w:ascii="Arial" w:hAnsi="Arial" w:cs="Arial"/>
          <w:color w:val="147DA5" w:themeColor="text2" w:themeShade="80"/>
          <w:sz w:val="28"/>
          <w:szCs w:val="28"/>
        </w:rPr>
      </w:pPr>
    </w:p>
    <w:p w14:paraId="27BA3451" w14:textId="77777777" w:rsidR="00D27C16" w:rsidRPr="0043532D" w:rsidRDefault="00D27C16" w:rsidP="00131800">
      <w:pPr>
        <w:pStyle w:val="ListParagraph"/>
        <w:numPr>
          <w:ilvl w:val="0"/>
          <w:numId w:val="16"/>
        </w:numPr>
        <w:rPr>
          <w:rFonts w:ascii="Arial" w:hAnsi="Arial" w:cs="Arial"/>
          <w:color w:val="147DA5" w:themeColor="text2" w:themeShade="80"/>
          <w:sz w:val="28"/>
          <w:szCs w:val="28"/>
        </w:rPr>
      </w:pPr>
      <w:r w:rsidRPr="0043532D">
        <w:rPr>
          <w:rFonts w:ascii="Arial" w:hAnsi="Arial" w:cs="Arial"/>
          <w:color w:val="147DA5" w:themeColor="text2" w:themeShade="80"/>
          <w:sz w:val="28"/>
          <w:szCs w:val="28"/>
        </w:rPr>
        <w:t>Annual Review Date</w:t>
      </w:r>
    </w:p>
    <w:tbl>
      <w:tblPr>
        <w:tblStyle w:val="TableGrid"/>
        <w:tblW w:w="0" w:type="auto"/>
        <w:tblLook w:val="04A0" w:firstRow="1" w:lastRow="0" w:firstColumn="1" w:lastColumn="0" w:noHBand="0" w:noVBand="1"/>
      </w:tblPr>
      <w:tblGrid>
        <w:gridCol w:w="9016"/>
      </w:tblGrid>
      <w:tr w:rsidR="00D27C16" w:rsidRPr="00A151B3" w14:paraId="26E1CAC2" w14:textId="77777777" w:rsidTr="00B50C71">
        <w:tc>
          <w:tcPr>
            <w:tcW w:w="9016" w:type="dxa"/>
          </w:tcPr>
          <w:p w14:paraId="41E26FA4" w14:textId="08110A7C" w:rsidR="004A1233" w:rsidRPr="00A151B3" w:rsidRDefault="004D784A" w:rsidP="004A1233">
            <w:pPr>
              <w:rPr>
                <w:rFonts w:cs="Arial"/>
                <w:b/>
                <w:color w:val="147DA5" w:themeColor="text2" w:themeShade="80"/>
              </w:rPr>
            </w:pPr>
            <w:r>
              <w:rPr>
                <w:rFonts w:cs="Arial"/>
                <w:bCs/>
                <w:color w:val="147DA5" w:themeColor="text2" w:themeShade="80"/>
              </w:rPr>
              <w:t>2</w:t>
            </w:r>
            <w:r w:rsidR="007A6B48">
              <w:rPr>
                <w:rFonts w:cs="Arial"/>
                <w:bCs/>
                <w:color w:val="147DA5" w:themeColor="text2" w:themeShade="80"/>
              </w:rPr>
              <w:t>4</w:t>
            </w:r>
            <w:r w:rsidR="00F813F5" w:rsidRPr="00F813F5">
              <w:rPr>
                <w:rFonts w:cs="Arial"/>
                <w:bCs/>
                <w:color w:val="147DA5" w:themeColor="text2" w:themeShade="80"/>
              </w:rPr>
              <w:t>/01/202</w:t>
            </w:r>
            <w:r w:rsidR="007A6B48">
              <w:rPr>
                <w:rFonts w:cs="Arial"/>
                <w:bCs/>
                <w:color w:val="147DA5" w:themeColor="text2" w:themeShade="80"/>
              </w:rPr>
              <w:t>6</w:t>
            </w:r>
          </w:p>
        </w:tc>
      </w:tr>
    </w:tbl>
    <w:p w14:paraId="3F2C48B2" w14:textId="77777777" w:rsidR="00D27C16" w:rsidRPr="00A151B3" w:rsidRDefault="00D27C16" w:rsidP="00131800">
      <w:pPr>
        <w:rPr>
          <w:rFonts w:cs="Arial"/>
        </w:rPr>
      </w:pPr>
    </w:p>
    <w:p w14:paraId="20EDB4CD" w14:textId="77777777" w:rsidR="00813D6D" w:rsidRPr="00A151B3" w:rsidRDefault="00813D6D" w:rsidP="00131800">
      <w:pPr>
        <w:rPr>
          <w:rFonts w:eastAsiaTheme="minorHAnsi" w:cs="Arial"/>
          <w:b/>
          <w:color w:val="147DA5" w:themeColor="text2" w:themeShade="80"/>
        </w:rPr>
      </w:pPr>
    </w:p>
    <w:p w14:paraId="5A3DD1AC" w14:textId="77777777" w:rsidR="00507345" w:rsidRPr="00A151B3" w:rsidRDefault="00507345" w:rsidP="00507345">
      <w:pPr>
        <w:rPr>
          <w:rFonts w:eastAsiaTheme="minorHAnsi" w:cs="Arial"/>
          <w:color w:val="147DA5" w:themeColor="text2" w:themeShade="80"/>
          <w:sz w:val="28"/>
          <w:szCs w:val="28"/>
        </w:rPr>
      </w:pPr>
      <w:r w:rsidRPr="00A151B3">
        <w:rPr>
          <w:rFonts w:eastAsiaTheme="minorHAnsi" w:cs="Arial"/>
          <w:color w:val="147DA5" w:themeColor="text2" w:themeShade="80"/>
          <w:sz w:val="28"/>
          <w:szCs w:val="28"/>
        </w:rPr>
        <w:lastRenderedPageBreak/>
        <w:t>Appendix</w:t>
      </w:r>
    </w:p>
    <w:p w14:paraId="10A18BFA" w14:textId="77777777" w:rsidR="00507345" w:rsidRPr="00A151B3" w:rsidRDefault="00507345" w:rsidP="00507345">
      <w:pPr>
        <w:rPr>
          <w:rFonts w:cs="Arial"/>
          <w:color w:val="147DA5" w:themeColor="text2" w:themeShade="80"/>
          <w:shd w:val="clear" w:color="auto" w:fill="F2F2F2" w:themeFill="background1" w:themeFillShade="F2"/>
        </w:rPr>
      </w:pPr>
    </w:p>
    <w:p w14:paraId="2083BD27" w14:textId="77777777" w:rsidR="00507345" w:rsidRPr="00A151B3" w:rsidRDefault="00507345" w:rsidP="00507345">
      <w:pPr>
        <w:rPr>
          <w:rFonts w:eastAsiaTheme="minorHAnsi" w:cs="Arial"/>
          <w:color w:val="147DA5" w:themeColor="text2" w:themeShade="80"/>
          <w:szCs w:val="22"/>
        </w:rPr>
      </w:pPr>
      <w:r w:rsidRPr="00A151B3">
        <w:rPr>
          <w:rFonts w:eastAsiaTheme="minorHAnsi" w:cs="Arial"/>
          <w:color w:val="147DA5" w:themeColor="text2" w:themeShade="80"/>
          <w:szCs w:val="22"/>
        </w:rPr>
        <w:t>UK Dredging Biosecurity Plan</w:t>
      </w:r>
    </w:p>
    <w:p w14:paraId="78FC5802" w14:textId="77777777" w:rsidR="00507345" w:rsidRPr="00A151B3" w:rsidRDefault="00507345" w:rsidP="00507345">
      <w:pPr>
        <w:rPr>
          <w:rFonts w:eastAsiaTheme="minorHAnsi" w:cs="Arial"/>
          <w:color w:val="147DA5" w:themeColor="text2" w:themeShade="80"/>
          <w:szCs w:val="22"/>
        </w:rPr>
      </w:pPr>
      <w:r w:rsidRPr="00A151B3">
        <w:rPr>
          <w:rFonts w:eastAsiaTheme="minorHAnsi" w:cs="Arial"/>
          <w:color w:val="147DA5" w:themeColor="text2" w:themeShade="80"/>
          <w:szCs w:val="22"/>
        </w:rPr>
        <w:t>3 x Washdown Method Statements</w:t>
      </w:r>
    </w:p>
    <w:p w14:paraId="70F3CA44" w14:textId="77777777" w:rsidR="003E6B46" w:rsidRPr="003E6B46" w:rsidRDefault="003E6B46" w:rsidP="00507345">
      <w:pPr>
        <w:rPr>
          <w:rFonts w:eastAsiaTheme="minorHAnsi" w:cs="Arial"/>
          <w:color w:val="147DA5" w:themeColor="text2" w:themeShade="80"/>
          <w:szCs w:val="22"/>
        </w:rPr>
      </w:pPr>
    </w:p>
    <w:p w14:paraId="53A3965A" w14:textId="77777777" w:rsidR="00874D5E" w:rsidRPr="00874D5E" w:rsidRDefault="00874D5E" w:rsidP="00507345">
      <w:pPr>
        <w:rPr>
          <w:rFonts w:cs="Arial"/>
          <w:color w:val="147DA5" w:themeColor="text2" w:themeShade="80"/>
        </w:rPr>
      </w:pPr>
    </w:p>
    <w:sectPr w:rsidR="00874D5E" w:rsidRPr="00874D5E" w:rsidSect="00EF38E7">
      <w:footerReference w:type="even" r:id="rId13"/>
      <w:footerReference w:type="default" r:id="rId14"/>
      <w:headerReference w:type="first" r:id="rId15"/>
      <w:footerReference w:type="first" r:id="rId16"/>
      <w:pgSz w:w="11920" w:h="16840"/>
      <w:pgMar w:top="1701" w:right="1134" w:bottom="1134" w:left="1134" w:header="720" w:footer="720" w:gutter="0"/>
      <w:cols w:space="720"/>
      <w:noEndnote/>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3E950ED" w14:textId="77777777" w:rsidR="003C0CCB" w:rsidRDefault="003C0CCB" w:rsidP="003B1B95">
      <w:r>
        <w:separator/>
      </w:r>
    </w:p>
  </w:endnote>
  <w:endnote w:type="continuationSeparator" w:id="0">
    <w:p w14:paraId="59033220" w14:textId="77777777" w:rsidR="003C0CCB" w:rsidRDefault="003C0CCB" w:rsidP="003B1B9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0303F5E" w14:textId="29DD6C24" w:rsidR="005F5D47" w:rsidRDefault="005F5D47">
    <w:pPr>
      <w:pStyle w:val="Footer"/>
    </w:pPr>
    <w:r>
      <w:rPr>
        <w:noProof/>
      </w:rPr>
      <mc:AlternateContent>
        <mc:Choice Requires="wps">
          <w:drawing>
            <wp:anchor distT="0" distB="0" distL="0" distR="0" simplePos="0" relativeHeight="251664384" behindDoc="0" locked="0" layoutInCell="1" allowOverlap="1" wp14:anchorId="2E8A6677" wp14:editId="10E89B4B">
              <wp:simplePos x="635" y="635"/>
              <wp:positionH relativeFrom="page">
                <wp:align>center</wp:align>
              </wp:positionH>
              <wp:positionV relativeFrom="page">
                <wp:align>bottom</wp:align>
              </wp:positionV>
              <wp:extent cx="1054100" cy="407670"/>
              <wp:effectExtent l="0" t="0" r="12700" b="0"/>
              <wp:wrapNone/>
              <wp:docPr id="1686236029" name="Text Box 2" descr="ABP INTERNAL ">
                <a:extLst xmlns:a="http://schemas.openxmlformats.org/drawingml/2006/main">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1054100" cy="407670"/>
                      </a:xfrm>
                      <a:prstGeom prst="rect">
                        <a:avLst/>
                      </a:prstGeom>
                      <a:noFill/>
                      <a:ln>
                        <a:noFill/>
                      </a:ln>
                    </wps:spPr>
                    <wps:txbx>
                      <w:txbxContent>
                        <w:p w14:paraId="3E38B2D6" w14:textId="203189D2" w:rsidR="005F5D47" w:rsidRPr="005F5D47" w:rsidRDefault="005F5D47" w:rsidP="005F5D47">
                          <w:pPr>
                            <w:rPr>
                              <w:rFonts w:ascii="Calibri" w:eastAsia="Calibri" w:hAnsi="Calibri" w:cs="Calibri"/>
                              <w:noProof/>
                              <w:color w:val="000000"/>
                              <w:sz w:val="28"/>
                              <w:szCs w:val="28"/>
                            </w:rPr>
                          </w:pPr>
                          <w:r w:rsidRPr="005F5D47">
                            <w:rPr>
                              <w:rFonts w:ascii="Calibri" w:eastAsia="Calibri" w:hAnsi="Calibri" w:cs="Calibri"/>
                              <w:noProof/>
                              <w:color w:val="000000"/>
                              <w:sz w:val="28"/>
                              <w:szCs w:val="28"/>
                            </w:rPr>
                            <w:t xml:space="preserve">ABP INTERNAL </w:t>
                          </w:r>
                        </w:p>
                      </w:txbxContent>
                    </wps:txbx>
                    <wps:bodyPr rot="0" spcFirstLastPara="0" vertOverflow="overflow" horzOverflow="overflow" vert="horz" wrap="none" lIns="0" tIns="0" rIns="0" bIns="190500" numCol="1" spcCol="0" rtlCol="0" fromWordArt="0" anchor="b" anchorCtr="0" forceAA="0" compatLnSpc="1">
                      <a:prstTxWarp prst="textNoShape">
                        <a:avLst/>
                      </a:prstTxWarp>
                      <a:spAutoFit/>
                    </wps:bodyPr>
                  </wps:wsp>
                </a:graphicData>
              </a:graphic>
            </wp:anchor>
          </w:drawing>
        </mc:Choice>
        <mc:Fallback>
          <w:pict>
            <v:shapetype w14:anchorId="2E8A6677" id="_x0000_t202" coordsize="21600,21600" o:spt="202" path="m,l,21600r21600,l21600,xe">
              <v:stroke joinstyle="miter"/>
              <v:path gradientshapeok="t" o:connecttype="rect"/>
            </v:shapetype>
            <v:shape id="Text Box 2" o:spid="_x0000_s1028" type="#_x0000_t202" alt="ABP INTERNAL " style="position:absolute;margin-left:0;margin-top:0;width:83pt;height:32.1pt;z-index:251664384;visibility:visible;mso-wrap-style:none;mso-wrap-distance-left:0;mso-wrap-distance-top:0;mso-wrap-distance-right:0;mso-wrap-distance-bottom:0;mso-position-horizontal:center;mso-position-horizontal-relative:page;mso-position-vertical:bottom;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" filled="f" stroked="f">
              <v:fill o:detectmouseclick="t"/>
              <v:textbox style="mso-fit-shape-to-text:t" inset="0,0,0,15pt">
                <w:txbxContent>
                  <w:p w14:paraId="3E38B2D6" w14:textId="203189D2" w:rsidR="005F5D47" w:rsidRPr="005F5D47" w:rsidRDefault="005F5D47" w:rsidP="005F5D47">
                    <w:pPr>
                      <w:rPr>
                        <w:rFonts w:ascii="Calibri" w:eastAsia="Calibri" w:hAnsi="Calibri" w:cs="Calibri"/>
                        <w:noProof/>
                        <w:color w:val="000000"/>
                        <w:sz w:val="28"/>
                        <w:szCs w:val="28"/>
                      </w:rPr>
                    </w:pPr>
                    <w:r w:rsidRPr="005F5D47">
                      <w:rPr>
                        <w:rFonts w:ascii="Calibri" w:eastAsia="Calibri" w:hAnsi="Calibri" w:cs="Calibri"/>
                        <w:noProof/>
                        <w:color w:val="000000"/>
                        <w:sz w:val="28"/>
                        <w:szCs w:val="28"/>
                      </w:rPr>
                      <w:t xml:space="preserve">ABP INTERNAL </w:t>
                    </w:r>
                  </w:p>
                </w:txbxContent>
              </v:textbox>
              <w10:wrap anchorx="page" anchory="page"/>
            </v:shape>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E58D64C" w14:textId="24DC4148" w:rsidR="00C332A7" w:rsidRPr="00323656" w:rsidRDefault="005F5D47" w:rsidP="00323656">
    <w:pPr>
      <w:jc w:val="right"/>
    </w:pPr>
    <w:r>
      <w:rPr>
        <w:noProof/>
        <w:lang w:eastAsia="en-GB"/>
      </w:rPr>
      <mc:AlternateContent>
        <mc:Choice Requires="wps">
          <w:drawing>
            <wp:anchor distT="0" distB="0" distL="0" distR="0" simplePos="0" relativeHeight="251665408" behindDoc="0" locked="0" layoutInCell="1" allowOverlap="1" wp14:anchorId="30C11E88" wp14:editId="07CCBE87">
              <wp:simplePos x="720725" y="10061575"/>
              <wp:positionH relativeFrom="page">
                <wp:align>center</wp:align>
              </wp:positionH>
              <wp:positionV relativeFrom="page">
                <wp:align>bottom</wp:align>
              </wp:positionV>
              <wp:extent cx="1054100" cy="407670"/>
              <wp:effectExtent l="0" t="0" r="12700" b="0"/>
              <wp:wrapNone/>
              <wp:docPr id="1141476104" name="Text Box 3" descr="ABP INTERNAL ">
                <a:extLst xmlns:a="http://schemas.openxmlformats.org/drawingml/2006/main">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1054100" cy="407670"/>
                      </a:xfrm>
                      <a:prstGeom prst="rect">
                        <a:avLst/>
                      </a:prstGeom>
                      <a:noFill/>
                      <a:ln>
                        <a:noFill/>
                      </a:ln>
                    </wps:spPr>
                    <wps:txbx>
                      <w:txbxContent>
                        <w:p w14:paraId="5DC79B62" w14:textId="4DA0DA03" w:rsidR="005F5D47" w:rsidRPr="005F5D47" w:rsidRDefault="005F5D47" w:rsidP="005F5D47">
                          <w:pPr>
                            <w:rPr>
                              <w:rFonts w:ascii="Calibri" w:eastAsia="Calibri" w:hAnsi="Calibri" w:cs="Calibri"/>
                              <w:noProof/>
                              <w:color w:val="000000"/>
                              <w:sz w:val="28"/>
                              <w:szCs w:val="28"/>
                            </w:rPr>
                          </w:pPr>
                          <w:r w:rsidRPr="005F5D47">
                            <w:rPr>
                              <w:rFonts w:ascii="Calibri" w:eastAsia="Calibri" w:hAnsi="Calibri" w:cs="Calibri"/>
                              <w:noProof/>
                              <w:color w:val="000000"/>
                              <w:sz w:val="28"/>
                              <w:szCs w:val="28"/>
                            </w:rPr>
                            <w:t xml:space="preserve">ABP INTERNAL </w:t>
                          </w:r>
                        </w:p>
                      </w:txbxContent>
                    </wps:txbx>
                    <wps:bodyPr rot="0" spcFirstLastPara="0" vertOverflow="overflow" horzOverflow="overflow" vert="horz" wrap="none" lIns="0" tIns="0" rIns="0" bIns="190500" numCol="1" spcCol="0" rtlCol="0" fromWordArt="0" anchor="b" anchorCtr="0" forceAA="0" compatLnSpc="1">
                      <a:prstTxWarp prst="textNoShape">
                        <a:avLst/>
                      </a:prstTxWarp>
                      <a:spAutoFit/>
                    </wps:bodyPr>
                  </wps:wsp>
                </a:graphicData>
              </a:graphic>
            </wp:anchor>
          </w:drawing>
        </mc:Choice>
        <mc:Fallback>
          <w:pict>
            <v:shapetype w14:anchorId="30C11E88" id="_x0000_t202" coordsize="21600,21600" o:spt="202" path="m,l,21600r21600,l21600,xe">
              <v:stroke joinstyle="miter"/>
              <v:path gradientshapeok="t" o:connecttype="rect"/>
            </v:shapetype>
            <v:shape id="Text Box 3" o:spid="_x0000_s1029" type="#_x0000_t202" alt="ABP INTERNAL " style="position:absolute;left:0;text-align:left;margin-left:0;margin-top:0;width:83pt;height:32.1pt;z-index:251665408;visibility:visible;mso-wrap-style:none;mso-wrap-distance-left:0;mso-wrap-distance-top:0;mso-wrap-distance-right:0;mso-wrap-distance-bottom:0;mso-position-horizontal:center;mso-position-horizontal-relative:page;mso-position-vertical:bottom;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" filled="f" stroked="f">
              <v:fill o:detectmouseclick="t"/>
              <v:textbox style="mso-fit-shape-to-text:t" inset="0,0,0,15pt">
                <w:txbxContent>
                  <w:p w14:paraId="5DC79B62" w14:textId="4DA0DA03" w:rsidR="005F5D47" w:rsidRPr="005F5D47" w:rsidRDefault="005F5D47" w:rsidP="005F5D47">
                    <w:pPr>
                      <w:rPr>
                        <w:rFonts w:ascii="Calibri" w:eastAsia="Calibri" w:hAnsi="Calibri" w:cs="Calibri"/>
                        <w:noProof/>
                        <w:color w:val="000000"/>
                        <w:sz w:val="28"/>
                        <w:szCs w:val="28"/>
                      </w:rPr>
                    </w:pPr>
                    <w:r w:rsidRPr="005F5D47">
                      <w:rPr>
                        <w:rFonts w:ascii="Calibri" w:eastAsia="Calibri" w:hAnsi="Calibri" w:cs="Calibri"/>
                        <w:noProof/>
                        <w:color w:val="000000"/>
                        <w:sz w:val="28"/>
                        <w:szCs w:val="28"/>
                      </w:rPr>
                      <w:t xml:space="preserve">ABP INTERNAL </w:t>
                    </w:r>
                  </w:p>
                </w:txbxContent>
              </v:textbox>
              <w10:wrap anchorx="page" anchory="page"/>
            </v:shape>
          </w:pict>
        </mc:Fallback>
      </mc:AlternateContent>
    </w:r>
    <w:r w:rsidR="000F3759">
      <w:rPr>
        <w:noProof/>
        <w:lang w:eastAsia="en-GB"/>
      </w:rPr>
      <mc:AlternateContent>
        <mc:Choice Requires="wps">
          <w:drawing>
            <wp:anchor distT="0" distB="0" distL="114300" distR="114300" simplePos="0" relativeHeight="251658240" behindDoc="0" locked="0" layoutInCell="1" allowOverlap="1" wp14:anchorId="6F511A5F" wp14:editId="156D9FF5">
              <wp:simplePos x="0" y="0"/>
              <wp:positionH relativeFrom="page">
                <wp:posOffset>720090</wp:posOffset>
              </wp:positionH>
              <wp:positionV relativeFrom="page">
                <wp:posOffset>10086975</wp:posOffset>
              </wp:positionV>
              <wp:extent cx="3260725" cy="217805"/>
              <wp:effectExtent l="0" t="0" r="635" b="1270"/>
              <wp:wrapNone/>
              <wp:docPr id="8" name="Text Box 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2722F423" w14:textId="77777777" w:rsidR="00897388" w:rsidRPr="007A78C9" w:rsidRDefault="00897388" w:rsidP="00897388">
                          <w:pPr>
                            <w:rPr>
                              <w:color w:val="0091A5"/>
                            </w:rPr>
                          </w:pPr>
                          <w:r w:rsidRPr="007A78C9">
                            <w:rPr>
                              <w:color w:val="0091A5"/>
                              <w:sz w:val="20"/>
                              <w:szCs w:val="20"/>
                            </w:rPr>
                            <w:t>www.naturalresourceswales.gov.uk</w:t>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6F511A5F" id="_x0000_t202" coordsize="21600,21600" o:spt="202" path="m,l,21600r21600,l21600,xe">
              <v:stroke joinstyle="miter"/>
              <v:path gradientshapeok="t" o:connecttype="rect"/>
            </v:shapetype>
            <v:shape id="_x0000_s1028" type="#_x0000_t202" style="position:absolute;left:0;text-align:left;margin-left:56.7pt;margin-top:794.25pt;width:256.75pt;height:17.15pt;z-index:25165824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" stroked="f" strokecolor="#005541" strokeweight="1pt">
              <v:textbox inset="0,0">
                <w:txbxContent>
                  <w:p w14:paraId="2722F423" w14:textId="77777777" w:rsidR="00897388" w:rsidRPr="007A78C9" w:rsidRDefault="00897388" w:rsidP="00897388">
                    <w:pPr>
                      <w:rPr>
                        <w:color w:val="0091A5"/>
                      </w:rPr>
                    </w:pPr>
                    <w:r w:rsidRPr="007A78C9">
                      <w:rPr>
                        <w:color w:val="0091A5"/>
                        <w:sz w:val="20"/>
                        <w:szCs w:val="20"/>
                      </w:rPr>
                      <w:t>www.naturalresourceswales.gov.uk</w:t>
                    </w:r>
                  </w:p>
                </w:txbxContent>
              </v:textbox>
              <w10:wrap anchorx="page" anchory="page"/>
            </v:shape>
          </w:pict>
        </mc:Fallback>
      </mc:AlternateContent>
    </w:r>
    <w:r w:rsidR="00323656">
      <w:t xml:space="preserve">Page </w:t>
    </w:r>
    <w:r w:rsidR="0024550F" w:rsidRPr="00897388">
      <w:rPr>
        <w:color w:val="0091A5"/>
      </w:rPr>
      <w:fldChar w:fldCharType="begin"/>
    </w:r>
    <w:r w:rsidR="00323656" w:rsidRPr="00897388">
      <w:rPr>
        <w:color w:val="0091A5"/>
      </w:rPr>
      <w:instrText xml:space="preserve"> PAGE </w:instrText>
    </w:r>
    <w:r w:rsidR="0024550F" w:rsidRPr="00897388">
      <w:rPr>
        <w:color w:val="0091A5"/>
      </w:rPr>
      <w:fldChar w:fldCharType="separate"/>
    </w:r>
    <w:r w:rsidR="00774DF4">
      <w:rPr>
        <w:noProof/>
        <w:color w:val="0091A5"/>
      </w:rPr>
      <w:t>9</w:t>
    </w:r>
    <w:r w:rsidR="0024550F" w:rsidRPr="00897388">
      <w:rPr>
        <w:color w:val="0091A5"/>
      </w:rPr>
      <w:fldChar w:fldCharType="end"/>
    </w:r>
    <w:r w:rsidR="00323656">
      <w:t xml:space="preserve"> of </w:t>
    </w:r>
    <w:r w:rsidR="0024550F" w:rsidRPr="00897388">
      <w:rPr>
        <w:color w:val="0091A5"/>
      </w:rPr>
      <w:fldChar w:fldCharType="begin"/>
    </w:r>
    <w:r w:rsidR="00323656" w:rsidRPr="00897388">
      <w:rPr>
        <w:color w:val="0091A5"/>
      </w:rPr>
      <w:instrText xml:space="preserve"> NUMPAGES  </w:instrText>
    </w:r>
    <w:r w:rsidR="0024550F" w:rsidRPr="00897388">
      <w:rPr>
        <w:color w:val="0091A5"/>
      </w:rPr>
      <w:fldChar w:fldCharType="separate"/>
    </w:r>
    <w:r w:rsidR="00774DF4">
      <w:rPr>
        <w:noProof/>
        <w:color w:val="0091A5"/>
      </w:rPr>
      <w:t>9</w:t>
    </w:r>
    <w:r w:rsidR="0024550F" w:rsidRPr="00897388">
      <w:rPr>
        <w:color w:val="0091A5"/>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268B9AC" w14:textId="5395E23C" w:rsidR="00323656" w:rsidRDefault="005F5D47" w:rsidP="00323656">
    <w:pPr>
      <w:jc w:val="right"/>
    </w:pPr>
    <w:r>
      <w:rPr>
        <w:rFonts w:ascii="Times New Roman" w:hAnsi="Times New Roman"/>
        <w:noProof/>
        <w:lang w:eastAsia="en-GB"/>
      </w:rPr>
      <mc:AlternateContent>
        <mc:Choice Requires="wps">
          <w:drawing>
            <wp:anchor distT="0" distB="0" distL="0" distR="0" simplePos="0" relativeHeight="251663360" behindDoc="0" locked="0" layoutInCell="1" allowOverlap="1" wp14:anchorId="3814FFE0" wp14:editId="310902A4">
              <wp:simplePos x="718457" y="10063843"/>
              <wp:positionH relativeFrom="page">
                <wp:align>center</wp:align>
              </wp:positionH>
              <wp:positionV relativeFrom="page">
                <wp:align>bottom</wp:align>
              </wp:positionV>
              <wp:extent cx="1054100" cy="407670"/>
              <wp:effectExtent l="0" t="0" r="12700" b="0"/>
              <wp:wrapNone/>
              <wp:docPr id="1792229030" name="Text Box 1" descr="ABP INTERNAL ">
                <a:extLst xmlns:a="http://schemas.openxmlformats.org/drawingml/2006/main">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1054100" cy="407670"/>
                      </a:xfrm>
                      <a:prstGeom prst="rect">
                        <a:avLst/>
                      </a:prstGeom>
                      <a:noFill/>
                      <a:ln>
                        <a:noFill/>
                      </a:ln>
                    </wps:spPr>
                    <wps:txbx>
                      <w:txbxContent>
                        <w:p w14:paraId="0B59D250" w14:textId="0FE601E2" w:rsidR="005F5D47" w:rsidRPr="005F5D47" w:rsidRDefault="005F5D47" w:rsidP="005F5D47">
                          <w:pPr>
                            <w:rPr>
                              <w:rFonts w:ascii="Calibri" w:eastAsia="Calibri" w:hAnsi="Calibri" w:cs="Calibri"/>
                              <w:noProof/>
                              <w:color w:val="000000"/>
                              <w:sz w:val="28"/>
                              <w:szCs w:val="28"/>
                            </w:rPr>
                          </w:pPr>
                          <w:r w:rsidRPr="005F5D47">
                            <w:rPr>
                              <w:rFonts w:ascii="Calibri" w:eastAsia="Calibri" w:hAnsi="Calibri" w:cs="Calibri"/>
                              <w:noProof/>
                              <w:color w:val="000000"/>
                              <w:sz w:val="28"/>
                              <w:szCs w:val="28"/>
                            </w:rPr>
                            <w:t xml:space="preserve">ABP INTERNAL </w:t>
                          </w:r>
                        </w:p>
                      </w:txbxContent>
                    </wps:txbx>
                    <wps:bodyPr rot="0" spcFirstLastPara="0" vertOverflow="overflow" horzOverflow="overflow" vert="horz" wrap="none" lIns="0" tIns="0" rIns="0" bIns="190500" numCol="1" spcCol="0" rtlCol="0" fromWordArt="0" anchor="b" anchorCtr="0" forceAA="0" compatLnSpc="1">
                      <a:prstTxWarp prst="textNoShape">
                        <a:avLst/>
                      </a:prstTxWarp>
                      <a:spAutoFit/>
                    </wps:bodyPr>
                  </wps:wsp>
                </a:graphicData>
              </a:graphic>
            </wp:anchor>
          </w:drawing>
        </mc:Choice>
        <mc:Fallback>
          <w:pict>
            <v:shapetype w14:anchorId="3814FFE0" id="_x0000_t202" coordsize="21600,21600" o:spt="202" path="m,l,21600r21600,l21600,xe">
              <v:stroke joinstyle="miter"/>
              <v:path gradientshapeok="t" o:connecttype="rect"/>
            </v:shapetype>
            <v:shape id="Text Box 1" o:spid="_x0000_s1031" type="#_x0000_t202" alt="ABP INTERNAL " style="position:absolute;left:0;text-align:left;margin-left:0;margin-top:0;width:83pt;height:32.1pt;z-index:251663360;visibility:visible;mso-wrap-style:none;mso-wrap-distance-left:0;mso-wrap-distance-top:0;mso-wrap-distance-right:0;mso-wrap-distance-bottom:0;mso-position-horizontal:center;mso-position-horizontal-relative:page;mso-position-vertical:bottom;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" filled="f" stroked="f">
              <v:fill o:detectmouseclick="t"/>
              <v:textbox style="mso-fit-shape-to-text:t" inset="0,0,0,15pt">
                <w:txbxContent>
                  <w:p w14:paraId="0B59D250" w14:textId="0FE601E2" w:rsidR="005F5D47" w:rsidRPr="005F5D47" w:rsidRDefault="005F5D47" w:rsidP="005F5D47">
                    <w:pPr>
                      <w:rPr>
                        <w:rFonts w:ascii="Calibri" w:eastAsia="Calibri" w:hAnsi="Calibri" w:cs="Calibri"/>
                        <w:noProof/>
                        <w:color w:val="000000"/>
                        <w:sz w:val="28"/>
                        <w:szCs w:val="28"/>
                      </w:rPr>
                    </w:pPr>
                    <w:r w:rsidRPr="005F5D47">
                      <w:rPr>
                        <w:rFonts w:ascii="Calibri" w:eastAsia="Calibri" w:hAnsi="Calibri" w:cs="Calibri"/>
                        <w:noProof/>
                        <w:color w:val="000000"/>
                        <w:sz w:val="28"/>
                        <w:szCs w:val="28"/>
                      </w:rPr>
                      <w:t xml:space="preserve">ABP INTERNAL </w:t>
                    </w:r>
                  </w:p>
                </w:txbxContent>
              </v:textbox>
              <w10:wrap anchorx="page" anchory="page"/>
            </v:shape>
          </w:pict>
        </mc:Fallback>
      </mc:AlternateContent>
    </w:r>
    <w:r w:rsidR="000F3759">
      <w:rPr>
        <w:rFonts w:ascii="Times New Roman" w:hAnsi="Times New Roman"/>
        <w:noProof/>
        <w:lang w:eastAsia="en-GB"/>
      </w:rPr>
      <mc:AlternateContent>
        <mc:Choice Requires="wps">
          <w:drawing>
            <wp:anchor distT="0" distB="0" distL="114300" distR="114300" simplePos="0" relativeHeight="251659264" behindDoc="0" locked="0" layoutInCell="1" allowOverlap="1" wp14:anchorId="4E274A97" wp14:editId="54656F80">
              <wp:simplePos x="0" y="0"/>
              <wp:positionH relativeFrom="page">
                <wp:posOffset>720090</wp:posOffset>
              </wp:positionH>
              <wp:positionV relativeFrom="page">
                <wp:posOffset>10088245</wp:posOffset>
              </wp:positionV>
              <wp:extent cx="3260725" cy="217805"/>
              <wp:effectExtent l="0" t="1270" r="635" b="0"/>
              <wp:wrapNone/>
              <wp:docPr id="7" name="Text Box 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307677D3" w14:textId="77777777" w:rsidR="00897388" w:rsidRPr="007A78C9" w:rsidRDefault="00897388" w:rsidP="00897388">
                          <w:pPr>
                            <w:rPr>
                              <w:color w:val="0091A5"/>
                            </w:rPr>
                          </w:pPr>
                          <w:r w:rsidRPr="007A78C9">
                            <w:rPr>
                              <w:color w:val="0091A5"/>
                              <w:sz w:val="20"/>
                              <w:szCs w:val="20"/>
                            </w:rPr>
                            <w:t>www.naturalresourceswales.gov.uk</w:t>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4E274A97" id="_x0000_t202" coordsize="21600,21600" o:spt="202" path="m,l,21600r21600,l21600,xe">
              <v:stroke joinstyle="miter"/>
              <v:path gradientshapeok="t" o:connecttype="rect"/>
            </v:shapetype>
            <v:shape id="Text Box 11" o:spid="_x0000_s1029" type="#_x0000_t202" style="position:absolute;left:0;text-align:left;margin-left:56.7pt;margin-top:794.35pt;width:256.75pt;height:17.15pt;z-index:25165926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" stroked="f" strokecolor="#005541" strokeweight="1pt">
              <v:textbox inset="0,0">
                <w:txbxContent>
                  <w:p w14:paraId="307677D3" w14:textId="77777777" w:rsidR="00897388" w:rsidRPr="007A78C9" w:rsidRDefault="00897388" w:rsidP="00897388">
                    <w:pPr>
                      <w:rPr>
                        <w:color w:val="0091A5"/>
                      </w:rPr>
                    </w:pPr>
                    <w:r w:rsidRPr="007A78C9">
                      <w:rPr>
                        <w:color w:val="0091A5"/>
                        <w:sz w:val="20"/>
                        <w:szCs w:val="20"/>
                      </w:rPr>
                      <w:t>www.naturalresourceswales.gov.uk</w:t>
                    </w:r>
                  </w:p>
                </w:txbxContent>
              </v:textbox>
              <w10:wrap anchorx="page" anchory="page"/>
            </v:shape>
          </w:pict>
        </mc:Fallback>
      </mc:AlternateContent>
    </w:r>
    <w:r w:rsidR="000F3759">
      <w:rPr>
        <w:rFonts w:ascii="Times New Roman" w:hAnsi="Times New Roman"/>
        <w:noProof/>
        <w:lang w:eastAsia="en-GB"/>
      </w:rPr>
      <mc:AlternateContent>
        <mc:Choice Requires="wps">
          <w:drawing>
            <wp:anchor distT="0" distB="0" distL="114300" distR="114300" simplePos="0" relativeHeight="251656192" behindDoc="0" locked="0" layoutInCell="1" allowOverlap="1" wp14:anchorId="527369E0" wp14:editId="30B19130">
              <wp:simplePos x="0" y="0"/>
              <wp:positionH relativeFrom="page">
                <wp:posOffset>720090</wp:posOffset>
              </wp:positionH>
              <wp:positionV relativeFrom="paragraph">
                <wp:posOffset>9108440</wp:posOffset>
              </wp:positionV>
              <wp:extent cx="3062605" cy="260985"/>
              <wp:effectExtent l="0" t="2540" r="0" b="3175"/>
              <wp:wrapNone/>
              <wp:docPr id="6"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62605" cy="26098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5FE77218" w14:textId="77777777" w:rsidR="00897388" w:rsidRDefault="00897388" w:rsidP="00897388">
                          <w:r>
                            <w:t>Author, date</w:t>
                          </w:r>
                        </w:p>
                      </w:txbxContent>
                    </wps:txbx>
                    <wps:bodyPr rot="0" vert="horz" wrap="square" lIns="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27369E0" id="Text Box 5" o:spid="_x0000_s1030" type="#_x0000_t202" style="position:absolute;left:0;text-align:left;margin-left:56.7pt;margin-top:717.2pt;width:241.15pt;height:20.55pt;z-index:25165619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" stroked="f" strokecolor="#005541" strokeweight="1pt">
              <v:textbox inset="0">
                <w:txbxContent>
                  <w:p w14:paraId="5FE77218" w14:textId="77777777" w:rsidR="00897388" w:rsidRDefault="00897388" w:rsidP="00897388">
                    <w:r>
                      <w:t>Author, date</w:t>
                    </w:r>
                  </w:p>
                </w:txbxContent>
              </v:textbox>
              <w10:wrap anchorx="page"/>
            </v:shape>
          </w:pict>
        </mc:Fallback>
      </mc:AlternateContent>
    </w:r>
    <w:r w:rsidR="000F3759">
      <w:rPr>
        <w:rFonts w:ascii="Times New Roman" w:hAnsi="Times New Roman"/>
        <w:noProof/>
        <w:lang w:eastAsia="en-GB"/>
      </w:rPr>
      <mc:AlternateContent>
        <mc:Choice Requires="wps">
          <w:drawing>
            <wp:anchor distT="0" distB="0" distL="114300" distR="114300" simplePos="0" relativeHeight="251657216" behindDoc="0" locked="0" layoutInCell="1" allowOverlap="1" wp14:anchorId="271BBDF9" wp14:editId="6E53C3A2">
              <wp:simplePos x="0" y="0"/>
              <wp:positionH relativeFrom="page">
                <wp:posOffset>720090</wp:posOffset>
              </wp:positionH>
              <wp:positionV relativeFrom="paragraph">
                <wp:posOffset>9331325</wp:posOffset>
              </wp:positionV>
              <wp:extent cx="3260725" cy="217805"/>
              <wp:effectExtent l="0" t="0" r="635" b="4445"/>
              <wp:wrapNone/>
              <wp:docPr id="5" name="Text Box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1C93987C" w14:textId="77777777" w:rsidR="00897388" w:rsidRPr="007A78C9" w:rsidRDefault="00897388" w:rsidP="00897388">
                          <w:pPr>
                            <w:rPr>
                              <w:color w:val="0091A5"/>
                            </w:rPr>
                          </w:pPr>
                          <w:r w:rsidRPr="007A78C9">
                            <w:rPr>
                              <w:color w:val="0091A5"/>
                              <w:sz w:val="20"/>
                              <w:szCs w:val="20"/>
                            </w:rPr>
                            <w:t>www.naturalresourceswales.gov.uk</w:t>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71BBDF9" id="Text Box 6" o:spid="_x0000_s1031" type="#_x0000_t202" style="position:absolute;left:0;text-align:left;margin-left:56.7pt;margin-top:734.75pt;width:256.75pt;height:17.15pt;z-index:25165721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" stroked="f" strokecolor="#005541" strokeweight="1pt">
              <v:textbox inset="0,0">
                <w:txbxContent>
                  <w:p w14:paraId="1C93987C" w14:textId="77777777" w:rsidR="00897388" w:rsidRPr="007A78C9" w:rsidRDefault="00897388" w:rsidP="00897388">
                    <w:pPr>
                      <w:rPr>
                        <w:color w:val="0091A5"/>
                      </w:rPr>
                    </w:pPr>
                    <w:r w:rsidRPr="007A78C9">
                      <w:rPr>
                        <w:color w:val="0091A5"/>
                        <w:sz w:val="20"/>
                        <w:szCs w:val="20"/>
                      </w:rPr>
                      <w:t>www.naturalresourceswales.gov.uk</w:t>
                    </w:r>
                  </w:p>
                </w:txbxContent>
              </v:textbox>
              <w10:wrap anchorx="page"/>
            </v:shape>
          </w:pict>
        </mc:Fallback>
      </mc:AlternateContent>
    </w:r>
    <w:r w:rsidR="000F3759">
      <w:rPr>
        <w:rFonts w:ascii="Times New Roman" w:hAnsi="Times New Roman"/>
        <w:noProof/>
        <w:lang w:eastAsia="en-GB"/>
      </w:rPr>
      <mc:AlternateContent>
        <mc:Choice Requires="wps">
          <w:drawing>
            <wp:anchor distT="0" distB="0" distL="114300" distR="114300" simplePos="0" relativeHeight="251652096" behindDoc="0" locked="0" layoutInCell="1" allowOverlap="1" wp14:anchorId="1E851750" wp14:editId="72DC1C78">
              <wp:simplePos x="0" y="0"/>
              <wp:positionH relativeFrom="page">
                <wp:posOffset>720090</wp:posOffset>
              </wp:positionH>
              <wp:positionV relativeFrom="paragraph">
                <wp:posOffset>9108440</wp:posOffset>
              </wp:positionV>
              <wp:extent cx="3062605" cy="260985"/>
              <wp:effectExtent l="0" t="2540" r="0" b="3175"/>
              <wp:wrapNone/>
              <wp:docPr id="4"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62605" cy="26098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69CCA066" w14:textId="77777777" w:rsidR="00897388" w:rsidRDefault="00897388" w:rsidP="00897388">
                          <w:r>
                            <w:t>Author, date</w:t>
                          </w:r>
                        </w:p>
                      </w:txbxContent>
                    </wps:txbx>
                    <wps:bodyPr rot="0" vert="horz" wrap="square" lIns="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E851750" id="Text Box 1" o:spid="_x0000_s1032" type="#_x0000_t202" style="position:absolute;left:0;text-align:left;margin-left:56.7pt;margin-top:717.2pt;width:241.15pt;height:20.55pt;z-index:25165209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" stroked="f" strokecolor="#005541" strokeweight="1pt">
              <v:textbox inset="0">
                <w:txbxContent>
                  <w:p w14:paraId="69CCA066" w14:textId="77777777" w:rsidR="00897388" w:rsidRDefault="00897388" w:rsidP="00897388">
                    <w:r>
                      <w:t>Author, date</w:t>
                    </w:r>
                  </w:p>
                </w:txbxContent>
              </v:textbox>
              <w10:wrap anchorx="page"/>
            </v:shape>
          </w:pict>
        </mc:Fallback>
      </mc:AlternateContent>
    </w:r>
    <w:r w:rsidR="000F3759">
      <w:rPr>
        <w:rFonts w:ascii="Times New Roman" w:hAnsi="Times New Roman"/>
        <w:noProof/>
        <w:lang w:eastAsia="en-GB"/>
      </w:rPr>
      <mc:AlternateContent>
        <mc:Choice Requires="wps">
          <w:drawing>
            <wp:anchor distT="0" distB="0" distL="114300" distR="114300" simplePos="0" relativeHeight="251653120" behindDoc="0" locked="0" layoutInCell="1" allowOverlap="1" wp14:anchorId="013D2195" wp14:editId="213DF984">
              <wp:simplePos x="0" y="0"/>
              <wp:positionH relativeFrom="page">
                <wp:posOffset>720090</wp:posOffset>
              </wp:positionH>
              <wp:positionV relativeFrom="paragraph">
                <wp:posOffset>9331325</wp:posOffset>
              </wp:positionV>
              <wp:extent cx="3260725" cy="217805"/>
              <wp:effectExtent l="0" t="0" r="635" b="4445"/>
              <wp:wrapNone/>
              <wp:docPr id="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2B41D78C" w14:textId="77777777" w:rsidR="00897388" w:rsidRPr="007A78C9" w:rsidRDefault="00897388" w:rsidP="00897388">
                          <w:pPr>
                            <w:rPr>
                              <w:color w:val="0091A5"/>
                            </w:rPr>
                          </w:pPr>
                          <w:r w:rsidRPr="007A78C9">
                            <w:rPr>
                              <w:color w:val="0091A5"/>
                              <w:sz w:val="20"/>
                              <w:szCs w:val="20"/>
                            </w:rPr>
                            <w:t>www.naturalresourceswales.gov.uk</w:t>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13D2195" id="Text Box 2" o:spid="_x0000_s1033" type="#_x0000_t202" style="position:absolute;left:0;text-align:left;margin-left:56.7pt;margin-top:734.75pt;width:256.75pt;height:17.15pt;z-index:25165312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" stroked="f" strokecolor="#005541" strokeweight="1pt">
              <v:textbox inset="0,0">
                <w:txbxContent>
                  <w:p w14:paraId="2B41D78C" w14:textId="77777777" w:rsidR="00897388" w:rsidRPr="007A78C9" w:rsidRDefault="00897388" w:rsidP="00897388">
                    <w:pPr>
                      <w:rPr>
                        <w:color w:val="0091A5"/>
                      </w:rPr>
                    </w:pPr>
                    <w:r w:rsidRPr="007A78C9">
                      <w:rPr>
                        <w:color w:val="0091A5"/>
                        <w:sz w:val="20"/>
                        <w:szCs w:val="20"/>
                      </w:rPr>
                      <w:t>www.naturalresourceswales.gov.uk</w:t>
                    </w:r>
                  </w:p>
                </w:txbxContent>
              </v:textbox>
              <w10:wrap anchorx="page"/>
            </v:shape>
          </w:pict>
        </mc:Fallback>
      </mc:AlternateContent>
    </w:r>
    <w:r w:rsidR="000F3759">
      <w:rPr>
        <w:rFonts w:ascii="Times New Roman" w:hAnsi="Times New Roman"/>
        <w:noProof/>
        <w:lang w:eastAsia="en-GB"/>
      </w:rPr>
      <mc:AlternateContent>
        <mc:Choice Requires="wps">
          <w:drawing>
            <wp:anchor distT="0" distB="0" distL="114300" distR="114300" simplePos="0" relativeHeight="251654144" behindDoc="0" locked="0" layoutInCell="1" allowOverlap="1" wp14:anchorId="619A131F" wp14:editId="6EDC6D41">
              <wp:simplePos x="0" y="0"/>
              <wp:positionH relativeFrom="page">
                <wp:posOffset>720090</wp:posOffset>
              </wp:positionH>
              <wp:positionV relativeFrom="paragraph">
                <wp:posOffset>9108440</wp:posOffset>
              </wp:positionV>
              <wp:extent cx="3062605" cy="260985"/>
              <wp:effectExtent l="0" t="2540" r="0" b="3175"/>
              <wp:wrapNone/>
              <wp:docPr id="2"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62605" cy="26098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73F25EC1" w14:textId="77777777" w:rsidR="00897388" w:rsidRDefault="00897388" w:rsidP="00897388">
                          <w:r>
                            <w:t>Author, date</w:t>
                          </w:r>
                        </w:p>
                      </w:txbxContent>
                    </wps:txbx>
                    <wps:bodyPr rot="0" vert="horz" wrap="square" lIns="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619A131F" id="Text Box 3" o:spid="_x0000_s1034" type="#_x0000_t202" style="position:absolute;left:0;text-align:left;margin-left:56.7pt;margin-top:717.2pt;width:241.15pt;height:20.55pt;z-index:25165414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" stroked="f" strokecolor="#005541" strokeweight="1pt">
              <v:textbox inset="0">
                <w:txbxContent>
                  <w:p w14:paraId="73F25EC1" w14:textId="77777777" w:rsidR="00897388" w:rsidRDefault="00897388" w:rsidP="00897388">
                    <w:r>
                      <w:t>Author, date</w:t>
                    </w:r>
                  </w:p>
                </w:txbxContent>
              </v:textbox>
              <w10:wrap anchorx="page"/>
            </v:shape>
          </w:pict>
        </mc:Fallback>
      </mc:AlternateContent>
    </w:r>
    <w:r w:rsidR="000F3759">
      <w:rPr>
        <w:rFonts w:ascii="Times New Roman" w:hAnsi="Times New Roman"/>
        <w:noProof/>
        <w:lang w:eastAsia="en-GB"/>
      </w:rPr>
      <mc:AlternateContent>
        <mc:Choice Requires="wps">
          <w:drawing>
            <wp:anchor distT="0" distB="0" distL="114300" distR="114300" simplePos="0" relativeHeight="251655168" behindDoc="0" locked="0" layoutInCell="1" allowOverlap="1" wp14:anchorId="195848CF" wp14:editId="6AEDD9C7">
              <wp:simplePos x="0" y="0"/>
              <wp:positionH relativeFrom="page">
                <wp:posOffset>720090</wp:posOffset>
              </wp:positionH>
              <wp:positionV relativeFrom="paragraph">
                <wp:posOffset>9331325</wp:posOffset>
              </wp:positionV>
              <wp:extent cx="3260725" cy="217805"/>
              <wp:effectExtent l="0" t="0" r="635" b="4445"/>
              <wp:wrapNone/>
              <wp:docPr id="1"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49C624EF" w14:textId="77777777" w:rsidR="00897388" w:rsidRPr="007A78C9" w:rsidRDefault="00897388" w:rsidP="00897388">
                          <w:pPr>
                            <w:rPr>
                              <w:color w:val="0091A5"/>
                            </w:rPr>
                          </w:pPr>
                          <w:r w:rsidRPr="007A78C9">
                            <w:rPr>
                              <w:color w:val="0091A5"/>
                              <w:sz w:val="20"/>
                              <w:szCs w:val="20"/>
                            </w:rPr>
                            <w:t>www.naturalresourceswales.gov.uk</w:t>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95848CF" id="Text Box 4" o:spid="_x0000_s1035" type="#_x0000_t202" style="position:absolute;left:0;text-align:left;margin-left:56.7pt;margin-top:734.75pt;width:256.75pt;height:17.15pt;z-index:251655168;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" stroked="f" strokecolor="#005541" strokeweight="1pt">
              <v:textbox inset="0,0">
                <w:txbxContent>
                  <w:p w14:paraId="49C624EF" w14:textId="77777777" w:rsidR="00897388" w:rsidRPr="007A78C9" w:rsidRDefault="00897388" w:rsidP="00897388">
                    <w:pPr>
                      <w:rPr>
                        <w:color w:val="0091A5"/>
                      </w:rPr>
                    </w:pPr>
                    <w:r w:rsidRPr="007A78C9">
                      <w:rPr>
                        <w:color w:val="0091A5"/>
                        <w:sz w:val="20"/>
                        <w:szCs w:val="20"/>
                      </w:rPr>
                      <w:t>www.naturalresourceswales.gov.uk</w:t>
                    </w:r>
                  </w:p>
                </w:txbxContent>
              </v:textbox>
              <w10:wrap anchorx="page"/>
            </v:shape>
          </w:pict>
        </mc:Fallback>
      </mc:AlternateContent>
    </w:r>
    <w:r w:rsidR="00323656">
      <w:t xml:space="preserve">Page </w:t>
    </w:r>
    <w:r w:rsidR="0024550F" w:rsidRPr="00897388">
      <w:rPr>
        <w:color w:val="0091A5"/>
      </w:rPr>
      <w:fldChar w:fldCharType="begin"/>
    </w:r>
    <w:r w:rsidR="00323656" w:rsidRPr="00897388">
      <w:rPr>
        <w:color w:val="0091A5"/>
      </w:rPr>
      <w:instrText xml:space="preserve"> PAGE </w:instrText>
    </w:r>
    <w:r w:rsidR="0024550F" w:rsidRPr="00897388">
      <w:rPr>
        <w:color w:val="0091A5"/>
      </w:rPr>
      <w:fldChar w:fldCharType="separate"/>
    </w:r>
    <w:r w:rsidR="00774DF4">
      <w:rPr>
        <w:noProof/>
        <w:color w:val="0091A5"/>
      </w:rPr>
      <w:t>1</w:t>
    </w:r>
    <w:r w:rsidR="0024550F" w:rsidRPr="00897388">
      <w:rPr>
        <w:color w:val="0091A5"/>
      </w:rPr>
      <w:fldChar w:fldCharType="end"/>
    </w:r>
    <w:r w:rsidR="00323656">
      <w:t xml:space="preserve"> of </w:t>
    </w:r>
    <w:r w:rsidR="0024550F" w:rsidRPr="00897388">
      <w:rPr>
        <w:color w:val="0091A5"/>
      </w:rPr>
      <w:fldChar w:fldCharType="begin"/>
    </w:r>
    <w:r w:rsidR="00323656" w:rsidRPr="00897388">
      <w:rPr>
        <w:color w:val="0091A5"/>
      </w:rPr>
      <w:instrText xml:space="preserve"> NUMPAGES  </w:instrText>
    </w:r>
    <w:r w:rsidR="0024550F" w:rsidRPr="00897388">
      <w:rPr>
        <w:color w:val="0091A5"/>
      </w:rPr>
      <w:fldChar w:fldCharType="separate"/>
    </w:r>
    <w:r w:rsidR="00774DF4">
      <w:rPr>
        <w:noProof/>
        <w:color w:val="0091A5"/>
      </w:rPr>
      <w:t>9</w:t>
    </w:r>
    <w:r w:rsidR="0024550F" w:rsidRPr="00897388">
      <w:rPr>
        <w:color w:val="0091A5"/>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A257BA9" w14:textId="77777777" w:rsidR="003C0CCB" w:rsidRDefault="003C0CCB" w:rsidP="003B1B95">
      <w:r>
        <w:separator/>
      </w:r>
    </w:p>
  </w:footnote>
  <w:footnote w:type="continuationSeparator" w:id="0">
    <w:p w14:paraId="006D9B9B" w14:textId="77777777" w:rsidR="003C0CCB" w:rsidRDefault="003C0CCB" w:rsidP="003B1B95">
      <w:r>
        <w:continuationSeparator/>
      </w:r>
    </w:p>
  </w:footnote>
  <w:footnote w:id="1">
    <w:p w14:paraId="41C8AA6B" w14:textId="77777777" w:rsidR="00D27C16" w:rsidRPr="002C6FED" w:rsidRDefault="00D27C16" w:rsidP="00D27C16">
      <w:pPr>
        <w:pStyle w:val="FootnoteText"/>
      </w:pPr>
      <w:r w:rsidRPr="002C6FED">
        <w:rPr>
          <w:rStyle w:val="FootnoteReference"/>
        </w:rPr>
        <w:footnoteRef/>
      </w:r>
      <w:r w:rsidRPr="002C6FED">
        <w:t xml:space="preserve"> </w:t>
      </w:r>
      <w:r w:rsidRPr="002C6FED">
        <w:rPr>
          <w:rFonts w:ascii="Arial" w:hAnsi="Arial" w:cs="Arial"/>
          <w:color w:val="147DA5" w:themeColor="text2" w:themeShade="80"/>
        </w:rPr>
        <w:t>The licence holder should update and submit a revised plan as a result of any amendments to the list of vessels and/or equipment to be utilised as part of current licence.</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pPr w:leftFromText="181" w:rightFromText="181" w:vertAnchor="page" w:tblpX="3653" w:tblpY="1305"/>
      <w:tblOverlap w:val="never"/>
      <w:tblW w:w="0" w:type="auto"/>
      <w:tblLayout w:type="fixed"/>
      <w:tblCellMar>
        <w:left w:w="0" w:type="dxa"/>
        <w:right w:w="0" w:type="dxa"/>
      </w:tblCellMar>
      <w:tblLook w:val="0000" w:firstRow="0" w:lastRow="0" w:firstColumn="0" w:lastColumn="0" w:noHBand="0" w:noVBand="0"/>
    </w:tblPr>
    <w:tblGrid>
      <w:gridCol w:w="6190"/>
    </w:tblGrid>
    <w:tr w:rsidR="00081B13" w14:paraId="3837299D" w14:textId="77777777" w:rsidTr="004A1361">
      <w:trPr>
        <w:trHeight w:val="1943"/>
      </w:trPr>
      <w:tc>
        <w:tcPr>
          <w:tcW w:w="6190" w:type="dxa"/>
        </w:tcPr>
        <w:p w14:paraId="4F340266" w14:textId="77777777" w:rsidR="00081B13" w:rsidRPr="00D27C16" w:rsidRDefault="00D27C16" w:rsidP="004A1361">
          <w:pPr>
            <w:jc w:val="right"/>
            <w:rPr>
              <w:color w:val="0091A5"/>
              <w:sz w:val="48"/>
              <w:szCs w:val="48"/>
            </w:rPr>
          </w:pPr>
          <w:r w:rsidRPr="00D27C16">
            <w:rPr>
              <w:color w:val="0091A5"/>
              <w:sz w:val="48"/>
              <w:szCs w:val="48"/>
            </w:rPr>
            <w:t>B</w:t>
          </w:r>
          <w:r w:rsidR="00123E81">
            <w:rPr>
              <w:color w:val="0091A5"/>
              <w:sz w:val="48"/>
              <w:szCs w:val="48"/>
            </w:rPr>
            <w:t xml:space="preserve">iosecurity Plan </w:t>
          </w:r>
        </w:p>
        <w:p w14:paraId="194CDA33" w14:textId="77777777" w:rsidR="00730675" w:rsidRDefault="00D27C16" w:rsidP="004A1361">
          <w:pPr>
            <w:jc w:val="right"/>
            <w:rPr>
              <w:color w:val="0091A5"/>
              <w:sz w:val="44"/>
              <w:szCs w:val="44"/>
            </w:rPr>
          </w:pPr>
          <w:r w:rsidRPr="00730675">
            <w:rPr>
              <w:color w:val="0091A5"/>
              <w:sz w:val="44"/>
              <w:szCs w:val="44"/>
            </w:rPr>
            <w:t xml:space="preserve">Marine Maintenance </w:t>
          </w:r>
        </w:p>
        <w:p w14:paraId="345B9385" w14:textId="77777777" w:rsidR="00D27C16" w:rsidRPr="00730675" w:rsidRDefault="00D27C16" w:rsidP="004A1361">
          <w:pPr>
            <w:jc w:val="right"/>
            <w:rPr>
              <w:color w:val="0091A5"/>
              <w:sz w:val="44"/>
              <w:szCs w:val="44"/>
            </w:rPr>
          </w:pPr>
          <w:r w:rsidRPr="00730675">
            <w:rPr>
              <w:color w:val="0091A5"/>
              <w:sz w:val="44"/>
              <w:szCs w:val="44"/>
            </w:rPr>
            <w:t>Dredging</w:t>
          </w:r>
        </w:p>
      </w:tc>
    </w:tr>
  </w:tbl>
  <w:p w14:paraId="37442CC6" w14:textId="77777777" w:rsidR="0003584B" w:rsidRDefault="0003584B" w:rsidP="0003584B">
    <w:pPr>
      <w:pStyle w:val="Header"/>
    </w:pPr>
  </w:p>
  <w:p w14:paraId="4D767F5F" w14:textId="77777777" w:rsidR="0003584B" w:rsidRDefault="0003584B" w:rsidP="0003584B">
    <w:pPr>
      <w:pStyle w:val="Header"/>
    </w:pPr>
  </w:p>
  <w:p w14:paraId="56013860" w14:textId="77777777" w:rsidR="0003584B" w:rsidRDefault="0003584B" w:rsidP="0003584B">
    <w:pPr>
      <w:pStyle w:val="Header"/>
    </w:pPr>
  </w:p>
  <w:p w14:paraId="07DCA50D" w14:textId="77777777" w:rsidR="0003584B" w:rsidRDefault="0003584B" w:rsidP="0003584B">
    <w:pPr>
      <w:pStyle w:val="Header"/>
    </w:pPr>
  </w:p>
  <w:p w14:paraId="36B4A5F6" w14:textId="77777777" w:rsidR="0003584B" w:rsidRDefault="0003584B" w:rsidP="0003584B">
    <w:pPr>
      <w:pStyle w:val="Header"/>
    </w:pPr>
  </w:p>
  <w:p w14:paraId="4B4F97B9" w14:textId="77777777" w:rsidR="0003584B" w:rsidRDefault="0003584B" w:rsidP="0003584B">
    <w:pPr>
      <w:pStyle w:val="Header"/>
    </w:pPr>
  </w:p>
  <w:p w14:paraId="477C6761" w14:textId="77777777" w:rsidR="0003584B" w:rsidRDefault="0003584B" w:rsidP="0003584B">
    <w:pPr>
      <w:pStyle w:val="Header"/>
    </w:pPr>
  </w:p>
  <w:p w14:paraId="0A96BF8B" w14:textId="77777777" w:rsidR="0003584B" w:rsidRDefault="0003584B" w:rsidP="0003584B">
    <w:pPr>
      <w:pStyle w:val="Header"/>
    </w:pPr>
  </w:p>
  <w:p w14:paraId="543F0007" w14:textId="77777777" w:rsidR="0003584B" w:rsidRDefault="0003584B" w:rsidP="0003584B">
    <w:pPr>
      <w:pStyle w:val="Header"/>
    </w:pPr>
  </w:p>
  <w:p w14:paraId="0FF0DFCB" w14:textId="77777777" w:rsidR="0003584B" w:rsidRDefault="0003584B" w:rsidP="0003584B">
    <w:pPr>
      <w:pStyle w:val="Header"/>
    </w:pPr>
  </w:p>
  <w:p w14:paraId="26C61AA8" w14:textId="77777777" w:rsidR="00323656" w:rsidRDefault="00D4293C">
    <w:pPr>
      <w:pStyle w:val="Header"/>
    </w:pPr>
    <w:r>
      <w:rPr>
        <w:noProof/>
        <w:lang w:eastAsia="en-GB"/>
      </w:rPr>
      <w:drawing>
        <wp:anchor distT="0" distB="0" distL="114300" distR="114300" simplePos="0" relativeHeight="251662336" behindDoc="1" locked="1" layoutInCell="1" allowOverlap="1" wp14:anchorId="299E2DC8" wp14:editId="344F18D7">
          <wp:simplePos x="0" y="0"/>
          <wp:positionH relativeFrom="page">
            <wp:posOffset>720090</wp:posOffset>
          </wp:positionH>
          <wp:positionV relativeFrom="page">
            <wp:posOffset>900430</wp:posOffset>
          </wp:positionV>
          <wp:extent cx="1800225" cy="1238250"/>
          <wp:effectExtent l="19050" t="0" r="9525" b="0"/>
          <wp:wrapNone/>
          <wp:docPr id="17" name="Picture 10" descr="coloured logog jpe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coloured logog jpeg.jpg"/>
                  <pic:cNvPicPr>
                    <a:picLocks noChangeAspect="1" noChangeArrowheads="1"/>
                  </pic:cNvPicPr>
                </pic:nvPicPr>
                <pic:blipFill>
                  <a:blip r:embed="rId1"/>
                  <a:srcRect/>
                  <a:stretch>
                    <a:fillRect/>
                  </a:stretch>
                </pic:blipFill>
                <pic:spPr bwMode="auto">
                  <a:xfrm>
                    <a:off x="0" y="0"/>
                    <a:ext cx="1800225" cy="1238250"/>
                  </a:xfrm>
                  <a:prstGeom prst="rect">
                    <a:avLst/>
                  </a:prstGeom>
                  <a:noFill/>
                  <a:ln w="9525">
                    <a:noFill/>
                    <a:miter lim="800000"/>
                    <a:headEnd/>
                    <a:tailEnd/>
                  </a:ln>
                </pic:spPr>
              </pic:pic>
            </a:graphicData>
          </a:graphic>
        </wp:anchor>
      </w:drawing>
    </w:r>
    <w:r>
      <w:rPr>
        <w:noProof/>
        <w:lang w:eastAsia="en-GB"/>
      </w:rPr>
      <w:drawing>
        <wp:anchor distT="0" distB="0" distL="114300" distR="114300" simplePos="0" relativeHeight="251660288" behindDoc="0" locked="0" layoutInCell="1" allowOverlap="1" wp14:anchorId="5978B902" wp14:editId="075E77D1">
          <wp:simplePos x="0" y="0"/>
          <wp:positionH relativeFrom="page">
            <wp:posOffset>723900</wp:posOffset>
          </wp:positionH>
          <wp:positionV relativeFrom="page">
            <wp:posOffset>904875</wp:posOffset>
          </wp:positionV>
          <wp:extent cx="1800225" cy="1238250"/>
          <wp:effectExtent l="19050" t="0" r="9525" b="0"/>
          <wp:wrapTight wrapText="bothSides">
            <wp:wrapPolygon edited="0">
              <wp:start x="-229" y="0"/>
              <wp:lineTo x="-229" y="21268"/>
              <wp:lineTo x="21714" y="21268"/>
              <wp:lineTo x="21714" y="0"/>
              <wp:lineTo x="-229" y="0"/>
            </wp:wrapPolygon>
          </wp:wrapTight>
          <wp:docPr id="14" name="Picture 0" descr="coloured logog jpe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0" descr="coloured logog jpeg.jpg"/>
                  <pic:cNvPicPr>
                    <a:picLocks noChangeAspect="1" noChangeArrowheads="1"/>
                  </pic:cNvPicPr>
                </pic:nvPicPr>
                <pic:blipFill>
                  <a:blip r:embed="rId1"/>
                  <a:srcRect/>
                  <a:stretch>
                    <a:fillRect/>
                  </a:stretch>
                </pic:blipFill>
                <pic:spPr bwMode="auto">
                  <a:xfrm>
                    <a:off x="0" y="0"/>
                    <a:ext cx="1800225" cy="1238250"/>
                  </a:xfrm>
                  <a:prstGeom prst="rect">
                    <a:avLst/>
                  </a:prstGeom>
                  <a:noFill/>
                  <a:ln w="9525">
                    <a:noFill/>
                    <a:miter lim="800000"/>
                    <a:headEnd/>
                    <a:tailEnd/>
                  </a:ln>
                </pic:spPr>
              </pic:pic>
            </a:graphicData>
          </a:graphic>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D05336B"/>
    <w:multiLevelType w:val="multilevel"/>
    <w:tmpl w:val="16A89068"/>
    <w:lvl w:ilvl="0">
      <w:start w:val="1"/>
      <w:numFmt w:val="bullet"/>
      <w:lvlText w:val=""/>
      <w:lvlJc w:val="left"/>
      <w:pPr>
        <w:ind w:left="284" w:hanging="284"/>
      </w:pPr>
      <w:rPr>
        <w:rFonts w:ascii="Symbol" w:hAnsi="Symbol" w:hint="default"/>
        <w:color w:val="0091A5"/>
      </w:rPr>
    </w:lvl>
    <w:lvl w:ilvl="1">
      <w:start w:val="1"/>
      <w:numFmt w:val="bullet"/>
      <w:lvlText w:val="­"/>
      <w:lvlJc w:val="left"/>
      <w:pPr>
        <w:ind w:left="284" w:firstLine="0"/>
      </w:pPr>
      <w:rPr>
        <w:rFonts w:ascii="Courier New" w:hAnsi="Courier New" w:hint="default"/>
        <w:color w:val="3C3C41"/>
      </w:rPr>
    </w:lvl>
    <w:lvl w:ilvl="2">
      <w:start w:val="1"/>
      <w:numFmt w:val="bullet"/>
      <w:lvlText w:val=""/>
      <w:lvlJc w:val="left"/>
      <w:pPr>
        <w:ind w:left="2438" w:hanging="284"/>
      </w:pPr>
      <w:rPr>
        <w:rFonts w:ascii="Wingdings" w:hAnsi="Wingdings" w:hint="default"/>
      </w:rPr>
    </w:lvl>
    <w:lvl w:ilvl="3">
      <w:start w:val="1"/>
      <w:numFmt w:val="bullet"/>
      <w:lvlText w:val=""/>
      <w:lvlJc w:val="left"/>
      <w:pPr>
        <w:ind w:left="3515" w:hanging="284"/>
      </w:pPr>
      <w:rPr>
        <w:rFonts w:ascii="Symbol" w:hAnsi="Symbol" w:hint="default"/>
      </w:rPr>
    </w:lvl>
    <w:lvl w:ilvl="4">
      <w:start w:val="1"/>
      <w:numFmt w:val="bullet"/>
      <w:lvlText w:val="o"/>
      <w:lvlJc w:val="left"/>
      <w:pPr>
        <w:ind w:left="4592" w:hanging="284"/>
      </w:pPr>
      <w:rPr>
        <w:rFonts w:ascii="Courier New" w:hAnsi="Courier New" w:cs="Courier New" w:hint="default"/>
      </w:rPr>
    </w:lvl>
    <w:lvl w:ilvl="5">
      <w:start w:val="1"/>
      <w:numFmt w:val="bullet"/>
      <w:lvlText w:val=""/>
      <w:lvlJc w:val="left"/>
      <w:pPr>
        <w:ind w:left="5669" w:hanging="284"/>
      </w:pPr>
      <w:rPr>
        <w:rFonts w:ascii="Wingdings" w:hAnsi="Wingdings" w:hint="default"/>
      </w:rPr>
    </w:lvl>
    <w:lvl w:ilvl="6">
      <w:start w:val="1"/>
      <w:numFmt w:val="bullet"/>
      <w:lvlText w:val=""/>
      <w:lvlJc w:val="left"/>
      <w:pPr>
        <w:ind w:left="6746" w:hanging="284"/>
      </w:pPr>
      <w:rPr>
        <w:rFonts w:ascii="Symbol" w:hAnsi="Symbol" w:hint="default"/>
      </w:rPr>
    </w:lvl>
    <w:lvl w:ilvl="7">
      <w:start w:val="1"/>
      <w:numFmt w:val="bullet"/>
      <w:lvlText w:val="o"/>
      <w:lvlJc w:val="left"/>
      <w:pPr>
        <w:ind w:left="7823" w:hanging="284"/>
      </w:pPr>
      <w:rPr>
        <w:rFonts w:ascii="Courier New" w:hAnsi="Courier New" w:cs="Courier New" w:hint="default"/>
      </w:rPr>
    </w:lvl>
    <w:lvl w:ilvl="8">
      <w:start w:val="1"/>
      <w:numFmt w:val="bullet"/>
      <w:lvlText w:val=""/>
      <w:lvlJc w:val="left"/>
      <w:pPr>
        <w:ind w:left="8900" w:hanging="284"/>
      </w:pPr>
      <w:rPr>
        <w:rFonts w:ascii="Wingdings" w:hAnsi="Wingdings" w:hint="default"/>
      </w:rPr>
    </w:lvl>
  </w:abstractNum>
  <w:abstractNum w:abstractNumId="1" w15:restartNumberingAfterBreak="0">
    <w:nsid w:val="33F50360"/>
    <w:multiLevelType w:val="hybridMultilevel"/>
    <w:tmpl w:val="2B76A72C"/>
    <w:lvl w:ilvl="0" w:tplc="D0061C6E">
      <w:start w:val="1"/>
      <w:numFmt w:val="bullet"/>
      <w:lvlText w:val=""/>
      <w:lvlJc w:val="left"/>
      <w:pPr>
        <w:ind w:left="720" w:hanging="360"/>
      </w:pPr>
      <w:rPr>
        <w:rFonts w:ascii="Symbol" w:hAnsi="Symbol" w:hint="default"/>
        <w:color w:val="005541"/>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341418FA"/>
    <w:multiLevelType w:val="multilevel"/>
    <w:tmpl w:val="B4A81E0C"/>
    <w:lvl w:ilvl="0">
      <w:start w:val="1"/>
      <w:numFmt w:val="bullet"/>
      <w:pStyle w:val="Bullets"/>
      <w:lvlText w:val=""/>
      <w:lvlJc w:val="left"/>
      <w:pPr>
        <w:ind w:left="284" w:hanging="284"/>
      </w:pPr>
      <w:rPr>
        <w:rFonts w:ascii="Symbol" w:hAnsi="Symbol" w:hint="default"/>
        <w:color w:val="0091A5"/>
      </w:rPr>
    </w:lvl>
    <w:lvl w:ilvl="1">
      <w:start w:val="1"/>
      <w:numFmt w:val="bullet"/>
      <w:lvlText w:val="­"/>
      <w:lvlJc w:val="left"/>
      <w:pPr>
        <w:ind w:left="284" w:firstLine="0"/>
      </w:pPr>
      <w:rPr>
        <w:rFonts w:ascii="Courier New" w:hAnsi="Courier New" w:hint="default"/>
        <w:color w:val="3C3C41"/>
      </w:rPr>
    </w:lvl>
    <w:lvl w:ilvl="2">
      <w:start w:val="1"/>
      <w:numFmt w:val="bullet"/>
      <w:lvlText w:val=""/>
      <w:lvlJc w:val="left"/>
      <w:pPr>
        <w:ind w:left="2438" w:hanging="284"/>
      </w:pPr>
      <w:rPr>
        <w:rFonts w:ascii="Wingdings" w:hAnsi="Wingdings" w:hint="default"/>
      </w:rPr>
    </w:lvl>
    <w:lvl w:ilvl="3">
      <w:start w:val="1"/>
      <w:numFmt w:val="bullet"/>
      <w:lvlText w:val=""/>
      <w:lvlJc w:val="left"/>
      <w:pPr>
        <w:ind w:left="3515" w:hanging="284"/>
      </w:pPr>
      <w:rPr>
        <w:rFonts w:ascii="Symbol" w:hAnsi="Symbol" w:hint="default"/>
      </w:rPr>
    </w:lvl>
    <w:lvl w:ilvl="4">
      <w:start w:val="1"/>
      <w:numFmt w:val="bullet"/>
      <w:lvlText w:val="o"/>
      <w:lvlJc w:val="left"/>
      <w:pPr>
        <w:ind w:left="4592" w:hanging="284"/>
      </w:pPr>
      <w:rPr>
        <w:rFonts w:ascii="Courier New" w:hAnsi="Courier New" w:cs="Courier New" w:hint="default"/>
      </w:rPr>
    </w:lvl>
    <w:lvl w:ilvl="5">
      <w:start w:val="1"/>
      <w:numFmt w:val="bullet"/>
      <w:lvlText w:val=""/>
      <w:lvlJc w:val="left"/>
      <w:pPr>
        <w:ind w:left="5669" w:hanging="284"/>
      </w:pPr>
      <w:rPr>
        <w:rFonts w:ascii="Wingdings" w:hAnsi="Wingdings" w:hint="default"/>
      </w:rPr>
    </w:lvl>
    <w:lvl w:ilvl="6">
      <w:start w:val="1"/>
      <w:numFmt w:val="bullet"/>
      <w:lvlText w:val=""/>
      <w:lvlJc w:val="left"/>
      <w:pPr>
        <w:ind w:left="6746" w:hanging="284"/>
      </w:pPr>
      <w:rPr>
        <w:rFonts w:ascii="Symbol" w:hAnsi="Symbol" w:hint="default"/>
      </w:rPr>
    </w:lvl>
    <w:lvl w:ilvl="7">
      <w:start w:val="1"/>
      <w:numFmt w:val="bullet"/>
      <w:lvlText w:val="o"/>
      <w:lvlJc w:val="left"/>
      <w:pPr>
        <w:ind w:left="7823" w:hanging="284"/>
      </w:pPr>
      <w:rPr>
        <w:rFonts w:ascii="Courier New" w:hAnsi="Courier New" w:cs="Courier New" w:hint="default"/>
      </w:rPr>
    </w:lvl>
    <w:lvl w:ilvl="8">
      <w:start w:val="1"/>
      <w:numFmt w:val="bullet"/>
      <w:lvlText w:val=""/>
      <w:lvlJc w:val="left"/>
      <w:pPr>
        <w:ind w:left="8900" w:hanging="284"/>
      </w:pPr>
      <w:rPr>
        <w:rFonts w:ascii="Wingdings" w:hAnsi="Wingdings" w:hint="default"/>
      </w:rPr>
    </w:lvl>
  </w:abstractNum>
  <w:abstractNum w:abstractNumId="3" w15:restartNumberingAfterBreak="0">
    <w:nsid w:val="4B164D55"/>
    <w:multiLevelType w:val="hybridMultilevel"/>
    <w:tmpl w:val="4C04BEA8"/>
    <w:lvl w:ilvl="0" w:tplc="E598ACF6">
      <w:start w:val="1"/>
      <w:numFmt w:val="decimal"/>
      <w:lvlText w:val="%1."/>
      <w:lvlJc w:val="left"/>
      <w:pPr>
        <w:ind w:left="1070" w:hanging="360"/>
      </w:pPr>
      <w:rPr>
        <w:color w:val="005541"/>
      </w:rPr>
    </w:lvl>
    <w:lvl w:ilvl="1" w:tplc="08090019" w:tentative="1">
      <w:start w:val="1"/>
      <w:numFmt w:val="lowerLetter"/>
      <w:lvlText w:val="%2."/>
      <w:lvlJc w:val="left"/>
      <w:pPr>
        <w:ind w:left="1790" w:hanging="360"/>
      </w:pPr>
    </w:lvl>
    <w:lvl w:ilvl="2" w:tplc="0809001B" w:tentative="1">
      <w:start w:val="1"/>
      <w:numFmt w:val="lowerRoman"/>
      <w:lvlText w:val="%3."/>
      <w:lvlJc w:val="right"/>
      <w:pPr>
        <w:ind w:left="2510" w:hanging="180"/>
      </w:pPr>
    </w:lvl>
    <w:lvl w:ilvl="3" w:tplc="0809000F" w:tentative="1">
      <w:start w:val="1"/>
      <w:numFmt w:val="decimal"/>
      <w:lvlText w:val="%4."/>
      <w:lvlJc w:val="left"/>
      <w:pPr>
        <w:ind w:left="3230" w:hanging="360"/>
      </w:pPr>
    </w:lvl>
    <w:lvl w:ilvl="4" w:tplc="08090019" w:tentative="1">
      <w:start w:val="1"/>
      <w:numFmt w:val="lowerLetter"/>
      <w:lvlText w:val="%5."/>
      <w:lvlJc w:val="left"/>
      <w:pPr>
        <w:ind w:left="3950" w:hanging="360"/>
      </w:pPr>
    </w:lvl>
    <w:lvl w:ilvl="5" w:tplc="0809001B" w:tentative="1">
      <w:start w:val="1"/>
      <w:numFmt w:val="lowerRoman"/>
      <w:lvlText w:val="%6."/>
      <w:lvlJc w:val="right"/>
      <w:pPr>
        <w:ind w:left="4670" w:hanging="180"/>
      </w:pPr>
    </w:lvl>
    <w:lvl w:ilvl="6" w:tplc="0809000F" w:tentative="1">
      <w:start w:val="1"/>
      <w:numFmt w:val="decimal"/>
      <w:lvlText w:val="%7."/>
      <w:lvlJc w:val="left"/>
      <w:pPr>
        <w:ind w:left="5390" w:hanging="360"/>
      </w:pPr>
    </w:lvl>
    <w:lvl w:ilvl="7" w:tplc="08090019" w:tentative="1">
      <w:start w:val="1"/>
      <w:numFmt w:val="lowerLetter"/>
      <w:lvlText w:val="%8."/>
      <w:lvlJc w:val="left"/>
      <w:pPr>
        <w:ind w:left="6110" w:hanging="360"/>
      </w:pPr>
    </w:lvl>
    <w:lvl w:ilvl="8" w:tplc="0809001B" w:tentative="1">
      <w:start w:val="1"/>
      <w:numFmt w:val="lowerRoman"/>
      <w:lvlText w:val="%9."/>
      <w:lvlJc w:val="right"/>
      <w:pPr>
        <w:ind w:left="6830" w:hanging="180"/>
      </w:pPr>
    </w:lvl>
  </w:abstractNum>
  <w:abstractNum w:abstractNumId="4" w15:restartNumberingAfterBreak="0">
    <w:nsid w:val="4C0C36EC"/>
    <w:multiLevelType w:val="hybridMultilevel"/>
    <w:tmpl w:val="CE54E79A"/>
    <w:lvl w:ilvl="0" w:tplc="0360B692">
      <w:start w:val="1"/>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4C3A024B"/>
    <w:multiLevelType w:val="multilevel"/>
    <w:tmpl w:val="F940BA38"/>
    <w:lvl w:ilvl="0">
      <w:start w:val="1"/>
      <w:numFmt w:val="decimal"/>
      <w:pStyle w:val="Numbering"/>
      <w:lvlText w:val="%1."/>
      <w:lvlJc w:val="left"/>
      <w:pPr>
        <w:tabs>
          <w:tab w:val="num" w:pos="0"/>
        </w:tabs>
        <w:ind w:left="454" w:hanging="454"/>
      </w:pPr>
      <w:rPr>
        <w:rFonts w:hint="default"/>
      </w:rPr>
    </w:lvl>
    <w:lvl w:ilvl="1">
      <w:start w:val="1"/>
      <w:numFmt w:val="decimal"/>
      <w:lvlText w:val="%1.%2."/>
      <w:lvlJc w:val="left"/>
      <w:pPr>
        <w:tabs>
          <w:tab w:val="num" w:pos="0"/>
        </w:tabs>
        <w:ind w:left="1134" w:hanging="680"/>
      </w:pPr>
      <w:rPr>
        <w:rFonts w:hint="default"/>
      </w:rPr>
    </w:lvl>
    <w:lvl w:ilvl="2">
      <w:start w:val="1"/>
      <w:numFmt w:val="decimal"/>
      <w:lvlText w:val="%1.%2.%3."/>
      <w:lvlJc w:val="left"/>
      <w:pPr>
        <w:tabs>
          <w:tab w:val="num" w:pos="1247"/>
        </w:tabs>
        <w:ind w:left="1985" w:hanging="851"/>
      </w:pPr>
      <w:rPr>
        <w:rFonts w:hint="default"/>
      </w:rPr>
    </w:lvl>
    <w:lvl w:ilvl="3">
      <w:start w:val="1"/>
      <w:numFmt w:val="decimal"/>
      <w:lvlText w:val="%1.%2.%3.%4."/>
      <w:lvlJc w:val="left"/>
      <w:pPr>
        <w:tabs>
          <w:tab w:val="num" w:pos="0"/>
        </w:tabs>
        <w:ind w:left="2835" w:hanging="850"/>
      </w:pPr>
      <w:rPr>
        <w:rFonts w:hint="default"/>
      </w:rPr>
    </w:lvl>
    <w:lvl w:ilvl="4">
      <w:start w:val="1"/>
      <w:numFmt w:val="decimal"/>
      <w:lvlText w:val="%1.%2.%3.%4.%5."/>
      <w:lvlJc w:val="left"/>
      <w:pPr>
        <w:tabs>
          <w:tab w:val="num" w:pos="0"/>
        </w:tabs>
        <w:ind w:left="2835" w:hanging="850"/>
      </w:pPr>
      <w:rPr>
        <w:rFonts w:hint="default"/>
      </w:rPr>
    </w:lvl>
    <w:lvl w:ilvl="5">
      <w:start w:val="1"/>
      <w:numFmt w:val="decimal"/>
      <w:lvlText w:val="%1.%2.%3.%4.%5.%6."/>
      <w:lvlJc w:val="left"/>
      <w:pPr>
        <w:tabs>
          <w:tab w:val="num" w:pos="0"/>
        </w:tabs>
        <w:ind w:left="2736" w:hanging="936"/>
      </w:pPr>
      <w:rPr>
        <w:rFonts w:hint="default"/>
      </w:rPr>
    </w:lvl>
    <w:lvl w:ilvl="6">
      <w:start w:val="1"/>
      <w:numFmt w:val="decimal"/>
      <w:lvlText w:val="%1.%2.%3.%4.%5.%6.%7."/>
      <w:lvlJc w:val="left"/>
      <w:pPr>
        <w:tabs>
          <w:tab w:val="num" w:pos="0"/>
        </w:tabs>
        <w:ind w:left="3240" w:hanging="1080"/>
      </w:pPr>
      <w:rPr>
        <w:rFonts w:hint="default"/>
      </w:rPr>
    </w:lvl>
    <w:lvl w:ilvl="7">
      <w:start w:val="1"/>
      <w:numFmt w:val="decimal"/>
      <w:lvlText w:val="%1.%2.%3.%4.%5.%6.%7.%8."/>
      <w:lvlJc w:val="left"/>
      <w:pPr>
        <w:tabs>
          <w:tab w:val="num" w:pos="0"/>
        </w:tabs>
        <w:ind w:left="3744" w:hanging="1224"/>
      </w:pPr>
      <w:rPr>
        <w:rFonts w:hint="default"/>
      </w:rPr>
    </w:lvl>
    <w:lvl w:ilvl="8">
      <w:start w:val="1"/>
      <w:numFmt w:val="decimal"/>
      <w:lvlText w:val="%1.%2.%3.%4.%5.%6.%7.%8.%9."/>
      <w:lvlJc w:val="left"/>
      <w:pPr>
        <w:tabs>
          <w:tab w:val="num" w:pos="0"/>
        </w:tabs>
        <w:ind w:left="4320" w:hanging="1440"/>
      </w:pPr>
      <w:rPr>
        <w:rFonts w:hint="default"/>
      </w:rPr>
    </w:lvl>
  </w:abstractNum>
  <w:abstractNum w:abstractNumId="6" w15:restartNumberingAfterBreak="0">
    <w:nsid w:val="6ED24A30"/>
    <w:multiLevelType w:val="multilevel"/>
    <w:tmpl w:val="8ECE1034"/>
    <w:lvl w:ilvl="0">
      <w:start w:val="1"/>
      <w:numFmt w:val="bullet"/>
      <w:lvlText w:val=""/>
      <w:lvlJc w:val="left"/>
      <w:pPr>
        <w:ind w:left="284" w:hanging="284"/>
      </w:pPr>
      <w:rPr>
        <w:rFonts w:ascii="Symbol" w:hAnsi="Symbol" w:hint="default"/>
        <w:color w:val="005541"/>
      </w:rPr>
    </w:lvl>
    <w:lvl w:ilvl="1">
      <w:start w:val="1"/>
      <w:numFmt w:val="bullet"/>
      <w:lvlText w:val="­"/>
      <w:lvlJc w:val="left"/>
      <w:pPr>
        <w:ind w:left="284" w:firstLine="0"/>
      </w:pPr>
      <w:rPr>
        <w:rFonts w:ascii="Courier New" w:hAnsi="Courier New" w:hint="default"/>
        <w:color w:val="3C3C41"/>
      </w:rPr>
    </w:lvl>
    <w:lvl w:ilvl="2">
      <w:start w:val="1"/>
      <w:numFmt w:val="bullet"/>
      <w:lvlText w:val=""/>
      <w:lvlJc w:val="left"/>
      <w:pPr>
        <w:ind w:left="2438" w:hanging="284"/>
      </w:pPr>
      <w:rPr>
        <w:rFonts w:ascii="Wingdings" w:hAnsi="Wingdings" w:hint="default"/>
      </w:rPr>
    </w:lvl>
    <w:lvl w:ilvl="3">
      <w:start w:val="1"/>
      <w:numFmt w:val="bullet"/>
      <w:lvlText w:val=""/>
      <w:lvlJc w:val="left"/>
      <w:pPr>
        <w:ind w:left="3515" w:hanging="284"/>
      </w:pPr>
      <w:rPr>
        <w:rFonts w:ascii="Symbol" w:hAnsi="Symbol" w:hint="default"/>
      </w:rPr>
    </w:lvl>
    <w:lvl w:ilvl="4">
      <w:start w:val="1"/>
      <w:numFmt w:val="bullet"/>
      <w:lvlText w:val="o"/>
      <w:lvlJc w:val="left"/>
      <w:pPr>
        <w:ind w:left="4592" w:hanging="284"/>
      </w:pPr>
      <w:rPr>
        <w:rFonts w:ascii="Courier New" w:hAnsi="Courier New" w:cs="Courier New" w:hint="default"/>
      </w:rPr>
    </w:lvl>
    <w:lvl w:ilvl="5">
      <w:start w:val="1"/>
      <w:numFmt w:val="bullet"/>
      <w:lvlText w:val=""/>
      <w:lvlJc w:val="left"/>
      <w:pPr>
        <w:ind w:left="5669" w:hanging="284"/>
      </w:pPr>
      <w:rPr>
        <w:rFonts w:ascii="Wingdings" w:hAnsi="Wingdings" w:hint="default"/>
      </w:rPr>
    </w:lvl>
    <w:lvl w:ilvl="6">
      <w:start w:val="1"/>
      <w:numFmt w:val="bullet"/>
      <w:lvlText w:val=""/>
      <w:lvlJc w:val="left"/>
      <w:pPr>
        <w:ind w:left="6746" w:hanging="284"/>
      </w:pPr>
      <w:rPr>
        <w:rFonts w:ascii="Symbol" w:hAnsi="Symbol" w:hint="default"/>
      </w:rPr>
    </w:lvl>
    <w:lvl w:ilvl="7">
      <w:start w:val="1"/>
      <w:numFmt w:val="bullet"/>
      <w:lvlText w:val="o"/>
      <w:lvlJc w:val="left"/>
      <w:pPr>
        <w:ind w:left="7823" w:hanging="284"/>
      </w:pPr>
      <w:rPr>
        <w:rFonts w:ascii="Courier New" w:hAnsi="Courier New" w:cs="Courier New" w:hint="default"/>
      </w:rPr>
    </w:lvl>
    <w:lvl w:ilvl="8">
      <w:start w:val="1"/>
      <w:numFmt w:val="bullet"/>
      <w:lvlText w:val=""/>
      <w:lvlJc w:val="left"/>
      <w:pPr>
        <w:ind w:left="8900" w:hanging="284"/>
      </w:pPr>
      <w:rPr>
        <w:rFonts w:ascii="Wingdings" w:hAnsi="Wingdings" w:hint="default"/>
      </w:rPr>
    </w:lvl>
  </w:abstractNum>
  <w:abstractNum w:abstractNumId="7" w15:restartNumberingAfterBreak="0">
    <w:nsid w:val="7813348C"/>
    <w:multiLevelType w:val="hybridMultilevel"/>
    <w:tmpl w:val="5F94485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7F93742B"/>
    <w:multiLevelType w:val="multilevel"/>
    <w:tmpl w:val="EEDAA19C"/>
    <w:lvl w:ilvl="0">
      <w:start w:val="1"/>
      <w:numFmt w:val="decimal"/>
      <w:lvlText w:val="%1."/>
      <w:lvlJc w:val="left"/>
      <w:pPr>
        <w:ind w:left="720" w:hanging="360"/>
      </w:pPr>
      <w:rPr>
        <w:rFonts w:hint="default"/>
      </w:rPr>
    </w:lvl>
    <w:lvl w:ilvl="1">
      <w:start w:val="1"/>
      <w:numFmt w:val="decimal"/>
      <w:isLgl/>
      <w:lvlText w:val="%1.%2."/>
      <w:lvlJc w:val="left"/>
      <w:pPr>
        <w:ind w:left="1080" w:hanging="720"/>
      </w:pPr>
      <w:rPr>
        <w:rFonts w:hint="default"/>
        <w:b/>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num w:numId="1" w16cid:durableId="1001421833">
    <w:abstractNumId w:val="3"/>
  </w:num>
  <w:num w:numId="2" w16cid:durableId="1882547619">
    <w:abstractNumId w:val="1"/>
  </w:num>
  <w:num w:numId="3" w16cid:durableId="1096439453">
    <w:abstractNumId w:val="6"/>
  </w:num>
  <w:num w:numId="4" w16cid:durableId="1633516459">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1424297327">
    <w:abstractNumId w:val="6"/>
  </w:num>
  <w:num w:numId="6" w16cid:durableId="1528640221">
    <w:abstractNumId w:val="7"/>
  </w:num>
  <w:num w:numId="7" w16cid:durableId="1909918920">
    <w:abstractNumId w:val="5"/>
  </w:num>
  <w:num w:numId="8" w16cid:durableId="2114938563">
    <w:abstractNumId w:val="0"/>
  </w:num>
  <w:num w:numId="9" w16cid:durableId="55131943">
    <w:abstractNumId w:val="0"/>
  </w:num>
  <w:num w:numId="10" w16cid:durableId="2080442654">
    <w:abstractNumId w:val="2"/>
    <w:lvlOverride w:ilvl="0">
      <w:lvl w:ilvl="0">
        <w:start w:val="1"/>
        <w:numFmt w:val="bullet"/>
        <w:pStyle w:val="Bullets"/>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 w:numId="11" w16cid:durableId="1002272649">
    <w:abstractNumId w:val="5"/>
  </w:num>
  <w:num w:numId="12" w16cid:durableId="243997716">
    <w:abstractNumId w:val="2"/>
    <w:lvlOverride w:ilvl="0">
      <w:lvl w:ilvl="0">
        <w:start w:val="1"/>
        <w:numFmt w:val="bullet"/>
        <w:pStyle w:val="Bullets"/>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 w:numId="13" w16cid:durableId="1762483144">
    <w:abstractNumId w:val="5"/>
  </w:num>
  <w:num w:numId="14" w16cid:durableId="120392576">
    <w:abstractNumId w:val="2"/>
    <w:lvlOverride w:ilvl="0">
      <w:lvl w:ilvl="0">
        <w:start w:val="1"/>
        <w:numFmt w:val="bullet"/>
        <w:pStyle w:val="Bullets"/>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 w:numId="15" w16cid:durableId="1838693574">
    <w:abstractNumId w:val="5"/>
  </w:num>
  <w:num w:numId="16" w16cid:durableId="1192567531">
    <w:abstractNumId w:val="8"/>
  </w:num>
  <w:num w:numId="17" w16cid:durableId="937450902">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hideSpellingErrors/>
  <w:hideGrammaticalErrors/>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styleLockQFSet/>
  <w:defaultTabStop w:val="720"/>
  <w:drawingGridHorizontalSpacing w:val="120"/>
  <w:displayHorizontalDrawingGridEvery w:val="2"/>
  <w:characterSpacingControl w:val="doNotCompress"/>
  <w:hdrShapeDefaults>
    <o:shapedefaults v:ext="edit" spidmax="2050" strokecolor="#0091a5">
      <v:stroke color="#0091a5" weight="1pt"/>
      <o:colormru v:ext="edit" colors="#0091a5"/>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D6512"/>
    <w:rsid w:val="00031D2E"/>
    <w:rsid w:val="0003584B"/>
    <w:rsid w:val="0006469D"/>
    <w:rsid w:val="00081B13"/>
    <w:rsid w:val="000A72F0"/>
    <w:rsid w:val="000C1C10"/>
    <w:rsid w:val="000D1041"/>
    <w:rsid w:val="000D23F5"/>
    <w:rsid w:val="000D42BC"/>
    <w:rsid w:val="000F3759"/>
    <w:rsid w:val="0010023A"/>
    <w:rsid w:val="00111C12"/>
    <w:rsid w:val="00123E81"/>
    <w:rsid w:val="00124C2B"/>
    <w:rsid w:val="00131800"/>
    <w:rsid w:val="00153978"/>
    <w:rsid w:val="00160AA6"/>
    <w:rsid w:val="00163204"/>
    <w:rsid w:val="00172D29"/>
    <w:rsid w:val="001803D0"/>
    <w:rsid w:val="001901DA"/>
    <w:rsid w:val="001B3A41"/>
    <w:rsid w:val="001D247B"/>
    <w:rsid w:val="001D40B2"/>
    <w:rsid w:val="001F2F86"/>
    <w:rsid w:val="00227FCF"/>
    <w:rsid w:val="0023079C"/>
    <w:rsid w:val="002310C5"/>
    <w:rsid w:val="00234373"/>
    <w:rsid w:val="0024550F"/>
    <w:rsid w:val="0027085F"/>
    <w:rsid w:val="00295704"/>
    <w:rsid w:val="002B0FE6"/>
    <w:rsid w:val="002C1957"/>
    <w:rsid w:val="002C6FED"/>
    <w:rsid w:val="002C7D1B"/>
    <w:rsid w:val="002D1C88"/>
    <w:rsid w:val="002D1E23"/>
    <w:rsid w:val="003075A5"/>
    <w:rsid w:val="00323656"/>
    <w:rsid w:val="00325394"/>
    <w:rsid w:val="00330D30"/>
    <w:rsid w:val="00366E8B"/>
    <w:rsid w:val="00375D15"/>
    <w:rsid w:val="003B1B95"/>
    <w:rsid w:val="003C0CCB"/>
    <w:rsid w:val="003C1F03"/>
    <w:rsid w:val="003D45A7"/>
    <w:rsid w:val="003E31B8"/>
    <w:rsid w:val="003E4B7A"/>
    <w:rsid w:val="003E6B46"/>
    <w:rsid w:val="00421C65"/>
    <w:rsid w:val="0043532D"/>
    <w:rsid w:val="00436A14"/>
    <w:rsid w:val="00440997"/>
    <w:rsid w:val="00457C0B"/>
    <w:rsid w:val="00484CF8"/>
    <w:rsid w:val="004A1233"/>
    <w:rsid w:val="004B55D4"/>
    <w:rsid w:val="004B5FDB"/>
    <w:rsid w:val="004D606F"/>
    <w:rsid w:val="004D784A"/>
    <w:rsid w:val="004E070B"/>
    <w:rsid w:val="004E21FB"/>
    <w:rsid w:val="00501DD8"/>
    <w:rsid w:val="00504C76"/>
    <w:rsid w:val="00507345"/>
    <w:rsid w:val="0051775A"/>
    <w:rsid w:val="0052180B"/>
    <w:rsid w:val="00565029"/>
    <w:rsid w:val="00580178"/>
    <w:rsid w:val="005866A4"/>
    <w:rsid w:val="005A0D52"/>
    <w:rsid w:val="005B301B"/>
    <w:rsid w:val="005C5EE6"/>
    <w:rsid w:val="005F5D47"/>
    <w:rsid w:val="00630B40"/>
    <w:rsid w:val="00645152"/>
    <w:rsid w:val="0066120C"/>
    <w:rsid w:val="00666BB5"/>
    <w:rsid w:val="006806DC"/>
    <w:rsid w:val="006D1677"/>
    <w:rsid w:val="006D6756"/>
    <w:rsid w:val="006E1121"/>
    <w:rsid w:val="00712CC2"/>
    <w:rsid w:val="00730675"/>
    <w:rsid w:val="00737F3E"/>
    <w:rsid w:val="0074362A"/>
    <w:rsid w:val="00773040"/>
    <w:rsid w:val="00774DF4"/>
    <w:rsid w:val="00780D50"/>
    <w:rsid w:val="00783CEA"/>
    <w:rsid w:val="00794C61"/>
    <w:rsid w:val="007A6B48"/>
    <w:rsid w:val="007A78C9"/>
    <w:rsid w:val="007B3C78"/>
    <w:rsid w:val="007B4C93"/>
    <w:rsid w:val="007B5274"/>
    <w:rsid w:val="007B6FAD"/>
    <w:rsid w:val="007C076C"/>
    <w:rsid w:val="007C7F2F"/>
    <w:rsid w:val="007D6512"/>
    <w:rsid w:val="0080276B"/>
    <w:rsid w:val="00813D6D"/>
    <w:rsid w:val="00820898"/>
    <w:rsid w:val="00832030"/>
    <w:rsid w:val="00835731"/>
    <w:rsid w:val="00842FC5"/>
    <w:rsid w:val="0085223F"/>
    <w:rsid w:val="00861D04"/>
    <w:rsid w:val="00874D5E"/>
    <w:rsid w:val="00881D2B"/>
    <w:rsid w:val="008837A9"/>
    <w:rsid w:val="00894903"/>
    <w:rsid w:val="00897388"/>
    <w:rsid w:val="008A0F5F"/>
    <w:rsid w:val="008A56C7"/>
    <w:rsid w:val="008E6805"/>
    <w:rsid w:val="008F11CB"/>
    <w:rsid w:val="008F60B7"/>
    <w:rsid w:val="0095246A"/>
    <w:rsid w:val="00967FB8"/>
    <w:rsid w:val="00973FCB"/>
    <w:rsid w:val="009B37B8"/>
    <w:rsid w:val="009F08F2"/>
    <w:rsid w:val="00A1186B"/>
    <w:rsid w:val="00A13E43"/>
    <w:rsid w:val="00A151B3"/>
    <w:rsid w:val="00A36091"/>
    <w:rsid w:val="00A40389"/>
    <w:rsid w:val="00A63022"/>
    <w:rsid w:val="00A73E72"/>
    <w:rsid w:val="00A908E3"/>
    <w:rsid w:val="00AA54D9"/>
    <w:rsid w:val="00AA62E1"/>
    <w:rsid w:val="00AB7169"/>
    <w:rsid w:val="00AD3721"/>
    <w:rsid w:val="00AE4565"/>
    <w:rsid w:val="00AF5EC2"/>
    <w:rsid w:val="00B02CD4"/>
    <w:rsid w:val="00B30DB0"/>
    <w:rsid w:val="00B322A0"/>
    <w:rsid w:val="00B47B36"/>
    <w:rsid w:val="00B5562C"/>
    <w:rsid w:val="00B82D4F"/>
    <w:rsid w:val="00B90A54"/>
    <w:rsid w:val="00BA4AE0"/>
    <w:rsid w:val="00BB121B"/>
    <w:rsid w:val="00C332A7"/>
    <w:rsid w:val="00C37E1F"/>
    <w:rsid w:val="00C453EC"/>
    <w:rsid w:val="00C70646"/>
    <w:rsid w:val="00C820DC"/>
    <w:rsid w:val="00C92D7F"/>
    <w:rsid w:val="00CB0986"/>
    <w:rsid w:val="00CD0AA9"/>
    <w:rsid w:val="00CD4B48"/>
    <w:rsid w:val="00CE72E1"/>
    <w:rsid w:val="00D2311E"/>
    <w:rsid w:val="00D27C16"/>
    <w:rsid w:val="00D30CC0"/>
    <w:rsid w:val="00D4293C"/>
    <w:rsid w:val="00D622A3"/>
    <w:rsid w:val="00D62F01"/>
    <w:rsid w:val="00DB6B15"/>
    <w:rsid w:val="00DE06D1"/>
    <w:rsid w:val="00DE5860"/>
    <w:rsid w:val="00E00B2E"/>
    <w:rsid w:val="00E3072A"/>
    <w:rsid w:val="00E44661"/>
    <w:rsid w:val="00EA16F7"/>
    <w:rsid w:val="00EA1E4A"/>
    <w:rsid w:val="00EA5293"/>
    <w:rsid w:val="00EB288A"/>
    <w:rsid w:val="00EB4078"/>
    <w:rsid w:val="00EE1D78"/>
    <w:rsid w:val="00EE6FB7"/>
    <w:rsid w:val="00EF38E7"/>
    <w:rsid w:val="00F00800"/>
    <w:rsid w:val="00F31A52"/>
    <w:rsid w:val="00F4177D"/>
    <w:rsid w:val="00F62A81"/>
    <w:rsid w:val="00F63843"/>
    <w:rsid w:val="00F67F09"/>
    <w:rsid w:val="00F716F7"/>
    <w:rsid w:val="00F813F5"/>
    <w:rsid w:val="00FB70DB"/>
    <w:rsid w:val="00FC39DE"/>
    <w:rsid w:val="00FD11FF"/>
    <w:rsid w:val="00FD5E1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strokecolor="#0091a5">
      <v:stroke color="#0091a5" weight="1pt"/>
      <o:colormru v:ext="edit" colors="#0091a5"/>
    </o:shapedefaults>
    <o:shapelayout v:ext="edit">
      <o:idmap v:ext="edit" data="2"/>
    </o:shapelayout>
  </w:shapeDefaults>
  <w:decimalSymbol w:val="."/>
  <w:listSeparator w:val=","/>
  <w14:docId w14:val="03CCECAF"/>
  <w15:docId w15:val="{FED5B777-EF9D-42A1-8EE3-168570DBD19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Times New Roman" w:hAnsi="Arial" w:cs="Times New Roman"/>
        <w:lang w:val="en-GB" w:eastAsia="en-GB" w:bidi="ar-SA"/>
      </w:rPr>
    </w:rPrDefault>
    <w:pPrDefault/>
  </w:docDefaults>
  <w:latentStyles w:defLockedState="0" w:defUIPriority="0" w:defSemiHidden="0" w:defUnhideWhenUsed="0" w:defQFormat="0" w:count="376">
    <w:lsdException w:name="heading 1" w:qFormat="1"/>
    <w:lsdException w:name="heading 2" w:qFormat="1"/>
    <w:lsdException w:name="heading 3" w:qFormat="1"/>
    <w:lsdException w:name="heading 4" w:qFormat="1"/>
    <w:lsdException w:name="heading 5" w:semiHidden="1" w:qFormat="1"/>
    <w:lsdException w:name="heading 6" w:semiHidden="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99" w:unhideWhenUsed="1"/>
    <w:lsdException w:name="annotation text" w:semiHidden="1" w:uiPriority="99"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lsdException w:name="annotation reference" w:semiHidden="1" w:uiPriority="99"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rsid w:val="00A151B3"/>
    <w:rPr>
      <w:sz w:val="24"/>
      <w:szCs w:val="24"/>
      <w:lang w:eastAsia="en-US"/>
    </w:rPr>
  </w:style>
  <w:style w:type="paragraph" w:styleId="Heading1">
    <w:name w:val="heading 1"/>
    <w:basedOn w:val="Normal"/>
    <w:next w:val="BodyText"/>
    <w:link w:val="Heading1Char"/>
    <w:qFormat/>
    <w:rsid w:val="009B37B8"/>
    <w:pPr>
      <w:keepNext/>
      <w:keepLines/>
      <w:outlineLvl w:val="0"/>
    </w:pPr>
    <w:rPr>
      <w:b/>
      <w:bCs/>
      <w:color w:val="0091A5"/>
      <w:sz w:val="32"/>
      <w:szCs w:val="28"/>
    </w:rPr>
  </w:style>
  <w:style w:type="paragraph" w:styleId="Heading2">
    <w:name w:val="heading 2"/>
    <w:basedOn w:val="Normal"/>
    <w:next w:val="BodyText"/>
    <w:link w:val="Heading2Char"/>
    <w:qFormat/>
    <w:rsid w:val="009B37B8"/>
    <w:pPr>
      <w:keepNext/>
      <w:keepLines/>
      <w:outlineLvl w:val="1"/>
    </w:pPr>
    <w:rPr>
      <w:b/>
      <w:bCs/>
      <w:color w:val="0091A5"/>
      <w:szCs w:val="26"/>
    </w:rPr>
  </w:style>
  <w:style w:type="paragraph" w:styleId="Heading3">
    <w:name w:val="heading 3"/>
    <w:basedOn w:val="Normal"/>
    <w:next w:val="BodyText"/>
    <w:link w:val="Heading3Char"/>
    <w:qFormat/>
    <w:rsid w:val="009B37B8"/>
    <w:pPr>
      <w:keepNext/>
      <w:keepLines/>
      <w:outlineLvl w:val="2"/>
    </w:pPr>
    <w:rPr>
      <w:b/>
      <w:bCs/>
      <w:color w:val="3C3C41"/>
    </w:rPr>
  </w:style>
  <w:style w:type="paragraph" w:styleId="Heading4">
    <w:name w:val="heading 4"/>
    <w:basedOn w:val="Normal"/>
    <w:next w:val="BodyText"/>
    <w:link w:val="Heading4Char"/>
    <w:qFormat/>
    <w:rsid w:val="009B37B8"/>
    <w:pPr>
      <w:keepNext/>
      <w:keepLines/>
      <w:outlineLvl w:val="3"/>
    </w:pPr>
    <w:rPr>
      <w:bCs/>
      <w:i/>
      <w:iCs/>
      <w:color w:val="3C3C4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OC1">
    <w:name w:val="toc 1"/>
    <w:basedOn w:val="Normal"/>
    <w:next w:val="Normal"/>
    <w:autoRedefine/>
    <w:semiHidden/>
    <w:rsid w:val="00504C76"/>
  </w:style>
  <w:style w:type="paragraph" w:customStyle="1" w:styleId="Numbering">
    <w:name w:val="Numbering"/>
    <w:basedOn w:val="Normal"/>
    <w:qFormat/>
    <w:rsid w:val="009B37B8"/>
    <w:pPr>
      <w:numPr>
        <w:numId w:val="15"/>
      </w:numPr>
    </w:pPr>
  </w:style>
  <w:style w:type="paragraph" w:styleId="BalloonText">
    <w:name w:val="Balloon Text"/>
    <w:basedOn w:val="Normal"/>
    <w:link w:val="BalloonTextChar"/>
    <w:semiHidden/>
    <w:rsid w:val="00504C76"/>
    <w:rPr>
      <w:rFonts w:ascii="Tahoma" w:hAnsi="Tahoma" w:cs="Tahoma"/>
      <w:sz w:val="16"/>
      <w:szCs w:val="16"/>
    </w:rPr>
  </w:style>
  <w:style w:type="character" w:customStyle="1" w:styleId="BalloonTextChar">
    <w:name w:val="Balloon Text Char"/>
    <w:basedOn w:val="DefaultParagraphFont"/>
    <w:link w:val="BalloonText"/>
    <w:rsid w:val="00504C76"/>
    <w:rPr>
      <w:rFonts w:ascii="Tahoma" w:hAnsi="Tahoma" w:cs="Tahoma"/>
      <w:sz w:val="16"/>
      <w:szCs w:val="16"/>
      <w:lang w:val="en-GB" w:eastAsia="en-US" w:bidi="ar-SA"/>
    </w:rPr>
  </w:style>
  <w:style w:type="paragraph" w:styleId="Header">
    <w:name w:val="header"/>
    <w:basedOn w:val="Normal"/>
    <w:link w:val="HeaderChar"/>
    <w:semiHidden/>
    <w:rsid w:val="00504C76"/>
    <w:pPr>
      <w:tabs>
        <w:tab w:val="center" w:pos="4513"/>
        <w:tab w:val="right" w:pos="9026"/>
      </w:tabs>
    </w:pPr>
  </w:style>
  <w:style w:type="character" w:customStyle="1" w:styleId="HeaderChar">
    <w:name w:val="Header Char"/>
    <w:basedOn w:val="DefaultParagraphFont"/>
    <w:link w:val="Header"/>
    <w:rsid w:val="00504C76"/>
    <w:rPr>
      <w:rFonts w:ascii="Arial" w:hAnsi="Arial"/>
      <w:sz w:val="24"/>
      <w:szCs w:val="24"/>
      <w:lang w:val="en-GB" w:eastAsia="en-US" w:bidi="ar-SA"/>
    </w:rPr>
  </w:style>
  <w:style w:type="paragraph" w:styleId="Footer">
    <w:name w:val="footer"/>
    <w:basedOn w:val="Normal"/>
    <w:link w:val="FooterChar"/>
    <w:uiPriority w:val="99"/>
    <w:rsid w:val="00504C76"/>
    <w:pPr>
      <w:tabs>
        <w:tab w:val="center" w:pos="4513"/>
        <w:tab w:val="right" w:pos="9026"/>
      </w:tabs>
    </w:pPr>
  </w:style>
  <w:style w:type="character" w:customStyle="1" w:styleId="FooterChar">
    <w:name w:val="Footer Char"/>
    <w:basedOn w:val="DefaultParagraphFont"/>
    <w:link w:val="Footer"/>
    <w:uiPriority w:val="99"/>
    <w:rsid w:val="00504C76"/>
    <w:rPr>
      <w:rFonts w:ascii="Arial" w:hAnsi="Arial"/>
      <w:sz w:val="24"/>
      <w:szCs w:val="24"/>
      <w:lang w:val="en-GB" w:eastAsia="en-US" w:bidi="ar-SA"/>
    </w:rPr>
  </w:style>
  <w:style w:type="character" w:customStyle="1" w:styleId="Heading1Char">
    <w:name w:val="Heading 1 Char"/>
    <w:basedOn w:val="DefaultParagraphFont"/>
    <w:link w:val="Heading1"/>
    <w:rsid w:val="009B37B8"/>
    <w:rPr>
      <w:rFonts w:ascii="Arial" w:hAnsi="Arial"/>
      <w:b/>
      <w:bCs/>
      <w:color w:val="0091A5"/>
      <w:sz w:val="32"/>
      <w:szCs w:val="28"/>
      <w:lang w:val="en-GB" w:eastAsia="en-US" w:bidi="ar-SA"/>
    </w:rPr>
  </w:style>
  <w:style w:type="character" w:customStyle="1" w:styleId="Heading2Char">
    <w:name w:val="Heading 2 Char"/>
    <w:basedOn w:val="DefaultParagraphFont"/>
    <w:link w:val="Heading2"/>
    <w:rsid w:val="009B37B8"/>
    <w:rPr>
      <w:rFonts w:ascii="Arial" w:hAnsi="Arial"/>
      <w:b/>
      <w:bCs/>
      <w:color w:val="0091A5"/>
      <w:sz w:val="24"/>
      <w:szCs w:val="26"/>
      <w:lang w:val="en-GB" w:eastAsia="en-US" w:bidi="ar-SA"/>
    </w:rPr>
  </w:style>
  <w:style w:type="paragraph" w:customStyle="1" w:styleId="Bullets">
    <w:name w:val="Bullets"/>
    <w:basedOn w:val="Normal"/>
    <w:qFormat/>
    <w:rsid w:val="009B37B8"/>
    <w:pPr>
      <w:numPr>
        <w:numId w:val="14"/>
      </w:numPr>
    </w:pPr>
    <w:rPr>
      <w:color w:val="000000"/>
    </w:rPr>
  </w:style>
  <w:style w:type="paragraph" w:styleId="BodyText">
    <w:name w:val="Body Text"/>
    <w:basedOn w:val="Normal"/>
    <w:link w:val="BodyTextChar"/>
    <w:qFormat/>
    <w:rsid w:val="009B37B8"/>
    <w:rPr>
      <w:color w:val="000000"/>
    </w:rPr>
  </w:style>
  <w:style w:type="character" w:customStyle="1" w:styleId="BodyTextChar">
    <w:name w:val="Body Text Char"/>
    <w:basedOn w:val="DefaultParagraphFont"/>
    <w:link w:val="BodyText"/>
    <w:rsid w:val="00FC39DE"/>
    <w:rPr>
      <w:rFonts w:ascii="Arial" w:hAnsi="Arial"/>
      <w:color w:val="000000"/>
      <w:sz w:val="24"/>
      <w:szCs w:val="24"/>
      <w:lang w:eastAsia="en-US"/>
    </w:rPr>
  </w:style>
  <w:style w:type="character" w:customStyle="1" w:styleId="Heading3Char">
    <w:name w:val="Heading 3 Char"/>
    <w:basedOn w:val="DefaultParagraphFont"/>
    <w:link w:val="Heading3"/>
    <w:rsid w:val="009B37B8"/>
    <w:rPr>
      <w:rFonts w:ascii="Arial" w:hAnsi="Arial"/>
      <w:b/>
      <w:bCs/>
      <w:color w:val="3C3C41"/>
      <w:sz w:val="24"/>
      <w:szCs w:val="24"/>
      <w:lang w:val="en-GB" w:eastAsia="en-US" w:bidi="ar-SA"/>
    </w:rPr>
  </w:style>
  <w:style w:type="character" w:customStyle="1" w:styleId="Heading4Char">
    <w:name w:val="Heading 4 Char"/>
    <w:basedOn w:val="DefaultParagraphFont"/>
    <w:link w:val="Heading4"/>
    <w:rsid w:val="009B37B8"/>
    <w:rPr>
      <w:rFonts w:ascii="Arial" w:hAnsi="Arial"/>
      <w:bCs/>
      <w:i/>
      <w:iCs/>
      <w:color w:val="3C3C41"/>
      <w:sz w:val="24"/>
      <w:szCs w:val="24"/>
      <w:lang w:val="en-GB" w:eastAsia="en-US" w:bidi="ar-SA"/>
    </w:rPr>
  </w:style>
  <w:style w:type="table" w:customStyle="1" w:styleId="Table">
    <w:name w:val="Table"/>
    <w:basedOn w:val="TableNormal"/>
    <w:rsid w:val="00504C76"/>
    <w:tblPr>
      <w:tblInd w:w="113" w:type="dxa"/>
      <w:tblBorders>
        <w:top w:val="single" w:sz="4" w:space="0" w:color="0091A5"/>
        <w:left w:val="single" w:sz="4" w:space="0" w:color="0091A5"/>
        <w:bottom w:val="single" w:sz="4" w:space="0" w:color="0091A5"/>
        <w:right w:val="single" w:sz="4" w:space="0" w:color="0091A5"/>
        <w:insideH w:val="single" w:sz="4" w:space="0" w:color="0091A5"/>
        <w:insideV w:val="single" w:sz="4" w:space="0" w:color="0091A5"/>
      </w:tblBorders>
    </w:tblPr>
    <w:tcPr>
      <w:vAlign w:val="center"/>
    </w:tcPr>
    <w:tblStylePr w:type="firstRow">
      <w:pPr>
        <w:jc w:val="left"/>
      </w:pPr>
      <w:rPr>
        <w:rFonts w:ascii="Arial" w:hAnsi="Arial"/>
        <w:b/>
        <w:color w:val="FFFFFF"/>
      </w:rPr>
      <w:tblPr/>
      <w:tcPr>
        <w:shd w:val="clear" w:color="auto" w:fill="0091A5"/>
      </w:tcPr>
    </w:tblStylePr>
    <w:tblStylePr w:type="lastRow">
      <w:tblPr/>
      <w:tcPr>
        <w:tcBorders>
          <w:top w:val="single" w:sz="4" w:space="0" w:color="0091A5"/>
          <w:left w:val="single" w:sz="4" w:space="0" w:color="0091A5"/>
          <w:bottom w:val="single" w:sz="4" w:space="0" w:color="0091A5"/>
          <w:right w:val="single" w:sz="4" w:space="0" w:color="0091A5"/>
          <w:insideH w:val="single" w:sz="4" w:space="0" w:color="0091A5"/>
          <w:insideV w:val="single" w:sz="4" w:space="0" w:color="0091A5"/>
          <w:tl2br w:val="nil"/>
          <w:tr2bl w:val="nil"/>
        </w:tcBorders>
      </w:tcPr>
    </w:tblStylePr>
  </w:style>
  <w:style w:type="table" w:styleId="TableGrid">
    <w:name w:val="Table Grid"/>
    <w:basedOn w:val="TableNormal"/>
    <w:uiPriority w:val="59"/>
    <w:rsid w:val="00CD0AA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semiHidden/>
    <w:rsid w:val="00504C76"/>
    <w:rPr>
      <w:color w:val="2D962D"/>
      <w:u w:val="single"/>
    </w:rPr>
  </w:style>
  <w:style w:type="paragraph" w:customStyle="1" w:styleId="Contents">
    <w:name w:val="Contents"/>
    <w:basedOn w:val="TOC1"/>
    <w:semiHidden/>
    <w:qFormat/>
    <w:rsid w:val="009B37B8"/>
    <w:pPr>
      <w:tabs>
        <w:tab w:val="right" w:leader="dot" w:pos="9642"/>
      </w:tabs>
      <w:spacing w:after="100"/>
    </w:pPr>
    <w:rPr>
      <w:color w:val="0091A5"/>
      <w:sz w:val="32"/>
    </w:rPr>
  </w:style>
  <w:style w:type="paragraph" w:styleId="ListParagraph">
    <w:name w:val="List Paragraph"/>
    <w:basedOn w:val="Normal"/>
    <w:uiPriority w:val="34"/>
    <w:qFormat/>
    <w:rsid w:val="00D27C16"/>
    <w:pPr>
      <w:spacing w:after="200" w:line="276" w:lineRule="auto"/>
      <w:ind w:left="720"/>
      <w:contextualSpacing/>
    </w:pPr>
    <w:rPr>
      <w:rFonts w:asciiTheme="minorHAnsi" w:eastAsiaTheme="minorHAnsi" w:hAnsiTheme="minorHAnsi" w:cstheme="minorBidi"/>
      <w:sz w:val="22"/>
      <w:szCs w:val="22"/>
    </w:rPr>
  </w:style>
  <w:style w:type="table" w:customStyle="1" w:styleId="TableGrid13">
    <w:name w:val="Table Grid13"/>
    <w:basedOn w:val="TableNormal"/>
    <w:next w:val="TableGrid"/>
    <w:uiPriority w:val="59"/>
    <w:rsid w:val="00D27C16"/>
    <w:rPr>
      <w:rFonts w:asciiTheme="minorHAnsi" w:eastAsiaTheme="minorHAnsi" w:hAnsiTheme="minorHAnsi" w:cstheme="minorBid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mmentReference">
    <w:name w:val="annotation reference"/>
    <w:basedOn w:val="DefaultParagraphFont"/>
    <w:uiPriority w:val="99"/>
    <w:semiHidden/>
    <w:unhideWhenUsed/>
    <w:rsid w:val="00D27C16"/>
    <w:rPr>
      <w:sz w:val="16"/>
      <w:szCs w:val="16"/>
    </w:rPr>
  </w:style>
  <w:style w:type="paragraph" w:styleId="CommentText">
    <w:name w:val="annotation text"/>
    <w:basedOn w:val="Normal"/>
    <w:link w:val="CommentTextChar"/>
    <w:uiPriority w:val="99"/>
    <w:semiHidden/>
    <w:unhideWhenUsed/>
    <w:rsid w:val="00D27C16"/>
    <w:pPr>
      <w:spacing w:after="200"/>
    </w:pPr>
    <w:rPr>
      <w:rFonts w:asciiTheme="minorHAnsi" w:eastAsiaTheme="minorHAnsi" w:hAnsiTheme="minorHAnsi" w:cstheme="minorBidi"/>
      <w:sz w:val="20"/>
      <w:szCs w:val="20"/>
    </w:rPr>
  </w:style>
  <w:style w:type="character" w:customStyle="1" w:styleId="CommentTextChar">
    <w:name w:val="Comment Text Char"/>
    <w:basedOn w:val="DefaultParagraphFont"/>
    <w:link w:val="CommentText"/>
    <w:uiPriority w:val="99"/>
    <w:semiHidden/>
    <w:rsid w:val="00D27C16"/>
    <w:rPr>
      <w:rFonts w:asciiTheme="minorHAnsi" w:eastAsiaTheme="minorHAnsi" w:hAnsiTheme="minorHAnsi" w:cstheme="minorBidi"/>
      <w:lang w:eastAsia="en-US"/>
    </w:rPr>
  </w:style>
  <w:style w:type="paragraph" w:styleId="FootnoteText">
    <w:name w:val="footnote text"/>
    <w:basedOn w:val="Normal"/>
    <w:link w:val="FootnoteTextChar"/>
    <w:uiPriority w:val="99"/>
    <w:semiHidden/>
    <w:unhideWhenUsed/>
    <w:rsid w:val="00D27C16"/>
    <w:rPr>
      <w:rFonts w:asciiTheme="minorHAnsi" w:eastAsiaTheme="minorHAnsi" w:hAnsiTheme="minorHAnsi" w:cstheme="minorBidi"/>
      <w:sz w:val="20"/>
      <w:szCs w:val="20"/>
    </w:rPr>
  </w:style>
  <w:style w:type="character" w:customStyle="1" w:styleId="FootnoteTextChar">
    <w:name w:val="Footnote Text Char"/>
    <w:basedOn w:val="DefaultParagraphFont"/>
    <w:link w:val="FootnoteText"/>
    <w:uiPriority w:val="99"/>
    <w:semiHidden/>
    <w:rsid w:val="00D27C16"/>
    <w:rPr>
      <w:rFonts w:asciiTheme="minorHAnsi" w:eastAsiaTheme="minorHAnsi" w:hAnsiTheme="minorHAnsi" w:cstheme="minorBidi"/>
      <w:lang w:eastAsia="en-US"/>
    </w:rPr>
  </w:style>
  <w:style w:type="character" w:styleId="FootnoteReference">
    <w:name w:val="footnote reference"/>
    <w:basedOn w:val="DefaultParagraphFont"/>
    <w:uiPriority w:val="99"/>
    <w:semiHidden/>
    <w:unhideWhenUsed/>
    <w:rsid w:val="00D27C16"/>
    <w:rPr>
      <w:vertAlign w:val="superscript"/>
    </w:rPr>
  </w:style>
  <w:style w:type="paragraph" w:styleId="CommentSubject">
    <w:name w:val="annotation subject"/>
    <w:basedOn w:val="CommentText"/>
    <w:next w:val="CommentText"/>
    <w:link w:val="CommentSubjectChar"/>
    <w:semiHidden/>
    <w:unhideWhenUsed/>
    <w:rsid w:val="003075A5"/>
    <w:pPr>
      <w:spacing w:after="0"/>
    </w:pPr>
    <w:rPr>
      <w:rFonts w:ascii="Arial" w:eastAsia="Times New Roman" w:hAnsi="Arial" w:cs="Times New Roman"/>
      <w:b/>
      <w:bCs/>
    </w:rPr>
  </w:style>
  <w:style w:type="character" w:customStyle="1" w:styleId="CommentSubjectChar">
    <w:name w:val="Comment Subject Char"/>
    <w:basedOn w:val="CommentTextChar"/>
    <w:link w:val="CommentSubject"/>
    <w:semiHidden/>
    <w:rsid w:val="003075A5"/>
    <w:rPr>
      <w:rFonts w:asciiTheme="minorHAnsi" w:eastAsiaTheme="minorHAnsi" w:hAnsiTheme="minorHAnsi" w:cstheme="minorBidi"/>
      <w:b/>
      <w:bCs/>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96210388">
      <w:bodyDiv w:val="1"/>
      <w:marLeft w:val="0"/>
      <w:marRight w:val="0"/>
      <w:marTop w:val="0"/>
      <w:marBottom w:val="0"/>
      <w:divBdr>
        <w:top w:val="none" w:sz="0" w:space="0" w:color="auto"/>
        <w:left w:val="none" w:sz="0" w:space="0" w:color="auto"/>
        <w:bottom w:val="none" w:sz="0" w:space="0" w:color="auto"/>
        <w:right w:val="none" w:sz="0" w:space="0" w:color="auto"/>
      </w:divBdr>
    </w:div>
    <w:div w:id="1565215092">
      <w:bodyDiv w:val="1"/>
      <w:marLeft w:val="0"/>
      <w:marRight w:val="0"/>
      <w:marTop w:val="0"/>
      <w:marBottom w:val="0"/>
      <w:divBdr>
        <w:top w:val="none" w:sz="0" w:space="0" w:color="auto"/>
        <w:left w:val="none" w:sz="0" w:space="0" w:color="auto"/>
        <w:bottom w:val="none" w:sz="0" w:space="0" w:color="auto"/>
        <w:right w:val="none" w:sz="0" w:space="0" w:color="auto"/>
      </w:divBdr>
    </w:div>
    <w:div w:id="188062285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footer" Target="footer1.xm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header" Target="header1.xml"/><Relationship Id="rId10" Type="http://schemas.openxmlformats.org/officeDocument/2006/relationships/webSettings" Target="webSettings.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footer" Target="footer2.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JSteer\Desktop\BIOSECURITY\Biosecurity%20dredging%20plan%20template.dotx" TargetMode="External"/></Relationships>
</file>

<file path=word/theme/theme1.xml><?xml version="1.0" encoding="utf-8"?>
<a:theme xmlns:a="http://schemas.openxmlformats.org/drawingml/2006/main" name="Office Theme">
  <a:themeElements>
    <a:clrScheme name="Natural Resources Colours">
      <a:dk1>
        <a:sysClr val="windowText" lastClr="000000"/>
      </a:dk1>
      <a:lt1>
        <a:sysClr val="window" lastClr="FFFFFF"/>
      </a:lt1>
      <a:dk2>
        <a:srgbClr val="82D2F0"/>
      </a:dk2>
      <a:lt2>
        <a:srgbClr val="005541"/>
      </a:lt2>
      <a:accent1>
        <a:srgbClr val="2D962D"/>
      </a:accent1>
      <a:accent2>
        <a:srgbClr val="3C3C41"/>
      </a:accent2>
      <a:accent3>
        <a:srgbClr val="0091A5"/>
      </a:accent3>
      <a:accent4>
        <a:srgbClr val="005541"/>
      </a:accent4>
      <a:accent5>
        <a:srgbClr val="82D2F0"/>
      </a:accent5>
      <a:accent6>
        <a:srgbClr val="3C3C41"/>
      </a:accent6>
      <a:hlink>
        <a:srgbClr val="2D962D"/>
      </a:hlink>
      <a:folHlink>
        <a:srgbClr val="0091A5"/>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7D6CEAD4E0A3B34F8036CB9459F0004C" ma:contentTypeVersion="784" ma:contentTypeDescription="Permitting &amp; Compliance Word Document" ma:contentTypeScope="" ma:versionID="88d499eb83396916e3d5bc2988d76ac6">
  <xsd:schema xmlns:xsd="http://www.w3.org/2001/XMLSchema" xmlns:xs="http://www.w3.org/2001/XMLSchema" xmlns:p="http://schemas.microsoft.com/office/2006/metadata/properties" xmlns:ns2="859f7ad6-93f6-4205-b62b-a17f28acbbac" xmlns:ns4="b6670e0f-d886-4979-a7dc-2d6efc1c7d95" xmlns:ns5="9be56660-2c31-41ef-bc00-23e72f632f2a" targetNamespace="http://schemas.microsoft.com/office/2006/metadata/properties" ma:root="true" ma:fieldsID="f12c5ed87bfd9b2a5c39a363501c3ceb" ns2:_="" ns4:_="" ns5:_="">
    <xsd:import namespace="859f7ad6-93f6-4205-b62b-a17f28acbbac"/>
    <xsd:import namespace="b6670e0f-d886-4979-a7dc-2d6efc1c7d95"/>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minOccurs="0"/>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GenerationTime" minOccurs="0"/>
                <xsd:element ref="ns4:MediaServiceAutoKeyPoints" minOccurs="0"/>
                <xsd:element ref="ns4:MediaServiceKeyPoints" minOccurs="0"/>
                <xsd:element ref="ns4:MediaServiceEventHashCode" minOccurs="0"/>
                <xsd:element ref="ns5:_dlc_DocId" minOccurs="0"/>
                <xsd:element ref="ns5:_dlc_DocIdUrl" minOccurs="0"/>
                <xsd:element ref="ns5:_dlc_DocIdPersistId" minOccurs="0"/>
                <xsd:element ref="ns4:MediaServiceObjectDetectorVersions" minOccurs="0"/>
                <xsd:element ref="ns4: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dexed="true"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License_x002f_Activity_x0020_Type" ma:index="14" nillable="true" ma:displayName="License/Activity Type" ma:format="Dropdown" ma:hidden="true"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enumeration value="18. EPR Medium Combustion Plant"/>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internalName="Customer_x0020_Nam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xsd:simpleType>
        <xsd:restriction base="dms:Choice">
          <xsd:enumeration value="Yes"/>
          <xsd:enumeration value="No"/>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b6670e0f-d886-4979-a7dc-2d6efc1c7d95" elementFormDefault="qualified">
    <xsd:import namespace="http://schemas.microsoft.com/office/2006/documentManagement/types"/>
    <xsd:import namespace="http://schemas.microsoft.com/office/infopath/2007/PartnerControls"/>
    <xsd:element name="MediaServiceGenerationTime" ma:index="24" nillable="true" ma:displayName="MediaServiceGenerationTime" ma:hidden="true" ma:internalName="MediaServiceGenerationTime" ma:readOnly="true">
      <xsd:simpleType>
        <xsd:restriction base="dms:Text"/>
      </xsd:simpleType>
    </xsd:element>
    <xsd:element name="MediaServiceAutoKeyPoints" ma:index="25" nillable="true" ma:displayName="MediaServiceAutoKeyPoints" ma:hidden="true" ma:internalName="MediaServiceAutoKeyPoints" ma:readOnly="true">
      <xsd:simpleType>
        <xsd:restriction base="dms:Note"/>
      </xsd:simpleType>
    </xsd:element>
    <xsd:element name="MediaServiceKeyPoints" ma:index="26" nillable="true" ma:displayName="KeyPoints" ma:internalName="MediaServiceKeyPoints" ma:readOnly="true">
      <xsd:simpleType>
        <xsd:restriction base="dms:Note">
          <xsd:maxLength value="255"/>
        </xsd:restriction>
      </xsd:simpleType>
    </xsd:element>
    <xsd:element name="MediaServiceEventHashCode" ma:index="27" nillable="true" ma:displayName="MediaServiceEventHashCode" ma:hidden="true" ma:internalName="MediaServiceEventHashCode" ma:readOnly="true">
      <xsd:simpleType>
        <xsd:restriction base="dms:Text"/>
      </xsd:simpleType>
    </xsd:element>
    <xsd:element name="MediaServiceObjectDetectorVersions" ma:index="31" nillable="true" ma:displayName="MediaServiceObjectDetectorVersions" ma:hidden="true" ma:indexed="true" ma:internalName="MediaServiceObjectDetectorVersions" ma:readOnly="true">
      <xsd:simpleType>
        <xsd:restriction base="dms:Text"/>
      </xsd:simpleType>
    </xsd:element>
    <xsd:element name="MediaServiceSearchProperties" ma:index="32"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28" nillable="true" ma:displayName="Document ID Value" ma:description="The value of the document ID assigned to this item." ma:indexed="true" ma:internalName="_dlc_DocId" ma:readOnly="true">
      <xsd:simpleType>
        <xsd:restriction base="dms:Text"/>
      </xsd:simpleType>
    </xsd:element>
    <xsd:element name="_dlc_DocIdUrl" ma:index="29"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0"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mso-contentType ?>
<SharedContentType xmlns="Microsoft.SharePoint.Taxonomy.ContentTypeSync" SourceId="78499d3b-94a8-4059-8763-489d4400b14a" ContentTypeId="0x01010067EB80C5FE939D4A9B3D8BA62129B7F50102" PreviousValue="false"/>
</file>

<file path=customXml/item5.xml><?xml version="1.0" encoding="utf-8"?>
<b:Sources xmlns:b="http://schemas.openxmlformats.org/officeDocument/2006/bibliography" xmlns="http://schemas.openxmlformats.org/officeDocument/2006/bibliography" SelectedStyle="\APASixthEditionOfficeOnline.xsl" StyleName="APA" Version="6"/>
</file>

<file path=customXml/item6.xml><?xml version="1.0" encoding="utf-8"?>
<p:properties xmlns:p="http://schemas.microsoft.com/office/2006/metadata/properties" xmlns:xsi="http://www.w3.org/2001/XMLSchema-instance" xmlns:pc="http://schemas.microsoft.com/office/infopath/2007/PartnerControls">
  <documentManagement>
    <_dlc_DocId xmlns="9be56660-2c31-41ef-bc00-23e72f632f2a">REGU-780503146-7891</_dlc_DocId>
    <_dlc_DocIdUrl xmlns="9be56660-2c31-41ef-bc00-23e72f632f2a">
      <Url>https://cyfoethnaturiolcymru.sharepoint.com/teams/Regulatory/Permitting/ml/_layouts/15/DocIdRedir.aspx?ID=REGU-780503146-7891</Url>
      <Description>REGU-780503146-7891</Description>
    </_dlc_DocIdUrl>
    <Site_x0020_Name xmlns="859f7ad6-93f6-4205-b62b-a17f28acbbac">ABP Port Talbot Dredge and Disposal - Renewal</Site_x0020_Name>
    <Internal_x002f_External xmlns="859f7ad6-93f6-4205-b62b-a17f28acbbac">Incoming document</Internal_x002f_External>
    <Post_x0020_code xmlns="859f7ad6-93f6-4205-b62b-a17f28acbbac" xsi:nil="true"/>
    <Document_x0020_Type xmlns="859f7ad6-93f6-4205-b62b-a17f28acbbac">Report</Document_x0020_Type>
    <Welsh_x0020_Local_x0020_Authority xmlns="859f7ad6-93f6-4205-b62b-a17f28acbbac">Neath Port Talbot CBC</Welsh_x0020_Local_x0020_Authority>
    <Disclosure_x0020_Status xmlns="859f7ad6-93f6-4205-b62b-a17f28acbbac">Public register</Disclosure_x0020_Status>
    <Addressee xmlns="859f7ad6-93f6-4205-b62b-a17f28acbbac">Queen Alexandra House, Cargo Rd, Cardiff CF10 4LY</Addressee>
    <Process_x0020_Type xmlns="859f7ad6-93f6-4205-b62b-a17f28acbbac"/>
    <License_x002f_Activity_x0020_Type xmlns="859f7ad6-93f6-4205-b62b-a17f28acbbac">15. Marine License</License_x002f_Activity_x0020_Type>
    <Surrendered_x002f_Expired xmlns="859f7ad6-93f6-4205-b62b-a17f28acbbac" xsi:nil="true"/>
    <Document_x0020_Date xmlns="859f7ad6-93f6-4205-b62b-a17f28acbbac">2026-01-30T00:00:00+00:00</Document_x0020_Date>
    <Facility_x0020_Address xmlns="859f7ad6-93f6-4205-b62b-a17f28acbbac">Port Talbot</Facility_x0020_Address>
    <Environment_x0020_Sub_x0020_Folder xmlns="859f7ad6-93f6-4205-b62b-a17f28acbbac">Post licence compliance</Environment_x0020_Sub_x0020_Folder>
    <Customer_x0020_Name xmlns="859f7ad6-93f6-4205-b62b-a17f28acbbac">Associated British Ports</Customer_x0020_Name>
    <Surrendered_x002f_Expired_x0020_Date xmlns="859f7ad6-93f6-4205-b62b-a17f28acbbac" xsi:nil="true"/>
  </documentManagement>
</p:properties>
</file>

<file path=customXml/itemProps1.xml><?xml version="1.0" encoding="utf-8"?>
<ds:datastoreItem xmlns:ds="http://schemas.openxmlformats.org/officeDocument/2006/customXml" ds:itemID="{77BDE885-AA59-468B-82DD-D0DD7D2CCC68}"/>
</file>

<file path=customXml/itemProps2.xml><?xml version="1.0" encoding="utf-8"?>
<ds:datastoreItem xmlns:ds="http://schemas.openxmlformats.org/officeDocument/2006/customXml" ds:itemID="{711AC581-7A19-463B-8FCE-9376815D05B6}">
  <ds:schemaRefs>
    <ds:schemaRef ds:uri="http://schemas.microsoft.com/sharepoint/events"/>
  </ds:schemaRefs>
</ds:datastoreItem>
</file>

<file path=customXml/itemProps3.xml><?xml version="1.0" encoding="utf-8"?>
<ds:datastoreItem xmlns:ds="http://schemas.openxmlformats.org/officeDocument/2006/customXml" ds:itemID="{78A6D7B1-2C79-4C27-A62C-4ADC5651FB42}">
  <ds:schemaRefs>
    <ds:schemaRef ds:uri="http://schemas.microsoft.com/sharepoint/v3/contenttype/forms"/>
  </ds:schemaRefs>
</ds:datastoreItem>
</file>

<file path=customXml/itemProps4.xml><?xml version="1.0" encoding="utf-8"?>
<ds:datastoreItem xmlns:ds="http://schemas.openxmlformats.org/officeDocument/2006/customXml" ds:itemID="{143B17D2-EF06-440F-89C8-37C9983B5D48}"/>
</file>

<file path=customXml/itemProps5.xml><?xml version="1.0" encoding="utf-8"?>
<ds:datastoreItem xmlns:ds="http://schemas.openxmlformats.org/officeDocument/2006/customXml" ds:itemID="{86A23F1D-869A-4943-8ECE-B4523836B699}">
  <ds:schemaRefs>
    <ds:schemaRef ds:uri="http://schemas.openxmlformats.org/officeDocument/2006/bibliography"/>
  </ds:schemaRefs>
</ds:datastoreItem>
</file>

<file path=customXml/itemProps6.xml><?xml version="1.0" encoding="utf-8"?>
<ds:datastoreItem xmlns:ds="http://schemas.openxmlformats.org/officeDocument/2006/customXml" ds:itemID="{380D659D-9DCB-4446-A6ED-F83E23461EBD}">
  <ds:schemaRefs>
    <ds:schemaRef ds:uri="http://schemas.microsoft.com/office/2006/metadata/properties"/>
    <ds:schemaRef ds:uri="http://schemas.microsoft.com/office/infopath/2007/PartnerControls"/>
    <ds:schemaRef ds:uri="9be56660-2c31-41ef-bc00-23e72f632f2a"/>
  </ds:schemaRefs>
</ds:datastoreItem>
</file>

<file path=docProps/app.xml><?xml version="1.0" encoding="utf-8"?>
<Properties xmlns="http://schemas.openxmlformats.org/officeDocument/2006/extended-properties" xmlns:vt="http://schemas.openxmlformats.org/officeDocument/2006/docPropsVTypes">
  <Template>Biosecurity dredging plan template</Template>
  <TotalTime>0</TotalTime>
  <Pages>10</Pages>
  <Words>2429</Words>
  <Characters>12388</Characters>
  <Application>Microsoft Office Word</Application>
  <DocSecurity>0</DocSecurity>
  <Lines>884</Lines>
  <Paragraphs>296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14521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DML1946v2 - Port Talbot Biosecurity dredging plan</dc:title>
  <dc:creator>James Steer</dc:creator>
  <cp:lastModifiedBy>O'Hara, Tim</cp:lastModifiedBy>
  <cp:revision>3</cp:revision>
  <cp:lastPrinted>2013-10-01T08:52:00Z</cp:lastPrinted>
  <dcterms:created xsi:type="dcterms:W3CDTF">2026-02-02T08:18:00Z</dcterms:created>
  <dcterms:modified xsi:type="dcterms:W3CDTF">2026-02-02T08:18:00Z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0x01010067EB80C5FE939D4A9B3D8BA62129B7F50102007D6CEAD4E0A3B34F8036CB9459F0004C</vt:lpwstr>
  </property>
  <property fmtid="{D5CDD505-2E9C-101B-9397-08002B2CF9AE}" pid="3" name="_dlc_DocIdItemGuid">
    <vt:lpwstr>badc354a-38e7-420f-b03e-5ae453098d0a</vt:lpwstr>
  </property>
  <property fmtid="{D5CDD505-2E9C-101B-9397-08002B2CF9AE}" pid="4" name="SharedWithUsers">
    <vt:lpwstr>863;#Route-Stephens, Katherine;#691;#Moon, James;#877;#Morgan, Rhys;#30;#Wyn, Gabrielle;#629;#Hatton-Ellis, Maggie</vt:lpwstr>
  </property>
  <property fmtid="{D5CDD505-2E9C-101B-9397-08002B2CF9AE}" pid="5" name="ClassificationContentMarkingFooterShapeIds">
    <vt:lpwstr>6ad33ea6,6481eb7d,44098b08</vt:lpwstr>
  </property>
  <property fmtid="{D5CDD505-2E9C-101B-9397-08002B2CF9AE}" pid="6" name="ClassificationContentMarkingFooterFontProps">
    <vt:lpwstr>#000000,14,Calibri</vt:lpwstr>
  </property>
  <property fmtid="{D5CDD505-2E9C-101B-9397-08002B2CF9AE}" pid="7" name="ClassificationContentMarkingFooterText">
    <vt:lpwstr>ABP INTERNAL </vt:lpwstr>
  </property>
  <property fmtid="{D5CDD505-2E9C-101B-9397-08002B2CF9AE}" pid="8" name="MSIP_Label_a4700038-1dc4-4256-967c-bf1c562f6a2b_Enabled">
    <vt:lpwstr>true</vt:lpwstr>
  </property>
  <property fmtid="{D5CDD505-2E9C-101B-9397-08002B2CF9AE}" pid="9" name="MSIP_Label_a4700038-1dc4-4256-967c-bf1c562f6a2b_SetDate">
    <vt:lpwstr>2026-01-19T15:19:16Z</vt:lpwstr>
  </property>
  <property fmtid="{D5CDD505-2E9C-101B-9397-08002B2CF9AE}" pid="10" name="MSIP_Label_a4700038-1dc4-4256-967c-bf1c562f6a2b_Method">
    <vt:lpwstr>Privileged</vt:lpwstr>
  </property>
  <property fmtid="{D5CDD505-2E9C-101B-9397-08002B2CF9AE}" pid="11" name="MSIP_Label_a4700038-1dc4-4256-967c-bf1c562f6a2b_Name">
    <vt:lpwstr>Internal</vt:lpwstr>
  </property>
  <property fmtid="{D5CDD505-2E9C-101B-9397-08002B2CF9AE}" pid="12" name="MSIP_Label_a4700038-1dc4-4256-967c-bf1c562f6a2b_SiteId">
    <vt:lpwstr>d4b8cd2d-d0c8-437d-87ea-58d544aacf38</vt:lpwstr>
  </property>
  <property fmtid="{D5CDD505-2E9C-101B-9397-08002B2CF9AE}" pid="13" name="MSIP_Label_a4700038-1dc4-4256-967c-bf1c562f6a2b_ActionId">
    <vt:lpwstr>24547112-17f6-49b8-9af9-87dbc8f4d0f1</vt:lpwstr>
  </property>
  <property fmtid="{D5CDD505-2E9C-101B-9397-08002B2CF9AE}" pid="14" name="MSIP_Label_a4700038-1dc4-4256-967c-bf1c562f6a2b_ContentBits">
    <vt:lpwstr>2</vt:lpwstr>
  </property>
  <property fmtid="{D5CDD505-2E9C-101B-9397-08002B2CF9AE}" pid="15" name="MSIP_Label_a4700038-1dc4-4256-967c-bf1c562f6a2b_Tag">
    <vt:lpwstr>10, 0, 1, 1</vt:lpwstr>
  </property>
</Properties>
</file>