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177" w:type="dxa"/>
        <w:tblLook w:val="04A0" w:firstRow="1" w:lastRow="0" w:firstColumn="1" w:lastColumn="0" w:noHBand="0" w:noVBand="1"/>
      </w:tblPr>
      <w:tblGrid>
        <w:gridCol w:w="4727"/>
        <w:gridCol w:w="9450"/>
      </w:tblGrid>
      <w:tr w:rsidR="00481CF7" w14:paraId="48FB5D77" w14:textId="77777777" w:rsidTr="04518F8E">
        <w:trPr>
          <w:trHeight w:val="457"/>
        </w:trPr>
        <w:tc>
          <w:tcPr>
            <w:tcW w:w="4727" w:type="dxa"/>
            <w:shd w:val="clear" w:color="auto" w:fill="C6D9F1" w:themeFill="text2" w:themeFillTint="33"/>
            <w:vAlign w:val="center"/>
          </w:tcPr>
          <w:p w14:paraId="1178E98C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 w:rsidRPr="00481CF7">
              <w:rPr>
                <w:rFonts w:ascii="Arial" w:hAnsi="Arial" w:cs="Arial"/>
                <w:b/>
                <w:sz w:val="24"/>
              </w:rPr>
              <w:t>Date of Plan / Last Review</w:t>
            </w:r>
          </w:p>
        </w:tc>
        <w:tc>
          <w:tcPr>
            <w:tcW w:w="9450" w:type="dxa"/>
            <w:vAlign w:val="center"/>
          </w:tcPr>
          <w:p w14:paraId="66A4526F" w14:textId="38B1408E" w:rsidR="00481CF7" w:rsidRDefault="37C27E53" w:rsidP="04518F8E">
            <w:pPr>
              <w:rPr>
                <w:rFonts w:ascii="Arial" w:hAnsi="Arial" w:cs="Arial"/>
                <w:sz w:val="24"/>
                <w:szCs w:val="24"/>
              </w:rPr>
            </w:pPr>
            <w:r w:rsidRPr="04518F8E">
              <w:rPr>
                <w:rFonts w:ascii="Arial" w:hAnsi="Arial" w:cs="Arial"/>
                <w:sz w:val="24"/>
                <w:szCs w:val="24"/>
              </w:rPr>
              <w:t>2</w:t>
            </w:r>
            <w:r w:rsidR="009E0744">
              <w:rPr>
                <w:rFonts w:ascii="Arial" w:hAnsi="Arial" w:cs="Arial"/>
                <w:sz w:val="24"/>
                <w:szCs w:val="24"/>
              </w:rPr>
              <w:t>3rd</w:t>
            </w:r>
            <w:r w:rsidR="0046503B" w:rsidRPr="04518F8E">
              <w:rPr>
                <w:rFonts w:ascii="Arial" w:hAnsi="Arial" w:cs="Arial"/>
                <w:sz w:val="24"/>
                <w:szCs w:val="24"/>
              </w:rPr>
              <w:t xml:space="preserve"> January 202</w:t>
            </w:r>
            <w:r w:rsidR="009E0744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481CF7" w14:paraId="6039D97B" w14:textId="77777777" w:rsidTr="04518F8E">
        <w:trPr>
          <w:trHeight w:val="457"/>
        </w:trPr>
        <w:tc>
          <w:tcPr>
            <w:tcW w:w="4727" w:type="dxa"/>
            <w:shd w:val="clear" w:color="auto" w:fill="C6D9F1" w:themeFill="text2" w:themeFillTint="33"/>
            <w:vAlign w:val="center"/>
          </w:tcPr>
          <w:p w14:paraId="6E3D82B5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 w:rsidRPr="00481CF7">
              <w:rPr>
                <w:rFonts w:ascii="Arial" w:hAnsi="Arial" w:cs="Arial"/>
                <w:b/>
                <w:sz w:val="24"/>
              </w:rPr>
              <w:t>Date of Next Review</w:t>
            </w:r>
          </w:p>
        </w:tc>
        <w:tc>
          <w:tcPr>
            <w:tcW w:w="9450" w:type="dxa"/>
            <w:vAlign w:val="center"/>
          </w:tcPr>
          <w:p w14:paraId="48CC49D9" w14:textId="26EB633D" w:rsidR="00481CF7" w:rsidRDefault="5CFA6D82" w:rsidP="04518F8E">
            <w:pPr>
              <w:rPr>
                <w:rFonts w:ascii="Arial" w:hAnsi="Arial" w:cs="Arial"/>
                <w:sz w:val="24"/>
                <w:szCs w:val="24"/>
              </w:rPr>
            </w:pPr>
            <w:r w:rsidRPr="04518F8E">
              <w:rPr>
                <w:rFonts w:ascii="Arial" w:hAnsi="Arial" w:cs="Arial"/>
                <w:sz w:val="24"/>
                <w:szCs w:val="24"/>
              </w:rPr>
              <w:t>23rd</w:t>
            </w:r>
            <w:r w:rsidR="0046503B" w:rsidRPr="04518F8E">
              <w:rPr>
                <w:rFonts w:ascii="Arial" w:hAnsi="Arial" w:cs="Arial"/>
                <w:sz w:val="24"/>
                <w:szCs w:val="24"/>
              </w:rPr>
              <w:t xml:space="preserve"> January 202</w:t>
            </w:r>
            <w:r w:rsidR="009E0744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</w:tbl>
    <w:p w14:paraId="265920BF" w14:textId="77777777" w:rsidR="007C619B" w:rsidRDefault="007C619B" w:rsidP="007C619B">
      <w:pPr>
        <w:spacing w:after="0"/>
      </w:pP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4673"/>
        <w:gridCol w:w="68"/>
        <w:gridCol w:w="5733"/>
        <w:gridCol w:w="153"/>
        <w:gridCol w:w="3543"/>
      </w:tblGrid>
      <w:tr w:rsidR="009E0744" w14:paraId="6F080CDF" w14:textId="77777777" w:rsidTr="005A6E02">
        <w:trPr>
          <w:trHeight w:val="313"/>
        </w:trPr>
        <w:tc>
          <w:tcPr>
            <w:tcW w:w="14170" w:type="dxa"/>
            <w:gridSpan w:val="5"/>
            <w:shd w:val="clear" w:color="auto" w:fill="C6D9F1" w:themeFill="text2" w:themeFillTint="33"/>
            <w:vAlign w:val="center"/>
          </w:tcPr>
          <w:p w14:paraId="6E4BDA71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Fleet Composition</w:t>
            </w:r>
          </w:p>
        </w:tc>
      </w:tr>
      <w:tr w:rsidR="009E0744" w14:paraId="6B1000A2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22E2AF8A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Bluefin</w:t>
            </w:r>
          </w:p>
        </w:tc>
        <w:tc>
          <w:tcPr>
            <w:tcW w:w="5886" w:type="dxa"/>
            <w:gridSpan w:val="2"/>
            <w:vAlign w:val="center"/>
          </w:tcPr>
          <w:p w14:paraId="6D750397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Trailing Suction Hopper Dredger</w:t>
            </w:r>
          </w:p>
          <w:p w14:paraId="3D17BC7B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9143427</w:t>
            </w:r>
          </w:p>
          <w:p w14:paraId="52A681A4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98m</w:t>
            </w:r>
          </w:p>
          <w:p w14:paraId="58C84AF1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18m</w:t>
            </w:r>
          </w:p>
          <w:p w14:paraId="16EFDBA4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5.97m</w:t>
            </w:r>
          </w:p>
          <w:p w14:paraId="0AC9DF20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3900m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3543" w:type="dxa"/>
            <w:vAlign w:val="center"/>
          </w:tcPr>
          <w:p w14:paraId="7D81791B" w14:textId="77777777" w:rsidR="009E0744" w:rsidRDefault="009E0744" w:rsidP="005A6E0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15598DFE" wp14:editId="6A713370">
                  <wp:extent cx="1983094" cy="1487321"/>
                  <wp:effectExtent l="0" t="0" r="0" b="0"/>
                  <wp:docPr id="1" name="Picture 1" descr="A blue and red ship in the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blue and red ship in the water&#10;&#10;AI-generated content may be incorrect.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6669" cy="1490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36681549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5FF5428E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Orca</w:t>
            </w:r>
          </w:p>
        </w:tc>
        <w:tc>
          <w:tcPr>
            <w:tcW w:w="5886" w:type="dxa"/>
            <w:gridSpan w:val="2"/>
            <w:vAlign w:val="center"/>
          </w:tcPr>
          <w:p w14:paraId="5F073D97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Trailing Suction Hopper Dredger</w:t>
            </w:r>
          </w:p>
          <w:p w14:paraId="33D2BB4C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9491355</w:t>
            </w:r>
          </w:p>
          <w:p w14:paraId="36682C99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78m</w:t>
            </w:r>
          </w:p>
          <w:p w14:paraId="5583C931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15.85m</w:t>
            </w:r>
          </w:p>
          <w:p w14:paraId="3BCA2DF3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5.953m</w:t>
            </w:r>
          </w:p>
          <w:p w14:paraId="56519240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2373m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</w:p>
        </w:tc>
        <w:tc>
          <w:tcPr>
            <w:tcW w:w="3543" w:type="dxa"/>
            <w:vAlign w:val="center"/>
          </w:tcPr>
          <w:p w14:paraId="12648C53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17B8F1A7" wp14:editId="13CF403C">
                  <wp:extent cx="1966224" cy="1474670"/>
                  <wp:effectExtent l="0" t="0" r="0" b="0"/>
                  <wp:docPr id="2" name="Picture 2" descr="A large blue and white ship in the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large blue and white ship in the water&#10;&#10;AI-generated content may be incorrect.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484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1822E38E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52054FC9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Marlin</w:t>
            </w:r>
          </w:p>
          <w:p w14:paraId="30D2A9B0" w14:textId="77777777" w:rsidR="009E0744" w:rsidRPr="00843269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1CC48C59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3B48E9C8" w14:textId="77777777" w:rsidR="009E0744" w:rsidRPr="00843269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773D6104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08BFBB9C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3E8D0B8A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44008BFE" w14:textId="77777777" w:rsidR="009E0744" w:rsidRPr="00843269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5886" w:type="dxa"/>
            <w:gridSpan w:val="2"/>
            <w:vAlign w:val="center"/>
          </w:tcPr>
          <w:p w14:paraId="64076776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Trailing Suction Hopper Dredger</w:t>
            </w:r>
          </w:p>
          <w:p w14:paraId="0B19120E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9064176</w:t>
            </w:r>
          </w:p>
          <w:p w14:paraId="5BD6640C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84.6m</w:t>
            </w:r>
          </w:p>
          <w:p w14:paraId="4AC90CB5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16m</w:t>
            </w:r>
          </w:p>
          <w:p w14:paraId="1DF94842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5.909m</w:t>
            </w:r>
          </w:p>
          <w:p w14:paraId="7F55D0E8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2968m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</w:p>
        </w:tc>
        <w:tc>
          <w:tcPr>
            <w:tcW w:w="3543" w:type="dxa"/>
            <w:vAlign w:val="center"/>
          </w:tcPr>
          <w:p w14:paraId="1A3C58AF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0965B50D" wp14:editId="10DFEA88">
                  <wp:extent cx="1978666" cy="1483999"/>
                  <wp:effectExtent l="0" t="0" r="2540" b="1905"/>
                  <wp:docPr id="3" name="Picture 3" descr="A large ship in the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large ship in the water&#10;&#10;AI-generated content may be incorrect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483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684AEA83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0D8077FC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lastRenderedPageBreak/>
              <w:t>Cherry Sand</w:t>
            </w:r>
          </w:p>
        </w:tc>
        <w:tc>
          <w:tcPr>
            <w:tcW w:w="5886" w:type="dxa"/>
            <w:gridSpan w:val="2"/>
            <w:vAlign w:val="center"/>
          </w:tcPr>
          <w:p w14:paraId="1487B745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Hopper Grab Dredger</w:t>
            </w:r>
          </w:p>
          <w:p w14:paraId="358E98CD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6811059</w:t>
            </w:r>
          </w:p>
          <w:p w14:paraId="3A88B5EF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62.5m</w:t>
            </w:r>
          </w:p>
          <w:p w14:paraId="29B853EA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12.04m</w:t>
            </w:r>
          </w:p>
          <w:p w14:paraId="1F77F36E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54.02m</w:t>
            </w:r>
          </w:p>
          <w:p w14:paraId="57C27802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765m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</w:p>
        </w:tc>
        <w:tc>
          <w:tcPr>
            <w:tcW w:w="3543" w:type="dxa"/>
            <w:vAlign w:val="center"/>
          </w:tcPr>
          <w:p w14:paraId="5A82D5A4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1CFA330C" wp14:editId="793527BD">
                  <wp:extent cx="1978666" cy="1348524"/>
                  <wp:effectExtent l="0" t="0" r="2540" b="4445"/>
                  <wp:docPr id="4" name="Picture 4" descr="A large ship in a riv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large ship in a river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348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0E090D13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1D13A00C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Sealion</w:t>
            </w:r>
          </w:p>
        </w:tc>
        <w:tc>
          <w:tcPr>
            <w:tcW w:w="5886" w:type="dxa"/>
            <w:gridSpan w:val="2"/>
            <w:vAlign w:val="center"/>
          </w:tcPr>
          <w:p w14:paraId="14EFBAE3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Multi-cat Workboat with Plough</w:t>
            </w:r>
          </w:p>
          <w:p w14:paraId="4BE157BA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9267314</w:t>
            </w:r>
          </w:p>
          <w:p w14:paraId="1EEF5C6E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25.97m</w:t>
            </w:r>
          </w:p>
          <w:p w14:paraId="5FB9A3FA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10m</w:t>
            </w:r>
          </w:p>
          <w:p w14:paraId="6FD49A9D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2.24m</w:t>
            </w:r>
          </w:p>
          <w:p w14:paraId="4A3C6F59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N/A</w:t>
            </w:r>
          </w:p>
        </w:tc>
        <w:tc>
          <w:tcPr>
            <w:tcW w:w="3543" w:type="dxa"/>
            <w:vAlign w:val="center"/>
          </w:tcPr>
          <w:p w14:paraId="0B887BFB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200FDB9E" wp14:editId="074270AE">
                  <wp:extent cx="1978666" cy="1214111"/>
                  <wp:effectExtent l="0" t="0" r="2540" b="5715"/>
                  <wp:docPr id="5" name="Picture 5" descr="A tugboat in the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tugboat in the water&#10;&#10;AI-generated content may be incorrect.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214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524ECB7F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0C4750EC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Seahorse</w:t>
            </w:r>
          </w:p>
        </w:tc>
        <w:tc>
          <w:tcPr>
            <w:tcW w:w="5886" w:type="dxa"/>
            <w:gridSpan w:val="2"/>
            <w:vAlign w:val="center"/>
          </w:tcPr>
          <w:p w14:paraId="26F817FF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Multi-cat Workboat with Plough</w:t>
            </w:r>
          </w:p>
          <w:p w14:paraId="16BD5633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9066655</w:t>
            </w:r>
          </w:p>
          <w:p w14:paraId="78A09DB8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25.97m</w:t>
            </w:r>
          </w:p>
          <w:p w14:paraId="44CF88B7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10m</w:t>
            </w:r>
          </w:p>
          <w:p w14:paraId="68BCAB78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2.24m</w:t>
            </w:r>
          </w:p>
          <w:p w14:paraId="290B1661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N/A</w:t>
            </w:r>
          </w:p>
        </w:tc>
        <w:tc>
          <w:tcPr>
            <w:tcW w:w="3543" w:type="dxa"/>
            <w:vAlign w:val="center"/>
          </w:tcPr>
          <w:p w14:paraId="29663D6A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2581E222" wp14:editId="1AE96FCC">
                  <wp:extent cx="1986915" cy="1355397"/>
                  <wp:effectExtent l="0" t="0" r="0" b="0"/>
                  <wp:docPr id="6" name="Picture 6" descr="A tugboat in the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tugboat in the water&#10;&#10;AI-generated content may be incorrect.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489"/>
                          <a:stretch/>
                        </pic:blipFill>
                        <pic:spPr bwMode="auto">
                          <a:xfrm>
                            <a:off x="0" y="0"/>
                            <a:ext cx="2010801" cy="1371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778C4083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33E1A59F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Resolution</w:t>
            </w:r>
          </w:p>
        </w:tc>
        <w:tc>
          <w:tcPr>
            <w:tcW w:w="5886" w:type="dxa"/>
            <w:gridSpan w:val="2"/>
            <w:vAlign w:val="center"/>
          </w:tcPr>
          <w:p w14:paraId="729BA079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 xml:space="preserve">Coded Survey Vessel (Kept out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of water)</w:t>
            </w:r>
          </w:p>
          <w:p w14:paraId="57682862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5.80m</w:t>
            </w:r>
          </w:p>
          <w:p w14:paraId="51E21D21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</w:p>
          <w:p w14:paraId="6A84598C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0.60m</w:t>
            </w:r>
          </w:p>
          <w:p w14:paraId="726C328A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N/A</w:t>
            </w:r>
          </w:p>
        </w:tc>
        <w:tc>
          <w:tcPr>
            <w:tcW w:w="3543" w:type="dxa"/>
            <w:vAlign w:val="center"/>
          </w:tcPr>
          <w:p w14:paraId="3BDBBA70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0C292A34" wp14:editId="0E5B9509">
                  <wp:extent cx="1964690" cy="1339890"/>
                  <wp:effectExtent l="0" t="0" r="0" b="0"/>
                  <wp:docPr id="7" name="Picture 7" descr="A boat in the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boat in the water&#10;&#10;AI-generated content may be incorrect.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5460" b="19075"/>
                          <a:stretch/>
                        </pic:blipFill>
                        <pic:spPr bwMode="auto">
                          <a:xfrm>
                            <a:off x="0" y="0"/>
                            <a:ext cx="1984456" cy="1353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4318469B" w14:textId="77777777" w:rsidTr="005A6E02">
        <w:trPr>
          <w:trHeight w:val="313"/>
        </w:trPr>
        <w:tc>
          <w:tcPr>
            <w:tcW w:w="4673" w:type="dxa"/>
            <w:shd w:val="clear" w:color="auto" w:fill="C6D9F1" w:themeFill="text2" w:themeFillTint="33"/>
            <w:vAlign w:val="center"/>
          </w:tcPr>
          <w:p w14:paraId="5A93DC05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756CA486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63F09A6B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2060F0E3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4205EB2A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Seadragon</w:t>
            </w:r>
          </w:p>
          <w:p w14:paraId="781B74A9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50575F65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42F38407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131CCE52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5801" w:type="dxa"/>
            <w:gridSpan w:val="2"/>
            <w:vAlign w:val="center"/>
          </w:tcPr>
          <w:p w14:paraId="5323E818" w14:textId="77777777" w:rsidR="009E0744" w:rsidRDefault="009E0744" w:rsidP="005A6E02">
            <w:pPr>
              <w:spacing w:after="60"/>
              <w:rPr>
                <w:rFonts w:ascii="Arial" w:hAnsi="Arial" w:cs="Arial"/>
                <w:bCs/>
                <w:sz w:val="24"/>
              </w:rPr>
            </w:pPr>
            <w:r w:rsidRPr="002034BE">
              <w:rPr>
                <w:rFonts w:ascii="Arial" w:hAnsi="Arial" w:cs="Arial"/>
                <w:b/>
                <w:sz w:val="24"/>
              </w:rPr>
              <w:t xml:space="preserve">Type: </w:t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Cs/>
                <w:sz w:val="24"/>
              </w:rPr>
              <w:t xml:space="preserve">Plough and water </w:t>
            </w:r>
            <w:r>
              <w:rPr>
                <w:rFonts w:ascii="Arial" w:hAnsi="Arial" w:cs="Arial"/>
                <w:bCs/>
                <w:sz w:val="24"/>
              </w:rPr>
              <w:t>injection</w:t>
            </w:r>
          </w:p>
          <w:p w14:paraId="238BC56D" w14:textId="01E8A181" w:rsidR="009E0744" w:rsidRPr="002034BE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034BE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b/>
                <w:sz w:val="24"/>
              </w:rPr>
              <w:t xml:space="preserve">          </w:t>
            </w:r>
            <w:r w:rsidR="009905BD" w:rsidRPr="009905BD">
              <w:rPr>
                <w:rFonts w:ascii="Arial" w:hAnsi="Arial" w:cs="Arial"/>
                <w:bCs/>
                <w:sz w:val="24"/>
              </w:rPr>
              <w:t>1020370</w:t>
            </w:r>
          </w:p>
          <w:p w14:paraId="44219EDE" w14:textId="77777777" w:rsidR="009E0744" w:rsidRPr="002034BE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034BE">
              <w:rPr>
                <w:rFonts w:ascii="Arial" w:hAnsi="Arial" w:cs="Arial"/>
                <w:b/>
                <w:sz w:val="24"/>
              </w:rPr>
              <w:t xml:space="preserve">LOA: </w:t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b/>
                <w:sz w:val="24"/>
              </w:rPr>
              <w:t xml:space="preserve"> </w:t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Cs/>
                <w:sz w:val="24"/>
              </w:rPr>
              <w:t>27.05m</w:t>
            </w:r>
          </w:p>
          <w:p w14:paraId="58D8944C" w14:textId="77777777" w:rsidR="009E0744" w:rsidRPr="002034BE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034BE">
              <w:rPr>
                <w:rFonts w:ascii="Arial" w:hAnsi="Arial" w:cs="Arial"/>
                <w:b/>
                <w:sz w:val="24"/>
              </w:rPr>
              <w:t xml:space="preserve">Breadth: </w:t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Cs/>
                <w:sz w:val="24"/>
              </w:rPr>
              <w:t>11.6m</w:t>
            </w:r>
          </w:p>
          <w:p w14:paraId="07BE05CC" w14:textId="77777777" w:rsidR="009E0744" w:rsidRPr="002034BE" w:rsidRDefault="009E0744" w:rsidP="005A6E02">
            <w:pPr>
              <w:spacing w:after="60"/>
              <w:rPr>
                <w:rFonts w:ascii="Arial" w:hAnsi="Arial" w:cs="Arial"/>
                <w:bCs/>
                <w:sz w:val="24"/>
              </w:rPr>
            </w:pPr>
            <w:r w:rsidRPr="002034BE">
              <w:rPr>
                <w:rFonts w:ascii="Arial" w:hAnsi="Arial" w:cs="Arial"/>
                <w:b/>
                <w:sz w:val="24"/>
              </w:rPr>
              <w:t>Draft:</w:t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Cs/>
                <w:sz w:val="24"/>
              </w:rPr>
              <w:t>2.55m</w:t>
            </w:r>
          </w:p>
          <w:p w14:paraId="1FF122F3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034BE">
              <w:rPr>
                <w:rFonts w:ascii="Arial" w:hAnsi="Arial" w:cs="Arial"/>
                <w:b/>
                <w:sz w:val="24"/>
              </w:rPr>
              <w:t>Hopper Cap:</w:t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Cs/>
                <w:sz w:val="24"/>
              </w:rPr>
              <w:t>N/A</w:t>
            </w:r>
          </w:p>
        </w:tc>
        <w:tc>
          <w:tcPr>
            <w:tcW w:w="3696" w:type="dxa"/>
            <w:gridSpan w:val="2"/>
            <w:vAlign w:val="center"/>
          </w:tcPr>
          <w:p w14:paraId="00D694D4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56EDDF7" wp14:editId="4946293B">
                  <wp:extent cx="2200275" cy="1589405"/>
                  <wp:effectExtent l="0" t="0" r="9525" b="0"/>
                  <wp:docPr id="2003297723" name="Picture 1" descr="A boat with a cra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3297723" name="Picture 1" descr="A boat with a crane&#10;&#10;AI-generated content may be incorrect.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7612" cy="1594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457FB2D" w14:textId="77777777" w:rsidR="009E0744" w:rsidRDefault="009E0744" w:rsidP="007C619B">
      <w:pPr>
        <w:spacing w:after="0"/>
      </w:pPr>
    </w:p>
    <w:p w14:paraId="6A158FD1" w14:textId="77777777" w:rsidR="007C619B" w:rsidRDefault="007C619B" w:rsidP="007C619B">
      <w:pPr>
        <w:spacing w:after="0"/>
      </w:pPr>
    </w:p>
    <w:tbl>
      <w:tblPr>
        <w:tblStyle w:val="TableGrid"/>
        <w:tblW w:w="14177" w:type="dxa"/>
        <w:tblLook w:val="04A0" w:firstRow="1" w:lastRow="0" w:firstColumn="1" w:lastColumn="0" w:noHBand="0" w:noVBand="1"/>
      </w:tblPr>
      <w:tblGrid>
        <w:gridCol w:w="4727"/>
        <w:gridCol w:w="4720"/>
        <w:gridCol w:w="4730"/>
      </w:tblGrid>
      <w:tr w:rsidR="00481CF7" w14:paraId="7379246F" w14:textId="77777777" w:rsidTr="00C54B84">
        <w:trPr>
          <w:trHeight w:val="457"/>
        </w:trPr>
        <w:tc>
          <w:tcPr>
            <w:tcW w:w="14177" w:type="dxa"/>
            <w:gridSpan w:val="3"/>
            <w:shd w:val="clear" w:color="auto" w:fill="C6D9F1" w:themeFill="text2" w:themeFillTint="33"/>
            <w:vAlign w:val="center"/>
          </w:tcPr>
          <w:p w14:paraId="583B3BFC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 w:rsidRPr="00481CF7">
              <w:rPr>
                <w:rFonts w:ascii="Arial" w:hAnsi="Arial" w:cs="Arial"/>
                <w:b/>
                <w:sz w:val="24"/>
              </w:rPr>
              <w:t>On-board Biosecurity Responsibilities</w:t>
            </w:r>
          </w:p>
        </w:tc>
      </w:tr>
      <w:tr w:rsidR="00481CF7" w14:paraId="2584427F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977BA20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</w:t>
            </w:r>
          </w:p>
        </w:tc>
        <w:tc>
          <w:tcPr>
            <w:tcW w:w="9450" w:type="dxa"/>
            <w:gridSpan w:val="2"/>
            <w:vAlign w:val="center"/>
          </w:tcPr>
          <w:p w14:paraId="512C2495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Overall Responsibility for Biosecurity on-board.  Accommodation, Food &amp; Water Inspections.</w:t>
            </w:r>
          </w:p>
        </w:tc>
      </w:tr>
      <w:tr w:rsidR="00481CF7" w14:paraId="7BCA76DC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5DF7B7DC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Mate</w:t>
            </w:r>
          </w:p>
        </w:tc>
        <w:tc>
          <w:tcPr>
            <w:tcW w:w="9450" w:type="dxa"/>
            <w:gridSpan w:val="2"/>
            <w:vAlign w:val="center"/>
          </w:tcPr>
          <w:p w14:paraId="035555D5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Deck Maintenance, Potable Water Hygiene, Ballast Water Management.</w:t>
            </w:r>
          </w:p>
        </w:tc>
      </w:tr>
      <w:tr w:rsidR="00481CF7" w14:paraId="123592B7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213ED5C1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Chief Engineer</w:t>
            </w:r>
          </w:p>
        </w:tc>
        <w:tc>
          <w:tcPr>
            <w:tcW w:w="9450" w:type="dxa"/>
            <w:gridSpan w:val="2"/>
            <w:vAlign w:val="center"/>
          </w:tcPr>
          <w:p w14:paraId="029B1307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Machinery and Plant Maintenance.</w:t>
            </w:r>
          </w:p>
        </w:tc>
      </w:tr>
      <w:tr w:rsidR="00481CF7" w14:paraId="37745F6F" w14:textId="77777777" w:rsidTr="00C54B84">
        <w:trPr>
          <w:trHeight w:val="457"/>
        </w:trPr>
        <w:tc>
          <w:tcPr>
            <w:tcW w:w="14177" w:type="dxa"/>
            <w:gridSpan w:val="3"/>
            <w:shd w:val="clear" w:color="auto" w:fill="C6D9F1" w:themeFill="text2" w:themeFillTint="33"/>
            <w:vAlign w:val="center"/>
          </w:tcPr>
          <w:p w14:paraId="2C4A3F8A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Head Office Responsibilities</w:t>
            </w:r>
          </w:p>
        </w:tc>
      </w:tr>
      <w:tr w:rsidR="00481CF7" w14:paraId="3A589B3D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67DF80D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General Manager</w:t>
            </w:r>
          </w:p>
        </w:tc>
        <w:tc>
          <w:tcPr>
            <w:tcW w:w="9450" w:type="dxa"/>
            <w:gridSpan w:val="2"/>
            <w:vAlign w:val="center"/>
          </w:tcPr>
          <w:p w14:paraId="29A1AC38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Assigning Biosecurity Functions, Signing Off Biosecurity Plans.</w:t>
            </w:r>
          </w:p>
        </w:tc>
      </w:tr>
      <w:tr w:rsidR="00481CF7" w14:paraId="21FD32C7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74484428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Safety &amp; Compliance Manager</w:t>
            </w:r>
          </w:p>
        </w:tc>
        <w:tc>
          <w:tcPr>
            <w:tcW w:w="9450" w:type="dxa"/>
            <w:gridSpan w:val="2"/>
            <w:vAlign w:val="center"/>
          </w:tcPr>
          <w:p w14:paraId="136B99EF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Responsibilities as Biosecurity Manager</w:t>
            </w:r>
          </w:p>
        </w:tc>
      </w:tr>
      <w:tr w:rsidR="00481CF7" w14:paraId="13B4670C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991C4AD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Technical Manager</w:t>
            </w:r>
          </w:p>
        </w:tc>
        <w:tc>
          <w:tcPr>
            <w:tcW w:w="9450" w:type="dxa"/>
            <w:gridSpan w:val="2"/>
            <w:vAlign w:val="center"/>
          </w:tcPr>
          <w:p w14:paraId="3832E628" w14:textId="112CB601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Control of Maintenance Budgets, Dr</w:t>
            </w:r>
            <w:r w:rsidR="00BA62A6">
              <w:rPr>
                <w:rFonts w:ascii="Arial" w:hAnsi="Arial" w:cs="Arial"/>
                <w:sz w:val="24"/>
              </w:rPr>
              <w:t>y</w:t>
            </w:r>
            <w:r>
              <w:rPr>
                <w:rFonts w:ascii="Arial" w:hAnsi="Arial" w:cs="Arial"/>
                <w:sz w:val="24"/>
              </w:rPr>
              <w:t xml:space="preserve"> Dock Management.</w:t>
            </w:r>
          </w:p>
        </w:tc>
      </w:tr>
      <w:tr w:rsidR="00481CF7" w14:paraId="6AD3AD93" w14:textId="77777777" w:rsidTr="00BE0E87">
        <w:trPr>
          <w:trHeight w:val="457"/>
        </w:trPr>
        <w:tc>
          <w:tcPr>
            <w:tcW w:w="4727" w:type="dxa"/>
            <w:shd w:val="clear" w:color="auto" w:fill="C6D9F1" w:themeFill="text2" w:themeFillTint="33"/>
            <w:vAlign w:val="center"/>
          </w:tcPr>
          <w:p w14:paraId="0AE1FB06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Interested Parties</w:t>
            </w:r>
          </w:p>
        </w:tc>
        <w:tc>
          <w:tcPr>
            <w:tcW w:w="4720" w:type="dxa"/>
            <w:shd w:val="clear" w:color="auto" w:fill="C6D9F1" w:themeFill="text2" w:themeFillTint="33"/>
            <w:vAlign w:val="center"/>
          </w:tcPr>
          <w:p w14:paraId="1A67C97B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Contact Details</w:t>
            </w:r>
          </w:p>
        </w:tc>
        <w:tc>
          <w:tcPr>
            <w:tcW w:w="4730" w:type="dxa"/>
            <w:shd w:val="clear" w:color="auto" w:fill="C6D9F1" w:themeFill="text2" w:themeFillTint="33"/>
            <w:vAlign w:val="center"/>
          </w:tcPr>
          <w:p w14:paraId="1AA94548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Specific Interest / Knowledge</w:t>
            </w:r>
          </w:p>
        </w:tc>
      </w:tr>
      <w:tr w:rsidR="00481CF7" w14:paraId="6A70CC3D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55B6D91C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ABP Group Compliance</w:t>
            </w:r>
          </w:p>
        </w:tc>
        <w:tc>
          <w:tcPr>
            <w:tcW w:w="4720" w:type="dxa"/>
            <w:vAlign w:val="center"/>
          </w:tcPr>
          <w:p w14:paraId="62B3F8FC" w14:textId="2FC48F66" w:rsidR="00481CF7" w:rsidRDefault="00BA62A6" w:rsidP="00481CF7">
            <w:pPr>
              <w:rPr>
                <w:rFonts w:ascii="Arial" w:hAnsi="Arial" w:cs="Arial"/>
                <w:sz w:val="24"/>
              </w:rPr>
            </w:pPr>
            <w:hyperlink r:id="rId17" w:history="1">
              <w:r w:rsidRPr="00512A4A">
                <w:rPr>
                  <w:rStyle w:val="Hyperlink"/>
                  <w:rFonts w:ascii="Arial" w:hAnsi="Arial" w:cs="Arial"/>
                  <w:sz w:val="24"/>
                </w:rPr>
                <w:t>atinline@abports.co.uk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Style w:val="Hyperlink"/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2D63D861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Advice and guidance on INNS</w:t>
            </w:r>
          </w:p>
        </w:tc>
      </w:tr>
      <w:tr w:rsidR="00B06DC6" w14:paraId="1AB5A2F8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458398C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ABP Clients</w:t>
            </w:r>
          </w:p>
        </w:tc>
        <w:tc>
          <w:tcPr>
            <w:tcW w:w="4720" w:type="dxa"/>
            <w:vAlign w:val="center"/>
          </w:tcPr>
          <w:p w14:paraId="47A46D3A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Various</w:t>
            </w:r>
          </w:p>
        </w:tc>
        <w:tc>
          <w:tcPr>
            <w:tcW w:w="4730" w:type="dxa"/>
            <w:vAlign w:val="center"/>
          </w:tcPr>
          <w:p w14:paraId="09FF1AD9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Prevention of vessel as a pathway for INNS</w:t>
            </w:r>
          </w:p>
        </w:tc>
      </w:tr>
      <w:tr w:rsidR="00B06DC6" w14:paraId="55F7B008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4539B70C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Third Part Clients</w:t>
            </w:r>
          </w:p>
        </w:tc>
        <w:tc>
          <w:tcPr>
            <w:tcW w:w="4720" w:type="dxa"/>
            <w:vAlign w:val="center"/>
          </w:tcPr>
          <w:p w14:paraId="52300E9E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Various</w:t>
            </w:r>
          </w:p>
        </w:tc>
        <w:tc>
          <w:tcPr>
            <w:tcW w:w="4730" w:type="dxa"/>
            <w:vAlign w:val="center"/>
          </w:tcPr>
          <w:p w14:paraId="18AD9346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Prevention of vessel as a pathway for INNS</w:t>
            </w:r>
          </w:p>
        </w:tc>
      </w:tr>
      <w:tr w:rsidR="00B06DC6" w14:paraId="74E48FEB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1A290750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Port State</w:t>
            </w:r>
          </w:p>
        </w:tc>
        <w:tc>
          <w:tcPr>
            <w:tcW w:w="4720" w:type="dxa"/>
            <w:vAlign w:val="center"/>
          </w:tcPr>
          <w:p w14:paraId="330A4AD3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MCA in UK, otherwise various</w:t>
            </w:r>
          </w:p>
        </w:tc>
        <w:tc>
          <w:tcPr>
            <w:tcW w:w="4730" w:type="dxa"/>
            <w:vAlign w:val="center"/>
          </w:tcPr>
          <w:p w14:paraId="2CE5546C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Compliance with relevant legislation</w:t>
            </w:r>
          </w:p>
        </w:tc>
      </w:tr>
      <w:tr w:rsidR="00B06DC6" w14:paraId="7370F819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7F721EA8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MMO</w:t>
            </w:r>
          </w:p>
        </w:tc>
        <w:tc>
          <w:tcPr>
            <w:tcW w:w="4720" w:type="dxa"/>
            <w:vAlign w:val="center"/>
          </w:tcPr>
          <w:p w14:paraId="580F0FA3" w14:textId="77777777" w:rsidR="00B06DC6" w:rsidRDefault="007068B7" w:rsidP="00481CF7">
            <w:pPr>
              <w:rPr>
                <w:rFonts w:ascii="Arial" w:hAnsi="Arial" w:cs="Arial"/>
                <w:sz w:val="24"/>
              </w:rPr>
            </w:pPr>
            <w:hyperlink r:id="rId18" w:history="1">
              <w:r w:rsidRPr="00285F3E">
                <w:rPr>
                  <w:rStyle w:val="Hyperlink"/>
                  <w:rFonts w:ascii="Arial" w:hAnsi="Arial" w:cs="Arial"/>
                  <w:sz w:val="24"/>
                </w:rPr>
                <w:t>info@marinemanagement.org.uk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54D7BCC0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Control of Marine INNS</w:t>
            </w:r>
            <w:r w:rsidR="007068B7">
              <w:rPr>
                <w:rFonts w:ascii="Arial" w:hAnsi="Arial" w:cs="Arial"/>
                <w:sz w:val="24"/>
              </w:rPr>
              <w:t xml:space="preserve"> / Licensing</w:t>
            </w:r>
          </w:p>
        </w:tc>
      </w:tr>
      <w:tr w:rsidR="00410438" w14:paraId="75E14E7D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4FEADBEE" w14:textId="77777777" w:rsidR="00410438" w:rsidRDefault="00410438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NRW</w:t>
            </w:r>
          </w:p>
        </w:tc>
        <w:tc>
          <w:tcPr>
            <w:tcW w:w="4720" w:type="dxa"/>
            <w:vAlign w:val="center"/>
          </w:tcPr>
          <w:p w14:paraId="00041541" w14:textId="77777777" w:rsidR="00410438" w:rsidRPr="00637C6A" w:rsidRDefault="00637C6A" w:rsidP="00481CF7">
            <w:pPr>
              <w:rPr>
                <w:rFonts w:ascii="Arial" w:hAnsi="Arial" w:cs="Arial"/>
              </w:rPr>
            </w:pPr>
            <w:hyperlink r:id="rId19" w:history="1">
              <w:r w:rsidRPr="00637C6A">
                <w:rPr>
                  <w:rStyle w:val="Hyperlink"/>
                  <w:rFonts w:ascii="Arial" w:hAnsi="Arial" w:cs="Arial"/>
                  <w:sz w:val="24"/>
                </w:rPr>
                <w:t>enquiries@naturalresourceswales.gov.uk</w:t>
              </w:r>
            </w:hyperlink>
            <w:r w:rsidRPr="00637C6A"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37AFFF48" w14:textId="77777777" w:rsidR="00410438" w:rsidRDefault="00410438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Control of Marine INNS / Licensing</w:t>
            </w:r>
          </w:p>
        </w:tc>
      </w:tr>
      <w:tr w:rsidR="00637C6A" w14:paraId="2F705E2F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5F8CF73C" w14:textId="77777777" w:rsidR="00637C6A" w:rsidRDefault="00637C6A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GB NNS Secretariat</w:t>
            </w:r>
          </w:p>
        </w:tc>
        <w:tc>
          <w:tcPr>
            <w:tcW w:w="4720" w:type="dxa"/>
            <w:vAlign w:val="center"/>
          </w:tcPr>
          <w:p w14:paraId="3DF5B34E" w14:textId="77777777" w:rsidR="00637C6A" w:rsidRPr="00637C6A" w:rsidRDefault="00637C6A" w:rsidP="00481CF7">
            <w:pPr>
              <w:rPr>
                <w:rFonts w:ascii="Arial" w:hAnsi="Arial" w:cs="Arial"/>
                <w:sz w:val="24"/>
              </w:rPr>
            </w:pPr>
            <w:hyperlink r:id="rId20" w:history="1">
              <w:r w:rsidRPr="00580158">
                <w:rPr>
                  <w:rStyle w:val="Hyperlink"/>
                  <w:rFonts w:ascii="Arial" w:hAnsi="Arial" w:cs="Arial"/>
                  <w:sz w:val="24"/>
                </w:rPr>
                <w:t>nnss@apha.gsi.gov.uk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15EC9081" w14:textId="77777777" w:rsidR="00637C6A" w:rsidRDefault="00637C6A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Recording of INNS</w:t>
            </w:r>
          </w:p>
        </w:tc>
      </w:tr>
    </w:tbl>
    <w:p w14:paraId="04DA0932" w14:textId="77777777" w:rsidR="00BE0E87" w:rsidRDefault="00BE0E87" w:rsidP="007C619B">
      <w:pPr>
        <w:spacing w:after="0"/>
      </w:pPr>
    </w:p>
    <w:tbl>
      <w:tblPr>
        <w:tblStyle w:val="TableGrid"/>
        <w:tblW w:w="14177" w:type="dxa"/>
        <w:tblLook w:val="04A0" w:firstRow="1" w:lastRow="0" w:firstColumn="1" w:lastColumn="0" w:noHBand="0" w:noVBand="1"/>
      </w:tblPr>
      <w:tblGrid>
        <w:gridCol w:w="1903"/>
        <w:gridCol w:w="1665"/>
        <w:gridCol w:w="1406"/>
        <w:gridCol w:w="2017"/>
        <w:gridCol w:w="3944"/>
        <w:gridCol w:w="1968"/>
        <w:gridCol w:w="1267"/>
        <w:gridCol w:w="7"/>
      </w:tblGrid>
      <w:tr w:rsidR="009E0744" w14:paraId="4C863FB0" w14:textId="77777777" w:rsidTr="005A6E02">
        <w:trPr>
          <w:trHeight w:val="457"/>
        </w:trPr>
        <w:tc>
          <w:tcPr>
            <w:tcW w:w="14177" w:type="dxa"/>
            <w:gridSpan w:val="8"/>
            <w:shd w:val="clear" w:color="auto" w:fill="C6D9F1" w:themeFill="text2" w:themeFillTint="33"/>
            <w:vAlign w:val="center"/>
          </w:tcPr>
          <w:p w14:paraId="5D3B71B6" w14:textId="77777777" w:rsidR="009E0744" w:rsidRPr="007068B7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Bio-Security Risk Assessment</w:t>
            </w:r>
          </w:p>
        </w:tc>
      </w:tr>
      <w:tr w:rsidR="009E0744" w14:paraId="6882DAB3" w14:textId="77777777" w:rsidTr="005A6E02">
        <w:trPr>
          <w:gridAfter w:val="1"/>
          <w:wAfter w:w="7" w:type="dxa"/>
          <w:trHeight w:val="457"/>
        </w:trPr>
        <w:tc>
          <w:tcPr>
            <w:tcW w:w="1980" w:type="dxa"/>
            <w:shd w:val="clear" w:color="auto" w:fill="C6D9F1" w:themeFill="text2" w:themeFillTint="33"/>
            <w:vAlign w:val="center"/>
          </w:tcPr>
          <w:p w14:paraId="55462458" w14:textId="77777777" w:rsidR="009E0744" w:rsidRPr="007068B7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 w:rsidRPr="007068B7">
              <w:rPr>
                <w:rFonts w:ascii="Arial" w:hAnsi="Arial" w:cs="Arial"/>
                <w:b/>
                <w:sz w:val="24"/>
              </w:rPr>
              <w:t>Source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14:paraId="7EED22E6" w14:textId="77777777" w:rsidR="009E0744" w:rsidRPr="0011029F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 w:rsidRPr="007068B7">
              <w:rPr>
                <w:rFonts w:ascii="Arial" w:hAnsi="Arial" w:cs="Arial"/>
                <w:b/>
                <w:sz w:val="24"/>
              </w:rPr>
              <w:t>Pathway</w:t>
            </w:r>
          </w:p>
        </w:tc>
        <w:tc>
          <w:tcPr>
            <w:tcW w:w="1417" w:type="dxa"/>
            <w:shd w:val="clear" w:color="auto" w:fill="C6D9F1" w:themeFill="text2" w:themeFillTint="33"/>
            <w:vAlign w:val="center"/>
          </w:tcPr>
          <w:p w14:paraId="6A60D713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Untreated Risk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</w:tcPr>
          <w:p w14:paraId="2027E81E" w14:textId="77777777" w:rsidR="009E0744" w:rsidRPr="007068B7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Legislation</w:t>
            </w:r>
          </w:p>
        </w:tc>
        <w:tc>
          <w:tcPr>
            <w:tcW w:w="4252" w:type="dxa"/>
            <w:shd w:val="clear" w:color="auto" w:fill="C6D9F1" w:themeFill="text2" w:themeFillTint="33"/>
            <w:vAlign w:val="center"/>
          </w:tcPr>
          <w:p w14:paraId="3600962C" w14:textId="77777777" w:rsidR="009E0744" w:rsidRPr="007068B7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 w:rsidRPr="007068B7">
              <w:rPr>
                <w:rFonts w:ascii="Arial" w:hAnsi="Arial" w:cs="Arial"/>
                <w:b/>
                <w:sz w:val="24"/>
              </w:rPr>
              <w:t>Preventative Measures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</w:tcPr>
          <w:p w14:paraId="4F8DF691" w14:textId="77777777" w:rsidR="009E0744" w:rsidRPr="00842530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 w:rsidRPr="00842530">
              <w:rPr>
                <w:rFonts w:ascii="Arial" w:hAnsi="Arial" w:cs="Arial"/>
                <w:b/>
                <w:sz w:val="24"/>
              </w:rPr>
              <w:t>Responsibility</w:t>
            </w:r>
          </w:p>
        </w:tc>
        <w:tc>
          <w:tcPr>
            <w:tcW w:w="1275" w:type="dxa"/>
            <w:shd w:val="clear" w:color="auto" w:fill="C6D9F1" w:themeFill="text2" w:themeFillTint="33"/>
            <w:vAlign w:val="center"/>
          </w:tcPr>
          <w:p w14:paraId="1438F7B0" w14:textId="77777777" w:rsidR="009E0744" w:rsidRPr="007068B7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Residual Risk</w:t>
            </w:r>
          </w:p>
        </w:tc>
      </w:tr>
      <w:tr w:rsidR="009E0744" w14:paraId="211D443F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7F0CF4F7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Ballast Water</w:t>
            </w:r>
          </w:p>
          <w:p w14:paraId="2F1EB62C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(Bluefin, Marlin, Cherry Sand, Sealion &amp; Seahorse)</w:t>
            </w:r>
          </w:p>
        </w:tc>
        <w:tc>
          <w:tcPr>
            <w:tcW w:w="1701" w:type="dxa"/>
            <w:vAlign w:val="center"/>
          </w:tcPr>
          <w:p w14:paraId="483F7500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Discharge directly to Sea</w:t>
            </w:r>
          </w:p>
          <w:p w14:paraId="4578519F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14:paraId="33E02BAF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Medium</w:t>
            </w:r>
          </w:p>
        </w:tc>
        <w:tc>
          <w:tcPr>
            <w:tcW w:w="1560" w:type="dxa"/>
            <w:vAlign w:val="center"/>
          </w:tcPr>
          <w:p w14:paraId="39F8BA22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BWMC and associated national legislation</w:t>
            </w:r>
          </w:p>
        </w:tc>
        <w:tc>
          <w:tcPr>
            <w:tcW w:w="4252" w:type="dxa"/>
            <w:vAlign w:val="center"/>
          </w:tcPr>
          <w:p w14:paraId="160970DD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 xml:space="preserve">Follow approved ballast water management plan.  </w:t>
            </w:r>
          </w:p>
        </w:tc>
        <w:tc>
          <w:tcPr>
            <w:tcW w:w="1985" w:type="dxa"/>
            <w:vAlign w:val="center"/>
          </w:tcPr>
          <w:p w14:paraId="033B7ED8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Master, Mate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1C7DCC8F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76F85047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7ACFFB80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Ballast Water (Orca)</w:t>
            </w:r>
          </w:p>
        </w:tc>
        <w:tc>
          <w:tcPr>
            <w:tcW w:w="1701" w:type="dxa"/>
            <w:vAlign w:val="center"/>
          </w:tcPr>
          <w:p w14:paraId="17F05CCE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Discharged to Sea via Treatment plant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7B2515B0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58BDEC62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BWMC and associated national legislation</w:t>
            </w:r>
          </w:p>
        </w:tc>
        <w:tc>
          <w:tcPr>
            <w:tcW w:w="4252" w:type="dxa"/>
            <w:vAlign w:val="center"/>
          </w:tcPr>
          <w:p w14:paraId="092257BA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No further measures required</w:t>
            </w:r>
          </w:p>
        </w:tc>
        <w:tc>
          <w:tcPr>
            <w:tcW w:w="1985" w:type="dxa"/>
            <w:vAlign w:val="center"/>
          </w:tcPr>
          <w:p w14:paraId="058C322C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6E6D6CEA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05147168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2F2CBCFD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Ballast Sediment</w:t>
            </w:r>
          </w:p>
        </w:tc>
        <w:tc>
          <w:tcPr>
            <w:tcW w:w="1701" w:type="dxa"/>
            <w:vAlign w:val="center"/>
          </w:tcPr>
          <w:p w14:paraId="625AFFDD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Discharged during docking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5816A5D6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77E4F9CD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BWMC and associated national legislation</w:t>
            </w:r>
          </w:p>
        </w:tc>
        <w:tc>
          <w:tcPr>
            <w:tcW w:w="4252" w:type="dxa"/>
            <w:vAlign w:val="center"/>
          </w:tcPr>
          <w:p w14:paraId="26501F5E" w14:textId="77777777" w:rsidR="009E0744" w:rsidRPr="00637C6A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Follow approved ballast water management plan.</w:t>
            </w:r>
          </w:p>
        </w:tc>
        <w:tc>
          <w:tcPr>
            <w:tcW w:w="1985" w:type="dxa"/>
            <w:vAlign w:val="center"/>
          </w:tcPr>
          <w:p w14:paraId="6AD01038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Master, Technical Manager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4B0B2197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59B51755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7C4F4432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Clean Hopper Water Carried as Ballast</w:t>
            </w:r>
          </w:p>
        </w:tc>
        <w:tc>
          <w:tcPr>
            <w:tcW w:w="1701" w:type="dxa"/>
            <w:vAlign w:val="center"/>
          </w:tcPr>
          <w:p w14:paraId="07F832D2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 directly to Sea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57C2511E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54AED9E4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  <w:vAlign w:val="center"/>
          </w:tcPr>
          <w:p w14:paraId="52E9F28B" w14:textId="77777777" w:rsidR="009E0744" w:rsidRPr="00637C6A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Limiting amount carried.  </w:t>
            </w:r>
            <w:r w:rsidRPr="00CB2E21">
              <w:rPr>
                <w:rFonts w:ascii="Arial" w:hAnsi="Arial" w:cs="Arial"/>
                <w:sz w:val="24"/>
              </w:rPr>
              <w:t>Before each new dredging campaign/and or when moving to a different region,</w:t>
            </w:r>
            <w:r w:rsidRPr="00CB2E21">
              <w:rPr>
                <w:rFonts w:ascii="Arial" w:hAnsi="Arial" w:cs="Arial"/>
                <w:color w:val="FF0000"/>
                <w:sz w:val="24"/>
              </w:rPr>
              <w:t xml:space="preserve"> </w:t>
            </w:r>
            <w:r w:rsidRPr="00CB2E21">
              <w:rPr>
                <w:rFonts w:ascii="Arial" w:hAnsi="Arial" w:cs="Arial"/>
                <w:sz w:val="24"/>
              </w:rPr>
              <w:t>once clear of harbour and outside shallow waters, conduct full exchange of hopper water so that at least 95% volume exchange is achieved. If unable to empty hopper due to weather, 95% volumetric exchange can be achieved by pumping through three times the volume of the hopper in accordance with the ballast water Management convention. Pump water out prior</w:t>
            </w:r>
            <w:r>
              <w:rPr>
                <w:rFonts w:ascii="Arial" w:hAnsi="Arial" w:cs="Arial"/>
                <w:sz w:val="24"/>
              </w:rPr>
              <w:t xml:space="preserve"> to arrival at destination port.</w:t>
            </w:r>
          </w:p>
        </w:tc>
        <w:tc>
          <w:tcPr>
            <w:tcW w:w="1985" w:type="dxa"/>
            <w:vAlign w:val="center"/>
          </w:tcPr>
          <w:p w14:paraId="740A9BDB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Master, Mate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560A06D6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3B6FA532" w14:textId="77777777" w:rsidTr="005A6E02">
        <w:trPr>
          <w:gridAfter w:val="1"/>
          <w:wAfter w:w="7" w:type="dxa"/>
          <w:trHeight w:val="583"/>
        </w:trPr>
        <w:tc>
          <w:tcPr>
            <w:tcW w:w="1980" w:type="dxa"/>
            <w:vAlign w:val="center"/>
          </w:tcPr>
          <w:p w14:paraId="134CFEAF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Mud Residues from Dredging Operations</w:t>
            </w:r>
          </w:p>
        </w:tc>
        <w:tc>
          <w:tcPr>
            <w:tcW w:w="1701" w:type="dxa"/>
            <w:vAlign w:val="center"/>
          </w:tcPr>
          <w:p w14:paraId="0BD33B25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 directly to sea</w:t>
            </w:r>
          </w:p>
        </w:tc>
        <w:tc>
          <w:tcPr>
            <w:tcW w:w="1417" w:type="dxa"/>
            <w:shd w:val="clear" w:color="auto" w:fill="F2DBDB" w:themeFill="accent2" w:themeFillTint="33"/>
            <w:vAlign w:val="center"/>
          </w:tcPr>
          <w:p w14:paraId="4190BD6D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High</w:t>
            </w:r>
          </w:p>
        </w:tc>
        <w:tc>
          <w:tcPr>
            <w:tcW w:w="1560" w:type="dxa"/>
            <w:vAlign w:val="center"/>
          </w:tcPr>
          <w:p w14:paraId="68BFE745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  <w:vAlign w:val="center"/>
          </w:tcPr>
          <w:p w14:paraId="251838C1" w14:textId="77777777" w:rsidR="009E0744" w:rsidRPr="00637C6A" w:rsidRDefault="009E0744" w:rsidP="005A6E02">
            <w:pPr>
              <w:rPr>
                <w:rFonts w:ascii="Arial" w:hAnsi="Arial" w:cs="Arial"/>
                <w:sz w:val="24"/>
              </w:rPr>
            </w:pPr>
            <w:r w:rsidRPr="0011029F">
              <w:rPr>
                <w:rFonts w:ascii="Arial" w:hAnsi="Arial" w:cs="Arial"/>
                <w:sz w:val="24"/>
              </w:rPr>
              <w:t>Clean hopper</w:t>
            </w:r>
            <w:r>
              <w:rPr>
                <w:rFonts w:ascii="Arial" w:hAnsi="Arial" w:cs="Arial"/>
                <w:sz w:val="24"/>
              </w:rPr>
              <w:t>, dredge equipment and plough</w:t>
            </w:r>
            <w:r w:rsidRPr="0011029F">
              <w:rPr>
                <w:rFonts w:ascii="Arial" w:hAnsi="Arial" w:cs="Arial"/>
                <w:sz w:val="24"/>
              </w:rPr>
              <w:t xml:space="preserve"> prior to sailing from port</w:t>
            </w:r>
            <w:r w:rsidRPr="004E29DC">
              <w:rPr>
                <w:rFonts w:ascii="Arial" w:hAnsi="Arial" w:cs="Arial"/>
                <w:color w:val="FF0000"/>
                <w:sz w:val="24"/>
              </w:rPr>
              <w:t xml:space="preserve"> </w:t>
            </w:r>
            <w:r w:rsidRPr="00CB2E21">
              <w:rPr>
                <w:rFonts w:ascii="Arial" w:hAnsi="Arial" w:cs="Arial"/>
                <w:sz w:val="24"/>
              </w:rPr>
              <w:t>before each new dredging campaign/and or when moving to a different region.</w:t>
            </w:r>
            <w:r>
              <w:rPr>
                <w:rFonts w:ascii="Arial" w:hAnsi="Arial" w:cs="Arial"/>
                <w:sz w:val="24"/>
              </w:rPr>
              <w:t xml:space="preserve">  Photograph and report any fauna &amp; flora dredged up. Identify, record and report if INNS discovered.</w:t>
            </w:r>
          </w:p>
        </w:tc>
        <w:tc>
          <w:tcPr>
            <w:tcW w:w="1985" w:type="dxa"/>
            <w:vAlign w:val="center"/>
          </w:tcPr>
          <w:p w14:paraId="2D46132A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Master, Bio-security Manager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7459FDEF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6FE1CBF3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4521543E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Fresh (Potable) Water</w:t>
            </w:r>
          </w:p>
        </w:tc>
        <w:tc>
          <w:tcPr>
            <w:tcW w:w="1701" w:type="dxa"/>
            <w:vAlign w:val="center"/>
          </w:tcPr>
          <w:p w14:paraId="2AA9A9A3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 directly to Sea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49DDA742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57666F09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International Health Regulations 2005</w:t>
            </w:r>
          </w:p>
        </w:tc>
        <w:tc>
          <w:tcPr>
            <w:tcW w:w="4252" w:type="dxa"/>
            <w:vAlign w:val="center"/>
          </w:tcPr>
          <w:p w14:paraId="0FBE80DE" w14:textId="77777777" w:rsidR="009E0744" w:rsidRPr="002F4528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Application of chlorine, monitoring levels </w:t>
            </w:r>
            <w:r w:rsidRPr="00A831F2">
              <w:rPr>
                <w:rFonts w:ascii="Arial" w:hAnsi="Arial" w:cs="Arial"/>
                <w:sz w:val="24"/>
              </w:rPr>
              <w:t>in accordance with Integrated Management System 3.1.18 – Fresh Water Management.</w:t>
            </w:r>
          </w:p>
        </w:tc>
        <w:tc>
          <w:tcPr>
            <w:tcW w:w="1985" w:type="dxa"/>
            <w:vAlign w:val="center"/>
          </w:tcPr>
          <w:p w14:paraId="1A627AE6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Mate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4F119083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7F906D36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445A2BBA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Biofouling of Ships Hull</w:t>
            </w:r>
          </w:p>
        </w:tc>
        <w:tc>
          <w:tcPr>
            <w:tcW w:w="1701" w:type="dxa"/>
            <w:vAlign w:val="center"/>
          </w:tcPr>
          <w:p w14:paraId="524C618D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 water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14:paraId="5747360A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Medium</w:t>
            </w:r>
          </w:p>
        </w:tc>
        <w:tc>
          <w:tcPr>
            <w:tcW w:w="1560" w:type="dxa"/>
            <w:vAlign w:val="center"/>
          </w:tcPr>
          <w:p w14:paraId="61F0F2F9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MS (Bio-Fouling Systems) Reg 2009</w:t>
            </w:r>
          </w:p>
        </w:tc>
        <w:tc>
          <w:tcPr>
            <w:tcW w:w="4252" w:type="dxa"/>
            <w:vAlign w:val="center"/>
          </w:tcPr>
          <w:p w14:paraId="73A63663" w14:textId="77777777" w:rsidR="009E0744" w:rsidRPr="00372475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Use of certified anti-foul paint system, maintenance and reapplication every 2 years (which is over and above Class requirement of 3 yearly)</w:t>
            </w:r>
          </w:p>
        </w:tc>
        <w:tc>
          <w:tcPr>
            <w:tcW w:w="1985" w:type="dxa"/>
            <w:vAlign w:val="center"/>
          </w:tcPr>
          <w:p w14:paraId="4A815E70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Technical Manager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6010CCDF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3A4E7A53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62BAA787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Biofouling of seawater intakes and strum boxes</w:t>
            </w:r>
          </w:p>
        </w:tc>
        <w:tc>
          <w:tcPr>
            <w:tcW w:w="1701" w:type="dxa"/>
            <w:vAlign w:val="center"/>
          </w:tcPr>
          <w:p w14:paraId="2DB9CA13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Discharged with waste, thrown overboard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4B8A012F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085C5074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  <w:vAlign w:val="center"/>
          </w:tcPr>
          <w:p w14:paraId="58872697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Copper anodes in sea-boxes or in sea-box flush systems prevents build-up of biofouling.  Any biofouling removed from filters is disposed of or incinerated.</w:t>
            </w:r>
          </w:p>
        </w:tc>
        <w:tc>
          <w:tcPr>
            <w:tcW w:w="1985" w:type="dxa"/>
            <w:vAlign w:val="center"/>
          </w:tcPr>
          <w:p w14:paraId="53E04E63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Chief Engineer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5F2C1C81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02979897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6FB7867C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Biofouling of Survey Boat</w:t>
            </w:r>
          </w:p>
        </w:tc>
        <w:tc>
          <w:tcPr>
            <w:tcW w:w="1701" w:type="dxa"/>
            <w:vAlign w:val="center"/>
          </w:tcPr>
          <w:p w14:paraId="6EAF360F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 water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52B9D6C2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3E70AD50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</w:tcPr>
          <w:p w14:paraId="03B5B1EE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Boat is usually kept out of water on the trailer. When kept in water for any period, hull is inspected and if necessary, washed down before removal from site.</w:t>
            </w:r>
          </w:p>
        </w:tc>
        <w:tc>
          <w:tcPr>
            <w:tcW w:w="1985" w:type="dxa"/>
            <w:vAlign w:val="center"/>
          </w:tcPr>
          <w:p w14:paraId="6C779F18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Surveyor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441F5F4B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4F3B3B78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0CC59241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Pests / Rodents carried in Food Stores</w:t>
            </w:r>
          </w:p>
        </w:tc>
        <w:tc>
          <w:tcPr>
            <w:tcW w:w="1701" w:type="dxa"/>
            <w:vAlign w:val="center"/>
          </w:tcPr>
          <w:p w14:paraId="12888057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Gangway, mooring ropes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19B040F9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19B93D9B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MS (Crew Accommodation) Regs 1997</w:t>
            </w:r>
          </w:p>
          <w:p w14:paraId="727D146C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438562C4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International Health Regs 2005</w:t>
            </w:r>
          </w:p>
        </w:tc>
        <w:tc>
          <w:tcPr>
            <w:tcW w:w="4252" w:type="dxa"/>
          </w:tcPr>
          <w:p w14:paraId="6F2ACE3F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Masters weekly inspection of accommodation &amp; food storage areas</w:t>
            </w:r>
          </w:p>
          <w:p w14:paraId="583726F2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56DDE6A8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Ship Sanitation Inspection (6 monthly)</w:t>
            </w:r>
          </w:p>
        </w:tc>
        <w:tc>
          <w:tcPr>
            <w:tcW w:w="1985" w:type="dxa"/>
          </w:tcPr>
          <w:p w14:paraId="19E6A595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</w:t>
            </w:r>
          </w:p>
          <w:p w14:paraId="406B03D8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647F5094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0343392D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44F52D0B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Port Health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0CCDD399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</w:tbl>
    <w:p w14:paraId="25484BE9" w14:textId="77777777" w:rsidR="0037051F" w:rsidRPr="00842530" w:rsidRDefault="0037051F" w:rsidP="00481CF7">
      <w:pPr>
        <w:spacing w:after="0"/>
        <w:rPr>
          <w:rFonts w:ascii="Arial" w:hAnsi="Arial" w:cs="Arial"/>
          <w:sz w:val="2"/>
        </w:rPr>
      </w:pPr>
    </w:p>
    <w:sectPr w:rsidR="0037051F" w:rsidRPr="00842530" w:rsidSect="007C6D3C">
      <w:headerReference w:type="default" r:id="rId21"/>
      <w:footerReference w:type="even" r:id="rId22"/>
      <w:footerReference w:type="default" r:id="rId23"/>
      <w:footerReference w:type="first" r:id="rId24"/>
      <w:pgSz w:w="16838" w:h="11906" w:orient="landscape"/>
      <w:pgMar w:top="1135" w:right="1440" w:bottom="1135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3C624" w14:textId="77777777" w:rsidR="007C6D3C" w:rsidRDefault="007C6D3C" w:rsidP="00C446DA">
      <w:pPr>
        <w:spacing w:after="0" w:line="240" w:lineRule="auto"/>
      </w:pPr>
      <w:r>
        <w:separator/>
      </w:r>
    </w:p>
  </w:endnote>
  <w:endnote w:type="continuationSeparator" w:id="0">
    <w:p w14:paraId="2B028275" w14:textId="77777777" w:rsidR="007C6D3C" w:rsidRDefault="007C6D3C" w:rsidP="00C446DA">
      <w:pPr>
        <w:spacing w:after="0" w:line="240" w:lineRule="auto"/>
      </w:pPr>
      <w:r>
        <w:continuationSeparator/>
      </w:r>
    </w:p>
  </w:endnote>
  <w:endnote w:type="continuationNotice" w:id="1">
    <w:p w14:paraId="13BBB7FD" w14:textId="77777777" w:rsidR="007C6D3C" w:rsidRDefault="007C6D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0322F" w14:textId="4AEB2521" w:rsidR="009E0744" w:rsidRDefault="009E074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9FC3DF4" wp14:editId="08B7B0F6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831889025" name="Text Box 2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D4BEC8" w14:textId="3BA7E250" w:rsidR="009E0744" w:rsidRPr="009E0744" w:rsidRDefault="009E0744" w:rsidP="009E0744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9E0744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FC3DF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ABP INTERNAL " style="position:absolute;margin-left:0;margin-top:0;width:89.3pt;height:34.6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" filled="f" stroked="f">
              <v:fill o:detectmouseclick="t"/>
              <v:textbox style="mso-fit-shape-to-text:t" inset="0,0,0,15pt">
                <w:txbxContent>
                  <w:p w14:paraId="4BD4BEC8" w14:textId="3BA7E250" w:rsidR="009E0744" w:rsidRPr="009E0744" w:rsidRDefault="009E0744" w:rsidP="009E0744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9E0744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4217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128"/>
      <w:gridCol w:w="12089"/>
    </w:tblGrid>
    <w:tr w:rsidR="00A95243" w14:paraId="0D9FA166" w14:textId="77777777" w:rsidTr="00B06DC6">
      <w:trPr>
        <w:trHeight w:val="278"/>
      </w:trPr>
      <w:tc>
        <w:tcPr>
          <w:tcW w:w="2128" w:type="dxa"/>
          <w:vAlign w:val="center"/>
        </w:tcPr>
        <w:p w14:paraId="14CCC0F4" w14:textId="294CDF8B" w:rsidR="00A95243" w:rsidRDefault="00A95243" w:rsidP="00AF6C98">
          <w:pPr>
            <w:pStyle w:val="Footer"/>
            <w:jc w:val="right"/>
            <w:rPr>
              <w:noProof/>
            </w:rPr>
          </w:pPr>
          <w:r>
            <w:t>PAGE</w:t>
          </w:r>
          <w:r w:rsidR="000F339A">
            <w:t xml:space="preserve"> </w:t>
          </w:r>
          <w:r>
            <w:t xml:space="preserve"> </w:t>
          </w:r>
          <w:r w:rsidR="000F339A">
            <w:fldChar w:fldCharType="begin"/>
          </w:r>
          <w:r w:rsidR="000F339A">
            <w:instrText xml:space="preserve"> PAGE   \* MERGEFORMAT </w:instrText>
          </w:r>
          <w:r w:rsidR="000F339A">
            <w:fldChar w:fldCharType="separate"/>
          </w:r>
          <w:r w:rsidR="00F536AB">
            <w:rPr>
              <w:noProof/>
            </w:rPr>
            <w:t>1</w:t>
          </w:r>
          <w:r w:rsidR="000F339A">
            <w:rPr>
              <w:noProof/>
            </w:rPr>
            <w:fldChar w:fldCharType="end"/>
          </w:r>
          <w:r w:rsidR="000F339A">
            <w:rPr>
              <w:noProof/>
            </w:rPr>
            <w:t xml:space="preserve"> of </w:t>
          </w:r>
          <w:r w:rsidR="00CB2E21">
            <w:rPr>
              <w:noProof/>
            </w:rPr>
            <w:t>6</w:t>
          </w:r>
        </w:p>
      </w:tc>
      <w:tc>
        <w:tcPr>
          <w:tcW w:w="12089" w:type="dxa"/>
          <w:vAlign w:val="center"/>
        </w:tcPr>
        <w:p w14:paraId="0E131880" w14:textId="77777777" w:rsidR="00A95243" w:rsidRDefault="00481CF7" w:rsidP="00481CF7">
          <w:pPr>
            <w:pStyle w:val="Footer"/>
            <w:jc w:val="right"/>
          </w:pPr>
          <w:r>
            <w:t>UK DREDGING – BIOSECURITY PLAN</w:t>
          </w:r>
        </w:p>
      </w:tc>
    </w:tr>
  </w:tbl>
  <w:p w14:paraId="3FFF70B0" w14:textId="77777777" w:rsidR="00A95243" w:rsidRDefault="00A952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92824" w14:textId="4EC405B7" w:rsidR="009E0744" w:rsidRDefault="009E074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11C2CE6" wp14:editId="5BBFD33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1993251976" name="Text Box 1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61FA9A" w14:textId="5DD7A0EA" w:rsidR="009E0744" w:rsidRPr="009E0744" w:rsidRDefault="009E0744" w:rsidP="009E0744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9E0744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1C2CE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ABP INTERNAL " style="position:absolute;margin-left:0;margin-top:0;width:89.3pt;height:34.6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" filled="f" stroked="f">
              <v:fill o:detectmouseclick="t"/>
              <v:textbox style="mso-fit-shape-to-text:t" inset="0,0,0,15pt">
                <w:txbxContent>
                  <w:p w14:paraId="2461FA9A" w14:textId="5DD7A0EA" w:rsidR="009E0744" w:rsidRPr="009E0744" w:rsidRDefault="009E0744" w:rsidP="009E0744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9E0744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8E9A9" w14:textId="77777777" w:rsidR="007C6D3C" w:rsidRDefault="007C6D3C" w:rsidP="00C446DA">
      <w:pPr>
        <w:spacing w:after="0" w:line="240" w:lineRule="auto"/>
      </w:pPr>
      <w:r>
        <w:separator/>
      </w:r>
    </w:p>
  </w:footnote>
  <w:footnote w:type="continuationSeparator" w:id="0">
    <w:p w14:paraId="573B71A3" w14:textId="77777777" w:rsidR="007C6D3C" w:rsidRDefault="007C6D3C" w:rsidP="00C446DA">
      <w:pPr>
        <w:spacing w:after="0" w:line="240" w:lineRule="auto"/>
      </w:pPr>
      <w:r>
        <w:continuationSeparator/>
      </w:r>
    </w:p>
  </w:footnote>
  <w:footnote w:type="continuationNotice" w:id="1">
    <w:p w14:paraId="2EB274F8" w14:textId="77777777" w:rsidR="007C6D3C" w:rsidRDefault="007C6D3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B285C" w14:textId="77777777" w:rsidR="00A95243" w:rsidRDefault="00A95243">
    <w:pPr>
      <w:pStyle w:val="Header"/>
      <w:rPr>
        <w:noProof/>
        <w:lang w:eastAsia="en-GB"/>
      </w:rPr>
    </w:pPr>
  </w:p>
  <w:tbl>
    <w:tblPr>
      <w:tblStyle w:val="TableGrid"/>
      <w:tblW w:w="14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23"/>
      <w:gridCol w:w="7600"/>
      <w:gridCol w:w="3134"/>
    </w:tblGrid>
    <w:tr w:rsidR="00A95243" w:rsidRPr="001F7D47" w14:paraId="5B0A5CDD" w14:textId="77777777" w:rsidTr="00B06DC6">
      <w:trPr>
        <w:trHeight w:val="507"/>
      </w:trPr>
      <w:tc>
        <w:tcPr>
          <w:tcW w:w="3423" w:type="dxa"/>
        </w:tcPr>
        <w:p w14:paraId="7EA85657" w14:textId="77777777" w:rsidR="00A95243" w:rsidRPr="001F7D47" w:rsidRDefault="006C1091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3307E355" wp14:editId="50A8F930">
                <wp:extent cx="1078865" cy="415925"/>
                <wp:effectExtent l="0" t="0" r="6985" b="3175"/>
                <wp:docPr id="15" name="Pictur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00" w:type="dxa"/>
          <w:vAlign w:val="center"/>
        </w:tcPr>
        <w:p w14:paraId="1B0550CD" w14:textId="77777777" w:rsidR="00A95243" w:rsidRPr="001F7D47" w:rsidRDefault="00481CF7" w:rsidP="00782D92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35F9926E" w14:textId="77777777" w:rsidR="00A95243" w:rsidRPr="001F7D47" w:rsidRDefault="00481CF7" w:rsidP="00782D92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BIOSECURITY PLAN</w:t>
          </w:r>
        </w:p>
      </w:tc>
      <w:tc>
        <w:tcPr>
          <w:tcW w:w="3134" w:type="dxa"/>
          <w:vAlign w:val="center"/>
        </w:tcPr>
        <w:p w14:paraId="42734427" w14:textId="77777777" w:rsidR="00A95243" w:rsidRPr="001F7D47" w:rsidRDefault="002F4528" w:rsidP="00DA37A2">
          <w:pPr>
            <w:pStyle w:val="Header"/>
            <w:jc w:val="right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D6C80F3" wp14:editId="469BD44D">
                <wp:extent cx="1474926" cy="415925"/>
                <wp:effectExtent l="0" t="0" r="0" b="3175"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Beyondzero_Logo_CMYK_hi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6258" cy="4219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A95243" w:rsidRPr="00B81778" w14:paraId="6B75C150" w14:textId="77777777" w:rsidTr="00B06DC6">
      <w:trPr>
        <w:trHeight w:val="121"/>
      </w:trPr>
      <w:tc>
        <w:tcPr>
          <w:tcW w:w="3423" w:type="dxa"/>
          <w:tcBorders>
            <w:bottom w:val="double" w:sz="4" w:space="0" w:color="auto"/>
          </w:tcBorders>
        </w:tcPr>
        <w:p w14:paraId="37997C2D" w14:textId="77777777" w:rsidR="00A95243" w:rsidRPr="00B81778" w:rsidRDefault="00A95243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600" w:type="dxa"/>
          <w:tcBorders>
            <w:bottom w:val="double" w:sz="4" w:space="0" w:color="auto"/>
          </w:tcBorders>
          <w:vAlign w:val="center"/>
        </w:tcPr>
        <w:p w14:paraId="163DA7C9" w14:textId="77777777" w:rsidR="00A95243" w:rsidRPr="00B81778" w:rsidRDefault="00A95243" w:rsidP="00782D92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134" w:type="dxa"/>
          <w:tcBorders>
            <w:bottom w:val="double" w:sz="4" w:space="0" w:color="auto"/>
          </w:tcBorders>
          <w:vAlign w:val="center"/>
        </w:tcPr>
        <w:p w14:paraId="565A90E7" w14:textId="77777777" w:rsidR="00A95243" w:rsidRPr="00B81778" w:rsidRDefault="00A95243" w:rsidP="00DA37A2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1F85FA46" w14:textId="77777777" w:rsidR="00A95243" w:rsidRDefault="00A95243" w:rsidP="00782D9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6DA"/>
    <w:rsid w:val="00034CFA"/>
    <w:rsid w:val="00061213"/>
    <w:rsid w:val="000720D0"/>
    <w:rsid w:val="00086423"/>
    <w:rsid w:val="000E5068"/>
    <w:rsid w:val="000F0686"/>
    <w:rsid w:val="000F339A"/>
    <w:rsid w:val="0011029F"/>
    <w:rsid w:val="0017525B"/>
    <w:rsid w:val="001C4695"/>
    <w:rsid w:val="001C7FF6"/>
    <w:rsid w:val="001E4CEF"/>
    <w:rsid w:val="001F7D47"/>
    <w:rsid w:val="00232071"/>
    <w:rsid w:val="002F4528"/>
    <w:rsid w:val="00311D2E"/>
    <w:rsid w:val="00327B80"/>
    <w:rsid w:val="0037051F"/>
    <w:rsid w:val="00372475"/>
    <w:rsid w:val="00400880"/>
    <w:rsid w:val="00410438"/>
    <w:rsid w:val="0046503B"/>
    <w:rsid w:val="00481CF7"/>
    <w:rsid w:val="00486790"/>
    <w:rsid w:val="00504893"/>
    <w:rsid w:val="0059786E"/>
    <w:rsid w:val="006035D5"/>
    <w:rsid w:val="00637C6A"/>
    <w:rsid w:val="00662213"/>
    <w:rsid w:val="006657C3"/>
    <w:rsid w:val="006829A0"/>
    <w:rsid w:val="006A1EFC"/>
    <w:rsid w:val="006C1091"/>
    <w:rsid w:val="006C1580"/>
    <w:rsid w:val="00703FCE"/>
    <w:rsid w:val="007068B7"/>
    <w:rsid w:val="00782D92"/>
    <w:rsid w:val="007904DE"/>
    <w:rsid w:val="007C619B"/>
    <w:rsid w:val="007C6D3C"/>
    <w:rsid w:val="00803F6D"/>
    <w:rsid w:val="008130F6"/>
    <w:rsid w:val="00831365"/>
    <w:rsid w:val="00842530"/>
    <w:rsid w:val="009905BD"/>
    <w:rsid w:val="00993580"/>
    <w:rsid w:val="009A5F2B"/>
    <w:rsid w:val="009D1F9D"/>
    <w:rsid w:val="009E0744"/>
    <w:rsid w:val="00A60BE6"/>
    <w:rsid w:val="00A831F2"/>
    <w:rsid w:val="00A95243"/>
    <w:rsid w:val="00AA230A"/>
    <w:rsid w:val="00AE32CB"/>
    <w:rsid w:val="00AF6C98"/>
    <w:rsid w:val="00B06DC6"/>
    <w:rsid w:val="00B13CDC"/>
    <w:rsid w:val="00B81778"/>
    <w:rsid w:val="00BA62A6"/>
    <w:rsid w:val="00BE0E87"/>
    <w:rsid w:val="00BE5D6B"/>
    <w:rsid w:val="00C2273E"/>
    <w:rsid w:val="00C23FF0"/>
    <w:rsid w:val="00C446DA"/>
    <w:rsid w:val="00C54B84"/>
    <w:rsid w:val="00CA44F0"/>
    <w:rsid w:val="00CB2E21"/>
    <w:rsid w:val="00CC66F9"/>
    <w:rsid w:val="00DA37A2"/>
    <w:rsid w:val="00DC2E35"/>
    <w:rsid w:val="00DD7216"/>
    <w:rsid w:val="00DF6084"/>
    <w:rsid w:val="00E01C93"/>
    <w:rsid w:val="00E10B35"/>
    <w:rsid w:val="00E8327D"/>
    <w:rsid w:val="00E90F9E"/>
    <w:rsid w:val="00E96F26"/>
    <w:rsid w:val="00F0305C"/>
    <w:rsid w:val="00F120BC"/>
    <w:rsid w:val="00F536AB"/>
    <w:rsid w:val="00FB4D3B"/>
    <w:rsid w:val="04518F8E"/>
    <w:rsid w:val="37C27E53"/>
    <w:rsid w:val="5AAC3618"/>
    <w:rsid w:val="5C4C758B"/>
    <w:rsid w:val="5CFA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B9E6AF"/>
  <w15:docId w15:val="{0F5E1C79-7C04-48EC-BEE5-E8DB32D70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E0E8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62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yperlink" Target="mailto:info@marinemanagement.org.uk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mailto:atinline@abports.co.uk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yperlink" Target="mailto:nnss@apha.gsi.gov.u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oter" Target="footer2.xml"/><Relationship Id="rId28" Type="http://schemas.openxmlformats.org/officeDocument/2006/relationships/customXml" Target="../customXml/item5.xml"/><Relationship Id="rId10" Type="http://schemas.openxmlformats.org/officeDocument/2006/relationships/image" Target="media/image2.jpeg"/><Relationship Id="rId19" Type="http://schemas.openxmlformats.org/officeDocument/2006/relationships/hyperlink" Target="mailto:enquiries@naturalresourceswales.gov.uk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oter" Target="footer1.xml"/><Relationship Id="rId27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Newport maintenance dredge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Queen Alexandra House, Cargo Rd, Cardiff CF10 4LY</Addressee>
    <Process_x0020_Type xmlns="859f7ad6-93f6-4205-b62b-a17f28acbbac"/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2026-01-30T00:00:00+00:00</Document_x0020_Date>
    <Facility_x0020_Address xmlns="859f7ad6-93f6-4205-b62b-a17f28acbbac">Newport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REGU-780503146-7910</_dlc_DocId>
    <_dlc_DocIdUrl xmlns="9be56660-2c31-41ef-bc00-23e72f632f2a">
      <Url>https://cyfoethnaturiolcymru.sharepoint.com/teams/Regulatory/Permitting/ml/_layouts/15/DocIdRedir.aspx?ID=REGU-780503146-7910</Url>
      <Description>REGU-780503146-7910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84" ma:contentTypeDescription="Permitting &amp; Compliance Word Document" ma:contentTypeScope="" ma:versionID="88d499eb83396916e3d5bc2988d76ac6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f12c5ed87bfd9b2a5c39a363501c3ceb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81D6837-3C60-427E-8CCA-CAF3103E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E341B1-5CE8-4444-A8E5-CC99C20CBB9C}">
  <ds:schemaRefs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terms/"/>
    <ds:schemaRef ds:uri="32fa8ae8-72fc-4466-880d-352fcd0f1943"/>
    <ds:schemaRef ds:uri="http://purl.org/dc/elements/1.1/"/>
    <ds:schemaRef ds:uri="http://schemas.microsoft.com/office/infopath/2007/PartnerControls"/>
    <ds:schemaRef ds:uri="a18e8040-8c20-4843-b3e4-bdb8ce08edfe"/>
  </ds:schemaRefs>
</ds:datastoreItem>
</file>

<file path=customXml/itemProps3.xml><?xml version="1.0" encoding="utf-8"?>
<ds:datastoreItem xmlns:ds="http://schemas.openxmlformats.org/officeDocument/2006/customXml" ds:itemID="{13237BD9-9377-4F81-8E9E-B6A858FDBD65}"/>
</file>

<file path=customXml/itemProps4.xml><?xml version="1.0" encoding="utf-8"?>
<ds:datastoreItem xmlns:ds="http://schemas.openxmlformats.org/officeDocument/2006/customXml" ds:itemID="{563D3909-7184-463E-A1DF-60CA23721B65}"/>
</file>

<file path=customXml/itemProps5.xml><?xml version="1.0" encoding="utf-8"?>
<ds:datastoreItem xmlns:ds="http://schemas.openxmlformats.org/officeDocument/2006/customXml" ds:itemID="{FE38C1EE-296D-414A-B65A-DCFCC7FA33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709</Words>
  <Characters>4160</Characters>
  <Application>Microsoft Office Word</Application>
  <DocSecurity>0</DocSecurity>
  <Lines>321</Lines>
  <Paragraphs>175</Paragraphs>
  <ScaleCrop>false</ScaleCrop>
  <Company>Associated British Ports</Company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Steer</dc:creator>
  <cp:keywords/>
  <cp:lastModifiedBy>O'Hara, Tim</cp:lastModifiedBy>
  <cp:revision>3</cp:revision>
  <cp:lastPrinted>2016-12-07T03:32:00Z</cp:lastPrinted>
  <dcterms:created xsi:type="dcterms:W3CDTF">2026-02-02T09:45:00Z</dcterms:created>
  <dcterms:modified xsi:type="dcterms:W3CDTF">2026-02-02T09:45:00Z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ClassificationContentMarkingFooterShapeIds">
    <vt:lpwstr>76ce9c88,31959e81,9679ef2</vt:lpwstr>
  </property>
  <property fmtid="{D5CDD505-2E9C-101B-9397-08002B2CF9AE}" pid="5" name="ClassificationContentMarkingFooterFontProps">
    <vt:lpwstr>#000000,14,Aptos</vt:lpwstr>
  </property>
  <property fmtid="{D5CDD505-2E9C-101B-9397-08002B2CF9AE}" pid="6" name="ClassificationContentMarkingFooterText">
    <vt:lpwstr>ABP INTERNAL </vt:lpwstr>
  </property>
  <property fmtid="{D5CDD505-2E9C-101B-9397-08002B2CF9AE}" pid="7" name="MSIP_Label_a4700038-1dc4-4256-967c-bf1c562f6a2b_Enabled">
    <vt:lpwstr>true</vt:lpwstr>
  </property>
  <property fmtid="{D5CDD505-2E9C-101B-9397-08002B2CF9AE}" pid="8" name="MSIP_Label_a4700038-1dc4-4256-967c-bf1c562f6a2b_SetDate">
    <vt:lpwstr>2026-01-23T09:09:32Z</vt:lpwstr>
  </property>
  <property fmtid="{D5CDD505-2E9C-101B-9397-08002B2CF9AE}" pid="9" name="MSIP_Label_a4700038-1dc4-4256-967c-bf1c562f6a2b_Method">
    <vt:lpwstr>Privileged</vt:lpwstr>
  </property>
  <property fmtid="{D5CDD505-2E9C-101B-9397-08002B2CF9AE}" pid="10" name="MSIP_Label_a4700038-1dc4-4256-967c-bf1c562f6a2b_Name">
    <vt:lpwstr>Internal</vt:lpwstr>
  </property>
  <property fmtid="{D5CDD505-2E9C-101B-9397-08002B2CF9AE}" pid="11" name="MSIP_Label_a4700038-1dc4-4256-967c-bf1c562f6a2b_SiteId">
    <vt:lpwstr>d4b8cd2d-d0c8-437d-87ea-58d544aacf38</vt:lpwstr>
  </property>
  <property fmtid="{D5CDD505-2E9C-101B-9397-08002B2CF9AE}" pid="12" name="MSIP_Label_a4700038-1dc4-4256-967c-bf1c562f6a2b_ActionId">
    <vt:lpwstr>695e74e0-9e3a-4980-a217-42cefcbd6446</vt:lpwstr>
  </property>
  <property fmtid="{D5CDD505-2E9C-101B-9397-08002B2CF9AE}" pid="13" name="MSIP_Label_a4700038-1dc4-4256-967c-bf1c562f6a2b_ContentBits">
    <vt:lpwstr>2</vt:lpwstr>
  </property>
  <property fmtid="{D5CDD505-2E9C-101B-9397-08002B2CF9AE}" pid="14" name="MSIP_Label_a4700038-1dc4-4256-967c-bf1c562f6a2b_Tag">
    <vt:lpwstr>10, 0, 1, 1</vt:lpwstr>
  </property>
  <property fmtid="{D5CDD505-2E9C-101B-9397-08002B2CF9AE}" pid="15" name="_dlc_DocIdItemGuid">
    <vt:lpwstr>ffc7629e-c060-4b2c-9d44-3fc43ffda589</vt:lpwstr>
  </property>
</Properties>
</file>