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E3A59E" w14:textId="363EDBFD" w:rsidR="00E84C8B" w:rsidRPr="00C31D2C" w:rsidRDefault="00930193" w:rsidP="00DF16C8">
      <w:pPr>
        <w:pStyle w:val="TOC1"/>
      </w:pPr>
      <w:bookmarkStart w:id="0" w:name="_Toc464892553"/>
      <w:bookmarkStart w:id="1" w:name="_Toc78173393"/>
      <w:r>
        <w:rPr>
          <w:noProof/>
        </w:rPr>
        <w:drawing>
          <wp:anchor distT="0" distB="0" distL="114300" distR="114300" simplePos="0" relativeHeight="251658240" behindDoc="0" locked="0" layoutInCell="1" allowOverlap="1" wp14:anchorId="1AE659AC" wp14:editId="68DD69B2">
            <wp:simplePos x="0" y="0"/>
            <wp:positionH relativeFrom="column">
              <wp:posOffset>-765810</wp:posOffset>
            </wp:positionH>
            <wp:positionV relativeFrom="paragraph">
              <wp:posOffset>201295</wp:posOffset>
            </wp:positionV>
            <wp:extent cx="1871345" cy="1322070"/>
            <wp:effectExtent l="0" t="0" r="0" b="0"/>
            <wp:wrapNone/>
            <wp:docPr id="27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rsidR="00E4680B">
        <w:tab/>
      </w:r>
    </w:p>
    <w:p w14:paraId="1B55656F" w14:textId="167C3661" w:rsidR="00E84C8B" w:rsidRPr="00C31D2C" w:rsidRDefault="00E84C8B" w:rsidP="00E84C8B">
      <w:pPr>
        <w:rPr>
          <w:rFonts w:ascii="Arial" w:hAnsi="Arial" w:cs="Arial"/>
          <w:color w:val="FF00FF"/>
          <w:sz w:val="22"/>
        </w:rPr>
      </w:pPr>
    </w:p>
    <w:p w14:paraId="36210E4B" w14:textId="77777777" w:rsidR="00E84C8B" w:rsidRPr="00A40593" w:rsidRDefault="00E84C8B" w:rsidP="00E84C8B">
      <w:pPr>
        <w:rPr>
          <w:rFonts w:ascii="Arial" w:hAnsi="Arial" w:cs="Arial"/>
          <w:color w:val="FF00FF"/>
          <w:sz w:val="22"/>
        </w:rPr>
      </w:pPr>
    </w:p>
    <w:p w14:paraId="2D2E2B37" w14:textId="77777777" w:rsidR="00850177" w:rsidRDefault="00850177" w:rsidP="00DF16C8">
      <w:pPr>
        <w:pStyle w:val="TOC1"/>
      </w:pPr>
    </w:p>
    <w:p w14:paraId="5F3C99E5" w14:textId="71DB2273" w:rsidR="00850177" w:rsidRDefault="00850177" w:rsidP="00DF16C8">
      <w:pPr>
        <w:pStyle w:val="TOC1"/>
      </w:pPr>
    </w:p>
    <w:p w14:paraId="32E8D9E2" w14:textId="77777777" w:rsidR="00850177" w:rsidRDefault="00850177" w:rsidP="00DF16C8">
      <w:pPr>
        <w:pStyle w:val="TOC1"/>
      </w:pPr>
    </w:p>
    <w:p w14:paraId="29FB77F6" w14:textId="77777777" w:rsidR="009A36B5" w:rsidRDefault="009A36B5" w:rsidP="009A36B5"/>
    <w:p w14:paraId="2F35EF6F" w14:textId="77777777" w:rsidR="009A36B5" w:rsidRPr="009A36B5" w:rsidRDefault="009A36B5" w:rsidP="009A36B5"/>
    <w:p w14:paraId="095E8B89" w14:textId="77777777" w:rsidR="00E4680B" w:rsidRDefault="00E4680B">
      <w:pPr>
        <w:pStyle w:val="coverTitle"/>
        <w:rPr>
          <w:rFonts w:cs="Arial"/>
        </w:rPr>
      </w:pPr>
    </w:p>
    <w:p w14:paraId="0B1BC723" w14:textId="77777777" w:rsidR="00E84C8B" w:rsidRPr="00C31D2C" w:rsidRDefault="00E84C8B" w:rsidP="00DF16C8">
      <w:pPr>
        <w:pStyle w:val="coverTitle"/>
        <w:ind w:left="142"/>
        <w:rPr>
          <w:rFonts w:cs="Arial"/>
        </w:rPr>
      </w:pPr>
      <w:r w:rsidRPr="00C31D2C">
        <w:rPr>
          <w:rFonts w:cs="Arial"/>
        </w:rPr>
        <w:t xml:space="preserve">Notice of </w:t>
      </w:r>
      <w:r w:rsidRPr="00B163FB">
        <w:rPr>
          <w:rFonts w:cs="Arial"/>
          <w:color w:val="000000"/>
        </w:rPr>
        <w:t xml:space="preserve">variation </w:t>
      </w:r>
      <w:r w:rsidR="003F2D1E" w:rsidRPr="00B163FB">
        <w:rPr>
          <w:rFonts w:cs="Arial"/>
          <w:color w:val="000000"/>
        </w:rPr>
        <w:t>and consolidation</w:t>
      </w:r>
      <w:r w:rsidR="001447B2">
        <w:rPr>
          <w:rFonts w:cs="Arial"/>
          <w:color w:val="FF0000"/>
        </w:rPr>
        <w:t xml:space="preserve"> </w:t>
      </w:r>
      <w:r w:rsidR="008679AD" w:rsidRPr="00C31D2C">
        <w:rPr>
          <w:rFonts w:cs="Arial"/>
        </w:rPr>
        <w:t>with introductory note</w:t>
      </w:r>
    </w:p>
    <w:p w14:paraId="43B33E51" w14:textId="77777777" w:rsidR="00E84C8B" w:rsidRPr="00930193" w:rsidRDefault="00F41335" w:rsidP="00DF16C8">
      <w:pPr>
        <w:pStyle w:val="a"/>
        <w:ind w:left="851"/>
        <w:rPr>
          <w:rFonts w:cs="Arial"/>
          <w:szCs w:val="24"/>
        </w:rPr>
      </w:pPr>
      <w:r w:rsidRPr="00930193">
        <w:rPr>
          <w:rFonts w:cs="Arial"/>
          <w:szCs w:val="24"/>
        </w:rPr>
        <w:t>The Environmental Permitting (England &amp; Wales) Regulations 2016</w:t>
      </w:r>
    </w:p>
    <w:p w14:paraId="4E6A7088" w14:textId="77777777" w:rsidR="00E84C8B" w:rsidRPr="00675541" w:rsidRDefault="00E84C8B">
      <w:pPr>
        <w:pStyle w:val="a"/>
        <w:rPr>
          <w:rFonts w:cs="Arial"/>
          <w:sz w:val="22"/>
          <w:szCs w:val="22"/>
        </w:rPr>
      </w:pPr>
    </w:p>
    <w:p w14:paraId="646BF9B4" w14:textId="77777777" w:rsidR="005B73A2" w:rsidRPr="00CE57D2" w:rsidRDefault="00CE57D2" w:rsidP="0082402C">
      <w:pPr>
        <w:pStyle w:val="coverLicenceHolder"/>
        <w:pBdr>
          <w:top w:val="single" w:sz="4" w:space="25" w:color="auto"/>
        </w:pBdr>
        <w:ind w:left="3261"/>
        <w:rPr>
          <w:sz w:val="22"/>
          <w:szCs w:val="22"/>
        </w:rPr>
      </w:pPr>
      <w:r w:rsidRPr="00CE57D2">
        <w:rPr>
          <w:sz w:val="22"/>
          <w:szCs w:val="22"/>
        </w:rPr>
        <w:t>Dŵr Cymru Cyfyngedig</w:t>
      </w:r>
    </w:p>
    <w:p w14:paraId="1D57689A" w14:textId="77777777" w:rsidR="005B73A2" w:rsidRPr="00167FFA" w:rsidRDefault="005B73A2" w:rsidP="0082402C">
      <w:pPr>
        <w:pStyle w:val="coverLicenceHolder"/>
        <w:pBdr>
          <w:top w:val="single" w:sz="4" w:space="25" w:color="auto"/>
        </w:pBdr>
        <w:ind w:left="3261"/>
        <w:rPr>
          <w:color w:val="FF0000"/>
          <w:sz w:val="22"/>
          <w:szCs w:val="22"/>
        </w:rPr>
      </w:pPr>
    </w:p>
    <w:bookmarkStart w:id="2" w:name="_Hlk183168409"/>
    <w:p w14:paraId="3D54993D" w14:textId="6968DC9C" w:rsidR="005B73A2" w:rsidRPr="00963FFD" w:rsidRDefault="00717300" w:rsidP="0082402C">
      <w:pPr>
        <w:pStyle w:val="coverLicenceHolder"/>
        <w:pBdr>
          <w:top w:val="single" w:sz="4" w:space="25" w:color="auto"/>
        </w:pBdr>
        <w:ind w:left="3261"/>
        <w:rPr>
          <w:sz w:val="22"/>
          <w:szCs w:val="22"/>
        </w:rPr>
      </w:pPr>
      <w:r w:rsidRPr="00963FFD">
        <w:rPr>
          <w:sz w:val="22"/>
          <w:szCs w:val="22"/>
        </w:rPr>
        <w:fldChar w:fldCharType="begin"/>
      </w:r>
      <w:r w:rsidRPr="00963FFD">
        <w:rPr>
          <w:sz w:val="22"/>
          <w:szCs w:val="22"/>
        </w:rPr>
        <w:instrText xml:space="preserve"> MERGEFIELD Site_Name </w:instrText>
      </w:r>
      <w:r w:rsidRPr="00963FFD">
        <w:rPr>
          <w:sz w:val="22"/>
          <w:szCs w:val="22"/>
        </w:rPr>
        <w:fldChar w:fldCharType="separate"/>
      </w:r>
      <w:r w:rsidR="000076BA" w:rsidRPr="00963FFD">
        <w:rPr>
          <w:noProof/>
          <w:sz w:val="22"/>
          <w:szCs w:val="22"/>
        </w:rPr>
        <w:t>Llangwm Wastewater T</w:t>
      </w:r>
      <w:r w:rsidR="00C807C9" w:rsidRPr="00963FFD">
        <w:rPr>
          <w:noProof/>
          <w:sz w:val="22"/>
          <w:szCs w:val="22"/>
        </w:rPr>
        <w:t xml:space="preserve">reatment </w:t>
      </w:r>
      <w:r w:rsidR="000076BA" w:rsidRPr="00963FFD">
        <w:rPr>
          <w:noProof/>
          <w:sz w:val="22"/>
          <w:szCs w:val="22"/>
        </w:rPr>
        <w:t>W</w:t>
      </w:r>
      <w:r w:rsidR="00C807C9" w:rsidRPr="00963FFD">
        <w:rPr>
          <w:noProof/>
          <w:sz w:val="22"/>
          <w:szCs w:val="22"/>
        </w:rPr>
        <w:t>orks</w:t>
      </w:r>
      <w:r w:rsidRPr="00963FFD">
        <w:rPr>
          <w:sz w:val="22"/>
          <w:szCs w:val="22"/>
        </w:rPr>
        <w:fldChar w:fldCharType="end"/>
      </w:r>
      <w:r w:rsidR="005B73A2" w:rsidRPr="00963FFD">
        <w:rPr>
          <w:sz w:val="22"/>
          <w:szCs w:val="22"/>
        </w:rPr>
        <w:t xml:space="preserve"> </w:t>
      </w:r>
    </w:p>
    <w:p w14:paraId="718782F6" w14:textId="2D18F10A" w:rsidR="00717300" w:rsidRPr="00963FFD" w:rsidRDefault="00717300" w:rsidP="0082402C">
      <w:pPr>
        <w:pStyle w:val="coverLicenceHolder"/>
        <w:pBdr>
          <w:top w:val="single" w:sz="4" w:space="25" w:color="auto"/>
        </w:pBdr>
        <w:ind w:left="3261"/>
        <w:rPr>
          <w:sz w:val="22"/>
          <w:szCs w:val="22"/>
        </w:rPr>
      </w:pPr>
      <w:r w:rsidRPr="00963FFD">
        <w:rPr>
          <w:sz w:val="22"/>
          <w:szCs w:val="22"/>
        </w:rPr>
        <w:fldChar w:fldCharType="begin"/>
      </w:r>
      <w:r w:rsidRPr="00963FFD">
        <w:rPr>
          <w:sz w:val="22"/>
          <w:szCs w:val="22"/>
        </w:rPr>
        <w:instrText xml:space="preserve"> MERGEFIELD DSI_ADD2 </w:instrText>
      </w:r>
      <w:r w:rsidRPr="00963FFD">
        <w:rPr>
          <w:sz w:val="22"/>
          <w:szCs w:val="22"/>
        </w:rPr>
        <w:fldChar w:fldCharType="separate"/>
      </w:r>
      <w:r w:rsidR="00025416" w:rsidRPr="00963FFD">
        <w:rPr>
          <w:noProof/>
          <w:sz w:val="22"/>
          <w:szCs w:val="22"/>
        </w:rPr>
        <w:t>Guildford Row</w:t>
      </w:r>
      <w:r w:rsidRPr="00963FFD">
        <w:rPr>
          <w:sz w:val="22"/>
          <w:szCs w:val="22"/>
        </w:rPr>
        <w:fldChar w:fldCharType="end"/>
      </w:r>
    </w:p>
    <w:p w14:paraId="0EF17346" w14:textId="636427FD" w:rsidR="00717300" w:rsidRPr="00D14587" w:rsidRDefault="008051FB" w:rsidP="0082402C">
      <w:pPr>
        <w:pStyle w:val="coverLicenceHolder"/>
        <w:pBdr>
          <w:top w:val="single" w:sz="4" w:space="25" w:color="auto"/>
        </w:pBdr>
        <w:ind w:left="3261"/>
        <w:rPr>
          <w:sz w:val="22"/>
          <w:szCs w:val="22"/>
        </w:rPr>
      </w:pPr>
      <w:r w:rsidRPr="00D14587">
        <w:rPr>
          <w:sz w:val="22"/>
          <w:szCs w:val="22"/>
        </w:rPr>
        <w:t>Llangwm</w:t>
      </w:r>
    </w:p>
    <w:p w14:paraId="2EE279B9" w14:textId="2328E38C" w:rsidR="008051FB" w:rsidRPr="00D14587" w:rsidRDefault="008051FB" w:rsidP="0082402C">
      <w:pPr>
        <w:pStyle w:val="coverLicenceHolder"/>
        <w:pBdr>
          <w:top w:val="single" w:sz="4" w:space="25" w:color="auto"/>
        </w:pBdr>
        <w:ind w:left="3261"/>
        <w:rPr>
          <w:sz w:val="22"/>
          <w:szCs w:val="22"/>
        </w:rPr>
      </w:pPr>
      <w:r w:rsidRPr="00D14587">
        <w:rPr>
          <w:sz w:val="22"/>
          <w:szCs w:val="22"/>
        </w:rPr>
        <w:t>Pembrokeshire</w:t>
      </w:r>
    </w:p>
    <w:p w14:paraId="31B7289B" w14:textId="73F05D77" w:rsidR="005B73A2" w:rsidRPr="00D14587" w:rsidRDefault="006F27BF" w:rsidP="0082402C">
      <w:pPr>
        <w:pStyle w:val="coverLicenceHolder"/>
        <w:pBdr>
          <w:top w:val="single" w:sz="4" w:space="25" w:color="auto"/>
        </w:pBdr>
        <w:ind w:left="3261"/>
        <w:rPr>
          <w:sz w:val="22"/>
          <w:szCs w:val="22"/>
        </w:rPr>
      </w:pPr>
      <w:r w:rsidRPr="00963FFD">
        <w:rPr>
          <w:sz w:val="22"/>
          <w:szCs w:val="22"/>
        </w:rPr>
        <w:t>SA62 4J</w:t>
      </w:r>
      <w:bookmarkEnd w:id="2"/>
      <w:r w:rsidR="00554ABE">
        <w:rPr>
          <w:sz w:val="22"/>
          <w:szCs w:val="22"/>
        </w:rPr>
        <w:t>N</w:t>
      </w:r>
    </w:p>
    <w:p w14:paraId="5A9D87EA" w14:textId="77777777" w:rsidR="006D7C1E" w:rsidRPr="00D14587" w:rsidRDefault="006D7C1E" w:rsidP="0082402C">
      <w:pPr>
        <w:pStyle w:val="coverLicenceHolder"/>
        <w:pBdr>
          <w:top w:val="single" w:sz="4" w:space="25" w:color="auto"/>
        </w:pBdr>
        <w:ind w:left="3261"/>
        <w:rPr>
          <w:rFonts w:cs="Arial"/>
          <w:sz w:val="22"/>
          <w:szCs w:val="22"/>
        </w:rPr>
      </w:pPr>
    </w:p>
    <w:p w14:paraId="68741264" w14:textId="586F0718" w:rsidR="003370AB" w:rsidRPr="00D14587" w:rsidRDefault="003370AB" w:rsidP="0082402C">
      <w:pPr>
        <w:pStyle w:val="coverLicenceHolder"/>
        <w:pBdr>
          <w:top w:val="single" w:sz="4" w:space="25" w:color="auto"/>
        </w:pBdr>
        <w:spacing w:before="120" w:line="270" w:lineRule="exact"/>
        <w:ind w:left="3261"/>
        <w:rPr>
          <w:rFonts w:cs="Arial"/>
          <w:sz w:val="22"/>
          <w:szCs w:val="22"/>
        </w:rPr>
      </w:pPr>
      <w:r w:rsidRPr="00D14587">
        <w:rPr>
          <w:rFonts w:cs="Arial"/>
          <w:sz w:val="22"/>
          <w:szCs w:val="22"/>
        </w:rPr>
        <w:t>Variation</w:t>
      </w:r>
      <w:r w:rsidR="003F2D1E" w:rsidRPr="00D14587">
        <w:rPr>
          <w:rFonts w:cs="Arial"/>
          <w:sz w:val="22"/>
          <w:szCs w:val="22"/>
        </w:rPr>
        <w:t xml:space="preserve"> </w:t>
      </w:r>
      <w:r w:rsidRPr="00D14587">
        <w:rPr>
          <w:rFonts w:cs="Arial"/>
          <w:sz w:val="22"/>
          <w:szCs w:val="22"/>
        </w:rPr>
        <w:t>number</w:t>
      </w:r>
    </w:p>
    <w:p w14:paraId="47F2863B" w14:textId="5A97CFC1" w:rsidR="003370AB" w:rsidRPr="00D14587" w:rsidRDefault="001D1A52" w:rsidP="0082402C">
      <w:pPr>
        <w:pStyle w:val="coverLicenceHolder"/>
        <w:pBdr>
          <w:top w:val="single" w:sz="4" w:space="25" w:color="auto"/>
        </w:pBdr>
        <w:spacing w:before="120" w:line="270" w:lineRule="exact"/>
        <w:ind w:left="3261"/>
        <w:rPr>
          <w:rFonts w:cs="Arial"/>
          <w:sz w:val="22"/>
          <w:szCs w:val="22"/>
        </w:rPr>
      </w:pPr>
      <w:r w:rsidRPr="00963FFD">
        <w:rPr>
          <w:rFonts w:cs="Arial"/>
          <w:sz w:val="22"/>
          <w:szCs w:val="22"/>
        </w:rPr>
        <w:t>PAN-021908</w:t>
      </w:r>
    </w:p>
    <w:p w14:paraId="3E146199" w14:textId="77777777" w:rsidR="00E84C8B" w:rsidRPr="00963FFD" w:rsidRDefault="004F05BF" w:rsidP="0082402C">
      <w:pPr>
        <w:pStyle w:val="coverAuthNos"/>
        <w:spacing w:before="480"/>
        <w:ind w:left="3261"/>
        <w:rPr>
          <w:rFonts w:cs="Arial"/>
          <w:color w:val="auto"/>
          <w:sz w:val="22"/>
          <w:szCs w:val="22"/>
        </w:rPr>
      </w:pPr>
      <w:r w:rsidRPr="00963FFD">
        <w:rPr>
          <w:rFonts w:cs="Arial"/>
          <w:color w:val="auto"/>
          <w:sz w:val="22"/>
          <w:szCs w:val="22"/>
        </w:rPr>
        <w:t>P</w:t>
      </w:r>
      <w:r w:rsidR="00E84C8B" w:rsidRPr="00963FFD">
        <w:rPr>
          <w:rFonts w:cs="Arial"/>
          <w:color w:val="auto"/>
          <w:sz w:val="22"/>
          <w:szCs w:val="22"/>
        </w:rPr>
        <w:t>ermit number</w:t>
      </w:r>
    </w:p>
    <w:p w14:paraId="2EF0EE18" w14:textId="733D4D67" w:rsidR="00E84C8B" w:rsidRPr="00963FFD" w:rsidRDefault="008E7025" w:rsidP="0082402C">
      <w:pPr>
        <w:pStyle w:val="coverAuthNos"/>
        <w:ind w:left="3261"/>
        <w:rPr>
          <w:rFonts w:cs="Arial"/>
          <w:color w:val="auto"/>
          <w:sz w:val="22"/>
          <w:szCs w:val="22"/>
        </w:rPr>
      </w:pPr>
      <w:r w:rsidRPr="00D14587">
        <w:rPr>
          <w:rFonts w:cs="Arial"/>
          <w:color w:val="auto"/>
          <w:sz w:val="22"/>
          <w:szCs w:val="22"/>
        </w:rPr>
        <w:t>BG0042201</w:t>
      </w:r>
    </w:p>
    <w:p w14:paraId="6BEADB71" w14:textId="77777777" w:rsidR="00A47A52" w:rsidRPr="00963FFD" w:rsidRDefault="00A47A52" w:rsidP="00837B7B">
      <w:pPr>
        <w:pStyle w:val="coverAuthNos"/>
        <w:ind w:left="0"/>
        <w:jc w:val="center"/>
        <w:rPr>
          <w:rFonts w:cs="Arial"/>
          <w:color w:val="auto"/>
        </w:rPr>
      </w:pPr>
    </w:p>
    <w:p w14:paraId="6A85555C" w14:textId="77777777" w:rsidR="003F7A6C" w:rsidRPr="000076BA" w:rsidRDefault="003F7A6C" w:rsidP="003F7A6C">
      <w:pPr>
        <w:pStyle w:val="coverAuthNos"/>
        <w:ind w:left="0"/>
        <w:rPr>
          <w:rFonts w:cs="Arial"/>
        </w:rPr>
      </w:pPr>
    </w:p>
    <w:p w14:paraId="18288AC8" w14:textId="77777777" w:rsidR="00A47A52" w:rsidRPr="000076BA" w:rsidRDefault="00A47A52" w:rsidP="00837B7B">
      <w:pPr>
        <w:pStyle w:val="coverAuthNos"/>
        <w:ind w:left="0"/>
        <w:jc w:val="center"/>
        <w:rPr>
          <w:rFonts w:cs="Arial"/>
        </w:rPr>
      </w:pPr>
    </w:p>
    <w:p w14:paraId="6660E4C2" w14:textId="6A6E51D0" w:rsidR="00AC41E4" w:rsidRPr="00963FFD" w:rsidRDefault="00850177" w:rsidP="009A36B5">
      <w:pPr>
        <w:pStyle w:val="coverAuthNos"/>
        <w:spacing w:line="240" w:lineRule="auto"/>
        <w:ind w:left="0"/>
        <w:jc w:val="center"/>
        <w:rPr>
          <w:b/>
          <w:color w:val="auto"/>
          <w:sz w:val="36"/>
          <w:szCs w:val="36"/>
        </w:rPr>
      </w:pPr>
      <w:r>
        <w:rPr>
          <w:b/>
          <w:color w:val="FF0000"/>
          <w:sz w:val="36"/>
          <w:szCs w:val="36"/>
        </w:rPr>
        <w:br w:type="page"/>
      </w:r>
      <w:r w:rsidR="009A003E" w:rsidRPr="00963FFD">
        <w:rPr>
          <w:b/>
          <w:color w:val="auto"/>
          <w:sz w:val="36"/>
          <w:szCs w:val="36"/>
        </w:rPr>
        <w:lastRenderedPageBreak/>
        <w:t xml:space="preserve">Llangwm Wastewater </w:t>
      </w:r>
      <w:r w:rsidR="003866D9">
        <w:rPr>
          <w:b/>
          <w:color w:val="auto"/>
          <w:sz w:val="36"/>
          <w:szCs w:val="36"/>
        </w:rPr>
        <w:t>T</w:t>
      </w:r>
      <w:r w:rsidR="009A003E" w:rsidRPr="00963FFD">
        <w:rPr>
          <w:b/>
          <w:color w:val="auto"/>
          <w:sz w:val="36"/>
          <w:szCs w:val="36"/>
        </w:rPr>
        <w:t>reatment Works</w:t>
      </w:r>
    </w:p>
    <w:p w14:paraId="2E34D8F8" w14:textId="2400BAD9" w:rsidR="003370AB" w:rsidRPr="00963FFD" w:rsidRDefault="00AF08C3" w:rsidP="003370AB">
      <w:pPr>
        <w:pStyle w:val="Heading1nonum"/>
        <w:spacing w:before="80" w:after="0" w:line="240" w:lineRule="auto"/>
        <w:jc w:val="center"/>
        <w:rPr>
          <w:szCs w:val="36"/>
        </w:rPr>
      </w:pPr>
      <w:r w:rsidRPr="00963FFD">
        <w:rPr>
          <w:szCs w:val="36"/>
        </w:rPr>
        <w:t>P</w:t>
      </w:r>
      <w:r w:rsidR="003370AB" w:rsidRPr="00963FFD">
        <w:rPr>
          <w:szCs w:val="36"/>
        </w:rPr>
        <w:t xml:space="preserve">ermit </w:t>
      </w:r>
      <w:r w:rsidR="00BE5E02" w:rsidRPr="00963FFD">
        <w:rPr>
          <w:szCs w:val="36"/>
        </w:rPr>
        <w:t>n</w:t>
      </w:r>
      <w:r w:rsidR="003370AB" w:rsidRPr="00963FFD">
        <w:rPr>
          <w:szCs w:val="36"/>
        </w:rPr>
        <w:t>umber</w:t>
      </w:r>
      <w:r w:rsidR="00963FFD" w:rsidRPr="00963FFD">
        <w:rPr>
          <w:szCs w:val="36"/>
        </w:rPr>
        <w:t xml:space="preserve"> </w:t>
      </w:r>
      <w:r w:rsidR="009A003E" w:rsidRPr="00963FFD">
        <w:rPr>
          <w:szCs w:val="36"/>
        </w:rPr>
        <w:t>BG</w:t>
      </w:r>
      <w:r w:rsidR="00963FFD" w:rsidRPr="00963FFD">
        <w:rPr>
          <w:szCs w:val="36"/>
        </w:rPr>
        <w:t>0042201</w:t>
      </w:r>
    </w:p>
    <w:bookmarkEnd w:id="0"/>
    <w:bookmarkEnd w:id="1"/>
    <w:p w14:paraId="3C746A8D" w14:textId="77777777" w:rsidR="003370AB" w:rsidRPr="00C31D2C" w:rsidRDefault="003370AB" w:rsidP="003370AB">
      <w:pPr>
        <w:pStyle w:val="Heading1nonum"/>
      </w:pPr>
      <w:r w:rsidRPr="00C31D2C">
        <w:t>Introductory note</w:t>
      </w:r>
    </w:p>
    <w:p w14:paraId="59286F80" w14:textId="77777777" w:rsidR="003370AB" w:rsidRPr="00C31D2C" w:rsidRDefault="003370AB" w:rsidP="003370AB">
      <w:pPr>
        <w:pStyle w:val="Heading2a"/>
        <w:spacing w:before="120"/>
        <w:rPr>
          <w:i w:val="0"/>
        </w:rPr>
      </w:pPr>
      <w:r w:rsidRPr="00C31D2C">
        <w:rPr>
          <w:i w:val="0"/>
        </w:rPr>
        <w:t xml:space="preserve">This introductory note does not form a part of the </w:t>
      </w:r>
      <w:r w:rsidR="008679AD" w:rsidRPr="00C31D2C">
        <w:rPr>
          <w:i w:val="0"/>
        </w:rPr>
        <w:t>notice.</w:t>
      </w:r>
    </w:p>
    <w:p w14:paraId="7F4A57E4" w14:textId="77777777" w:rsidR="00E84C8B" w:rsidRPr="00C31D2C" w:rsidRDefault="00E84C8B" w:rsidP="00167FFA">
      <w:pPr>
        <w:tabs>
          <w:tab w:val="left" w:pos="-720"/>
          <w:tab w:val="left" w:pos="0"/>
          <w:tab w:val="left" w:pos="972"/>
        </w:tabs>
        <w:spacing w:line="270" w:lineRule="exact"/>
        <w:rPr>
          <w:rFonts w:ascii="Arial" w:hAnsi="Arial" w:cs="Arial"/>
          <w:color w:val="000000"/>
        </w:rPr>
      </w:pPr>
    </w:p>
    <w:p w14:paraId="621AB039" w14:textId="1D064D2F" w:rsidR="00952C06" w:rsidRDefault="0090270F" w:rsidP="00167FFA">
      <w:pPr>
        <w:pStyle w:val="BodyText2"/>
        <w:tabs>
          <w:tab w:val="left" w:pos="-720"/>
          <w:tab w:val="left" w:pos="0"/>
          <w:tab w:val="left" w:pos="972"/>
        </w:tabs>
        <w:spacing w:line="270" w:lineRule="exact"/>
        <w:jc w:val="left"/>
        <w:rPr>
          <w:rFonts w:cs="Arial"/>
          <w:sz w:val="22"/>
          <w:szCs w:val="22"/>
        </w:rPr>
      </w:pPr>
      <w:r w:rsidRPr="00E1303A">
        <w:rPr>
          <w:rFonts w:cs="Arial"/>
          <w:sz w:val="22"/>
          <w:szCs w:val="22"/>
        </w:rPr>
        <w:t>The following</w:t>
      </w:r>
      <w:r w:rsidR="00E84C8B" w:rsidRPr="00E1303A">
        <w:rPr>
          <w:rFonts w:cs="Arial"/>
          <w:sz w:val="22"/>
          <w:szCs w:val="22"/>
        </w:rPr>
        <w:t xml:space="preserve"> </w:t>
      </w:r>
      <w:r w:rsidR="0010272E" w:rsidRPr="00E1303A">
        <w:rPr>
          <w:rFonts w:cs="Arial"/>
          <w:sz w:val="22"/>
          <w:szCs w:val="22"/>
        </w:rPr>
        <w:t xml:space="preserve">notice </w:t>
      </w:r>
      <w:r w:rsidR="00E84C8B" w:rsidRPr="00E1303A">
        <w:rPr>
          <w:rFonts w:cs="Arial"/>
          <w:sz w:val="22"/>
          <w:szCs w:val="22"/>
        </w:rPr>
        <w:t xml:space="preserve">gives notice of </w:t>
      </w:r>
      <w:r w:rsidR="00E84C8B" w:rsidRPr="00E1303A">
        <w:rPr>
          <w:rFonts w:cs="Arial"/>
          <w:color w:val="000000"/>
          <w:sz w:val="22"/>
          <w:szCs w:val="22"/>
        </w:rPr>
        <w:t>the variation</w:t>
      </w:r>
      <w:r w:rsidR="004F05BF" w:rsidRPr="00E1303A">
        <w:rPr>
          <w:rFonts w:cs="Arial"/>
          <w:color w:val="000000"/>
          <w:sz w:val="22"/>
          <w:szCs w:val="22"/>
        </w:rPr>
        <w:t xml:space="preserve"> and consolidation</w:t>
      </w:r>
      <w:r w:rsidR="00E84C8B" w:rsidRPr="00E1303A">
        <w:rPr>
          <w:rFonts w:cs="Arial"/>
          <w:color w:val="000000"/>
          <w:sz w:val="22"/>
          <w:szCs w:val="22"/>
        </w:rPr>
        <w:t xml:space="preserve"> </w:t>
      </w:r>
      <w:r w:rsidR="00952C06" w:rsidRPr="00E1303A">
        <w:rPr>
          <w:rFonts w:cs="Arial"/>
          <w:color w:val="000000"/>
          <w:sz w:val="22"/>
          <w:szCs w:val="22"/>
        </w:rPr>
        <w:t>of</w:t>
      </w:r>
      <w:r w:rsidR="00952C06" w:rsidRPr="00E1303A">
        <w:rPr>
          <w:rFonts w:cs="Arial"/>
          <w:sz w:val="22"/>
          <w:szCs w:val="22"/>
        </w:rPr>
        <w:t xml:space="preserve"> </w:t>
      </w:r>
      <w:r w:rsidR="008872C9" w:rsidRPr="00E1303A">
        <w:rPr>
          <w:rFonts w:cs="Arial"/>
          <w:sz w:val="22"/>
          <w:szCs w:val="22"/>
        </w:rPr>
        <w:t>environmental permits</w:t>
      </w:r>
      <w:r w:rsidR="00CC5CC5">
        <w:rPr>
          <w:rFonts w:cs="Arial"/>
          <w:sz w:val="22"/>
          <w:szCs w:val="22"/>
        </w:rPr>
        <w:t xml:space="preserve"> </w:t>
      </w:r>
      <w:r w:rsidR="009909D9" w:rsidRPr="00D1319D">
        <w:rPr>
          <w:rFonts w:cs="Arial"/>
          <w:sz w:val="22"/>
          <w:szCs w:val="22"/>
        </w:rPr>
        <w:t>BG</w:t>
      </w:r>
      <w:r w:rsidR="00582609" w:rsidRPr="00D1319D">
        <w:rPr>
          <w:rFonts w:cs="Arial"/>
          <w:sz w:val="22"/>
          <w:szCs w:val="22"/>
        </w:rPr>
        <w:t>0042201</w:t>
      </w:r>
      <w:r w:rsidR="008872C9" w:rsidRPr="00D1319D">
        <w:rPr>
          <w:rFonts w:cs="Arial"/>
          <w:sz w:val="22"/>
          <w:szCs w:val="22"/>
        </w:rPr>
        <w:t xml:space="preserve"> and </w:t>
      </w:r>
      <w:r w:rsidR="00582609" w:rsidRPr="00D1319D">
        <w:rPr>
          <w:rFonts w:cs="Arial"/>
          <w:sz w:val="22"/>
          <w:szCs w:val="22"/>
        </w:rPr>
        <w:t>BP032</w:t>
      </w:r>
      <w:r w:rsidR="00D1319D" w:rsidRPr="00D1319D">
        <w:rPr>
          <w:rFonts w:cs="Arial"/>
          <w:sz w:val="22"/>
          <w:szCs w:val="22"/>
        </w:rPr>
        <w:t>4601</w:t>
      </w:r>
      <w:r w:rsidR="008872C9" w:rsidRPr="00D1319D">
        <w:rPr>
          <w:rFonts w:cs="Arial"/>
          <w:sz w:val="22"/>
          <w:szCs w:val="22"/>
        </w:rPr>
        <w:t xml:space="preserve"> referred to </w:t>
      </w:r>
      <w:r w:rsidR="008872C9" w:rsidRPr="00E1303A">
        <w:rPr>
          <w:rFonts w:cs="Arial"/>
          <w:sz w:val="22"/>
          <w:szCs w:val="22"/>
        </w:rPr>
        <w:t>in the status logs below and the replacement of those permits with a consolidated environmental permit.</w:t>
      </w:r>
    </w:p>
    <w:p w14:paraId="34E77837" w14:textId="77777777" w:rsidR="008872C9" w:rsidRPr="004A188D" w:rsidRDefault="008872C9" w:rsidP="00167FFA">
      <w:pPr>
        <w:pStyle w:val="BodyText2"/>
        <w:tabs>
          <w:tab w:val="left" w:pos="-720"/>
          <w:tab w:val="left" w:pos="0"/>
          <w:tab w:val="left" w:pos="972"/>
        </w:tabs>
        <w:spacing w:line="270" w:lineRule="exact"/>
        <w:jc w:val="left"/>
        <w:rPr>
          <w:rFonts w:cs="Arial"/>
          <w:sz w:val="22"/>
          <w:szCs w:val="22"/>
        </w:rPr>
      </w:pPr>
    </w:p>
    <w:p w14:paraId="2EFB92F9" w14:textId="53EAAEC2" w:rsidR="003C3C68" w:rsidRPr="003C3C68" w:rsidRDefault="008872C9" w:rsidP="008872C9">
      <w:pPr>
        <w:rPr>
          <w:rStyle w:val="Pink"/>
          <w:rFonts w:ascii="Arial" w:hAnsi="Arial" w:cs="Arial"/>
          <w:color w:val="auto"/>
          <w:sz w:val="22"/>
          <w:szCs w:val="22"/>
        </w:rPr>
      </w:pPr>
      <w:r w:rsidRPr="008872C9">
        <w:rPr>
          <w:rStyle w:val="Pink"/>
          <w:rFonts w:ascii="Arial" w:hAnsi="Arial" w:cs="Arial"/>
          <w:color w:val="auto"/>
          <w:sz w:val="22"/>
          <w:szCs w:val="22"/>
        </w:rPr>
        <w:t xml:space="preserve">This permit variation and consolidation is to reflect asset improvements that have been agreed between </w:t>
      </w:r>
      <w:r w:rsidR="000B57A2" w:rsidRPr="00003671">
        <w:rPr>
          <w:rStyle w:val="Pink"/>
          <w:rFonts w:ascii="Arial" w:hAnsi="Arial" w:cs="Arial"/>
          <w:color w:val="auto"/>
          <w:sz w:val="22"/>
          <w:szCs w:val="22"/>
        </w:rPr>
        <w:t>Natural Resources Wales</w:t>
      </w:r>
      <w:r w:rsidRPr="008872C9">
        <w:rPr>
          <w:rStyle w:val="Pink"/>
          <w:rFonts w:ascii="Arial" w:hAnsi="Arial" w:cs="Arial"/>
          <w:color w:val="auto"/>
          <w:sz w:val="22"/>
          <w:szCs w:val="22"/>
        </w:rPr>
        <w:t xml:space="preserve"> an</w:t>
      </w:r>
      <w:r w:rsidRPr="00CE57D2">
        <w:rPr>
          <w:rStyle w:val="Pink"/>
          <w:rFonts w:ascii="Arial" w:hAnsi="Arial" w:cs="Arial"/>
          <w:color w:val="auto"/>
          <w:sz w:val="22"/>
          <w:szCs w:val="22"/>
        </w:rPr>
        <w:t xml:space="preserve">d </w:t>
      </w:r>
      <w:r w:rsidR="000B57A2" w:rsidRPr="00CE57D2">
        <w:rPr>
          <w:rStyle w:val="Pink"/>
          <w:rFonts w:ascii="Arial" w:hAnsi="Arial" w:cs="Arial"/>
          <w:color w:val="auto"/>
          <w:sz w:val="22"/>
          <w:szCs w:val="22"/>
        </w:rPr>
        <w:t>Dŵr Cymru Cyfyngedig</w:t>
      </w:r>
      <w:r w:rsidRPr="00CE57D2">
        <w:rPr>
          <w:rStyle w:val="Pink"/>
          <w:rFonts w:ascii="Arial" w:hAnsi="Arial" w:cs="Arial"/>
          <w:color w:val="auto"/>
          <w:sz w:val="22"/>
          <w:szCs w:val="22"/>
        </w:rPr>
        <w:t xml:space="preserve"> </w:t>
      </w:r>
      <w:r w:rsidRPr="008872C9">
        <w:rPr>
          <w:rStyle w:val="Pink"/>
          <w:rFonts w:ascii="Arial" w:hAnsi="Arial" w:cs="Arial"/>
          <w:color w:val="auto"/>
          <w:sz w:val="22"/>
          <w:szCs w:val="22"/>
        </w:rPr>
        <w:t xml:space="preserve">as part </w:t>
      </w:r>
      <w:r w:rsidRPr="0061619A">
        <w:rPr>
          <w:rStyle w:val="Pink"/>
          <w:rFonts w:ascii="Arial" w:hAnsi="Arial" w:cs="Arial"/>
          <w:color w:val="auto"/>
          <w:sz w:val="22"/>
          <w:szCs w:val="22"/>
        </w:rPr>
        <w:t>of the National Environment Programme. This permit requires the operator to install overflow operation monitoring into storm storage</w:t>
      </w:r>
      <w:r w:rsidR="00241CD5" w:rsidRPr="0061619A">
        <w:rPr>
          <w:rStyle w:val="Pink"/>
          <w:rFonts w:ascii="Arial" w:hAnsi="Arial" w:cs="Arial"/>
          <w:color w:val="auto"/>
          <w:sz w:val="22"/>
          <w:szCs w:val="22"/>
        </w:rPr>
        <w:t xml:space="preserve"> and</w:t>
      </w:r>
      <w:r w:rsidRPr="0061619A">
        <w:rPr>
          <w:rStyle w:val="Pink"/>
          <w:rFonts w:ascii="Arial" w:hAnsi="Arial" w:cs="Arial"/>
          <w:color w:val="auto"/>
          <w:sz w:val="22"/>
          <w:szCs w:val="22"/>
        </w:rPr>
        <w:t xml:space="preserve"> MCERTS flow monitoring to record flow passed forward</w:t>
      </w:r>
      <w:r w:rsidR="00257853" w:rsidRPr="0061619A">
        <w:rPr>
          <w:rStyle w:val="Pink"/>
          <w:rFonts w:ascii="Arial" w:hAnsi="Arial" w:cs="Arial"/>
          <w:color w:val="auto"/>
          <w:sz w:val="22"/>
          <w:szCs w:val="22"/>
        </w:rPr>
        <w:t>.</w:t>
      </w:r>
      <w:r w:rsidRPr="0061619A">
        <w:rPr>
          <w:rStyle w:val="Pink"/>
          <w:rFonts w:ascii="Arial" w:hAnsi="Arial" w:cs="Arial"/>
          <w:color w:val="auto"/>
          <w:sz w:val="22"/>
          <w:szCs w:val="22"/>
        </w:rPr>
        <w:t xml:space="preserve"> </w:t>
      </w:r>
      <w:r w:rsidR="004E232E" w:rsidRPr="0061619A">
        <w:rPr>
          <w:rStyle w:val="Pink"/>
          <w:rFonts w:ascii="Arial" w:hAnsi="Arial" w:cs="Arial"/>
          <w:color w:val="auto"/>
          <w:sz w:val="22"/>
          <w:szCs w:val="22"/>
        </w:rPr>
        <w:t xml:space="preserve">Compliance assessment against flow passed forward and overflow operation into storm </w:t>
      </w:r>
      <w:r w:rsidR="004E232E" w:rsidRPr="004E232E">
        <w:rPr>
          <w:rStyle w:val="Pink"/>
          <w:rFonts w:ascii="Arial" w:hAnsi="Arial" w:cs="Arial"/>
          <w:color w:val="auto"/>
          <w:sz w:val="22"/>
          <w:szCs w:val="22"/>
        </w:rPr>
        <w:t>storage will be carried out for the first full calendar year after both monitors have been installed</w:t>
      </w:r>
      <w:r w:rsidR="004E232E">
        <w:rPr>
          <w:rStyle w:val="Pink"/>
          <w:rFonts w:ascii="Arial" w:hAnsi="Arial" w:cs="Arial"/>
          <w:color w:val="auto"/>
          <w:sz w:val="22"/>
          <w:szCs w:val="22"/>
        </w:rPr>
        <w:t>.</w:t>
      </w:r>
    </w:p>
    <w:p w14:paraId="04422EC1" w14:textId="1C6E8BC3" w:rsidR="008872C9" w:rsidRDefault="008872C9" w:rsidP="008872C9">
      <w:pPr>
        <w:pStyle w:val="Draftingnote"/>
        <w:spacing w:before="0"/>
        <w:rPr>
          <w:rFonts w:cs="Arial"/>
          <w:i w:val="0"/>
          <w:color w:val="000000"/>
          <w:sz w:val="22"/>
          <w:szCs w:val="22"/>
        </w:rPr>
      </w:pPr>
    </w:p>
    <w:p w14:paraId="479AC6B3" w14:textId="77777777" w:rsidR="009D5F6A" w:rsidRDefault="00A467B6" w:rsidP="00167FFA">
      <w:pPr>
        <w:pStyle w:val="Draftingnote"/>
        <w:spacing w:before="0"/>
        <w:rPr>
          <w:rFonts w:cs="Arial"/>
          <w:i w:val="0"/>
          <w:color w:val="000000"/>
          <w:sz w:val="22"/>
          <w:szCs w:val="22"/>
        </w:rPr>
      </w:pPr>
      <w:r w:rsidRPr="00C31D2C">
        <w:rPr>
          <w:rFonts w:cs="Arial"/>
          <w:i w:val="0"/>
          <w:color w:val="000000"/>
          <w:sz w:val="22"/>
          <w:szCs w:val="22"/>
        </w:rPr>
        <w:t xml:space="preserve">The </w:t>
      </w:r>
      <w:r w:rsidR="00452DD5">
        <w:rPr>
          <w:rFonts w:cs="Arial"/>
          <w:i w:val="0"/>
          <w:color w:val="000000"/>
          <w:sz w:val="22"/>
          <w:szCs w:val="22"/>
        </w:rPr>
        <w:t>s</w:t>
      </w:r>
      <w:r w:rsidRPr="00C31D2C">
        <w:rPr>
          <w:rFonts w:cs="Arial"/>
          <w:i w:val="0"/>
          <w:color w:val="000000"/>
          <w:sz w:val="22"/>
          <w:szCs w:val="22"/>
        </w:rPr>
        <w:t>chedules specify the changes made to the</w:t>
      </w:r>
      <w:r w:rsidR="00952C06">
        <w:rPr>
          <w:rFonts w:cs="Arial"/>
          <w:i w:val="0"/>
          <w:color w:val="000000"/>
          <w:sz w:val="22"/>
          <w:szCs w:val="22"/>
        </w:rPr>
        <w:t xml:space="preserve"> </w:t>
      </w:r>
      <w:r w:rsidR="0090270F" w:rsidRPr="00C31D2C">
        <w:rPr>
          <w:rFonts w:cs="Arial"/>
          <w:i w:val="0"/>
          <w:color w:val="000000"/>
          <w:sz w:val="22"/>
          <w:szCs w:val="22"/>
        </w:rPr>
        <w:t>permit.</w:t>
      </w:r>
    </w:p>
    <w:p w14:paraId="17C59E17" w14:textId="77777777" w:rsidR="007D7E5A" w:rsidRDefault="007D7E5A" w:rsidP="00167FFA">
      <w:pPr>
        <w:pStyle w:val="Draftingnote"/>
        <w:spacing w:before="0"/>
        <w:rPr>
          <w:rFonts w:cs="Arial"/>
          <w:i w:val="0"/>
          <w:color w:val="000000"/>
          <w:sz w:val="22"/>
          <w:szCs w:val="22"/>
        </w:rPr>
      </w:pPr>
    </w:p>
    <w:p w14:paraId="134EA2C3" w14:textId="05CD0B24" w:rsidR="00E84C8B" w:rsidRDefault="00E84C8B" w:rsidP="00167FFA">
      <w:pPr>
        <w:pStyle w:val="BodyText2"/>
        <w:spacing w:line="270" w:lineRule="exact"/>
        <w:jc w:val="left"/>
        <w:rPr>
          <w:color w:val="FF00FF"/>
          <w:sz w:val="22"/>
          <w:szCs w:val="22"/>
        </w:rPr>
      </w:pPr>
      <w:r w:rsidRPr="00C31D2C">
        <w:rPr>
          <w:sz w:val="22"/>
          <w:szCs w:val="22"/>
        </w:rPr>
        <w:t>The status log of a permit sets out the permitting history, including any changes to the permit referen</w:t>
      </w:r>
      <w:r w:rsidRPr="00CE57D2">
        <w:rPr>
          <w:sz w:val="22"/>
          <w:szCs w:val="22"/>
        </w:rPr>
        <w:t>ce number.</w:t>
      </w:r>
      <w:r w:rsidR="0013782D" w:rsidRPr="00CE57D2">
        <w:rPr>
          <w:sz w:val="22"/>
          <w:szCs w:val="22"/>
        </w:rPr>
        <w:t xml:space="preserve"> </w:t>
      </w:r>
      <w:r w:rsidR="00837B7B" w:rsidRPr="00CE57D2">
        <w:rPr>
          <w:sz w:val="22"/>
          <w:szCs w:val="22"/>
        </w:rPr>
        <w:t>It is not backdated before 6</w:t>
      </w:r>
      <w:r w:rsidR="004A43F2" w:rsidRPr="004A43F2">
        <w:rPr>
          <w:sz w:val="22"/>
          <w:szCs w:val="22"/>
          <w:vertAlign w:val="superscript"/>
        </w:rPr>
        <w:t>th</w:t>
      </w:r>
      <w:r w:rsidR="004A43F2">
        <w:rPr>
          <w:sz w:val="22"/>
          <w:szCs w:val="22"/>
        </w:rPr>
        <w:t xml:space="preserve"> </w:t>
      </w:r>
      <w:r w:rsidR="00837B7B" w:rsidRPr="00CE57D2">
        <w:rPr>
          <w:sz w:val="22"/>
          <w:szCs w:val="22"/>
        </w:rPr>
        <w:t>April 2010.</w:t>
      </w:r>
    </w:p>
    <w:p w14:paraId="4AC6D47A" w14:textId="77777777" w:rsidR="007D7E5A" w:rsidRDefault="007D7E5A" w:rsidP="00167FFA">
      <w:pPr>
        <w:pStyle w:val="BodyText2"/>
        <w:spacing w:line="270" w:lineRule="exact"/>
        <w:jc w:val="left"/>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A40593" w:rsidRPr="008016C5" w14:paraId="41BB3CCF" w14:textId="77777777" w:rsidTr="009619D1">
        <w:trPr>
          <w:cantSplit/>
        </w:trPr>
        <w:tc>
          <w:tcPr>
            <w:tcW w:w="8046" w:type="dxa"/>
            <w:gridSpan w:val="3"/>
            <w:tcBorders>
              <w:top w:val="nil"/>
              <w:left w:val="nil"/>
              <w:right w:val="nil"/>
            </w:tcBorders>
            <w:shd w:val="clear" w:color="auto" w:fill="000000"/>
          </w:tcPr>
          <w:p w14:paraId="48D22AA8" w14:textId="082C924C" w:rsidR="00A40593" w:rsidRPr="008016C5" w:rsidRDefault="00E1303A" w:rsidP="00E1303A">
            <w:pPr>
              <w:pStyle w:val="Tabletitle"/>
              <w:spacing w:before="40" w:after="40" w:line="270" w:lineRule="exact"/>
              <w:rPr>
                <w:rFonts w:ascii="Arial" w:hAnsi="Arial" w:cs="Arial"/>
                <w:color w:val="FFFFFF"/>
                <w:sz w:val="22"/>
                <w:szCs w:val="22"/>
              </w:rPr>
            </w:pPr>
            <w:r w:rsidRPr="00E1303A">
              <w:rPr>
                <w:rFonts w:ascii="Arial" w:hAnsi="Arial" w:cs="Arial"/>
                <w:color w:val="FFFFFF"/>
                <w:sz w:val="22"/>
                <w:szCs w:val="22"/>
              </w:rPr>
              <w:t>Status log of permit A:</w:t>
            </w:r>
            <w:r>
              <w:rPr>
                <w:rFonts w:ascii="Arial" w:hAnsi="Arial" w:cs="Arial"/>
                <w:color w:val="FFFFFF"/>
                <w:sz w:val="22"/>
                <w:szCs w:val="22"/>
              </w:rPr>
              <w:t xml:space="preserve"> </w:t>
            </w:r>
            <w:r w:rsidR="00BB3A79">
              <w:rPr>
                <w:rFonts w:ascii="Arial" w:hAnsi="Arial" w:cs="Arial"/>
                <w:color w:val="FFFFFF"/>
                <w:sz w:val="22"/>
                <w:szCs w:val="22"/>
              </w:rPr>
              <w:t>BG0042201</w:t>
            </w:r>
          </w:p>
        </w:tc>
      </w:tr>
      <w:tr w:rsidR="00A40593" w:rsidRPr="008016C5" w14:paraId="6CC51358" w14:textId="77777777" w:rsidTr="009619D1">
        <w:tc>
          <w:tcPr>
            <w:tcW w:w="2660" w:type="dxa"/>
            <w:tcBorders>
              <w:left w:val="nil"/>
              <w:right w:val="nil"/>
            </w:tcBorders>
          </w:tcPr>
          <w:p w14:paraId="47189981"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De</w:t>
            </w:r>
            <w:r w:rsidR="0041050D">
              <w:rPr>
                <w:rFonts w:ascii="Arial" w:hAnsi="Arial" w:cs="Arial"/>
                <w:sz w:val="22"/>
                <w:szCs w:val="22"/>
              </w:rPr>
              <w:t>scription</w:t>
            </w:r>
          </w:p>
        </w:tc>
        <w:tc>
          <w:tcPr>
            <w:tcW w:w="1559" w:type="dxa"/>
            <w:tcBorders>
              <w:left w:val="nil"/>
              <w:right w:val="nil"/>
            </w:tcBorders>
          </w:tcPr>
          <w:p w14:paraId="15C5CE92" w14:textId="77777777" w:rsidR="00A40593" w:rsidRPr="008016C5" w:rsidRDefault="00A40593" w:rsidP="00E1303A">
            <w:pPr>
              <w:pStyle w:val="Tablehead"/>
              <w:spacing w:before="40" w:after="4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60926F4F" w14:textId="77777777" w:rsidR="00A40593" w:rsidRPr="008016C5" w:rsidRDefault="00A40593" w:rsidP="00E1303A">
            <w:pPr>
              <w:pStyle w:val="Tablehead"/>
              <w:spacing w:before="40" w:after="40" w:line="270" w:lineRule="exact"/>
              <w:rPr>
                <w:rFonts w:ascii="Arial" w:hAnsi="Arial" w:cs="Arial"/>
                <w:sz w:val="22"/>
                <w:szCs w:val="22"/>
              </w:rPr>
            </w:pPr>
            <w:r>
              <w:rPr>
                <w:rFonts w:ascii="Arial" w:hAnsi="Arial" w:cs="Arial"/>
                <w:sz w:val="22"/>
                <w:szCs w:val="22"/>
              </w:rPr>
              <w:t>Comments</w:t>
            </w:r>
          </w:p>
        </w:tc>
      </w:tr>
      <w:tr w:rsidR="00201A51" w:rsidRPr="008016C5" w14:paraId="1D783F48" w14:textId="77777777" w:rsidTr="000310DF">
        <w:trPr>
          <w:trHeight w:val="1097"/>
        </w:trPr>
        <w:tc>
          <w:tcPr>
            <w:tcW w:w="2660" w:type="dxa"/>
            <w:tcBorders>
              <w:left w:val="nil"/>
              <w:right w:val="nil"/>
            </w:tcBorders>
          </w:tcPr>
          <w:p w14:paraId="228246DF" w14:textId="3DFA90D4" w:rsidR="00201A51" w:rsidRPr="00CE57D2" w:rsidRDefault="00201A51" w:rsidP="009619D1">
            <w:pPr>
              <w:pStyle w:val="Tablebody"/>
              <w:spacing w:before="40" w:after="40" w:line="270" w:lineRule="exact"/>
              <w:rPr>
                <w:rFonts w:ascii="Arial" w:hAnsi="Arial" w:cs="Arial"/>
                <w:color w:val="auto"/>
                <w:sz w:val="22"/>
                <w:szCs w:val="22"/>
              </w:rPr>
            </w:pPr>
            <w:r>
              <w:rPr>
                <w:rFonts w:ascii="Arial" w:hAnsi="Arial" w:cs="Arial"/>
                <w:color w:val="auto"/>
                <w:sz w:val="22"/>
                <w:szCs w:val="22"/>
              </w:rPr>
              <w:t>Regulator-initiated variation</w:t>
            </w:r>
            <w:r w:rsidRPr="00DF6316">
              <w:rPr>
                <w:rFonts w:ascii="Arial" w:hAnsi="Arial" w:cs="Arial"/>
                <w:sz w:val="22"/>
                <w:szCs w:val="22"/>
              </w:rPr>
              <w:t xml:space="preserve"> </w:t>
            </w:r>
            <w:r w:rsidR="00CB4957" w:rsidRPr="00EB1B47">
              <w:rPr>
                <w:rFonts w:ascii="Arial" w:hAnsi="Arial" w:cs="Arial"/>
                <w:color w:val="auto"/>
                <w:sz w:val="22"/>
                <w:szCs w:val="22"/>
              </w:rPr>
              <w:t>PAN-</w:t>
            </w:r>
            <w:r w:rsidR="00EB1B47" w:rsidRPr="00EB1B47">
              <w:rPr>
                <w:rFonts w:ascii="Arial" w:hAnsi="Arial" w:cs="Arial"/>
                <w:color w:val="auto"/>
                <w:sz w:val="22"/>
                <w:szCs w:val="22"/>
              </w:rPr>
              <w:t>021908</w:t>
            </w:r>
          </w:p>
        </w:tc>
        <w:tc>
          <w:tcPr>
            <w:tcW w:w="1559" w:type="dxa"/>
            <w:tcBorders>
              <w:left w:val="nil"/>
              <w:right w:val="nil"/>
            </w:tcBorders>
          </w:tcPr>
          <w:p w14:paraId="56AF8206" w14:textId="31181EDB" w:rsidR="00201A51" w:rsidRPr="008016C5" w:rsidRDefault="00963334" w:rsidP="009619D1">
            <w:pPr>
              <w:pStyle w:val="Tablebody"/>
              <w:spacing w:before="40" w:after="40" w:line="270" w:lineRule="exact"/>
              <w:rPr>
                <w:rFonts w:ascii="Arial" w:hAnsi="Arial" w:cs="Arial"/>
                <w:sz w:val="22"/>
                <w:szCs w:val="22"/>
              </w:rPr>
            </w:pPr>
            <w:r w:rsidRPr="00963334">
              <w:rPr>
                <w:rFonts w:ascii="Arial" w:hAnsi="Arial" w:cs="Arial"/>
                <w:color w:val="auto"/>
                <w:sz w:val="22"/>
                <w:szCs w:val="22"/>
              </w:rPr>
              <w:t>23/03/2023</w:t>
            </w:r>
          </w:p>
        </w:tc>
        <w:tc>
          <w:tcPr>
            <w:tcW w:w="3827" w:type="dxa"/>
            <w:tcBorders>
              <w:left w:val="nil"/>
              <w:right w:val="nil"/>
            </w:tcBorders>
          </w:tcPr>
          <w:p w14:paraId="261C0F00" w14:textId="4AB2AB28" w:rsidR="00201A51" w:rsidRPr="00CE57D2" w:rsidRDefault="00201A51" w:rsidP="009619D1">
            <w:pPr>
              <w:pStyle w:val="Tablebody"/>
              <w:spacing w:before="40" w:after="40" w:line="270" w:lineRule="exact"/>
              <w:rPr>
                <w:rFonts w:ascii="Arial" w:hAnsi="Arial" w:cs="Arial"/>
                <w:color w:val="auto"/>
                <w:sz w:val="22"/>
                <w:szCs w:val="22"/>
              </w:rPr>
            </w:pPr>
            <w:r w:rsidRPr="00CE57D2">
              <w:rPr>
                <w:rFonts w:ascii="Arial" w:hAnsi="Arial" w:cs="Arial"/>
                <w:color w:val="auto"/>
                <w:sz w:val="22"/>
                <w:szCs w:val="22"/>
              </w:rPr>
              <w:t>Variation of permit initiated under PR19 review programme to incorporate improvements to be delivered under AMP7.</w:t>
            </w:r>
          </w:p>
        </w:tc>
      </w:tr>
      <w:tr w:rsidR="00A40593" w:rsidRPr="008016C5" w14:paraId="151D4571" w14:textId="77777777" w:rsidTr="009619D1">
        <w:tc>
          <w:tcPr>
            <w:tcW w:w="2660" w:type="dxa"/>
            <w:tcBorders>
              <w:left w:val="nil"/>
              <w:right w:val="nil"/>
            </w:tcBorders>
          </w:tcPr>
          <w:p w14:paraId="29205D30" w14:textId="3B8BF4CF" w:rsidR="00A40593" w:rsidRPr="00DF6316" w:rsidRDefault="00A40593" w:rsidP="00E1303A">
            <w:pPr>
              <w:pStyle w:val="Tablebody"/>
              <w:spacing w:before="40" w:after="40" w:line="270" w:lineRule="exact"/>
              <w:rPr>
                <w:rFonts w:ascii="Arial" w:hAnsi="Arial" w:cs="Arial"/>
                <w:sz w:val="22"/>
                <w:szCs w:val="22"/>
              </w:rPr>
            </w:pPr>
            <w:r w:rsidRPr="00CE57D2">
              <w:rPr>
                <w:rFonts w:ascii="Arial" w:hAnsi="Arial" w:cs="Arial"/>
                <w:color w:val="auto"/>
                <w:sz w:val="22"/>
                <w:szCs w:val="22"/>
              </w:rPr>
              <w:t xml:space="preserve">Variation determined </w:t>
            </w:r>
            <w:r w:rsidR="00CC4CC1" w:rsidRPr="009823AF">
              <w:rPr>
                <w:rFonts w:ascii="Arial" w:hAnsi="Arial" w:cs="Arial"/>
                <w:color w:val="auto"/>
                <w:sz w:val="22"/>
                <w:szCs w:val="22"/>
              </w:rPr>
              <w:t>BG0042201</w:t>
            </w:r>
            <w:r w:rsidRPr="009823AF">
              <w:rPr>
                <w:rFonts w:ascii="Arial" w:hAnsi="Arial" w:cs="Arial"/>
                <w:color w:val="auto"/>
                <w:sz w:val="22"/>
                <w:szCs w:val="22"/>
              </w:rPr>
              <w:t xml:space="preserve"> </w:t>
            </w:r>
          </w:p>
        </w:tc>
        <w:tc>
          <w:tcPr>
            <w:tcW w:w="1559" w:type="dxa"/>
            <w:tcBorders>
              <w:left w:val="nil"/>
              <w:right w:val="nil"/>
            </w:tcBorders>
          </w:tcPr>
          <w:p w14:paraId="59A3BE79" w14:textId="17FB7363" w:rsidR="00A40593" w:rsidRPr="00CE57D2" w:rsidRDefault="00490D77" w:rsidP="00E1303A">
            <w:pPr>
              <w:pStyle w:val="Tablebody"/>
              <w:spacing w:before="40" w:after="40" w:line="270" w:lineRule="exact"/>
              <w:rPr>
                <w:rFonts w:ascii="Arial" w:hAnsi="Arial" w:cs="Arial"/>
                <w:color w:val="auto"/>
                <w:sz w:val="22"/>
                <w:szCs w:val="22"/>
              </w:rPr>
            </w:pPr>
            <w:r>
              <w:rPr>
                <w:rFonts w:ascii="Arial" w:hAnsi="Arial" w:cs="Arial"/>
                <w:color w:val="auto"/>
                <w:sz w:val="22"/>
                <w:szCs w:val="22"/>
              </w:rPr>
              <w:t>20/01/2025</w:t>
            </w:r>
          </w:p>
        </w:tc>
        <w:tc>
          <w:tcPr>
            <w:tcW w:w="3827" w:type="dxa"/>
            <w:tcBorders>
              <w:left w:val="nil"/>
              <w:right w:val="nil"/>
            </w:tcBorders>
          </w:tcPr>
          <w:p w14:paraId="79CEFF18" w14:textId="33892DD1" w:rsidR="00A40593" w:rsidRPr="00CE57D2" w:rsidRDefault="00A40593" w:rsidP="00E1303A">
            <w:pPr>
              <w:pStyle w:val="Tablebody"/>
              <w:spacing w:before="40" w:after="40" w:line="270" w:lineRule="exact"/>
              <w:rPr>
                <w:rFonts w:ascii="Arial" w:hAnsi="Arial" w:cs="Arial"/>
                <w:color w:val="auto"/>
                <w:sz w:val="22"/>
                <w:szCs w:val="22"/>
              </w:rPr>
            </w:pPr>
            <w:r w:rsidRPr="009823AF">
              <w:rPr>
                <w:rFonts w:ascii="Arial" w:hAnsi="Arial" w:cs="Arial"/>
                <w:color w:val="auto"/>
                <w:sz w:val="22"/>
                <w:szCs w:val="22"/>
              </w:rPr>
              <w:t>Varied and consolidated permit issued in modern condition format</w:t>
            </w:r>
            <w:r w:rsidR="009823AF" w:rsidRPr="009823AF">
              <w:rPr>
                <w:rFonts w:ascii="Arial" w:hAnsi="Arial" w:cs="Arial"/>
                <w:color w:val="auto"/>
                <w:sz w:val="22"/>
                <w:szCs w:val="22"/>
              </w:rPr>
              <w:t xml:space="preserve"> </w:t>
            </w:r>
            <w:r w:rsidR="00FB2CFC" w:rsidRPr="009823AF">
              <w:rPr>
                <w:rFonts w:ascii="Arial" w:hAnsi="Arial" w:cs="Arial"/>
                <w:color w:val="auto"/>
                <w:sz w:val="22"/>
                <w:szCs w:val="22"/>
              </w:rPr>
              <w:t>to Dŵr Cymru Cyfyngedig</w:t>
            </w:r>
            <w:r w:rsidRPr="009823AF">
              <w:rPr>
                <w:rFonts w:ascii="Arial" w:hAnsi="Arial" w:cs="Arial"/>
                <w:color w:val="auto"/>
                <w:sz w:val="22"/>
                <w:szCs w:val="22"/>
              </w:rPr>
              <w:t>.</w:t>
            </w:r>
          </w:p>
        </w:tc>
      </w:tr>
    </w:tbl>
    <w:p w14:paraId="1EFDAE22" w14:textId="77777777" w:rsidR="00B23168" w:rsidRDefault="00B23168" w:rsidP="00167FFA">
      <w:pPr>
        <w:pStyle w:val="Draftingnote"/>
        <w:spacing w:before="0"/>
        <w:rPr>
          <w:i w:val="0"/>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94"/>
        <w:gridCol w:w="1417"/>
        <w:gridCol w:w="3935"/>
      </w:tblGrid>
      <w:tr w:rsidR="00E1303A" w:rsidRPr="008016C5" w14:paraId="097C64BF" w14:textId="77777777" w:rsidTr="00E057C4">
        <w:trPr>
          <w:cantSplit/>
        </w:trPr>
        <w:tc>
          <w:tcPr>
            <w:tcW w:w="8046" w:type="dxa"/>
            <w:gridSpan w:val="3"/>
            <w:tcBorders>
              <w:top w:val="nil"/>
              <w:left w:val="nil"/>
              <w:right w:val="nil"/>
            </w:tcBorders>
            <w:shd w:val="clear" w:color="auto" w:fill="000000"/>
          </w:tcPr>
          <w:p w14:paraId="050E1D08" w14:textId="386C4033" w:rsidR="00E1303A" w:rsidRPr="008016C5" w:rsidRDefault="00E1303A" w:rsidP="00A83F3D">
            <w:pPr>
              <w:pStyle w:val="Tabletitle"/>
              <w:spacing w:before="40" w:after="40" w:line="276" w:lineRule="auto"/>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permit</w:t>
            </w:r>
            <w:r>
              <w:rPr>
                <w:rFonts w:ascii="Arial" w:hAnsi="Arial" w:cs="Arial"/>
                <w:color w:val="FFFFFF"/>
                <w:sz w:val="22"/>
                <w:szCs w:val="22"/>
              </w:rPr>
              <w:t xml:space="preserve"> B: </w:t>
            </w:r>
            <w:r w:rsidR="007A5258">
              <w:rPr>
                <w:rFonts w:ascii="Arial" w:hAnsi="Arial" w:cs="Arial"/>
                <w:color w:val="FFFFFF"/>
                <w:sz w:val="22"/>
                <w:szCs w:val="22"/>
              </w:rPr>
              <w:t>BP0324601</w:t>
            </w:r>
          </w:p>
        </w:tc>
      </w:tr>
      <w:tr w:rsidR="00E1303A" w:rsidRPr="008016C5" w14:paraId="0FC43576" w14:textId="77777777" w:rsidTr="00E057C4">
        <w:tc>
          <w:tcPr>
            <w:tcW w:w="2694" w:type="dxa"/>
            <w:tcBorders>
              <w:left w:val="nil"/>
              <w:right w:val="nil"/>
            </w:tcBorders>
          </w:tcPr>
          <w:p w14:paraId="0431A6A4"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417" w:type="dxa"/>
            <w:tcBorders>
              <w:left w:val="nil"/>
              <w:right w:val="nil"/>
            </w:tcBorders>
          </w:tcPr>
          <w:p w14:paraId="7FD29E57" w14:textId="77777777" w:rsidR="00E1303A" w:rsidRPr="008016C5" w:rsidRDefault="00E1303A" w:rsidP="00A83F3D">
            <w:pPr>
              <w:pStyle w:val="Tablehead"/>
              <w:spacing w:before="40" w:after="40" w:line="276" w:lineRule="auto"/>
              <w:rPr>
                <w:rFonts w:ascii="Arial" w:hAnsi="Arial" w:cs="Arial"/>
                <w:sz w:val="22"/>
                <w:szCs w:val="22"/>
              </w:rPr>
            </w:pPr>
            <w:r w:rsidRPr="008016C5">
              <w:rPr>
                <w:rFonts w:ascii="Arial" w:hAnsi="Arial" w:cs="Arial"/>
                <w:sz w:val="22"/>
                <w:szCs w:val="22"/>
              </w:rPr>
              <w:t>Date</w:t>
            </w:r>
          </w:p>
        </w:tc>
        <w:tc>
          <w:tcPr>
            <w:tcW w:w="3935" w:type="dxa"/>
            <w:tcBorders>
              <w:left w:val="nil"/>
              <w:right w:val="nil"/>
            </w:tcBorders>
          </w:tcPr>
          <w:p w14:paraId="4E117BB9" w14:textId="77777777" w:rsidR="00E1303A" w:rsidRPr="008016C5" w:rsidRDefault="00E1303A" w:rsidP="00A83F3D">
            <w:pPr>
              <w:pStyle w:val="Tablehead"/>
              <w:spacing w:before="40" w:after="40" w:line="276" w:lineRule="auto"/>
              <w:rPr>
                <w:rFonts w:ascii="Arial" w:hAnsi="Arial" w:cs="Arial"/>
                <w:sz w:val="22"/>
                <w:szCs w:val="22"/>
              </w:rPr>
            </w:pPr>
            <w:r>
              <w:rPr>
                <w:rFonts w:ascii="Arial" w:hAnsi="Arial" w:cs="Arial"/>
                <w:sz w:val="22"/>
                <w:szCs w:val="22"/>
              </w:rPr>
              <w:t>Comments</w:t>
            </w:r>
          </w:p>
        </w:tc>
      </w:tr>
      <w:tr w:rsidR="00E1303A" w:rsidRPr="008016C5" w14:paraId="499171AC" w14:textId="77777777" w:rsidTr="00E057C4">
        <w:tc>
          <w:tcPr>
            <w:tcW w:w="2694" w:type="dxa"/>
            <w:tcBorders>
              <w:left w:val="nil"/>
              <w:right w:val="nil"/>
            </w:tcBorders>
            <w:vAlign w:val="center"/>
          </w:tcPr>
          <w:p w14:paraId="7543ADC1" w14:textId="77777777" w:rsidR="00E1303A" w:rsidRPr="00031D91" w:rsidRDefault="00E1303A" w:rsidP="00A83F3D">
            <w:pPr>
              <w:pStyle w:val="Tablebody"/>
              <w:spacing w:beforeLines="20" w:before="48" w:afterLines="20" w:after="48" w:line="276" w:lineRule="auto"/>
              <w:rPr>
                <w:rFonts w:ascii="Arial" w:hAnsi="Arial" w:cs="Arial"/>
                <w:color w:val="auto"/>
                <w:sz w:val="22"/>
                <w:szCs w:val="22"/>
              </w:rPr>
            </w:pPr>
            <w:r w:rsidRPr="00031D91">
              <w:rPr>
                <w:rFonts w:ascii="Arial" w:hAnsi="Arial" w:cs="Arial"/>
                <w:color w:val="auto"/>
                <w:sz w:val="22"/>
                <w:szCs w:val="22"/>
              </w:rPr>
              <w:t>Regulator-initiated variation</w:t>
            </w:r>
          </w:p>
          <w:p w14:paraId="406DC6AA" w14:textId="496D08E7" w:rsidR="00E1303A" w:rsidRPr="00031D91" w:rsidRDefault="004F46FA" w:rsidP="00A83F3D">
            <w:pPr>
              <w:pStyle w:val="Tablebody"/>
              <w:spacing w:before="40" w:after="40" w:line="270" w:lineRule="exact"/>
              <w:rPr>
                <w:rFonts w:ascii="Arial" w:hAnsi="Arial" w:cs="Arial"/>
                <w:color w:val="auto"/>
                <w:sz w:val="22"/>
                <w:szCs w:val="22"/>
              </w:rPr>
            </w:pPr>
            <w:r w:rsidRPr="00031D91">
              <w:rPr>
                <w:rFonts w:ascii="Arial" w:hAnsi="Arial" w:cs="Arial"/>
                <w:color w:val="auto"/>
                <w:sz w:val="22"/>
                <w:szCs w:val="22"/>
              </w:rPr>
              <w:t>PAN-021122</w:t>
            </w:r>
          </w:p>
        </w:tc>
        <w:tc>
          <w:tcPr>
            <w:tcW w:w="1417" w:type="dxa"/>
            <w:tcBorders>
              <w:left w:val="nil"/>
              <w:right w:val="nil"/>
            </w:tcBorders>
          </w:tcPr>
          <w:p w14:paraId="4E6B43D8" w14:textId="77777777" w:rsidR="00E1303A" w:rsidRPr="00031D91" w:rsidRDefault="00E1303A" w:rsidP="00A83F3D">
            <w:pPr>
              <w:pStyle w:val="Tablebody"/>
              <w:spacing w:beforeLines="20" w:before="48" w:afterLines="20" w:after="48" w:line="276" w:lineRule="auto"/>
              <w:rPr>
                <w:rFonts w:ascii="Arial" w:hAnsi="Arial" w:cs="Arial"/>
                <w:color w:val="auto"/>
                <w:sz w:val="22"/>
                <w:szCs w:val="22"/>
              </w:rPr>
            </w:pPr>
            <w:r w:rsidRPr="00031D91">
              <w:rPr>
                <w:rFonts w:ascii="Arial" w:hAnsi="Arial" w:cs="Arial"/>
                <w:color w:val="auto"/>
                <w:sz w:val="22"/>
                <w:szCs w:val="22"/>
              </w:rPr>
              <w:t>Duly Made</w:t>
            </w:r>
          </w:p>
          <w:p w14:paraId="04169861" w14:textId="621CD859" w:rsidR="00E1303A" w:rsidRPr="00031D91" w:rsidRDefault="004F46FA" w:rsidP="00A83F3D">
            <w:pPr>
              <w:pStyle w:val="Tablebody"/>
              <w:spacing w:before="40" w:after="40" w:line="270" w:lineRule="exact"/>
              <w:rPr>
                <w:rFonts w:ascii="Arial" w:hAnsi="Arial" w:cs="Arial"/>
                <w:color w:val="auto"/>
                <w:sz w:val="22"/>
                <w:szCs w:val="22"/>
              </w:rPr>
            </w:pPr>
            <w:r w:rsidRPr="00031D91">
              <w:rPr>
                <w:rFonts w:ascii="Arial" w:hAnsi="Arial" w:cs="Arial"/>
                <w:noProof/>
                <w:color w:val="auto"/>
                <w:sz w:val="22"/>
                <w:szCs w:val="22"/>
              </w:rPr>
              <w:t>09/03/2023</w:t>
            </w:r>
          </w:p>
        </w:tc>
        <w:tc>
          <w:tcPr>
            <w:tcW w:w="3935" w:type="dxa"/>
            <w:tcBorders>
              <w:left w:val="nil"/>
              <w:right w:val="nil"/>
            </w:tcBorders>
          </w:tcPr>
          <w:p w14:paraId="71E06BB8" w14:textId="77777777" w:rsidR="00E1303A" w:rsidRPr="00031D91" w:rsidRDefault="00E1303A" w:rsidP="00A83F3D">
            <w:pPr>
              <w:pStyle w:val="Tablebody"/>
              <w:spacing w:before="40" w:after="40" w:line="270" w:lineRule="exact"/>
              <w:rPr>
                <w:rFonts w:ascii="Arial" w:hAnsi="Arial" w:cs="Arial"/>
                <w:color w:val="auto"/>
                <w:sz w:val="22"/>
                <w:szCs w:val="22"/>
              </w:rPr>
            </w:pPr>
            <w:r w:rsidRPr="00031D91">
              <w:rPr>
                <w:rFonts w:ascii="Arial" w:hAnsi="Arial" w:cs="Arial"/>
                <w:color w:val="auto"/>
                <w:sz w:val="22"/>
                <w:szCs w:val="22"/>
              </w:rPr>
              <w:t>AMP programme EDM variation.</w:t>
            </w:r>
          </w:p>
        </w:tc>
      </w:tr>
      <w:tr w:rsidR="00E1303A" w:rsidRPr="008016C5" w14:paraId="58BA8E1A" w14:textId="77777777" w:rsidTr="00E057C4">
        <w:tc>
          <w:tcPr>
            <w:tcW w:w="2694" w:type="dxa"/>
            <w:tcBorders>
              <w:left w:val="nil"/>
              <w:right w:val="nil"/>
            </w:tcBorders>
            <w:vAlign w:val="center"/>
          </w:tcPr>
          <w:p w14:paraId="6BC2A8D3" w14:textId="77777777" w:rsidR="00E1303A" w:rsidRPr="00031D91" w:rsidRDefault="00E1303A" w:rsidP="00A83F3D">
            <w:pPr>
              <w:pStyle w:val="Tablebody"/>
              <w:spacing w:beforeLines="20" w:before="48" w:afterLines="20" w:after="48" w:line="276" w:lineRule="auto"/>
              <w:rPr>
                <w:rFonts w:ascii="Arial" w:hAnsi="Arial" w:cs="Arial"/>
                <w:color w:val="auto"/>
                <w:sz w:val="22"/>
                <w:szCs w:val="22"/>
              </w:rPr>
            </w:pPr>
            <w:r w:rsidRPr="00031D91">
              <w:rPr>
                <w:rFonts w:ascii="Arial" w:hAnsi="Arial" w:cs="Arial"/>
                <w:color w:val="auto"/>
                <w:sz w:val="22"/>
                <w:szCs w:val="22"/>
              </w:rPr>
              <w:t>Variation Issued</w:t>
            </w:r>
          </w:p>
          <w:p w14:paraId="25D3A296" w14:textId="2811A994" w:rsidR="00E1303A" w:rsidRPr="00031D91" w:rsidRDefault="00031D91" w:rsidP="00A83F3D">
            <w:pPr>
              <w:pStyle w:val="Tablebody"/>
              <w:spacing w:before="40" w:after="40" w:line="270" w:lineRule="exact"/>
              <w:rPr>
                <w:rFonts w:ascii="Arial" w:hAnsi="Arial" w:cs="Arial"/>
                <w:color w:val="auto"/>
                <w:sz w:val="22"/>
                <w:szCs w:val="22"/>
              </w:rPr>
            </w:pPr>
            <w:r w:rsidRPr="00031D91">
              <w:rPr>
                <w:rFonts w:ascii="Arial" w:hAnsi="Arial" w:cs="Arial"/>
                <w:color w:val="auto"/>
                <w:sz w:val="22"/>
                <w:szCs w:val="22"/>
              </w:rPr>
              <w:t>BP0324601</w:t>
            </w:r>
          </w:p>
        </w:tc>
        <w:tc>
          <w:tcPr>
            <w:tcW w:w="1417" w:type="dxa"/>
            <w:tcBorders>
              <w:left w:val="nil"/>
              <w:right w:val="nil"/>
            </w:tcBorders>
          </w:tcPr>
          <w:p w14:paraId="431118C1" w14:textId="5EC22D8E" w:rsidR="00E1303A" w:rsidRPr="00031D91" w:rsidRDefault="00031D91" w:rsidP="00A83F3D">
            <w:pPr>
              <w:pStyle w:val="Tablebody"/>
              <w:spacing w:before="40" w:after="40" w:line="270" w:lineRule="exact"/>
              <w:rPr>
                <w:rFonts w:ascii="Arial" w:hAnsi="Arial" w:cs="Arial"/>
                <w:color w:val="auto"/>
                <w:sz w:val="22"/>
                <w:szCs w:val="22"/>
              </w:rPr>
            </w:pPr>
            <w:r w:rsidRPr="00031D91">
              <w:rPr>
                <w:rFonts w:ascii="Arial" w:hAnsi="Arial" w:cs="Arial"/>
                <w:color w:val="auto"/>
                <w:sz w:val="22"/>
                <w:szCs w:val="22"/>
              </w:rPr>
              <w:t>05/06/2023</w:t>
            </w:r>
          </w:p>
        </w:tc>
        <w:tc>
          <w:tcPr>
            <w:tcW w:w="3935" w:type="dxa"/>
            <w:tcBorders>
              <w:left w:val="nil"/>
              <w:right w:val="nil"/>
            </w:tcBorders>
          </w:tcPr>
          <w:p w14:paraId="01EF69CD" w14:textId="77777777" w:rsidR="00E1303A" w:rsidRPr="00031D91" w:rsidRDefault="00E1303A" w:rsidP="00A83F3D">
            <w:pPr>
              <w:pStyle w:val="Tablebody"/>
              <w:spacing w:before="40" w:after="40" w:line="270" w:lineRule="exact"/>
              <w:rPr>
                <w:rFonts w:ascii="Arial" w:hAnsi="Arial" w:cs="Arial"/>
                <w:color w:val="auto"/>
                <w:sz w:val="22"/>
                <w:szCs w:val="22"/>
              </w:rPr>
            </w:pPr>
            <w:r w:rsidRPr="00031D91">
              <w:rPr>
                <w:rFonts w:ascii="Arial" w:hAnsi="Arial" w:cs="Arial"/>
                <w:color w:val="auto"/>
                <w:sz w:val="22"/>
                <w:szCs w:val="22"/>
              </w:rPr>
              <w:t>Varied permit issued to Dŵr Cymru Cyfyngedig.</w:t>
            </w:r>
          </w:p>
        </w:tc>
      </w:tr>
      <w:tr w:rsidR="00F02853" w:rsidRPr="008016C5" w14:paraId="0BDD6064" w14:textId="77777777" w:rsidTr="00E057C4">
        <w:tc>
          <w:tcPr>
            <w:tcW w:w="2694" w:type="dxa"/>
            <w:tcBorders>
              <w:left w:val="nil"/>
              <w:right w:val="nil"/>
            </w:tcBorders>
          </w:tcPr>
          <w:p w14:paraId="432D21D3" w14:textId="2E90ACC2" w:rsidR="00F02853" w:rsidRPr="00CD7843" w:rsidRDefault="00F02853" w:rsidP="00F02853">
            <w:pPr>
              <w:pStyle w:val="Tablebody"/>
              <w:spacing w:before="40" w:after="40" w:line="270" w:lineRule="exact"/>
              <w:rPr>
                <w:rFonts w:ascii="Arial" w:hAnsi="Arial" w:cs="Arial"/>
                <w:color w:val="auto"/>
                <w:sz w:val="22"/>
                <w:szCs w:val="22"/>
              </w:rPr>
            </w:pPr>
            <w:r w:rsidRPr="00CD7843">
              <w:rPr>
                <w:rFonts w:ascii="Arial" w:hAnsi="Arial" w:cs="Arial"/>
                <w:color w:val="auto"/>
                <w:sz w:val="22"/>
                <w:szCs w:val="22"/>
              </w:rPr>
              <w:t xml:space="preserve">Regulator-initiated variation </w:t>
            </w:r>
            <w:r w:rsidR="00031D91" w:rsidRPr="00CD7843">
              <w:rPr>
                <w:rFonts w:ascii="Arial" w:hAnsi="Arial" w:cs="Arial"/>
                <w:color w:val="auto"/>
                <w:sz w:val="22"/>
                <w:szCs w:val="22"/>
              </w:rPr>
              <w:t>PAN-</w:t>
            </w:r>
            <w:r w:rsidR="00ED7717" w:rsidRPr="00CD7843">
              <w:rPr>
                <w:rFonts w:ascii="Arial" w:hAnsi="Arial" w:cs="Arial"/>
                <w:color w:val="auto"/>
                <w:sz w:val="22"/>
                <w:szCs w:val="22"/>
              </w:rPr>
              <w:t>021908</w:t>
            </w:r>
            <w:r w:rsidRPr="00CD7843">
              <w:rPr>
                <w:rFonts w:ascii="Arial" w:hAnsi="Arial" w:cs="Arial"/>
                <w:color w:val="auto"/>
                <w:sz w:val="22"/>
                <w:szCs w:val="22"/>
              </w:rPr>
              <w:t xml:space="preserve"> </w:t>
            </w:r>
          </w:p>
        </w:tc>
        <w:tc>
          <w:tcPr>
            <w:tcW w:w="1417" w:type="dxa"/>
            <w:tcBorders>
              <w:left w:val="nil"/>
              <w:right w:val="nil"/>
            </w:tcBorders>
          </w:tcPr>
          <w:p w14:paraId="43676E7F" w14:textId="4B5C4FED" w:rsidR="00F02853" w:rsidRPr="00CD7843" w:rsidRDefault="00ED7717" w:rsidP="00F02853">
            <w:pPr>
              <w:pStyle w:val="Tablebody"/>
              <w:spacing w:before="40" w:after="40" w:line="270" w:lineRule="exact"/>
              <w:rPr>
                <w:rFonts w:ascii="Arial" w:hAnsi="Arial" w:cs="Arial"/>
                <w:color w:val="auto"/>
                <w:sz w:val="22"/>
                <w:szCs w:val="22"/>
              </w:rPr>
            </w:pPr>
            <w:r w:rsidRPr="00CD7843">
              <w:rPr>
                <w:rFonts w:ascii="Arial" w:hAnsi="Arial" w:cs="Arial"/>
                <w:color w:val="auto"/>
                <w:sz w:val="22"/>
                <w:szCs w:val="22"/>
              </w:rPr>
              <w:t>23/03/2023</w:t>
            </w:r>
          </w:p>
        </w:tc>
        <w:tc>
          <w:tcPr>
            <w:tcW w:w="3935" w:type="dxa"/>
            <w:tcBorders>
              <w:left w:val="nil"/>
              <w:right w:val="nil"/>
            </w:tcBorders>
          </w:tcPr>
          <w:p w14:paraId="7206D9C5" w14:textId="28DF5899" w:rsidR="00F02853" w:rsidRPr="0019036A" w:rsidRDefault="00F02853" w:rsidP="00F02853">
            <w:pPr>
              <w:pStyle w:val="Tablebody"/>
              <w:spacing w:before="40" w:after="40" w:line="270" w:lineRule="exact"/>
              <w:rPr>
                <w:rFonts w:ascii="Arial" w:hAnsi="Arial" w:cs="Arial"/>
                <w:color w:val="auto"/>
                <w:sz w:val="22"/>
                <w:szCs w:val="22"/>
              </w:rPr>
            </w:pPr>
            <w:r w:rsidRPr="00CD7843">
              <w:rPr>
                <w:rFonts w:ascii="Arial" w:hAnsi="Arial" w:cs="Arial"/>
                <w:color w:val="auto"/>
                <w:sz w:val="22"/>
                <w:szCs w:val="22"/>
              </w:rPr>
              <w:t xml:space="preserve">Consolidation of settled storm overflow discharge into permit </w:t>
            </w:r>
            <w:r w:rsidR="00CD7843" w:rsidRPr="00CD7843">
              <w:rPr>
                <w:rFonts w:ascii="Arial" w:hAnsi="Arial" w:cs="Arial"/>
                <w:color w:val="auto"/>
                <w:sz w:val="22"/>
                <w:szCs w:val="22"/>
              </w:rPr>
              <w:t>BG0042201</w:t>
            </w:r>
            <w:r w:rsidRPr="00CD7843">
              <w:rPr>
                <w:rFonts w:ascii="Arial" w:hAnsi="Arial" w:cs="Arial"/>
                <w:color w:val="auto"/>
                <w:sz w:val="22"/>
                <w:szCs w:val="22"/>
              </w:rPr>
              <w:t>.</w:t>
            </w:r>
          </w:p>
        </w:tc>
      </w:tr>
      <w:tr w:rsidR="00E1303A" w:rsidRPr="008016C5" w14:paraId="0A6865B0" w14:textId="77777777" w:rsidTr="00E057C4">
        <w:tc>
          <w:tcPr>
            <w:tcW w:w="2694" w:type="dxa"/>
            <w:tcBorders>
              <w:left w:val="nil"/>
              <w:right w:val="nil"/>
            </w:tcBorders>
          </w:tcPr>
          <w:p w14:paraId="46C79FB0" w14:textId="60A6565C" w:rsidR="00E1303A" w:rsidRPr="0019036A" w:rsidRDefault="00E1303A" w:rsidP="00A83F3D">
            <w:pPr>
              <w:pStyle w:val="Tablebody"/>
              <w:spacing w:before="40" w:after="40" w:line="270" w:lineRule="exact"/>
              <w:rPr>
                <w:rFonts w:ascii="Arial" w:hAnsi="Arial" w:cs="Arial"/>
                <w:color w:val="auto"/>
                <w:sz w:val="22"/>
                <w:szCs w:val="22"/>
              </w:rPr>
            </w:pPr>
            <w:r w:rsidRPr="004E1861">
              <w:rPr>
                <w:rFonts w:ascii="Arial" w:hAnsi="Arial" w:cs="Arial"/>
                <w:color w:val="auto"/>
                <w:sz w:val="22"/>
                <w:szCs w:val="22"/>
              </w:rPr>
              <w:t xml:space="preserve">Variation determined </w:t>
            </w:r>
            <w:r w:rsidR="004E1861" w:rsidRPr="004E1861">
              <w:rPr>
                <w:rFonts w:ascii="Arial" w:hAnsi="Arial" w:cs="Arial"/>
                <w:color w:val="auto"/>
                <w:sz w:val="22"/>
                <w:szCs w:val="22"/>
              </w:rPr>
              <w:t>BG0042201</w:t>
            </w:r>
          </w:p>
        </w:tc>
        <w:tc>
          <w:tcPr>
            <w:tcW w:w="1417" w:type="dxa"/>
            <w:tcBorders>
              <w:left w:val="nil"/>
              <w:right w:val="nil"/>
            </w:tcBorders>
          </w:tcPr>
          <w:p w14:paraId="73460816" w14:textId="0C5D4699" w:rsidR="00E1303A" w:rsidRPr="00490D77" w:rsidRDefault="00490D77" w:rsidP="00A83F3D">
            <w:pPr>
              <w:pStyle w:val="Tablebody"/>
              <w:spacing w:before="40" w:after="40" w:line="270" w:lineRule="exact"/>
              <w:rPr>
                <w:rFonts w:ascii="Arial" w:hAnsi="Arial" w:cs="Arial"/>
                <w:color w:val="auto"/>
                <w:sz w:val="22"/>
                <w:szCs w:val="22"/>
              </w:rPr>
            </w:pPr>
            <w:r w:rsidRPr="00490D77">
              <w:rPr>
                <w:rFonts w:ascii="Arial" w:hAnsi="Arial" w:cs="Arial"/>
                <w:color w:val="auto"/>
                <w:sz w:val="22"/>
                <w:szCs w:val="22"/>
              </w:rPr>
              <w:t>20/01/2025</w:t>
            </w:r>
          </w:p>
        </w:tc>
        <w:tc>
          <w:tcPr>
            <w:tcW w:w="3935" w:type="dxa"/>
            <w:tcBorders>
              <w:left w:val="nil"/>
              <w:right w:val="nil"/>
            </w:tcBorders>
          </w:tcPr>
          <w:p w14:paraId="60B13C6F" w14:textId="3D2D3BC3" w:rsidR="00E1303A" w:rsidRPr="00490D77" w:rsidRDefault="00E1303A" w:rsidP="00A83F3D">
            <w:pPr>
              <w:pStyle w:val="Tablebody"/>
              <w:spacing w:before="40" w:after="40" w:line="270" w:lineRule="exact"/>
              <w:rPr>
                <w:rFonts w:ascii="Arial" w:hAnsi="Arial" w:cs="Arial"/>
                <w:color w:val="auto"/>
                <w:sz w:val="22"/>
                <w:szCs w:val="22"/>
              </w:rPr>
            </w:pPr>
            <w:r w:rsidRPr="00490D77">
              <w:rPr>
                <w:rFonts w:ascii="Arial" w:hAnsi="Arial" w:cs="Arial"/>
                <w:color w:val="auto"/>
                <w:sz w:val="22"/>
                <w:szCs w:val="22"/>
              </w:rPr>
              <w:t xml:space="preserve">Varied and consolidated permit issued </w:t>
            </w:r>
            <w:r w:rsidR="005C74C6" w:rsidRPr="00490D77">
              <w:rPr>
                <w:rFonts w:ascii="Arial" w:hAnsi="Arial" w:cs="Arial"/>
                <w:color w:val="auto"/>
                <w:sz w:val="22"/>
                <w:szCs w:val="22"/>
              </w:rPr>
              <w:t xml:space="preserve">in modern condition format </w:t>
            </w:r>
            <w:r w:rsidRPr="00490D77">
              <w:rPr>
                <w:rFonts w:ascii="Arial" w:hAnsi="Arial" w:cs="Arial"/>
                <w:color w:val="auto"/>
                <w:sz w:val="22"/>
                <w:szCs w:val="22"/>
              </w:rPr>
              <w:t>to Dŵr Cymru Cyfyngedig.</w:t>
            </w:r>
          </w:p>
        </w:tc>
      </w:tr>
    </w:tbl>
    <w:p w14:paraId="08A8E450" w14:textId="7B3D56CE" w:rsidR="004F05BF" w:rsidRDefault="00DF16C8" w:rsidP="00153B6F">
      <w:pPr>
        <w:pStyle w:val="Heading3nonum"/>
        <w:rPr>
          <w:sz w:val="22"/>
          <w:szCs w:val="22"/>
        </w:rPr>
      </w:pPr>
      <w:r w:rsidRPr="00C31D2C">
        <w:rPr>
          <w:sz w:val="22"/>
          <w:szCs w:val="22"/>
        </w:rPr>
        <w:t xml:space="preserve">End of </w:t>
      </w:r>
      <w:r>
        <w:rPr>
          <w:sz w:val="22"/>
          <w:szCs w:val="22"/>
        </w:rPr>
        <w:t>i</w:t>
      </w:r>
      <w:r w:rsidRPr="00C31D2C">
        <w:rPr>
          <w:sz w:val="22"/>
          <w:szCs w:val="22"/>
        </w:rPr>
        <w:t>ntroductory note</w:t>
      </w:r>
      <w:r w:rsidR="008B01F0">
        <w:rPr>
          <w:sz w:val="22"/>
          <w:szCs w:val="22"/>
        </w:rPr>
        <w:t>.</w:t>
      </w: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09"/>
      </w:tblGrid>
      <w:tr w:rsidR="00E84C8B" w:rsidRPr="00452DD5" w14:paraId="38D49507" w14:textId="77777777" w:rsidTr="00755590">
        <w:tc>
          <w:tcPr>
            <w:tcW w:w="6209" w:type="dxa"/>
            <w:shd w:val="clear" w:color="auto" w:fill="000000"/>
          </w:tcPr>
          <w:p w14:paraId="524B965F" w14:textId="77777777" w:rsidR="00E84C8B" w:rsidRPr="00452DD5" w:rsidRDefault="002F7CD0" w:rsidP="00452DD5">
            <w:pPr>
              <w:pStyle w:val="certificateHeading"/>
              <w:spacing w:before="40" w:after="40" w:line="400" w:lineRule="exact"/>
              <w:rPr>
                <w:rFonts w:ascii="Arial" w:hAnsi="Arial" w:cs="Arial"/>
                <w:b/>
                <w:color w:val="FFFFFF"/>
                <w:sz w:val="32"/>
                <w:szCs w:val="32"/>
              </w:rPr>
            </w:pPr>
            <w:r>
              <w:rPr>
                <w:rFonts w:ascii="Arial" w:hAnsi="Arial" w:cs="Arial"/>
                <w:b/>
                <w:sz w:val="32"/>
                <w:szCs w:val="32"/>
              </w:rPr>
              <w:lastRenderedPageBreak/>
              <w:t>N</w:t>
            </w:r>
            <w:r w:rsidR="00905E5E" w:rsidRPr="00452DD5">
              <w:rPr>
                <w:rFonts w:ascii="Arial" w:hAnsi="Arial" w:cs="Arial"/>
                <w:b/>
                <w:sz w:val="32"/>
                <w:szCs w:val="32"/>
              </w:rPr>
              <w:t xml:space="preserve">otice of </w:t>
            </w:r>
            <w:r w:rsidR="00905E5E" w:rsidRPr="00452DD5">
              <w:rPr>
                <w:rFonts w:ascii="Arial" w:hAnsi="Arial" w:cs="Arial"/>
                <w:b/>
                <w:color w:val="FFFFFF"/>
                <w:sz w:val="32"/>
                <w:szCs w:val="32"/>
              </w:rPr>
              <w:t>variation</w:t>
            </w:r>
            <w:r w:rsidR="00BA69B1" w:rsidRPr="00452DD5">
              <w:rPr>
                <w:rFonts w:ascii="Arial" w:hAnsi="Arial" w:cs="Arial"/>
                <w:b/>
                <w:color w:val="FFFFFF"/>
                <w:sz w:val="32"/>
                <w:szCs w:val="32"/>
              </w:rPr>
              <w:t xml:space="preserve"> and consolidation</w:t>
            </w:r>
            <w:r w:rsidR="00905E5E" w:rsidRPr="00452DD5">
              <w:rPr>
                <w:rFonts w:ascii="Arial" w:hAnsi="Arial" w:cs="Arial"/>
                <w:b/>
                <w:sz w:val="32"/>
                <w:szCs w:val="32"/>
              </w:rPr>
              <w:t xml:space="preserve"> </w:t>
            </w:r>
          </w:p>
        </w:tc>
      </w:tr>
    </w:tbl>
    <w:p w14:paraId="4E65F134" w14:textId="77777777" w:rsidR="00E84C8B" w:rsidRPr="00C31D2C" w:rsidRDefault="003D03CE" w:rsidP="00FF2B97">
      <w:pPr>
        <w:pStyle w:val="Act"/>
        <w:spacing w:line="270" w:lineRule="exact"/>
        <w:rPr>
          <w:rFonts w:cs="Arial"/>
          <w:sz w:val="22"/>
          <w:szCs w:val="22"/>
        </w:rPr>
      </w:pPr>
      <w:r>
        <w:rPr>
          <w:rFonts w:cs="Arial"/>
          <w:sz w:val="22"/>
          <w:szCs w:val="22"/>
        </w:rPr>
        <w:t xml:space="preserve">The </w:t>
      </w:r>
      <w:r w:rsidR="00E84C8B" w:rsidRPr="00C31D2C">
        <w:rPr>
          <w:rFonts w:cs="Arial"/>
          <w:sz w:val="22"/>
          <w:szCs w:val="22"/>
        </w:rPr>
        <w:t>Environmental Permitting</w:t>
      </w:r>
      <w:r w:rsidR="00AC41E4" w:rsidRPr="00C31D2C">
        <w:rPr>
          <w:rFonts w:cs="Arial"/>
          <w:sz w:val="22"/>
          <w:szCs w:val="22"/>
        </w:rPr>
        <w:t xml:space="preserve"> </w:t>
      </w:r>
      <w:r w:rsidR="00E84C8B" w:rsidRPr="00C31D2C">
        <w:rPr>
          <w:rFonts w:cs="Arial"/>
          <w:sz w:val="22"/>
          <w:szCs w:val="22"/>
        </w:rPr>
        <w:t>(England and Wales</w:t>
      </w:r>
      <w:r w:rsidR="00E1036E">
        <w:rPr>
          <w:rFonts w:cs="Arial"/>
          <w:sz w:val="22"/>
          <w:szCs w:val="22"/>
        </w:rPr>
        <w:t>) Regulations 2016</w:t>
      </w:r>
    </w:p>
    <w:p w14:paraId="37E3328E" w14:textId="77777777" w:rsidR="00E84C8B" w:rsidRPr="00C31D2C" w:rsidRDefault="00E84C8B" w:rsidP="00167FFA">
      <w:pPr>
        <w:pStyle w:val="Act"/>
        <w:spacing w:before="0" w:line="270" w:lineRule="exact"/>
        <w:rPr>
          <w:rFonts w:cs="Arial"/>
          <w:sz w:val="22"/>
          <w:szCs w:val="22"/>
        </w:rPr>
      </w:pPr>
    </w:p>
    <w:p w14:paraId="2217432F" w14:textId="77777777" w:rsidR="00FF6887" w:rsidRPr="00C31D2C" w:rsidRDefault="00E4680B" w:rsidP="00167FFA">
      <w:pPr>
        <w:pStyle w:val="Data"/>
        <w:rPr>
          <w:rStyle w:val="change"/>
          <w:rFonts w:cs="Arial"/>
          <w:b w:val="0"/>
          <w:sz w:val="22"/>
          <w:szCs w:val="22"/>
        </w:rPr>
      </w:pPr>
      <w:bookmarkStart w:id="3" w:name="_Hlt13295849"/>
      <w:bookmarkStart w:id="4" w:name="OperatorName2"/>
      <w:bookmarkEnd w:id="3"/>
      <w:r w:rsidRPr="00E4680B">
        <w:rPr>
          <w:rFonts w:cs="Arial"/>
          <w:b w:val="0"/>
          <w:sz w:val="22"/>
          <w:szCs w:val="22"/>
        </w:rPr>
        <w:t xml:space="preserve">The Natural Resources Body for Wales (“Natural Resources Wales”) </w:t>
      </w:r>
      <w:r w:rsidR="00FF6887" w:rsidRPr="00C31D2C">
        <w:rPr>
          <w:rFonts w:cs="Arial"/>
          <w:b w:val="0"/>
          <w:sz w:val="22"/>
          <w:szCs w:val="22"/>
        </w:rPr>
        <w:t xml:space="preserve">in exercise of its powers under </w:t>
      </w:r>
      <w:r w:rsidR="00D555F3" w:rsidRPr="00D555F3">
        <w:rPr>
          <w:rFonts w:cs="Arial"/>
          <w:b w:val="0"/>
          <w:sz w:val="22"/>
          <w:szCs w:val="22"/>
        </w:rPr>
        <w:t>regulations 18 and 2</w:t>
      </w:r>
      <w:r w:rsidR="00FF6887" w:rsidRPr="00C31D2C">
        <w:rPr>
          <w:rFonts w:cs="Arial"/>
          <w:b w:val="0"/>
          <w:sz w:val="22"/>
          <w:szCs w:val="22"/>
        </w:rPr>
        <w:t xml:space="preserve">0 of the Environmental Permitting (England and Wales) Regulations </w:t>
      </w:r>
      <w:r w:rsidR="0090270F" w:rsidRPr="00C31D2C">
        <w:rPr>
          <w:rFonts w:cs="Arial"/>
          <w:b w:val="0"/>
          <w:sz w:val="22"/>
          <w:szCs w:val="22"/>
        </w:rPr>
        <w:t>201</w:t>
      </w:r>
      <w:r w:rsidR="00C25E57">
        <w:rPr>
          <w:rFonts w:cs="Arial"/>
          <w:b w:val="0"/>
          <w:sz w:val="22"/>
          <w:szCs w:val="22"/>
        </w:rPr>
        <w:t>6</w:t>
      </w:r>
      <w:r w:rsidR="0090270F" w:rsidRPr="00C31D2C">
        <w:rPr>
          <w:rFonts w:cs="Arial"/>
          <w:b w:val="0"/>
          <w:sz w:val="22"/>
          <w:szCs w:val="22"/>
        </w:rPr>
        <w:t xml:space="preserve"> varies</w:t>
      </w:r>
      <w:r w:rsidR="00FF6887" w:rsidRPr="00C31D2C">
        <w:rPr>
          <w:rFonts w:cs="Arial"/>
          <w:b w:val="0"/>
          <w:sz w:val="22"/>
          <w:szCs w:val="22"/>
        </w:rPr>
        <w:t xml:space="preserve"> </w:t>
      </w:r>
      <w:r w:rsidR="00112221" w:rsidRPr="005E55B6">
        <w:rPr>
          <w:rFonts w:cs="Arial"/>
          <w:b w:val="0"/>
          <w:sz w:val="22"/>
          <w:szCs w:val="22"/>
        </w:rPr>
        <w:t>and consolidates</w:t>
      </w:r>
    </w:p>
    <w:p w14:paraId="7179347E" w14:textId="77777777" w:rsidR="00FF6887" w:rsidRDefault="00FF6887" w:rsidP="00167FFA">
      <w:pPr>
        <w:pStyle w:val="Data"/>
        <w:rPr>
          <w:rStyle w:val="change"/>
          <w:rFonts w:cs="Arial"/>
          <w:sz w:val="22"/>
          <w:szCs w:val="22"/>
        </w:rPr>
      </w:pPr>
    </w:p>
    <w:p w14:paraId="51DFBE7B" w14:textId="77777777" w:rsidR="00A40593" w:rsidRPr="00CE57D2" w:rsidRDefault="00CE57D2" w:rsidP="00A40593">
      <w:pPr>
        <w:pStyle w:val="Heading3nonum"/>
        <w:spacing w:before="0"/>
        <w:ind w:right="1701"/>
        <w:rPr>
          <w:rFonts w:cs="Arial"/>
          <w:bCs/>
          <w:sz w:val="22"/>
          <w:szCs w:val="22"/>
        </w:rPr>
      </w:pPr>
      <w:r>
        <w:rPr>
          <w:rFonts w:cs="Arial"/>
          <w:bCs/>
          <w:sz w:val="22"/>
          <w:szCs w:val="22"/>
        </w:rPr>
        <w:t>p</w:t>
      </w:r>
      <w:r w:rsidR="00A40593" w:rsidRPr="00CE57D2">
        <w:rPr>
          <w:rFonts w:cs="Arial"/>
          <w:bCs/>
          <w:sz w:val="22"/>
          <w:szCs w:val="22"/>
        </w:rPr>
        <w:t>ermit number</w:t>
      </w:r>
      <w:r w:rsidR="00D555F3">
        <w:rPr>
          <w:rFonts w:cs="Arial"/>
          <w:bCs/>
          <w:sz w:val="22"/>
          <w:szCs w:val="22"/>
        </w:rPr>
        <w:t>s</w:t>
      </w:r>
    </w:p>
    <w:p w14:paraId="0FDB94C2" w14:textId="235ABAA6" w:rsidR="00093C7B" w:rsidRPr="009A3709" w:rsidRDefault="009A3709" w:rsidP="00A40593">
      <w:pPr>
        <w:pStyle w:val="Data"/>
        <w:ind w:right="1701"/>
        <w:rPr>
          <w:rStyle w:val="licenceno"/>
          <w:rFonts w:cs="Arial"/>
          <w:color w:val="auto"/>
          <w:sz w:val="22"/>
          <w:szCs w:val="22"/>
        </w:rPr>
      </w:pPr>
      <w:r w:rsidRPr="009A3709">
        <w:rPr>
          <w:rStyle w:val="licenceno"/>
          <w:rFonts w:cs="Arial"/>
          <w:color w:val="auto"/>
          <w:sz w:val="22"/>
          <w:szCs w:val="22"/>
        </w:rPr>
        <w:t>BG0042201</w:t>
      </w:r>
    </w:p>
    <w:p w14:paraId="57B812F7" w14:textId="08E24E62" w:rsidR="00D555F3" w:rsidRPr="009A3709" w:rsidRDefault="009A3709" w:rsidP="00A40593">
      <w:pPr>
        <w:pStyle w:val="Data"/>
        <w:ind w:right="1701"/>
        <w:rPr>
          <w:rStyle w:val="licenceno"/>
          <w:rFonts w:cs="Arial"/>
          <w:color w:val="auto"/>
          <w:sz w:val="22"/>
          <w:szCs w:val="22"/>
        </w:rPr>
      </w:pPr>
      <w:r w:rsidRPr="009A3709">
        <w:rPr>
          <w:rStyle w:val="licenceno"/>
          <w:rFonts w:cs="Arial"/>
          <w:color w:val="auto"/>
          <w:sz w:val="22"/>
          <w:szCs w:val="22"/>
        </w:rPr>
        <w:t>BP0324601</w:t>
      </w:r>
    </w:p>
    <w:p w14:paraId="4BBC7F19" w14:textId="77777777" w:rsidR="00A40593" w:rsidRDefault="00A40593" w:rsidP="00167FFA">
      <w:pPr>
        <w:pStyle w:val="Data"/>
        <w:rPr>
          <w:rStyle w:val="change"/>
          <w:rFonts w:cs="Arial"/>
          <w:sz w:val="22"/>
          <w:szCs w:val="22"/>
        </w:rPr>
      </w:pPr>
    </w:p>
    <w:p w14:paraId="1964B51B" w14:textId="77777777" w:rsidR="00A40593" w:rsidRPr="00CE57D2" w:rsidRDefault="00A40593" w:rsidP="00167FFA">
      <w:pPr>
        <w:pStyle w:val="Data"/>
        <w:rPr>
          <w:rStyle w:val="change"/>
          <w:rFonts w:cs="Arial"/>
          <w:b w:val="0"/>
          <w:bCs/>
          <w:color w:val="000000"/>
          <w:sz w:val="22"/>
          <w:szCs w:val="22"/>
        </w:rPr>
      </w:pPr>
      <w:r w:rsidRPr="00CE57D2">
        <w:rPr>
          <w:rStyle w:val="change"/>
          <w:rFonts w:cs="Arial"/>
          <w:b w:val="0"/>
          <w:bCs/>
          <w:color w:val="000000"/>
          <w:sz w:val="22"/>
          <w:szCs w:val="22"/>
        </w:rPr>
        <w:t>issued to</w:t>
      </w:r>
    </w:p>
    <w:bookmarkEnd w:id="4"/>
    <w:p w14:paraId="47848A2D" w14:textId="77777777" w:rsidR="00167FFA" w:rsidRPr="00420953" w:rsidRDefault="008C471F" w:rsidP="00167FFA">
      <w:pPr>
        <w:pStyle w:val="Heading3nonum"/>
        <w:spacing w:before="0"/>
        <w:rPr>
          <w:b/>
          <w:color w:val="auto"/>
          <w:sz w:val="22"/>
          <w:szCs w:val="22"/>
        </w:rPr>
      </w:pPr>
      <w:r w:rsidRPr="00420953">
        <w:rPr>
          <w:b/>
          <w:color w:val="auto"/>
          <w:sz w:val="22"/>
          <w:szCs w:val="22"/>
        </w:rPr>
        <w:t>Dŵr Cymru Cyfyngedig (“the operator”)</w:t>
      </w:r>
    </w:p>
    <w:p w14:paraId="42B5B11F" w14:textId="77777777" w:rsidR="008C471F" w:rsidRDefault="008C471F" w:rsidP="00167FFA">
      <w:pPr>
        <w:pStyle w:val="Heading3nonum"/>
        <w:spacing w:before="0"/>
        <w:rPr>
          <w:rFonts w:cs="Arial"/>
          <w:color w:val="FF0000"/>
          <w:sz w:val="22"/>
          <w:szCs w:val="22"/>
        </w:rPr>
      </w:pPr>
    </w:p>
    <w:p w14:paraId="4F58C4C2" w14:textId="77777777" w:rsidR="008C471F" w:rsidRPr="00420953" w:rsidRDefault="008C471F" w:rsidP="00420953">
      <w:pPr>
        <w:pStyle w:val="Data"/>
        <w:ind w:right="1701"/>
        <w:rPr>
          <w:rStyle w:val="licenceno"/>
          <w:rFonts w:cs="Arial"/>
          <w:b w:val="0"/>
          <w:bCs/>
          <w:sz w:val="22"/>
          <w:szCs w:val="22"/>
        </w:rPr>
      </w:pPr>
      <w:r w:rsidRPr="00420953">
        <w:rPr>
          <w:rStyle w:val="licenceno"/>
          <w:rFonts w:cs="Arial"/>
          <w:b w:val="0"/>
          <w:bCs/>
          <w:sz w:val="22"/>
          <w:szCs w:val="22"/>
        </w:rPr>
        <w:t>whose registered office is</w:t>
      </w:r>
    </w:p>
    <w:p w14:paraId="1B811FCB"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Linea</w:t>
      </w:r>
    </w:p>
    <w:p w14:paraId="43AD7601"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Fortran Road</w:t>
      </w:r>
    </w:p>
    <w:p w14:paraId="7094D43C"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St Mellons</w:t>
      </w:r>
    </w:p>
    <w:p w14:paraId="189EF3C4"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Cardiff</w:t>
      </w:r>
    </w:p>
    <w:p w14:paraId="24FA6452" w14:textId="77777777" w:rsidR="008C471F" w:rsidRPr="00420953" w:rsidRDefault="008C471F" w:rsidP="00420953">
      <w:pPr>
        <w:pStyle w:val="Data"/>
        <w:ind w:right="1701"/>
        <w:rPr>
          <w:rStyle w:val="licenceno"/>
          <w:rFonts w:cs="Arial"/>
          <w:sz w:val="22"/>
          <w:szCs w:val="22"/>
        </w:rPr>
      </w:pPr>
      <w:r w:rsidRPr="00420953">
        <w:rPr>
          <w:rStyle w:val="licenceno"/>
          <w:rFonts w:cs="Arial"/>
          <w:sz w:val="22"/>
          <w:szCs w:val="22"/>
        </w:rPr>
        <w:t>CF3 0LT</w:t>
      </w:r>
    </w:p>
    <w:p w14:paraId="34E76785" w14:textId="77777777" w:rsidR="00420953" w:rsidRDefault="00420953" w:rsidP="008C471F">
      <w:pPr>
        <w:pStyle w:val="Heading3nonum"/>
        <w:spacing w:before="0"/>
        <w:rPr>
          <w:rFonts w:cs="Arial"/>
          <w:color w:val="FF0000"/>
          <w:sz w:val="22"/>
          <w:szCs w:val="22"/>
        </w:rPr>
      </w:pPr>
    </w:p>
    <w:p w14:paraId="2C7B28F7" w14:textId="77777777" w:rsidR="00E84C8B" w:rsidRPr="00420953" w:rsidRDefault="00420953" w:rsidP="00167FFA">
      <w:pPr>
        <w:pStyle w:val="Data"/>
        <w:rPr>
          <w:rStyle w:val="change"/>
          <w:rFonts w:cs="Arial"/>
          <w:b w:val="0"/>
          <w:bCs/>
          <w:color w:val="auto"/>
          <w:sz w:val="22"/>
          <w:szCs w:val="22"/>
        </w:rPr>
      </w:pPr>
      <w:r w:rsidRPr="00420953">
        <w:rPr>
          <w:rStyle w:val="change"/>
          <w:rFonts w:cs="Arial"/>
          <w:b w:val="0"/>
          <w:bCs/>
          <w:color w:val="auto"/>
          <w:sz w:val="22"/>
          <w:szCs w:val="22"/>
        </w:rPr>
        <w:t xml:space="preserve">company registration number </w:t>
      </w:r>
      <w:r w:rsidRPr="00420953">
        <w:rPr>
          <w:rStyle w:val="change"/>
          <w:rFonts w:cs="Arial"/>
          <w:color w:val="auto"/>
          <w:sz w:val="22"/>
          <w:szCs w:val="22"/>
        </w:rPr>
        <w:t>02366777</w:t>
      </w:r>
    </w:p>
    <w:p w14:paraId="0BDF68CB" w14:textId="77777777" w:rsidR="00DF6316" w:rsidRPr="00DF6316" w:rsidRDefault="00DF6316" w:rsidP="00167FFA">
      <w:pPr>
        <w:pStyle w:val="Data"/>
        <w:ind w:right="1701"/>
        <w:rPr>
          <w:b w:val="0"/>
          <w:sz w:val="22"/>
          <w:szCs w:val="22"/>
        </w:rPr>
      </w:pPr>
    </w:p>
    <w:p w14:paraId="0E4F2607" w14:textId="4F0CF55E" w:rsidR="00D9436A" w:rsidRDefault="00420953" w:rsidP="00D9436A">
      <w:pPr>
        <w:pStyle w:val="Data"/>
        <w:spacing w:line="276" w:lineRule="auto"/>
        <w:ind w:right="23"/>
        <w:rPr>
          <w:b w:val="0"/>
          <w:color w:val="auto"/>
          <w:sz w:val="22"/>
          <w:szCs w:val="22"/>
        </w:rPr>
      </w:pPr>
      <w:r w:rsidRPr="00C31D2C">
        <w:rPr>
          <w:b w:val="0"/>
          <w:sz w:val="22"/>
          <w:szCs w:val="22"/>
        </w:rPr>
        <w:t>to operat</w:t>
      </w:r>
      <w:r w:rsidRPr="0033428A">
        <w:rPr>
          <w:b w:val="0"/>
          <w:color w:val="auto"/>
          <w:sz w:val="22"/>
          <w:szCs w:val="22"/>
        </w:rPr>
        <w:t xml:space="preserve">e </w:t>
      </w:r>
      <w:r w:rsidRPr="0033428A">
        <w:rPr>
          <w:rFonts w:cs="Arial"/>
          <w:b w:val="0"/>
          <w:color w:val="auto"/>
          <w:sz w:val="22"/>
          <w:szCs w:val="22"/>
        </w:rPr>
        <w:t>a water discharge activity</w:t>
      </w:r>
      <w:r w:rsidRPr="0033428A">
        <w:rPr>
          <w:b w:val="0"/>
          <w:color w:val="auto"/>
          <w:sz w:val="22"/>
          <w:szCs w:val="22"/>
        </w:rPr>
        <w:t xml:space="preserve"> at</w:t>
      </w:r>
    </w:p>
    <w:p w14:paraId="34338034" w14:textId="77777777" w:rsidR="009A3709" w:rsidRPr="00D9436A" w:rsidRDefault="009A3709" w:rsidP="009A3709">
      <w:pPr>
        <w:pStyle w:val="NoSpacing"/>
        <w:rPr>
          <w:b/>
          <w:bCs/>
          <w:sz w:val="22"/>
          <w:szCs w:val="22"/>
        </w:rPr>
      </w:pPr>
      <w:r w:rsidRPr="00D9436A">
        <w:rPr>
          <w:b/>
          <w:bCs/>
          <w:sz w:val="22"/>
          <w:szCs w:val="22"/>
        </w:rPr>
        <w:fldChar w:fldCharType="begin"/>
      </w:r>
      <w:r w:rsidRPr="00D9436A">
        <w:rPr>
          <w:b/>
          <w:bCs/>
          <w:sz w:val="22"/>
          <w:szCs w:val="22"/>
        </w:rPr>
        <w:instrText xml:space="preserve"> MERGEFIELD Site_Name </w:instrText>
      </w:r>
      <w:r w:rsidRPr="00D9436A">
        <w:rPr>
          <w:b/>
          <w:bCs/>
          <w:sz w:val="22"/>
          <w:szCs w:val="22"/>
        </w:rPr>
        <w:fldChar w:fldCharType="separate"/>
      </w:r>
      <w:r w:rsidRPr="00D9436A">
        <w:rPr>
          <w:b/>
          <w:bCs/>
          <w:sz w:val="22"/>
          <w:szCs w:val="22"/>
        </w:rPr>
        <w:t>Llangwm Wastewater Treatment Works</w:t>
      </w:r>
      <w:r w:rsidRPr="00D9436A">
        <w:rPr>
          <w:b/>
          <w:bCs/>
          <w:sz w:val="22"/>
          <w:szCs w:val="22"/>
        </w:rPr>
        <w:fldChar w:fldCharType="end"/>
      </w:r>
      <w:r w:rsidRPr="00D9436A">
        <w:rPr>
          <w:b/>
          <w:bCs/>
          <w:sz w:val="22"/>
          <w:szCs w:val="22"/>
        </w:rPr>
        <w:t xml:space="preserve"> </w:t>
      </w:r>
    </w:p>
    <w:p w14:paraId="36CA28ED" w14:textId="77777777" w:rsidR="009A3709" w:rsidRPr="00D9436A" w:rsidRDefault="009A3709" w:rsidP="009A3709">
      <w:pPr>
        <w:pStyle w:val="NoSpacing"/>
        <w:rPr>
          <w:b/>
          <w:bCs/>
          <w:sz w:val="22"/>
          <w:szCs w:val="22"/>
        </w:rPr>
      </w:pPr>
      <w:r w:rsidRPr="00D9436A">
        <w:rPr>
          <w:b/>
          <w:bCs/>
          <w:sz w:val="22"/>
          <w:szCs w:val="22"/>
        </w:rPr>
        <w:fldChar w:fldCharType="begin"/>
      </w:r>
      <w:r w:rsidRPr="00D9436A">
        <w:rPr>
          <w:b/>
          <w:bCs/>
          <w:sz w:val="22"/>
          <w:szCs w:val="22"/>
        </w:rPr>
        <w:instrText xml:space="preserve"> MERGEFIELD DSI_ADD2 </w:instrText>
      </w:r>
      <w:r w:rsidRPr="00D9436A">
        <w:rPr>
          <w:b/>
          <w:bCs/>
          <w:sz w:val="22"/>
          <w:szCs w:val="22"/>
        </w:rPr>
        <w:fldChar w:fldCharType="separate"/>
      </w:r>
      <w:r w:rsidRPr="00D9436A">
        <w:rPr>
          <w:b/>
          <w:bCs/>
          <w:sz w:val="22"/>
          <w:szCs w:val="22"/>
        </w:rPr>
        <w:t>Guildford Row</w:t>
      </w:r>
      <w:r w:rsidRPr="00D9436A">
        <w:rPr>
          <w:b/>
          <w:bCs/>
          <w:sz w:val="22"/>
          <w:szCs w:val="22"/>
        </w:rPr>
        <w:fldChar w:fldCharType="end"/>
      </w:r>
    </w:p>
    <w:p w14:paraId="0490E45E" w14:textId="77777777" w:rsidR="009A3709" w:rsidRPr="00D14587" w:rsidRDefault="009A3709" w:rsidP="009A3709">
      <w:pPr>
        <w:pStyle w:val="NoSpacing"/>
        <w:rPr>
          <w:b/>
          <w:bCs/>
          <w:sz w:val="22"/>
          <w:szCs w:val="22"/>
        </w:rPr>
      </w:pPr>
      <w:r w:rsidRPr="00D14587">
        <w:rPr>
          <w:b/>
          <w:bCs/>
          <w:sz w:val="22"/>
          <w:szCs w:val="22"/>
        </w:rPr>
        <w:t>Llangwm</w:t>
      </w:r>
    </w:p>
    <w:p w14:paraId="45959C93" w14:textId="77777777" w:rsidR="009A3709" w:rsidRPr="00D14587" w:rsidRDefault="009A3709" w:rsidP="009A3709">
      <w:pPr>
        <w:pStyle w:val="NoSpacing"/>
        <w:rPr>
          <w:b/>
          <w:bCs/>
          <w:sz w:val="22"/>
          <w:szCs w:val="22"/>
        </w:rPr>
      </w:pPr>
      <w:r w:rsidRPr="00D14587">
        <w:rPr>
          <w:b/>
          <w:bCs/>
          <w:sz w:val="22"/>
          <w:szCs w:val="22"/>
        </w:rPr>
        <w:t>Pembrokeshire</w:t>
      </w:r>
    </w:p>
    <w:p w14:paraId="0A407BF3" w14:textId="1B375305" w:rsidR="00167FFA" w:rsidRDefault="009A3709" w:rsidP="009A3709">
      <w:pPr>
        <w:pStyle w:val="NoSpacing"/>
        <w:rPr>
          <w:b/>
          <w:bCs/>
          <w:sz w:val="22"/>
          <w:szCs w:val="22"/>
        </w:rPr>
      </w:pPr>
      <w:r w:rsidRPr="00D9436A">
        <w:rPr>
          <w:b/>
          <w:bCs/>
          <w:sz w:val="22"/>
          <w:szCs w:val="22"/>
        </w:rPr>
        <w:t>SA62 4J</w:t>
      </w:r>
      <w:r w:rsidR="00554ABE">
        <w:rPr>
          <w:b/>
          <w:bCs/>
          <w:sz w:val="22"/>
          <w:szCs w:val="22"/>
        </w:rPr>
        <w:t>N</w:t>
      </w:r>
    </w:p>
    <w:p w14:paraId="1C877F05" w14:textId="77777777" w:rsidR="00D9436A" w:rsidRPr="00D14587" w:rsidRDefault="00D9436A" w:rsidP="009A3709">
      <w:pPr>
        <w:pStyle w:val="NoSpacing"/>
        <w:rPr>
          <w:rFonts w:cs="Arial"/>
          <w:b/>
          <w:bCs/>
          <w:sz w:val="22"/>
          <w:szCs w:val="22"/>
        </w:rPr>
      </w:pPr>
    </w:p>
    <w:p w14:paraId="66DFD871" w14:textId="77777777" w:rsidR="00E84C8B" w:rsidRPr="00C31D2C" w:rsidRDefault="00FF6887" w:rsidP="00167FFA">
      <w:pPr>
        <w:pStyle w:val="Heading3nonum"/>
        <w:spacing w:before="0"/>
        <w:rPr>
          <w:rFonts w:cs="Arial"/>
          <w:sz w:val="22"/>
          <w:szCs w:val="22"/>
        </w:rPr>
      </w:pPr>
      <w:r w:rsidRPr="00C31D2C">
        <w:rPr>
          <w:rFonts w:cs="Arial"/>
          <w:sz w:val="22"/>
          <w:szCs w:val="22"/>
        </w:rPr>
        <w:t xml:space="preserve">to the extent set out in the </w:t>
      </w:r>
      <w:r w:rsidR="0010272E">
        <w:rPr>
          <w:rFonts w:cs="Arial"/>
          <w:sz w:val="22"/>
          <w:szCs w:val="22"/>
        </w:rPr>
        <w:t>s</w:t>
      </w:r>
      <w:r w:rsidRPr="00C31D2C">
        <w:rPr>
          <w:rFonts w:cs="Arial"/>
          <w:sz w:val="22"/>
          <w:szCs w:val="22"/>
        </w:rPr>
        <w:t>chedules</w:t>
      </w:r>
      <w:r w:rsidR="00DF6316">
        <w:rPr>
          <w:rFonts w:cs="Arial"/>
          <w:sz w:val="22"/>
          <w:szCs w:val="22"/>
        </w:rPr>
        <w:t>.</w:t>
      </w:r>
    </w:p>
    <w:p w14:paraId="347F459C" w14:textId="77777777" w:rsidR="003370AB" w:rsidRPr="00C31D2C" w:rsidRDefault="003370AB" w:rsidP="00167FFA">
      <w:pPr>
        <w:pStyle w:val="Heading3nonum"/>
        <w:spacing w:before="0"/>
        <w:rPr>
          <w:rFonts w:cs="Arial"/>
          <w:sz w:val="22"/>
          <w:szCs w:val="22"/>
        </w:rPr>
      </w:pPr>
    </w:p>
    <w:p w14:paraId="119E545B" w14:textId="2A7A5E6E" w:rsidR="00E84C8B" w:rsidRDefault="00E84C8B" w:rsidP="00167FFA">
      <w:pPr>
        <w:pStyle w:val="Heading3nonum"/>
        <w:spacing w:before="0"/>
        <w:rPr>
          <w:rFonts w:cs="Arial"/>
          <w:color w:val="FF0000"/>
          <w:sz w:val="22"/>
          <w:szCs w:val="22"/>
        </w:rPr>
      </w:pPr>
      <w:r w:rsidRPr="00C31D2C">
        <w:rPr>
          <w:rFonts w:cs="Arial"/>
          <w:sz w:val="22"/>
          <w:szCs w:val="22"/>
        </w:rPr>
        <w:t>The notice shall take effect from</w:t>
      </w:r>
      <w:r w:rsidRPr="00C31D2C">
        <w:rPr>
          <w:rFonts w:cs="Arial"/>
          <w:color w:val="FF0000"/>
          <w:sz w:val="22"/>
          <w:szCs w:val="22"/>
        </w:rPr>
        <w:t xml:space="preserve"> </w:t>
      </w:r>
      <w:r w:rsidR="00490D77" w:rsidRPr="00490D77">
        <w:rPr>
          <w:rFonts w:cs="Arial"/>
          <w:color w:val="auto"/>
          <w:sz w:val="22"/>
          <w:szCs w:val="22"/>
        </w:rPr>
        <w:t>27/01/2025</w:t>
      </w:r>
    </w:p>
    <w:p w14:paraId="0216E301" w14:textId="77777777" w:rsidR="00643A32" w:rsidRDefault="00643A32" w:rsidP="00167FFA">
      <w:pPr>
        <w:pStyle w:val="Heading3nonum"/>
        <w:spacing w:before="0"/>
        <w:rPr>
          <w:rFonts w:cs="Arial"/>
          <w:color w:val="FF0000"/>
          <w:sz w:val="22"/>
          <w:szCs w:val="22"/>
        </w:rPr>
      </w:pPr>
    </w:p>
    <w:p w14:paraId="430F5CD4" w14:textId="1390C95A" w:rsidR="00643A32" w:rsidRPr="008D60F8" w:rsidRDefault="00643A32" w:rsidP="00643A32">
      <w:pPr>
        <w:pStyle w:val="Heading3nonum"/>
        <w:spacing w:before="0"/>
        <w:rPr>
          <w:rFonts w:cs="Arial"/>
          <w:b/>
          <w:color w:val="FF0000"/>
          <w:sz w:val="22"/>
          <w:szCs w:val="22"/>
        </w:rPr>
      </w:pPr>
      <w:r w:rsidRPr="008D60F8">
        <w:rPr>
          <w:rFonts w:cs="Arial"/>
          <w:b/>
          <w:sz w:val="22"/>
          <w:szCs w:val="22"/>
        </w:rPr>
        <w:t xml:space="preserve">The number of the </w:t>
      </w:r>
      <w:r>
        <w:rPr>
          <w:rFonts w:cs="Arial"/>
          <w:b/>
          <w:sz w:val="22"/>
          <w:szCs w:val="22"/>
        </w:rPr>
        <w:t xml:space="preserve">consolidated </w:t>
      </w:r>
      <w:r w:rsidRPr="008D60F8">
        <w:rPr>
          <w:rFonts w:cs="Arial"/>
          <w:b/>
          <w:sz w:val="22"/>
          <w:szCs w:val="22"/>
        </w:rPr>
        <w:t xml:space="preserve">permit is </w:t>
      </w:r>
      <w:r w:rsidR="00445C20" w:rsidRPr="00445C20">
        <w:rPr>
          <w:rStyle w:val="licenceno"/>
          <w:rFonts w:cs="Arial"/>
          <w:b/>
          <w:color w:val="auto"/>
          <w:sz w:val="22"/>
          <w:szCs w:val="22"/>
        </w:rPr>
        <w:t>BG0042201</w:t>
      </w:r>
    </w:p>
    <w:p w14:paraId="3F690516" w14:textId="77777777" w:rsidR="00643A32" w:rsidRPr="00C31D2C" w:rsidRDefault="00643A32" w:rsidP="00167FFA">
      <w:pPr>
        <w:pStyle w:val="Heading3nonum"/>
        <w:spacing w:before="0"/>
        <w:rPr>
          <w:rFonts w:cs="Arial"/>
          <w:color w:val="FF0000"/>
          <w:sz w:val="22"/>
          <w:szCs w:val="22"/>
        </w:rPr>
      </w:pPr>
    </w:p>
    <w:p w14:paraId="3AF50631" w14:textId="77777777" w:rsidR="00E84C8B" w:rsidRPr="00DF6316" w:rsidRDefault="00E84C8B" w:rsidP="00167FFA">
      <w:pPr>
        <w:pStyle w:val="Data"/>
        <w:ind w:right="1701"/>
        <w:rPr>
          <w:rFonts w:cs="Arial"/>
          <w:b w:val="0"/>
          <w:sz w:val="22"/>
          <w:szCs w:val="22"/>
        </w:rPr>
      </w:pPr>
    </w:p>
    <w:tbl>
      <w:tblPr>
        <w:tblW w:w="768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9"/>
        <w:gridCol w:w="2410"/>
      </w:tblGrid>
      <w:tr w:rsidR="00E84C8B" w:rsidRPr="00C31D2C" w14:paraId="6F77AF53" w14:textId="77777777" w:rsidTr="0088411C">
        <w:trPr>
          <w:trHeight w:hRule="exact" w:val="393"/>
        </w:trPr>
        <w:tc>
          <w:tcPr>
            <w:tcW w:w="5279" w:type="dxa"/>
            <w:tcBorders>
              <w:top w:val="nil"/>
              <w:left w:val="nil"/>
              <w:right w:val="nil"/>
            </w:tcBorders>
          </w:tcPr>
          <w:p w14:paraId="64FB6089"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Name</w:t>
            </w:r>
          </w:p>
        </w:tc>
        <w:tc>
          <w:tcPr>
            <w:tcW w:w="2410" w:type="dxa"/>
            <w:tcBorders>
              <w:top w:val="nil"/>
              <w:left w:val="nil"/>
              <w:right w:val="nil"/>
            </w:tcBorders>
          </w:tcPr>
          <w:p w14:paraId="1AB366B3" w14:textId="77777777" w:rsidR="00E84C8B" w:rsidRPr="00C31D2C" w:rsidRDefault="00E84C8B" w:rsidP="00167FFA">
            <w:pPr>
              <w:pStyle w:val="Heading3nonum"/>
              <w:spacing w:before="0"/>
              <w:ind w:right="1701"/>
              <w:rPr>
                <w:rFonts w:cs="Arial"/>
                <w:sz w:val="22"/>
                <w:szCs w:val="22"/>
              </w:rPr>
            </w:pPr>
            <w:r w:rsidRPr="00C31D2C">
              <w:rPr>
                <w:rFonts w:cs="Arial"/>
                <w:sz w:val="22"/>
                <w:szCs w:val="22"/>
              </w:rPr>
              <w:t>Date</w:t>
            </w:r>
          </w:p>
        </w:tc>
      </w:tr>
      <w:tr w:rsidR="00E84C8B" w:rsidRPr="00C31D2C" w14:paraId="7E9312B5" w14:textId="77777777" w:rsidTr="0088411C">
        <w:trPr>
          <w:trHeight w:hRule="exact" w:val="960"/>
        </w:trPr>
        <w:tc>
          <w:tcPr>
            <w:tcW w:w="5279" w:type="dxa"/>
            <w:vAlign w:val="center"/>
          </w:tcPr>
          <w:p w14:paraId="5D8DFC3C" w14:textId="385C5A89" w:rsidR="005B73A2" w:rsidRPr="00490D77" w:rsidRDefault="00490D77" w:rsidP="003842F1">
            <w:pPr>
              <w:pStyle w:val="Heading3nonum"/>
              <w:spacing w:before="0"/>
              <w:ind w:right="-135"/>
              <w:jc w:val="center"/>
              <w:rPr>
                <w:rFonts w:cs="Arial"/>
                <w:b/>
                <w:color w:val="auto"/>
                <w:sz w:val="22"/>
                <w:szCs w:val="22"/>
              </w:rPr>
            </w:pPr>
            <w:r w:rsidRPr="00490D77">
              <w:rPr>
                <w:rFonts w:cs="Arial"/>
                <w:b/>
                <w:color w:val="auto"/>
                <w:sz w:val="22"/>
                <w:szCs w:val="22"/>
              </w:rPr>
              <w:t>Emma Jones</w:t>
            </w:r>
          </w:p>
        </w:tc>
        <w:tc>
          <w:tcPr>
            <w:tcW w:w="2410" w:type="dxa"/>
            <w:vAlign w:val="center"/>
          </w:tcPr>
          <w:p w14:paraId="2B127805" w14:textId="0C9D38A5" w:rsidR="00E84C8B" w:rsidRPr="00490D77" w:rsidRDefault="00490D77" w:rsidP="003842F1">
            <w:pPr>
              <w:pStyle w:val="Heading3nonum"/>
              <w:spacing w:before="0"/>
              <w:ind w:right="34"/>
              <w:jc w:val="center"/>
              <w:rPr>
                <w:rFonts w:cs="Arial"/>
                <w:b/>
                <w:color w:val="auto"/>
                <w:sz w:val="22"/>
                <w:szCs w:val="22"/>
              </w:rPr>
            </w:pPr>
            <w:r w:rsidRPr="00490D77">
              <w:rPr>
                <w:rFonts w:cs="Arial"/>
                <w:b/>
                <w:color w:val="auto"/>
                <w:sz w:val="22"/>
                <w:szCs w:val="22"/>
              </w:rPr>
              <w:t>20/01/2025</w:t>
            </w:r>
          </w:p>
        </w:tc>
      </w:tr>
    </w:tbl>
    <w:p w14:paraId="4FCEBD03" w14:textId="2BDEBDA5" w:rsidR="00E84C8B" w:rsidRPr="00C31D2C" w:rsidRDefault="00E84C8B" w:rsidP="00153B6F">
      <w:pPr>
        <w:pStyle w:val="Heading3nonum"/>
        <w:rPr>
          <w:rFonts w:cs="Arial"/>
          <w:sz w:val="22"/>
          <w:szCs w:val="22"/>
        </w:rPr>
      </w:pPr>
      <w:r w:rsidRPr="00C31D2C">
        <w:rPr>
          <w:rFonts w:cs="Arial"/>
          <w:sz w:val="22"/>
          <w:szCs w:val="22"/>
        </w:rPr>
        <w:t xml:space="preserve">Authorised on behalf of </w:t>
      </w:r>
      <w:r w:rsidR="00E4680B" w:rsidRPr="00E4680B">
        <w:rPr>
          <w:rFonts w:cs="Arial"/>
          <w:sz w:val="22"/>
          <w:szCs w:val="22"/>
        </w:rPr>
        <w:t>Natural Resources Wales</w:t>
      </w:r>
      <w:r w:rsidR="008B01F0">
        <w:rPr>
          <w:rFonts w:cs="Arial"/>
          <w:sz w:val="22"/>
          <w:szCs w:val="22"/>
        </w:rPr>
        <w:t>.</w:t>
      </w:r>
    </w:p>
    <w:p w14:paraId="1B133939" w14:textId="77777777" w:rsidR="001447B2" w:rsidRPr="005E55B6" w:rsidRDefault="00864445" w:rsidP="005E55B6">
      <w:pPr>
        <w:pStyle w:val="Draftingnote"/>
        <w:spacing w:before="120"/>
        <w:rPr>
          <w:b/>
          <w:i w:val="0"/>
          <w:color w:val="000000"/>
          <w:sz w:val="22"/>
          <w:szCs w:val="22"/>
        </w:rPr>
      </w:pPr>
      <w:r>
        <w:rPr>
          <w:b/>
          <w:i w:val="0"/>
          <w:color w:val="000000"/>
          <w:sz w:val="22"/>
          <w:szCs w:val="22"/>
        </w:rPr>
        <w:br w:type="page"/>
      </w:r>
      <w:r w:rsidR="001447B2" w:rsidRPr="005E55B6">
        <w:rPr>
          <w:b/>
          <w:i w:val="0"/>
          <w:color w:val="000000"/>
          <w:sz w:val="22"/>
          <w:szCs w:val="22"/>
        </w:rPr>
        <w:lastRenderedPageBreak/>
        <w:t xml:space="preserve">Schedule 1 </w:t>
      </w:r>
    </w:p>
    <w:p w14:paraId="6BA96C0F" w14:textId="77777777" w:rsidR="00297DC5" w:rsidRPr="00A10A3A" w:rsidRDefault="00297DC5" w:rsidP="00297DC5">
      <w:pPr>
        <w:spacing w:before="120" w:line="270" w:lineRule="exact"/>
        <w:rPr>
          <w:rFonts w:ascii="Arial" w:hAnsi="Arial" w:cs="Arial"/>
          <w:sz w:val="22"/>
          <w:szCs w:val="22"/>
        </w:rPr>
      </w:pPr>
      <w:r w:rsidRPr="00A10A3A">
        <w:rPr>
          <w:rFonts w:ascii="Arial" w:hAnsi="Arial" w:cs="Arial"/>
          <w:sz w:val="22"/>
          <w:szCs w:val="22"/>
        </w:rPr>
        <w:t>All conditions have been varied by the consolidated permit as a result of a Natural Resources Wales initiated variation.</w:t>
      </w:r>
    </w:p>
    <w:p w14:paraId="7406C9B4" w14:textId="77777777" w:rsidR="00A10A3A" w:rsidRDefault="00A10A3A" w:rsidP="006C6EA9">
      <w:pPr>
        <w:pStyle w:val="Heading3nonum"/>
        <w:rPr>
          <w:rFonts w:cs="Arial"/>
          <w:b/>
          <w:color w:val="auto"/>
          <w:sz w:val="22"/>
          <w:szCs w:val="22"/>
        </w:rPr>
      </w:pPr>
    </w:p>
    <w:p w14:paraId="2FBFEC08" w14:textId="416C5507" w:rsidR="006C6EA9" w:rsidRPr="00AE41DB" w:rsidRDefault="006C6EA9" w:rsidP="006C6EA9">
      <w:pPr>
        <w:pStyle w:val="Heading3nonum"/>
        <w:rPr>
          <w:rFonts w:cs="Arial"/>
          <w:b/>
          <w:color w:val="auto"/>
          <w:sz w:val="22"/>
          <w:szCs w:val="22"/>
        </w:rPr>
      </w:pPr>
      <w:r w:rsidRPr="00AE41DB">
        <w:rPr>
          <w:rFonts w:cs="Arial"/>
          <w:b/>
          <w:color w:val="auto"/>
          <w:sz w:val="22"/>
          <w:szCs w:val="22"/>
        </w:rPr>
        <w:t xml:space="preserve">Schedule 2 – </w:t>
      </w:r>
      <w:r w:rsidR="000C3304">
        <w:rPr>
          <w:rFonts w:cs="Arial"/>
          <w:b/>
          <w:color w:val="auto"/>
          <w:sz w:val="22"/>
          <w:szCs w:val="22"/>
        </w:rPr>
        <w:t>consolidated</w:t>
      </w:r>
      <w:r w:rsidRPr="00AE41DB">
        <w:rPr>
          <w:rFonts w:cs="Arial"/>
          <w:b/>
          <w:color w:val="auto"/>
          <w:sz w:val="22"/>
          <w:szCs w:val="22"/>
        </w:rPr>
        <w:t xml:space="preserve"> permit</w:t>
      </w:r>
    </w:p>
    <w:p w14:paraId="70CEC239" w14:textId="77777777" w:rsidR="00A977E9" w:rsidRDefault="000C3304" w:rsidP="006C6EA9">
      <w:pPr>
        <w:pStyle w:val="Heading3nonum"/>
        <w:rPr>
          <w:rFonts w:cs="Arial"/>
          <w:color w:val="auto"/>
          <w:sz w:val="22"/>
          <w:szCs w:val="22"/>
        </w:rPr>
        <w:sectPr w:rsidR="00A977E9" w:rsidSect="00DF16C8">
          <w:footerReference w:type="default" r:id="rId15"/>
          <w:type w:val="continuous"/>
          <w:pgSz w:w="11906" w:h="16838" w:code="9"/>
          <w:pgMar w:top="1134" w:right="1416" w:bottom="1134" w:left="2552" w:header="397" w:footer="397" w:gutter="0"/>
          <w:pgNumType w:fmt="lowerRoman" w:start="1"/>
          <w:cols w:space="708"/>
          <w:docGrid w:linePitch="360"/>
        </w:sectPr>
      </w:pPr>
      <w:r w:rsidRPr="0006520B">
        <w:rPr>
          <w:rFonts w:cs="Arial"/>
          <w:color w:val="auto"/>
          <w:sz w:val="22"/>
          <w:szCs w:val="22"/>
        </w:rPr>
        <w:t>Consolidated</w:t>
      </w:r>
      <w:r w:rsidR="006C6EA9" w:rsidRPr="0006520B">
        <w:rPr>
          <w:rFonts w:cs="Arial"/>
          <w:color w:val="auto"/>
          <w:sz w:val="22"/>
          <w:szCs w:val="22"/>
        </w:rPr>
        <w:t xml:space="preserve"> permit issued as</w:t>
      </w:r>
      <w:r w:rsidR="00A36CF7">
        <w:rPr>
          <w:rFonts w:cs="Arial"/>
          <w:color w:val="auto"/>
          <w:sz w:val="22"/>
          <w:szCs w:val="22"/>
        </w:rPr>
        <w:t xml:space="preserve"> a</w:t>
      </w:r>
      <w:r w:rsidR="006C6EA9" w:rsidRPr="0006520B">
        <w:rPr>
          <w:rFonts w:cs="Arial"/>
          <w:color w:val="auto"/>
          <w:sz w:val="22"/>
          <w:szCs w:val="22"/>
        </w:rPr>
        <w:t xml:space="preserve"> separate document. </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77"/>
      </w:tblGrid>
      <w:tr w:rsidR="008321E6" w:rsidRPr="0049139F" w14:paraId="19F8316E" w14:textId="77777777" w:rsidTr="00755590">
        <w:trPr>
          <w:trHeight w:val="555"/>
        </w:trPr>
        <w:tc>
          <w:tcPr>
            <w:tcW w:w="3577" w:type="dxa"/>
            <w:shd w:val="clear" w:color="auto" w:fill="000000"/>
            <w:vAlign w:val="center"/>
          </w:tcPr>
          <w:p w14:paraId="46FE044F" w14:textId="77777777" w:rsidR="008321E6" w:rsidRPr="000D1FBB" w:rsidRDefault="008321E6" w:rsidP="00597064">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18CFD8F" w14:textId="77777777" w:rsidR="008321E6" w:rsidRPr="0049139F" w:rsidRDefault="008321E6" w:rsidP="00597064">
      <w:pPr>
        <w:pStyle w:val="Act"/>
        <w:spacing w:line="240" w:lineRule="auto"/>
        <w:ind w:left="567"/>
        <w:rPr>
          <w:sz w:val="22"/>
          <w:szCs w:val="22"/>
        </w:rPr>
      </w:pPr>
      <w:r w:rsidRPr="0049139F">
        <w:rPr>
          <w:sz w:val="22"/>
          <w:szCs w:val="22"/>
        </w:rPr>
        <w:t>The Environmental Permitting (England and Wales</w:t>
      </w:r>
      <w:r w:rsidR="00E1036E">
        <w:rPr>
          <w:sz w:val="22"/>
          <w:szCs w:val="22"/>
        </w:rPr>
        <w:t>) Regulations 2016</w:t>
      </w:r>
    </w:p>
    <w:p w14:paraId="78E8446B" w14:textId="77777777" w:rsidR="008321E6" w:rsidRDefault="008321E6" w:rsidP="00597064">
      <w:pPr>
        <w:pStyle w:val="Act"/>
        <w:spacing w:line="240" w:lineRule="auto"/>
        <w:ind w:left="567"/>
      </w:pPr>
    </w:p>
    <w:p w14:paraId="0195A52D" w14:textId="77777777" w:rsidR="008321E6" w:rsidRPr="00CE57D2" w:rsidRDefault="008321E6" w:rsidP="00597064">
      <w:pPr>
        <w:pStyle w:val="Act"/>
        <w:ind w:left="567"/>
        <w:rPr>
          <w:bCs/>
          <w:sz w:val="22"/>
          <w:szCs w:val="22"/>
        </w:rPr>
      </w:pPr>
      <w:r w:rsidRPr="00CE57D2">
        <w:rPr>
          <w:bCs/>
          <w:sz w:val="22"/>
          <w:szCs w:val="22"/>
        </w:rPr>
        <w:t xml:space="preserve">Permit number </w:t>
      </w:r>
    </w:p>
    <w:p w14:paraId="64EE5CD4" w14:textId="7B0A61BE" w:rsidR="008321E6" w:rsidRPr="00A10A3A" w:rsidRDefault="00A10A3A" w:rsidP="00597064">
      <w:pPr>
        <w:pStyle w:val="Data"/>
        <w:ind w:left="567" w:right="1701"/>
        <w:rPr>
          <w:rStyle w:val="licenceno"/>
          <w:color w:val="auto"/>
          <w:sz w:val="22"/>
          <w:szCs w:val="22"/>
        </w:rPr>
      </w:pPr>
      <w:r w:rsidRPr="00A10A3A">
        <w:rPr>
          <w:rStyle w:val="licenceno"/>
          <w:color w:val="auto"/>
          <w:sz w:val="22"/>
          <w:szCs w:val="22"/>
        </w:rPr>
        <w:t>BG0042201</w:t>
      </w:r>
    </w:p>
    <w:p w14:paraId="276C14AC" w14:textId="5F24CF9F" w:rsidR="008321E6" w:rsidRPr="00AA28B2" w:rsidRDefault="008321E6" w:rsidP="00597064">
      <w:pPr>
        <w:pStyle w:val="Heading3nonum"/>
        <w:ind w:left="567"/>
        <w:rPr>
          <w:color w:val="000000" w:themeColor="text1"/>
          <w:sz w:val="22"/>
          <w:szCs w:val="22"/>
        </w:rPr>
      </w:pPr>
      <w:r>
        <w:rPr>
          <w:sz w:val="22"/>
          <w:szCs w:val="22"/>
        </w:rPr>
        <w:t xml:space="preserve">This is the consolidated permit referred to in the variation and consolidation notice for </w:t>
      </w:r>
      <w:r w:rsidR="00266F1E">
        <w:rPr>
          <w:sz w:val="22"/>
          <w:szCs w:val="22"/>
        </w:rPr>
        <w:t>variation</w:t>
      </w:r>
      <w:r>
        <w:rPr>
          <w:sz w:val="22"/>
          <w:szCs w:val="22"/>
        </w:rPr>
        <w:t xml:space="preserve"> </w:t>
      </w:r>
      <w:r w:rsidR="00A10A3A" w:rsidRPr="00A10A3A">
        <w:rPr>
          <w:color w:val="auto"/>
          <w:sz w:val="22"/>
          <w:szCs w:val="22"/>
        </w:rPr>
        <w:t>PAN-021908</w:t>
      </w:r>
      <w:r w:rsidRPr="00A10A3A">
        <w:rPr>
          <w:color w:val="auto"/>
          <w:sz w:val="22"/>
          <w:szCs w:val="22"/>
        </w:rPr>
        <w:t xml:space="preserve"> </w:t>
      </w:r>
      <w:r w:rsidRPr="0049139F">
        <w:rPr>
          <w:sz w:val="22"/>
          <w:szCs w:val="22"/>
        </w:rPr>
        <w:t>autho</w:t>
      </w:r>
      <w:r w:rsidRPr="00AA28B2">
        <w:rPr>
          <w:color w:val="000000" w:themeColor="text1"/>
          <w:sz w:val="22"/>
          <w:szCs w:val="22"/>
        </w:rPr>
        <w:t xml:space="preserve">rising </w:t>
      </w:r>
    </w:p>
    <w:p w14:paraId="7861DFC0" w14:textId="77777777" w:rsidR="008321E6" w:rsidRPr="00AA28B2" w:rsidRDefault="008321E6" w:rsidP="00597064">
      <w:pPr>
        <w:pStyle w:val="Data"/>
        <w:ind w:left="567"/>
        <w:rPr>
          <w:rStyle w:val="change"/>
          <w:i/>
          <w:color w:val="000000" w:themeColor="text1"/>
          <w:sz w:val="22"/>
          <w:szCs w:val="22"/>
        </w:rPr>
      </w:pPr>
    </w:p>
    <w:p w14:paraId="5DD1BDB6" w14:textId="77777777" w:rsidR="003842F1" w:rsidRDefault="003842F1" w:rsidP="003842F1">
      <w:pPr>
        <w:pStyle w:val="Data"/>
        <w:spacing w:line="276" w:lineRule="auto"/>
        <w:ind w:left="567"/>
        <w:rPr>
          <w:b w:val="0"/>
          <w:sz w:val="22"/>
          <w:szCs w:val="22"/>
        </w:rPr>
      </w:pPr>
      <w:r w:rsidRPr="00AA28B2">
        <w:rPr>
          <w:rStyle w:val="change"/>
          <w:color w:val="000000" w:themeColor="text1"/>
          <w:sz w:val="22"/>
          <w:szCs w:val="22"/>
        </w:rPr>
        <w:t>Dŵr Cymru C</w:t>
      </w:r>
      <w:r w:rsidRPr="00F42CC0">
        <w:rPr>
          <w:rStyle w:val="change"/>
          <w:color w:val="auto"/>
          <w:sz w:val="22"/>
          <w:szCs w:val="22"/>
        </w:rPr>
        <w:t>yfyngedig</w:t>
      </w:r>
      <w:r w:rsidRPr="0049139F">
        <w:rPr>
          <w:sz w:val="22"/>
          <w:szCs w:val="22"/>
        </w:rPr>
        <w:t xml:space="preserve"> </w:t>
      </w:r>
      <w:r w:rsidRPr="0049139F">
        <w:rPr>
          <w:b w:val="0"/>
          <w:sz w:val="22"/>
          <w:szCs w:val="22"/>
        </w:rPr>
        <w:t>(“the operator”),</w:t>
      </w:r>
    </w:p>
    <w:p w14:paraId="5267DDC9" w14:textId="77777777" w:rsidR="003842F1" w:rsidRDefault="003842F1" w:rsidP="003842F1">
      <w:pPr>
        <w:pStyle w:val="Data"/>
        <w:spacing w:line="276" w:lineRule="auto"/>
        <w:ind w:left="567"/>
        <w:rPr>
          <w:b w:val="0"/>
          <w:sz w:val="22"/>
          <w:szCs w:val="22"/>
        </w:rPr>
      </w:pPr>
    </w:p>
    <w:p w14:paraId="75B44CB8" w14:textId="77777777" w:rsidR="003842F1" w:rsidRPr="0033428A" w:rsidRDefault="003842F1" w:rsidP="003842F1">
      <w:pPr>
        <w:pStyle w:val="Data"/>
        <w:spacing w:line="276" w:lineRule="auto"/>
        <w:ind w:left="567"/>
        <w:rPr>
          <w:b w:val="0"/>
          <w:sz w:val="22"/>
          <w:szCs w:val="22"/>
        </w:rPr>
      </w:pPr>
      <w:r w:rsidRPr="0033428A">
        <w:rPr>
          <w:b w:val="0"/>
          <w:sz w:val="22"/>
          <w:szCs w:val="22"/>
        </w:rPr>
        <w:t>whose registered office is</w:t>
      </w:r>
    </w:p>
    <w:p w14:paraId="20F033D8" w14:textId="77777777" w:rsidR="003842F1" w:rsidRPr="0033428A" w:rsidRDefault="003842F1" w:rsidP="003842F1">
      <w:pPr>
        <w:pStyle w:val="Data"/>
        <w:spacing w:line="276" w:lineRule="auto"/>
        <w:ind w:left="567"/>
        <w:rPr>
          <w:bCs/>
          <w:sz w:val="22"/>
          <w:szCs w:val="22"/>
        </w:rPr>
      </w:pPr>
      <w:r w:rsidRPr="0033428A">
        <w:rPr>
          <w:bCs/>
          <w:sz w:val="22"/>
          <w:szCs w:val="22"/>
        </w:rPr>
        <w:t>Linea</w:t>
      </w:r>
    </w:p>
    <w:p w14:paraId="3A01A8D4" w14:textId="77777777" w:rsidR="003842F1" w:rsidRPr="0033428A" w:rsidRDefault="003842F1" w:rsidP="003842F1">
      <w:pPr>
        <w:pStyle w:val="Data"/>
        <w:spacing w:line="276" w:lineRule="auto"/>
        <w:ind w:left="567"/>
        <w:rPr>
          <w:bCs/>
          <w:sz w:val="22"/>
          <w:szCs w:val="22"/>
        </w:rPr>
      </w:pPr>
      <w:r w:rsidRPr="0033428A">
        <w:rPr>
          <w:bCs/>
          <w:sz w:val="22"/>
          <w:szCs w:val="22"/>
        </w:rPr>
        <w:t>Fortran Road</w:t>
      </w:r>
    </w:p>
    <w:p w14:paraId="6CB6B22B" w14:textId="77777777" w:rsidR="003842F1" w:rsidRPr="0033428A" w:rsidRDefault="003842F1" w:rsidP="003842F1">
      <w:pPr>
        <w:pStyle w:val="Data"/>
        <w:spacing w:line="276" w:lineRule="auto"/>
        <w:ind w:left="567"/>
        <w:rPr>
          <w:bCs/>
          <w:sz w:val="22"/>
          <w:szCs w:val="22"/>
        </w:rPr>
      </w:pPr>
      <w:r w:rsidRPr="0033428A">
        <w:rPr>
          <w:bCs/>
          <w:sz w:val="22"/>
          <w:szCs w:val="22"/>
        </w:rPr>
        <w:t>St Mellons</w:t>
      </w:r>
    </w:p>
    <w:p w14:paraId="37DDFDB4" w14:textId="77777777" w:rsidR="003842F1" w:rsidRPr="00AA28B2" w:rsidRDefault="003842F1" w:rsidP="003842F1">
      <w:pPr>
        <w:pStyle w:val="Data"/>
        <w:spacing w:line="276" w:lineRule="auto"/>
        <w:ind w:left="567"/>
        <w:rPr>
          <w:bCs/>
          <w:color w:val="000000" w:themeColor="text1"/>
          <w:sz w:val="22"/>
          <w:szCs w:val="22"/>
        </w:rPr>
      </w:pPr>
      <w:r w:rsidRPr="0033428A">
        <w:rPr>
          <w:bCs/>
          <w:sz w:val="22"/>
          <w:szCs w:val="22"/>
        </w:rPr>
        <w:t>C</w:t>
      </w:r>
      <w:r w:rsidRPr="00AA28B2">
        <w:rPr>
          <w:bCs/>
          <w:color w:val="000000" w:themeColor="text1"/>
          <w:sz w:val="22"/>
          <w:szCs w:val="22"/>
        </w:rPr>
        <w:t>ardiff</w:t>
      </w:r>
    </w:p>
    <w:p w14:paraId="5A5AB363" w14:textId="77777777" w:rsidR="003842F1" w:rsidRPr="00AA28B2" w:rsidRDefault="003842F1" w:rsidP="003842F1">
      <w:pPr>
        <w:pStyle w:val="Data"/>
        <w:spacing w:line="276" w:lineRule="auto"/>
        <w:ind w:left="567"/>
        <w:rPr>
          <w:bCs/>
          <w:color w:val="000000" w:themeColor="text1"/>
          <w:sz w:val="22"/>
          <w:szCs w:val="22"/>
        </w:rPr>
      </w:pPr>
      <w:r w:rsidRPr="00AA28B2">
        <w:rPr>
          <w:bCs/>
          <w:color w:val="000000" w:themeColor="text1"/>
          <w:sz w:val="22"/>
          <w:szCs w:val="22"/>
        </w:rPr>
        <w:t>CF3 0LT</w:t>
      </w:r>
    </w:p>
    <w:p w14:paraId="64A0C45D" w14:textId="77777777" w:rsidR="008321E6" w:rsidRPr="00AA28B2" w:rsidRDefault="008321E6" w:rsidP="00597064">
      <w:pPr>
        <w:pStyle w:val="Data"/>
        <w:ind w:left="567"/>
        <w:rPr>
          <w:rStyle w:val="change"/>
          <w:i/>
          <w:color w:val="000000" w:themeColor="text1"/>
          <w:sz w:val="22"/>
          <w:szCs w:val="22"/>
        </w:rPr>
      </w:pPr>
    </w:p>
    <w:p w14:paraId="069A171B" w14:textId="77777777" w:rsidR="003842F1" w:rsidRPr="003842F1" w:rsidRDefault="003842F1" w:rsidP="003842F1">
      <w:pPr>
        <w:keepLines/>
        <w:widowControl w:val="0"/>
        <w:spacing w:line="276" w:lineRule="auto"/>
        <w:ind w:left="567"/>
        <w:outlineLvl w:val="2"/>
        <w:rPr>
          <w:rFonts w:ascii="Arial" w:hAnsi="Arial"/>
          <w:b/>
          <w:bCs/>
          <w:color w:val="000000"/>
          <w:sz w:val="22"/>
          <w:szCs w:val="22"/>
          <w:lang w:eastAsia="en-US"/>
        </w:rPr>
      </w:pPr>
      <w:r w:rsidRPr="00AA28B2">
        <w:rPr>
          <w:rFonts w:ascii="Arial" w:hAnsi="Arial"/>
          <w:color w:val="000000" w:themeColor="text1"/>
          <w:sz w:val="22"/>
          <w:szCs w:val="22"/>
          <w:lang w:eastAsia="en-US"/>
        </w:rPr>
        <w:t>com</w:t>
      </w:r>
      <w:r w:rsidRPr="003842F1">
        <w:rPr>
          <w:rFonts w:ascii="Arial" w:hAnsi="Arial"/>
          <w:color w:val="000000"/>
          <w:sz w:val="22"/>
          <w:szCs w:val="22"/>
          <w:lang w:eastAsia="en-US"/>
        </w:rPr>
        <w:t>pany registration number</w:t>
      </w:r>
      <w:r w:rsidRPr="003842F1">
        <w:rPr>
          <w:rFonts w:ascii="Arial" w:hAnsi="Arial"/>
          <w:b/>
          <w:bCs/>
          <w:color w:val="000000"/>
          <w:sz w:val="22"/>
          <w:szCs w:val="22"/>
          <w:lang w:eastAsia="en-US"/>
        </w:rPr>
        <w:t xml:space="preserve"> 02366777</w:t>
      </w:r>
    </w:p>
    <w:p w14:paraId="607508D3" w14:textId="77777777" w:rsidR="003842F1" w:rsidRPr="003842F1" w:rsidRDefault="003842F1" w:rsidP="003842F1">
      <w:pPr>
        <w:keepLines/>
        <w:widowControl w:val="0"/>
        <w:spacing w:line="276" w:lineRule="auto"/>
        <w:ind w:left="567"/>
        <w:outlineLvl w:val="2"/>
        <w:rPr>
          <w:rFonts w:ascii="Arial" w:hAnsi="Arial"/>
          <w:color w:val="000000"/>
          <w:sz w:val="22"/>
          <w:szCs w:val="22"/>
          <w:lang w:eastAsia="en-US"/>
        </w:rPr>
      </w:pPr>
    </w:p>
    <w:p w14:paraId="04E07254" w14:textId="0D471630" w:rsidR="003842F1" w:rsidRPr="003842F1" w:rsidRDefault="003842F1" w:rsidP="003842F1">
      <w:pPr>
        <w:keepLines/>
        <w:widowControl w:val="0"/>
        <w:spacing w:line="276" w:lineRule="auto"/>
        <w:ind w:firstLine="567"/>
        <w:outlineLvl w:val="2"/>
        <w:rPr>
          <w:rFonts w:ascii="Arial" w:hAnsi="Arial"/>
          <w:color w:val="000000"/>
          <w:sz w:val="22"/>
          <w:szCs w:val="22"/>
          <w:lang w:eastAsia="en-US"/>
        </w:rPr>
      </w:pPr>
      <w:r w:rsidRPr="003842F1">
        <w:rPr>
          <w:rFonts w:ascii="Arial" w:hAnsi="Arial"/>
          <w:color w:val="000000"/>
          <w:sz w:val="22"/>
          <w:szCs w:val="22"/>
          <w:lang w:eastAsia="en-US"/>
        </w:rPr>
        <w:t>to operat</w:t>
      </w:r>
      <w:r w:rsidRPr="003842F1">
        <w:rPr>
          <w:rFonts w:ascii="Arial" w:hAnsi="Arial"/>
          <w:sz w:val="22"/>
          <w:szCs w:val="22"/>
          <w:lang w:eastAsia="en-US"/>
        </w:rPr>
        <w:t>e a water discharge activity</w:t>
      </w:r>
      <w:r w:rsidR="00D550B9">
        <w:rPr>
          <w:rFonts w:ascii="Arial" w:hAnsi="Arial"/>
          <w:sz w:val="22"/>
          <w:szCs w:val="22"/>
          <w:lang w:eastAsia="en-US"/>
        </w:rPr>
        <w:t xml:space="preserve"> at</w:t>
      </w:r>
    </w:p>
    <w:p w14:paraId="485501FA" w14:textId="77777777" w:rsidR="00D9436A" w:rsidRPr="00D9436A" w:rsidRDefault="00D9436A" w:rsidP="00D9436A">
      <w:pPr>
        <w:pStyle w:val="NoSpacing"/>
        <w:ind w:left="567"/>
        <w:rPr>
          <w:b/>
          <w:bCs/>
          <w:sz w:val="22"/>
          <w:szCs w:val="22"/>
        </w:rPr>
      </w:pPr>
      <w:r w:rsidRPr="00D9436A">
        <w:rPr>
          <w:b/>
          <w:bCs/>
          <w:sz w:val="22"/>
          <w:szCs w:val="22"/>
        </w:rPr>
        <w:fldChar w:fldCharType="begin"/>
      </w:r>
      <w:r w:rsidRPr="00D9436A">
        <w:rPr>
          <w:b/>
          <w:bCs/>
          <w:sz w:val="22"/>
          <w:szCs w:val="22"/>
        </w:rPr>
        <w:instrText xml:space="preserve"> MERGEFIELD Site_Name </w:instrText>
      </w:r>
      <w:r w:rsidRPr="00D9436A">
        <w:rPr>
          <w:b/>
          <w:bCs/>
          <w:sz w:val="22"/>
          <w:szCs w:val="22"/>
        </w:rPr>
        <w:fldChar w:fldCharType="separate"/>
      </w:r>
      <w:r w:rsidRPr="00D9436A">
        <w:rPr>
          <w:b/>
          <w:bCs/>
          <w:sz w:val="22"/>
          <w:szCs w:val="22"/>
        </w:rPr>
        <w:t>Llangwm Wastewater Treatment Works</w:t>
      </w:r>
      <w:r w:rsidRPr="00D9436A">
        <w:rPr>
          <w:b/>
          <w:bCs/>
          <w:sz w:val="22"/>
          <w:szCs w:val="22"/>
        </w:rPr>
        <w:fldChar w:fldCharType="end"/>
      </w:r>
      <w:r w:rsidRPr="00D9436A">
        <w:rPr>
          <w:b/>
          <w:bCs/>
          <w:sz w:val="22"/>
          <w:szCs w:val="22"/>
        </w:rPr>
        <w:t xml:space="preserve"> </w:t>
      </w:r>
    </w:p>
    <w:p w14:paraId="0039BB9A" w14:textId="77777777" w:rsidR="00D9436A" w:rsidRPr="00D9436A" w:rsidRDefault="00D9436A" w:rsidP="00D9436A">
      <w:pPr>
        <w:pStyle w:val="NoSpacing"/>
        <w:ind w:left="567"/>
        <w:rPr>
          <w:b/>
          <w:bCs/>
          <w:sz w:val="22"/>
          <w:szCs w:val="22"/>
        </w:rPr>
      </w:pPr>
      <w:r w:rsidRPr="00D9436A">
        <w:rPr>
          <w:b/>
          <w:bCs/>
          <w:sz w:val="22"/>
          <w:szCs w:val="22"/>
        </w:rPr>
        <w:fldChar w:fldCharType="begin"/>
      </w:r>
      <w:r w:rsidRPr="00D9436A">
        <w:rPr>
          <w:b/>
          <w:bCs/>
          <w:sz w:val="22"/>
          <w:szCs w:val="22"/>
        </w:rPr>
        <w:instrText xml:space="preserve"> MERGEFIELD DSI_ADD2 </w:instrText>
      </w:r>
      <w:r w:rsidRPr="00D9436A">
        <w:rPr>
          <w:b/>
          <w:bCs/>
          <w:sz w:val="22"/>
          <w:szCs w:val="22"/>
        </w:rPr>
        <w:fldChar w:fldCharType="separate"/>
      </w:r>
      <w:r w:rsidRPr="00D9436A">
        <w:rPr>
          <w:b/>
          <w:bCs/>
          <w:sz w:val="22"/>
          <w:szCs w:val="22"/>
        </w:rPr>
        <w:t>Guildford Row</w:t>
      </w:r>
      <w:r w:rsidRPr="00D9436A">
        <w:rPr>
          <w:b/>
          <w:bCs/>
          <w:sz w:val="22"/>
          <w:szCs w:val="22"/>
        </w:rPr>
        <w:fldChar w:fldCharType="end"/>
      </w:r>
    </w:p>
    <w:p w14:paraId="41DEA603" w14:textId="77777777" w:rsidR="00D9436A" w:rsidRPr="00D14587" w:rsidRDefault="00D9436A" w:rsidP="00D9436A">
      <w:pPr>
        <w:pStyle w:val="NoSpacing"/>
        <w:ind w:left="567"/>
        <w:rPr>
          <w:b/>
          <w:bCs/>
          <w:sz w:val="22"/>
          <w:szCs w:val="22"/>
        </w:rPr>
      </w:pPr>
      <w:r w:rsidRPr="00D14587">
        <w:rPr>
          <w:b/>
          <w:bCs/>
          <w:sz w:val="22"/>
          <w:szCs w:val="22"/>
        </w:rPr>
        <w:t>Llangwm</w:t>
      </w:r>
    </w:p>
    <w:p w14:paraId="15939B3C" w14:textId="77777777" w:rsidR="00D9436A" w:rsidRPr="00D14587" w:rsidRDefault="00D9436A" w:rsidP="00D9436A">
      <w:pPr>
        <w:pStyle w:val="NoSpacing"/>
        <w:ind w:left="567"/>
        <w:rPr>
          <w:b/>
          <w:bCs/>
          <w:sz w:val="22"/>
          <w:szCs w:val="22"/>
        </w:rPr>
      </w:pPr>
      <w:r w:rsidRPr="00D14587">
        <w:rPr>
          <w:b/>
          <w:bCs/>
          <w:sz w:val="22"/>
          <w:szCs w:val="22"/>
        </w:rPr>
        <w:t>Pembrokeshire</w:t>
      </w:r>
    </w:p>
    <w:p w14:paraId="5AB6FC00" w14:textId="7839DC60" w:rsidR="00D9436A" w:rsidRPr="00D14587" w:rsidRDefault="00D9436A" w:rsidP="00D9436A">
      <w:pPr>
        <w:pStyle w:val="NoSpacing"/>
        <w:ind w:left="567"/>
        <w:rPr>
          <w:sz w:val="22"/>
          <w:szCs w:val="22"/>
        </w:rPr>
      </w:pPr>
      <w:r w:rsidRPr="00D9436A">
        <w:rPr>
          <w:b/>
          <w:bCs/>
          <w:sz w:val="22"/>
          <w:szCs w:val="22"/>
        </w:rPr>
        <w:t>SA62 4J</w:t>
      </w:r>
      <w:r w:rsidR="00554ABE">
        <w:rPr>
          <w:b/>
          <w:bCs/>
          <w:sz w:val="22"/>
          <w:szCs w:val="22"/>
        </w:rPr>
        <w:t>N</w:t>
      </w:r>
    </w:p>
    <w:p w14:paraId="42607CC9" w14:textId="77777777" w:rsidR="00865F86" w:rsidRPr="00D14587" w:rsidRDefault="00865F86" w:rsidP="00597064">
      <w:pPr>
        <w:pStyle w:val="Heading3nonum"/>
        <w:ind w:left="567"/>
        <w:rPr>
          <w:sz w:val="22"/>
          <w:szCs w:val="22"/>
        </w:rPr>
      </w:pPr>
    </w:p>
    <w:p w14:paraId="6AE3794F" w14:textId="07FD6A1F" w:rsidR="008321E6" w:rsidRDefault="008321E6" w:rsidP="001274C9">
      <w:pPr>
        <w:pStyle w:val="Heading3nonum"/>
        <w:spacing w:before="0"/>
        <w:ind w:left="567"/>
        <w:rPr>
          <w:sz w:val="22"/>
          <w:szCs w:val="22"/>
        </w:rPr>
      </w:pPr>
      <w:r w:rsidRPr="0049139F">
        <w:rPr>
          <w:sz w:val="22"/>
          <w:szCs w:val="22"/>
        </w:rPr>
        <w:t>to the extent authorised by and subject to the conditions of this permit.</w:t>
      </w:r>
    </w:p>
    <w:p w14:paraId="1FDCD592" w14:textId="2EF3AC67" w:rsidR="001274C9" w:rsidRDefault="001274C9" w:rsidP="001274C9">
      <w:pPr>
        <w:pStyle w:val="Heading3nonum"/>
        <w:spacing w:before="0"/>
        <w:ind w:left="567"/>
        <w:rPr>
          <w:sz w:val="22"/>
          <w:szCs w:val="22"/>
        </w:rPr>
      </w:pPr>
    </w:p>
    <w:p w14:paraId="2A26E1FA" w14:textId="416429E2" w:rsidR="001274C9" w:rsidRDefault="001274C9" w:rsidP="001274C9">
      <w:pPr>
        <w:pStyle w:val="Heading3nonum"/>
        <w:spacing w:before="0"/>
        <w:ind w:left="567"/>
        <w:rPr>
          <w:sz w:val="22"/>
          <w:szCs w:val="22"/>
        </w:rPr>
      </w:pPr>
      <w:r>
        <w:rPr>
          <w:sz w:val="22"/>
          <w:szCs w:val="22"/>
        </w:rPr>
        <w:t xml:space="preserve">The permit variation and consolidation shall take effect from </w:t>
      </w:r>
      <w:r w:rsidR="00490D77" w:rsidRPr="00490D77">
        <w:rPr>
          <w:b/>
          <w:bCs/>
          <w:color w:val="auto"/>
          <w:sz w:val="22"/>
          <w:szCs w:val="22"/>
        </w:rPr>
        <w:t>27/01/2025</w:t>
      </w:r>
    </w:p>
    <w:p w14:paraId="33B1BD71" w14:textId="77777777" w:rsidR="008321E6" w:rsidRPr="0049139F" w:rsidRDefault="008321E6" w:rsidP="00597064">
      <w:pPr>
        <w:pStyle w:val="Data"/>
        <w:ind w:left="567" w:right="1701"/>
        <w:rPr>
          <w:sz w:val="22"/>
          <w:szCs w:val="22"/>
        </w:rPr>
      </w:pPr>
    </w:p>
    <w:tbl>
      <w:tblPr>
        <w:tblW w:w="0" w:type="auto"/>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321E6" w:rsidRPr="0049139F" w14:paraId="035C0BC3" w14:textId="77777777" w:rsidTr="00597064">
        <w:trPr>
          <w:trHeight w:hRule="exact" w:val="393"/>
        </w:trPr>
        <w:tc>
          <w:tcPr>
            <w:tcW w:w="5387" w:type="dxa"/>
            <w:tcBorders>
              <w:top w:val="nil"/>
              <w:left w:val="nil"/>
              <w:right w:val="nil"/>
            </w:tcBorders>
          </w:tcPr>
          <w:p w14:paraId="44BD67B3" w14:textId="77777777" w:rsidR="008321E6" w:rsidRPr="0049139F" w:rsidRDefault="008321E6" w:rsidP="00597064">
            <w:pPr>
              <w:pStyle w:val="Heading3nonum"/>
              <w:ind w:left="-108" w:right="1701"/>
              <w:rPr>
                <w:sz w:val="22"/>
                <w:szCs w:val="22"/>
              </w:rPr>
            </w:pPr>
            <w:r w:rsidRPr="0049139F">
              <w:rPr>
                <w:sz w:val="22"/>
                <w:szCs w:val="22"/>
              </w:rPr>
              <w:t>Name</w:t>
            </w:r>
          </w:p>
        </w:tc>
        <w:tc>
          <w:tcPr>
            <w:tcW w:w="2551" w:type="dxa"/>
            <w:tcBorders>
              <w:top w:val="nil"/>
              <w:left w:val="nil"/>
              <w:right w:val="nil"/>
            </w:tcBorders>
          </w:tcPr>
          <w:p w14:paraId="31401B17" w14:textId="77777777" w:rsidR="008321E6" w:rsidRPr="0049139F" w:rsidRDefault="008321E6" w:rsidP="00597064">
            <w:pPr>
              <w:pStyle w:val="Heading3nonum"/>
              <w:ind w:left="-108" w:right="1701"/>
              <w:rPr>
                <w:sz w:val="22"/>
                <w:szCs w:val="22"/>
              </w:rPr>
            </w:pPr>
            <w:r w:rsidRPr="0049139F">
              <w:rPr>
                <w:sz w:val="22"/>
                <w:szCs w:val="22"/>
              </w:rPr>
              <w:t>Date</w:t>
            </w:r>
          </w:p>
        </w:tc>
      </w:tr>
      <w:tr w:rsidR="008321E6" w:rsidRPr="0049139F" w14:paraId="770649E1" w14:textId="77777777" w:rsidTr="00597064">
        <w:trPr>
          <w:trHeight w:hRule="exact" w:val="977"/>
        </w:trPr>
        <w:tc>
          <w:tcPr>
            <w:tcW w:w="5387" w:type="dxa"/>
            <w:vAlign w:val="center"/>
          </w:tcPr>
          <w:p w14:paraId="7D3BF979" w14:textId="69601237" w:rsidR="008321E6" w:rsidRPr="00490D77" w:rsidRDefault="00490D77" w:rsidP="003842F1">
            <w:pPr>
              <w:pStyle w:val="Heading3nonum"/>
              <w:spacing w:before="0"/>
              <w:ind w:left="-108" w:right="34"/>
              <w:jc w:val="center"/>
              <w:rPr>
                <w:b/>
                <w:bCs/>
                <w:color w:val="auto"/>
                <w:sz w:val="22"/>
                <w:szCs w:val="22"/>
              </w:rPr>
            </w:pPr>
            <w:r w:rsidRPr="00490D77">
              <w:rPr>
                <w:b/>
                <w:bCs/>
                <w:color w:val="auto"/>
                <w:sz w:val="22"/>
                <w:szCs w:val="22"/>
              </w:rPr>
              <w:t>Emma Jones</w:t>
            </w:r>
          </w:p>
        </w:tc>
        <w:tc>
          <w:tcPr>
            <w:tcW w:w="2551" w:type="dxa"/>
            <w:vAlign w:val="center"/>
          </w:tcPr>
          <w:p w14:paraId="00DE9BA9" w14:textId="7EB534A0" w:rsidR="008321E6" w:rsidRPr="00490D77" w:rsidRDefault="00490D77" w:rsidP="003842F1">
            <w:pPr>
              <w:pStyle w:val="Heading3nonum"/>
              <w:spacing w:before="0" w:line="240" w:lineRule="auto"/>
              <w:ind w:left="-108"/>
              <w:jc w:val="center"/>
              <w:rPr>
                <w:b/>
                <w:bCs/>
                <w:color w:val="auto"/>
                <w:sz w:val="22"/>
                <w:szCs w:val="22"/>
              </w:rPr>
            </w:pPr>
            <w:r w:rsidRPr="00490D77">
              <w:rPr>
                <w:b/>
                <w:bCs/>
                <w:color w:val="auto"/>
                <w:sz w:val="22"/>
                <w:szCs w:val="22"/>
              </w:rPr>
              <w:t>20/01/2025</w:t>
            </w:r>
          </w:p>
        </w:tc>
      </w:tr>
    </w:tbl>
    <w:p w14:paraId="474D3260" w14:textId="59883171" w:rsidR="00821962" w:rsidRDefault="008321E6" w:rsidP="00597064">
      <w:pPr>
        <w:pStyle w:val="Heading3nonum"/>
        <w:ind w:left="567"/>
        <w:rPr>
          <w:rStyle w:val="Pink"/>
        </w:rPr>
      </w:pPr>
      <w:r w:rsidRPr="0049139F">
        <w:rPr>
          <w:sz w:val="22"/>
          <w:szCs w:val="22"/>
        </w:rPr>
        <w:t xml:space="preserve">Authorised </w:t>
      </w:r>
      <w:r w:rsidRPr="00E4680B">
        <w:rPr>
          <w:color w:val="auto"/>
          <w:sz w:val="22"/>
          <w:szCs w:val="22"/>
        </w:rPr>
        <w:t xml:space="preserve">on behalf of </w:t>
      </w:r>
      <w:r w:rsidR="0052516B">
        <w:rPr>
          <w:rFonts w:cs="Arial"/>
          <w:color w:val="auto"/>
          <w:sz w:val="22"/>
          <w:szCs w:val="22"/>
        </w:rPr>
        <w:t>Natural Resources Wales</w:t>
      </w:r>
      <w:bookmarkStart w:id="5" w:name="_Toc392252823"/>
      <w:r w:rsidR="008B01F0">
        <w:rPr>
          <w:rFonts w:cs="Arial"/>
          <w:color w:val="auto"/>
          <w:sz w:val="22"/>
          <w:szCs w:val="22"/>
        </w:rPr>
        <w:t>.</w:t>
      </w:r>
      <w:r w:rsidR="0057696D">
        <w:rPr>
          <w:rFonts w:cs="Arial"/>
          <w:color w:val="auto"/>
          <w:sz w:val="22"/>
          <w:szCs w:val="22"/>
        </w:rPr>
        <w:br w:type="page"/>
      </w:r>
    </w:p>
    <w:p w14:paraId="1E423B08" w14:textId="77777777" w:rsidR="00821962" w:rsidRDefault="00821962" w:rsidP="0078668B">
      <w:pPr>
        <w:pStyle w:val="Heading1"/>
        <w:spacing w:before="0"/>
        <w:ind w:left="567"/>
        <w:rPr>
          <w:rFonts w:cs="Arial"/>
          <w:sz w:val="36"/>
          <w:szCs w:val="36"/>
        </w:rPr>
      </w:pPr>
      <w:r w:rsidRPr="0078668B">
        <w:rPr>
          <w:rFonts w:cs="Arial"/>
          <w:sz w:val="36"/>
          <w:szCs w:val="36"/>
        </w:rPr>
        <w:lastRenderedPageBreak/>
        <w:t>Conditions</w:t>
      </w:r>
      <w:bookmarkEnd w:id="5"/>
    </w:p>
    <w:p w14:paraId="2E67E4EB" w14:textId="77777777" w:rsidR="00821962" w:rsidRPr="0078668B" w:rsidRDefault="00821962" w:rsidP="00D86DAC">
      <w:pPr>
        <w:pStyle w:val="Bullet"/>
        <w:tabs>
          <w:tab w:val="num" w:pos="1134"/>
        </w:tabs>
        <w:spacing w:before="60" w:after="120"/>
        <w:ind w:hanging="113"/>
        <w:rPr>
          <w:rFonts w:cs="Arial"/>
        </w:rPr>
      </w:pPr>
      <w:r w:rsidRPr="0078668B">
        <w:rPr>
          <w:rFonts w:cs="Arial"/>
        </w:rPr>
        <w:t>Management</w:t>
      </w:r>
    </w:p>
    <w:p w14:paraId="62C5D613" w14:textId="77777777" w:rsidR="00821962" w:rsidRPr="0078668B" w:rsidRDefault="00821962" w:rsidP="007704A9">
      <w:pPr>
        <w:pStyle w:val="Bullet0"/>
        <w:numPr>
          <w:ilvl w:val="1"/>
          <w:numId w:val="2"/>
        </w:numPr>
        <w:tabs>
          <w:tab w:val="clear" w:pos="680"/>
          <w:tab w:val="num" w:pos="1134"/>
        </w:tabs>
        <w:spacing w:before="120"/>
        <w:ind w:hanging="113"/>
        <w:rPr>
          <w:rFonts w:cs="Arial"/>
        </w:rPr>
      </w:pPr>
      <w:r w:rsidRPr="0078668B">
        <w:rPr>
          <w:rFonts w:cs="Arial"/>
        </w:rPr>
        <w:t>General management</w:t>
      </w:r>
      <w:bookmarkStart w:id="6" w:name="_Ref373938749"/>
    </w:p>
    <w:p w14:paraId="5AB27469" w14:textId="77777777" w:rsidR="00821962" w:rsidRPr="0084419F" w:rsidRDefault="00821962" w:rsidP="00DA7542">
      <w:pPr>
        <w:pStyle w:val="Bullet1"/>
        <w:tabs>
          <w:tab w:val="clear" w:pos="1106"/>
          <w:tab w:val="clear" w:pos="1134"/>
        </w:tabs>
        <w:spacing w:before="0"/>
        <w:ind w:hanging="539"/>
        <w:rPr>
          <w:rFonts w:cs="Arial"/>
          <w:color w:val="000000" w:themeColor="text1"/>
          <w:sz w:val="18"/>
          <w:szCs w:val="18"/>
        </w:rPr>
      </w:pPr>
      <w:bookmarkStart w:id="7" w:name="_Ref373938830"/>
      <w:r w:rsidRPr="0078668B">
        <w:rPr>
          <w:rFonts w:cs="Arial"/>
          <w:sz w:val="18"/>
          <w:szCs w:val="18"/>
        </w:rPr>
        <w:t xml:space="preserve">The operator shall manage and operate </w:t>
      </w:r>
      <w:r w:rsidRPr="0084419F">
        <w:rPr>
          <w:rFonts w:cs="Arial"/>
          <w:color w:val="000000" w:themeColor="text1"/>
          <w:sz w:val="18"/>
          <w:szCs w:val="18"/>
        </w:rPr>
        <w:t>the activit</w:t>
      </w:r>
      <w:r w:rsidRPr="0084419F">
        <w:rPr>
          <w:rStyle w:val="Red"/>
          <w:rFonts w:cs="Arial"/>
          <w:color w:val="000000" w:themeColor="text1"/>
          <w:sz w:val="18"/>
          <w:szCs w:val="18"/>
        </w:rPr>
        <w:t>ies</w:t>
      </w:r>
      <w:r w:rsidRPr="0084419F">
        <w:rPr>
          <w:rFonts w:cs="Arial"/>
          <w:color w:val="000000" w:themeColor="text1"/>
          <w:sz w:val="18"/>
          <w:szCs w:val="18"/>
        </w:rPr>
        <w:t>:</w:t>
      </w:r>
      <w:bookmarkEnd w:id="6"/>
      <w:bookmarkEnd w:id="7"/>
    </w:p>
    <w:p w14:paraId="0B28D45D" w14:textId="77777777" w:rsidR="00821962" w:rsidRPr="0078668B" w:rsidRDefault="00821962" w:rsidP="0078668B">
      <w:pPr>
        <w:pStyle w:val="aBullet"/>
        <w:tabs>
          <w:tab w:val="num" w:pos="1701"/>
        </w:tabs>
        <w:spacing w:before="0"/>
        <w:ind w:left="1701" w:hanging="567"/>
        <w:rPr>
          <w:rFonts w:cs="Arial"/>
          <w:sz w:val="18"/>
          <w:szCs w:val="18"/>
        </w:rPr>
      </w:pPr>
      <w:r w:rsidRPr="0084419F">
        <w:rPr>
          <w:rFonts w:cs="Arial"/>
          <w:color w:val="000000" w:themeColor="text1"/>
          <w:sz w:val="18"/>
          <w:szCs w:val="18"/>
        </w:rPr>
        <w:t>in accordance with a written management syste</w:t>
      </w:r>
      <w:r w:rsidRPr="0078668B">
        <w:rPr>
          <w:rFonts w:cs="Arial"/>
          <w:sz w:val="18"/>
          <w:szCs w:val="18"/>
        </w:rPr>
        <w:t>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8679CB2" w14:textId="77777777" w:rsidR="00821962" w:rsidRPr="0078668B" w:rsidRDefault="00821962" w:rsidP="0078668B">
      <w:pPr>
        <w:pStyle w:val="aBullet"/>
        <w:tabs>
          <w:tab w:val="num" w:pos="1701"/>
        </w:tabs>
        <w:spacing w:before="0"/>
        <w:ind w:left="1701" w:hanging="567"/>
        <w:rPr>
          <w:rFonts w:cs="Arial"/>
          <w:sz w:val="18"/>
          <w:szCs w:val="18"/>
        </w:rPr>
      </w:pPr>
      <w:r w:rsidRPr="0078668B">
        <w:rPr>
          <w:rFonts w:cs="Arial"/>
          <w:sz w:val="18"/>
          <w:szCs w:val="18"/>
        </w:rPr>
        <w:t>using sufficient competent persons and resources.</w:t>
      </w:r>
    </w:p>
    <w:p w14:paraId="79F3393E" w14:textId="77777777" w:rsidR="00821962" w:rsidRPr="0078668B" w:rsidRDefault="00821962" w:rsidP="00DA7542">
      <w:pPr>
        <w:pStyle w:val="Bullet1"/>
        <w:spacing w:before="0"/>
        <w:ind w:hanging="539"/>
        <w:rPr>
          <w:rFonts w:cs="Arial"/>
          <w:sz w:val="18"/>
          <w:szCs w:val="18"/>
        </w:rPr>
      </w:pPr>
      <w:r w:rsidRPr="0078668B">
        <w:rPr>
          <w:rFonts w:cs="Arial"/>
          <w:sz w:val="18"/>
          <w:szCs w:val="18"/>
        </w:rPr>
        <w:t xml:space="preserve">Records demonstrating compliance with condition 1.1.1 shall be maintained. </w:t>
      </w:r>
    </w:p>
    <w:p w14:paraId="02E804E6"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Any person having duties that are or may be affected by the matters set out in this permit shall have convenient access to a copy of the permit.</w:t>
      </w:r>
    </w:p>
    <w:p w14:paraId="1A10AB52" w14:textId="77777777" w:rsidR="00821962" w:rsidRPr="0078668B" w:rsidRDefault="00821962" w:rsidP="00D86DAC">
      <w:pPr>
        <w:pStyle w:val="Bullet"/>
        <w:tabs>
          <w:tab w:val="num" w:pos="1134"/>
        </w:tabs>
        <w:spacing w:before="60" w:after="120"/>
        <w:ind w:hanging="113"/>
        <w:rPr>
          <w:rFonts w:cs="Arial"/>
        </w:rPr>
      </w:pPr>
      <w:r w:rsidRPr="0078668B">
        <w:rPr>
          <w:rFonts w:cs="Arial"/>
        </w:rPr>
        <w:t>Operations</w:t>
      </w:r>
    </w:p>
    <w:p w14:paraId="0C893260" w14:textId="77777777" w:rsidR="00821962" w:rsidRPr="0078668B" w:rsidRDefault="00821962" w:rsidP="007704A9">
      <w:pPr>
        <w:pStyle w:val="Bullet0"/>
        <w:tabs>
          <w:tab w:val="num" w:pos="1134"/>
        </w:tabs>
        <w:spacing w:before="120"/>
        <w:ind w:hanging="113"/>
        <w:rPr>
          <w:rFonts w:cs="Arial"/>
        </w:rPr>
      </w:pPr>
      <w:r w:rsidRPr="0078668B">
        <w:rPr>
          <w:rFonts w:cs="Arial"/>
        </w:rPr>
        <w:t>Permitted activities</w:t>
      </w:r>
    </w:p>
    <w:p w14:paraId="065E3F3B" w14:textId="77777777" w:rsidR="00821962" w:rsidRPr="0078668B" w:rsidRDefault="00821962" w:rsidP="0078668B">
      <w:pPr>
        <w:pStyle w:val="Bullet1"/>
        <w:tabs>
          <w:tab w:val="num" w:pos="1134"/>
        </w:tabs>
        <w:spacing w:before="0"/>
        <w:ind w:left="1134" w:hanging="567"/>
        <w:rPr>
          <w:rFonts w:cs="Arial"/>
          <w:sz w:val="18"/>
          <w:szCs w:val="18"/>
        </w:rPr>
      </w:pPr>
      <w:r w:rsidRPr="0078668B">
        <w:rPr>
          <w:rFonts w:cs="Arial"/>
          <w:sz w:val="18"/>
          <w:szCs w:val="18"/>
        </w:rPr>
        <w:t>The only ac</w:t>
      </w:r>
      <w:r w:rsidRPr="0084419F">
        <w:rPr>
          <w:rFonts w:cs="Arial"/>
          <w:color w:val="000000" w:themeColor="text1"/>
          <w:sz w:val="18"/>
          <w:szCs w:val="18"/>
        </w:rPr>
        <w:t>tivit</w:t>
      </w:r>
      <w:r w:rsidRPr="0084419F">
        <w:rPr>
          <w:rStyle w:val="Red"/>
          <w:rFonts w:cs="Arial"/>
          <w:color w:val="000000" w:themeColor="text1"/>
          <w:sz w:val="18"/>
          <w:szCs w:val="18"/>
        </w:rPr>
        <w:t>ies</w:t>
      </w:r>
      <w:r w:rsidRPr="0084419F">
        <w:rPr>
          <w:rFonts w:cs="Arial"/>
          <w:color w:val="000000" w:themeColor="text1"/>
          <w:sz w:val="18"/>
          <w:szCs w:val="18"/>
        </w:rPr>
        <w:t xml:space="preserve"> authorised by the permit </w:t>
      </w:r>
      <w:r w:rsidRPr="0084419F">
        <w:rPr>
          <w:rStyle w:val="Red"/>
          <w:rFonts w:cs="Arial"/>
          <w:color w:val="000000" w:themeColor="text1"/>
          <w:sz w:val="18"/>
          <w:szCs w:val="18"/>
        </w:rPr>
        <w:t>are</w:t>
      </w:r>
      <w:r w:rsidRPr="0084419F">
        <w:rPr>
          <w:rFonts w:cs="Arial"/>
          <w:color w:val="000000" w:themeColor="text1"/>
          <w:sz w:val="18"/>
          <w:szCs w:val="18"/>
        </w:rPr>
        <w:t xml:space="preserve"> the activit</w:t>
      </w:r>
      <w:r w:rsidRPr="0084419F">
        <w:rPr>
          <w:rStyle w:val="Red"/>
          <w:rFonts w:cs="Arial"/>
          <w:color w:val="000000" w:themeColor="text1"/>
          <w:sz w:val="18"/>
          <w:szCs w:val="18"/>
        </w:rPr>
        <w:t>ies</w:t>
      </w:r>
      <w:r w:rsidRPr="0084419F">
        <w:rPr>
          <w:rFonts w:cs="Arial"/>
          <w:color w:val="000000" w:themeColor="text1"/>
          <w:sz w:val="18"/>
          <w:szCs w:val="18"/>
        </w:rPr>
        <w:t xml:space="preserve"> speci</w:t>
      </w:r>
      <w:r w:rsidRPr="0078668B">
        <w:rPr>
          <w:rFonts w:cs="Arial"/>
          <w:sz w:val="18"/>
          <w:szCs w:val="18"/>
        </w:rPr>
        <w:t>fied in schedule 1 table S1.1.</w:t>
      </w:r>
    </w:p>
    <w:p w14:paraId="68AC704E" w14:textId="77777777" w:rsidR="00821962" w:rsidRPr="0078668B" w:rsidRDefault="00821962" w:rsidP="007704A9">
      <w:pPr>
        <w:pStyle w:val="Bullet0"/>
        <w:tabs>
          <w:tab w:val="num" w:pos="1134"/>
        </w:tabs>
        <w:spacing w:before="120"/>
        <w:ind w:hanging="113"/>
        <w:rPr>
          <w:rFonts w:cs="Arial"/>
        </w:rPr>
      </w:pPr>
      <w:r w:rsidRPr="0078668B">
        <w:rPr>
          <w:rFonts w:cs="Arial"/>
        </w:rPr>
        <w:t xml:space="preserve">The site </w:t>
      </w:r>
    </w:p>
    <w:p w14:paraId="3A5D512E" w14:textId="032952BB" w:rsidR="00821962" w:rsidRPr="0078668B" w:rsidRDefault="00821962" w:rsidP="000558BB">
      <w:pPr>
        <w:pStyle w:val="Bullet1"/>
        <w:tabs>
          <w:tab w:val="num" w:pos="1134"/>
        </w:tabs>
        <w:spacing w:before="0"/>
        <w:ind w:left="1134" w:hanging="567"/>
        <w:rPr>
          <w:rFonts w:cs="Arial"/>
          <w:sz w:val="18"/>
          <w:szCs w:val="18"/>
        </w:rPr>
      </w:pPr>
      <w:r w:rsidRPr="0078668B">
        <w:rPr>
          <w:rFonts w:cs="Arial"/>
          <w:sz w:val="18"/>
          <w:szCs w:val="18"/>
        </w:rPr>
        <w:t>The discharge a</w:t>
      </w:r>
      <w:r w:rsidRPr="001348A2">
        <w:rPr>
          <w:rFonts w:cs="Arial"/>
          <w:color w:val="000000" w:themeColor="text1"/>
          <w:sz w:val="18"/>
          <w:szCs w:val="18"/>
        </w:rPr>
        <w:t>ctivit</w:t>
      </w:r>
      <w:r w:rsidRPr="001348A2">
        <w:rPr>
          <w:rStyle w:val="Red"/>
          <w:rFonts w:cs="Arial"/>
          <w:color w:val="000000" w:themeColor="text1"/>
          <w:sz w:val="18"/>
          <w:szCs w:val="18"/>
        </w:rPr>
        <w:t>ies</w:t>
      </w:r>
      <w:r w:rsidRPr="001348A2">
        <w:rPr>
          <w:rFonts w:cs="Arial"/>
          <w:color w:val="000000" w:themeColor="text1"/>
          <w:sz w:val="18"/>
          <w:szCs w:val="18"/>
        </w:rPr>
        <w:t xml:space="preserve"> shall take place at the discharge point</w:t>
      </w:r>
      <w:r w:rsidRPr="001348A2">
        <w:rPr>
          <w:rStyle w:val="Red"/>
          <w:rFonts w:cs="Arial"/>
          <w:color w:val="000000" w:themeColor="text1"/>
          <w:sz w:val="18"/>
          <w:szCs w:val="18"/>
        </w:rPr>
        <w:t>s</w:t>
      </w:r>
      <w:r w:rsidRPr="001348A2">
        <w:rPr>
          <w:rFonts w:cs="Arial"/>
          <w:color w:val="000000" w:themeColor="text1"/>
          <w:sz w:val="18"/>
          <w:szCs w:val="18"/>
        </w:rPr>
        <w:t xml:space="preserve"> mark</w:t>
      </w:r>
      <w:r w:rsidRPr="0078668B">
        <w:rPr>
          <w:rFonts w:cs="Arial"/>
          <w:sz w:val="18"/>
          <w:szCs w:val="18"/>
        </w:rPr>
        <w:t xml:space="preserve">ed on the site </w:t>
      </w:r>
      <w:r w:rsidRPr="00EB5A57">
        <w:rPr>
          <w:rFonts w:cs="Arial"/>
          <w:sz w:val="18"/>
          <w:szCs w:val="18"/>
        </w:rPr>
        <w:t>plan</w:t>
      </w:r>
      <w:r w:rsidRPr="00EB5A57">
        <w:rPr>
          <w:rStyle w:val="Red"/>
          <w:rFonts w:cs="Arial"/>
          <w:color w:val="auto"/>
          <w:sz w:val="18"/>
          <w:szCs w:val="18"/>
        </w:rPr>
        <w:t>s</w:t>
      </w:r>
      <w:r w:rsidRPr="00EB5A57">
        <w:rPr>
          <w:rFonts w:cs="Arial"/>
          <w:sz w:val="18"/>
          <w:szCs w:val="18"/>
        </w:rPr>
        <w:t xml:space="preserve"> at </w:t>
      </w:r>
      <w:r w:rsidRPr="0078668B">
        <w:rPr>
          <w:rFonts w:cs="Arial"/>
          <w:sz w:val="18"/>
          <w:szCs w:val="18"/>
        </w:rPr>
        <w:t>schedule 7 t</w:t>
      </w:r>
      <w:r w:rsidRPr="001348A2">
        <w:rPr>
          <w:rFonts w:cs="Arial"/>
          <w:color w:val="000000" w:themeColor="text1"/>
          <w:sz w:val="18"/>
          <w:szCs w:val="18"/>
        </w:rPr>
        <w:t>o this permit, and as listed in table S3.2</w:t>
      </w:r>
      <w:r w:rsidRPr="001348A2">
        <w:rPr>
          <w:rStyle w:val="Red"/>
          <w:rFonts w:cs="Arial"/>
          <w:color w:val="000000" w:themeColor="text1"/>
          <w:sz w:val="18"/>
          <w:szCs w:val="18"/>
        </w:rPr>
        <w:t xml:space="preserve">; and, the operating techniques </w:t>
      </w:r>
      <w:r w:rsidR="00467A2B">
        <w:rPr>
          <w:rStyle w:val="Red"/>
          <w:rFonts w:cs="Arial"/>
          <w:color w:val="000000" w:themeColor="text1"/>
          <w:sz w:val="18"/>
          <w:szCs w:val="18"/>
        </w:rPr>
        <w:t xml:space="preserve">that </w:t>
      </w:r>
      <w:r w:rsidRPr="001348A2">
        <w:rPr>
          <w:rStyle w:val="Red"/>
          <w:rFonts w:cs="Arial"/>
          <w:color w:val="000000" w:themeColor="text1"/>
          <w:sz w:val="18"/>
          <w:szCs w:val="18"/>
        </w:rPr>
        <w:t>are the subject of conditions prefixed by 2.3 shall be applied at the locations shown, or otherwise described, in schedule 7</w:t>
      </w:r>
      <w:r w:rsidRPr="001348A2">
        <w:rPr>
          <w:rFonts w:cs="Arial"/>
          <w:color w:val="000000" w:themeColor="text1"/>
          <w:sz w:val="18"/>
          <w:szCs w:val="18"/>
        </w:rPr>
        <w:t>.</w:t>
      </w:r>
    </w:p>
    <w:p w14:paraId="03FE6FA5" w14:textId="77777777" w:rsidR="00821962" w:rsidRPr="00422E85" w:rsidRDefault="00821962" w:rsidP="007704A9">
      <w:pPr>
        <w:pStyle w:val="Bullet0"/>
        <w:tabs>
          <w:tab w:val="num" w:pos="1134"/>
        </w:tabs>
        <w:spacing w:before="120"/>
        <w:ind w:hanging="113"/>
        <w:rPr>
          <w:rStyle w:val="Red"/>
          <w:rFonts w:cs="Arial"/>
          <w:color w:val="auto"/>
        </w:rPr>
      </w:pPr>
      <w:r w:rsidRPr="00422E85">
        <w:rPr>
          <w:rStyle w:val="Red"/>
          <w:rFonts w:cs="Arial"/>
          <w:color w:val="auto"/>
        </w:rPr>
        <w:t>Operating techniques</w:t>
      </w:r>
    </w:p>
    <w:p w14:paraId="2FCEE6A9" w14:textId="785C3428" w:rsidR="00821962" w:rsidRPr="00422E85" w:rsidRDefault="00821962" w:rsidP="000558BB">
      <w:pPr>
        <w:pStyle w:val="Bullet1"/>
        <w:tabs>
          <w:tab w:val="num" w:pos="1134"/>
        </w:tabs>
        <w:spacing w:before="0"/>
        <w:ind w:left="1134" w:hanging="567"/>
        <w:rPr>
          <w:rStyle w:val="Red"/>
          <w:rFonts w:cs="Arial"/>
          <w:color w:val="auto"/>
          <w:sz w:val="18"/>
          <w:szCs w:val="18"/>
        </w:rPr>
      </w:pPr>
      <w:r w:rsidRPr="00422E85">
        <w:rPr>
          <w:rStyle w:val="Red"/>
          <w:rFonts w:cs="Arial"/>
          <w:color w:val="auto"/>
          <w:sz w:val="18"/>
          <w:szCs w:val="18"/>
        </w:rPr>
        <w:t>For the activit</w:t>
      </w:r>
      <w:r w:rsidR="00744FD6" w:rsidRPr="00422E85">
        <w:rPr>
          <w:rStyle w:val="Red"/>
          <w:rFonts w:cs="Arial"/>
          <w:color w:val="auto"/>
          <w:sz w:val="18"/>
          <w:szCs w:val="18"/>
        </w:rPr>
        <w:t>y</w:t>
      </w:r>
      <w:r w:rsidR="00F23135" w:rsidRPr="00422E85">
        <w:rPr>
          <w:rStyle w:val="Red"/>
          <w:rFonts w:cs="Arial"/>
          <w:color w:val="auto"/>
          <w:sz w:val="18"/>
          <w:szCs w:val="18"/>
        </w:rPr>
        <w:t xml:space="preserve"> </w:t>
      </w:r>
      <w:r w:rsidRPr="00422E85">
        <w:rPr>
          <w:rStyle w:val="Red"/>
          <w:rFonts w:cs="Arial"/>
          <w:color w:val="auto"/>
          <w:sz w:val="18"/>
          <w:szCs w:val="18"/>
        </w:rPr>
        <w:t>A1</w:t>
      </w:r>
      <w:r w:rsidR="00744FD6" w:rsidRPr="00422E85">
        <w:rPr>
          <w:rStyle w:val="Red"/>
          <w:rFonts w:cs="Arial"/>
          <w:color w:val="auto"/>
          <w:sz w:val="18"/>
          <w:szCs w:val="18"/>
        </w:rPr>
        <w:t>,</w:t>
      </w:r>
      <w:r w:rsidRPr="00422E85">
        <w:rPr>
          <w:rStyle w:val="Red"/>
          <w:rFonts w:cs="Arial"/>
          <w:color w:val="auto"/>
          <w:sz w:val="18"/>
          <w:szCs w:val="18"/>
        </w:rPr>
        <w:t xml:space="preserve"> referenced in schedule 1, table S1.1</w:t>
      </w:r>
      <w:r w:rsidR="00744FD6" w:rsidRPr="00422E85">
        <w:rPr>
          <w:rStyle w:val="Red"/>
          <w:rFonts w:cs="Arial"/>
          <w:color w:val="auto"/>
          <w:sz w:val="18"/>
          <w:szCs w:val="18"/>
        </w:rPr>
        <w:t>,</w:t>
      </w:r>
      <w:r w:rsidRPr="00422E85">
        <w:rPr>
          <w:rStyle w:val="Red"/>
          <w:rFonts w:cs="Arial"/>
          <w:color w:val="auto"/>
          <w:sz w:val="18"/>
          <w:szCs w:val="18"/>
        </w:rPr>
        <w:t xml:space="preserve"> </w:t>
      </w:r>
      <w:r w:rsidR="00744FD6" w:rsidRPr="00422E85">
        <w:rPr>
          <w:rStyle w:val="Red"/>
          <w:rFonts w:cs="Arial"/>
          <w:color w:val="auto"/>
          <w:sz w:val="18"/>
          <w:szCs w:val="18"/>
        </w:rPr>
        <w:t>t</w:t>
      </w:r>
      <w:r w:rsidRPr="00422E85">
        <w:rPr>
          <w:rStyle w:val="Red"/>
          <w:rFonts w:cs="Arial"/>
          <w:color w:val="auto"/>
          <w:sz w:val="18"/>
          <w:szCs w:val="18"/>
        </w:rPr>
        <w:t>he operator shall comply with the relevant requirements of the Urban Waste Water Treatment (England and Wales) Regulations 1994.</w:t>
      </w:r>
    </w:p>
    <w:p w14:paraId="73FD36C1" w14:textId="510CA92B" w:rsidR="00821962" w:rsidRPr="00DA7542" w:rsidRDefault="00821962" w:rsidP="000558BB">
      <w:pPr>
        <w:pStyle w:val="Bullet1"/>
        <w:tabs>
          <w:tab w:val="num" w:pos="1134"/>
        </w:tabs>
        <w:spacing w:before="0"/>
        <w:ind w:left="1134" w:hanging="567"/>
        <w:rPr>
          <w:rFonts w:cs="Arial"/>
          <w:sz w:val="18"/>
          <w:szCs w:val="18"/>
        </w:rPr>
      </w:pPr>
      <w:r w:rsidRPr="00A445C6">
        <w:rPr>
          <w:rFonts w:cs="Arial"/>
          <w:sz w:val="18"/>
          <w:szCs w:val="18"/>
        </w:rPr>
        <w:t>For t</w:t>
      </w:r>
      <w:r w:rsidRPr="00DA7542">
        <w:rPr>
          <w:rFonts w:cs="Arial"/>
          <w:sz w:val="18"/>
          <w:szCs w:val="18"/>
        </w:rPr>
        <w:t>he di</w:t>
      </w:r>
      <w:r w:rsidRPr="001348A2">
        <w:rPr>
          <w:rFonts w:cs="Arial"/>
          <w:color w:val="000000" w:themeColor="text1"/>
          <w:sz w:val="18"/>
          <w:szCs w:val="18"/>
        </w:rPr>
        <w:t>sch</w:t>
      </w:r>
      <w:r w:rsidRPr="00422E85">
        <w:rPr>
          <w:rFonts w:cs="Arial"/>
          <w:sz w:val="18"/>
          <w:szCs w:val="18"/>
        </w:rPr>
        <w:t xml:space="preserve">arges </w:t>
      </w:r>
      <w:r w:rsidRPr="001348A2">
        <w:rPr>
          <w:rFonts w:cs="Arial"/>
          <w:color w:val="000000" w:themeColor="text1"/>
          <w:sz w:val="18"/>
          <w:szCs w:val="18"/>
        </w:rPr>
        <w:t>specif</w:t>
      </w:r>
      <w:r w:rsidRPr="00DA7542">
        <w:rPr>
          <w:rFonts w:cs="Arial"/>
          <w:sz w:val="18"/>
          <w:szCs w:val="18"/>
        </w:rPr>
        <w:t>ied in table S3.3:</w:t>
      </w:r>
    </w:p>
    <w:p w14:paraId="542A8AC4" w14:textId="77777777" w:rsidR="00821962" w:rsidRPr="0005650E" w:rsidRDefault="00821962" w:rsidP="000558BB">
      <w:pPr>
        <w:pStyle w:val="aBullet"/>
        <w:tabs>
          <w:tab w:val="num" w:pos="1701"/>
        </w:tabs>
        <w:spacing w:before="0"/>
        <w:ind w:left="1701" w:hanging="567"/>
        <w:rPr>
          <w:rFonts w:cs="Arial"/>
          <w:sz w:val="18"/>
          <w:szCs w:val="18"/>
        </w:rPr>
      </w:pPr>
      <w:r w:rsidRPr="00A708DD">
        <w:rPr>
          <w:rFonts w:cs="Arial"/>
          <w:sz w:val="18"/>
          <w:szCs w:val="18"/>
        </w:rPr>
        <w:t xml:space="preserve">The discharge shall only occur when and only for as long as the flow passed forward is </w:t>
      </w:r>
      <w:r w:rsidRPr="0005650E">
        <w:rPr>
          <w:rFonts w:cs="Arial"/>
          <w:sz w:val="18"/>
          <w:szCs w:val="18"/>
        </w:rPr>
        <w:t>equal to or greater than the overflow setting indicated due to rainfall and/or snow melt.</w:t>
      </w:r>
    </w:p>
    <w:p w14:paraId="7F1A5665" w14:textId="77777777" w:rsidR="00DA7542" w:rsidRPr="0005650E" w:rsidRDefault="00DA7542" w:rsidP="000558BB">
      <w:pPr>
        <w:pStyle w:val="aBullet"/>
        <w:tabs>
          <w:tab w:val="num" w:pos="1701"/>
        </w:tabs>
        <w:spacing w:before="0"/>
        <w:ind w:left="1701" w:hanging="567"/>
        <w:rPr>
          <w:sz w:val="18"/>
          <w:szCs w:val="18"/>
        </w:rPr>
      </w:pPr>
      <w:r w:rsidRPr="0005650E">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30714EB0" w14:textId="77777777" w:rsidR="00DA7542" w:rsidRPr="0005650E" w:rsidRDefault="00DA7542" w:rsidP="000558BB">
      <w:pPr>
        <w:pStyle w:val="aBullet"/>
        <w:tabs>
          <w:tab w:val="num" w:pos="1701"/>
        </w:tabs>
        <w:spacing w:before="0"/>
        <w:ind w:left="1701" w:hanging="567"/>
        <w:rPr>
          <w:sz w:val="18"/>
          <w:szCs w:val="18"/>
        </w:rPr>
      </w:pPr>
      <w:r w:rsidRPr="0005650E">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soon as reasonably practicable. The minimum on-line storm storage required is specified in table S3.3. </w:t>
      </w:r>
    </w:p>
    <w:p w14:paraId="2A672E3F" w14:textId="77777777" w:rsidR="00821962" w:rsidRPr="0005650E" w:rsidRDefault="00821962" w:rsidP="000558BB">
      <w:pPr>
        <w:pStyle w:val="aBullet"/>
        <w:tabs>
          <w:tab w:val="num" w:pos="1701"/>
        </w:tabs>
        <w:spacing w:before="0"/>
        <w:ind w:left="1701" w:hanging="567"/>
        <w:rPr>
          <w:rStyle w:val="Red"/>
          <w:rFonts w:cs="Arial"/>
          <w:color w:val="auto"/>
          <w:sz w:val="18"/>
          <w:szCs w:val="18"/>
        </w:rPr>
      </w:pPr>
      <w:r w:rsidRPr="0005650E">
        <w:rPr>
          <w:rStyle w:val="Red"/>
          <w:rFonts w:cs="Arial"/>
          <w:color w:val="auto"/>
          <w:sz w:val="18"/>
          <w:szCs w:val="18"/>
        </w:rPr>
        <w:t>The discharge shall not be comminuted or macerated and shall have passed through screens as specified</w:t>
      </w:r>
      <w:r w:rsidR="006A07E0" w:rsidRPr="0005650E">
        <w:rPr>
          <w:rStyle w:val="Red"/>
          <w:rFonts w:cs="Arial"/>
          <w:color w:val="auto"/>
          <w:sz w:val="18"/>
          <w:szCs w:val="18"/>
        </w:rPr>
        <w:t xml:space="preserve"> </w:t>
      </w:r>
      <w:r w:rsidRPr="0005650E">
        <w:rPr>
          <w:rStyle w:val="Red"/>
          <w:rFonts w:cs="Arial"/>
          <w:color w:val="auto"/>
          <w:sz w:val="18"/>
          <w:szCs w:val="18"/>
        </w:rPr>
        <w:t>and shall not contain a significant quantity of solid matter with a particle size greater than any indicated. All screenings shall be removed from the discharge.</w:t>
      </w:r>
    </w:p>
    <w:p w14:paraId="5365E6CD" w14:textId="77777777" w:rsidR="00821962" w:rsidRPr="0005650E" w:rsidRDefault="00821962" w:rsidP="000558BB">
      <w:pPr>
        <w:pStyle w:val="aBullet"/>
        <w:tabs>
          <w:tab w:val="num" w:pos="1701"/>
        </w:tabs>
        <w:spacing w:before="0"/>
        <w:ind w:left="1701" w:hanging="567"/>
        <w:rPr>
          <w:rStyle w:val="Red"/>
          <w:rFonts w:cs="Arial"/>
          <w:color w:val="auto"/>
          <w:sz w:val="18"/>
          <w:szCs w:val="18"/>
        </w:rPr>
      </w:pPr>
      <w:r w:rsidRPr="0005650E">
        <w:rPr>
          <w:rStyle w:val="Red"/>
          <w:rFonts w:cs="Arial"/>
          <w:color w:val="auto"/>
          <w:sz w:val="18"/>
          <w:szCs w:val="18"/>
        </w:rPr>
        <w:t>Where a mechanically cleaned screen is installed, a telemetry alarm system shall be installed and maintained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w:t>
      </w:r>
    </w:p>
    <w:p w14:paraId="6FF684F7" w14:textId="77777777" w:rsidR="00821962" w:rsidRPr="00C62353" w:rsidRDefault="00821962" w:rsidP="007704A9">
      <w:pPr>
        <w:pStyle w:val="Bullet0"/>
        <w:tabs>
          <w:tab w:val="num" w:pos="1134"/>
        </w:tabs>
        <w:spacing w:before="120"/>
        <w:ind w:hanging="113"/>
        <w:rPr>
          <w:rStyle w:val="Red"/>
          <w:rFonts w:cs="Arial"/>
          <w:color w:val="auto"/>
        </w:rPr>
      </w:pPr>
      <w:r w:rsidRPr="00C62353">
        <w:rPr>
          <w:rStyle w:val="Red"/>
          <w:rFonts w:cs="Arial"/>
          <w:color w:val="auto"/>
        </w:rPr>
        <w:lastRenderedPageBreak/>
        <w:t>Improvement programme</w:t>
      </w:r>
    </w:p>
    <w:p w14:paraId="5F57EB45" w14:textId="1C2DDB1F" w:rsidR="00885CD7" w:rsidRPr="00C62353" w:rsidRDefault="00885CD7" w:rsidP="000558BB">
      <w:pPr>
        <w:pStyle w:val="Bullet1"/>
        <w:tabs>
          <w:tab w:val="num" w:pos="1134"/>
        </w:tabs>
        <w:spacing w:before="0"/>
        <w:ind w:left="1134" w:hanging="567"/>
        <w:rPr>
          <w:rStyle w:val="Red"/>
          <w:rFonts w:cs="Arial"/>
          <w:color w:val="auto"/>
          <w:sz w:val="18"/>
          <w:szCs w:val="18"/>
        </w:rPr>
      </w:pPr>
      <w:r w:rsidRPr="00C62353">
        <w:rPr>
          <w:rStyle w:val="Red"/>
          <w:rFonts w:cs="Arial"/>
          <w:color w:val="auto"/>
          <w:sz w:val="18"/>
          <w:szCs w:val="18"/>
        </w:rPr>
        <w:t xml:space="preserve">For the </w:t>
      </w:r>
      <w:r w:rsidRPr="008A3468">
        <w:rPr>
          <w:rStyle w:val="Red"/>
          <w:rFonts w:cs="Arial"/>
          <w:color w:val="auto"/>
          <w:sz w:val="18"/>
          <w:szCs w:val="18"/>
        </w:rPr>
        <w:t>activity</w:t>
      </w:r>
      <w:r w:rsidR="00205733" w:rsidRPr="008A3468">
        <w:rPr>
          <w:rStyle w:val="Red"/>
          <w:rFonts w:cs="Arial"/>
          <w:color w:val="auto"/>
          <w:sz w:val="18"/>
          <w:szCs w:val="18"/>
        </w:rPr>
        <w:t xml:space="preserve"> </w:t>
      </w:r>
      <w:r w:rsidRPr="008A3468">
        <w:rPr>
          <w:rStyle w:val="Red"/>
          <w:rFonts w:cs="Arial"/>
          <w:color w:val="auto"/>
          <w:sz w:val="18"/>
          <w:szCs w:val="18"/>
        </w:rPr>
        <w:t>A2, the</w:t>
      </w:r>
      <w:r w:rsidRPr="00C62353">
        <w:rPr>
          <w:rStyle w:val="Red"/>
          <w:rFonts w:cs="Arial"/>
          <w:color w:val="auto"/>
          <w:sz w:val="18"/>
          <w:szCs w:val="18"/>
        </w:rPr>
        <w:t xml:space="preserve"> flow passed forward monitoring readings required by condition 3.3.1 and tables S3.1 and S3.4 must be taken every two minutes where:</w:t>
      </w:r>
    </w:p>
    <w:p w14:paraId="4AE99380"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overflow is directly pumped to a storm tank, unless otherwise agreed in writing by Natural Resources Wales; or</w:t>
      </w:r>
    </w:p>
    <w:p w14:paraId="7DCC82BE"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the operator has received the written agreement of Natural Resources Wales to move to monitoring every two minutes from a specified date; or</w:t>
      </w:r>
    </w:p>
    <w:p w14:paraId="29C0ACC9" w14:textId="77777777" w:rsidR="00885CD7" w:rsidRPr="00C62353" w:rsidRDefault="00885CD7" w:rsidP="000558BB">
      <w:pPr>
        <w:pStyle w:val="aBullet"/>
        <w:tabs>
          <w:tab w:val="num" w:pos="1701"/>
        </w:tabs>
        <w:spacing w:before="0"/>
        <w:ind w:left="1701" w:hanging="567"/>
        <w:jc w:val="both"/>
        <w:rPr>
          <w:rStyle w:val="Red"/>
          <w:rFonts w:cs="Arial"/>
          <w:color w:val="auto"/>
          <w:sz w:val="18"/>
          <w:szCs w:val="18"/>
        </w:rPr>
      </w:pPr>
      <w:r w:rsidRPr="00C62353">
        <w:rPr>
          <w:rStyle w:val="Red"/>
          <w:rFonts w:cs="Arial"/>
          <w:color w:val="auto"/>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w:t>
      </w:r>
      <w:r w:rsidR="001B25E6" w:rsidRPr="00C62353">
        <w:rPr>
          <w:rStyle w:val="Red"/>
          <w:rFonts w:cs="Arial"/>
          <w:color w:val="auto"/>
          <w:sz w:val="18"/>
          <w:szCs w:val="18"/>
        </w:rPr>
        <w:t>-</w:t>
      </w:r>
      <w:r w:rsidRPr="00C62353">
        <w:rPr>
          <w:rStyle w:val="Red"/>
          <w:rFonts w:cs="Arial"/>
          <w:color w:val="auto"/>
          <w:sz w:val="18"/>
          <w:szCs w:val="18"/>
        </w:rPr>
        <w:t>minute readings to assess compliance with the flow passed forward limit in table S3.1.</w:t>
      </w:r>
    </w:p>
    <w:p w14:paraId="456E2395" w14:textId="77777777" w:rsidR="00821962" w:rsidRPr="00A445C6" w:rsidRDefault="00821962" w:rsidP="007704A9">
      <w:pPr>
        <w:pStyle w:val="Bullet"/>
        <w:tabs>
          <w:tab w:val="num" w:pos="1134"/>
        </w:tabs>
        <w:spacing w:before="120" w:after="240"/>
        <w:ind w:hanging="113"/>
        <w:rPr>
          <w:rFonts w:cs="Arial"/>
        </w:rPr>
      </w:pPr>
      <w:r w:rsidRPr="00A445C6">
        <w:rPr>
          <w:rFonts w:cs="Arial"/>
        </w:rPr>
        <w:t>Emissions and monitoring</w:t>
      </w:r>
    </w:p>
    <w:p w14:paraId="2D57F082" w14:textId="77777777" w:rsidR="00821962" w:rsidRPr="00A445C6" w:rsidRDefault="00821962" w:rsidP="007704A9">
      <w:pPr>
        <w:pStyle w:val="Bullet0"/>
        <w:tabs>
          <w:tab w:val="num" w:pos="1134"/>
        </w:tabs>
        <w:spacing w:before="120"/>
        <w:ind w:hanging="113"/>
        <w:rPr>
          <w:rFonts w:cs="Arial"/>
        </w:rPr>
      </w:pPr>
      <w:r w:rsidRPr="00A445C6">
        <w:rPr>
          <w:rFonts w:cs="Arial"/>
        </w:rPr>
        <w:t>Emissions to water</w:t>
      </w:r>
    </w:p>
    <w:p w14:paraId="21B27BDA" w14:textId="77777777" w:rsidR="00821962" w:rsidRPr="006A07E0" w:rsidRDefault="00821962" w:rsidP="0033116C">
      <w:pPr>
        <w:pStyle w:val="Bullet1"/>
        <w:tabs>
          <w:tab w:val="num" w:pos="1134"/>
        </w:tabs>
        <w:spacing w:before="0"/>
        <w:ind w:left="1134" w:hanging="567"/>
        <w:rPr>
          <w:rFonts w:cs="Arial"/>
          <w:sz w:val="18"/>
          <w:szCs w:val="18"/>
        </w:rPr>
      </w:pPr>
      <w:r w:rsidRPr="006A07E0">
        <w:rPr>
          <w:rFonts w:cs="Arial"/>
          <w:sz w:val="18"/>
          <w:szCs w:val="18"/>
        </w:rPr>
        <w:t>The limits given in schedule 3 table S3.1 shall not be exceeded.</w:t>
      </w:r>
    </w:p>
    <w:p w14:paraId="57461EC1" w14:textId="7235F21D" w:rsidR="00821962" w:rsidRPr="00EE7EA9" w:rsidRDefault="00821962" w:rsidP="0033116C">
      <w:pPr>
        <w:pStyle w:val="Bullet1"/>
        <w:tabs>
          <w:tab w:val="num" w:pos="1134"/>
        </w:tabs>
        <w:spacing w:before="0"/>
        <w:ind w:left="1134" w:hanging="567"/>
        <w:rPr>
          <w:rStyle w:val="Red"/>
          <w:rFonts w:cs="Arial"/>
          <w:color w:val="auto"/>
          <w:sz w:val="18"/>
          <w:szCs w:val="18"/>
        </w:rPr>
      </w:pPr>
      <w:r w:rsidRPr="00EE7EA9">
        <w:rPr>
          <w:rStyle w:val="Red"/>
          <w:rFonts w:cs="Arial"/>
          <w:color w:val="auto"/>
          <w:sz w:val="18"/>
          <w:szCs w:val="18"/>
        </w:rPr>
        <w:t xml:space="preserve">The limits in schedule 3 table S3.1 to which this condition applies may be exceeded where: in any series of samples of the discharge taken at regular but randomised intervals in any period of twelve consecutive months as listed in column 1 of schedule 3A, no more than the relevant number of samples, as listed in column 2 of schedule 3A, exceed the applicable limit for that relevant parameter. </w:t>
      </w:r>
    </w:p>
    <w:p w14:paraId="59F793FE" w14:textId="6C47BB15" w:rsidR="00821962" w:rsidRPr="00B428E7" w:rsidRDefault="00821962" w:rsidP="0033116C">
      <w:pPr>
        <w:pStyle w:val="Bullet1"/>
        <w:tabs>
          <w:tab w:val="num" w:pos="1134"/>
        </w:tabs>
        <w:spacing w:before="0"/>
        <w:ind w:left="1134" w:hanging="567"/>
        <w:rPr>
          <w:rStyle w:val="Red"/>
          <w:rFonts w:cs="Arial"/>
          <w:color w:val="auto"/>
          <w:sz w:val="18"/>
          <w:szCs w:val="18"/>
        </w:rPr>
      </w:pPr>
    </w:p>
    <w:p w14:paraId="09F54E32"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the emission limits in schedule 3 table S3.1 to which this condition applies, no sample of the discharge taken at a time when unusual weather conditions are adversely affecting the operation of the waste water treatment works, shall be taken into account in deciding whether or not the emission limit has been complied with.</w:t>
      </w:r>
    </w:p>
    <w:p w14:paraId="22C57C41"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On any occasion where unusual weather conditions adversely affect the operation of the waste water treatment works, the operator shall use its best endeavours to mitigate that adverse effect.</w:t>
      </w:r>
    </w:p>
    <w:p w14:paraId="0D3C83E9" w14:textId="77777777" w:rsidR="00821962" w:rsidRPr="00B428E7" w:rsidRDefault="00821962" w:rsidP="0033116C">
      <w:pPr>
        <w:pStyle w:val="aBullet"/>
        <w:tabs>
          <w:tab w:val="num" w:pos="1701"/>
        </w:tabs>
        <w:spacing w:before="0"/>
        <w:ind w:left="1701" w:hanging="567"/>
        <w:rPr>
          <w:rStyle w:val="Red"/>
          <w:rFonts w:cs="Arial"/>
          <w:color w:val="auto"/>
          <w:sz w:val="18"/>
          <w:szCs w:val="18"/>
        </w:rPr>
      </w:pPr>
      <w:r w:rsidRPr="00B428E7">
        <w:rPr>
          <w:rStyle w:val="Red"/>
          <w:rFonts w:cs="Arial"/>
          <w:color w:val="auto"/>
          <w:sz w:val="18"/>
          <w:szCs w:val="18"/>
        </w:rPr>
        <w:t>For any sample of the discharge taken to be considered for the purposes of (a) above, the operator shall notify Natural Resources Wales in writing within 14 days of becoming aware that an emission limit has been exceeded. That notification shall include a full description of the unusual weather conditions and their impact on the operation of the works.</w:t>
      </w:r>
    </w:p>
    <w:p w14:paraId="27EBF162" w14:textId="77777777" w:rsidR="009561D3" w:rsidRPr="00B428E7" w:rsidRDefault="009561D3" w:rsidP="003D151C">
      <w:pPr>
        <w:pStyle w:val="Bullet1"/>
        <w:keepNext/>
        <w:keepLines/>
        <w:tabs>
          <w:tab w:val="num" w:pos="1134"/>
        </w:tabs>
        <w:spacing w:before="0"/>
        <w:ind w:left="1134" w:hanging="567"/>
        <w:rPr>
          <w:rStyle w:val="Red"/>
          <w:rFonts w:cs="Arial"/>
          <w:color w:val="auto"/>
          <w:sz w:val="18"/>
          <w:szCs w:val="18"/>
        </w:rPr>
      </w:pPr>
      <w:r w:rsidRPr="00B428E7">
        <w:rPr>
          <w:rStyle w:val="Red"/>
          <w:rFonts w:cs="Arial"/>
          <w:color w:val="auto"/>
          <w:sz w:val="18"/>
          <w:szCs w:val="18"/>
        </w:rPr>
        <w:t>The permitted Dry Weather Flow limit in schedule 3 table S3.1 is set at the operator</w:t>
      </w:r>
      <w:r w:rsidR="006A07E0" w:rsidRPr="00B428E7">
        <w:rPr>
          <w:rStyle w:val="Red"/>
          <w:rFonts w:cs="Arial"/>
          <w:color w:val="auto"/>
          <w:sz w:val="18"/>
          <w:szCs w:val="18"/>
        </w:rPr>
        <w:t>’</w:t>
      </w:r>
      <w:r w:rsidRPr="00B428E7">
        <w:rPr>
          <w:rStyle w:val="Red"/>
          <w:rFonts w:cs="Arial"/>
          <w:color w:val="auto"/>
          <w:sz w:val="18"/>
          <w:szCs w:val="18"/>
        </w:rPr>
        <w:t>s</w:t>
      </w:r>
      <w:r w:rsidR="006A07E0" w:rsidRPr="00B428E7">
        <w:rPr>
          <w:rStyle w:val="Red"/>
          <w:rFonts w:cs="Arial"/>
          <w:color w:val="auto"/>
          <w:sz w:val="18"/>
          <w:szCs w:val="18"/>
        </w:rPr>
        <w:t xml:space="preserve"> </w:t>
      </w:r>
      <w:r w:rsidRPr="00B428E7">
        <w:rPr>
          <w:rStyle w:val="Red"/>
          <w:rFonts w:cs="Arial"/>
          <w:color w:val="auto"/>
          <w:sz w:val="18"/>
          <w:szCs w:val="18"/>
        </w:rPr>
        <w:t xml:space="preserve">planned annual 80% exceeded daily volume discharged. </w:t>
      </w:r>
    </w:p>
    <w:p w14:paraId="21981060"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For compliance purposes an exceedance shall be recorded for a calendar year only when the limit in effect on 31 December of that calendar year is exceeded by 90% or more of the ‘good’ recorded Total Daily Volumes in that calendar year. </w:t>
      </w:r>
    </w:p>
    <w:p w14:paraId="61B8E932" w14:textId="77777777" w:rsidR="009561D3" w:rsidRPr="00B428E7" w:rsidRDefault="009561D3" w:rsidP="003D151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t xml:space="preserve">Until 1 January 2026 </w:t>
      </w:r>
    </w:p>
    <w:p w14:paraId="0DD71775"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If an exceedance of the Dry Weather Flow limit is recorded in a calendar year then the operator shall, as soon as is practicable, investigate the reasons for the exceedance. </w:t>
      </w:r>
    </w:p>
    <w:p w14:paraId="0FAB9363"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The operator shall report the reasons for the exceedance to Natural Resources Wales and the steps that it proposes to take to restore compliance. </w:t>
      </w:r>
    </w:p>
    <w:p w14:paraId="4441F310" w14:textId="77777777" w:rsidR="009561D3" w:rsidRPr="00B428E7" w:rsidRDefault="009561D3" w:rsidP="0033116C">
      <w:pPr>
        <w:pStyle w:val="aiBullet"/>
        <w:tabs>
          <w:tab w:val="num" w:pos="1985"/>
        </w:tabs>
        <w:spacing w:before="0"/>
        <w:ind w:left="1985" w:hanging="284"/>
        <w:rPr>
          <w:rStyle w:val="Red"/>
          <w:rFonts w:cs="Arial"/>
          <w:color w:val="auto"/>
          <w:sz w:val="18"/>
          <w:szCs w:val="18"/>
        </w:rPr>
      </w:pPr>
      <w:r w:rsidRPr="00B428E7">
        <w:rPr>
          <w:rStyle w:val="Red"/>
          <w:rFonts w:cs="Arial"/>
          <w:color w:val="auto"/>
          <w:sz w:val="18"/>
          <w:szCs w:val="18"/>
        </w:rPr>
        <w:t xml:space="preserve">An exceedance of the Dry Weather Flow limit shall not be recorded as a failure of the Dry Weather Flow limit in that calendar year if the operator takes appropriate steps to restore compliance. </w:t>
      </w:r>
    </w:p>
    <w:p w14:paraId="31168C33" w14:textId="77777777" w:rsidR="00B428E7" w:rsidRPr="00B428E7" w:rsidRDefault="009561D3" w:rsidP="0056080C">
      <w:pPr>
        <w:pStyle w:val="aBullet"/>
        <w:keepNext/>
        <w:keepLines/>
        <w:tabs>
          <w:tab w:val="num" w:pos="1701"/>
        </w:tabs>
        <w:spacing w:before="0"/>
        <w:ind w:left="1701" w:hanging="567"/>
        <w:rPr>
          <w:rStyle w:val="Red"/>
          <w:rFonts w:cs="Arial"/>
          <w:color w:val="auto"/>
          <w:sz w:val="18"/>
          <w:szCs w:val="18"/>
        </w:rPr>
      </w:pPr>
      <w:r w:rsidRPr="00B428E7">
        <w:rPr>
          <w:rStyle w:val="Red"/>
          <w:rFonts w:cs="Arial"/>
          <w:color w:val="auto"/>
          <w:sz w:val="18"/>
          <w:szCs w:val="18"/>
        </w:rPr>
        <w:lastRenderedPageBreak/>
        <w:t xml:space="preserve">From 1 January 2026 </w:t>
      </w:r>
    </w:p>
    <w:p w14:paraId="490D3CC5" w14:textId="77777777" w:rsidR="002B344C" w:rsidRPr="00B428E7" w:rsidRDefault="009561D3" w:rsidP="0056080C">
      <w:pPr>
        <w:pStyle w:val="aBullet"/>
        <w:keepNext/>
        <w:keepLines/>
        <w:numPr>
          <w:ilvl w:val="0"/>
          <w:numId w:val="0"/>
        </w:numPr>
        <w:spacing w:before="0"/>
        <w:ind w:left="1701"/>
        <w:rPr>
          <w:rStyle w:val="Red"/>
          <w:rFonts w:cs="Arial"/>
          <w:color w:val="auto"/>
          <w:sz w:val="18"/>
          <w:szCs w:val="18"/>
        </w:rPr>
      </w:pPr>
      <w:r w:rsidRPr="00B428E7">
        <w:rPr>
          <w:rStyle w:val="Red"/>
          <w:rFonts w:cs="Arial"/>
          <w:color w:val="auto"/>
          <w:sz w:val="18"/>
          <w:szCs w:val="18"/>
        </w:rPr>
        <w:t xml:space="preserve">The limit has been complied with in an assessment calendar year unless; </w:t>
      </w:r>
    </w:p>
    <w:p w14:paraId="1BE12CE8"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the limit was exceeded in the compliance assessment calendar year and, </w:t>
      </w:r>
    </w:p>
    <w:p w14:paraId="288483DE" w14:textId="77777777" w:rsidR="002B344C" w:rsidRPr="00B428E7" w:rsidRDefault="009561D3" w:rsidP="0056080C">
      <w:pPr>
        <w:pStyle w:val="aiBullet"/>
        <w:keepNext/>
        <w:keepLines/>
        <w:numPr>
          <w:ilvl w:val="4"/>
          <w:numId w:val="10"/>
        </w:numPr>
        <w:tabs>
          <w:tab w:val="clear" w:pos="1588"/>
        </w:tabs>
        <w:spacing w:before="0"/>
        <w:ind w:left="1985" w:hanging="283"/>
        <w:rPr>
          <w:rStyle w:val="Red"/>
          <w:rFonts w:cs="Arial"/>
          <w:color w:val="auto"/>
          <w:sz w:val="18"/>
          <w:szCs w:val="18"/>
        </w:rPr>
      </w:pPr>
      <w:r w:rsidRPr="00B428E7">
        <w:rPr>
          <w:rStyle w:val="Red"/>
          <w:rFonts w:cs="Arial"/>
          <w:color w:val="auto"/>
          <w:sz w:val="18"/>
          <w:szCs w:val="18"/>
        </w:rPr>
        <w:t xml:space="preserve">two or more exceedances have occurred in the preceding 4 calendar years. </w:t>
      </w:r>
    </w:p>
    <w:p w14:paraId="7EC3AF57" w14:textId="58C6855C" w:rsidR="002B344C" w:rsidRPr="00D715AE" w:rsidRDefault="009561D3" w:rsidP="0056080C">
      <w:pPr>
        <w:pStyle w:val="aiBullet"/>
        <w:keepNext/>
        <w:keepLines/>
        <w:numPr>
          <w:ilvl w:val="0"/>
          <w:numId w:val="0"/>
        </w:numPr>
        <w:spacing w:before="0"/>
        <w:ind w:left="1701"/>
        <w:rPr>
          <w:rStyle w:val="Red"/>
          <w:rFonts w:cs="Arial"/>
          <w:color w:val="auto"/>
          <w:sz w:val="18"/>
          <w:szCs w:val="18"/>
        </w:rPr>
      </w:pPr>
      <w:r w:rsidRPr="00D715AE">
        <w:rPr>
          <w:rStyle w:val="Red"/>
          <w:rFonts w:cs="Arial"/>
          <w:color w:val="auto"/>
          <w:sz w:val="18"/>
          <w:szCs w:val="18"/>
        </w:rPr>
        <w:t>Only exceedances from a calendar year after 31 December 202</w:t>
      </w:r>
      <w:r w:rsidR="009C727E" w:rsidRPr="00D715AE">
        <w:rPr>
          <w:rStyle w:val="Red"/>
          <w:rFonts w:cs="Arial"/>
          <w:color w:val="auto"/>
          <w:sz w:val="18"/>
          <w:szCs w:val="18"/>
        </w:rPr>
        <w:t>4</w:t>
      </w:r>
      <w:r w:rsidR="008F0548" w:rsidRPr="00D715AE">
        <w:rPr>
          <w:rStyle w:val="Red"/>
          <w:rFonts w:cs="Arial"/>
          <w:color w:val="auto"/>
          <w:sz w:val="18"/>
          <w:szCs w:val="18"/>
        </w:rPr>
        <w:t xml:space="preserve"> </w:t>
      </w:r>
      <w:r w:rsidRPr="00D715AE">
        <w:rPr>
          <w:rStyle w:val="Red"/>
          <w:rFonts w:cs="Arial"/>
          <w:color w:val="auto"/>
          <w:sz w:val="18"/>
          <w:szCs w:val="18"/>
        </w:rPr>
        <w:t xml:space="preserve">shall be used. </w:t>
      </w:r>
    </w:p>
    <w:p w14:paraId="2EF3DF9B" w14:textId="075AEB78" w:rsidR="006E592F" w:rsidRPr="00742596" w:rsidRDefault="006E592F" w:rsidP="0033116C">
      <w:pPr>
        <w:pStyle w:val="Bullet1"/>
        <w:tabs>
          <w:tab w:val="clear" w:pos="1134"/>
        </w:tabs>
        <w:spacing w:before="0"/>
        <w:ind w:left="1134" w:hanging="567"/>
        <w:rPr>
          <w:rStyle w:val="Red"/>
          <w:color w:val="auto"/>
          <w:sz w:val="18"/>
          <w:szCs w:val="18"/>
        </w:rPr>
      </w:pPr>
      <w:r w:rsidRPr="00742596">
        <w:rPr>
          <w:rStyle w:val="Red"/>
          <w:color w:val="auto"/>
          <w:sz w:val="18"/>
          <w:szCs w:val="18"/>
        </w:rPr>
        <w:t>At least</w:t>
      </w:r>
      <w:r w:rsidRPr="001E49DC">
        <w:rPr>
          <w:rStyle w:val="Red"/>
          <w:color w:val="auto"/>
          <w:sz w:val="18"/>
          <w:szCs w:val="18"/>
        </w:rPr>
        <w:t xml:space="preserve"> 95% of all flow passed forward readings taken in any calendar year while the overflow to storm tank is ope</w:t>
      </w:r>
      <w:r w:rsidRPr="00742596">
        <w:rPr>
          <w:rStyle w:val="Red"/>
          <w:color w:val="auto"/>
          <w:sz w:val="18"/>
          <w:szCs w:val="18"/>
        </w:rPr>
        <w:t xml:space="preserve">rating must be equal to or greater than 92% of the flow passed forward limit specified in schedule 3 table S3.1. </w:t>
      </w:r>
    </w:p>
    <w:p w14:paraId="5CD5F966" w14:textId="77777777" w:rsidR="006E592F" w:rsidRPr="00742596" w:rsidRDefault="006E592F" w:rsidP="0033116C">
      <w:pPr>
        <w:pStyle w:val="aBullet"/>
        <w:tabs>
          <w:tab w:val="num" w:pos="1701"/>
        </w:tabs>
        <w:spacing w:before="0"/>
        <w:ind w:left="1701" w:hanging="567"/>
        <w:rPr>
          <w:rStyle w:val="Red"/>
          <w:color w:val="auto"/>
          <w:sz w:val="18"/>
          <w:szCs w:val="18"/>
        </w:rPr>
      </w:pPr>
      <w:r w:rsidRPr="00742596">
        <w:rPr>
          <w:rStyle w:val="Red"/>
          <w:color w:val="auto"/>
          <w:sz w:val="18"/>
          <w:szCs w:val="18"/>
        </w:rPr>
        <w:t>For the purpose of this condition the following readings shall not be used in the assessment.</w:t>
      </w:r>
    </w:p>
    <w:p w14:paraId="17CDB1D2"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data that is not ‘good’ data; or</w:t>
      </w:r>
    </w:p>
    <w:p w14:paraId="492B911E" w14:textId="7BBC0B3B" w:rsidR="006E592F" w:rsidRPr="00065C7E" w:rsidRDefault="006E592F" w:rsidP="0033116C">
      <w:pPr>
        <w:pStyle w:val="aiBullet"/>
        <w:tabs>
          <w:tab w:val="clear" w:pos="1588"/>
          <w:tab w:val="num" w:pos="1985"/>
        </w:tabs>
        <w:spacing w:before="0"/>
        <w:ind w:left="1985" w:hanging="312"/>
        <w:rPr>
          <w:rStyle w:val="Red"/>
          <w:color w:val="auto"/>
          <w:sz w:val="18"/>
          <w:szCs w:val="18"/>
        </w:rPr>
      </w:pPr>
      <w:r w:rsidRPr="00065C7E">
        <w:rPr>
          <w:rStyle w:val="Red"/>
          <w:color w:val="auto"/>
          <w:sz w:val="18"/>
          <w:szCs w:val="18"/>
        </w:rPr>
        <w:t>the first flow reading taken after the start of each overflow event</w:t>
      </w:r>
      <w:r w:rsidR="00EC15BA" w:rsidRPr="00065C7E">
        <w:rPr>
          <w:rStyle w:val="Red"/>
          <w:color w:val="auto"/>
          <w:sz w:val="18"/>
          <w:szCs w:val="18"/>
        </w:rPr>
        <w:t>;</w:t>
      </w:r>
      <w:r w:rsidRPr="00065C7E">
        <w:rPr>
          <w:rStyle w:val="Red"/>
          <w:color w:val="auto"/>
          <w:sz w:val="18"/>
          <w:szCs w:val="18"/>
        </w:rPr>
        <w:t xml:space="preserve"> or</w:t>
      </w:r>
    </w:p>
    <w:p w14:paraId="276AFED9"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to facilitate regular planned maintenance, non-routine planned maintenance or non-routine un-planned maintenance, subject to the written agreement of Natural Resources Wales; or</w:t>
      </w:r>
    </w:p>
    <w:p w14:paraId="4EBF813B" w14:textId="77777777" w:rsidR="006E592F" w:rsidRPr="00742596" w:rsidRDefault="006E592F" w:rsidP="0033116C">
      <w:pPr>
        <w:pStyle w:val="aiBullet"/>
        <w:tabs>
          <w:tab w:val="clear" w:pos="1588"/>
          <w:tab w:val="num" w:pos="1985"/>
        </w:tabs>
        <w:spacing w:before="0"/>
        <w:ind w:left="1985" w:hanging="312"/>
        <w:rPr>
          <w:rStyle w:val="Red"/>
          <w:color w:val="auto"/>
          <w:sz w:val="18"/>
          <w:szCs w:val="18"/>
        </w:rPr>
      </w:pPr>
      <w:r w:rsidRPr="00742596">
        <w:rPr>
          <w:rStyle w:val="Red"/>
          <w:color w:val="auto"/>
          <w:sz w:val="18"/>
          <w:szCs w:val="18"/>
        </w:rPr>
        <w:t>Readings taken when the overflow to the storm tank is operating as a result of a discharge which another person caused or knowingly permitted to be made into the sewer or works, and the operator either was not bound to receive the discharge into the sewer or works or was bound to receive it there subject to conditions which were not observed, and the operator could not reasonably have been expected to prevent the discharge into the sewer or works, subject to the written agreement of Natural Resources Wales.</w:t>
      </w:r>
    </w:p>
    <w:p w14:paraId="23CD8954" w14:textId="360C4361" w:rsidR="006E592F" w:rsidRPr="00742596" w:rsidRDefault="006E592F" w:rsidP="0033116C">
      <w:pPr>
        <w:pStyle w:val="aBullet"/>
        <w:tabs>
          <w:tab w:val="num" w:pos="1701"/>
        </w:tabs>
        <w:spacing w:before="0"/>
        <w:ind w:left="1701" w:hanging="567"/>
        <w:rPr>
          <w:rFonts w:cs="Arial"/>
          <w:iCs/>
          <w:sz w:val="18"/>
          <w:szCs w:val="18"/>
        </w:rPr>
      </w:pPr>
      <w:r w:rsidRPr="00742596">
        <w:rPr>
          <w:rFonts w:cs="Arial"/>
          <w:iCs/>
          <w:sz w:val="18"/>
          <w:szCs w:val="18"/>
        </w:rPr>
        <w:t>For any readings to be considered by</w:t>
      </w:r>
      <w:r w:rsidRPr="00742596">
        <w:rPr>
          <w:sz w:val="18"/>
          <w:szCs w:val="18"/>
        </w:rPr>
        <w:t xml:space="preserve"> </w:t>
      </w:r>
      <w:r w:rsidRPr="00742596">
        <w:rPr>
          <w:rFonts w:cs="Arial"/>
          <w:iCs/>
          <w:sz w:val="18"/>
          <w:szCs w:val="18"/>
        </w:rPr>
        <w:t xml:space="preserve">Natural Resources Wales for the </w:t>
      </w:r>
      <w:r w:rsidRPr="00E6172C">
        <w:rPr>
          <w:rFonts w:cs="Arial"/>
          <w:iCs/>
          <w:sz w:val="18"/>
          <w:szCs w:val="18"/>
        </w:rPr>
        <w:t>purposes of 3.1.</w:t>
      </w:r>
      <w:r w:rsidR="00E6172C" w:rsidRPr="00E6172C">
        <w:rPr>
          <w:rFonts w:cs="Arial"/>
          <w:iCs/>
          <w:sz w:val="18"/>
          <w:szCs w:val="18"/>
        </w:rPr>
        <w:t>5</w:t>
      </w:r>
      <w:r w:rsidRPr="00E6172C">
        <w:rPr>
          <w:rFonts w:cs="Arial"/>
          <w:iCs/>
          <w:sz w:val="18"/>
          <w:szCs w:val="18"/>
        </w:rPr>
        <w:t xml:space="preserve"> (a)</w:t>
      </w:r>
      <w:r w:rsidRPr="00742596">
        <w:rPr>
          <w:rFonts w:cs="Arial"/>
          <w:iCs/>
          <w:sz w:val="18"/>
          <w:szCs w:val="18"/>
        </w:rPr>
        <w:t xml:space="preserve"> (iii) above,</w:t>
      </w:r>
    </w:p>
    <w:p w14:paraId="1F1A2DA4" w14:textId="068D02F8"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742596">
        <w:rPr>
          <w:rFonts w:cs="Arial"/>
          <w:iCs/>
          <w:sz w:val="18"/>
          <w:szCs w:val="18"/>
        </w:rPr>
        <w:t>the regular planned maintenance</w:t>
      </w:r>
      <w:r w:rsidRPr="00205733">
        <w:rPr>
          <w:rFonts w:cs="Arial"/>
          <w:iCs/>
          <w:color w:val="000000" w:themeColor="text1"/>
          <w:sz w:val="18"/>
          <w:szCs w:val="18"/>
        </w:rPr>
        <w:t>, non-routine planned maintenance or non-routine un-planned maintenance must not have resulted in a discharge from the storm tanks; and</w:t>
      </w:r>
    </w:p>
    <w:p w14:paraId="4A55A30D" w14:textId="7D93EACF"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storm tanks must have been emptied as soon as reasonably practicable and before any further overflow into them occurs; and</w:t>
      </w:r>
    </w:p>
    <w:p w14:paraId="525D0595"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pre-scheduled the regular planned maintenance and included it in a maintenance programme available for inspection upon request by Natural Resources Wales; and</w:t>
      </w:r>
    </w:p>
    <w:p w14:paraId="55AC197E" w14:textId="16BE56B2"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in writing at least 5 working days before commencing any non-routine planned maintenance and, within 14 days of completing the non-routine planned maintenance, have submitted a full description of its impact on the operation of the storm tanks to Natural Resources Wales; and</w:t>
      </w:r>
    </w:p>
    <w:p w14:paraId="465AD3FC" w14:textId="35BE440C"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operator must have notified Natural Resources Wales before commencing any non-routine un-planned maintenance and, within 14 days of completing the non-routine un-planned maintenance, have submitted a full description of the work carried out and its impact on the operation of the storm tanks to Natural Resources Wales; and</w:t>
      </w:r>
    </w:p>
    <w:p w14:paraId="258342E4" w14:textId="77777777" w:rsidR="00AF06AD" w:rsidRPr="00205733" w:rsidRDefault="00AF06AD" w:rsidP="0033116C">
      <w:pPr>
        <w:pStyle w:val="aiBullet"/>
        <w:tabs>
          <w:tab w:val="clear" w:pos="1588"/>
          <w:tab w:val="num" w:pos="1985"/>
        </w:tabs>
        <w:spacing w:before="0"/>
        <w:ind w:left="1985" w:hanging="312"/>
        <w:rPr>
          <w:rFonts w:cs="Arial"/>
          <w:iCs/>
          <w:color w:val="000000" w:themeColor="text1"/>
          <w:sz w:val="18"/>
          <w:szCs w:val="18"/>
        </w:rPr>
      </w:pPr>
      <w:r w:rsidRPr="00205733">
        <w:rPr>
          <w:rFonts w:cs="Arial"/>
          <w:iCs/>
          <w:color w:val="000000" w:themeColor="text1"/>
          <w:sz w:val="18"/>
          <w:szCs w:val="18"/>
        </w:rPr>
        <w:t>the non-routine un-planned maintenance was not required to be carried out due to the act or default of the operator, its agents, representatives, officers, employees or servants</w:t>
      </w:r>
    </w:p>
    <w:p w14:paraId="37A9DE39" w14:textId="3A9A1611" w:rsidR="006E592F" w:rsidRPr="00205733"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For any readings to be considered for the </w:t>
      </w:r>
      <w:r w:rsidRPr="00E6172C">
        <w:rPr>
          <w:rStyle w:val="Red"/>
          <w:color w:val="000000" w:themeColor="text1"/>
          <w:sz w:val="18"/>
          <w:szCs w:val="18"/>
        </w:rPr>
        <w:t xml:space="preserve">purposes of </w:t>
      </w:r>
      <w:r w:rsidR="009565D3" w:rsidRPr="00E6172C">
        <w:rPr>
          <w:rStyle w:val="Red"/>
          <w:color w:val="000000" w:themeColor="text1"/>
          <w:sz w:val="18"/>
          <w:szCs w:val="18"/>
        </w:rPr>
        <w:t>3.1.</w:t>
      </w:r>
      <w:r w:rsidR="00E6172C" w:rsidRPr="00E6172C">
        <w:rPr>
          <w:rStyle w:val="Red"/>
          <w:color w:val="000000" w:themeColor="text1"/>
          <w:sz w:val="18"/>
          <w:szCs w:val="18"/>
        </w:rPr>
        <w:t>5</w:t>
      </w:r>
      <w:r w:rsidR="009565D3" w:rsidRPr="00E6172C">
        <w:rPr>
          <w:rStyle w:val="Red"/>
          <w:color w:val="000000" w:themeColor="text1"/>
          <w:sz w:val="18"/>
          <w:szCs w:val="18"/>
        </w:rPr>
        <w:t xml:space="preserve"> </w:t>
      </w:r>
      <w:r w:rsidRPr="00E6172C">
        <w:rPr>
          <w:rStyle w:val="Red"/>
          <w:color w:val="000000" w:themeColor="text1"/>
          <w:sz w:val="18"/>
          <w:szCs w:val="18"/>
        </w:rPr>
        <w:t>(a) (iv) above</w:t>
      </w:r>
      <w:r w:rsidRPr="00205733">
        <w:rPr>
          <w:rStyle w:val="Red"/>
          <w:color w:val="000000" w:themeColor="text1"/>
          <w:sz w:val="18"/>
          <w:szCs w:val="18"/>
        </w:rPr>
        <w:t>, the operator must have notified Natural Resources Wales as soon as reasonably practicable and must have used their best endeavours to minimise any adverse impact on the operation of the storm tanks.</w:t>
      </w:r>
    </w:p>
    <w:p w14:paraId="0ABF0FCB" w14:textId="7E362338" w:rsidR="00AF06AD" w:rsidRPr="00205733" w:rsidRDefault="00AF06AD" w:rsidP="0033116C">
      <w:pPr>
        <w:pStyle w:val="aBullet"/>
        <w:tabs>
          <w:tab w:val="num" w:pos="1701"/>
        </w:tabs>
        <w:spacing w:before="0"/>
        <w:ind w:left="1701" w:hanging="567"/>
        <w:rPr>
          <w:rStyle w:val="Red"/>
          <w:color w:val="000000" w:themeColor="text1"/>
          <w:sz w:val="18"/>
          <w:szCs w:val="18"/>
        </w:rPr>
      </w:pPr>
      <w:r w:rsidRPr="00205733">
        <w:rPr>
          <w:rStyle w:val="Red"/>
          <w:color w:val="000000" w:themeColor="text1"/>
          <w:sz w:val="18"/>
          <w:szCs w:val="18"/>
        </w:rPr>
        <w:t xml:space="preserve">Records demonstrating that the </w:t>
      </w:r>
      <w:r w:rsidRPr="00E6172C">
        <w:rPr>
          <w:rStyle w:val="Red"/>
          <w:color w:val="000000" w:themeColor="text1"/>
          <w:sz w:val="18"/>
          <w:szCs w:val="18"/>
        </w:rPr>
        <w:t xml:space="preserve">requirements of </w:t>
      </w:r>
      <w:r w:rsidR="007338D3" w:rsidRPr="00E6172C">
        <w:rPr>
          <w:rStyle w:val="Red"/>
          <w:color w:val="000000" w:themeColor="text1"/>
          <w:sz w:val="18"/>
          <w:szCs w:val="18"/>
        </w:rPr>
        <w:t>3.1.</w:t>
      </w:r>
      <w:r w:rsidR="00E6172C" w:rsidRPr="00E6172C">
        <w:rPr>
          <w:rStyle w:val="Red"/>
          <w:color w:val="000000" w:themeColor="text1"/>
          <w:sz w:val="18"/>
          <w:szCs w:val="18"/>
        </w:rPr>
        <w:t>5</w:t>
      </w:r>
      <w:r w:rsidR="00C1542A" w:rsidRPr="00E6172C">
        <w:rPr>
          <w:rStyle w:val="Red"/>
          <w:color w:val="000000" w:themeColor="text1"/>
          <w:sz w:val="18"/>
          <w:szCs w:val="18"/>
        </w:rPr>
        <w:t xml:space="preserve"> </w:t>
      </w:r>
      <w:r w:rsidRPr="00E6172C">
        <w:rPr>
          <w:rStyle w:val="Red"/>
          <w:color w:val="000000" w:themeColor="text1"/>
          <w:sz w:val="18"/>
          <w:szCs w:val="18"/>
        </w:rPr>
        <w:t>(a), (b</w:t>
      </w:r>
      <w:r w:rsidRPr="00205733">
        <w:rPr>
          <w:rStyle w:val="Red"/>
          <w:color w:val="000000" w:themeColor="text1"/>
          <w:sz w:val="18"/>
          <w:szCs w:val="18"/>
        </w:rPr>
        <w:t>) and (c) above have been met shall be maintained</w:t>
      </w:r>
      <w:r w:rsidR="00205733">
        <w:rPr>
          <w:rStyle w:val="Red"/>
          <w:color w:val="000000" w:themeColor="text1"/>
          <w:sz w:val="18"/>
          <w:szCs w:val="18"/>
        </w:rPr>
        <w:t>.</w:t>
      </w:r>
    </w:p>
    <w:p w14:paraId="7467BE86" w14:textId="77777777" w:rsidR="00821962" w:rsidRPr="00BE5551" w:rsidRDefault="00821962" w:rsidP="007704A9">
      <w:pPr>
        <w:pStyle w:val="Bullet0"/>
        <w:keepNext/>
        <w:tabs>
          <w:tab w:val="num" w:pos="1134"/>
        </w:tabs>
        <w:spacing w:before="120"/>
        <w:ind w:hanging="113"/>
        <w:rPr>
          <w:rFonts w:cs="Arial"/>
        </w:rPr>
      </w:pPr>
      <w:r w:rsidRPr="00BE5551">
        <w:rPr>
          <w:rFonts w:cs="Arial"/>
        </w:rPr>
        <w:lastRenderedPageBreak/>
        <w:t>Emissions of substances not controlled by emission limits</w:t>
      </w:r>
    </w:p>
    <w:p w14:paraId="4B0522D3" w14:textId="7F96DEFF" w:rsidR="00821962" w:rsidRPr="00205733" w:rsidRDefault="00821962" w:rsidP="00BE5551">
      <w:pPr>
        <w:pStyle w:val="Bullet1"/>
        <w:tabs>
          <w:tab w:val="num" w:pos="1134"/>
        </w:tabs>
        <w:spacing w:before="0"/>
        <w:ind w:left="1134" w:hanging="567"/>
        <w:rPr>
          <w:rFonts w:cs="Arial"/>
          <w:color w:val="000000" w:themeColor="text1"/>
          <w:sz w:val="18"/>
          <w:szCs w:val="18"/>
        </w:rPr>
      </w:pPr>
      <w:r w:rsidRPr="00205733">
        <w:rPr>
          <w:rStyle w:val="Red"/>
          <w:rFonts w:cs="Arial"/>
          <w:color w:val="000000" w:themeColor="text1"/>
          <w:sz w:val="18"/>
          <w:szCs w:val="18"/>
        </w:rPr>
        <w:t>For the activity</w:t>
      </w:r>
      <w:r w:rsidR="00205733" w:rsidRPr="00205733">
        <w:rPr>
          <w:rStyle w:val="Red"/>
          <w:rFonts w:cs="Arial"/>
          <w:color w:val="000000" w:themeColor="text1"/>
          <w:sz w:val="18"/>
          <w:szCs w:val="18"/>
        </w:rPr>
        <w:t xml:space="preserve"> </w:t>
      </w:r>
      <w:r w:rsidRPr="00205733">
        <w:rPr>
          <w:rStyle w:val="Red"/>
          <w:rFonts w:cs="Arial"/>
          <w:color w:val="000000" w:themeColor="text1"/>
          <w:sz w:val="18"/>
          <w:szCs w:val="18"/>
        </w:rPr>
        <w:t>A1</w:t>
      </w:r>
      <w:r w:rsidR="00D95C24" w:rsidRPr="00205733">
        <w:rPr>
          <w:rStyle w:val="Red"/>
          <w:rFonts w:cs="Arial"/>
          <w:color w:val="000000" w:themeColor="text1"/>
          <w:sz w:val="18"/>
          <w:szCs w:val="18"/>
        </w:rPr>
        <w:t>,</w:t>
      </w:r>
      <w:r w:rsidRPr="00205733">
        <w:rPr>
          <w:rStyle w:val="Red"/>
          <w:rFonts w:cs="Arial"/>
          <w:color w:val="000000" w:themeColor="text1"/>
          <w:sz w:val="18"/>
          <w:szCs w:val="18"/>
        </w:rPr>
        <w:t xml:space="preserve"> referenced in schedule 1, table S1.1</w:t>
      </w:r>
      <w:r w:rsidR="00D92686" w:rsidRPr="00205733">
        <w:rPr>
          <w:rStyle w:val="Red"/>
          <w:rFonts w:cs="Arial"/>
          <w:color w:val="000000" w:themeColor="text1"/>
          <w:sz w:val="18"/>
          <w:szCs w:val="18"/>
        </w:rPr>
        <w:t>,</w:t>
      </w:r>
      <w:r w:rsidRPr="00205733">
        <w:rPr>
          <w:rFonts w:cs="Arial"/>
          <w:color w:val="000000" w:themeColor="text1"/>
          <w:sz w:val="18"/>
          <w:szCs w:val="18"/>
        </w:rPr>
        <w:t xml:space="preserve"> </w:t>
      </w:r>
      <w:r w:rsidR="00D92686" w:rsidRPr="00205733">
        <w:rPr>
          <w:rFonts w:cs="Arial"/>
          <w:color w:val="000000" w:themeColor="text1"/>
          <w:sz w:val="18"/>
          <w:szCs w:val="18"/>
        </w:rPr>
        <w:t>t</w:t>
      </w:r>
      <w:r w:rsidRPr="00205733">
        <w:rPr>
          <w:rFonts w:cs="Arial"/>
          <w:color w:val="000000" w:themeColor="text1"/>
          <w:sz w:val="18"/>
          <w:szCs w:val="18"/>
        </w:rPr>
        <w:t>he operator shall take appropriate measures to minimise so far as reasonably practicable the polluting effects of the emissions of substances in the discharge not controlled by emission limits (excluding odour).</w:t>
      </w:r>
    </w:p>
    <w:p w14:paraId="566CF166" w14:textId="77777777" w:rsidR="00821962" w:rsidRPr="00A708DD" w:rsidRDefault="00821962" w:rsidP="007704A9">
      <w:pPr>
        <w:pStyle w:val="Bullet0"/>
        <w:tabs>
          <w:tab w:val="num" w:pos="1134"/>
        </w:tabs>
        <w:spacing w:before="120"/>
        <w:ind w:hanging="113"/>
        <w:rPr>
          <w:rFonts w:cs="Arial"/>
        </w:rPr>
      </w:pPr>
      <w:r w:rsidRPr="00205733">
        <w:rPr>
          <w:rFonts w:cs="Arial"/>
          <w:color w:val="000000" w:themeColor="text1"/>
        </w:rPr>
        <w:t>Monito</w:t>
      </w:r>
      <w:r w:rsidRPr="00A708DD">
        <w:rPr>
          <w:rFonts w:cs="Arial"/>
        </w:rPr>
        <w:t xml:space="preserve">ring </w:t>
      </w:r>
    </w:p>
    <w:p w14:paraId="2C75AC86"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unless otherwise agreed in writing by Natural Resources Wales, undertake the monitoring specified in the following tables in schedule 3 to this permit:</w:t>
      </w:r>
    </w:p>
    <w:p w14:paraId="39685BAF"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point source emissions specified in tables S3.1 and S3.4;</w:t>
      </w:r>
    </w:p>
    <w:p w14:paraId="73921B98" w14:textId="77777777" w:rsidR="00821962" w:rsidRPr="00A708DD" w:rsidRDefault="00821962" w:rsidP="0033116C">
      <w:pPr>
        <w:pStyle w:val="aBullet"/>
        <w:tabs>
          <w:tab w:val="num" w:pos="1701"/>
        </w:tabs>
        <w:spacing w:before="0"/>
        <w:ind w:firstLine="0"/>
        <w:rPr>
          <w:rStyle w:val="Red"/>
          <w:rFonts w:cs="Arial"/>
          <w:color w:val="auto"/>
          <w:sz w:val="18"/>
          <w:szCs w:val="18"/>
        </w:rPr>
      </w:pPr>
      <w:r w:rsidRPr="00A708DD">
        <w:rPr>
          <w:rStyle w:val="Red"/>
          <w:rFonts w:cs="Arial"/>
          <w:color w:val="auto"/>
          <w:sz w:val="18"/>
          <w:szCs w:val="18"/>
        </w:rPr>
        <w:t>inlet quality specified in tables S3.1 and S3.4.</w:t>
      </w:r>
    </w:p>
    <w:p w14:paraId="473979F3" w14:textId="77777777" w:rsidR="00821962" w:rsidRPr="00A708DD" w:rsidRDefault="00821962" w:rsidP="0033116C">
      <w:pPr>
        <w:pStyle w:val="Bullet1"/>
        <w:tabs>
          <w:tab w:val="num" w:pos="1134"/>
        </w:tabs>
        <w:spacing w:before="0"/>
        <w:ind w:left="1134" w:hanging="567"/>
        <w:rPr>
          <w:rStyle w:val="Red"/>
          <w:rFonts w:cs="Arial"/>
          <w:color w:val="auto"/>
          <w:sz w:val="18"/>
          <w:szCs w:val="18"/>
        </w:rPr>
      </w:pPr>
      <w:r w:rsidRPr="00A708DD">
        <w:rPr>
          <w:rStyle w:val="Red"/>
          <w:rFonts w:cs="Arial"/>
          <w:color w:val="auto"/>
          <w:sz w:val="18"/>
          <w:szCs w:val="18"/>
        </w:rPr>
        <w:t>The operator shall maintain records of all monitoring required by this permit.</w:t>
      </w:r>
    </w:p>
    <w:p w14:paraId="03083021" w14:textId="77777777" w:rsidR="00821962" w:rsidRPr="00205733" w:rsidRDefault="00821962" w:rsidP="0033116C">
      <w:pPr>
        <w:pStyle w:val="Bullet1"/>
        <w:tabs>
          <w:tab w:val="num" w:pos="1134"/>
        </w:tabs>
        <w:spacing w:before="0"/>
        <w:ind w:left="1134" w:hanging="567"/>
        <w:rPr>
          <w:rStyle w:val="Red"/>
          <w:rFonts w:cs="Arial"/>
          <w:color w:val="000000" w:themeColor="text1"/>
          <w:sz w:val="18"/>
          <w:szCs w:val="18"/>
        </w:rPr>
      </w:pPr>
      <w:r w:rsidRPr="00A708DD">
        <w:rPr>
          <w:rStyle w:val="Red"/>
          <w:rFonts w:cs="Arial"/>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w:t>
      </w:r>
      <w:r w:rsidRPr="00205733">
        <w:rPr>
          <w:rStyle w:val="Red"/>
          <w:rFonts w:cs="Arial"/>
          <w:color w:val="000000" w:themeColor="text1"/>
          <w:sz w:val="18"/>
          <w:szCs w:val="18"/>
        </w:rPr>
        <w:t>ss otherwise agreed in writing by Natural Resources Wales.</w:t>
      </w:r>
    </w:p>
    <w:p w14:paraId="6C2B1516" w14:textId="3D713DFC" w:rsidR="00821962" w:rsidRPr="00A708DD" w:rsidRDefault="00821962" w:rsidP="0033116C">
      <w:pPr>
        <w:pStyle w:val="Bullet1"/>
        <w:tabs>
          <w:tab w:val="num" w:pos="1134"/>
        </w:tabs>
        <w:spacing w:before="0"/>
        <w:ind w:left="1134" w:hanging="567"/>
        <w:rPr>
          <w:rStyle w:val="Red"/>
          <w:rFonts w:cs="Arial"/>
          <w:color w:val="auto"/>
          <w:sz w:val="18"/>
          <w:szCs w:val="18"/>
        </w:rPr>
      </w:pPr>
      <w:r w:rsidRPr="00205733">
        <w:rPr>
          <w:rStyle w:val="Red"/>
          <w:rFonts w:cs="Arial"/>
          <w:color w:val="000000" w:themeColor="text1"/>
          <w:sz w:val="18"/>
          <w:szCs w:val="18"/>
        </w:rPr>
        <w:t xml:space="preserve">Accessible monitoring points shall be provided and maintained to enable the emissions monitoring programme and the environmental or other monitoring to be carried out at the monitoring points </w:t>
      </w:r>
      <w:r w:rsidRPr="00A708DD">
        <w:rPr>
          <w:rStyle w:val="Red"/>
          <w:rFonts w:cs="Arial"/>
          <w:color w:val="auto"/>
          <w:sz w:val="18"/>
          <w:szCs w:val="18"/>
        </w:rPr>
        <w:t xml:space="preserve">specified in table S3.4 of schedule 3 and shown marked on the site </w:t>
      </w:r>
      <w:r w:rsidRPr="00AA55CA">
        <w:rPr>
          <w:rStyle w:val="Red"/>
          <w:rFonts w:cs="Arial"/>
          <w:color w:val="auto"/>
          <w:sz w:val="18"/>
          <w:szCs w:val="18"/>
        </w:rPr>
        <w:t xml:space="preserve">plans in </w:t>
      </w:r>
      <w:r w:rsidRPr="00A708DD">
        <w:rPr>
          <w:rStyle w:val="Red"/>
          <w:rFonts w:cs="Arial"/>
          <w:color w:val="auto"/>
          <w:sz w:val="18"/>
          <w:szCs w:val="18"/>
        </w:rPr>
        <w:t xml:space="preserve">schedule 7. </w:t>
      </w:r>
    </w:p>
    <w:p w14:paraId="4BD4E88D" w14:textId="77777777" w:rsidR="00821962" w:rsidRPr="00FE3312" w:rsidRDefault="00821962" w:rsidP="0033116C">
      <w:pPr>
        <w:pStyle w:val="Bullet1"/>
        <w:tabs>
          <w:tab w:val="num" w:pos="1134"/>
        </w:tabs>
        <w:spacing w:before="0"/>
        <w:ind w:left="1134" w:hanging="567"/>
        <w:rPr>
          <w:rStyle w:val="Red"/>
          <w:rFonts w:cs="Arial"/>
          <w:color w:val="auto"/>
          <w:sz w:val="18"/>
          <w:szCs w:val="18"/>
        </w:rPr>
      </w:pPr>
      <w:r w:rsidRPr="00FE3312">
        <w:rPr>
          <w:rStyle w:val="Red"/>
          <w:rFonts w:cs="Arial"/>
          <w:color w:val="auto"/>
          <w:sz w:val="18"/>
          <w:szCs w:val="18"/>
        </w:rPr>
        <w:t>The monitoring programme for the parameters subject to schedule 3B shall be:</w:t>
      </w:r>
    </w:p>
    <w:p w14:paraId="41EA47DB" w14:textId="77777777" w:rsidR="00821962" w:rsidRPr="00FE3312" w:rsidRDefault="00821962" w:rsidP="0033116C">
      <w:pPr>
        <w:pStyle w:val="aBullet"/>
        <w:tabs>
          <w:tab w:val="num" w:pos="1701"/>
        </w:tabs>
        <w:spacing w:before="0"/>
        <w:ind w:left="1701" w:hanging="567"/>
        <w:rPr>
          <w:rStyle w:val="Red"/>
          <w:rFonts w:cs="Arial"/>
          <w:color w:val="auto"/>
          <w:sz w:val="18"/>
          <w:szCs w:val="18"/>
        </w:rPr>
      </w:pPr>
      <w:r w:rsidRPr="00FE3312">
        <w:rPr>
          <w:rStyle w:val="Red"/>
          <w:rFonts w:cs="Arial"/>
          <w:color w:val="auto"/>
          <w:sz w:val="18"/>
          <w:szCs w:val="18"/>
        </w:rPr>
        <w:t>pre-scheduled to cover a calendar year and the programme recorded before the start of a calendar year sample period; and</w:t>
      </w:r>
    </w:p>
    <w:p w14:paraId="53D38635" w14:textId="094D505F" w:rsidR="00821962" w:rsidRPr="00FE3312" w:rsidRDefault="00821962" w:rsidP="0033116C">
      <w:pPr>
        <w:pStyle w:val="aBullet"/>
        <w:tabs>
          <w:tab w:val="num" w:pos="1701"/>
        </w:tabs>
        <w:spacing w:before="0"/>
        <w:ind w:left="1701" w:hanging="567"/>
        <w:rPr>
          <w:rStyle w:val="Red"/>
          <w:rFonts w:cs="Arial"/>
          <w:color w:val="auto"/>
          <w:sz w:val="18"/>
          <w:szCs w:val="18"/>
        </w:rPr>
      </w:pPr>
      <w:r w:rsidRPr="00FE3312">
        <w:rPr>
          <w:rStyle w:val="Red"/>
          <w:rFonts w:cs="Arial"/>
          <w:color w:val="auto"/>
          <w:sz w:val="18"/>
          <w:szCs w:val="18"/>
        </w:rPr>
        <w:t>samples collected at approximately equal intervals during the year, including samples from different days of the week and different times. Approximately 10% of samples should be outside the normal sampling window which is 9am-3pm, Monday to Friday.</w:t>
      </w:r>
    </w:p>
    <w:p w14:paraId="74D07D70" w14:textId="77777777" w:rsidR="00821962" w:rsidRPr="00FE3312" w:rsidRDefault="00821962" w:rsidP="0033116C">
      <w:pPr>
        <w:pStyle w:val="Bullet1"/>
        <w:tabs>
          <w:tab w:val="num" w:pos="1134"/>
        </w:tabs>
        <w:spacing w:before="0"/>
        <w:ind w:left="1134" w:hanging="567"/>
        <w:rPr>
          <w:rStyle w:val="Red"/>
          <w:rFonts w:cs="Arial"/>
          <w:color w:val="auto"/>
          <w:sz w:val="18"/>
          <w:szCs w:val="18"/>
        </w:rPr>
      </w:pPr>
      <w:r w:rsidRPr="00FE3312">
        <w:rPr>
          <w:rStyle w:val="Red"/>
          <w:rFonts w:cs="Arial"/>
          <w:color w:val="auto"/>
          <w:sz w:val="18"/>
          <w:szCs w:val="18"/>
        </w:rPr>
        <w:t>After becoming aware, or following a notification that a sample has not been taken on the schedule 3B Monitoring Programme pre-scheduled date, or is lost, or a result for that sample cannot be reported, the operator shall record the details and reschedule the sample.</w:t>
      </w:r>
    </w:p>
    <w:p w14:paraId="640894F5" w14:textId="0BE0C1F3" w:rsidR="00821962" w:rsidRPr="005D3AF5" w:rsidRDefault="00821962" w:rsidP="0033116C">
      <w:pPr>
        <w:pStyle w:val="Bullet1"/>
        <w:spacing w:before="0"/>
        <w:ind w:hanging="539"/>
        <w:rPr>
          <w:sz w:val="18"/>
          <w:szCs w:val="18"/>
        </w:rPr>
      </w:pPr>
      <w:r w:rsidRPr="005D3AF5">
        <w:rPr>
          <w:sz w:val="18"/>
          <w:szCs w:val="18"/>
        </w:rPr>
        <w:t>The Operator shall take appropriate measures to ensure that the event recorder remains fully operational at all times within the reference period specified in table S3.1. Any failures shall be remedied as soon as reasonably practicable.</w:t>
      </w:r>
    </w:p>
    <w:p w14:paraId="3FCE2706" w14:textId="77777777" w:rsidR="00DE1513" w:rsidRPr="001E3644" w:rsidRDefault="00DE1513" w:rsidP="0033116C">
      <w:pPr>
        <w:pStyle w:val="Bullet1"/>
        <w:tabs>
          <w:tab w:val="num" w:pos="1878"/>
        </w:tabs>
        <w:spacing w:before="0"/>
        <w:ind w:left="1020" w:hanging="453"/>
        <w:rPr>
          <w:sz w:val="18"/>
          <w:szCs w:val="22"/>
        </w:rPr>
      </w:pPr>
    </w:p>
    <w:p w14:paraId="62BBF189" w14:textId="77777777" w:rsidR="00DE1513" w:rsidRPr="00175B8E" w:rsidRDefault="00DE1513" w:rsidP="00C1542A">
      <w:pPr>
        <w:numPr>
          <w:ilvl w:val="0"/>
          <w:numId w:val="11"/>
        </w:numPr>
        <w:tabs>
          <w:tab w:val="left" w:pos="170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Total Daily Volumes shall be calculated from the average of the available ‘good’ 15-minute flow readings taken from midnight to midnight where; </w:t>
      </w:r>
    </w:p>
    <w:p w14:paraId="5F2E053C" w14:textId="77777777" w:rsidR="00DE1513" w:rsidRPr="00175B8E" w:rsidRDefault="00DE1513" w:rsidP="00C1542A">
      <w:pPr>
        <w:tabs>
          <w:tab w:val="left" w:pos="1134"/>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Total Daily Volume (m3) = {Sum of ‘good’ readings (l/s) / number of ‘good’ readings} x {86,400 (s) /1000}. </w:t>
      </w:r>
    </w:p>
    <w:p w14:paraId="038BC14B" w14:textId="77777777" w:rsidR="00DE1513" w:rsidRPr="00175B8E" w:rsidRDefault="00DE1513" w:rsidP="00C1542A">
      <w:pPr>
        <w:tabs>
          <w:tab w:val="left" w:pos="1701"/>
        </w:tabs>
        <w:spacing w:after="120" w:line="276" w:lineRule="auto"/>
        <w:ind w:left="1701"/>
        <w:rPr>
          <w:rFonts w:ascii="Arial" w:hAnsi="Arial" w:cs="Arial"/>
          <w:bCs/>
          <w:sz w:val="18"/>
          <w:szCs w:val="18"/>
          <w:lang w:eastAsia="en-US"/>
        </w:rPr>
      </w:pPr>
      <w:r w:rsidRPr="00175B8E">
        <w:rPr>
          <w:rFonts w:ascii="Arial" w:hAnsi="Arial" w:cs="Arial"/>
          <w:bCs/>
          <w:sz w:val="18"/>
          <w:szCs w:val="18"/>
          <w:lang w:eastAsia="en-US"/>
        </w:rPr>
        <w:t xml:space="preserve">Where there are 87 or more ‘good’ 15-minute flow readings the Total Daily Volume shall be reported as ‘good’, where there are 1 – 86 ‘good’ readings it shall be reported as ‘suspect’ and where there are no ‘good’ readings as ‘missing’. </w:t>
      </w:r>
    </w:p>
    <w:p w14:paraId="2382FC57" w14:textId="77777777" w:rsidR="00DE1513" w:rsidRPr="00175B8E" w:rsidRDefault="00DE1513" w:rsidP="00C1542A">
      <w:pPr>
        <w:numPr>
          <w:ilvl w:val="0"/>
          <w:numId w:val="11"/>
        </w:numPr>
        <w:tabs>
          <w:tab w:val="left" w:pos="1211"/>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 operator shall record all failures of the flow measurement system and any other breaks in the flow record and the reasons for all issues, failures and breaks that lead to missing or suspect Total Daily Volume records and all steps taken to prevent a re-occurrence. </w:t>
      </w:r>
    </w:p>
    <w:p w14:paraId="731761E1" w14:textId="011274D9" w:rsidR="00DE1513" w:rsidRPr="00175B8E" w:rsidRDefault="00DE1513" w:rsidP="00C1542A">
      <w:pPr>
        <w:numPr>
          <w:ilvl w:val="0"/>
          <w:numId w:val="11"/>
        </w:numPr>
        <w:tabs>
          <w:tab w:val="left" w:pos="1843"/>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 xml:space="preserve">There shall be no more than 37 days and/or no more than 14 consecutive days with ‘suspect’ or ‘missing’ Total Daily Volumes in a calendar year, unless otherwise agreed in writing by </w:t>
      </w:r>
      <w:r w:rsidR="004D6158">
        <w:rPr>
          <w:rFonts w:ascii="Arial" w:hAnsi="Arial" w:cs="Arial"/>
          <w:bCs/>
          <w:sz w:val="18"/>
          <w:szCs w:val="18"/>
          <w:lang w:eastAsia="en-US"/>
        </w:rPr>
        <w:t>Natural</w:t>
      </w:r>
      <w:r w:rsidRPr="00175B8E">
        <w:rPr>
          <w:rFonts w:ascii="Arial" w:hAnsi="Arial" w:cs="Arial"/>
          <w:bCs/>
          <w:sz w:val="18"/>
          <w:szCs w:val="18"/>
          <w:lang w:eastAsia="en-US"/>
        </w:rPr>
        <w:t xml:space="preserve"> Resources Wales. </w:t>
      </w:r>
    </w:p>
    <w:p w14:paraId="6312F17E" w14:textId="77777777" w:rsidR="00DE1513" w:rsidRPr="00175B8E" w:rsidRDefault="00DE1513" w:rsidP="00C1542A">
      <w:pPr>
        <w:numPr>
          <w:ilvl w:val="0"/>
          <w:numId w:val="11"/>
        </w:numPr>
        <w:tabs>
          <w:tab w:val="left" w:pos="1134"/>
        </w:tabs>
        <w:spacing w:after="120" w:line="276" w:lineRule="auto"/>
        <w:ind w:left="1701" w:hanging="567"/>
        <w:rPr>
          <w:rFonts w:ascii="Arial" w:hAnsi="Arial" w:cs="Arial"/>
          <w:bCs/>
          <w:sz w:val="18"/>
          <w:szCs w:val="18"/>
          <w:lang w:eastAsia="en-US"/>
        </w:rPr>
      </w:pPr>
      <w:r w:rsidRPr="00175B8E">
        <w:rPr>
          <w:rFonts w:ascii="Arial" w:hAnsi="Arial" w:cs="Arial"/>
          <w:bCs/>
          <w:sz w:val="18"/>
          <w:szCs w:val="18"/>
          <w:lang w:eastAsia="en-US"/>
        </w:rPr>
        <w:t>All 15-minute flow readings shall be flagged as ‘good’, ‘suspect’ or ‘missing’ using an appropriate methodology set out in the operator`s flow monitoring quality management system.</w:t>
      </w:r>
    </w:p>
    <w:p w14:paraId="68C7593F" w14:textId="77777777" w:rsidR="00821962" w:rsidRPr="00175B8E" w:rsidRDefault="009341A5" w:rsidP="0056080C">
      <w:pPr>
        <w:pStyle w:val="Bullet1"/>
        <w:keepNext/>
        <w:keepLines/>
        <w:tabs>
          <w:tab w:val="num" w:pos="1878"/>
        </w:tabs>
        <w:spacing w:before="0"/>
        <w:rPr>
          <w:rStyle w:val="Pink"/>
          <w:color w:val="auto"/>
          <w:sz w:val="18"/>
          <w:szCs w:val="18"/>
        </w:rPr>
      </w:pPr>
      <w:r w:rsidRPr="00175B8E">
        <w:rPr>
          <w:rStyle w:val="Pink"/>
          <w:color w:val="auto"/>
          <w:sz w:val="18"/>
          <w:szCs w:val="18"/>
        </w:rPr>
        <w:lastRenderedPageBreak/>
        <w:t>The operator shall, for the flow passed forward and overflow operation monitoring required by condition 3.3.1 and table S3.1 to assess ‘flow passed forward’ limit compliance:</w:t>
      </w:r>
    </w:p>
    <w:p w14:paraId="42B7A3FF"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have appropriate systems in place that allow them to detect and record all issues and failures of the monitoring systems, and any other breaks in the data; and</w:t>
      </w:r>
    </w:p>
    <w:p w14:paraId="1A1B4CE0" w14:textId="77777777" w:rsidR="009341A5" w:rsidRPr="00175B8E" w:rsidRDefault="009341A5" w:rsidP="0056080C">
      <w:pPr>
        <w:pStyle w:val="aBullet"/>
        <w:keepNext/>
        <w:keepLines/>
        <w:tabs>
          <w:tab w:val="num" w:pos="1701"/>
        </w:tabs>
        <w:spacing w:before="0"/>
        <w:ind w:left="1701" w:hanging="567"/>
        <w:rPr>
          <w:rStyle w:val="Pink"/>
          <w:rFonts w:cs="Arial"/>
          <w:color w:val="auto"/>
          <w:sz w:val="18"/>
          <w:szCs w:val="18"/>
        </w:rPr>
      </w:pPr>
      <w:r w:rsidRPr="00175B8E">
        <w:rPr>
          <w:rStyle w:val="Pink"/>
          <w:rFonts w:cs="Arial"/>
          <w:color w:val="auto"/>
          <w:sz w:val="18"/>
          <w:szCs w:val="18"/>
        </w:rPr>
        <w:t>flag all monitoring data as ‘good’, ‘suspect’ or ‘missing’ using an appropriate methodology set out in the operator`s quality management system; and</w:t>
      </w:r>
    </w:p>
    <w:p w14:paraId="2460DBAF"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where ‘good’ flow or overflow operation monitoring data is not recorded for at least 90% of a day the operator shall as far as is reasonably practicable determine and record the reasons why and the steps taken to prevent a re-occurrence; and</w:t>
      </w:r>
    </w:p>
    <w:p w14:paraId="32D885CB"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The operator shall take all reasonable measures to return the flow and/or overflow operation monitoring equipment to normal operation as soon as reasonably practicable after becoming aware of a failure.</w:t>
      </w:r>
    </w:p>
    <w:p w14:paraId="37917F95" w14:textId="77777777"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63D851D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flow data are recorded for less than 90% of each day; and</w:t>
      </w:r>
    </w:p>
    <w:p w14:paraId="7CC98A3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14 consecutive days in any calendar year where ‘good’ overflow operation data are recorded for less than 90% of each day; and</w:t>
      </w:r>
    </w:p>
    <w:p w14:paraId="5AC82E47"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4CA452F4" w14:textId="352CA61B" w:rsidR="009341A5" w:rsidRPr="00175B8E" w:rsidRDefault="009341A5" w:rsidP="0033116C">
      <w:pPr>
        <w:pStyle w:val="Bullet1"/>
        <w:tabs>
          <w:tab w:val="num" w:pos="1701"/>
        </w:tabs>
        <w:spacing w:before="0"/>
        <w:rPr>
          <w:rStyle w:val="Pink"/>
          <w:rFonts w:cs="Arial"/>
          <w:color w:val="auto"/>
          <w:sz w:val="18"/>
          <w:szCs w:val="18"/>
        </w:rPr>
      </w:pPr>
      <w:r w:rsidRPr="00175B8E">
        <w:rPr>
          <w:rStyle w:val="Pink"/>
          <w:rFonts w:cs="Arial"/>
          <w:color w:val="auto"/>
          <w:sz w:val="18"/>
          <w:szCs w:val="18"/>
        </w:rPr>
        <w:t>The flow pass</w:t>
      </w:r>
      <w:r w:rsidR="009A287F">
        <w:rPr>
          <w:rStyle w:val="Pink"/>
          <w:rFonts w:cs="Arial"/>
          <w:color w:val="auto"/>
          <w:sz w:val="18"/>
          <w:szCs w:val="18"/>
        </w:rPr>
        <w:t>ed</w:t>
      </w:r>
      <w:r w:rsidRPr="00175B8E">
        <w:rPr>
          <w:rStyle w:val="Pink"/>
          <w:rFonts w:cs="Arial"/>
          <w:color w:val="auto"/>
          <w:sz w:val="18"/>
          <w:szCs w:val="18"/>
        </w:rPr>
        <w:t xml:space="preserve"> forward monitoring specified in table S3.1:</w:t>
      </w:r>
    </w:p>
    <w:p w14:paraId="570F2977" w14:textId="1D3920B8"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be capable of recording the flow passed forward with a total uncertainty within +/- 8% at the overflow setting specified in table S3.3; and</w:t>
      </w:r>
    </w:p>
    <w:p w14:paraId="7BB6975D"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26D9C286" w14:textId="77777777" w:rsidR="009341A5" w:rsidRPr="00175B8E" w:rsidRDefault="009341A5" w:rsidP="0033116C">
      <w:pPr>
        <w:pStyle w:val="aBullet"/>
        <w:tabs>
          <w:tab w:val="num" w:pos="1701"/>
        </w:tabs>
        <w:spacing w:before="0"/>
        <w:ind w:left="1701" w:hanging="567"/>
        <w:rPr>
          <w:rStyle w:val="Pink"/>
          <w:rFonts w:cs="Arial"/>
          <w:color w:val="auto"/>
          <w:sz w:val="18"/>
          <w:szCs w:val="18"/>
        </w:rPr>
      </w:pPr>
      <w:r w:rsidRPr="00175B8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865B89D" w14:textId="77777777" w:rsidR="00821962" w:rsidRDefault="00821962" w:rsidP="007704A9">
      <w:pPr>
        <w:pStyle w:val="Bullet"/>
        <w:tabs>
          <w:tab w:val="num" w:pos="1134"/>
        </w:tabs>
        <w:spacing w:before="120" w:after="240"/>
        <w:ind w:hanging="113"/>
      </w:pPr>
      <w:r>
        <w:t>Information</w:t>
      </w:r>
    </w:p>
    <w:p w14:paraId="51684769" w14:textId="77777777" w:rsidR="00821962" w:rsidRDefault="00821962" w:rsidP="007704A9">
      <w:pPr>
        <w:pStyle w:val="Bullet0"/>
        <w:tabs>
          <w:tab w:val="num" w:pos="1134"/>
        </w:tabs>
        <w:spacing w:before="120"/>
        <w:ind w:hanging="113"/>
      </w:pPr>
      <w:r>
        <w:t>Records</w:t>
      </w:r>
    </w:p>
    <w:p w14:paraId="288861F6" w14:textId="77777777" w:rsidR="00821962" w:rsidRPr="00175B8E" w:rsidRDefault="00821962" w:rsidP="00FD2AF6">
      <w:pPr>
        <w:pStyle w:val="Bullet1"/>
        <w:tabs>
          <w:tab w:val="num" w:pos="1134"/>
        </w:tabs>
        <w:spacing w:before="0"/>
        <w:ind w:left="1134" w:hanging="567"/>
        <w:rPr>
          <w:sz w:val="18"/>
          <w:szCs w:val="18"/>
        </w:rPr>
      </w:pPr>
      <w:r w:rsidRPr="00175B8E">
        <w:rPr>
          <w:sz w:val="18"/>
          <w:szCs w:val="18"/>
        </w:rPr>
        <w:t>All records required to be made by schedule 3, 4 and 5 to this permit shall:</w:t>
      </w:r>
    </w:p>
    <w:p w14:paraId="1322D38A"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legible;</w:t>
      </w:r>
    </w:p>
    <w:p w14:paraId="3A1A1F50"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be made as soon as reasonably practicable;</w:t>
      </w:r>
    </w:p>
    <w:p w14:paraId="17301329"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if amended, be amended in such a way that the original and any subsequent amendments remain legible, or are capable of retrieval; and</w:t>
      </w:r>
    </w:p>
    <w:p w14:paraId="2A5BD03B" w14:textId="77777777" w:rsidR="00821962" w:rsidRPr="00175B8E" w:rsidRDefault="00821962" w:rsidP="007C3441">
      <w:pPr>
        <w:pStyle w:val="aBullet"/>
        <w:tabs>
          <w:tab w:val="num" w:pos="1701"/>
        </w:tabs>
        <w:spacing w:before="0"/>
        <w:ind w:left="1701" w:hanging="567"/>
        <w:rPr>
          <w:sz w:val="18"/>
          <w:szCs w:val="18"/>
        </w:rPr>
      </w:pPr>
      <w:r w:rsidRPr="00175B8E">
        <w:rPr>
          <w:sz w:val="18"/>
          <w:szCs w:val="18"/>
        </w:rPr>
        <w:t xml:space="preserve">be retained, unless otherwise agreed in writing by Natural Resources Wales, for at least 10 years from the date when the records were made. </w:t>
      </w:r>
    </w:p>
    <w:p w14:paraId="1F503416"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 xml:space="preserve">The operator shall maintain convenient access, in either electronic or hard copy, to the records, plan and management system required to be maintained by this permit. </w:t>
      </w:r>
    </w:p>
    <w:p w14:paraId="62EB02DC" w14:textId="77777777" w:rsidR="00821962" w:rsidRDefault="00821962" w:rsidP="007704A9">
      <w:pPr>
        <w:pStyle w:val="Bullet0"/>
        <w:tabs>
          <w:tab w:val="num" w:pos="1134"/>
        </w:tabs>
        <w:spacing w:before="120"/>
        <w:ind w:hanging="113"/>
      </w:pPr>
      <w:r>
        <w:t>Reporting</w:t>
      </w:r>
    </w:p>
    <w:p w14:paraId="6CD9AE13" w14:textId="77777777" w:rsidR="00821962" w:rsidRPr="00175B8E" w:rsidRDefault="00821962" w:rsidP="007C3441">
      <w:pPr>
        <w:pStyle w:val="Bullet1"/>
        <w:tabs>
          <w:tab w:val="num" w:pos="1134"/>
        </w:tabs>
        <w:spacing w:before="0"/>
        <w:ind w:left="1134" w:hanging="567"/>
        <w:rPr>
          <w:sz w:val="18"/>
          <w:szCs w:val="18"/>
        </w:rPr>
      </w:pPr>
      <w:r w:rsidRPr="00175B8E">
        <w:rPr>
          <w:sz w:val="18"/>
          <w:szCs w:val="18"/>
        </w:rPr>
        <w:t>The operator shall send all reports and notifications required by the permit to Natural Resources Wales using the contact details supplied in writing by Natural Resources Wales.</w:t>
      </w:r>
    </w:p>
    <w:p w14:paraId="75F80E47" w14:textId="77777777" w:rsidR="00821962" w:rsidRPr="00175B8E" w:rsidRDefault="00821962" w:rsidP="007C3441">
      <w:pPr>
        <w:pStyle w:val="Bullet1"/>
        <w:tabs>
          <w:tab w:val="num" w:pos="1134"/>
        </w:tabs>
        <w:spacing w:before="0"/>
        <w:ind w:left="1134" w:hanging="567"/>
        <w:rPr>
          <w:rStyle w:val="Red"/>
          <w:color w:val="auto"/>
          <w:sz w:val="18"/>
          <w:szCs w:val="18"/>
        </w:rPr>
      </w:pPr>
      <w:r w:rsidRPr="00175B8E">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848B1E7"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in respect of the parameters and monitoring points specified in schedule 4 table S4.1;</w:t>
      </w:r>
    </w:p>
    <w:p w14:paraId="27DDCB5A" w14:textId="71571C83"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for the reporting periods specified in schedule 4 table S4.1 and using the forms specified in schedule 4 table S4.2; and</w:t>
      </w:r>
    </w:p>
    <w:p w14:paraId="02CF0CC6" w14:textId="77777777" w:rsidR="00821962" w:rsidRPr="00175B8E" w:rsidRDefault="00821962" w:rsidP="007C3441">
      <w:pPr>
        <w:pStyle w:val="aBullet"/>
        <w:tabs>
          <w:tab w:val="num" w:pos="1701"/>
        </w:tabs>
        <w:spacing w:before="0"/>
        <w:ind w:left="1701" w:hanging="567"/>
        <w:rPr>
          <w:rStyle w:val="Red"/>
          <w:color w:val="auto"/>
          <w:sz w:val="18"/>
          <w:szCs w:val="18"/>
        </w:rPr>
      </w:pPr>
      <w:r w:rsidRPr="00175B8E">
        <w:rPr>
          <w:rStyle w:val="Red"/>
          <w:color w:val="auto"/>
          <w:sz w:val="18"/>
          <w:szCs w:val="18"/>
        </w:rPr>
        <w:t>giving the information from such results and assessments as may be required by the forms specified in those tables.</w:t>
      </w:r>
    </w:p>
    <w:p w14:paraId="5C29A992" w14:textId="77777777" w:rsidR="00821962" w:rsidRPr="00175B8E" w:rsidRDefault="00821962" w:rsidP="003A1866">
      <w:pPr>
        <w:pStyle w:val="Bullet1"/>
        <w:tabs>
          <w:tab w:val="num" w:pos="1134"/>
        </w:tabs>
        <w:spacing w:before="0"/>
        <w:ind w:left="1134" w:hanging="567"/>
        <w:rPr>
          <w:sz w:val="18"/>
          <w:szCs w:val="18"/>
        </w:rPr>
      </w:pPr>
      <w:r w:rsidRPr="00175B8E">
        <w:rPr>
          <w:sz w:val="18"/>
          <w:szCs w:val="18"/>
        </w:rPr>
        <w:t>On request, the Operator shall supply Natural Resources Wales with written details of individual spill events.</w:t>
      </w:r>
      <w:r w:rsidR="00572718" w:rsidRPr="00175B8E">
        <w:rPr>
          <w:rStyle w:val="Pink"/>
          <w:rFonts w:cs="Arial"/>
          <w:color w:val="auto"/>
          <w:sz w:val="18"/>
          <w:szCs w:val="18"/>
        </w:rPr>
        <w:t xml:space="preserve"> </w:t>
      </w:r>
    </w:p>
    <w:p w14:paraId="455B353C" w14:textId="77777777" w:rsidR="00572718" w:rsidRDefault="00572718" w:rsidP="007704A9">
      <w:pPr>
        <w:pStyle w:val="Bullet0"/>
        <w:tabs>
          <w:tab w:val="clear" w:pos="680"/>
          <w:tab w:val="num" w:pos="1134"/>
        </w:tabs>
        <w:spacing w:before="120"/>
        <w:ind w:hanging="113"/>
      </w:pPr>
      <w:r>
        <w:t>Notifications</w:t>
      </w:r>
    </w:p>
    <w:p w14:paraId="069F0CAC"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as soon as reasonably practicable following detection, within the site of the regulated facility of:</w:t>
      </w:r>
    </w:p>
    <w:p w14:paraId="1EB5E938" w14:textId="77777777" w:rsidR="00821962" w:rsidRPr="003375BF" w:rsidRDefault="00821962" w:rsidP="00FA1C8C">
      <w:pPr>
        <w:pStyle w:val="AlphaBulletL3"/>
        <w:numPr>
          <w:ilvl w:val="2"/>
          <w:numId w:val="9"/>
        </w:numPr>
        <w:tabs>
          <w:tab w:val="clear" w:pos="1134"/>
          <w:tab w:val="num" w:pos="1701"/>
        </w:tabs>
        <w:spacing w:before="0"/>
        <w:ind w:left="1701" w:hanging="567"/>
        <w:rPr>
          <w:sz w:val="18"/>
          <w:szCs w:val="18"/>
        </w:rPr>
      </w:pPr>
      <w:r w:rsidRPr="003375BF">
        <w:rPr>
          <w:sz w:val="18"/>
          <w:szCs w:val="18"/>
        </w:rPr>
        <w:t>any malfunction, breakdown or failure of equipment or techniques, accident, or emission of a substance not controlled by an emission limit which has caused, is causing or may cause significant pollution; and</w:t>
      </w:r>
    </w:p>
    <w:p w14:paraId="43C0CECD" w14:textId="77777777" w:rsidR="00821962" w:rsidRPr="00743033" w:rsidRDefault="00821962" w:rsidP="00107B87">
      <w:pPr>
        <w:pStyle w:val="AlphaBulletL3"/>
        <w:tabs>
          <w:tab w:val="clear" w:pos="2160"/>
          <w:tab w:val="num" w:pos="1701"/>
        </w:tabs>
        <w:spacing w:before="0"/>
        <w:ind w:left="1701" w:hanging="567"/>
        <w:rPr>
          <w:sz w:val="18"/>
          <w:szCs w:val="18"/>
        </w:rPr>
      </w:pPr>
      <w:r w:rsidRPr="00743033">
        <w:rPr>
          <w:sz w:val="18"/>
          <w:szCs w:val="18"/>
        </w:rPr>
        <w:t xml:space="preserve">any breach of a limit specified in schedule 3 table S3.1 </w:t>
      </w:r>
      <w:r w:rsidRPr="00743033">
        <w:rPr>
          <w:rStyle w:val="Red"/>
          <w:color w:val="auto"/>
          <w:sz w:val="18"/>
          <w:szCs w:val="18"/>
        </w:rPr>
        <w:t>(including individual exceedances of limits which are covered by condition 3.1.2)</w:t>
      </w:r>
      <w:r w:rsidRPr="00743033">
        <w:rPr>
          <w:sz w:val="18"/>
          <w:szCs w:val="18"/>
        </w:rPr>
        <w:t>.</w:t>
      </w:r>
    </w:p>
    <w:p w14:paraId="56CA76EC" w14:textId="77777777" w:rsidR="00821962" w:rsidRPr="003375BF" w:rsidRDefault="00821962" w:rsidP="00107B87">
      <w:pPr>
        <w:pStyle w:val="ListParagraph"/>
        <w:spacing w:before="0"/>
        <w:ind w:left="1134"/>
        <w:contextualSpacing w:val="0"/>
        <w:rPr>
          <w:sz w:val="18"/>
          <w:szCs w:val="18"/>
        </w:rPr>
      </w:pPr>
      <w:r w:rsidRPr="003375BF">
        <w:rPr>
          <w:sz w:val="18"/>
          <w:szCs w:val="18"/>
        </w:rPr>
        <w:t>Any other significant adverse environmental effects, which may have been caused by the activity, shall also be notified to Natural Resources Wales as soon as reasonably practicable following detection.</w:t>
      </w:r>
    </w:p>
    <w:p w14:paraId="4D162C5D"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The information provided under condition 4.3.1 shall be supported by sending the information listed in schedule 5 to this permit within the time period specified in that schedule.</w:t>
      </w:r>
    </w:p>
    <w:p w14:paraId="66B0DCB3" w14:textId="1EA7175C" w:rsidR="00821962" w:rsidRPr="008B28F2" w:rsidRDefault="00821962" w:rsidP="00107B87">
      <w:pPr>
        <w:pStyle w:val="Bullet1"/>
        <w:tabs>
          <w:tab w:val="num" w:pos="1134"/>
        </w:tabs>
        <w:spacing w:before="0"/>
        <w:ind w:left="1134" w:hanging="567"/>
        <w:rPr>
          <w:rStyle w:val="Red"/>
          <w:color w:val="auto"/>
          <w:sz w:val="18"/>
          <w:szCs w:val="18"/>
        </w:rPr>
      </w:pPr>
      <w:r w:rsidRPr="008B28F2">
        <w:rPr>
          <w:rStyle w:val="Red"/>
          <w:color w:val="auto"/>
          <w:sz w:val="18"/>
          <w:szCs w:val="18"/>
        </w:rPr>
        <w:t>Where Natural Resources Wales has requested in writing that it shall be notified when the operator is to undertake monitoring and/or spot sampling specified in schedule 3B, the operator shall inform Natural Resources Wales when the relevant monitoring and/or spot sampling is to take place. The operator shall provide this information to Natural Resources Wales at least 14 days before the date the monitoring is to be undertaken.</w:t>
      </w:r>
    </w:p>
    <w:p w14:paraId="379E3DD3" w14:textId="77777777" w:rsidR="00821962" w:rsidRPr="003375BF" w:rsidRDefault="00821962" w:rsidP="00107B87">
      <w:pPr>
        <w:pStyle w:val="Bullet1"/>
        <w:tabs>
          <w:tab w:val="num" w:pos="1134"/>
        </w:tabs>
        <w:spacing w:before="0"/>
        <w:ind w:left="1134" w:hanging="567"/>
        <w:rPr>
          <w:sz w:val="18"/>
          <w:szCs w:val="18"/>
        </w:rPr>
      </w:pPr>
      <w:r w:rsidRPr="003375BF">
        <w:rPr>
          <w:sz w:val="18"/>
          <w:szCs w:val="18"/>
        </w:rPr>
        <w:t>Natural Resources Wales shall be notified within 14 days of the occurrence of the following matters, except where such disclosure is prohibited by Stock Exchange rules:</w:t>
      </w:r>
    </w:p>
    <w:p w14:paraId="4CB6962D" w14:textId="77777777" w:rsidR="00821962" w:rsidRPr="003375BF" w:rsidRDefault="00821962" w:rsidP="00107B87">
      <w:pPr>
        <w:pStyle w:val="ListParagraph"/>
        <w:spacing w:before="0"/>
        <w:ind w:left="1134"/>
        <w:contextualSpacing w:val="0"/>
        <w:rPr>
          <w:sz w:val="18"/>
          <w:szCs w:val="18"/>
        </w:rPr>
      </w:pPr>
      <w:r w:rsidRPr="003375BF">
        <w:rPr>
          <w:sz w:val="18"/>
          <w:szCs w:val="18"/>
        </w:rPr>
        <w:t>Where the operator is a registered company:</w:t>
      </w:r>
    </w:p>
    <w:p w14:paraId="13AC23FA"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any change in the operator’s trading name, registered name or registered office address; and</w:t>
      </w:r>
    </w:p>
    <w:p w14:paraId="4DECE950" w14:textId="77777777" w:rsidR="00821962" w:rsidRPr="001737FE" w:rsidRDefault="00821962" w:rsidP="00107B87">
      <w:pPr>
        <w:pStyle w:val="aBullet"/>
        <w:tabs>
          <w:tab w:val="num" w:pos="1701"/>
        </w:tabs>
        <w:spacing w:before="0"/>
        <w:ind w:left="1701" w:hanging="567"/>
        <w:rPr>
          <w:sz w:val="18"/>
          <w:szCs w:val="18"/>
        </w:rPr>
      </w:pPr>
      <w:r w:rsidRPr="003375BF">
        <w:rPr>
          <w:sz w:val="18"/>
          <w:szCs w:val="18"/>
        </w:rPr>
        <w:t>any steps taken with a view to the operator going into administration, entering into a company voluntary arrange</w:t>
      </w:r>
      <w:r w:rsidRPr="001737FE">
        <w:rPr>
          <w:sz w:val="18"/>
          <w:szCs w:val="18"/>
        </w:rPr>
        <w:t>ment or being wound up.</w:t>
      </w:r>
    </w:p>
    <w:p w14:paraId="14BF8472" w14:textId="77777777" w:rsidR="00821962" w:rsidRPr="001737FE" w:rsidRDefault="00821962" w:rsidP="00107B87">
      <w:pPr>
        <w:pStyle w:val="ListParagraph"/>
        <w:spacing w:before="0"/>
        <w:ind w:left="1134"/>
        <w:contextualSpacing w:val="0"/>
        <w:rPr>
          <w:sz w:val="18"/>
          <w:szCs w:val="18"/>
        </w:rPr>
      </w:pPr>
      <w:r w:rsidRPr="001737FE">
        <w:rPr>
          <w:sz w:val="18"/>
          <w:szCs w:val="18"/>
        </w:rPr>
        <w:t>Where the operator is a corporate body other than a registered company:</w:t>
      </w:r>
    </w:p>
    <w:p w14:paraId="1248CFDA"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change in the operator’s name or address; and</w:t>
      </w:r>
    </w:p>
    <w:p w14:paraId="0E5A87C9" w14:textId="77777777" w:rsidR="00821962" w:rsidRPr="00205733" w:rsidRDefault="00821962" w:rsidP="003E2380">
      <w:pPr>
        <w:pStyle w:val="aBullet"/>
        <w:numPr>
          <w:ilvl w:val="3"/>
          <w:numId w:val="16"/>
        </w:numPr>
        <w:spacing w:before="0"/>
        <w:ind w:left="1701" w:hanging="567"/>
        <w:rPr>
          <w:color w:val="000000" w:themeColor="text1"/>
          <w:sz w:val="18"/>
          <w:szCs w:val="18"/>
        </w:rPr>
      </w:pPr>
      <w:r w:rsidRPr="00205733">
        <w:rPr>
          <w:color w:val="000000" w:themeColor="text1"/>
          <w:sz w:val="18"/>
          <w:szCs w:val="18"/>
        </w:rPr>
        <w:t>any steps taken with a view to the dissolution of the operator.</w:t>
      </w:r>
    </w:p>
    <w:p w14:paraId="4217D63A" w14:textId="0DCAB12F" w:rsidR="00821962" w:rsidRPr="003375BF" w:rsidRDefault="00821962" w:rsidP="00107B87">
      <w:pPr>
        <w:pStyle w:val="Bullet1"/>
        <w:tabs>
          <w:tab w:val="num" w:pos="1134"/>
        </w:tabs>
        <w:spacing w:before="0"/>
        <w:ind w:left="1134" w:hanging="567"/>
        <w:rPr>
          <w:sz w:val="18"/>
          <w:szCs w:val="18"/>
        </w:rPr>
      </w:pPr>
      <w:r w:rsidRPr="00205733">
        <w:rPr>
          <w:rStyle w:val="Red"/>
          <w:color w:val="000000" w:themeColor="text1"/>
          <w:sz w:val="18"/>
          <w:szCs w:val="18"/>
        </w:rPr>
        <w:t>For the activity</w:t>
      </w:r>
      <w:r w:rsidR="00205733" w:rsidRPr="00205733">
        <w:rPr>
          <w:rStyle w:val="Red"/>
          <w:color w:val="000000" w:themeColor="text1"/>
          <w:sz w:val="18"/>
          <w:szCs w:val="18"/>
        </w:rPr>
        <w:t xml:space="preserve"> </w:t>
      </w:r>
      <w:r w:rsidRPr="00205733">
        <w:rPr>
          <w:rStyle w:val="Red"/>
          <w:color w:val="000000" w:themeColor="text1"/>
          <w:sz w:val="18"/>
          <w:szCs w:val="18"/>
        </w:rPr>
        <w:t>A1</w:t>
      </w:r>
      <w:r w:rsidR="00B04DA6" w:rsidRPr="00205733">
        <w:rPr>
          <w:rStyle w:val="Red"/>
          <w:color w:val="000000" w:themeColor="text1"/>
          <w:sz w:val="18"/>
          <w:szCs w:val="18"/>
        </w:rPr>
        <w:t>,</w:t>
      </w:r>
      <w:r w:rsidRPr="00205733">
        <w:rPr>
          <w:rStyle w:val="Red"/>
          <w:color w:val="000000" w:themeColor="text1"/>
          <w:sz w:val="18"/>
          <w:szCs w:val="18"/>
        </w:rPr>
        <w:t xml:space="preserve"> referenced in schedule 1, table S1.1</w:t>
      </w:r>
      <w:r w:rsidR="00B04DA6" w:rsidRPr="00205733">
        <w:rPr>
          <w:rStyle w:val="Red"/>
          <w:color w:val="000000" w:themeColor="text1"/>
          <w:sz w:val="18"/>
          <w:szCs w:val="18"/>
        </w:rPr>
        <w:t>,</w:t>
      </w:r>
      <w:r w:rsidRPr="00205733">
        <w:rPr>
          <w:color w:val="000000" w:themeColor="text1"/>
          <w:sz w:val="18"/>
          <w:szCs w:val="18"/>
        </w:rPr>
        <w:t xml:space="preserve"> where the operator proposes to make a change in the nature of the activity by increasing the concentration of, or the addition of, or allowing the introduction of, a subst</w:t>
      </w:r>
      <w:r w:rsidRPr="003375BF">
        <w:rPr>
          <w:sz w:val="18"/>
          <w:szCs w:val="18"/>
        </w:rPr>
        <w: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27824F5B"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Natural Resources Wales shall be notified in writing at least 14 days before the increase or addition or allowing the introduction; and</w:t>
      </w:r>
    </w:p>
    <w:p w14:paraId="4D2B1932" w14:textId="77777777" w:rsidR="00821962" w:rsidRPr="003375BF" w:rsidRDefault="00821962" w:rsidP="00107B87">
      <w:pPr>
        <w:pStyle w:val="aBullet"/>
        <w:tabs>
          <w:tab w:val="num" w:pos="1701"/>
        </w:tabs>
        <w:spacing w:before="0"/>
        <w:ind w:left="1701" w:hanging="567"/>
        <w:rPr>
          <w:sz w:val="18"/>
          <w:szCs w:val="18"/>
        </w:rPr>
      </w:pPr>
      <w:r w:rsidRPr="003375BF">
        <w:rPr>
          <w:sz w:val="18"/>
          <w:szCs w:val="18"/>
        </w:rPr>
        <w:t>the notification shall contain a description of the proposed change.</w:t>
      </w:r>
    </w:p>
    <w:p w14:paraId="48E426E8" w14:textId="35484C8D" w:rsidR="00821962" w:rsidRPr="006510FB" w:rsidRDefault="00821962" w:rsidP="00107B87">
      <w:pPr>
        <w:pStyle w:val="Bullet1"/>
        <w:tabs>
          <w:tab w:val="num" w:pos="1134"/>
        </w:tabs>
        <w:spacing w:before="0"/>
        <w:ind w:left="1134" w:hanging="567"/>
        <w:rPr>
          <w:rStyle w:val="Red"/>
          <w:color w:val="auto"/>
          <w:sz w:val="18"/>
          <w:szCs w:val="18"/>
        </w:rPr>
      </w:pPr>
      <w:r w:rsidRPr="006510FB">
        <w:rPr>
          <w:rStyle w:val="Red"/>
          <w:color w:val="auto"/>
          <w:sz w:val="18"/>
          <w:szCs w:val="18"/>
        </w:rPr>
        <w:lastRenderedPageBreak/>
        <w:t>For the activity</w:t>
      </w:r>
      <w:r w:rsidR="00F23135" w:rsidRPr="006510FB">
        <w:rPr>
          <w:rStyle w:val="Red"/>
          <w:color w:val="auto"/>
          <w:sz w:val="18"/>
          <w:szCs w:val="18"/>
        </w:rPr>
        <w:t xml:space="preserve"> </w:t>
      </w:r>
      <w:r w:rsidRPr="006510FB">
        <w:rPr>
          <w:rStyle w:val="Red"/>
          <w:color w:val="auto"/>
          <w:sz w:val="18"/>
          <w:szCs w:val="18"/>
        </w:rPr>
        <w:t>A1</w:t>
      </w:r>
      <w:r w:rsidR="00B04DA6" w:rsidRPr="006510FB">
        <w:rPr>
          <w:rStyle w:val="Red"/>
          <w:color w:val="auto"/>
          <w:sz w:val="18"/>
          <w:szCs w:val="18"/>
        </w:rPr>
        <w:t>,</w:t>
      </w:r>
      <w:r w:rsidRPr="006510FB">
        <w:rPr>
          <w:rStyle w:val="Red"/>
          <w:color w:val="auto"/>
          <w:sz w:val="18"/>
          <w:szCs w:val="18"/>
        </w:rPr>
        <w:t xml:space="preserve"> referenced in schedule 1, table S1.1</w:t>
      </w:r>
      <w:r w:rsidR="00B04DA6" w:rsidRPr="006510FB">
        <w:rPr>
          <w:rStyle w:val="Red"/>
          <w:color w:val="auto"/>
          <w:sz w:val="18"/>
          <w:szCs w:val="18"/>
        </w:rPr>
        <w:t>,</w:t>
      </w:r>
      <w:r w:rsidRPr="006510FB">
        <w:rPr>
          <w:rStyle w:val="Red"/>
          <w:color w:val="auto"/>
          <w:sz w:val="18"/>
          <w:szCs w:val="18"/>
        </w:rPr>
        <w:t xml:space="preserve"> the operator shall inform Natural Resources Wales in writing of any change, or proposed change, to the population equivalent such as would make a material change to the application of the Regulations and shall, on request, inform </w:t>
      </w:r>
      <w:r w:rsidR="004D6158" w:rsidRPr="006510FB">
        <w:rPr>
          <w:rStyle w:val="Red"/>
          <w:color w:val="auto"/>
          <w:sz w:val="18"/>
          <w:szCs w:val="18"/>
        </w:rPr>
        <w:t>Natural</w:t>
      </w:r>
      <w:r w:rsidRPr="006510FB">
        <w:rPr>
          <w:rStyle w:val="Red"/>
          <w:color w:val="auto"/>
          <w:sz w:val="18"/>
          <w:szCs w:val="18"/>
        </w:rPr>
        <w:t xml:space="preserve"> Resources Wales in writing of the actual population equivalent. </w:t>
      </w:r>
    </w:p>
    <w:p w14:paraId="119FF755" w14:textId="77777777" w:rsidR="00821962" w:rsidRDefault="00821962" w:rsidP="007704A9">
      <w:pPr>
        <w:pStyle w:val="Bullet0"/>
        <w:spacing w:before="120"/>
        <w:ind w:left="1134" w:hanging="567"/>
      </w:pPr>
      <w:r>
        <w:t>Interpretation</w:t>
      </w:r>
    </w:p>
    <w:p w14:paraId="40E043EE" w14:textId="77777777" w:rsidR="00821962" w:rsidRPr="003375BF" w:rsidRDefault="00821962" w:rsidP="00796C48">
      <w:pPr>
        <w:pStyle w:val="Bullet1"/>
        <w:spacing w:before="0"/>
        <w:ind w:left="567" w:firstLine="0"/>
        <w:rPr>
          <w:sz w:val="18"/>
          <w:szCs w:val="18"/>
        </w:rPr>
      </w:pPr>
      <w:r w:rsidRPr="003375BF">
        <w:rPr>
          <w:sz w:val="18"/>
          <w:szCs w:val="18"/>
        </w:rPr>
        <w:t>In this permit the expressions listed in schedule 6 shall have the meaning given in that schedule.</w:t>
      </w:r>
    </w:p>
    <w:p w14:paraId="769AE94F" w14:textId="77777777" w:rsidR="00722B81" w:rsidRDefault="00821962" w:rsidP="00796C48">
      <w:pPr>
        <w:pStyle w:val="Bullet1"/>
        <w:tabs>
          <w:tab w:val="num" w:pos="1134"/>
        </w:tabs>
        <w:spacing w:before="0"/>
        <w:ind w:left="1134" w:hanging="567"/>
        <w:rPr>
          <w:sz w:val="18"/>
          <w:szCs w:val="18"/>
        </w:rPr>
      </w:pPr>
      <w:r w:rsidRPr="003375BF">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3DDC61C0" w14:textId="77777777" w:rsidR="00107B87" w:rsidRDefault="00107B87">
      <w:pPr>
        <w:rPr>
          <w:rFonts w:ascii="Arial" w:hAnsi="Arial"/>
          <w:b/>
          <w:kern w:val="28"/>
          <w:sz w:val="36"/>
        </w:rPr>
      </w:pPr>
      <w:r>
        <w:rPr>
          <w:sz w:val="36"/>
        </w:rPr>
        <w:br w:type="page"/>
      </w:r>
    </w:p>
    <w:p w14:paraId="7634EEF5" w14:textId="0717F9F2" w:rsidR="00117092" w:rsidRPr="00117092" w:rsidRDefault="00821962" w:rsidP="00117092">
      <w:pPr>
        <w:pStyle w:val="Heading1"/>
        <w:spacing w:after="400"/>
        <w:ind w:left="567"/>
        <w:rPr>
          <w:sz w:val="36"/>
        </w:rPr>
      </w:pPr>
      <w:r w:rsidRPr="00796C48">
        <w:rPr>
          <w:sz w:val="36"/>
        </w:rPr>
        <w:lastRenderedPageBreak/>
        <w:t xml:space="preserve">Schedule 1 – Operations </w:t>
      </w:r>
    </w:p>
    <w:p w14:paraId="67C021E4" w14:textId="7386B5A7" w:rsidR="00821962" w:rsidRPr="00796C48" w:rsidRDefault="00821962" w:rsidP="00117092">
      <w:pPr>
        <w:spacing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135"/>
        <w:gridCol w:w="5387"/>
        <w:gridCol w:w="1994"/>
      </w:tblGrid>
      <w:tr w:rsidR="00821962" w:rsidRPr="003375BF" w14:paraId="651AB6FF" w14:textId="77777777" w:rsidTr="001F4EC0">
        <w:trPr>
          <w:cantSplit/>
          <w:tblHeader/>
        </w:trPr>
        <w:tc>
          <w:tcPr>
            <w:tcW w:w="5000" w:type="pct"/>
            <w:gridSpan w:val="3"/>
            <w:shd w:val="clear" w:color="auto" w:fill="000000"/>
          </w:tcPr>
          <w:p w14:paraId="50E10F74" w14:textId="77777777" w:rsidR="00821962" w:rsidRPr="001F4EC0" w:rsidRDefault="00821962" w:rsidP="00821962">
            <w:pPr>
              <w:pStyle w:val="TableText"/>
              <w:rPr>
                <w:b/>
                <w:sz w:val="18"/>
                <w:szCs w:val="18"/>
              </w:rPr>
            </w:pPr>
            <w:r w:rsidRPr="001F4EC0">
              <w:rPr>
                <w:b/>
                <w:sz w:val="18"/>
                <w:szCs w:val="18"/>
              </w:rPr>
              <w:t>Table S1.1 Activities</w:t>
            </w:r>
          </w:p>
        </w:tc>
      </w:tr>
      <w:tr w:rsidR="00821962" w:rsidRPr="003375BF" w14:paraId="119E2B2D" w14:textId="77777777" w:rsidTr="00D56820">
        <w:trPr>
          <w:cantSplit/>
          <w:tblHeader/>
        </w:trPr>
        <w:tc>
          <w:tcPr>
            <w:tcW w:w="666" w:type="pct"/>
          </w:tcPr>
          <w:p w14:paraId="4CEB3704" w14:textId="77777777" w:rsidR="00821962" w:rsidRPr="00722B81" w:rsidRDefault="00821962" w:rsidP="00821962">
            <w:pPr>
              <w:pStyle w:val="TableText"/>
              <w:rPr>
                <w:rStyle w:val="Red"/>
                <w:b/>
                <w:color w:val="auto"/>
                <w:sz w:val="18"/>
                <w:szCs w:val="18"/>
              </w:rPr>
            </w:pPr>
            <w:r w:rsidRPr="00722B81">
              <w:rPr>
                <w:rStyle w:val="Red"/>
                <w:b/>
                <w:color w:val="auto"/>
                <w:sz w:val="18"/>
                <w:szCs w:val="18"/>
              </w:rPr>
              <w:t>Activity reference</w:t>
            </w:r>
          </w:p>
        </w:tc>
        <w:tc>
          <w:tcPr>
            <w:tcW w:w="3163" w:type="pct"/>
          </w:tcPr>
          <w:p w14:paraId="76AA813F" w14:textId="77777777" w:rsidR="00821962" w:rsidRPr="001F4EC0" w:rsidRDefault="00821962" w:rsidP="00821962">
            <w:pPr>
              <w:pStyle w:val="TableText"/>
              <w:rPr>
                <w:b/>
                <w:sz w:val="18"/>
                <w:szCs w:val="18"/>
              </w:rPr>
            </w:pPr>
            <w:r w:rsidRPr="001F4EC0">
              <w:rPr>
                <w:b/>
                <w:sz w:val="18"/>
                <w:szCs w:val="18"/>
              </w:rPr>
              <w:t>Description of activity</w:t>
            </w:r>
          </w:p>
        </w:tc>
        <w:tc>
          <w:tcPr>
            <w:tcW w:w="1171" w:type="pct"/>
          </w:tcPr>
          <w:p w14:paraId="062D4434" w14:textId="77777777" w:rsidR="00821962" w:rsidRPr="001F4EC0" w:rsidRDefault="00821962" w:rsidP="00821962">
            <w:pPr>
              <w:pStyle w:val="TableText"/>
              <w:rPr>
                <w:b/>
                <w:sz w:val="18"/>
                <w:szCs w:val="18"/>
              </w:rPr>
            </w:pPr>
            <w:r w:rsidRPr="001F4EC0">
              <w:rPr>
                <w:b/>
                <w:sz w:val="18"/>
                <w:szCs w:val="18"/>
              </w:rPr>
              <w:t>Limits of specified activity</w:t>
            </w:r>
          </w:p>
        </w:tc>
      </w:tr>
      <w:tr w:rsidR="00821962" w:rsidRPr="003375BF" w14:paraId="77315BE2" w14:textId="77777777" w:rsidTr="00D56820">
        <w:trPr>
          <w:cantSplit/>
        </w:trPr>
        <w:tc>
          <w:tcPr>
            <w:tcW w:w="666" w:type="pct"/>
          </w:tcPr>
          <w:p w14:paraId="7BEB1E3B"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A1</w:t>
            </w:r>
          </w:p>
        </w:tc>
        <w:tc>
          <w:tcPr>
            <w:tcW w:w="3163" w:type="pct"/>
          </w:tcPr>
          <w:p w14:paraId="05F3C92E" w14:textId="26312E28" w:rsidR="00821962" w:rsidRPr="001F4EC0" w:rsidRDefault="00AF5167" w:rsidP="00821962">
            <w:pPr>
              <w:pStyle w:val="TableText"/>
              <w:rPr>
                <w:rStyle w:val="Blue"/>
                <w:sz w:val="18"/>
                <w:szCs w:val="18"/>
              </w:rPr>
            </w:pPr>
            <w:r w:rsidRPr="00DD589F">
              <w:rPr>
                <w:rStyle w:val="Blue"/>
                <w:color w:val="000000" w:themeColor="text1"/>
                <w:sz w:val="18"/>
                <w:szCs w:val="18"/>
              </w:rPr>
              <w:t xml:space="preserve">Discharge of </w:t>
            </w:r>
            <w:r w:rsidRPr="0070674F">
              <w:rPr>
                <w:rStyle w:val="Blue"/>
                <w:color w:val="auto"/>
                <w:sz w:val="18"/>
                <w:szCs w:val="18"/>
              </w:rPr>
              <w:t>secondary treated sewage effluent via Final Effluent Discharge Point</w:t>
            </w:r>
          </w:p>
        </w:tc>
        <w:tc>
          <w:tcPr>
            <w:tcW w:w="1171" w:type="pct"/>
          </w:tcPr>
          <w:p w14:paraId="7479940B" w14:textId="0BCAA873" w:rsidR="00821962" w:rsidRPr="004B235F" w:rsidRDefault="00D56820" w:rsidP="00821962">
            <w:pPr>
              <w:pStyle w:val="TableText"/>
              <w:rPr>
                <w:rStyle w:val="Red"/>
                <w:color w:val="auto"/>
                <w:sz w:val="18"/>
                <w:szCs w:val="18"/>
              </w:rPr>
            </w:pPr>
            <w:r w:rsidRPr="004B235F">
              <w:rPr>
                <w:rStyle w:val="Red"/>
                <w:color w:val="auto"/>
                <w:sz w:val="18"/>
                <w:szCs w:val="18"/>
              </w:rPr>
              <w:t>N/A</w:t>
            </w:r>
          </w:p>
        </w:tc>
      </w:tr>
      <w:tr w:rsidR="00821962" w:rsidRPr="003375BF" w14:paraId="758C41BE" w14:textId="77777777" w:rsidTr="00D56820">
        <w:trPr>
          <w:cantSplit/>
        </w:trPr>
        <w:tc>
          <w:tcPr>
            <w:tcW w:w="666" w:type="pct"/>
          </w:tcPr>
          <w:p w14:paraId="3B9EF0E7" w14:textId="77777777" w:rsidR="00821962" w:rsidRPr="00DD589F" w:rsidRDefault="00821962" w:rsidP="00821962">
            <w:pPr>
              <w:pStyle w:val="TableText"/>
              <w:rPr>
                <w:rStyle w:val="Blue"/>
                <w:color w:val="000000" w:themeColor="text1"/>
                <w:sz w:val="18"/>
                <w:szCs w:val="18"/>
              </w:rPr>
            </w:pPr>
            <w:r w:rsidRPr="00DD589F">
              <w:rPr>
                <w:rStyle w:val="Blue"/>
                <w:color w:val="000000" w:themeColor="text1"/>
                <w:sz w:val="18"/>
                <w:szCs w:val="18"/>
              </w:rPr>
              <w:t>A2</w:t>
            </w:r>
          </w:p>
        </w:tc>
        <w:tc>
          <w:tcPr>
            <w:tcW w:w="3163" w:type="pct"/>
          </w:tcPr>
          <w:p w14:paraId="5B8C94E0" w14:textId="3135F021" w:rsidR="00821962" w:rsidRPr="001F4EC0" w:rsidRDefault="00821962" w:rsidP="00821962">
            <w:pPr>
              <w:pStyle w:val="TableText"/>
              <w:rPr>
                <w:rStyle w:val="Blue"/>
                <w:sz w:val="18"/>
                <w:szCs w:val="18"/>
              </w:rPr>
            </w:pPr>
            <w:r w:rsidRPr="004B235F">
              <w:rPr>
                <w:rStyle w:val="Blue"/>
                <w:color w:val="auto"/>
                <w:sz w:val="18"/>
                <w:szCs w:val="18"/>
              </w:rPr>
              <w:t xml:space="preserve">Discharge of settled storm sewage via </w:t>
            </w:r>
            <w:r w:rsidR="002D50FC" w:rsidRPr="004B235F">
              <w:rPr>
                <w:rStyle w:val="Blue"/>
                <w:color w:val="auto"/>
                <w:sz w:val="18"/>
                <w:szCs w:val="18"/>
              </w:rPr>
              <w:t>Settled Storm Discharge Point</w:t>
            </w:r>
          </w:p>
        </w:tc>
        <w:tc>
          <w:tcPr>
            <w:tcW w:w="1171" w:type="pct"/>
          </w:tcPr>
          <w:p w14:paraId="3B382FBD" w14:textId="184F1619" w:rsidR="00821962" w:rsidRPr="004B235F" w:rsidRDefault="00D56820" w:rsidP="00821962">
            <w:pPr>
              <w:pStyle w:val="TableText"/>
              <w:rPr>
                <w:sz w:val="18"/>
                <w:szCs w:val="18"/>
              </w:rPr>
            </w:pPr>
            <w:r w:rsidRPr="004B235F">
              <w:rPr>
                <w:sz w:val="18"/>
                <w:szCs w:val="18"/>
              </w:rPr>
              <w:t>N/A</w:t>
            </w:r>
          </w:p>
        </w:tc>
      </w:tr>
    </w:tbl>
    <w:p w14:paraId="1F945015" w14:textId="10A497DC" w:rsidR="00821962" w:rsidRPr="00117092" w:rsidRDefault="00821962" w:rsidP="00117092">
      <w:pPr>
        <w:spacing w:before="120" w:after="120"/>
        <w:ind w:left="567"/>
        <w:rPr>
          <w:rStyle w:val="Pink"/>
          <w:rFonts w:ascii="Arial" w:hAnsi="Arial" w:cs="Arial"/>
          <w:sz w:val="18"/>
          <w:szCs w:val="18"/>
        </w:rPr>
      </w:pPr>
      <w:r w:rsidRPr="00117092">
        <w:rPr>
          <w:rStyle w:val="Pink"/>
          <w:rFonts w:ascii="Arial" w:hAnsi="Arial" w:cs="Arial"/>
          <w:sz w:val="18"/>
          <w:szCs w:val="18"/>
        </w:rPr>
        <w:t xml:space="preserve"> </w:t>
      </w:r>
    </w:p>
    <w:p w14:paraId="7867BDD9" w14:textId="77777777" w:rsidR="00821962" w:rsidRPr="00796C48" w:rsidRDefault="00722B81" w:rsidP="00117092">
      <w:pPr>
        <w:pStyle w:val="Heading1"/>
        <w:spacing w:after="400"/>
        <w:ind w:left="567"/>
        <w:rPr>
          <w:sz w:val="36"/>
        </w:rPr>
      </w:pPr>
      <w:r>
        <w:rPr>
          <w:sz w:val="36"/>
        </w:rPr>
        <w:br w:type="page"/>
      </w:r>
      <w:r w:rsidR="00821962" w:rsidRPr="00796C48">
        <w:rPr>
          <w:sz w:val="36"/>
        </w:rPr>
        <w:lastRenderedPageBreak/>
        <w:t>Schedule 2 – Waste types, raw materials and fuels</w:t>
      </w:r>
    </w:p>
    <w:p w14:paraId="04FCB92F" w14:textId="0FC65DA7" w:rsidR="00F259AA" w:rsidRDefault="00821962" w:rsidP="00F259AA">
      <w:pPr>
        <w:ind w:left="567"/>
        <w:rPr>
          <w:rFonts w:ascii="Arial" w:hAnsi="Arial" w:cs="Arial"/>
          <w:sz w:val="18"/>
          <w:szCs w:val="18"/>
        </w:rPr>
      </w:pPr>
      <w:r w:rsidRPr="00117092">
        <w:rPr>
          <w:rFonts w:ascii="Arial" w:hAnsi="Arial" w:cs="Arial"/>
          <w:sz w:val="18"/>
          <w:szCs w:val="18"/>
        </w:rPr>
        <w:t>Schedule 2 not in use.</w:t>
      </w:r>
    </w:p>
    <w:p w14:paraId="48038431" w14:textId="77777777" w:rsidR="00F259AA" w:rsidRDefault="00F259AA">
      <w:pPr>
        <w:rPr>
          <w:rFonts w:ascii="Arial" w:hAnsi="Arial" w:cs="Arial"/>
          <w:sz w:val="18"/>
          <w:szCs w:val="18"/>
        </w:rPr>
      </w:pPr>
      <w:r>
        <w:rPr>
          <w:rFonts w:ascii="Arial" w:hAnsi="Arial" w:cs="Arial"/>
          <w:sz w:val="18"/>
          <w:szCs w:val="18"/>
        </w:rPr>
        <w:br w:type="page"/>
      </w:r>
    </w:p>
    <w:p w14:paraId="3F8B5F0D" w14:textId="77777777" w:rsidR="00821962" w:rsidRPr="00796C48" w:rsidRDefault="00821962" w:rsidP="00117092">
      <w:pPr>
        <w:pStyle w:val="Heading1"/>
        <w:spacing w:after="400"/>
        <w:ind w:left="567"/>
        <w:rPr>
          <w:sz w:val="36"/>
        </w:rPr>
      </w:pPr>
      <w:r w:rsidRPr="00796C48">
        <w:rPr>
          <w:sz w:val="36"/>
        </w:rPr>
        <w:lastRenderedPageBreak/>
        <w:t>Schedule 3 – Emissions and monitoring</w:t>
      </w:r>
    </w:p>
    <w:p w14:paraId="4A94F8E2" w14:textId="416C9753" w:rsidR="00821962" w:rsidRPr="00D2050D" w:rsidRDefault="00821962" w:rsidP="00D2050D">
      <w:pPr>
        <w:spacing w:after="120"/>
        <w:ind w:left="567"/>
        <w:rPr>
          <w:rStyle w:val="Pink"/>
          <w:rFonts w:ascii="Arial" w:hAnsi="Arial" w:cs="Arial"/>
          <w:sz w:val="18"/>
          <w:szCs w:val="18"/>
        </w:rPr>
      </w:pPr>
    </w:p>
    <w:tbl>
      <w:tblPr>
        <w:tblW w:w="4834"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070"/>
        <w:gridCol w:w="1338"/>
        <w:gridCol w:w="1134"/>
        <w:gridCol w:w="1418"/>
        <w:gridCol w:w="1134"/>
        <w:gridCol w:w="1418"/>
        <w:gridCol w:w="1249"/>
      </w:tblGrid>
      <w:tr w:rsidR="0039599B" w:rsidRPr="00D2050D" w14:paraId="1863C9FE" w14:textId="77777777" w:rsidTr="008579DF">
        <w:trPr>
          <w:cantSplit/>
          <w:tblHeader/>
        </w:trPr>
        <w:tc>
          <w:tcPr>
            <w:tcW w:w="5000" w:type="pct"/>
            <w:gridSpan w:val="7"/>
            <w:shd w:val="clear" w:color="auto" w:fill="000000"/>
          </w:tcPr>
          <w:p w14:paraId="0EF2EC66" w14:textId="34292E0C" w:rsidR="0039599B" w:rsidRPr="00452F4A" w:rsidRDefault="0039599B" w:rsidP="00452F4A">
            <w:pPr>
              <w:pStyle w:val="TableText"/>
              <w:rPr>
                <w:b/>
                <w:color w:val="FFFFFF"/>
                <w:sz w:val="18"/>
                <w:szCs w:val="18"/>
              </w:rPr>
            </w:pPr>
            <w:r w:rsidRPr="00534C4C">
              <w:rPr>
                <w:b/>
                <w:color w:val="FFFFFF"/>
                <w:sz w:val="18"/>
                <w:szCs w:val="18"/>
              </w:rPr>
              <w:t>Table S3.1 Point Source emissions to water (other than sewer) – emission limits and monitoring requirements</w:t>
            </w:r>
          </w:p>
        </w:tc>
      </w:tr>
      <w:tr w:rsidR="0039599B" w:rsidRPr="001F4EC0" w14:paraId="3449B8DA" w14:textId="77777777" w:rsidTr="008807AF">
        <w:trPr>
          <w:cantSplit/>
          <w:tblHeader/>
        </w:trPr>
        <w:tc>
          <w:tcPr>
            <w:tcW w:w="611" w:type="pct"/>
          </w:tcPr>
          <w:p w14:paraId="4748CCF2" w14:textId="4686F245" w:rsidR="0039599B" w:rsidRPr="001F4EC0" w:rsidRDefault="0039599B" w:rsidP="008A08E9">
            <w:pPr>
              <w:pStyle w:val="TableText"/>
              <w:rPr>
                <w:b/>
                <w:sz w:val="18"/>
                <w:szCs w:val="18"/>
              </w:rPr>
            </w:pPr>
            <w:r w:rsidRPr="001F4EC0">
              <w:rPr>
                <w:b/>
                <w:sz w:val="18"/>
                <w:szCs w:val="18"/>
              </w:rPr>
              <w:t>Effluents and discharge points</w:t>
            </w:r>
          </w:p>
        </w:tc>
        <w:tc>
          <w:tcPr>
            <w:tcW w:w="764" w:type="pct"/>
          </w:tcPr>
          <w:p w14:paraId="4EEB382E" w14:textId="77777777" w:rsidR="0039599B" w:rsidRPr="001F4EC0" w:rsidRDefault="0039599B" w:rsidP="008A08E9">
            <w:pPr>
              <w:pStyle w:val="TableText"/>
              <w:rPr>
                <w:b/>
                <w:sz w:val="18"/>
                <w:szCs w:val="18"/>
              </w:rPr>
            </w:pPr>
            <w:r w:rsidRPr="001F4EC0">
              <w:rPr>
                <w:b/>
                <w:sz w:val="18"/>
                <w:szCs w:val="18"/>
              </w:rPr>
              <w:t xml:space="preserve">Parameter  </w:t>
            </w:r>
          </w:p>
        </w:tc>
        <w:tc>
          <w:tcPr>
            <w:tcW w:w="647" w:type="pct"/>
          </w:tcPr>
          <w:p w14:paraId="30D71581" w14:textId="77777777" w:rsidR="0039599B" w:rsidRPr="001F4EC0" w:rsidRDefault="0039599B" w:rsidP="008A08E9">
            <w:pPr>
              <w:pStyle w:val="TableText"/>
              <w:rPr>
                <w:b/>
                <w:sz w:val="18"/>
                <w:szCs w:val="18"/>
              </w:rPr>
            </w:pPr>
            <w:r w:rsidRPr="001F4EC0">
              <w:rPr>
                <w:b/>
                <w:sz w:val="18"/>
                <w:szCs w:val="18"/>
              </w:rPr>
              <w:t>Limit (including unit)</w:t>
            </w:r>
          </w:p>
        </w:tc>
        <w:tc>
          <w:tcPr>
            <w:tcW w:w="809" w:type="pct"/>
          </w:tcPr>
          <w:p w14:paraId="4660B2B4" w14:textId="77777777" w:rsidR="0039599B" w:rsidRPr="001F4EC0" w:rsidRDefault="0039599B" w:rsidP="008A08E9">
            <w:pPr>
              <w:pStyle w:val="TableText"/>
              <w:rPr>
                <w:b/>
                <w:sz w:val="18"/>
                <w:szCs w:val="18"/>
              </w:rPr>
            </w:pPr>
            <w:r w:rsidRPr="001F4EC0">
              <w:rPr>
                <w:b/>
                <w:sz w:val="18"/>
                <w:szCs w:val="18"/>
              </w:rPr>
              <w:t>Reference Period</w:t>
            </w:r>
          </w:p>
        </w:tc>
        <w:tc>
          <w:tcPr>
            <w:tcW w:w="647" w:type="pct"/>
          </w:tcPr>
          <w:p w14:paraId="06B4901E" w14:textId="77777777" w:rsidR="0039599B" w:rsidRPr="001F4EC0" w:rsidRDefault="0039599B" w:rsidP="008A08E9">
            <w:pPr>
              <w:pStyle w:val="TableText"/>
              <w:rPr>
                <w:b/>
                <w:sz w:val="18"/>
                <w:szCs w:val="18"/>
              </w:rPr>
            </w:pPr>
            <w:r w:rsidRPr="001F4EC0">
              <w:rPr>
                <w:b/>
                <w:sz w:val="18"/>
                <w:szCs w:val="18"/>
              </w:rPr>
              <w:t>Limit of effective range</w:t>
            </w:r>
          </w:p>
        </w:tc>
        <w:tc>
          <w:tcPr>
            <w:tcW w:w="809" w:type="pct"/>
          </w:tcPr>
          <w:p w14:paraId="58097184" w14:textId="77777777" w:rsidR="0039599B" w:rsidRPr="001F4EC0" w:rsidRDefault="0039599B" w:rsidP="008A08E9">
            <w:pPr>
              <w:pStyle w:val="TableText"/>
              <w:rPr>
                <w:b/>
                <w:sz w:val="18"/>
                <w:szCs w:val="18"/>
              </w:rPr>
            </w:pPr>
            <w:r w:rsidRPr="001F4EC0">
              <w:rPr>
                <w:b/>
                <w:sz w:val="18"/>
                <w:szCs w:val="18"/>
              </w:rPr>
              <w:t>Monitoring frequency</w:t>
            </w:r>
          </w:p>
        </w:tc>
        <w:tc>
          <w:tcPr>
            <w:tcW w:w="713" w:type="pct"/>
          </w:tcPr>
          <w:p w14:paraId="7D54ABA4" w14:textId="77777777" w:rsidR="0039599B" w:rsidRPr="001F4EC0" w:rsidRDefault="0039599B" w:rsidP="008A08E9">
            <w:pPr>
              <w:pStyle w:val="TableText"/>
              <w:rPr>
                <w:b/>
                <w:sz w:val="18"/>
                <w:szCs w:val="18"/>
              </w:rPr>
            </w:pPr>
            <w:r w:rsidRPr="001F4EC0">
              <w:rPr>
                <w:b/>
                <w:sz w:val="18"/>
                <w:szCs w:val="18"/>
              </w:rPr>
              <w:t>Compliance Statistic</w:t>
            </w:r>
          </w:p>
        </w:tc>
      </w:tr>
      <w:tr w:rsidR="00007D91" w:rsidRPr="001F4EC0" w14:paraId="44A56085" w14:textId="77777777" w:rsidTr="008807AF">
        <w:trPr>
          <w:cantSplit/>
        </w:trPr>
        <w:tc>
          <w:tcPr>
            <w:tcW w:w="611" w:type="pct"/>
            <w:vMerge w:val="restart"/>
          </w:tcPr>
          <w:p w14:paraId="0B4549DB" w14:textId="1B830A7B" w:rsidR="00007D91" w:rsidRPr="001F4EC0" w:rsidRDefault="00007D91" w:rsidP="008A08E9">
            <w:pPr>
              <w:pStyle w:val="TableText"/>
              <w:rPr>
                <w:rStyle w:val="Blue"/>
                <w:sz w:val="18"/>
                <w:szCs w:val="18"/>
              </w:rPr>
            </w:pPr>
            <w:r w:rsidRPr="00016002">
              <w:rPr>
                <w:rStyle w:val="Blue"/>
                <w:color w:val="000000" w:themeColor="text1"/>
                <w:sz w:val="18"/>
                <w:szCs w:val="18"/>
              </w:rPr>
              <w:t xml:space="preserve">A1 Secondary treated </w:t>
            </w:r>
            <w:r w:rsidRPr="002F291A">
              <w:rPr>
                <w:rStyle w:val="Blue"/>
                <w:color w:val="auto"/>
                <w:sz w:val="18"/>
                <w:szCs w:val="18"/>
              </w:rPr>
              <w:t>sewage effluent via Final Effluent Discharge Point</w:t>
            </w:r>
          </w:p>
        </w:tc>
        <w:tc>
          <w:tcPr>
            <w:tcW w:w="764" w:type="pct"/>
          </w:tcPr>
          <w:p w14:paraId="7C2F150C" w14:textId="77777777" w:rsidR="00007D91" w:rsidRPr="00832970" w:rsidRDefault="00007D91" w:rsidP="008A08E9">
            <w:pPr>
              <w:pStyle w:val="TableText"/>
              <w:rPr>
                <w:rStyle w:val="Blue"/>
                <w:rFonts w:cs="Calibri"/>
                <w:color w:val="auto"/>
                <w:sz w:val="18"/>
                <w:szCs w:val="18"/>
              </w:rPr>
            </w:pPr>
            <w:r w:rsidRPr="00832970">
              <w:rPr>
                <w:rStyle w:val="Blue"/>
                <w:rFonts w:cs="Calibri"/>
                <w:color w:val="auto"/>
                <w:sz w:val="18"/>
                <w:szCs w:val="18"/>
              </w:rPr>
              <w:t>Dry weather flow</w:t>
            </w:r>
          </w:p>
        </w:tc>
        <w:tc>
          <w:tcPr>
            <w:tcW w:w="647" w:type="pct"/>
          </w:tcPr>
          <w:p w14:paraId="354759EE" w14:textId="544AA6C4" w:rsidR="00007D91" w:rsidRPr="00832970" w:rsidRDefault="00D14587" w:rsidP="008A08E9">
            <w:pPr>
              <w:pStyle w:val="TableText"/>
              <w:rPr>
                <w:rStyle w:val="Blue"/>
                <w:rFonts w:cs="Calibri"/>
                <w:color w:val="auto"/>
                <w:sz w:val="18"/>
                <w:szCs w:val="18"/>
              </w:rPr>
            </w:pPr>
            <w:r w:rsidRPr="00832970">
              <w:rPr>
                <w:rStyle w:val="Blue"/>
                <w:rFonts w:cs="Calibri"/>
                <w:color w:val="auto"/>
                <w:sz w:val="18"/>
                <w:szCs w:val="18"/>
              </w:rPr>
              <w:t>289.6</w:t>
            </w:r>
            <w:r w:rsidR="00007D91" w:rsidRPr="00832970">
              <w:rPr>
                <w:rStyle w:val="Blue"/>
                <w:rFonts w:cs="Calibri"/>
                <w:color w:val="auto"/>
                <w:sz w:val="18"/>
                <w:szCs w:val="18"/>
              </w:rPr>
              <w:t xml:space="preserve"> m</w:t>
            </w:r>
            <w:r w:rsidR="00007D91" w:rsidRPr="00832970">
              <w:rPr>
                <w:rStyle w:val="Blue"/>
                <w:rFonts w:cs="Calibri"/>
                <w:color w:val="auto"/>
                <w:sz w:val="18"/>
                <w:szCs w:val="18"/>
                <w:vertAlign w:val="superscript"/>
              </w:rPr>
              <w:t>3</w:t>
            </w:r>
            <w:r w:rsidR="00007D91" w:rsidRPr="00832970">
              <w:rPr>
                <w:rStyle w:val="Blue"/>
                <w:rFonts w:cs="Calibri"/>
                <w:color w:val="auto"/>
                <w:sz w:val="18"/>
                <w:szCs w:val="18"/>
              </w:rPr>
              <w:t>/day</w:t>
            </w:r>
          </w:p>
          <w:p w14:paraId="0D51E0F2" w14:textId="77777777" w:rsidR="00007D91" w:rsidRPr="00832970" w:rsidRDefault="00007D91" w:rsidP="008A08E9">
            <w:pPr>
              <w:pStyle w:val="TableText"/>
              <w:rPr>
                <w:rStyle w:val="Blue"/>
                <w:rFonts w:cs="Calibri"/>
                <w:color w:val="auto"/>
                <w:sz w:val="18"/>
                <w:szCs w:val="18"/>
              </w:rPr>
            </w:pPr>
          </w:p>
          <w:p w14:paraId="192F6375" w14:textId="77777777" w:rsidR="00007D91" w:rsidRPr="00832970" w:rsidRDefault="00007D91" w:rsidP="008A08E9">
            <w:pPr>
              <w:pStyle w:val="TableText"/>
              <w:rPr>
                <w:rStyle w:val="Blue"/>
                <w:rFonts w:cs="Calibri"/>
                <w:color w:val="auto"/>
                <w:sz w:val="18"/>
                <w:szCs w:val="18"/>
              </w:rPr>
            </w:pPr>
          </w:p>
        </w:tc>
        <w:tc>
          <w:tcPr>
            <w:tcW w:w="809" w:type="pct"/>
          </w:tcPr>
          <w:p w14:paraId="4A07342E" w14:textId="77777777" w:rsidR="00007D91" w:rsidRPr="00832970" w:rsidRDefault="00007D91" w:rsidP="008A08E9">
            <w:pPr>
              <w:pStyle w:val="TableText"/>
              <w:rPr>
                <w:rStyle w:val="Blue"/>
                <w:rFonts w:cs="Calibri"/>
                <w:color w:val="auto"/>
                <w:sz w:val="18"/>
                <w:szCs w:val="18"/>
              </w:rPr>
            </w:pPr>
            <w:r w:rsidRPr="00832970">
              <w:rPr>
                <w:rStyle w:val="Blue"/>
                <w:rFonts w:cs="Calibri"/>
                <w:color w:val="auto"/>
                <w:sz w:val="18"/>
                <w:szCs w:val="18"/>
              </w:rPr>
              <w:t>Total daily volume</w:t>
            </w:r>
          </w:p>
        </w:tc>
        <w:tc>
          <w:tcPr>
            <w:tcW w:w="647" w:type="pct"/>
          </w:tcPr>
          <w:p w14:paraId="116996CA" w14:textId="77777777" w:rsidR="00007D91" w:rsidRPr="00832970" w:rsidRDefault="00007D91" w:rsidP="008A08E9">
            <w:pPr>
              <w:pStyle w:val="TableText"/>
              <w:rPr>
                <w:rStyle w:val="Blue"/>
                <w:rFonts w:cs="Calibri"/>
                <w:color w:val="auto"/>
                <w:sz w:val="18"/>
                <w:szCs w:val="18"/>
              </w:rPr>
            </w:pPr>
            <w:r w:rsidRPr="00832970">
              <w:rPr>
                <w:rStyle w:val="Blue"/>
                <w:rFonts w:cs="Calibri"/>
                <w:color w:val="auto"/>
                <w:sz w:val="18"/>
                <w:szCs w:val="18"/>
              </w:rPr>
              <w:t xml:space="preserve">N/A                                                                </w:t>
            </w:r>
          </w:p>
        </w:tc>
        <w:tc>
          <w:tcPr>
            <w:tcW w:w="809" w:type="pct"/>
          </w:tcPr>
          <w:p w14:paraId="1ACA8134" w14:textId="77777777" w:rsidR="00007D91" w:rsidRPr="00832970" w:rsidRDefault="00007D91" w:rsidP="008A08E9">
            <w:pPr>
              <w:pStyle w:val="TableText"/>
              <w:rPr>
                <w:rStyle w:val="Blue"/>
                <w:rFonts w:cs="Calibri"/>
                <w:color w:val="auto"/>
                <w:sz w:val="18"/>
                <w:szCs w:val="18"/>
              </w:rPr>
            </w:pPr>
            <w:r w:rsidRPr="00832970">
              <w:rPr>
                <w:rStyle w:val="Blue"/>
                <w:rFonts w:cs="Calibri"/>
                <w:color w:val="auto"/>
                <w:sz w:val="18"/>
                <w:szCs w:val="18"/>
              </w:rPr>
              <w:t>Continuous</w:t>
            </w:r>
          </w:p>
        </w:tc>
        <w:tc>
          <w:tcPr>
            <w:tcW w:w="713" w:type="pct"/>
          </w:tcPr>
          <w:p w14:paraId="65CB55BF" w14:textId="51B7E4B7" w:rsidR="00007D91" w:rsidRPr="00832970" w:rsidRDefault="00007D91" w:rsidP="008A08E9">
            <w:pPr>
              <w:pStyle w:val="TableText"/>
              <w:rPr>
                <w:rStyle w:val="Blue"/>
                <w:rFonts w:cs="Calibri"/>
                <w:color w:val="auto"/>
                <w:sz w:val="18"/>
                <w:szCs w:val="18"/>
              </w:rPr>
            </w:pPr>
            <w:r w:rsidRPr="00832970">
              <w:rPr>
                <w:rStyle w:val="Blue"/>
                <w:rFonts w:cs="Calibri"/>
                <w:color w:val="auto"/>
                <w:sz w:val="18"/>
                <w:szCs w:val="18"/>
              </w:rPr>
              <w:t>Condition</w:t>
            </w:r>
            <w:r w:rsidR="009A54D1" w:rsidRPr="00832970">
              <w:rPr>
                <w:rStyle w:val="Blue"/>
                <w:rFonts w:cs="Calibri"/>
                <w:color w:val="auto"/>
                <w:sz w:val="18"/>
                <w:szCs w:val="18"/>
              </w:rPr>
              <w:t>s</w:t>
            </w:r>
            <w:r w:rsidRPr="00832970">
              <w:rPr>
                <w:rStyle w:val="Blue"/>
                <w:rFonts w:cs="Calibri"/>
                <w:color w:val="auto"/>
                <w:sz w:val="18"/>
                <w:szCs w:val="18"/>
              </w:rPr>
              <w:t xml:space="preserve"> 3.1.</w:t>
            </w:r>
            <w:r w:rsidR="008C140D" w:rsidRPr="00832970">
              <w:rPr>
                <w:rStyle w:val="Blue"/>
                <w:rFonts w:cs="Calibri"/>
                <w:color w:val="auto"/>
                <w:sz w:val="18"/>
                <w:szCs w:val="18"/>
              </w:rPr>
              <w:t>4</w:t>
            </w:r>
            <w:r w:rsidRPr="00832970">
              <w:rPr>
                <w:rStyle w:val="Blue"/>
                <w:rFonts w:cs="Calibri"/>
                <w:color w:val="auto"/>
                <w:sz w:val="18"/>
                <w:szCs w:val="18"/>
              </w:rPr>
              <w:t xml:space="preserve"> and 3.3.</w:t>
            </w:r>
            <w:r w:rsidR="00832970" w:rsidRPr="00832970">
              <w:rPr>
                <w:rStyle w:val="Blue"/>
                <w:rFonts w:cs="Calibri"/>
                <w:color w:val="auto"/>
                <w:sz w:val="18"/>
                <w:szCs w:val="18"/>
              </w:rPr>
              <w:t xml:space="preserve">8 </w:t>
            </w:r>
            <w:r w:rsidRPr="00832970">
              <w:rPr>
                <w:rStyle w:val="Blue"/>
                <w:rFonts w:cs="Calibri"/>
                <w:color w:val="auto"/>
                <w:sz w:val="18"/>
                <w:szCs w:val="18"/>
              </w:rPr>
              <w:t>appl</w:t>
            </w:r>
            <w:r w:rsidR="009A54D1" w:rsidRPr="00832970">
              <w:rPr>
                <w:rStyle w:val="Blue"/>
                <w:rFonts w:cs="Calibri"/>
                <w:color w:val="auto"/>
                <w:sz w:val="18"/>
                <w:szCs w:val="18"/>
              </w:rPr>
              <w:t>y</w:t>
            </w:r>
          </w:p>
        </w:tc>
      </w:tr>
      <w:tr w:rsidR="00007D91" w:rsidRPr="001F4EC0" w14:paraId="00CED9EC" w14:textId="77777777" w:rsidTr="008807AF">
        <w:trPr>
          <w:cantSplit/>
        </w:trPr>
        <w:tc>
          <w:tcPr>
            <w:tcW w:w="611" w:type="pct"/>
            <w:vMerge/>
          </w:tcPr>
          <w:p w14:paraId="1774A9E2" w14:textId="77777777" w:rsidR="00007D91" w:rsidRPr="001F4EC0" w:rsidRDefault="00007D91" w:rsidP="008A08E9">
            <w:pPr>
              <w:pStyle w:val="TableText"/>
              <w:rPr>
                <w:rStyle w:val="Blue"/>
                <w:sz w:val="18"/>
                <w:szCs w:val="18"/>
              </w:rPr>
            </w:pPr>
          </w:p>
        </w:tc>
        <w:tc>
          <w:tcPr>
            <w:tcW w:w="764" w:type="pct"/>
          </w:tcPr>
          <w:p w14:paraId="71A5F53A" w14:textId="77777777" w:rsidR="00007D91" w:rsidRPr="002F291A" w:rsidRDefault="00007D91" w:rsidP="008A08E9">
            <w:pPr>
              <w:pStyle w:val="TableText"/>
              <w:rPr>
                <w:rStyle w:val="Blue"/>
                <w:rFonts w:cs="Calibri"/>
                <w:color w:val="auto"/>
                <w:sz w:val="18"/>
                <w:szCs w:val="18"/>
              </w:rPr>
            </w:pPr>
            <w:r w:rsidRPr="002F291A">
              <w:rPr>
                <w:rStyle w:val="Blue"/>
                <w:rFonts w:cs="Calibri"/>
                <w:color w:val="auto"/>
                <w:sz w:val="18"/>
                <w:szCs w:val="18"/>
              </w:rPr>
              <w:t>15-minute instantaneous or averaged flow</w:t>
            </w:r>
          </w:p>
        </w:tc>
        <w:tc>
          <w:tcPr>
            <w:tcW w:w="647" w:type="pct"/>
          </w:tcPr>
          <w:p w14:paraId="06BD9FC5" w14:textId="77777777" w:rsidR="00007D91" w:rsidRPr="002F291A" w:rsidRDefault="00007D91" w:rsidP="008A08E9">
            <w:pPr>
              <w:pStyle w:val="TableText"/>
              <w:rPr>
                <w:rStyle w:val="Blue"/>
                <w:rFonts w:cs="Calibri"/>
                <w:color w:val="auto"/>
                <w:sz w:val="18"/>
                <w:szCs w:val="18"/>
              </w:rPr>
            </w:pPr>
            <w:r w:rsidRPr="002F291A">
              <w:rPr>
                <w:rStyle w:val="Blue"/>
                <w:rFonts w:cs="Calibri"/>
                <w:color w:val="auto"/>
                <w:sz w:val="18"/>
                <w:szCs w:val="18"/>
              </w:rPr>
              <w:t>No limit set. Record as l/s</w:t>
            </w:r>
          </w:p>
        </w:tc>
        <w:tc>
          <w:tcPr>
            <w:tcW w:w="809" w:type="pct"/>
          </w:tcPr>
          <w:p w14:paraId="33A6F90C" w14:textId="749C70E1" w:rsidR="00007D91" w:rsidRPr="002F291A" w:rsidRDefault="00007D91" w:rsidP="008A08E9">
            <w:pPr>
              <w:pStyle w:val="TableText"/>
              <w:rPr>
                <w:rStyle w:val="Blue"/>
                <w:rFonts w:cs="Calibri"/>
                <w:color w:val="auto"/>
                <w:sz w:val="18"/>
                <w:szCs w:val="18"/>
              </w:rPr>
            </w:pPr>
            <w:r w:rsidRPr="002F291A">
              <w:rPr>
                <w:rStyle w:val="Blue"/>
                <w:rFonts w:cs="Calibri"/>
                <w:color w:val="auto"/>
                <w:sz w:val="18"/>
                <w:szCs w:val="18"/>
              </w:rPr>
              <w:t>15 minutes</w:t>
            </w:r>
          </w:p>
        </w:tc>
        <w:tc>
          <w:tcPr>
            <w:tcW w:w="647" w:type="pct"/>
          </w:tcPr>
          <w:p w14:paraId="27AD08D8" w14:textId="77777777" w:rsidR="00007D91" w:rsidRPr="002F291A" w:rsidRDefault="00007D91" w:rsidP="008A08E9">
            <w:pPr>
              <w:pStyle w:val="TableText"/>
              <w:rPr>
                <w:rStyle w:val="Blue"/>
                <w:rFonts w:cs="Calibri"/>
                <w:color w:val="auto"/>
                <w:sz w:val="18"/>
                <w:szCs w:val="18"/>
              </w:rPr>
            </w:pPr>
            <w:r w:rsidRPr="002F291A">
              <w:rPr>
                <w:rStyle w:val="Blue"/>
                <w:rFonts w:cs="Calibri"/>
                <w:color w:val="auto"/>
                <w:sz w:val="18"/>
                <w:szCs w:val="18"/>
              </w:rPr>
              <w:t>N/A</w:t>
            </w:r>
          </w:p>
        </w:tc>
        <w:tc>
          <w:tcPr>
            <w:tcW w:w="809" w:type="pct"/>
          </w:tcPr>
          <w:p w14:paraId="343904E3" w14:textId="77777777" w:rsidR="00007D91" w:rsidRPr="002F291A" w:rsidRDefault="00007D91" w:rsidP="008A08E9">
            <w:pPr>
              <w:pStyle w:val="TableText"/>
              <w:rPr>
                <w:rStyle w:val="Blue"/>
                <w:rFonts w:cs="Calibri"/>
                <w:color w:val="auto"/>
                <w:sz w:val="18"/>
                <w:szCs w:val="18"/>
              </w:rPr>
            </w:pPr>
            <w:r w:rsidRPr="002F291A">
              <w:rPr>
                <w:rStyle w:val="Blue"/>
                <w:rFonts w:cs="Calibri"/>
                <w:color w:val="auto"/>
                <w:sz w:val="18"/>
                <w:szCs w:val="18"/>
              </w:rPr>
              <w:t>Continuous</w:t>
            </w:r>
          </w:p>
        </w:tc>
        <w:tc>
          <w:tcPr>
            <w:tcW w:w="713" w:type="pct"/>
          </w:tcPr>
          <w:p w14:paraId="0A7D37B5" w14:textId="77777777" w:rsidR="00007D91" w:rsidRPr="002F291A" w:rsidRDefault="00007D91" w:rsidP="008A08E9">
            <w:pPr>
              <w:pStyle w:val="TableText"/>
              <w:rPr>
                <w:rStyle w:val="Blue"/>
                <w:rFonts w:cs="Calibri"/>
                <w:color w:val="auto"/>
                <w:sz w:val="18"/>
                <w:szCs w:val="18"/>
              </w:rPr>
            </w:pPr>
            <w:r w:rsidRPr="002F291A">
              <w:rPr>
                <w:rStyle w:val="Blue"/>
                <w:rFonts w:cs="Calibri"/>
                <w:color w:val="auto"/>
                <w:sz w:val="18"/>
                <w:szCs w:val="18"/>
              </w:rPr>
              <w:t>N/A</w:t>
            </w:r>
          </w:p>
        </w:tc>
      </w:tr>
      <w:tr w:rsidR="00007D91" w:rsidRPr="001F4EC0" w14:paraId="0F50101C" w14:textId="77777777" w:rsidTr="008807AF">
        <w:trPr>
          <w:cantSplit/>
        </w:trPr>
        <w:tc>
          <w:tcPr>
            <w:tcW w:w="611" w:type="pct"/>
            <w:vMerge/>
          </w:tcPr>
          <w:p w14:paraId="1A8AEAEF" w14:textId="77777777" w:rsidR="00007D91" w:rsidRPr="001F4EC0" w:rsidRDefault="00007D91" w:rsidP="008A08E9">
            <w:pPr>
              <w:pStyle w:val="TableText"/>
              <w:rPr>
                <w:rStyle w:val="Blue"/>
                <w:sz w:val="18"/>
                <w:szCs w:val="18"/>
              </w:rPr>
            </w:pPr>
          </w:p>
        </w:tc>
        <w:tc>
          <w:tcPr>
            <w:tcW w:w="764" w:type="pct"/>
          </w:tcPr>
          <w:p w14:paraId="5E638F24" w14:textId="77777777" w:rsidR="00007D91" w:rsidRPr="00975D52" w:rsidRDefault="00007D91" w:rsidP="008A08E9">
            <w:pPr>
              <w:pStyle w:val="TableText"/>
              <w:rPr>
                <w:rStyle w:val="Blue"/>
                <w:rFonts w:cs="Calibri"/>
                <w:color w:val="auto"/>
                <w:sz w:val="18"/>
                <w:szCs w:val="18"/>
              </w:rPr>
            </w:pPr>
            <w:r w:rsidRPr="00975D52">
              <w:rPr>
                <w:rStyle w:val="Blue"/>
                <w:rFonts w:cs="Calibri"/>
                <w:color w:val="auto"/>
                <w:sz w:val="18"/>
                <w:szCs w:val="18"/>
              </w:rPr>
              <w:t>ATU-BOD as O</w:t>
            </w:r>
            <w:r w:rsidRPr="00975D52">
              <w:rPr>
                <w:rStyle w:val="Blue"/>
                <w:rFonts w:cs="Calibri"/>
                <w:color w:val="auto"/>
                <w:sz w:val="18"/>
                <w:szCs w:val="18"/>
                <w:vertAlign w:val="subscript"/>
              </w:rPr>
              <w:t>2</w:t>
            </w:r>
          </w:p>
        </w:tc>
        <w:tc>
          <w:tcPr>
            <w:tcW w:w="647" w:type="pct"/>
          </w:tcPr>
          <w:p w14:paraId="2C7745E3" w14:textId="1F65518E" w:rsidR="00007D91" w:rsidRPr="00975D52" w:rsidRDefault="00844107" w:rsidP="008A08E9">
            <w:pPr>
              <w:pStyle w:val="TableText"/>
              <w:rPr>
                <w:rStyle w:val="Blue"/>
                <w:rFonts w:cs="Calibri"/>
                <w:color w:val="auto"/>
                <w:sz w:val="18"/>
                <w:szCs w:val="18"/>
              </w:rPr>
            </w:pPr>
            <w:r w:rsidRPr="00975D52">
              <w:rPr>
                <w:rStyle w:val="Blue"/>
                <w:rFonts w:cs="Calibri"/>
                <w:color w:val="auto"/>
                <w:sz w:val="18"/>
                <w:szCs w:val="18"/>
              </w:rPr>
              <w:t>40</w:t>
            </w:r>
            <w:r w:rsidR="00007D91" w:rsidRPr="00975D52">
              <w:rPr>
                <w:rStyle w:val="Blue"/>
                <w:rFonts w:cs="Calibri"/>
                <w:color w:val="auto"/>
                <w:sz w:val="18"/>
                <w:szCs w:val="18"/>
              </w:rPr>
              <w:t xml:space="preserve"> mg/l</w:t>
            </w:r>
          </w:p>
        </w:tc>
        <w:tc>
          <w:tcPr>
            <w:tcW w:w="809" w:type="pct"/>
          </w:tcPr>
          <w:p w14:paraId="76C0E389" w14:textId="77777777" w:rsidR="00007D91" w:rsidRPr="00975D52" w:rsidRDefault="00007D91" w:rsidP="008A08E9">
            <w:pPr>
              <w:pStyle w:val="TableText"/>
              <w:rPr>
                <w:rStyle w:val="Blue"/>
                <w:rFonts w:cs="Calibri"/>
                <w:color w:val="auto"/>
                <w:sz w:val="18"/>
                <w:szCs w:val="18"/>
              </w:rPr>
            </w:pPr>
            <w:r w:rsidRPr="00975D52">
              <w:rPr>
                <w:rStyle w:val="Blue"/>
                <w:rFonts w:cs="Calibri"/>
                <w:color w:val="auto"/>
                <w:sz w:val="18"/>
                <w:szCs w:val="18"/>
              </w:rPr>
              <w:t>Instantaneous (spot sample)</w:t>
            </w:r>
          </w:p>
        </w:tc>
        <w:tc>
          <w:tcPr>
            <w:tcW w:w="647" w:type="pct"/>
          </w:tcPr>
          <w:p w14:paraId="60E6094F" w14:textId="77777777" w:rsidR="00007D91" w:rsidRPr="00975D52" w:rsidRDefault="00007D91" w:rsidP="008A08E9">
            <w:pPr>
              <w:pStyle w:val="TableText"/>
              <w:rPr>
                <w:rStyle w:val="Blue"/>
                <w:rFonts w:cs="Calibri"/>
                <w:color w:val="auto"/>
                <w:sz w:val="18"/>
                <w:szCs w:val="18"/>
              </w:rPr>
            </w:pPr>
            <w:r w:rsidRPr="00975D52">
              <w:rPr>
                <w:rStyle w:val="Blue"/>
                <w:rFonts w:cs="Calibri"/>
                <w:color w:val="auto"/>
                <w:sz w:val="18"/>
                <w:szCs w:val="18"/>
              </w:rPr>
              <w:t>N/A</w:t>
            </w:r>
          </w:p>
        </w:tc>
        <w:tc>
          <w:tcPr>
            <w:tcW w:w="809" w:type="pct"/>
          </w:tcPr>
          <w:p w14:paraId="7400165B" w14:textId="77777777" w:rsidR="00007D91" w:rsidRPr="00975D52" w:rsidRDefault="00007D91" w:rsidP="008A08E9">
            <w:pPr>
              <w:pStyle w:val="TableText"/>
              <w:rPr>
                <w:rStyle w:val="Blue"/>
                <w:rFonts w:cs="Calibri"/>
                <w:color w:val="auto"/>
                <w:sz w:val="18"/>
                <w:szCs w:val="18"/>
              </w:rPr>
            </w:pPr>
            <w:r w:rsidRPr="00975D52">
              <w:rPr>
                <w:rStyle w:val="Blue"/>
                <w:rFonts w:cs="Calibri"/>
                <w:color w:val="auto"/>
                <w:sz w:val="18"/>
                <w:szCs w:val="18"/>
              </w:rPr>
              <w:t>As specified in schedule 3B</w:t>
            </w:r>
          </w:p>
        </w:tc>
        <w:tc>
          <w:tcPr>
            <w:tcW w:w="713" w:type="pct"/>
          </w:tcPr>
          <w:p w14:paraId="42668829" w14:textId="77777777" w:rsidR="00007D91" w:rsidRPr="00975D52" w:rsidRDefault="00007D91" w:rsidP="008A08E9">
            <w:pPr>
              <w:pStyle w:val="TableText"/>
              <w:rPr>
                <w:rStyle w:val="Blue"/>
                <w:rFonts w:cs="Calibri"/>
                <w:color w:val="auto"/>
                <w:sz w:val="18"/>
                <w:szCs w:val="18"/>
              </w:rPr>
            </w:pPr>
            <w:r w:rsidRPr="00975D52">
              <w:rPr>
                <w:rStyle w:val="Blue"/>
                <w:rFonts w:cs="Calibri"/>
                <w:color w:val="auto"/>
                <w:sz w:val="18"/>
                <w:szCs w:val="18"/>
              </w:rPr>
              <w:t>Look up table</w:t>
            </w:r>
          </w:p>
          <w:p w14:paraId="72826455" w14:textId="77777777" w:rsidR="00007D91" w:rsidRPr="00975D52" w:rsidRDefault="00007D91" w:rsidP="008A08E9">
            <w:pPr>
              <w:pStyle w:val="TableText"/>
              <w:rPr>
                <w:rStyle w:val="Blue"/>
                <w:rFonts w:cs="Calibri"/>
                <w:color w:val="auto"/>
                <w:sz w:val="18"/>
                <w:szCs w:val="18"/>
              </w:rPr>
            </w:pPr>
            <w:r w:rsidRPr="00975D52">
              <w:rPr>
                <w:rStyle w:val="Blue"/>
                <w:rFonts w:cs="Calibri"/>
                <w:color w:val="auto"/>
                <w:sz w:val="18"/>
                <w:szCs w:val="18"/>
              </w:rPr>
              <w:t>(Conditions 3.1.2 and 3.1.3 apply)</w:t>
            </w:r>
          </w:p>
        </w:tc>
      </w:tr>
      <w:tr w:rsidR="008807AF" w:rsidRPr="001F4EC0" w14:paraId="7E60D4CA" w14:textId="77777777" w:rsidTr="008807AF">
        <w:trPr>
          <w:cantSplit/>
        </w:trPr>
        <w:tc>
          <w:tcPr>
            <w:tcW w:w="611" w:type="pct"/>
            <w:vMerge/>
          </w:tcPr>
          <w:p w14:paraId="78BACEEC" w14:textId="77777777" w:rsidR="008807AF" w:rsidRPr="001F4EC0" w:rsidRDefault="008807AF" w:rsidP="008807AF">
            <w:pPr>
              <w:pStyle w:val="TableText"/>
              <w:rPr>
                <w:rStyle w:val="Blue"/>
                <w:sz w:val="18"/>
                <w:szCs w:val="18"/>
              </w:rPr>
            </w:pPr>
          </w:p>
        </w:tc>
        <w:tc>
          <w:tcPr>
            <w:tcW w:w="764" w:type="pct"/>
          </w:tcPr>
          <w:p w14:paraId="0D897003" w14:textId="0527C638" w:rsidR="008807AF" w:rsidRPr="0020432C" w:rsidRDefault="008807AF" w:rsidP="008807AF">
            <w:pPr>
              <w:pStyle w:val="TableText"/>
              <w:rPr>
                <w:rStyle w:val="Blue"/>
                <w:rFonts w:cs="Calibri"/>
                <w:color w:val="auto"/>
                <w:sz w:val="18"/>
                <w:szCs w:val="18"/>
              </w:rPr>
            </w:pPr>
            <w:r w:rsidRPr="0020432C">
              <w:rPr>
                <w:rStyle w:val="Blue"/>
                <w:rFonts w:cs="Calibri"/>
                <w:color w:val="auto"/>
                <w:sz w:val="18"/>
                <w:szCs w:val="18"/>
              </w:rPr>
              <w:t>Suspended solids (measured after drying at 105°C)</w:t>
            </w:r>
          </w:p>
        </w:tc>
        <w:tc>
          <w:tcPr>
            <w:tcW w:w="647" w:type="pct"/>
          </w:tcPr>
          <w:p w14:paraId="6C9ACF4C" w14:textId="702E1E2D" w:rsidR="008807AF" w:rsidRPr="0020432C" w:rsidRDefault="0020432C" w:rsidP="008807AF">
            <w:pPr>
              <w:pStyle w:val="TableText"/>
              <w:rPr>
                <w:rStyle w:val="Blue"/>
                <w:rFonts w:cs="Calibri"/>
                <w:color w:val="auto"/>
                <w:sz w:val="18"/>
                <w:szCs w:val="18"/>
              </w:rPr>
            </w:pPr>
            <w:r w:rsidRPr="0020432C">
              <w:rPr>
                <w:rStyle w:val="Blue"/>
                <w:rFonts w:cs="Calibri"/>
                <w:color w:val="auto"/>
                <w:sz w:val="18"/>
                <w:szCs w:val="18"/>
              </w:rPr>
              <w:t>60</w:t>
            </w:r>
            <w:r w:rsidR="008807AF" w:rsidRPr="0020432C">
              <w:rPr>
                <w:rStyle w:val="Blue"/>
                <w:rFonts w:cs="Calibri"/>
                <w:color w:val="auto"/>
                <w:sz w:val="18"/>
                <w:szCs w:val="18"/>
              </w:rPr>
              <w:t>mg/l</w:t>
            </w:r>
          </w:p>
        </w:tc>
        <w:tc>
          <w:tcPr>
            <w:tcW w:w="809" w:type="pct"/>
          </w:tcPr>
          <w:p w14:paraId="0A0F76E5" w14:textId="77777777" w:rsidR="008807AF" w:rsidRPr="0020432C" w:rsidRDefault="008807AF" w:rsidP="008807AF">
            <w:pPr>
              <w:pStyle w:val="TableText"/>
              <w:rPr>
                <w:rStyle w:val="Blue"/>
                <w:rFonts w:cs="Calibri"/>
                <w:color w:val="auto"/>
                <w:sz w:val="18"/>
                <w:szCs w:val="18"/>
              </w:rPr>
            </w:pPr>
            <w:r w:rsidRPr="0020432C">
              <w:rPr>
                <w:rStyle w:val="Blue"/>
                <w:rFonts w:cs="Calibri"/>
                <w:color w:val="auto"/>
                <w:sz w:val="18"/>
                <w:szCs w:val="18"/>
              </w:rPr>
              <w:t>Instantaneous (spot sample)</w:t>
            </w:r>
          </w:p>
        </w:tc>
        <w:tc>
          <w:tcPr>
            <w:tcW w:w="647" w:type="pct"/>
          </w:tcPr>
          <w:p w14:paraId="0E50F268" w14:textId="77777777" w:rsidR="008807AF" w:rsidRPr="0020432C" w:rsidRDefault="008807AF" w:rsidP="008807AF">
            <w:pPr>
              <w:pStyle w:val="TableText"/>
              <w:rPr>
                <w:rStyle w:val="Blue"/>
                <w:rFonts w:cs="Calibri"/>
                <w:color w:val="auto"/>
                <w:sz w:val="18"/>
                <w:szCs w:val="18"/>
              </w:rPr>
            </w:pPr>
            <w:r w:rsidRPr="0020432C">
              <w:rPr>
                <w:rStyle w:val="Blue"/>
                <w:rFonts w:cs="Calibri"/>
                <w:color w:val="auto"/>
                <w:sz w:val="18"/>
                <w:szCs w:val="18"/>
              </w:rPr>
              <w:t>N/A</w:t>
            </w:r>
          </w:p>
        </w:tc>
        <w:tc>
          <w:tcPr>
            <w:tcW w:w="809" w:type="pct"/>
          </w:tcPr>
          <w:p w14:paraId="527030A2" w14:textId="77777777" w:rsidR="008807AF" w:rsidRPr="0020432C" w:rsidRDefault="008807AF" w:rsidP="008807AF">
            <w:pPr>
              <w:pStyle w:val="TableText"/>
              <w:rPr>
                <w:rStyle w:val="Blue"/>
                <w:rFonts w:cs="Calibri"/>
                <w:color w:val="auto"/>
                <w:sz w:val="18"/>
                <w:szCs w:val="18"/>
              </w:rPr>
            </w:pPr>
            <w:r w:rsidRPr="0020432C">
              <w:rPr>
                <w:rStyle w:val="Blue"/>
                <w:rFonts w:cs="Calibri"/>
                <w:color w:val="auto"/>
                <w:sz w:val="18"/>
                <w:szCs w:val="18"/>
              </w:rPr>
              <w:t>As specified in schedule 3B</w:t>
            </w:r>
          </w:p>
        </w:tc>
        <w:tc>
          <w:tcPr>
            <w:tcW w:w="713" w:type="pct"/>
          </w:tcPr>
          <w:p w14:paraId="3506A12D" w14:textId="77777777" w:rsidR="008807AF" w:rsidRPr="0020432C" w:rsidRDefault="008807AF" w:rsidP="008807AF">
            <w:pPr>
              <w:pStyle w:val="TableText"/>
              <w:rPr>
                <w:rStyle w:val="Blue"/>
                <w:rFonts w:cs="Calibri"/>
                <w:color w:val="auto"/>
                <w:sz w:val="18"/>
                <w:szCs w:val="18"/>
              </w:rPr>
            </w:pPr>
            <w:r w:rsidRPr="0020432C">
              <w:rPr>
                <w:rStyle w:val="Blue"/>
                <w:rFonts w:cs="Calibri"/>
                <w:color w:val="auto"/>
                <w:sz w:val="18"/>
                <w:szCs w:val="18"/>
              </w:rPr>
              <w:t>Look up table</w:t>
            </w:r>
          </w:p>
          <w:p w14:paraId="5A620B85" w14:textId="77777777" w:rsidR="008807AF" w:rsidRPr="0020432C" w:rsidRDefault="008807AF" w:rsidP="008807AF">
            <w:pPr>
              <w:pStyle w:val="TableText"/>
              <w:rPr>
                <w:rStyle w:val="Blue"/>
                <w:rFonts w:cs="Calibri"/>
                <w:color w:val="auto"/>
                <w:sz w:val="18"/>
                <w:szCs w:val="18"/>
              </w:rPr>
            </w:pPr>
            <w:r w:rsidRPr="0020432C">
              <w:rPr>
                <w:rStyle w:val="Blue"/>
                <w:rFonts w:cs="Calibri"/>
                <w:color w:val="auto"/>
                <w:sz w:val="18"/>
                <w:szCs w:val="18"/>
              </w:rPr>
              <w:t>(Conditions 3.1.2 and 3.1.3 apply)</w:t>
            </w:r>
          </w:p>
        </w:tc>
      </w:tr>
      <w:tr w:rsidR="008807AF" w:rsidRPr="001F4EC0" w14:paraId="4639C9A2" w14:textId="77777777" w:rsidTr="008807AF">
        <w:trPr>
          <w:cantSplit/>
        </w:trPr>
        <w:tc>
          <w:tcPr>
            <w:tcW w:w="611" w:type="pct"/>
            <w:vMerge/>
          </w:tcPr>
          <w:p w14:paraId="3C314780" w14:textId="77777777" w:rsidR="008807AF" w:rsidRPr="00FC55D1" w:rsidRDefault="008807AF" w:rsidP="008807AF">
            <w:pPr>
              <w:pStyle w:val="TableText"/>
              <w:rPr>
                <w:rStyle w:val="Blue"/>
              </w:rPr>
            </w:pPr>
          </w:p>
        </w:tc>
        <w:tc>
          <w:tcPr>
            <w:tcW w:w="764" w:type="pct"/>
          </w:tcPr>
          <w:p w14:paraId="4990DE5B" w14:textId="77777777" w:rsidR="008807AF" w:rsidRPr="0020432C" w:rsidRDefault="008807AF" w:rsidP="008807AF">
            <w:pPr>
              <w:pStyle w:val="TableText"/>
              <w:rPr>
                <w:rStyle w:val="Blue"/>
                <w:color w:val="auto"/>
                <w:sz w:val="18"/>
                <w:szCs w:val="18"/>
              </w:rPr>
            </w:pPr>
            <w:r w:rsidRPr="0020432C">
              <w:rPr>
                <w:rStyle w:val="Blue"/>
                <w:color w:val="auto"/>
                <w:sz w:val="18"/>
                <w:szCs w:val="18"/>
              </w:rPr>
              <w:t>Visible oil or grease</w:t>
            </w:r>
          </w:p>
        </w:tc>
        <w:tc>
          <w:tcPr>
            <w:tcW w:w="647" w:type="pct"/>
          </w:tcPr>
          <w:p w14:paraId="55AF1ABB" w14:textId="77777777" w:rsidR="008807AF" w:rsidRPr="0020432C" w:rsidRDefault="008807AF" w:rsidP="008807AF">
            <w:pPr>
              <w:pStyle w:val="TableText"/>
              <w:rPr>
                <w:rStyle w:val="Blue"/>
                <w:color w:val="auto"/>
                <w:sz w:val="18"/>
                <w:szCs w:val="18"/>
              </w:rPr>
            </w:pPr>
            <w:r w:rsidRPr="0020432C">
              <w:rPr>
                <w:rStyle w:val="Blue"/>
                <w:color w:val="auto"/>
                <w:sz w:val="18"/>
                <w:szCs w:val="18"/>
              </w:rPr>
              <w:t>No significant trace present so far as is reasonably practicable</w:t>
            </w:r>
          </w:p>
        </w:tc>
        <w:tc>
          <w:tcPr>
            <w:tcW w:w="809" w:type="pct"/>
          </w:tcPr>
          <w:p w14:paraId="39A15153" w14:textId="08F15711" w:rsidR="008807AF" w:rsidRPr="0020432C" w:rsidRDefault="008807AF" w:rsidP="008807AF">
            <w:pPr>
              <w:pStyle w:val="TableText"/>
              <w:rPr>
                <w:rStyle w:val="Blue"/>
                <w:color w:val="auto"/>
                <w:sz w:val="18"/>
                <w:szCs w:val="18"/>
              </w:rPr>
            </w:pPr>
            <w:r w:rsidRPr="0020432C">
              <w:rPr>
                <w:rStyle w:val="Blue"/>
                <w:color w:val="auto"/>
                <w:sz w:val="18"/>
                <w:szCs w:val="18"/>
              </w:rPr>
              <w:t>Instantaneous (visual examination)</w:t>
            </w:r>
          </w:p>
        </w:tc>
        <w:tc>
          <w:tcPr>
            <w:tcW w:w="647" w:type="pct"/>
          </w:tcPr>
          <w:p w14:paraId="7CB9AB60" w14:textId="77777777" w:rsidR="008807AF" w:rsidRPr="0020432C" w:rsidRDefault="008807AF" w:rsidP="008807AF">
            <w:pPr>
              <w:pStyle w:val="TableText"/>
              <w:rPr>
                <w:rStyle w:val="Blue"/>
                <w:color w:val="auto"/>
                <w:sz w:val="18"/>
                <w:szCs w:val="18"/>
              </w:rPr>
            </w:pPr>
            <w:r w:rsidRPr="0020432C">
              <w:rPr>
                <w:rStyle w:val="Blue"/>
                <w:color w:val="auto"/>
                <w:sz w:val="18"/>
                <w:szCs w:val="18"/>
              </w:rPr>
              <w:t>N/A</w:t>
            </w:r>
          </w:p>
        </w:tc>
        <w:tc>
          <w:tcPr>
            <w:tcW w:w="809" w:type="pct"/>
          </w:tcPr>
          <w:p w14:paraId="79F073FD" w14:textId="77777777" w:rsidR="008807AF" w:rsidRPr="0020432C" w:rsidRDefault="008807AF" w:rsidP="008807AF">
            <w:pPr>
              <w:pStyle w:val="TableText"/>
              <w:rPr>
                <w:rStyle w:val="Blue"/>
                <w:color w:val="auto"/>
                <w:sz w:val="18"/>
                <w:szCs w:val="18"/>
              </w:rPr>
            </w:pPr>
            <w:r w:rsidRPr="0020432C">
              <w:rPr>
                <w:rStyle w:val="Blue"/>
                <w:color w:val="auto"/>
                <w:sz w:val="18"/>
                <w:szCs w:val="18"/>
              </w:rPr>
              <w:t>N/A</w:t>
            </w:r>
          </w:p>
        </w:tc>
        <w:tc>
          <w:tcPr>
            <w:tcW w:w="713" w:type="pct"/>
          </w:tcPr>
          <w:p w14:paraId="189EA354" w14:textId="77777777" w:rsidR="008807AF" w:rsidRPr="0020432C" w:rsidRDefault="008807AF" w:rsidP="008807AF">
            <w:pPr>
              <w:pStyle w:val="TableText"/>
              <w:rPr>
                <w:rStyle w:val="Blue"/>
                <w:color w:val="auto"/>
                <w:sz w:val="18"/>
                <w:szCs w:val="18"/>
              </w:rPr>
            </w:pPr>
            <w:r w:rsidRPr="0020432C">
              <w:rPr>
                <w:rStyle w:val="Blue"/>
                <w:color w:val="auto"/>
                <w:sz w:val="18"/>
                <w:szCs w:val="18"/>
              </w:rPr>
              <w:t>No significant trace</w:t>
            </w:r>
          </w:p>
          <w:p w14:paraId="18EC8F15" w14:textId="77777777" w:rsidR="008807AF" w:rsidRPr="0020432C" w:rsidRDefault="008807AF" w:rsidP="008807AF">
            <w:pPr>
              <w:pStyle w:val="TableText"/>
              <w:rPr>
                <w:rStyle w:val="Blue"/>
                <w:color w:val="auto"/>
                <w:sz w:val="18"/>
                <w:szCs w:val="18"/>
              </w:rPr>
            </w:pPr>
            <w:r w:rsidRPr="0020432C">
              <w:rPr>
                <w:rStyle w:val="Blue"/>
                <w:color w:val="auto"/>
                <w:sz w:val="18"/>
                <w:szCs w:val="18"/>
              </w:rPr>
              <w:t>(Condition 3.1.3 applies)</w:t>
            </w:r>
          </w:p>
        </w:tc>
      </w:tr>
      <w:tr w:rsidR="008807AF" w:rsidRPr="001F4EC0" w14:paraId="3AAF8E72" w14:textId="77777777" w:rsidTr="008807AF">
        <w:trPr>
          <w:cantSplit/>
        </w:trPr>
        <w:tc>
          <w:tcPr>
            <w:tcW w:w="611" w:type="pct"/>
            <w:vMerge w:val="restart"/>
          </w:tcPr>
          <w:p w14:paraId="65CC3480" w14:textId="40753BF3" w:rsidR="008807AF" w:rsidRPr="001F4EC0" w:rsidRDefault="008807AF" w:rsidP="008807AF">
            <w:pPr>
              <w:pStyle w:val="TableText"/>
              <w:rPr>
                <w:rStyle w:val="Blue"/>
                <w:sz w:val="18"/>
                <w:szCs w:val="18"/>
              </w:rPr>
            </w:pPr>
            <w:r w:rsidRPr="00016002">
              <w:rPr>
                <w:rStyle w:val="Blue"/>
                <w:color w:val="000000" w:themeColor="text1"/>
                <w:sz w:val="18"/>
                <w:szCs w:val="18"/>
              </w:rPr>
              <w:t xml:space="preserve">A2 Settled storm </w:t>
            </w:r>
            <w:r w:rsidRPr="0020432C">
              <w:rPr>
                <w:rStyle w:val="Blue"/>
                <w:color w:val="auto"/>
                <w:sz w:val="18"/>
                <w:szCs w:val="18"/>
              </w:rPr>
              <w:t>sewage via Settled Storm Discharge Point</w:t>
            </w:r>
          </w:p>
        </w:tc>
        <w:tc>
          <w:tcPr>
            <w:tcW w:w="764" w:type="pct"/>
          </w:tcPr>
          <w:p w14:paraId="33F5E826" w14:textId="0AA9A818" w:rsidR="008807AF" w:rsidRPr="000551AE" w:rsidRDefault="008807AF" w:rsidP="000551AE">
            <w:pPr>
              <w:pStyle w:val="TableText"/>
              <w:rPr>
                <w:rStyle w:val="Blue"/>
                <w:rFonts w:cs="Arial"/>
                <w:color w:val="000000" w:themeColor="text1"/>
                <w:sz w:val="18"/>
                <w:szCs w:val="18"/>
              </w:rPr>
            </w:pPr>
            <w:r w:rsidRPr="000551AE">
              <w:rPr>
                <w:rFonts w:cs="Arial"/>
                <w:color w:val="000000" w:themeColor="text1"/>
                <w:sz w:val="18"/>
                <w:szCs w:val="18"/>
              </w:rPr>
              <w:t>Discharge start and end times</w:t>
            </w:r>
          </w:p>
        </w:tc>
        <w:tc>
          <w:tcPr>
            <w:tcW w:w="647" w:type="pct"/>
          </w:tcPr>
          <w:p w14:paraId="7BD7BD63"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1E897907" w14:textId="77777777" w:rsidR="008807AF" w:rsidRPr="000551AE" w:rsidRDefault="008807AF" w:rsidP="008807AF">
            <w:pPr>
              <w:pStyle w:val="TableText"/>
              <w:rPr>
                <w:rFonts w:cs="Arial"/>
                <w:color w:val="000000" w:themeColor="text1"/>
                <w:sz w:val="18"/>
                <w:szCs w:val="18"/>
              </w:rPr>
            </w:pPr>
          </w:p>
          <w:p w14:paraId="1AF4B0FA" w14:textId="77777777" w:rsidR="008807AF" w:rsidRPr="000551AE" w:rsidRDefault="008807AF" w:rsidP="008807AF">
            <w:pPr>
              <w:pStyle w:val="TableText"/>
              <w:rPr>
                <w:color w:val="000000" w:themeColor="text1"/>
                <w:sz w:val="18"/>
                <w:szCs w:val="18"/>
              </w:rPr>
            </w:pPr>
          </w:p>
        </w:tc>
        <w:tc>
          <w:tcPr>
            <w:tcW w:w="809" w:type="pct"/>
          </w:tcPr>
          <w:p w14:paraId="38361979"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7C08B5" w14:textId="77777777" w:rsidR="008807AF" w:rsidRPr="000551AE" w:rsidRDefault="008807AF" w:rsidP="008807AF">
            <w:pPr>
              <w:pStyle w:val="TableText"/>
              <w:rPr>
                <w:rFonts w:cs="Arial"/>
                <w:color w:val="000000" w:themeColor="text1"/>
                <w:sz w:val="18"/>
                <w:szCs w:val="18"/>
              </w:rPr>
            </w:pPr>
          </w:p>
          <w:p w14:paraId="4766C1C0" w14:textId="77777777" w:rsidR="008807AF" w:rsidRPr="000551AE" w:rsidRDefault="008807AF" w:rsidP="008807AF">
            <w:pPr>
              <w:pStyle w:val="TableText"/>
              <w:rPr>
                <w:color w:val="000000" w:themeColor="text1"/>
                <w:sz w:val="18"/>
                <w:szCs w:val="18"/>
              </w:rPr>
            </w:pPr>
          </w:p>
        </w:tc>
        <w:tc>
          <w:tcPr>
            <w:tcW w:w="647" w:type="pct"/>
          </w:tcPr>
          <w:p w14:paraId="4C23ACDB" w14:textId="77777777" w:rsidR="008807AF" w:rsidRPr="000551AE" w:rsidRDefault="008807AF" w:rsidP="008807AF">
            <w:pPr>
              <w:pStyle w:val="TableText"/>
              <w:rPr>
                <w:rStyle w:val="Blue"/>
                <w:rFonts w:cs="Arial"/>
                <w:color w:val="000000" w:themeColor="text1"/>
                <w:sz w:val="18"/>
                <w:szCs w:val="18"/>
              </w:rPr>
            </w:pPr>
            <w:r w:rsidRPr="000551AE">
              <w:rPr>
                <w:rFonts w:cs="Arial"/>
                <w:color w:val="000000" w:themeColor="text1"/>
                <w:sz w:val="18"/>
                <w:szCs w:val="18"/>
              </w:rPr>
              <w:t>Condition 3.3.3 does not apply</w:t>
            </w:r>
            <w:r w:rsidRPr="000551AE">
              <w:rPr>
                <w:rStyle w:val="Blue"/>
                <w:rFonts w:cs="Arial"/>
                <w:color w:val="000000" w:themeColor="text1"/>
                <w:sz w:val="18"/>
                <w:szCs w:val="18"/>
              </w:rPr>
              <w:t xml:space="preserve"> </w:t>
            </w:r>
          </w:p>
        </w:tc>
        <w:tc>
          <w:tcPr>
            <w:tcW w:w="809" w:type="pct"/>
          </w:tcPr>
          <w:p w14:paraId="0FAB19B0" w14:textId="77777777" w:rsidR="008807AF" w:rsidRPr="000551AE" w:rsidRDefault="008807AF" w:rsidP="008807AF">
            <w:pPr>
              <w:pStyle w:val="TableText"/>
              <w:rPr>
                <w:color w:val="000000" w:themeColor="text1"/>
                <w:sz w:val="18"/>
                <w:szCs w:val="18"/>
              </w:rPr>
            </w:pPr>
            <w:r w:rsidRPr="000551AE">
              <w:rPr>
                <w:rFonts w:cs="Arial"/>
                <w:color w:val="000000" w:themeColor="text1"/>
                <w:sz w:val="18"/>
                <w:szCs w:val="18"/>
              </w:rPr>
              <w:t>Whenever a discharge occurs</w:t>
            </w:r>
          </w:p>
        </w:tc>
        <w:tc>
          <w:tcPr>
            <w:tcW w:w="713" w:type="pct"/>
          </w:tcPr>
          <w:p w14:paraId="32053D65"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N/A</w:t>
            </w:r>
          </w:p>
          <w:p w14:paraId="0E1117F9" w14:textId="77777777" w:rsidR="008807AF" w:rsidRPr="000551AE" w:rsidRDefault="008807AF" w:rsidP="008807AF">
            <w:pPr>
              <w:pStyle w:val="TableText"/>
              <w:rPr>
                <w:rFonts w:cs="Arial"/>
                <w:color w:val="000000" w:themeColor="text1"/>
                <w:sz w:val="18"/>
                <w:szCs w:val="18"/>
              </w:rPr>
            </w:pPr>
          </w:p>
          <w:p w14:paraId="40D15B7D" w14:textId="77777777" w:rsidR="008807AF" w:rsidRPr="000551AE" w:rsidRDefault="008807AF" w:rsidP="008807AF">
            <w:pPr>
              <w:pStyle w:val="TableText"/>
              <w:ind w:left="0"/>
              <w:rPr>
                <w:color w:val="000000" w:themeColor="text1"/>
                <w:sz w:val="18"/>
                <w:szCs w:val="18"/>
              </w:rPr>
            </w:pPr>
          </w:p>
        </w:tc>
      </w:tr>
      <w:tr w:rsidR="008807AF" w:rsidRPr="00D2050D" w14:paraId="35B2E879" w14:textId="77777777" w:rsidTr="008807AF">
        <w:trPr>
          <w:cantSplit/>
        </w:trPr>
        <w:tc>
          <w:tcPr>
            <w:tcW w:w="611" w:type="pct"/>
            <w:vMerge/>
          </w:tcPr>
          <w:p w14:paraId="5ACE18F6" w14:textId="77777777" w:rsidR="008807AF" w:rsidRPr="001F4EC0" w:rsidRDefault="008807AF" w:rsidP="008807AF">
            <w:pPr>
              <w:pStyle w:val="TableText"/>
              <w:rPr>
                <w:rStyle w:val="Blue"/>
                <w:sz w:val="18"/>
                <w:szCs w:val="18"/>
              </w:rPr>
            </w:pPr>
          </w:p>
        </w:tc>
        <w:tc>
          <w:tcPr>
            <w:tcW w:w="764" w:type="pct"/>
          </w:tcPr>
          <w:p w14:paraId="2FA08875" w14:textId="488FC286" w:rsidR="008807AF" w:rsidRPr="003B780E" w:rsidRDefault="008807AF" w:rsidP="008807AF">
            <w:pPr>
              <w:pStyle w:val="TableText"/>
              <w:rPr>
                <w:rFonts w:cs="Arial"/>
                <w:color w:val="2E1AEE"/>
                <w:sz w:val="18"/>
                <w:szCs w:val="18"/>
              </w:rPr>
            </w:pPr>
            <w:r>
              <w:rPr>
                <w:rFonts w:cs="Arial"/>
                <w:sz w:val="18"/>
                <w:szCs w:val="18"/>
              </w:rPr>
              <w:t xml:space="preserve">Block-counted </w:t>
            </w:r>
            <w:r w:rsidRPr="00722B81">
              <w:rPr>
                <w:rFonts w:cs="Arial"/>
                <w:sz w:val="18"/>
                <w:szCs w:val="18"/>
              </w:rPr>
              <w:t xml:space="preserve">spills </w:t>
            </w:r>
          </w:p>
        </w:tc>
        <w:tc>
          <w:tcPr>
            <w:tcW w:w="647" w:type="pct"/>
          </w:tcPr>
          <w:p w14:paraId="3C9FCA58" w14:textId="77777777" w:rsidR="008807AF" w:rsidRPr="003B780E" w:rsidRDefault="008807AF" w:rsidP="008807AF">
            <w:pPr>
              <w:pStyle w:val="TableText"/>
              <w:rPr>
                <w:rFonts w:cs="Arial"/>
                <w:color w:val="2E1AEE"/>
                <w:sz w:val="18"/>
                <w:szCs w:val="18"/>
              </w:rPr>
            </w:pPr>
            <w:r w:rsidRPr="00722B81">
              <w:rPr>
                <w:rFonts w:cs="Arial"/>
                <w:sz w:val="18"/>
                <w:szCs w:val="18"/>
              </w:rPr>
              <w:t>N/A</w:t>
            </w:r>
          </w:p>
        </w:tc>
        <w:tc>
          <w:tcPr>
            <w:tcW w:w="809" w:type="pct"/>
          </w:tcPr>
          <w:p w14:paraId="592263A4" w14:textId="77777777" w:rsidR="008807AF" w:rsidRPr="003B780E" w:rsidRDefault="008807AF" w:rsidP="008807AF">
            <w:pPr>
              <w:pStyle w:val="TableText"/>
              <w:rPr>
                <w:rFonts w:cs="Arial"/>
                <w:color w:val="2E1AEE"/>
                <w:sz w:val="18"/>
                <w:szCs w:val="18"/>
              </w:rPr>
            </w:pPr>
            <w:r w:rsidRPr="00722B81">
              <w:rPr>
                <w:rFonts w:cs="Arial"/>
                <w:sz w:val="18"/>
                <w:szCs w:val="18"/>
              </w:rPr>
              <w:t>1</w:t>
            </w:r>
            <w:r w:rsidRPr="00BB22EC">
              <w:rPr>
                <w:rFonts w:cs="Arial"/>
                <w:sz w:val="18"/>
                <w:szCs w:val="18"/>
                <w:vertAlign w:val="superscript"/>
              </w:rPr>
              <w:t>st</w:t>
            </w:r>
            <w:r>
              <w:rPr>
                <w:rFonts w:cs="Arial"/>
                <w:sz w:val="18"/>
                <w:szCs w:val="18"/>
              </w:rPr>
              <w:t xml:space="preserve"> </w:t>
            </w:r>
            <w:r w:rsidRPr="00722B81">
              <w:rPr>
                <w:rFonts w:cs="Arial"/>
                <w:sz w:val="18"/>
                <w:szCs w:val="18"/>
              </w:rPr>
              <w:t>January to 31</w:t>
            </w:r>
            <w:r w:rsidRPr="00722B81">
              <w:rPr>
                <w:rFonts w:cs="Arial"/>
                <w:sz w:val="18"/>
                <w:szCs w:val="18"/>
                <w:vertAlign w:val="superscript"/>
              </w:rPr>
              <w:t>st</w:t>
            </w:r>
            <w:r w:rsidRPr="00722B81">
              <w:rPr>
                <w:rFonts w:cs="Arial"/>
                <w:sz w:val="18"/>
                <w:szCs w:val="18"/>
              </w:rPr>
              <w:t xml:space="preserve"> December inclusive </w:t>
            </w:r>
          </w:p>
        </w:tc>
        <w:tc>
          <w:tcPr>
            <w:tcW w:w="647" w:type="pct"/>
          </w:tcPr>
          <w:p w14:paraId="175563F8" w14:textId="77777777" w:rsidR="008807AF" w:rsidRPr="00297DC5" w:rsidRDefault="008807AF" w:rsidP="008807AF">
            <w:pPr>
              <w:pStyle w:val="TableText"/>
              <w:rPr>
                <w:rFonts w:cs="Arial"/>
                <w:color w:val="2E1AEE"/>
                <w:sz w:val="18"/>
                <w:szCs w:val="18"/>
              </w:rPr>
            </w:pPr>
            <w:r w:rsidRPr="00297DC5">
              <w:rPr>
                <w:rFonts w:cs="Arial"/>
                <w:sz w:val="18"/>
                <w:szCs w:val="18"/>
              </w:rPr>
              <w:t>Condition 3.3.3 does not apply</w:t>
            </w:r>
          </w:p>
        </w:tc>
        <w:tc>
          <w:tcPr>
            <w:tcW w:w="809" w:type="pct"/>
          </w:tcPr>
          <w:p w14:paraId="41E8EF52" w14:textId="77777777" w:rsidR="008807AF" w:rsidRPr="003B780E" w:rsidRDefault="008807AF" w:rsidP="008807AF">
            <w:pPr>
              <w:pStyle w:val="TableText"/>
              <w:rPr>
                <w:rStyle w:val="Blue"/>
                <w:rFonts w:cs="Arial"/>
                <w:sz w:val="18"/>
                <w:szCs w:val="18"/>
              </w:rPr>
            </w:pPr>
            <w:r w:rsidRPr="00722B81">
              <w:rPr>
                <w:rStyle w:val="Blue"/>
                <w:color w:val="auto"/>
                <w:sz w:val="18"/>
                <w:szCs w:val="18"/>
              </w:rPr>
              <w:t>15 minutes</w:t>
            </w:r>
          </w:p>
        </w:tc>
        <w:tc>
          <w:tcPr>
            <w:tcW w:w="713" w:type="pct"/>
          </w:tcPr>
          <w:p w14:paraId="2031E88B" w14:textId="77777777" w:rsidR="008807AF" w:rsidRPr="003B780E" w:rsidRDefault="008807AF" w:rsidP="008807AF">
            <w:pPr>
              <w:pStyle w:val="TableText"/>
              <w:rPr>
                <w:rFonts w:cs="Arial"/>
                <w:color w:val="2E1AEE"/>
                <w:sz w:val="18"/>
                <w:szCs w:val="18"/>
              </w:rPr>
            </w:pPr>
            <w:r w:rsidRPr="00722B81">
              <w:rPr>
                <w:rFonts w:cs="Arial"/>
                <w:sz w:val="18"/>
                <w:szCs w:val="18"/>
              </w:rPr>
              <w:t>N/A</w:t>
            </w:r>
          </w:p>
        </w:tc>
      </w:tr>
      <w:tr w:rsidR="008807AF" w:rsidRPr="00D2050D" w14:paraId="4AE96C16" w14:textId="77777777" w:rsidTr="008807AF">
        <w:trPr>
          <w:cantSplit/>
        </w:trPr>
        <w:tc>
          <w:tcPr>
            <w:tcW w:w="611" w:type="pct"/>
            <w:vMerge/>
          </w:tcPr>
          <w:p w14:paraId="2B8D4AD7" w14:textId="77777777" w:rsidR="008807AF" w:rsidRPr="001F4EC0" w:rsidRDefault="008807AF" w:rsidP="008807AF">
            <w:pPr>
              <w:pStyle w:val="TableText"/>
              <w:rPr>
                <w:rStyle w:val="Blue"/>
                <w:sz w:val="18"/>
                <w:szCs w:val="18"/>
              </w:rPr>
            </w:pPr>
          </w:p>
        </w:tc>
        <w:tc>
          <w:tcPr>
            <w:tcW w:w="764" w:type="pct"/>
          </w:tcPr>
          <w:p w14:paraId="61DB45C4" w14:textId="3794723F" w:rsidR="008807AF" w:rsidRPr="000551AE" w:rsidRDefault="008807AF" w:rsidP="000551AE">
            <w:pPr>
              <w:pStyle w:val="TableText"/>
              <w:rPr>
                <w:rFonts w:cs="Arial"/>
                <w:color w:val="000000" w:themeColor="text1"/>
                <w:sz w:val="18"/>
                <w:szCs w:val="18"/>
              </w:rPr>
            </w:pPr>
            <w:r w:rsidRPr="000551AE">
              <w:rPr>
                <w:rFonts w:cs="Arial"/>
                <w:color w:val="000000" w:themeColor="text1"/>
                <w:sz w:val="18"/>
                <w:szCs w:val="18"/>
              </w:rPr>
              <w:t>Event duration monitoring status (operational / not operational)</w:t>
            </w:r>
          </w:p>
        </w:tc>
        <w:tc>
          <w:tcPr>
            <w:tcW w:w="647" w:type="pct"/>
          </w:tcPr>
          <w:p w14:paraId="341061A5"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809" w:type="pct"/>
          </w:tcPr>
          <w:p w14:paraId="737ED0ED" w14:textId="77777777" w:rsidR="008807AF" w:rsidRPr="000551AE" w:rsidRDefault="008807AF" w:rsidP="008807AF">
            <w:pPr>
              <w:pStyle w:val="TableText"/>
              <w:rPr>
                <w:rStyle w:val="Blue"/>
                <w:color w:val="000000" w:themeColor="text1"/>
                <w:sz w:val="18"/>
                <w:szCs w:val="18"/>
              </w:rPr>
            </w:pPr>
            <w:r w:rsidRPr="000551AE">
              <w:rPr>
                <w:rStyle w:val="Blue"/>
                <w:color w:val="000000" w:themeColor="text1"/>
                <w:sz w:val="18"/>
                <w:szCs w:val="18"/>
              </w:rPr>
              <w:t>N/A</w:t>
            </w:r>
          </w:p>
        </w:tc>
        <w:tc>
          <w:tcPr>
            <w:tcW w:w="647" w:type="pct"/>
          </w:tcPr>
          <w:p w14:paraId="63221A11" w14:textId="77777777" w:rsidR="008807AF" w:rsidRPr="000551AE" w:rsidRDefault="008807AF" w:rsidP="008807AF">
            <w:pPr>
              <w:pStyle w:val="TableText"/>
              <w:rPr>
                <w:rFonts w:cs="Arial"/>
                <w:color w:val="000000" w:themeColor="text1"/>
                <w:sz w:val="18"/>
                <w:szCs w:val="18"/>
              </w:rPr>
            </w:pPr>
            <w:r w:rsidRPr="000551AE">
              <w:rPr>
                <w:rFonts w:cs="Arial"/>
                <w:color w:val="000000" w:themeColor="text1"/>
                <w:sz w:val="18"/>
                <w:szCs w:val="18"/>
              </w:rPr>
              <w:t>Condition 3.3.3 does not apply</w:t>
            </w:r>
          </w:p>
        </w:tc>
        <w:tc>
          <w:tcPr>
            <w:tcW w:w="809" w:type="pct"/>
          </w:tcPr>
          <w:p w14:paraId="3B1EE8B8" w14:textId="69319000" w:rsidR="008807AF" w:rsidRPr="000551AE" w:rsidRDefault="008807AF" w:rsidP="008807AF">
            <w:pPr>
              <w:pStyle w:val="TableText"/>
              <w:rPr>
                <w:rStyle w:val="Blue"/>
                <w:rFonts w:cs="Arial"/>
                <w:color w:val="000000" w:themeColor="text1"/>
                <w:sz w:val="18"/>
                <w:szCs w:val="18"/>
              </w:rPr>
            </w:pPr>
            <w:r w:rsidRPr="000551AE">
              <w:rPr>
                <w:rStyle w:val="Blue"/>
                <w:color w:val="000000" w:themeColor="text1"/>
                <w:sz w:val="18"/>
                <w:szCs w:val="18"/>
              </w:rPr>
              <w:t>15 minutes</w:t>
            </w:r>
          </w:p>
        </w:tc>
        <w:tc>
          <w:tcPr>
            <w:tcW w:w="713" w:type="pct"/>
          </w:tcPr>
          <w:p w14:paraId="2BD2A3FA" w14:textId="77777777" w:rsidR="008807AF" w:rsidRPr="000551AE" w:rsidRDefault="008807AF" w:rsidP="008807AF">
            <w:pPr>
              <w:pStyle w:val="TableText"/>
              <w:rPr>
                <w:rFonts w:cs="Arial"/>
                <w:color w:val="000000" w:themeColor="text1"/>
                <w:sz w:val="18"/>
                <w:szCs w:val="18"/>
              </w:rPr>
            </w:pPr>
            <w:r w:rsidRPr="000551AE">
              <w:rPr>
                <w:rStyle w:val="Blue"/>
                <w:color w:val="000000" w:themeColor="text1"/>
                <w:sz w:val="18"/>
                <w:szCs w:val="18"/>
              </w:rPr>
              <w:t>N/A</w:t>
            </w:r>
          </w:p>
        </w:tc>
      </w:tr>
      <w:tr w:rsidR="008807AF" w:rsidRPr="00D2050D" w14:paraId="669CF290" w14:textId="77777777" w:rsidTr="008807AF">
        <w:trPr>
          <w:cantSplit/>
        </w:trPr>
        <w:tc>
          <w:tcPr>
            <w:tcW w:w="611" w:type="pct"/>
            <w:vMerge/>
          </w:tcPr>
          <w:p w14:paraId="7D0F7EB4" w14:textId="77777777" w:rsidR="008807AF" w:rsidRPr="001F4EC0" w:rsidRDefault="008807AF" w:rsidP="008807AF">
            <w:pPr>
              <w:pStyle w:val="TableText"/>
              <w:rPr>
                <w:rStyle w:val="Blue"/>
                <w:sz w:val="18"/>
                <w:szCs w:val="18"/>
              </w:rPr>
            </w:pPr>
          </w:p>
        </w:tc>
        <w:tc>
          <w:tcPr>
            <w:tcW w:w="764" w:type="pct"/>
          </w:tcPr>
          <w:p w14:paraId="567CBB05" w14:textId="77777777" w:rsidR="008807AF" w:rsidRPr="00F166D0" w:rsidRDefault="008807AF" w:rsidP="008807AF">
            <w:pPr>
              <w:pStyle w:val="TableText"/>
              <w:rPr>
                <w:rStyle w:val="Blue"/>
                <w:rFonts w:cs="Arial"/>
                <w:color w:val="auto"/>
                <w:sz w:val="18"/>
                <w:szCs w:val="18"/>
              </w:rPr>
            </w:pPr>
            <w:r w:rsidRPr="00F166D0">
              <w:rPr>
                <w:rStyle w:val="Blue"/>
                <w:rFonts w:cs="Arial"/>
                <w:color w:val="auto"/>
                <w:sz w:val="18"/>
                <w:szCs w:val="18"/>
              </w:rPr>
              <w:t xml:space="preserve">Flow passed forward </w:t>
            </w:r>
          </w:p>
        </w:tc>
        <w:tc>
          <w:tcPr>
            <w:tcW w:w="647" w:type="pct"/>
          </w:tcPr>
          <w:p w14:paraId="0A1FA3EF" w14:textId="40D365D1" w:rsidR="008807AF" w:rsidRPr="00F166D0" w:rsidRDefault="00CF0792" w:rsidP="008807AF">
            <w:pPr>
              <w:pStyle w:val="TableText"/>
              <w:rPr>
                <w:rStyle w:val="Blue"/>
                <w:rFonts w:cs="Arial"/>
                <w:color w:val="auto"/>
                <w:sz w:val="18"/>
                <w:szCs w:val="18"/>
              </w:rPr>
            </w:pPr>
            <w:r w:rsidRPr="00F166D0">
              <w:rPr>
                <w:rStyle w:val="Blue"/>
                <w:rFonts w:cs="Arial"/>
                <w:color w:val="auto"/>
                <w:sz w:val="18"/>
                <w:szCs w:val="18"/>
              </w:rPr>
              <w:t>21</w:t>
            </w:r>
            <w:r w:rsidR="008807AF" w:rsidRPr="00F166D0">
              <w:rPr>
                <w:rStyle w:val="Blue"/>
                <w:rFonts w:cs="Arial"/>
                <w:color w:val="auto"/>
                <w:sz w:val="18"/>
                <w:szCs w:val="18"/>
              </w:rPr>
              <w:t xml:space="preserve"> l/s</w:t>
            </w:r>
          </w:p>
        </w:tc>
        <w:tc>
          <w:tcPr>
            <w:tcW w:w="809" w:type="pct"/>
          </w:tcPr>
          <w:p w14:paraId="7AE0B7A0" w14:textId="7786B40B"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15-minute except where 2-minute required by condition 2.4.1</w:t>
            </w:r>
          </w:p>
        </w:tc>
        <w:tc>
          <w:tcPr>
            <w:tcW w:w="647" w:type="pct"/>
          </w:tcPr>
          <w:p w14:paraId="19F170FC" w14:textId="77777777" w:rsidR="008807AF" w:rsidRPr="009E2E6C" w:rsidRDefault="008807AF" w:rsidP="008807AF">
            <w:pPr>
              <w:pStyle w:val="TableText"/>
              <w:rPr>
                <w:rStyle w:val="Blue"/>
                <w:rFonts w:cs="Arial"/>
                <w:color w:val="auto"/>
                <w:sz w:val="18"/>
                <w:szCs w:val="18"/>
              </w:rPr>
            </w:pPr>
            <w:r w:rsidRPr="00B26C08">
              <w:rPr>
                <w:rStyle w:val="Blue"/>
                <w:rFonts w:cs="Arial"/>
                <w:color w:val="000000" w:themeColor="text1"/>
                <w:sz w:val="18"/>
                <w:szCs w:val="18"/>
              </w:rPr>
              <w:t>N/A</w:t>
            </w:r>
          </w:p>
        </w:tc>
        <w:tc>
          <w:tcPr>
            <w:tcW w:w="809" w:type="pct"/>
          </w:tcPr>
          <w:p w14:paraId="29C3920A" w14:textId="66E4F331" w:rsidR="008807AF" w:rsidRPr="00B26C08" w:rsidRDefault="008807AF" w:rsidP="008807AF">
            <w:pPr>
              <w:pStyle w:val="TableText"/>
              <w:rPr>
                <w:rStyle w:val="Blue"/>
                <w:rFonts w:cs="Arial"/>
                <w:color w:val="auto"/>
                <w:sz w:val="18"/>
                <w:szCs w:val="18"/>
              </w:rPr>
            </w:pPr>
            <w:r w:rsidRPr="00B26C08">
              <w:rPr>
                <w:rStyle w:val="Blue"/>
                <w:rFonts w:cs="Arial"/>
                <w:color w:val="auto"/>
                <w:sz w:val="18"/>
                <w:szCs w:val="18"/>
              </w:rPr>
              <w:t>Continuous 15-minute instantaneous or averaged flow except where 2-minute required by 2.4.1</w:t>
            </w:r>
          </w:p>
        </w:tc>
        <w:tc>
          <w:tcPr>
            <w:tcW w:w="713" w:type="pct"/>
          </w:tcPr>
          <w:p w14:paraId="4EC6645F"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Minimum</w:t>
            </w:r>
          </w:p>
          <w:p w14:paraId="2C056914" w14:textId="3044AE89"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 xml:space="preserve">Condition </w:t>
            </w:r>
            <w:r w:rsidRPr="00F166D0">
              <w:rPr>
                <w:rStyle w:val="Blue"/>
                <w:rFonts w:cs="Arial"/>
                <w:color w:val="auto"/>
                <w:sz w:val="18"/>
                <w:szCs w:val="18"/>
              </w:rPr>
              <w:t>3.1.</w:t>
            </w:r>
            <w:r w:rsidR="00F166D0" w:rsidRPr="00F166D0">
              <w:rPr>
                <w:rStyle w:val="Blue"/>
                <w:rFonts w:cs="Arial"/>
                <w:color w:val="auto"/>
                <w:sz w:val="18"/>
                <w:szCs w:val="18"/>
              </w:rPr>
              <w:t>5</w:t>
            </w:r>
            <w:r w:rsidRPr="00F166D0">
              <w:rPr>
                <w:rStyle w:val="Blue"/>
                <w:rFonts w:cs="Arial"/>
                <w:color w:val="auto"/>
                <w:sz w:val="18"/>
                <w:szCs w:val="18"/>
              </w:rPr>
              <w:t xml:space="preserve"> applies</w:t>
            </w:r>
          </w:p>
        </w:tc>
      </w:tr>
      <w:tr w:rsidR="008807AF" w:rsidRPr="00D2050D" w14:paraId="61AE1E8A" w14:textId="77777777" w:rsidTr="008807AF">
        <w:trPr>
          <w:cantSplit/>
        </w:trPr>
        <w:tc>
          <w:tcPr>
            <w:tcW w:w="611" w:type="pct"/>
            <w:vMerge/>
          </w:tcPr>
          <w:p w14:paraId="2E127766" w14:textId="77777777" w:rsidR="008807AF" w:rsidRPr="001F4EC0" w:rsidRDefault="008807AF" w:rsidP="008807AF">
            <w:pPr>
              <w:pStyle w:val="TableText"/>
              <w:rPr>
                <w:rStyle w:val="Blue"/>
                <w:sz w:val="18"/>
                <w:szCs w:val="18"/>
              </w:rPr>
            </w:pPr>
          </w:p>
        </w:tc>
        <w:tc>
          <w:tcPr>
            <w:tcW w:w="764" w:type="pct"/>
          </w:tcPr>
          <w:p w14:paraId="157B4B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yes/no or start and end times</w:t>
            </w:r>
          </w:p>
        </w:tc>
        <w:tc>
          <w:tcPr>
            <w:tcW w:w="647" w:type="pct"/>
          </w:tcPr>
          <w:p w14:paraId="361C0AE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6CDB10EA"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2B24C86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3D293119" w14:textId="034E49D0"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where yes/no or whenever overflow operates where start and end times</w:t>
            </w:r>
          </w:p>
        </w:tc>
        <w:tc>
          <w:tcPr>
            <w:tcW w:w="713" w:type="pct"/>
          </w:tcPr>
          <w:p w14:paraId="704D5476"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r w:rsidR="008807AF" w:rsidRPr="00D2050D" w14:paraId="6CDA34F3" w14:textId="77777777" w:rsidTr="008807AF">
        <w:trPr>
          <w:cantSplit/>
        </w:trPr>
        <w:tc>
          <w:tcPr>
            <w:tcW w:w="611" w:type="pct"/>
            <w:vMerge/>
          </w:tcPr>
          <w:p w14:paraId="6FD66EB8" w14:textId="77777777" w:rsidR="008807AF" w:rsidRPr="001F4EC0" w:rsidRDefault="008807AF" w:rsidP="008807AF">
            <w:pPr>
              <w:pStyle w:val="TableText"/>
              <w:rPr>
                <w:rStyle w:val="Blue"/>
                <w:sz w:val="18"/>
                <w:szCs w:val="18"/>
              </w:rPr>
            </w:pPr>
          </w:p>
        </w:tc>
        <w:tc>
          <w:tcPr>
            <w:tcW w:w="764" w:type="pct"/>
          </w:tcPr>
          <w:p w14:paraId="106279D7"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Overflow operation (into storm storage) monitoring status (operational / not operational)</w:t>
            </w:r>
          </w:p>
        </w:tc>
        <w:tc>
          <w:tcPr>
            <w:tcW w:w="647" w:type="pct"/>
          </w:tcPr>
          <w:p w14:paraId="2CE8DD49"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7C7E0B7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647" w:type="pct"/>
          </w:tcPr>
          <w:p w14:paraId="0A8BAFAD"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c>
          <w:tcPr>
            <w:tcW w:w="809" w:type="pct"/>
          </w:tcPr>
          <w:p w14:paraId="2BDF3DAA" w14:textId="1AE53BCF" w:rsidR="008807AF" w:rsidRPr="009E2E6C" w:rsidRDefault="008807AF" w:rsidP="008807AF">
            <w:pPr>
              <w:pStyle w:val="TableText"/>
              <w:rPr>
                <w:rFonts w:cs="Arial"/>
                <w:sz w:val="18"/>
                <w:szCs w:val="18"/>
              </w:rPr>
            </w:pPr>
            <w:r w:rsidRPr="009E2E6C">
              <w:rPr>
                <w:rStyle w:val="Blue"/>
                <w:rFonts w:cs="Arial"/>
                <w:color w:val="auto"/>
                <w:sz w:val="18"/>
                <w:szCs w:val="18"/>
              </w:rPr>
              <w:t>2</w:t>
            </w:r>
            <w:r>
              <w:rPr>
                <w:rStyle w:val="Blue"/>
                <w:rFonts w:cs="Arial"/>
                <w:color w:val="auto"/>
                <w:sz w:val="18"/>
                <w:szCs w:val="18"/>
              </w:rPr>
              <w:t>-</w:t>
            </w:r>
            <w:r w:rsidRPr="009E2E6C">
              <w:rPr>
                <w:rStyle w:val="Blue"/>
                <w:rFonts w:cs="Arial"/>
                <w:color w:val="auto"/>
                <w:sz w:val="18"/>
                <w:szCs w:val="18"/>
              </w:rPr>
              <w:t>minute or whenever operational status changes</w:t>
            </w:r>
          </w:p>
        </w:tc>
        <w:tc>
          <w:tcPr>
            <w:tcW w:w="713" w:type="pct"/>
          </w:tcPr>
          <w:p w14:paraId="2E4D76FB" w14:textId="77777777" w:rsidR="008807AF" w:rsidRPr="009E2E6C" w:rsidRDefault="008807AF" w:rsidP="008807AF">
            <w:pPr>
              <w:pStyle w:val="TableText"/>
              <w:rPr>
                <w:rStyle w:val="Blue"/>
                <w:rFonts w:cs="Arial"/>
                <w:color w:val="auto"/>
                <w:sz w:val="18"/>
                <w:szCs w:val="18"/>
              </w:rPr>
            </w:pPr>
            <w:r w:rsidRPr="009E2E6C">
              <w:rPr>
                <w:rStyle w:val="Blue"/>
                <w:rFonts w:cs="Arial"/>
                <w:color w:val="auto"/>
                <w:sz w:val="18"/>
                <w:szCs w:val="18"/>
              </w:rPr>
              <w:t>N/A</w:t>
            </w:r>
          </w:p>
        </w:tc>
      </w:tr>
    </w:tbl>
    <w:p w14:paraId="7BDA9002" w14:textId="70F10074" w:rsidR="00452F4A" w:rsidRPr="003B780E" w:rsidRDefault="00452F4A" w:rsidP="008255E1">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2694"/>
        <w:gridCol w:w="2125"/>
        <w:gridCol w:w="2127"/>
        <w:gridCol w:w="1842"/>
      </w:tblGrid>
      <w:tr w:rsidR="00821962" w:rsidRPr="00C25946" w14:paraId="0358F9F0" w14:textId="77777777" w:rsidTr="00537989">
        <w:trPr>
          <w:cantSplit/>
          <w:tblHeader/>
        </w:trPr>
        <w:tc>
          <w:tcPr>
            <w:tcW w:w="5000" w:type="pct"/>
            <w:gridSpan w:val="4"/>
            <w:shd w:val="clear" w:color="auto" w:fill="000000"/>
          </w:tcPr>
          <w:p w14:paraId="38467DE8" w14:textId="77777777" w:rsidR="00821962" w:rsidRPr="001F4EC0" w:rsidRDefault="00821962" w:rsidP="00821962">
            <w:pPr>
              <w:pStyle w:val="TableText"/>
              <w:rPr>
                <w:b/>
                <w:sz w:val="18"/>
                <w:szCs w:val="18"/>
              </w:rPr>
            </w:pPr>
            <w:r w:rsidRPr="001F4EC0">
              <w:rPr>
                <w:b/>
                <w:sz w:val="18"/>
                <w:szCs w:val="18"/>
              </w:rPr>
              <w:t>Table S3.2 Discharge points</w:t>
            </w:r>
          </w:p>
        </w:tc>
      </w:tr>
      <w:tr w:rsidR="00821962" w:rsidRPr="00C25946" w14:paraId="47C6512C" w14:textId="77777777" w:rsidTr="00C43ABD">
        <w:trPr>
          <w:cantSplit/>
          <w:tblHeader/>
        </w:trPr>
        <w:tc>
          <w:tcPr>
            <w:tcW w:w="1533" w:type="pct"/>
          </w:tcPr>
          <w:p w14:paraId="077918B3" w14:textId="77777777" w:rsidR="00821962" w:rsidRPr="001F4EC0" w:rsidRDefault="00821962" w:rsidP="00821962">
            <w:pPr>
              <w:pStyle w:val="TableText"/>
              <w:rPr>
                <w:b/>
                <w:sz w:val="18"/>
                <w:szCs w:val="18"/>
              </w:rPr>
            </w:pPr>
            <w:r w:rsidRPr="001F4EC0">
              <w:rPr>
                <w:b/>
                <w:sz w:val="18"/>
                <w:szCs w:val="18"/>
              </w:rPr>
              <w:t>Effluent Name</w:t>
            </w:r>
          </w:p>
        </w:tc>
        <w:tc>
          <w:tcPr>
            <w:tcW w:w="1209" w:type="pct"/>
          </w:tcPr>
          <w:p w14:paraId="4BB53A75" w14:textId="77777777" w:rsidR="00821962" w:rsidRPr="001F4EC0" w:rsidRDefault="00821962" w:rsidP="00821962">
            <w:pPr>
              <w:pStyle w:val="TableText"/>
              <w:rPr>
                <w:b/>
                <w:sz w:val="18"/>
                <w:szCs w:val="18"/>
              </w:rPr>
            </w:pPr>
            <w:r w:rsidRPr="001F4EC0">
              <w:rPr>
                <w:b/>
                <w:sz w:val="18"/>
                <w:szCs w:val="18"/>
              </w:rPr>
              <w:t>Discharge Point</w:t>
            </w:r>
          </w:p>
        </w:tc>
        <w:tc>
          <w:tcPr>
            <w:tcW w:w="1210" w:type="pct"/>
          </w:tcPr>
          <w:p w14:paraId="02907386" w14:textId="77777777" w:rsidR="00821962" w:rsidRPr="001F4EC0" w:rsidRDefault="00821962" w:rsidP="00821962">
            <w:pPr>
              <w:pStyle w:val="TableText"/>
              <w:rPr>
                <w:b/>
                <w:sz w:val="18"/>
                <w:szCs w:val="18"/>
              </w:rPr>
            </w:pPr>
            <w:r w:rsidRPr="001F4EC0">
              <w:rPr>
                <w:b/>
                <w:sz w:val="18"/>
                <w:szCs w:val="18"/>
              </w:rPr>
              <w:t xml:space="preserve"> Discharge point NGR</w:t>
            </w:r>
          </w:p>
        </w:tc>
        <w:tc>
          <w:tcPr>
            <w:tcW w:w="1048" w:type="pct"/>
          </w:tcPr>
          <w:p w14:paraId="7AAC870F" w14:textId="77777777" w:rsidR="00821962" w:rsidRPr="001F4EC0" w:rsidRDefault="00821962" w:rsidP="00821962">
            <w:pPr>
              <w:pStyle w:val="TableText"/>
              <w:rPr>
                <w:b/>
                <w:sz w:val="18"/>
                <w:szCs w:val="18"/>
              </w:rPr>
            </w:pPr>
            <w:r w:rsidRPr="001F4EC0">
              <w:rPr>
                <w:b/>
                <w:sz w:val="18"/>
                <w:szCs w:val="18"/>
              </w:rPr>
              <w:t>Receiving water/Environment</w:t>
            </w:r>
          </w:p>
        </w:tc>
      </w:tr>
      <w:tr w:rsidR="007F3796" w:rsidRPr="00C25946" w14:paraId="2787901F" w14:textId="77777777" w:rsidTr="00C43ABD">
        <w:trPr>
          <w:cantSplit/>
        </w:trPr>
        <w:tc>
          <w:tcPr>
            <w:tcW w:w="1533" w:type="pct"/>
          </w:tcPr>
          <w:p w14:paraId="1E24E62B" w14:textId="083F77A7" w:rsidR="007F3796" w:rsidRPr="001F4EC0" w:rsidRDefault="007F3796" w:rsidP="00821962">
            <w:pPr>
              <w:pStyle w:val="TableText"/>
              <w:rPr>
                <w:rStyle w:val="Blue"/>
                <w:sz w:val="18"/>
                <w:szCs w:val="18"/>
              </w:rPr>
            </w:pPr>
            <w:r w:rsidRPr="00DD589F">
              <w:rPr>
                <w:rStyle w:val="Blue"/>
                <w:color w:val="000000" w:themeColor="text1"/>
                <w:sz w:val="18"/>
                <w:szCs w:val="18"/>
              </w:rPr>
              <w:t xml:space="preserve">A1 Secondary treated sewage effluent </w:t>
            </w:r>
          </w:p>
        </w:tc>
        <w:tc>
          <w:tcPr>
            <w:tcW w:w="1209" w:type="pct"/>
          </w:tcPr>
          <w:p w14:paraId="089EC9A7" w14:textId="1C3819A5" w:rsidR="007F3796" w:rsidRPr="00CB7E21" w:rsidRDefault="007F3796" w:rsidP="00821962">
            <w:pPr>
              <w:pStyle w:val="TableText"/>
              <w:rPr>
                <w:rStyle w:val="Blue"/>
                <w:color w:val="auto"/>
                <w:sz w:val="18"/>
                <w:szCs w:val="18"/>
              </w:rPr>
            </w:pPr>
            <w:r w:rsidRPr="00CB7E21">
              <w:rPr>
                <w:rStyle w:val="Blue"/>
                <w:color w:val="auto"/>
                <w:sz w:val="18"/>
                <w:szCs w:val="18"/>
              </w:rPr>
              <w:t>Final Effluent Discharge Point</w:t>
            </w:r>
          </w:p>
        </w:tc>
        <w:tc>
          <w:tcPr>
            <w:tcW w:w="1210" w:type="pct"/>
          </w:tcPr>
          <w:p w14:paraId="4EAAD0D4" w14:textId="1751E626" w:rsidR="007F3796" w:rsidRPr="007F3796" w:rsidRDefault="007F3796" w:rsidP="00821962">
            <w:pPr>
              <w:pStyle w:val="TableText"/>
              <w:rPr>
                <w:rStyle w:val="Blue"/>
                <w:color w:val="auto"/>
                <w:sz w:val="18"/>
                <w:szCs w:val="18"/>
              </w:rPr>
            </w:pPr>
            <w:r w:rsidRPr="007F3796">
              <w:rPr>
                <w:rStyle w:val="Blue"/>
                <w:color w:val="auto"/>
                <w:sz w:val="18"/>
                <w:szCs w:val="18"/>
              </w:rPr>
              <w:t>SM 99550 08730</w:t>
            </w:r>
          </w:p>
        </w:tc>
        <w:tc>
          <w:tcPr>
            <w:tcW w:w="1048" w:type="pct"/>
            <w:vMerge w:val="restart"/>
          </w:tcPr>
          <w:p w14:paraId="0A1A2199" w14:textId="324FD87A" w:rsidR="007F3796" w:rsidRPr="007F3796" w:rsidRDefault="007F3796" w:rsidP="00821962">
            <w:pPr>
              <w:pStyle w:val="TableText"/>
              <w:rPr>
                <w:rStyle w:val="Blue"/>
                <w:color w:val="auto"/>
                <w:sz w:val="18"/>
                <w:szCs w:val="18"/>
              </w:rPr>
            </w:pPr>
            <w:r w:rsidRPr="007F3796">
              <w:rPr>
                <w:rStyle w:val="Blue"/>
                <w:color w:val="auto"/>
                <w:sz w:val="18"/>
                <w:szCs w:val="18"/>
              </w:rPr>
              <w:t>Beggars Reach, Daugleddau</w:t>
            </w:r>
          </w:p>
        </w:tc>
      </w:tr>
      <w:tr w:rsidR="007F3796" w:rsidRPr="00C25946" w14:paraId="30E1B04B" w14:textId="77777777" w:rsidTr="00C43ABD">
        <w:trPr>
          <w:cantSplit/>
        </w:trPr>
        <w:tc>
          <w:tcPr>
            <w:tcW w:w="1533" w:type="pct"/>
          </w:tcPr>
          <w:p w14:paraId="16B0CF2E" w14:textId="77777777" w:rsidR="007F3796" w:rsidRPr="001F4EC0" w:rsidRDefault="007F3796" w:rsidP="00821962">
            <w:pPr>
              <w:pStyle w:val="TableText"/>
              <w:rPr>
                <w:rStyle w:val="Blue"/>
                <w:sz w:val="18"/>
                <w:szCs w:val="18"/>
              </w:rPr>
            </w:pPr>
            <w:r w:rsidRPr="00DD589F">
              <w:rPr>
                <w:rStyle w:val="Blue"/>
                <w:color w:val="000000" w:themeColor="text1"/>
                <w:sz w:val="18"/>
                <w:szCs w:val="18"/>
              </w:rPr>
              <w:t>A2 Settled storm sewage</w:t>
            </w:r>
          </w:p>
        </w:tc>
        <w:tc>
          <w:tcPr>
            <w:tcW w:w="1209" w:type="pct"/>
          </w:tcPr>
          <w:p w14:paraId="1808C9FE" w14:textId="49E3EB78" w:rsidR="007F3796" w:rsidRPr="00CB7E21" w:rsidRDefault="007F3796" w:rsidP="00821962">
            <w:pPr>
              <w:pStyle w:val="TableText"/>
              <w:rPr>
                <w:rStyle w:val="Blue"/>
                <w:color w:val="auto"/>
                <w:sz w:val="18"/>
                <w:szCs w:val="18"/>
              </w:rPr>
            </w:pPr>
            <w:r w:rsidRPr="00CB7E21">
              <w:rPr>
                <w:rStyle w:val="Blue"/>
                <w:color w:val="auto"/>
                <w:sz w:val="18"/>
                <w:szCs w:val="18"/>
              </w:rPr>
              <w:t>Settled Storm Discharge Point</w:t>
            </w:r>
          </w:p>
        </w:tc>
        <w:tc>
          <w:tcPr>
            <w:tcW w:w="1210" w:type="pct"/>
          </w:tcPr>
          <w:p w14:paraId="2439C42E" w14:textId="1D9DF3DD" w:rsidR="007F3796" w:rsidRPr="007F3796" w:rsidRDefault="007F3796" w:rsidP="00821962">
            <w:pPr>
              <w:pStyle w:val="TableText"/>
              <w:rPr>
                <w:rStyle w:val="Blue"/>
                <w:color w:val="auto"/>
                <w:sz w:val="18"/>
                <w:szCs w:val="18"/>
              </w:rPr>
            </w:pPr>
            <w:r w:rsidRPr="007F3796">
              <w:rPr>
                <w:rStyle w:val="Blue"/>
                <w:color w:val="auto"/>
                <w:sz w:val="18"/>
                <w:szCs w:val="18"/>
              </w:rPr>
              <w:t>SM 99608 08745</w:t>
            </w:r>
          </w:p>
        </w:tc>
        <w:tc>
          <w:tcPr>
            <w:tcW w:w="1048" w:type="pct"/>
            <w:vMerge/>
          </w:tcPr>
          <w:p w14:paraId="5727E74F" w14:textId="244086D2" w:rsidR="007F3796" w:rsidRPr="007F3796" w:rsidRDefault="007F3796" w:rsidP="00821962">
            <w:pPr>
              <w:pStyle w:val="TableText"/>
              <w:rPr>
                <w:rStyle w:val="Blue"/>
                <w:color w:val="auto"/>
                <w:sz w:val="18"/>
                <w:szCs w:val="18"/>
              </w:rPr>
            </w:pPr>
          </w:p>
        </w:tc>
      </w:tr>
    </w:tbl>
    <w:p w14:paraId="34614382" w14:textId="77777777" w:rsidR="00821962" w:rsidRPr="000C4398" w:rsidRDefault="00821962" w:rsidP="000C4398">
      <w:pPr>
        <w:spacing w:before="120" w:after="120"/>
        <w:ind w:left="567"/>
        <w:rPr>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20" w:firstRow="1" w:lastRow="0" w:firstColumn="0" w:lastColumn="0" w:noHBand="0" w:noVBand="0"/>
      </w:tblPr>
      <w:tblGrid>
        <w:gridCol w:w="1565"/>
        <w:gridCol w:w="1271"/>
        <w:gridCol w:w="1135"/>
        <w:gridCol w:w="1561"/>
        <w:gridCol w:w="1418"/>
        <w:gridCol w:w="1838"/>
      </w:tblGrid>
      <w:tr w:rsidR="00821962" w:rsidRPr="004B2752" w14:paraId="2CA8AC37" w14:textId="77777777" w:rsidTr="00C227EC">
        <w:trPr>
          <w:cantSplit/>
          <w:tblHeader/>
        </w:trPr>
        <w:tc>
          <w:tcPr>
            <w:tcW w:w="5000" w:type="pct"/>
            <w:gridSpan w:val="6"/>
            <w:shd w:val="clear" w:color="auto" w:fill="000000"/>
          </w:tcPr>
          <w:p w14:paraId="1267A16E" w14:textId="77777777" w:rsidR="00821962" w:rsidRPr="001F4EC0" w:rsidRDefault="00821962" w:rsidP="00BB22EC">
            <w:pPr>
              <w:pStyle w:val="TableText"/>
              <w:keepNext/>
              <w:rPr>
                <w:b/>
                <w:sz w:val="18"/>
                <w:szCs w:val="18"/>
              </w:rPr>
            </w:pPr>
            <w:r w:rsidRPr="001F4EC0">
              <w:rPr>
                <w:b/>
                <w:sz w:val="18"/>
                <w:szCs w:val="18"/>
              </w:rPr>
              <w:t>Table S3.3 Storm sewage discharge settings</w:t>
            </w:r>
          </w:p>
        </w:tc>
      </w:tr>
      <w:tr w:rsidR="00D6426B" w:rsidRPr="0073697B" w14:paraId="1617DCD7" w14:textId="77777777" w:rsidTr="000F4C40">
        <w:trPr>
          <w:cantSplit/>
          <w:tblHeader/>
        </w:trPr>
        <w:tc>
          <w:tcPr>
            <w:tcW w:w="890" w:type="pct"/>
          </w:tcPr>
          <w:p w14:paraId="5DE376BF" w14:textId="09966AEB" w:rsidR="00D6426B" w:rsidRPr="001F4EC0" w:rsidRDefault="00D6426B" w:rsidP="00BB22EC">
            <w:pPr>
              <w:pStyle w:val="TableText"/>
              <w:keepNext/>
              <w:rPr>
                <w:b/>
                <w:sz w:val="18"/>
                <w:szCs w:val="18"/>
              </w:rPr>
            </w:pPr>
            <w:r w:rsidRPr="001F4EC0">
              <w:rPr>
                <w:b/>
                <w:sz w:val="18"/>
                <w:szCs w:val="18"/>
              </w:rPr>
              <w:t xml:space="preserve">Effluents and discharge points </w:t>
            </w:r>
          </w:p>
        </w:tc>
        <w:tc>
          <w:tcPr>
            <w:tcW w:w="723" w:type="pct"/>
          </w:tcPr>
          <w:p w14:paraId="7A4F6323" w14:textId="77777777" w:rsidR="00D6426B" w:rsidRPr="001F4EC0" w:rsidRDefault="00D6426B" w:rsidP="00BB22EC">
            <w:pPr>
              <w:pStyle w:val="TableText"/>
              <w:keepNext/>
              <w:rPr>
                <w:b/>
                <w:sz w:val="18"/>
                <w:szCs w:val="18"/>
              </w:rPr>
            </w:pPr>
            <w:r w:rsidRPr="001F4EC0">
              <w:rPr>
                <w:b/>
                <w:sz w:val="18"/>
                <w:szCs w:val="18"/>
              </w:rPr>
              <w:t>Description of discharge</w:t>
            </w:r>
          </w:p>
        </w:tc>
        <w:tc>
          <w:tcPr>
            <w:tcW w:w="646" w:type="pct"/>
          </w:tcPr>
          <w:p w14:paraId="529B292E" w14:textId="77777777" w:rsidR="00D6426B" w:rsidRPr="00022F13" w:rsidRDefault="00D6426B" w:rsidP="00BB22EC">
            <w:pPr>
              <w:pStyle w:val="TableText"/>
              <w:keepNext/>
              <w:rPr>
                <w:b/>
                <w:sz w:val="18"/>
                <w:szCs w:val="18"/>
              </w:rPr>
            </w:pPr>
            <w:r w:rsidRPr="00022F13">
              <w:rPr>
                <w:b/>
                <w:sz w:val="18"/>
                <w:szCs w:val="18"/>
              </w:rPr>
              <w:t>Overflow setting l/s</w:t>
            </w:r>
          </w:p>
        </w:tc>
        <w:tc>
          <w:tcPr>
            <w:tcW w:w="888" w:type="pct"/>
          </w:tcPr>
          <w:p w14:paraId="2587A01B" w14:textId="77777777" w:rsidR="00D6426B" w:rsidRPr="00022F13" w:rsidRDefault="00D6426B" w:rsidP="00BB22EC">
            <w:pPr>
              <w:pStyle w:val="TableText"/>
              <w:keepNext/>
              <w:rPr>
                <w:rStyle w:val="Red"/>
                <w:b/>
                <w:color w:val="auto"/>
                <w:sz w:val="18"/>
                <w:szCs w:val="18"/>
              </w:rPr>
            </w:pPr>
            <w:r w:rsidRPr="00022F13">
              <w:rPr>
                <w:rStyle w:val="Red"/>
                <w:b/>
                <w:color w:val="auto"/>
                <w:sz w:val="18"/>
                <w:szCs w:val="18"/>
              </w:rPr>
              <w:t>Maximum size of solid matter</w:t>
            </w:r>
          </w:p>
        </w:tc>
        <w:tc>
          <w:tcPr>
            <w:tcW w:w="807" w:type="pct"/>
          </w:tcPr>
          <w:p w14:paraId="5F15EFD8" w14:textId="77777777" w:rsidR="00D6426B" w:rsidRPr="00022F13" w:rsidRDefault="00D6426B" w:rsidP="00BB22EC">
            <w:pPr>
              <w:pStyle w:val="TableText"/>
              <w:keepNext/>
              <w:rPr>
                <w:rStyle w:val="Red"/>
                <w:b/>
                <w:color w:val="auto"/>
                <w:sz w:val="18"/>
                <w:szCs w:val="18"/>
              </w:rPr>
            </w:pPr>
            <w:r w:rsidRPr="00022F13">
              <w:rPr>
                <w:rStyle w:val="Red"/>
                <w:b/>
                <w:color w:val="auto"/>
                <w:sz w:val="18"/>
                <w:szCs w:val="18"/>
              </w:rPr>
              <w:t>Screen aperture size</w:t>
            </w:r>
          </w:p>
        </w:tc>
        <w:tc>
          <w:tcPr>
            <w:tcW w:w="1046" w:type="pct"/>
          </w:tcPr>
          <w:p w14:paraId="5B1A2C07" w14:textId="1B5FE1ED" w:rsidR="00D6426B" w:rsidRPr="001F4EC0" w:rsidRDefault="00D6426B" w:rsidP="00C43ABD">
            <w:pPr>
              <w:pStyle w:val="TableText"/>
              <w:keepNext/>
              <w:rPr>
                <w:b/>
              </w:rPr>
            </w:pPr>
            <w:r w:rsidRPr="001F4EC0">
              <w:rPr>
                <w:b/>
                <w:sz w:val="18"/>
                <w:szCs w:val="18"/>
              </w:rPr>
              <w:t>Minimum storage capacity m</w:t>
            </w:r>
            <w:r w:rsidRPr="001F4EC0">
              <w:rPr>
                <w:b/>
                <w:sz w:val="18"/>
                <w:szCs w:val="18"/>
                <w:vertAlign w:val="superscript"/>
              </w:rPr>
              <w:t>3</w:t>
            </w:r>
          </w:p>
        </w:tc>
      </w:tr>
      <w:tr w:rsidR="00D6426B" w:rsidRPr="004B2752" w14:paraId="3F792841" w14:textId="77777777" w:rsidTr="000F4C40">
        <w:trPr>
          <w:cantSplit/>
        </w:trPr>
        <w:tc>
          <w:tcPr>
            <w:tcW w:w="890" w:type="pct"/>
          </w:tcPr>
          <w:p w14:paraId="2C7FE4D8" w14:textId="038CD33C" w:rsidR="00D6426B" w:rsidRPr="001F4EC0" w:rsidRDefault="00D6426B" w:rsidP="00BD2940">
            <w:pPr>
              <w:pStyle w:val="TableText"/>
              <w:rPr>
                <w:rStyle w:val="Blue"/>
                <w:sz w:val="18"/>
                <w:szCs w:val="18"/>
              </w:rPr>
            </w:pPr>
            <w:r w:rsidRPr="005D2613">
              <w:rPr>
                <w:rStyle w:val="Blue"/>
                <w:color w:val="auto"/>
                <w:sz w:val="18"/>
                <w:szCs w:val="18"/>
              </w:rPr>
              <w:t>A2 Settled storm sewage via Settled Storm Discharge Point</w:t>
            </w:r>
          </w:p>
        </w:tc>
        <w:tc>
          <w:tcPr>
            <w:tcW w:w="723" w:type="pct"/>
          </w:tcPr>
          <w:p w14:paraId="417B09E9" w14:textId="77777777" w:rsidR="00D6426B" w:rsidRPr="00C05640" w:rsidRDefault="00D6426B" w:rsidP="00BD2940">
            <w:pPr>
              <w:pStyle w:val="TableText"/>
              <w:rPr>
                <w:rStyle w:val="Blue"/>
                <w:sz w:val="18"/>
                <w:szCs w:val="18"/>
              </w:rPr>
            </w:pPr>
            <w:r w:rsidRPr="00361852">
              <w:rPr>
                <w:rStyle w:val="Blue"/>
                <w:color w:val="auto"/>
                <w:sz w:val="18"/>
                <w:szCs w:val="18"/>
              </w:rPr>
              <w:t>Settled storm sewage</w:t>
            </w:r>
          </w:p>
        </w:tc>
        <w:tc>
          <w:tcPr>
            <w:tcW w:w="646" w:type="pct"/>
          </w:tcPr>
          <w:p w14:paraId="28380883" w14:textId="1F7F2EF8" w:rsidR="00D6426B" w:rsidRPr="00C05640" w:rsidRDefault="00D661DD" w:rsidP="00BD2940">
            <w:pPr>
              <w:pStyle w:val="TableText"/>
              <w:rPr>
                <w:rStyle w:val="Blue"/>
                <w:color w:val="FF0000"/>
                <w:sz w:val="18"/>
                <w:szCs w:val="18"/>
              </w:rPr>
            </w:pPr>
            <w:r>
              <w:rPr>
                <w:rStyle w:val="Blue"/>
                <w:color w:val="auto"/>
                <w:sz w:val="18"/>
                <w:szCs w:val="18"/>
              </w:rPr>
              <w:t>21</w:t>
            </w:r>
            <w:r w:rsidR="00D6426B" w:rsidRPr="00361852">
              <w:rPr>
                <w:rStyle w:val="Blue"/>
                <w:color w:val="auto"/>
                <w:sz w:val="18"/>
                <w:szCs w:val="18"/>
              </w:rPr>
              <w:t xml:space="preserve"> l/s</w:t>
            </w:r>
          </w:p>
        </w:tc>
        <w:tc>
          <w:tcPr>
            <w:tcW w:w="888" w:type="pct"/>
          </w:tcPr>
          <w:p w14:paraId="05B2C42D" w14:textId="77777777" w:rsidR="00D6426B" w:rsidRPr="009A6FD1" w:rsidRDefault="00D6426B" w:rsidP="00BD2940">
            <w:pPr>
              <w:pStyle w:val="TableText"/>
              <w:rPr>
                <w:rStyle w:val="Blue"/>
                <w:color w:val="auto"/>
                <w:sz w:val="18"/>
                <w:szCs w:val="18"/>
              </w:rPr>
            </w:pPr>
            <w:r w:rsidRPr="009A6FD1">
              <w:rPr>
                <w:rStyle w:val="Blue"/>
                <w:color w:val="auto"/>
                <w:sz w:val="18"/>
                <w:szCs w:val="18"/>
              </w:rPr>
              <w:t>No greater than 6 mm in more than 1 dimension</w:t>
            </w:r>
          </w:p>
          <w:p w14:paraId="014A6706" w14:textId="23136434" w:rsidR="00D6426B" w:rsidRPr="001F4EC0" w:rsidRDefault="00D6426B" w:rsidP="00BD2940">
            <w:pPr>
              <w:pStyle w:val="TableText"/>
              <w:rPr>
                <w:rStyle w:val="Pink"/>
                <w:sz w:val="18"/>
                <w:szCs w:val="18"/>
              </w:rPr>
            </w:pPr>
          </w:p>
        </w:tc>
        <w:tc>
          <w:tcPr>
            <w:tcW w:w="807" w:type="pct"/>
          </w:tcPr>
          <w:p w14:paraId="4A3C9429" w14:textId="1431F5F2" w:rsidR="00D6426B" w:rsidRPr="000F4C40" w:rsidRDefault="00D6426B" w:rsidP="009A6FD1">
            <w:pPr>
              <w:pStyle w:val="TableText"/>
              <w:rPr>
                <w:rStyle w:val="Pink"/>
                <w:color w:val="auto"/>
                <w:sz w:val="18"/>
                <w:szCs w:val="18"/>
              </w:rPr>
            </w:pPr>
            <w:r w:rsidRPr="000F4C40">
              <w:rPr>
                <w:rStyle w:val="Blue"/>
                <w:color w:val="auto"/>
                <w:sz w:val="18"/>
                <w:szCs w:val="18"/>
              </w:rPr>
              <w:t xml:space="preserve">6 mm x 6 mm </w:t>
            </w:r>
          </w:p>
        </w:tc>
        <w:tc>
          <w:tcPr>
            <w:tcW w:w="1046" w:type="pct"/>
          </w:tcPr>
          <w:p w14:paraId="3C77154E" w14:textId="5E90744B" w:rsidR="00D6426B" w:rsidRPr="000F4C40" w:rsidRDefault="000F4C40" w:rsidP="00BD2940">
            <w:pPr>
              <w:pStyle w:val="TableText"/>
              <w:rPr>
                <w:rStyle w:val="Blue"/>
                <w:color w:val="auto"/>
                <w:sz w:val="18"/>
                <w:szCs w:val="18"/>
              </w:rPr>
            </w:pPr>
            <w:r w:rsidRPr="000F4C40">
              <w:rPr>
                <w:rStyle w:val="Blue"/>
                <w:color w:val="auto"/>
                <w:sz w:val="18"/>
                <w:szCs w:val="18"/>
              </w:rPr>
              <w:t>200</w:t>
            </w:r>
          </w:p>
        </w:tc>
      </w:tr>
    </w:tbl>
    <w:p w14:paraId="410D7A96" w14:textId="77777777" w:rsidR="00200A79" w:rsidRPr="00FD14BC" w:rsidRDefault="00200A79" w:rsidP="00D932BD">
      <w:pPr>
        <w:spacing w:before="120" w:after="120"/>
        <w:ind w:left="567"/>
        <w:rPr>
          <w:rStyle w:val="Pink"/>
          <w:rFonts w:ascii="Arial" w:hAnsi="Arial" w:cs="Arial"/>
          <w:sz w:val="18"/>
          <w:szCs w:val="18"/>
        </w:rPr>
      </w:pPr>
    </w:p>
    <w:tbl>
      <w:tblPr>
        <w:tblW w:w="484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A0" w:firstRow="1" w:lastRow="0" w:firstColumn="1" w:lastColumn="1" w:noHBand="0" w:noVBand="0"/>
      </w:tblPr>
      <w:tblGrid>
        <w:gridCol w:w="1701"/>
        <w:gridCol w:w="2410"/>
        <w:gridCol w:w="2128"/>
        <w:gridCol w:w="2549"/>
      </w:tblGrid>
      <w:tr w:rsidR="001B6005" w:rsidRPr="001F4EC0" w14:paraId="365F4729" w14:textId="77777777" w:rsidTr="00375251">
        <w:trPr>
          <w:cantSplit/>
          <w:tblHeader/>
        </w:trPr>
        <w:tc>
          <w:tcPr>
            <w:tcW w:w="5000" w:type="pct"/>
            <w:gridSpan w:val="4"/>
            <w:shd w:val="clear" w:color="auto" w:fill="000000"/>
          </w:tcPr>
          <w:p w14:paraId="452BA4D5" w14:textId="68999E1E" w:rsidR="00742E8E" w:rsidRPr="004C19D2" w:rsidRDefault="001B6005" w:rsidP="004C19D2">
            <w:pPr>
              <w:pStyle w:val="TableText"/>
              <w:rPr>
                <w:b/>
                <w:color w:val="FFFFFF"/>
                <w:sz w:val="18"/>
                <w:szCs w:val="18"/>
              </w:rPr>
            </w:pPr>
            <w:r w:rsidRPr="00534C4C">
              <w:rPr>
                <w:b/>
                <w:color w:val="FFFFFF"/>
                <w:sz w:val="18"/>
                <w:szCs w:val="18"/>
              </w:rPr>
              <w:t>Table S3.4 Monitoring points</w:t>
            </w:r>
          </w:p>
        </w:tc>
      </w:tr>
      <w:tr w:rsidR="001B6005" w:rsidRPr="001F4EC0" w14:paraId="6F1998B7" w14:textId="77777777" w:rsidTr="00CC083D">
        <w:trPr>
          <w:cantSplit/>
          <w:tblHeader/>
        </w:trPr>
        <w:tc>
          <w:tcPr>
            <w:tcW w:w="968" w:type="pct"/>
          </w:tcPr>
          <w:p w14:paraId="0039CA30" w14:textId="1D3F8686" w:rsidR="001B6005" w:rsidRPr="001F4EC0" w:rsidRDefault="001B6005" w:rsidP="008A08E9">
            <w:pPr>
              <w:pStyle w:val="TableText"/>
              <w:rPr>
                <w:b/>
                <w:sz w:val="18"/>
                <w:szCs w:val="18"/>
              </w:rPr>
            </w:pPr>
            <w:r w:rsidRPr="001F4EC0">
              <w:rPr>
                <w:b/>
                <w:sz w:val="18"/>
                <w:szCs w:val="18"/>
              </w:rPr>
              <w:t>Effluents and discharge points</w:t>
            </w:r>
          </w:p>
        </w:tc>
        <w:tc>
          <w:tcPr>
            <w:tcW w:w="1371" w:type="pct"/>
          </w:tcPr>
          <w:p w14:paraId="440E4231" w14:textId="77777777" w:rsidR="001B6005" w:rsidRPr="001F4EC0" w:rsidRDefault="001B6005" w:rsidP="008A08E9">
            <w:pPr>
              <w:pStyle w:val="TableText"/>
              <w:rPr>
                <w:b/>
                <w:sz w:val="18"/>
                <w:szCs w:val="18"/>
              </w:rPr>
            </w:pPr>
            <w:r w:rsidRPr="001F4EC0">
              <w:rPr>
                <w:b/>
                <w:sz w:val="18"/>
                <w:szCs w:val="18"/>
              </w:rPr>
              <w:t>Monitoring type</w:t>
            </w:r>
          </w:p>
        </w:tc>
        <w:tc>
          <w:tcPr>
            <w:tcW w:w="1211" w:type="pct"/>
          </w:tcPr>
          <w:p w14:paraId="720E38D3" w14:textId="77777777" w:rsidR="001B6005" w:rsidRPr="001F4EC0" w:rsidRDefault="001B6005" w:rsidP="008A08E9">
            <w:pPr>
              <w:pStyle w:val="TableText"/>
              <w:rPr>
                <w:b/>
                <w:sz w:val="18"/>
                <w:szCs w:val="18"/>
              </w:rPr>
            </w:pPr>
            <w:r w:rsidRPr="001F4EC0">
              <w:rPr>
                <w:b/>
                <w:sz w:val="18"/>
                <w:szCs w:val="18"/>
              </w:rPr>
              <w:t>Monitoring point NGR</w:t>
            </w:r>
          </w:p>
        </w:tc>
        <w:tc>
          <w:tcPr>
            <w:tcW w:w="1450" w:type="pct"/>
          </w:tcPr>
          <w:p w14:paraId="26A6FBE0" w14:textId="77777777" w:rsidR="001B6005" w:rsidRPr="001F4EC0" w:rsidRDefault="001B6005" w:rsidP="008A08E9">
            <w:pPr>
              <w:pStyle w:val="TableText"/>
              <w:rPr>
                <w:b/>
                <w:sz w:val="18"/>
                <w:szCs w:val="18"/>
              </w:rPr>
            </w:pPr>
            <w:r w:rsidRPr="001F4EC0">
              <w:rPr>
                <w:b/>
                <w:sz w:val="18"/>
                <w:szCs w:val="18"/>
              </w:rPr>
              <w:t>Monitoring point reference</w:t>
            </w:r>
          </w:p>
        </w:tc>
      </w:tr>
      <w:tr w:rsidR="00A64C91" w:rsidRPr="001F4EC0" w14:paraId="116526EC" w14:textId="77777777" w:rsidTr="00D661DD">
        <w:trPr>
          <w:cantSplit/>
          <w:trHeight w:val="436"/>
        </w:trPr>
        <w:tc>
          <w:tcPr>
            <w:tcW w:w="968" w:type="pct"/>
            <w:vMerge w:val="restart"/>
          </w:tcPr>
          <w:p w14:paraId="4404843D" w14:textId="3F9C9201" w:rsidR="00A64C91" w:rsidRPr="001F4EC0" w:rsidRDefault="00A64C91" w:rsidP="008A08E9">
            <w:pPr>
              <w:pStyle w:val="TableText"/>
              <w:rPr>
                <w:rStyle w:val="Blue"/>
                <w:sz w:val="18"/>
                <w:szCs w:val="18"/>
              </w:rPr>
            </w:pPr>
            <w:r w:rsidRPr="00BB6821">
              <w:rPr>
                <w:rStyle w:val="Blue"/>
                <w:color w:val="auto"/>
                <w:sz w:val="18"/>
                <w:szCs w:val="18"/>
              </w:rPr>
              <w:t>A1 Secondary treated sewage effluent via Final Effluent Discharge Point</w:t>
            </w:r>
          </w:p>
        </w:tc>
        <w:tc>
          <w:tcPr>
            <w:tcW w:w="1371" w:type="pct"/>
          </w:tcPr>
          <w:p w14:paraId="6F8CB25C" w14:textId="1746CA09" w:rsidR="00A64C91" w:rsidRPr="00BB6821" w:rsidRDefault="00A64C91" w:rsidP="00A24F75">
            <w:pPr>
              <w:pStyle w:val="TableText"/>
              <w:rPr>
                <w:rStyle w:val="Blue"/>
                <w:color w:val="auto"/>
                <w:sz w:val="18"/>
                <w:szCs w:val="18"/>
              </w:rPr>
            </w:pPr>
            <w:r w:rsidRPr="00BB6821">
              <w:rPr>
                <w:rStyle w:val="Blue"/>
                <w:color w:val="auto"/>
                <w:sz w:val="18"/>
                <w:szCs w:val="18"/>
              </w:rPr>
              <w:t>Final effluent sampling</w:t>
            </w:r>
          </w:p>
        </w:tc>
        <w:tc>
          <w:tcPr>
            <w:tcW w:w="1211" w:type="pct"/>
          </w:tcPr>
          <w:p w14:paraId="03A35728" w14:textId="3BCE91BB" w:rsidR="00A64C91" w:rsidRPr="00BB6821" w:rsidRDefault="005D1DA9" w:rsidP="00A24F75">
            <w:pPr>
              <w:pStyle w:val="TableText"/>
              <w:rPr>
                <w:rStyle w:val="Blue"/>
                <w:color w:val="auto"/>
                <w:sz w:val="18"/>
                <w:szCs w:val="18"/>
              </w:rPr>
            </w:pPr>
            <w:r w:rsidRPr="00BB6821">
              <w:rPr>
                <w:rStyle w:val="Blue"/>
                <w:color w:val="auto"/>
                <w:sz w:val="18"/>
                <w:szCs w:val="18"/>
              </w:rPr>
              <w:t>SM 99495 08755</w:t>
            </w:r>
          </w:p>
        </w:tc>
        <w:tc>
          <w:tcPr>
            <w:tcW w:w="1450" w:type="pct"/>
          </w:tcPr>
          <w:p w14:paraId="2C534404" w14:textId="434A60B5" w:rsidR="00A64C91" w:rsidRPr="00BB6821" w:rsidRDefault="00A64C91" w:rsidP="00A24F75">
            <w:pPr>
              <w:pStyle w:val="TableText"/>
              <w:rPr>
                <w:rStyle w:val="Blue"/>
                <w:color w:val="auto"/>
                <w:sz w:val="18"/>
                <w:szCs w:val="18"/>
              </w:rPr>
            </w:pPr>
            <w:r w:rsidRPr="00BB6821">
              <w:rPr>
                <w:rStyle w:val="Blue"/>
                <w:color w:val="auto"/>
                <w:sz w:val="18"/>
                <w:szCs w:val="18"/>
              </w:rPr>
              <w:t>Final Effluent Sample Point</w:t>
            </w:r>
          </w:p>
        </w:tc>
      </w:tr>
      <w:tr w:rsidR="00924E8D" w:rsidRPr="001F4EC0" w14:paraId="3794B3F0" w14:textId="77777777" w:rsidTr="00CC083D">
        <w:trPr>
          <w:cantSplit/>
          <w:trHeight w:val="270"/>
        </w:trPr>
        <w:tc>
          <w:tcPr>
            <w:tcW w:w="968" w:type="pct"/>
            <w:vMerge/>
          </w:tcPr>
          <w:p w14:paraId="55300DDF" w14:textId="77777777" w:rsidR="00924E8D" w:rsidRPr="001F4EC0" w:rsidRDefault="00924E8D" w:rsidP="00A24F75">
            <w:pPr>
              <w:pStyle w:val="TableText"/>
              <w:rPr>
                <w:rStyle w:val="Blue"/>
                <w:sz w:val="18"/>
                <w:szCs w:val="18"/>
              </w:rPr>
            </w:pPr>
          </w:p>
        </w:tc>
        <w:tc>
          <w:tcPr>
            <w:tcW w:w="1371" w:type="pct"/>
          </w:tcPr>
          <w:p w14:paraId="2F910AD1" w14:textId="26E3BD8F" w:rsidR="00924E8D" w:rsidRPr="00BB6821" w:rsidRDefault="00471AAA" w:rsidP="00A24F75">
            <w:pPr>
              <w:pStyle w:val="TableText"/>
              <w:rPr>
                <w:rStyle w:val="Blue"/>
                <w:color w:val="auto"/>
                <w:sz w:val="18"/>
                <w:szCs w:val="18"/>
              </w:rPr>
            </w:pPr>
            <w:r w:rsidRPr="00BB6821">
              <w:rPr>
                <w:rStyle w:val="Blue"/>
                <w:color w:val="auto"/>
                <w:sz w:val="18"/>
                <w:szCs w:val="18"/>
              </w:rPr>
              <w:t>MCERTS continuous flow monitoring</w:t>
            </w:r>
          </w:p>
        </w:tc>
        <w:tc>
          <w:tcPr>
            <w:tcW w:w="1211" w:type="pct"/>
          </w:tcPr>
          <w:p w14:paraId="6A58AF7E" w14:textId="5EB647B0" w:rsidR="00924E8D" w:rsidRPr="00BB6821" w:rsidRDefault="00E33322" w:rsidP="00A24F75">
            <w:pPr>
              <w:pStyle w:val="TableText"/>
              <w:rPr>
                <w:rStyle w:val="Blue"/>
                <w:color w:val="auto"/>
                <w:sz w:val="18"/>
                <w:szCs w:val="18"/>
              </w:rPr>
            </w:pPr>
            <w:r w:rsidRPr="00BB6821">
              <w:rPr>
                <w:rStyle w:val="Blue"/>
                <w:color w:val="auto"/>
                <w:sz w:val="18"/>
                <w:szCs w:val="18"/>
              </w:rPr>
              <w:t>SM 99474 08780</w:t>
            </w:r>
          </w:p>
        </w:tc>
        <w:tc>
          <w:tcPr>
            <w:tcW w:w="1450" w:type="pct"/>
          </w:tcPr>
          <w:p w14:paraId="67515E1F" w14:textId="5237B4E1" w:rsidR="00924E8D" w:rsidRPr="00BB6821" w:rsidRDefault="00924E8D" w:rsidP="00A24F75">
            <w:pPr>
              <w:pStyle w:val="TableText"/>
              <w:rPr>
                <w:rStyle w:val="Blue"/>
                <w:color w:val="auto"/>
                <w:sz w:val="18"/>
                <w:szCs w:val="18"/>
              </w:rPr>
            </w:pPr>
            <w:r w:rsidRPr="00BB6821">
              <w:rPr>
                <w:rStyle w:val="Blue"/>
                <w:color w:val="auto"/>
                <w:sz w:val="18"/>
                <w:szCs w:val="18"/>
              </w:rPr>
              <w:t>MCERTS Flow Monitoring Point</w:t>
            </w:r>
          </w:p>
        </w:tc>
      </w:tr>
      <w:tr w:rsidR="00A24F75" w:rsidRPr="001F4EC0" w14:paraId="100AE65F" w14:textId="77777777" w:rsidTr="00CC083D">
        <w:trPr>
          <w:cantSplit/>
        </w:trPr>
        <w:tc>
          <w:tcPr>
            <w:tcW w:w="968" w:type="pct"/>
            <w:vMerge w:val="restart"/>
          </w:tcPr>
          <w:p w14:paraId="5EC7CE82" w14:textId="44F5DDB0" w:rsidR="00A24F75" w:rsidRPr="00BB6821" w:rsidRDefault="00A24F75" w:rsidP="00A24F75">
            <w:pPr>
              <w:pStyle w:val="TableText"/>
              <w:rPr>
                <w:rStyle w:val="Blue"/>
                <w:color w:val="auto"/>
                <w:sz w:val="18"/>
                <w:szCs w:val="18"/>
              </w:rPr>
            </w:pPr>
            <w:r w:rsidRPr="00BB6821">
              <w:rPr>
                <w:rStyle w:val="Blue"/>
                <w:color w:val="auto"/>
                <w:sz w:val="18"/>
                <w:szCs w:val="18"/>
              </w:rPr>
              <w:t xml:space="preserve">A2 Settled storm sewage via </w:t>
            </w:r>
            <w:r w:rsidR="002D50FC" w:rsidRPr="00BB6821">
              <w:rPr>
                <w:rStyle w:val="Blue"/>
                <w:color w:val="auto"/>
                <w:sz w:val="18"/>
                <w:szCs w:val="18"/>
              </w:rPr>
              <w:t>Settled Storm Discharge Point</w:t>
            </w:r>
          </w:p>
          <w:p w14:paraId="324A46A4" w14:textId="77777777" w:rsidR="00A24F75" w:rsidRPr="001F4EC0" w:rsidRDefault="00A24F75" w:rsidP="00A24F75">
            <w:pPr>
              <w:pStyle w:val="TableText"/>
              <w:rPr>
                <w:rStyle w:val="Blue"/>
                <w:sz w:val="18"/>
                <w:szCs w:val="18"/>
              </w:rPr>
            </w:pPr>
          </w:p>
        </w:tc>
        <w:tc>
          <w:tcPr>
            <w:tcW w:w="1371" w:type="pct"/>
          </w:tcPr>
          <w:p w14:paraId="6684CD41" w14:textId="77A9A9B3" w:rsidR="00A24F75" w:rsidRPr="00FD14BC" w:rsidRDefault="00A24F75" w:rsidP="00A24F75">
            <w:pPr>
              <w:pStyle w:val="TableText"/>
              <w:rPr>
                <w:rStyle w:val="Blue"/>
                <w:color w:val="auto"/>
                <w:sz w:val="18"/>
                <w:szCs w:val="18"/>
              </w:rPr>
            </w:pPr>
            <w:r w:rsidRPr="00FD14BC">
              <w:rPr>
                <w:rStyle w:val="Blue"/>
                <w:color w:val="auto"/>
                <w:sz w:val="18"/>
                <w:szCs w:val="18"/>
              </w:rPr>
              <w:t>S</w:t>
            </w:r>
            <w:r w:rsidR="00471AAA">
              <w:rPr>
                <w:rStyle w:val="Blue"/>
                <w:color w:val="auto"/>
                <w:sz w:val="18"/>
                <w:szCs w:val="18"/>
              </w:rPr>
              <w:t>ettled s</w:t>
            </w:r>
            <w:r w:rsidRPr="00FD14BC">
              <w:rPr>
                <w:rStyle w:val="Blue"/>
                <w:color w:val="auto"/>
                <w:sz w:val="18"/>
                <w:szCs w:val="18"/>
              </w:rPr>
              <w:t xml:space="preserve">torm </w:t>
            </w:r>
            <w:r w:rsidR="00322FF4">
              <w:rPr>
                <w:rStyle w:val="Blue"/>
                <w:color w:val="auto"/>
                <w:sz w:val="18"/>
                <w:szCs w:val="18"/>
              </w:rPr>
              <w:t>e</w:t>
            </w:r>
            <w:r w:rsidRPr="00FD14BC">
              <w:rPr>
                <w:rStyle w:val="Blue"/>
                <w:color w:val="auto"/>
                <w:sz w:val="18"/>
                <w:szCs w:val="18"/>
              </w:rPr>
              <w:t>ffluent sampling</w:t>
            </w:r>
          </w:p>
        </w:tc>
        <w:tc>
          <w:tcPr>
            <w:tcW w:w="1211" w:type="pct"/>
          </w:tcPr>
          <w:p w14:paraId="0FC321FD" w14:textId="2D8572F3" w:rsidR="00A24F75" w:rsidRPr="007E415F" w:rsidRDefault="00FF5F5C" w:rsidP="00A24F75">
            <w:pPr>
              <w:pStyle w:val="TableText"/>
              <w:rPr>
                <w:rStyle w:val="Blue"/>
                <w:color w:val="auto"/>
                <w:sz w:val="18"/>
                <w:szCs w:val="18"/>
              </w:rPr>
            </w:pPr>
            <w:r w:rsidRPr="007E415F">
              <w:rPr>
                <w:rStyle w:val="Blue"/>
                <w:color w:val="auto"/>
                <w:sz w:val="18"/>
                <w:szCs w:val="18"/>
              </w:rPr>
              <w:t>SM 99495 08755</w:t>
            </w:r>
          </w:p>
        </w:tc>
        <w:tc>
          <w:tcPr>
            <w:tcW w:w="1450" w:type="pct"/>
          </w:tcPr>
          <w:p w14:paraId="4BFBA58D" w14:textId="2DA405A2" w:rsidR="00A24F75" w:rsidRPr="007E415F" w:rsidRDefault="008453FF" w:rsidP="00A24F75">
            <w:pPr>
              <w:pStyle w:val="TableText"/>
              <w:rPr>
                <w:rStyle w:val="Blue"/>
                <w:color w:val="auto"/>
                <w:sz w:val="18"/>
                <w:szCs w:val="18"/>
              </w:rPr>
            </w:pPr>
            <w:r w:rsidRPr="007E415F">
              <w:rPr>
                <w:rStyle w:val="Blue"/>
                <w:color w:val="auto"/>
                <w:sz w:val="18"/>
                <w:szCs w:val="18"/>
              </w:rPr>
              <w:t>Settled Storm Sample Point</w:t>
            </w:r>
          </w:p>
        </w:tc>
      </w:tr>
      <w:tr w:rsidR="00A24F75" w:rsidRPr="001F4EC0" w14:paraId="415862EE" w14:textId="77777777" w:rsidTr="00CC083D">
        <w:trPr>
          <w:cantSplit/>
        </w:trPr>
        <w:tc>
          <w:tcPr>
            <w:tcW w:w="968" w:type="pct"/>
            <w:vMerge/>
          </w:tcPr>
          <w:p w14:paraId="0D347D51" w14:textId="77777777" w:rsidR="00A24F75" w:rsidRPr="001F4EC0" w:rsidRDefault="00A24F75" w:rsidP="00A24F75">
            <w:pPr>
              <w:pStyle w:val="TableText"/>
              <w:rPr>
                <w:rStyle w:val="Blue"/>
                <w:sz w:val="18"/>
                <w:szCs w:val="18"/>
              </w:rPr>
            </w:pPr>
          </w:p>
        </w:tc>
        <w:tc>
          <w:tcPr>
            <w:tcW w:w="1371" w:type="pct"/>
          </w:tcPr>
          <w:p w14:paraId="31B845BF" w14:textId="73158EDD" w:rsidR="00A104DC" w:rsidRPr="00FD14BC" w:rsidRDefault="00A24F75" w:rsidP="00777E27">
            <w:pPr>
              <w:pStyle w:val="TableText"/>
              <w:rPr>
                <w:rStyle w:val="Blue"/>
                <w:color w:val="auto"/>
                <w:sz w:val="18"/>
                <w:szCs w:val="18"/>
              </w:rPr>
            </w:pPr>
            <w:r w:rsidRPr="00FD14BC">
              <w:rPr>
                <w:rStyle w:val="Blue"/>
                <w:color w:val="auto"/>
                <w:sz w:val="18"/>
                <w:szCs w:val="18"/>
              </w:rPr>
              <w:t>Event duration monitoring</w:t>
            </w:r>
          </w:p>
        </w:tc>
        <w:tc>
          <w:tcPr>
            <w:tcW w:w="1211" w:type="pct"/>
          </w:tcPr>
          <w:p w14:paraId="05588882" w14:textId="259F9A8D" w:rsidR="00A24F75" w:rsidRPr="007E415F" w:rsidRDefault="00F71BE7" w:rsidP="00A24F75">
            <w:pPr>
              <w:pStyle w:val="TableText"/>
              <w:rPr>
                <w:rStyle w:val="Blue"/>
                <w:color w:val="auto"/>
                <w:sz w:val="18"/>
                <w:szCs w:val="18"/>
              </w:rPr>
            </w:pPr>
            <w:r w:rsidRPr="007E415F">
              <w:rPr>
                <w:rStyle w:val="Blue"/>
                <w:color w:val="auto"/>
                <w:sz w:val="18"/>
                <w:szCs w:val="18"/>
              </w:rPr>
              <w:t>SM 99474 08780</w:t>
            </w:r>
          </w:p>
        </w:tc>
        <w:tc>
          <w:tcPr>
            <w:tcW w:w="1450" w:type="pct"/>
          </w:tcPr>
          <w:p w14:paraId="307987B8" w14:textId="0066200A" w:rsidR="00A24F75" w:rsidRPr="007E415F" w:rsidRDefault="00A24F75" w:rsidP="00A24F75">
            <w:pPr>
              <w:pStyle w:val="TableText"/>
              <w:rPr>
                <w:rStyle w:val="Blue"/>
                <w:color w:val="auto"/>
                <w:sz w:val="18"/>
                <w:szCs w:val="18"/>
              </w:rPr>
            </w:pPr>
            <w:r w:rsidRPr="007E415F">
              <w:rPr>
                <w:rStyle w:val="Blue"/>
                <w:color w:val="auto"/>
                <w:sz w:val="18"/>
                <w:szCs w:val="18"/>
              </w:rPr>
              <w:t>Settled Storm to Environment EDM Monitoring Point</w:t>
            </w:r>
          </w:p>
        </w:tc>
      </w:tr>
      <w:tr w:rsidR="00A24F75" w:rsidRPr="001F4EC0" w14:paraId="4572E0EF" w14:textId="77777777" w:rsidTr="00CC083D">
        <w:trPr>
          <w:cantSplit/>
        </w:trPr>
        <w:tc>
          <w:tcPr>
            <w:tcW w:w="968" w:type="pct"/>
            <w:vMerge/>
          </w:tcPr>
          <w:p w14:paraId="76D80A11" w14:textId="77777777" w:rsidR="00A24F75" w:rsidRPr="00297337" w:rsidRDefault="00A24F75" w:rsidP="00A24F75">
            <w:pPr>
              <w:pStyle w:val="TableText"/>
              <w:rPr>
                <w:rStyle w:val="Blue"/>
                <w:sz w:val="18"/>
                <w:szCs w:val="18"/>
                <w:highlight w:val="yellow"/>
              </w:rPr>
            </w:pPr>
          </w:p>
        </w:tc>
        <w:tc>
          <w:tcPr>
            <w:tcW w:w="1371" w:type="pct"/>
          </w:tcPr>
          <w:p w14:paraId="59072490" w14:textId="77777777" w:rsidR="00A24F75" w:rsidRPr="00FD14BC" w:rsidRDefault="00A24F75" w:rsidP="00A24F75">
            <w:pPr>
              <w:pStyle w:val="TableText"/>
              <w:rPr>
                <w:rStyle w:val="Blue"/>
                <w:color w:val="auto"/>
                <w:sz w:val="18"/>
                <w:szCs w:val="18"/>
              </w:rPr>
            </w:pPr>
            <w:r w:rsidRPr="00FD14BC">
              <w:rPr>
                <w:rStyle w:val="Blue"/>
                <w:color w:val="auto"/>
                <w:sz w:val="18"/>
                <w:szCs w:val="18"/>
              </w:rPr>
              <w:t>Flow passed forward monitoring</w:t>
            </w:r>
          </w:p>
        </w:tc>
        <w:tc>
          <w:tcPr>
            <w:tcW w:w="1211" w:type="pct"/>
          </w:tcPr>
          <w:p w14:paraId="021281DB" w14:textId="53F2434F" w:rsidR="00A24F75" w:rsidRPr="007E415F" w:rsidRDefault="009B7355" w:rsidP="00A24F75">
            <w:pPr>
              <w:pStyle w:val="TableText"/>
              <w:rPr>
                <w:rStyle w:val="Blue"/>
                <w:color w:val="auto"/>
                <w:sz w:val="18"/>
                <w:szCs w:val="18"/>
              </w:rPr>
            </w:pPr>
            <w:r w:rsidRPr="007E415F">
              <w:rPr>
                <w:rStyle w:val="Blue"/>
                <w:color w:val="auto"/>
                <w:sz w:val="18"/>
                <w:szCs w:val="18"/>
              </w:rPr>
              <w:t>SM 99474 08780</w:t>
            </w:r>
          </w:p>
        </w:tc>
        <w:tc>
          <w:tcPr>
            <w:tcW w:w="1450" w:type="pct"/>
          </w:tcPr>
          <w:p w14:paraId="1B0C645C" w14:textId="0B822174" w:rsidR="00A24F75" w:rsidRPr="007E415F" w:rsidRDefault="00A24F75" w:rsidP="00A24F75">
            <w:pPr>
              <w:pStyle w:val="TableText"/>
              <w:rPr>
                <w:rStyle w:val="Blue"/>
                <w:color w:val="auto"/>
                <w:sz w:val="18"/>
                <w:szCs w:val="18"/>
              </w:rPr>
            </w:pPr>
            <w:r w:rsidRPr="007E415F">
              <w:rPr>
                <w:rStyle w:val="Blue"/>
                <w:color w:val="auto"/>
                <w:sz w:val="18"/>
                <w:szCs w:val="18"/>
              </w:rPr>
              <w:t>MCERTS FPF Monitoring Point</w:t>
            </w:r>
          </w:p>
        </w:tc>
      </w:tr>
      <w:tr w:rsidR="00A24F75" w:rsidRPr="001F4EC0" w14:paraId="54C27632" w14:textId="77777777" w:rsidTr="00CC083D">
        <w:trPr>
          <w:cantSplit/>
        </w:trPr>
        <w:tc>
          <w:tcPr>
            <w:tcW w:w="968" w:type="pct"/>
            <w:vMerge/>
          </w:tcPr>
          <w:p w14:paraId="632C148D" w14:textId="77777777" w:rsidR="00A24F75" w:rsidRPr="00297337" w:rsidRDefault="00A24F75" w:rsidP="00A24F75">
            <w:pPr>
              <w:pStyle w:val="TableText"/>
              <w:rPr>
                <w:rStyle w:val="Blue"/>
                <w:sz w:val="18"/>
                <w:szCs w:val="18"/>
                <w:highlight w:val="yellow"/>
              </w:rPr>
            </w:pPr>
          </w:p>
        </w:tc>
        <w:tc>
          <w:tcPr>
            <w:tcW w:w="1371" w:type="pct"/>
          </w:tcPr>
          <w:p w14:paraId="2D1D5C5C" w14:textId="77777777" w:rsidR="00A24F75" w:rsidRPr="00FD14BC" w:rsidRDefault="00A24F75" w:rsidP="00A24F75">
            <w:pPr>
              <w:pStyle w:val="TableText"/>
              <w:rPr>
                <w:rStyle w:val="Blue"/>
                <w:color w:val="auto"/>
                <w:sz w:val="18"/>
                <w:szCs w:val="18"/>
              </w:rPr>
            </w:pPr>
            <w:r w:rsidRPr="00FD14BC">
              <w:rPr>
                <w:rStyle w:val="Blue"/>
                <w:color w:val="auto"/>
                <w:sz w:val="18"/>
                <w:szCs w:val="18"/>
              </w:rPr>
              <w:t xml:space="preserve">Overflow operation (into storm storage) monitoring </w:t>
            </w:r>
          </w:p>
        </w:tc>
        <w:tc>
          <w:tcPr>
            <w:tcW w:w="1211" w:type="pct"/>
          </w:tcPr>
          <w:p w14:paraId="5A6D07EB" w14:textId="3FA8C0C4" w:rsidR="00A24F75" w:rsidRPr="007E415F" w:rsidRDefault="009B7355" w:rsidP="00A24F75">
            <w:pPr>
              <w:pStyle w:val="TableText"/>
              <w:rPr>
                <w:rStyle w:val="Blue"/>
                <w:color w:val="auto"/>
                <w:sz w:val="18"/>
                <w:szCs w:val="18"/>
              </w:rPr>
            </w:pPr>
            <w:r w:rsidRPr="007E415F">
              <w:rPr>
                <w:rStyle w:val="Blue"/>
                <w:color w:val="auto"/>
                <w:sz w:val="18"/>
                <w:szCs w:val="18"/>
              </w:rPr>
              <w:t>SM 99474 08780</w:t>
            </w:r>
          </w:p>
        </w:tc>
        <w:tc>
          <w:tcPr>
            <w:tcW w:w="1450" w:type="pct"/>
          </w:tcPr>
          <w:p w14:paraId="23D59BB0" w14:textId="25E5D882" w:rsidR="00A24F75" w:rsidRPr="007E415F" w:rsidRDefault="00A24F75" w:rsidP="00A24F75">
            <w:pPr>
              <w:pStyle w:val="TableText"/>
              <w:rPr>
                <w:rStyle w:val="Blue"/>
                <w:color w:val="auto"/>
                <w:sz w:val="18"/>
                <w:szCs w:val="18"/>
              </w:rPr>
            </w:pPr>
            <w:r w:rsidRPr="007E415F">
              <w:rPr>
                <w:rStyle w:val="Blue"/>
                <w:color w:val="auto"/>
                <w:sz w:val="18"/>
                <w:szCs w:val="18"/>
              </w:rPr>
              <w:t>EDM to Storm Tank Monitoring Point</w:t>
            </w:r>
          </w:p>
        </w:tc>
      </w:tr>
    </w:tbl>
    <w:p w14:paraId="1C3336A4" w14:textId="77777777" w:rsidR="00821962" w:rsidRPr="00A4341F" w:rsidRDefault="005D2F25" w:rsidP="00821962">
      <w:pPr>
        <w:pStyle w:val="Heading1NotIndexed"/>
        <w:ind w:left="567"/>
        <w:rPr>
          <w:rStyle w:val="Red"/>
        </w:rPr>
      </w:pPr>
      <w:r>
        <w:rPr>
          <w:rStyle w:val="Red"/>
        </w:rPr>
        <w:br w:type="page"/>
      </w:r>
      <w:r w:rsidR="00821962" w:rsidRPr="005375A1">
        <w:rPr>
          <w:rStyle w:val="Red"/>
          <w:color w:val="auto"/>
        </w:rPr>
        <w:lastRenderedPageBreak/>
        <w:t>Schedule 3A - Look up table</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3985"/>
        <w:gridCol w:w="4531"/>
      </w:tblGrid>
      <w:tr w:rsidR="00821962" w:rsidRPr="00926B5E" w14:paraId="3DD254C6" w14:textId="77777777" w:rsidTr="001F4EC0">
        <w:trPr>
          <w:cantSplit/>
          <w:tblHeader/>
        </w:trPr>
        <w:tc>
          <w:tcPr>
            <w:tcW w:w="5000" w:type="pct"/>
            <w:gridSpan w:val="2"/>
            <w:shd w:val="clear" w:color="auto" w:fill="000000"/>
          </w:tcPr>
          <w:p w14:paraId="73C3E919" w14:textId="77777777" w:rsidR="00821962" w:rsidRPr="001F4EC0" w:rsidRDefault="00821962" w:rsidP="00821962">
            <w:pPr>
              <w:pStyle w:val="TableText"/>
              <w:rPr>
                <w:rStyle w:val="Red"/>
                <w:b/>
                <w:sz w:val="18"/>
                <w:szCs w:val="18"/>
              </w:rPr>
            </w:pPr>
            <w:r w:rsidRPr="007A45BC">
              <w:rPr>
                <w:rStyle w:val="Red"/>
                <w:b/>
                <w:color w:val="FFFFFF" w:themeColor="background1"/>
                <w:sz w:val="18"/>
                <w:szCs w:val="18"/>
              </w:rPr>
              <w:t>Look up table</w:t>
            </w:r>
          </w:p>
        </w:tc>
      </w:tr>
      <w:tr w:rsidR="00821962" w:rsidRPr="00926B5E" w14:paraId="53185F0D" w14:textId="77777777" w:rsidTr="001F4EC0">
        <w:trPr>
          <w:cantSplit/>
          <w:tblHeader/>
        </w:trPr>
        <w:tc>
          <w:tcPr>
            <w:tcW w:w="2340" w:type="pct"/>
          </w:tcPr>
          <w:p w14:paraId="490B10F6" w14:textId="77777777" w:rsidR="00821962" w:rsidRPr="005375A1" w:rsidRDefault="00821962" w:rsidP="00821962">
            <w:pPr>
              <w:pStyle w:val="TableText"/>
              <w:rPr>
                <w:rStyle w:val="Red"/>
                <w:b/>
                <w:color w:val="auto"/>
                <w:sz w:val="18"/>
                <w:szCs w:val="18"/>
              </w:rPr>
            </w:pPr>
            <w:r w:rsidRPr="005375A1">
              <w:rPr>
                <w:rStyle w:val="Red"/>
                <w:b/>
                <w:color w:val="auto"/>
                <w:sz w:val="18"/>
                <w:szCs w:val="18"/>
              </w:rPr>
              <w:t>Number of s</w:t>
            </w:r>
            <w:bookmarkStart w:id="8" w:name="_Hlt511551491"/>
            <w:bookmarkEnd w:id="8"/>
            <w:r w:rsidRPr="005375A1">
              <w:rPr>
                <w:rStyle w:val="Red"/>
                <w:b/>
                <w:color w:val="auto"/>
                <w:sz w:val="18"/>
                <w:szCs w:val="18"/>
              </w:rPr>
              <w:t>amples taken in any period of 12 months</w:t>
            </w:r>
          </w:p>
        </w:tc>
        <w:tc>
          <w:tcPr>
            <w:tcW w:w="2660" w:type="pct"/>
          </w:tcPr>
          <w:p w14:paraId="48968FD3" w14:textId="77777777" w:rsidR="00821962" w:rsidRPr="005375A1" w:rsidRDefault="00821962" w:rsidP="00821962">
            <w:pPr>
              <w:pStyle w:val="TableText"/>
              <w:rPr>
                <w:rStyle w:val="Red"/>
                <w:b/>
                <w:color w:val="auto"/>
                <w:sz w:val="18"/>
                <w:szCs w:val="18"/>
              </w:rPr>
            </w:pPr>
            <w:r w:rsidRPr="005375A1">
              <w:rPr>
                <w:rStyle w:val="Red"/>
                <w:b/>
                <w:color w:val="auto"/>
                <w:sz w:val="18"/>
                <w:szCs w:val="18"/>
              </w:rPr>
              <w:t>Maximum number of samples permitted to exceed limit for given parameter</w:t>
            </w:r>
          </w:p>
        </w:tc>
      </w:tr>
      <w:tr w:rsidR="00821962" w:rsidRPr="003E7111" w14:paraId="66FFC366" w14:textId="77777777" w:rsidTr="001F4EC0">
        <w:trPr>
          <w:cantSplit/>
        </w:trPr>
        <w:tc>
          <w:tcPr>
            <w:tcW w:w="2340" w:type="pct"/>
          </w:tcPr>
          <w:p w14:paraId="690367E9"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4–7  </w:t>
            </w:r>
          </w:p>
        </w:tc>
        <w:tc>
          <w:tcPr>
            <w:tcW w:w="2660" w:type="pct"/>
          </w:tcPr>
          <w:p w14:paraId="42B64EF4"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w:t>
            </w:r>
          </w:p>
        </w:tc>
      </w:tr>
      <w:tr w:rsidR="00821962" w:rsidRPr="003E7111" w14:paraId="118D4DEA" w14:textId="77777777" w:rsidTr="001F4EC0">
        <w:trPr>
          <w:cantSplit/>
        </w:trPr>
        <w:tc>
          <w:tcPr>
            <w:tcW w:w="2340" w:type="pct"/>
          </w:tcPr>
          <w:p w14:paraId="7CF81B4F" w14:textId="77777777" w:rsidR="00821962" w:rsidRPr="005375A1" w:rsidRDefault="00821962" w:rsidP="00821962">
            <w:pPr>
              <w:pStyle w:val="TableText"/>
              <w:rPr>
                <w:rStyle w:val="Red"/>
                <w:color w:val="auto"/>
                <w:sz w:val="18"/>
                <w:szCs w:val="18"/>
              </w:rPr>
            </w:pPr>
            <w:r w:rsidRPr="005375A1">
              <w:rPr>
                <w:rStyle w:val="Red"/>
                <w:color w:val="auto"/>
                <w:sz w:val="18"/>
                <w:szCs w:val="18"/>
              </w:rPr>
              <w:t>8–16</w:t>
            </w:r>
          </w:p>
        </w:tc>
        <w:tc>
          <w:tcPr>
            <w:tcW w:w="2660" w:type="pct"/>
          </w:tcPr>
          <w:p w14:paraId="553C9E2F"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2</w:t>
            </w:r>
          </w:p>
        </w:tc>
      </w:tr>
      <w:tr w:rsidR="00821962" w:rsidRPr="003E7111" w14:paraId="4B410A5B" w14:textId="77777777" w:rsidTr="001F4EC0">
        <w:trPr>
          <w:cantSplit/>
        </w:trPr>
        <w:tc>
          <w:tcPr>
            <w:tcW w:w="2340" w:type="pct"/>
          </w:tcPr>
          <w:p w14:paraId="74F2BF81"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17–28 </w:t>
            </w:r>
          </w:p>
        </w:tc>
        <w:tc>
          <w:tcPr>
            <w:tcW w:w="2660" w:type="pct"/>
          </w:tcPr>
          <w:p w14:paraId="1FA9AC3B"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3</w:t>
            </w:r>
          </w:p>
        </w:tc>
      </w:tr>
      <w:tr w:rsidR="00821962" w:rsidRPr="003E7111" w14:paraId="5199CF7A" w14:textId="77777777" w:rsidTr="001F4EC0">
        <w:trPr>
          <w:cantSplit/>
        </w:trPr>
        <w:tc>
          <w:tcPr>
            <w:tcW w:w="2340" w:type="pct"/>
          </w:tcPr>
          <w:p w14:paraId="1937245F"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29–40 </w:t>
            </w:r>
          </w:p>
        </w:tc>
        <w:tc>
          <w:tcPr>
            <w:tcW w:w="2660" w:type="pct"/>
          </w:tcPr>
          <w:p w14:paraId="737B05C8"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4</w:t>
            </w:r>
          </w:p>
        </w:tc>
      </w:tr>
      <w:tr w:rsidR="00821962" w:rsidRPr="003E7111" w14:paraId="181E5FE3" w14:textId="77777777" w:rsidTr="001F4EC0">
        <w:trPr>
          <w:cantSplit/>
        </w:trPr>
        <w:tc>
          <w:tcPr>
            <w:tcW w:w="2340" w:type="pct"/>
          </w:tcPr>
          <w:p w14:paraId="14B9650C"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41–53  </w:t>
            </w:r>
          </w:p>
        </w:tc>
        <w:tc>
          <w:tcPr>
            <w:tcW w:w="2660" w:type="pct"/>
          </w:tcPr>
          <w:p w14:paraId="27663C27"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5</w:t>
            </w:r>
          </w:p>
        </w:tc>
      </w:tr>
      <w:tr w:rsidR="00821962" w:rsidRPr="003E7111" w14:paraId="67075020" w14:textId="77777777" w:rsidTr="001F4EC0">
        <w:trPr>
          <w:cantSplit/>
        </w:trPr>
        <w:tc>
          <w:tcPr>
            <w:tcW w:w="2340" w:type="pct"/>
          </w:tcPr>
          <w:p w14:paraId="60515863"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54–67  </w:t>
            </w:r>
          </w:p>
        </w:tc>
        <w:tc>
          <w:tcPr>
            <w:tcW w:w="2660" w:type="pct"/>
          </w:tcPr>
          <w:p w14:paraId="2BB8AE66"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6</w:t>
            </w:r>
          </w:p>
        </w:tc>
      </w:tr>
      <w:tr w:rsidR="00821962" w:rsidRPr="003E7111" w14:paraId="15A3385A" w14:textId="77777777" w:rsidTr="001F4EC0">
        <w:trPr>
          <w:cantSplit/>
        </w:trPr>
        <w:tc>
          <w:tcPr>
            <w:tcW w:w="2340" w:type="pct"/>
          </w:tcPr>
          <w:p w14:paraId="1E99C9FF"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68–81  </w:t>
            </w:r>
          </w:p>
        </w:tc>
        <w:tc>
          <w:tcPr>
            <w:tcW w:w="2660" w:type="pct"/>
          </w:tcPr>
          <w:p w14:paraId="0CE70478"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7</w:t>
            </w:r>
          </w:p>
        </w:tc>
      </w:tr>
      <w:tr w:rsidR="00821962" w:rsidRPr="003E7111" w14:paraId="1E41F48A" w14:textId="77777777" w:rsidTr="001F4EC0">
        <w:trPr>
          <w:cantSplit/>
        </w:trPr>
        <w:tc>
          <w:tcPr>
            <w:tcW w:w="2340" w:type="pct"/>
          </w:tcPr>
          <w:p w14:paraId="31B5967C"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82–95 </w:t>
            </w:r>
          </w:p>
        </w:tc>
        <w:tc>
          <w:tcPr>
            <w:tcW w:w="2660" w:type="pct"/>
          </w:tcPr>
          <w:p w14:paraId="1E5AD8F5"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8</w:t>
            </w:r>
          </w:p>
        </w:tc>
      </w:tr>
      <w:tr w:rsidR="00821962" w:rsidRPr="003E7111" w14:paraId="709F40DE" w14:textId="77777777" w:rsidTr="001F4EC0">
        <w:trPr>
          <w:cantSplit/>
        </w:trPr>
        <w:tc>
          <w:tcPr>
            <w:tcW w:w="2340" w:type="pct"/>
          </w:tcPr>
          <w:p w14:paraId="634F1B30"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96–110 </w:t>
            </w:r>
          </w:p>
        </w:tc>
        <w:tc>
          <w:tcPr>
            <w:tcW w:w="2660" w:type="pct"/>
          </w:tcPr>
          <w:p w14:paraId="6CD2DE18"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9</w:t>
            </w:r>
          </w:p>
        </w:tc>
      </w:tr>
      <w:tr w:rsidR="00821962" w:rsidRPr="003E7111" w14:paraId="22FF453F" w14:textId="77777777" w:rsidTr="001F4EC0">
        <w:trPr>
          <w:cantSplit/>
        </w:trPr>
        <w:tc>
          <w:tcPr>
            <w:tcW w:w="2340" w:type="pct"/>
          </w:tcPr>
          <w:p w14:paraId="2888721F"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111–125  </w:t>
            </w:r>
          </w:p>
        </w:tc>
        <w:tc>
          <w:tcPr>
            <w:tcW w:w="2660" w:type="pct"/>
          </w:tcPr>
          <w:p w14:paraId="158ED147"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10</w:t>
            </w:r>
          </w:p>
        </w:tc>
      </w:tr>
      <w:tr w:rsidR="00821962" w:rsidRPr="003E7111" w14:paraId="1E3E8B96" w14:textId="77777777" w:rsidTr="001F4EC0">
        <w:trPr>
          <w:cantSplit/>
        </w:trPr>
        <w:tc>
          <w:tcPr>
            <w:tcW w:w="2340" w:type="pct"/>
          </w:tcPr>
          <w:p w14:paraId="36103B0F"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126–140  </w:t>
            </w:r>
          </w:p>
        </w:tc>
        <w:tc>
          <w:tcPr>
            <w:tcW w:w="2660" w:type="pct"/>
          </w:tcPr>
          <w:p w14:paraId="27B678A1"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11</w:t>
            </w:r>
          </w:p>
        </w:tc>
      </w:tr>
      <w:tr w:rsidR="00821962" w:rsidRPr="003E7111" w14:paraId="321F84FE" w14:textId="77777777" w:rsidTr="001F4EC0">
        <w:trPr>
          <w:cantSplit/>
        </w:trPr>
        <w:tc>
          <w:tcPr>
            <w:tcW w:w="2340" w:type="pct"/>
          </w:tcPr>
          <w:p w14:paraId="607DBDD3"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141–155  </w:t>
            </w:r>
          </w:p>
        </w:tc>
        <w:tc>
          <w:tcPr>
            <w:tcW w:w="2660" w:type="pct"/>
          </w:tcPr>
          <w:p w14:paraId="52E83AAB"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12</w:t>
            </w:r>
          </w:p>
        </w:tc>
      </w:tr>
      <w:tr w:rsidR="00821962" w:rsidRPr="003E7111" w14:paraId="272C048D" w14:textId="77777777" w:rsidTr="001F4EC0">
        <w:trPr>
          <w:cantSplit/>
        </w:trPr>
        <w:tc>
          <w:tcPr>
            <w:tcW w:w="2340" w:type="pct"/>
          </w:tcPr>
          <w:p w14:paraId="7E3DDA10"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156–171  </w:t>
            </w:r>
          </w:p>
        </w:tc>
        <w:tc>
          <w:tcPr>
            <w:tcW w:w="2660" w:type="pct"/>
          </w:tcPr>
          <w:p w14:paraId="25E39731"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13</w:t>
            </w:r>
          </w:p>
        </w:tc>
      </w:tr>
      <w:tr w:rsidR="00821962" w:rsidRPr="003E7111" w14:paraId="3AE3C4E8" w14:textId="77777777" w:rsidTr="001F4EC0">
        <w:trPr>
          <w:cantSplit/>
        </w:trPr>
        <w:tc>
          <w:tcPr>
            <w:tcW w:w="2340" w:type="pct"/>
          </w:tcPr>
          <w:p w14:paraId="5EB74F37"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172–187 </w:t>
            </w:r>
          </w:p>
        </w:tc>
        <w:tc>
          <w:tcPr>
            <w:tcW w:w="2660" w:type="pct"/>
          </w:tcPr>
          <w:p w14:paraId="3966E173"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14</w:t>
            </w:r>
          </w:p>
        </w:tc>
      </w:tr>
      <w:tr w:rsidR="00821962" w:rsidRPr="003E7111" w14:paraId="1DD87395" w14:textId="77777777" w:rsidTr="001F4EC0">
        <w:trPr>
          <w:cantSplit/>
        </w:trPr>
        <w:tc>
          <w:tcPr>
            <w:tcW w:w="2340" w:type="pct"/>
          </w:tcPr>
          <w:p w14:paraId="4F05C0BC"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188–203  </w:t>
            </w:r>
          </w:p>
        </w:tc>
        <w:tc>
          <w:tcPr>
            <w:tcW w:w="2660" w:type="pct"/>
          </w:tcPr>
          <w:p w14:paraId="2ABFDEF0"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15</w:t>
            </w:r>
          </w:p>
        </w:tc>
      </w:tr>
      <w:tr w:rsidR="00821962" w:rsidRPr="003E7111" w14:paraId="5F739D68" w14:textId="77777777" w:rsidTr="001F4EC0">
        <w:trPr>
          <w:cantSplit/>
        </w:trPr>
        <w:tc>
          <w:tcPr>
            <w:tcW w:w="2340" w:type="pct"/>
          </w:tcPr>
          <w:p w14:paraId="13D6DF2B"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204–219  </w:t>
            </w:r>
          </w:p>
        </w:tc>
        <w:tc>
          <w:tcPr>
            <w:tcW w:w="2660" w:type="pct"/>
          </w:tcPr>
          <w:p w14:paraId="353C2567"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16</w:t>
            </w:r>
          </w:p>
        </w:tc>
      </w:tr>
      <w:tr w:rsidR="00821962" w:rsidRPr="003E7111" w14:paraId="4394D0D3" w14:textId="77777777" w:rsidTr="001F4EC0">
        <w:trPr>
          <w:cantSplit/>
        </w:trPr>
        <w:tc>
          <w:tcPr>
            <w:tcW w:w="2340" w:type="pct"/>
          </w:tcPr>
          <w:p w14:paraId="716A9970"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220–235  </w:t>
            </w:r>
          </w:p>
        </w:tc>
        <w:tc>
          <w:tcPr>
            <w:tcW w:w="2660" w:type="pct"/>
          </w:tcPr>
          <w:p w14:paraId="218D44CA"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17</w:t>
            </w:r>
          </w:p>
        </w:tc>
      </w:tr>
      <w:tr w:rsidR="00821962" w:rsidRPr="003E7111" w14:paraId="478ADD3A" w14:textId="77777777" w:rsidTr="001F4EC0">
        <w:trPr>
          <w:cantSplit/>
        </w:trPr>
        <w:tc>
          <w:tcPr>
            <w:tcW w:w="2340" w:type="pct"/>
          </w:tcPr>
          <w:p w14:paraId="3F1C0785"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236–251 </w:t>
            </w:r>
          </w:p>
        </w:tc>
        <w:tc>
          <w:tcPr>
            <w:tcW w:w="2660" w:type="pct"/>
          </w:tcPr>
          <w:p w14:paraId="31593D21"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18</w:t>
            </w:r>
          </w:p>
        </w:tc>
      </w:tr>
      <w:tr w:rsidR="00821962" w:rsidRPr="003E7111" w14:paraId="76FEF3DE" w14:textId="77777777" w:rsidTr="001F4EC0">
        <w:trPr>
          <w:cantSplit/>
        </w:trPr>
        <w:tc>
          <w:tcPr>
            <w:tcW w:w="2340" w:type="pct"/>
          </w:tcPr>
          <w:p w14:paraId="3555C36D"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252–268 </w:t>
            </w:r>
          </w:p>
        </w:tc>
        <w:tc>
          <w:tcPr>
            <w:tcW w:w="2660" w:type="pct"/>
          </w:tcPr>
          <w:p w14:paraId="3636FFC5"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19</w:t>
            </w:r>
          </w:p>
        </w:tc>
      </w:tr>
      <w:tr w:rsidR="00821962" w:rsidRPr="003E7111" w14:paraId="3EECC04C" w14:textId="77777777" w:rsidTr="001F4EC0">
        <w:trPr>
          <w:cantSplit/>
        </w:trPr>
        <w:tc>
          <w:tcPr>
            <w:tcW w:w="2340" w:type="pct"/>
          </w:tcPr>
          <w:p w14:paraId="2DDE7A8B"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269–284  </w:t>
            </w:r>
          </w:p>
        </w:tc>
        <w:tc>
          <w:tcPr>
            <w:tcW w:w="2660" w:type="pct"/>
          </w:tcPr>
          <w:p w14:paraId="4B0FF9BE"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20</w:t>
            </w:r>
          </w:p>
        </w:tc>
      </w:tr>
      <w:tr w:rsidR="00821962" w:rsidRPr="003E7111" w14:paraId="56FD2670" w14:textId="77777777" w:rsidTr="001F4EC0">
        <w:trPr>
          <w:cantSplit/>
        </w:trPr>
        <w:tc>
          <w:tcPr>
            <w:tcW w:w="2340" w:type="pct"/>
          </w:tcPr>
          <w:p w14:paraId="1B99E805"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285–300  </w:t>
            </w:r>
          </w:p>
        </w:tc>
        <w:tc>
          <w:tcPr>
            <w:tcW w:w="2660" w:type="pct"/>
          </w:tcPr>
          <w:p w14:paraId="7A66DB6F"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21</w:t>
            </w:r>
          </w:p>
        </w:tc>
      </w:tr>
      <w:tr w:rsidR="00821962" w:rsidRPr="003E7111" w14:paraId="043DB71F" w14:textId="77777777" w:rsidTr="001F4EC0">
        <w:trPr>
          <w:cantSplit/>
        </w:trPr>
        <w:tc>
          <w:tcPr>
            <w:tcW w:w="2340" w:type="pct"/>
          </w:tcPr>
          <w:p w14:paraId="48B86CEE"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301–317 </w:t>
            </w:r>
          </w:p>
        </w:tc>
        <w:tc>
          <w:tcPr>
            <w:tcW w:w="2660" w:type="pct"/>
          </w:tcPr>
          <w:p w14:paraId="6637C2EC"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22</w:t>
            </w:r>
          </w:p>
        </w:tc>
      </w:tr>
      <w:tr w:rsidR="00821962" w:rsidRPr="003E7111" w14:paraId="5254BA7A" w14:textId="77777777" w:rsidTr="001F4EC0">
        <w:trPr>
          <w:cantSplit/>
        </w:trPr>
        <w:tc>
          <w:tcPr>
            <w:tcW w:w="2340" w:type="pct"/>
          </w:tcPr>
          <w:p w14:paraId="4EA6DC81"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318–334  </w:t>
            </w:r>
          </w:p>
        </w:tc>
        <w:tc>
          <w:tcPr>
            <w:tcW w:w="2660" w:type="pct"/>
          </w:tcPr>
          <w:p w14:paraId="72661C33"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23</w:t>
            </w:r>
          </w:p>
        </w:tc>
      </w:tr>
      <w:tr w:rsidR="00821962" w:rsidRPr="003E7111" w14:paraId="0C0C2ED1" w14:textId="77777777" w:rsidTr="001F4EC0">
        <w:trPr>
          <w:cantSplit/>
        </w:trPr>
        <w:tc>
          <w:tcPr>
            <w:tcW w:w="2340" w:type="pct"/>
          </w:tcPr>
          <w:p w14:paraId="1782AE2B"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335–350 </w:t>
            </w:r>
          </w:p>
        </w:tc>
        <w:tc>
          <w:tcPr>
            <w:tcW w:w="2660" w:type="pct"/>
          </w:tcPr>
          <w:p w14:paraId="0B6064EA"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24</w:t>
            </w:r>
          </w:p>
        </w:tc>
      </w:tr>
      <w:tr w:rsidR="00821962" w:rsidRPr="003E7111" w14:paraId="5A93F272" w14:textId="77777777" w:rsidTr="001F4EC0">
        <w:trPr>
          <w:cantSplit/>
        </w:trPr>
        <w:tc>
          <w:tcPr>
            <w:tcW w:w="2340" w:type="pct"/>
          </w:tcPr>
          <w:p w14:paraId="4A6CB82E"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351–365 </w:t>
            </w:r>
          </w:p>
        </w:tc>
        <w:tc>
          <w:tcPr>
            <w:tcW w:w="2660" w:type="pct"/>
          </w:tcPr>
          <w:p w14:paraId="47E295A7" w14:textId="77777777" w:rsidR="00821962" w:rsidRPr="005375A1" w:rsidRDefault="00821962" w:rsidP="00821962">
            <w:pPr>
              <w:pStyle w:val="TableText"/>
              <w:rPr>
                <w:rStyle w:val="Red"/>
                <w:color w:val="auto"/>
                <w:sz w:val="18"/>
                <w:szCs w:val="18"/>
              </w:rPr>
            </w:pPr>
            <w:r w:rsidRPr="005375A1">
              <w:rPr>
                <w:rStyle w:val="Red"/>
                <w:color w:val="auto"/>
                <w:sz w:val="18"/>
                <w:szCs w:val="18"/>
              </w:rPr>
              <w:t xml:space="preserve"> 25</w:t>
            </w:r>
          </w:p>
        </w:tc>
      </w:tr>
    </w:tbl>
    <w:p w14:paraId="74C9794E" w14:textId="451C730E" w:rsidR="00821962" w:rsidRPr="00F539EE" w:rsidRDefault="005D2F25" w:rsidP="00821962">
      <w:pPr>
        <w:pStyle w:val="Heading1NotIndexed"/>
        <w:ind w:left="567"/>
        <w:rPr>
          <w:rStyle w:val="Red"/>
        </w:rPr>
      </w:pPr>
      <w:r>
        <w:rPr>
          <w:rStyle w:val="Red"/>
        </w:rPr>
        <w:br w:type="page"/>
      </w:r>
    </w:p>
    <w:p w14:paraId="14AA5772" w14:textId="77777777" w:rsidR="00821962" w:rsidRDefault="00821962" w:rsidP="00821962">
      <w:pPr>
        <w:ind w:left="567"/>
        <w:rPr>
          <w:rStyle w:val="Pink"/>
        </w:rPr>
      </w:pPr>
    </w:p>
    <w:p w14:paraId="62412E37" w14:textId="77777777" w:rsidR="00821962" w:rsidRPr="007E415F" w:rsidRDefault="00821962" w:rsidP="00821962">
      <w:pPr>
        <w:pStyle w:val="Heading1NotIndexed"/>
        <w:ind w:left="567"/>
        <w:rPr>
          <w:rStyle w:val="Red"/>
          <w:color w:val="auto"/>
        </w:rPr>
      </w:pPr>
      <w:r w:rsidRPr="007E415F">
        <w:rPr>
          <w:rStyle w:val="Red"/>
          <w:color w:val="auto"/>
        </w:rPr>
        <w:t>Schedule 3B - OSM tier 2 sampling frequency</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A0" w:firstRow="1" w:lastRow="0" w:firstColumn="1" w:lastColumn="1" w:noHBand="0" w:noVBand="0"/>
      </w:tblPr>
      <w:tblGrid>
        <w:gridCol w:w="1376"/>
        <w:gridCol w:w="1213"/>
        <w:gridCol w:w="1260"/>
        <w:gridCol w:w="1674"/>
        <w:gridCol w:w="1472"/>
        <w:gridCol w:w="1521"/>
      </w:tblGrid>
      <w:tr w:rsidR="00821962" w:rsidRPr="00926B5E" w14:paraId="3D92488B" w14:textId="77777777" w:rsidTr="001F4EC0">
        <w:trPr>
          <w:cantSplit/>
          <w:tblHeader/>
        </w:trPr>
        <w:tc>
          <w:tcPr>
            <w:tcW w:w="808" w:type="pct"/>
          </w:tcPr>
          <w:p w14:paraId="7996DA7B" w14:textId="77777777" w:rsidR="00821962" w:rsidRPr="00F11784" w:rsidRDefault="00821962" w:rsidP="00821962">
            <w:pPr>
              <w:pStyle w:val="TableText"/>
              <w:rPr>
                <w:rStyle w:val="Red"/>
                <w:b/>
                <w:color w:val="auto"/>
                <w:sz w:val="18"/>
                <w:szCs w:val="18"/>
              </w:rPr>
            </w:pPr>
            <w:r w:rsidRPr="00F11784">
              <w:rPr>
                <w:rStyle w:val="Red"/>
                <w:b/>
                <w:color w:val="auto"/>
                <w:sz w:val="18"/>
                <w:szCs w:val="18"/>
              </w:rPr>
              <w:t>Tier 2 Category</w:t>
            </w:r>
          </w:p>
        </w:tc>
        <w:tc>
          <w:tcPr>
            <w:tcW w:w="712" w:type="pct"/>
          </w:tcPr>
          <w:p w14:paraId="2B488D1B" w14:textId="77777777" w:rsidR="00821962" w:rsidRPr="00F11784" w:rsidRDefault="00821962" w:rsidP="00821962">
            <w:pPr>
              <w:pStyle w:val="TableText"/>
              <w:rPr>
                <w:rStyle w:val="Red"/>
                <w:b/>
                <w:color w:val="auto"/>
                <w:sz w:val="18"/>
                <w:szCs w:val="18"/>
              </w:rPr>
            </w:pPr>
            <w:r w:rsidRPr="00F11784">
              <w:rPr>
                <w:rStyle w:val="Red"/>
                <w:b/>
                <w:color w:val="auto"/>
                <w:sz w:val="18"/>
                <w:szCs w:val="18"/>
              </w:rPr>
              <w:t>Parameter</w:t>
            </w:r>
          </w:p>
        </w:tc>
        <w:tc>
          <w:tcPr>
            <w:tcW w:w="740" w:type="pct"/>
          </w:tcPr>
          <w:p w14:paraId="195A185B" w14:textId="77777777" w:rsidR="00821962" w:rsidRPr="00F11784" w:rsidRDefault="00821962" w:rsidP="00821962">
            <w:pPr>
              <w:pStyle w:val="TableText"/>
              <w:rPr>
                <w:rStyle w:val="Red"/>
                <w:b/>
                <w:color w:val="auto"/>
                <w:sz w:val="18"/>
                <w:szCs w:val="18"/>
              </w:rPr>
            </w:pPr>
            <w:r w:rsidRPr="00F11784">
              <w:rPr>
                <w:rStyle w:val="Red"/>
                <w:b/>
                <w:color w:val="auto"/>
                <w:sz w:val="18"/>
                <w:szCs w:val="18"/>
              </w:rPr>
              <w:t xml:space="preserve">`Normal frequency` of samples per year </w:t>
            </w:r>
          </w:p>
          <w:p w14:paraId="306522D7" w14:textId="77777777" w:rsidR="00821962" w:rsidRPr="00F11784" w:rsidRDefault="00821962" w:rsidP="00821962">
            <w:pPr>
              <w:pStyle w:val="TableText"/>
              <w:rPr>
                <w:rStyle w:val="Red"/>
                <w:b/>
                <w:color w:val="auto"/>
                <w:sz w:val="18"/>
                <w:szCs w:val="18"/>
              </w:rPr>
            </w:pPr>
          </w:p>
        </w:tc>
        <w:tc>
          <w:tcPr>
            <w:tcW w:w="983" w:type="pct"/>
          </w:tcPr>
          <w:p w14:paraId="32F66C65" w14:textId="77777777" w:rsidR="00821962" w:rsidRPr="00F11784" w:rsidRDefault="00821962" w:rsidP="00821962">
            <w:pPr>
              <w:pStyle w:val="TableText"/>
              <w:rPr>
                <w:rStyle w:val="Red"/>
                <w:b/>
                <w:color w:val="auto"/>
                <w:sz w:val="18"/>
                <w:szCs w:val="18"/>
              </w:rPr>
            </w:pPr>
            <w:r w:rsidRPr="00F11784">
              <w:rPr>
                <w:rStyle w:val="Red"/>
                <w:b/>
                <w:color w:val="auto"/>
                <w:sz w:val="18"/>
                <w:szCs w:val="18"/>
              </w:rPr>
              <w:t>Reduced Sampling frequency after 12 consecutive months of numeric permit compliance, samples per year or pro rata over the remainder of a year</w:t>
            </w:r>
          </w:p>
        </w:tc>
        <w:tc>
          <w:tcPr>
            <w:tcW w:w="864" w:type="pct"/>
          </w:tcPr>
          <w:p w14:paraId="32A933D0" w14:textId="77777777" w:rsidR="00821962" w:rsidRPr="00F11784" w:rsidRDefault="00821962" w:rsidP="00821962">
            <w:pPr>
              <w:pStyle w:val="TableText"/>
              <w:rPr>
                <w:rStyle w:val="Red"/>
                <w:b/>
                <w:color w:val="auto"/>
                <w:sz w:val="18"/>
                <w:szCs w:val="18"/>
              </w:rPr>
            </w:pPr>
            <w:r w:rsidRPr="00F11784">
              <w:rPr>
                <w:rStyle w:val="Red"/>
                <w:b/>
                <w:color w:val="auto"/>
                <w:sz w:val="18"/>
                <w:szCs w:val="18"/>
              </w:rPr>
              <w:t>On numeric limit failure return to normal frequency as soon as reasonably practicable, samples per 12 months</w:t>
            </w:r>
          </w:p>
        </w:tc>
        <w:tc>
          <w:tcPr>
            <w:tcW w:w="894" w:type="pct"/>
          </w:tcPr>
          <w:p w14:paraId="2035733A" w14:textId="77777777" w:rsidR="00821962" w:rsidRPr="00F11784" w:rsidRDefault="00821962" w:rsidP="00821962">
            <w:pPr>
              <w:pStyle w:val="TableText"/>
              <w:rPr>
                <w:rStyle w:val="Red"/>
                <w:b/>
                <w:color w:val="auto"/>
                <w:sz w:val="18"/>
                <w:szCs w:val="18"/>
              </w:rPr>
            </w:pPr>
            <w:r w:rsidRPr="00F11784">
              <w:rPr>
                <w:rStyle w:val="Red"/>
                <w:b/>
                <w:color w:val="auto"/>
                <w:sz w:val="18"/>
                <w:szCs w:val="18"/>
              </w:rPr>
              <w:t>Out of hours samples</w:t>
            </w:r>
          </w:p>
        </w:tc>
      </w:tr>
      <w:tr w:rsidR="00821962" w:rsidRPr="003E7111" w14:paraId="4EE36B7F" w14:textId="77777777" w:rsidTr="001F4EC0">
        <w:trPr>
          <w:cantSplit/>
        </w:trPr>
        <w:tc>
          <w:tcPr>
            <w:tcW w:w="808" w:type="pct"/>
          </w:tcPr>
          <w:p w14:paraId="2FF5D97C" w14:textId="7D882156" w:rsidR="00821962" w:rsidRPr="00F11784" w:rsidRDefault="00821962" w:rsidP="00821962">
            <w:pPr>
              <w:pStyle w:val="TableText"/>
              <w:rPr>
                <w:rStyle w:val="Red"/>
                <w:color w:val="auto"/>
                <w:sz w:val="18"/>
                <w:szCs w:val="18"/>
              </w:rPr>
            </w:pPr>
            <w:r w:rsidRPr="00F11784">
              <w:rPr>
                <w:rStyle w:val="Red"/>
                <w:color w:val="auto"/>
                <w:sz w:val="18"/>
                <w:szCs w:val="18"/>
              </w:rPr>
              <w:t>&gt; 5m3/d (but not in tier 3) with numeric limits for ammoniacal nitrogen (expressed as N), nutrients, hazardous pollutants, UWWTR self</w:t>
            </w:r>
            <w:r w:rsidR="005B1FFD" w:rsidRPr="00F11784">
              <w:rPr>
                <w:rStyle w:val="Red"/>
                <w:color w:val="auto"/>
                <w:sz w:val="18"/>
                <w:szCs w:val="18"/>
              </w:rPr>
              <w:t>-</w:t>
            </w:r>
            <w:r w:rsidRPr="00F11784">
              <w:rPr>
                <w:rStyle w:val="Red"/>
                <w:color w:val="auto"/>
                <w:sz w:val="18"/>
                <w:szCs w:val="18"/>
              </w:rPr>
              <w:t>monitoring</w:t>
            </w:r>
          </w:p>
        </w:tc>
        <w:tc>
          <w:tcPr>
            <w:tcW w:w="712" w:type="pct"/>
          </w:tcPr>
          <w:p w14:paraId="05A52D7C" w14:textId="77777777" w:rsidR="00821962" w:rsidRPr="00F11784" w:rsidRDefault="00821962" w:rsidP="00821962">
            <w:pPr>
              <w:pStyle w:val="TableText"/>
              <w:rPr>
                <w:rStyle w:val="Red"/>
                <w:color w:val="auto"/>
                <w:sz w:val="18"/>
                <w:szCs w:val="18"/>
              </w:rPr>
            </w:pPr>
            <w:r w:rsidRPr="00F11784">
              <w:rPr>
                <w:rStyle w:val="Red"/>
                <w:color w:val="auto"/>
                <w:sz w:val="18"/>
                <w:szCs w:val="18"/>
              </w:rPr>
              <w:t xml:space="preserve">Sanitary </w:t>
            </w:r>
          </w:p>
          <w:p w14:paraId="2CCEB3CE" w14:textId="77777777" w:rsidR="00821962" w:rsidRPr="00F11784" w:rsidRDefault="00821962" w:rsidP="00821962">
            <w:pPr>
              <w:pStyle w:val="TableText"/>
              <w:rPr>
                <w:rStyle w:val="Red"/>
                <w:color w:val="auto"/>
                <w:sz w:val="18"/>
                <w:szCs w:val="18"/>
              </w:rPr>
            </w:pPr>
          </w:p>
          <w:p w14:paraId="10D4C3CD" w14:textId="77777777" w:rsidR="00821962" w:rsidRPr="00F11784" w:rsidRDefault="00821962" w:rsidP="00821962">
            <w:pPr>
              <w:pStyle w:val="TableText"/>
              <w:rPr>
                <w:rStyle w:val="Red"/>
                <w:color w:val="auto"/>
                <w:sz w:val="18"/>
                <w:szCs w:val="18"/>
              </w:rPr>
            </w:pPr>
          </w:p>
          <w:p w14:paraId="4D683A68" w14:textId="77777777" w:rsidR="00821962" w:rsidRPr="00F11784" w:rsidRDefault="00821962" w:rsidP="00821962">
            <w:pPr>
              <w:pStyle w:val="TableText"/>
              <w:rPr>
                <w:rStyle w:val="Red"/>
                <w:color w:val="auto"/>
                <w:sz w:val="18"/>
                <w:szCs w:val="18"/>
              </w:rPr>
            </w:pPr>
          </w:p>
          <w:p w14:paraId="329584B2" w14:textId="77777777" w:rsidR="00821962" w:rsidRPr="00F11784" w:rsidRDefault="00821962" w:rsidP="00821962">
            <w:pPr>
              <w:pStyle w:val="TableText"/>
              <w:rPr>
                <w:rStyle w:val="Red"/>
                <w:color w:val="auto"/>
                <w:sz w:val="18"/>
                <w:szCs w:val="18"/>
              </w:rPr>
            </w:pPr>
          </w:p>
          <w:p w14:paraId="2D105D22" w14:textId="77777777" w:rsidR="00821962" w:rsidRPr="00F11784" w:rsidRDefault="00821962" w:rsidP="00821962">
            <w:pPr>
              <w:pStyle w:val="TableText"/>
              <w:rPr>
                <w:rStyle w:val="Red"/>
                <w:color w:val="auto"/>
                <w:sz w:val="18"/>
                <w:szCs w:val="18"/>
              </w:rPr>
            </w:pPr>
          </w:p>
          <w:p w14:paraId="67D1AB3B" w14:textId="77777777" w:rsidR="00821962" w:rsidRPr="00F11784" w:rsidRDefault="00821962" w:rsidP="00821962">
            <w:pPr>
              <w:pStyle w:val="TableText"/>
              <w:rPr>
                <w:rStyle w:val="Red"/>
                <w:color w:val="auto"/>
                <w:sz w:val="18"/>
                <w:szCs w:val="18"/>
              </w:rPr>
            </w:pPr>
          </w:p>
          <w:p w14:paraId="71A2D404" w14:textId="77777777" w:rsidR="00821962" w:rsidRPr="00F11784" w:rsidRDefault="00821962" w:rsidP="00821962">
            <w:pPr>
              <w:pStyle w:val="TableText"/>
              <w:rPr>
                <w:rStyle w:val="Red"/>
                <w:color w:val="auto"/>
                <w:sz w:val="18"/>
                <w:szCs w:val="18"/>
              </w:rPr>
            </w:pPr>
            <w:r w:rsidRPr="00F11784">
              <w:rPr>
                <w:rStyle w:val="Red"/>
                <w:color w:val="auto"/>
                <w:sz w:val="18"/>
                <w:szCs w:val="18"/>
              </w:rPr>
              <w:t>Non sanitary</w:t>
            </w:r>
          </w:p>
        </w:tc>
        <w:tc>
          <w:tcPr>
            <w:tcW w:w="740" w:type="pct"/>
          </w:tcPr>
          <w:p w14:paraId="0EAC98A3" w14:textId="77777777" w:rsidR="00821962" w:rsidRPr="00F11784" w:rsidRDefault="00821962" w:rsidP="00821962">
            <w:pPr>
              <w:pStyle w:val="TableText"/>
              <w:rPr>
                <w:rStyle w:val="Red"/>
                <w:color w:val="auto"/>
                <w:sz w:val="18"/>
                <w:szCs w:val="18"/>
              </w:rPr>
            </w:pPr>
            <w:r w:rsidRPr="00F11784">
              <w:rPr>
                <w:rStyle w:val="Red"/>
                <w:color w:val="auto"/>
                <w:sz w:val="18"/>
                <w:szCs w:val="18"/>
              </w:rPr>
              <w:t>12</w:t>
            </w:r>
          </w:p>
          <w:p w14:paraId="0E68705F" w14:textId="77777777" w:rsidR="00821962" w:rsidRPr="00F11784" w:rsidRDefault="00821962" w:rsidP="00821962">
            <w:pPr>
              <w:pStyle w:val="TableText"/>
              <w:rPr>
                <w:rStyle w:val="Red"/>
                <w:color w:val="auto"/>
                <w:sz w:val="18"/>
                <w:szCs w:val="18"/>
              </w:rPr>
            </w:pPr>
          </w:p>
          <w:p w14:paraId="57ABA71B" w14:textId="77777777" w:rsidR="00821962" w:rsidRPr="00F11784" w:rsidRDefault="00821962" w:rsidP="00821962">
            <w:pPr>
              <w:pStyle w:val="TableText"/>
              <w:rPr>
                <w:rStyle w:val="Red"/>
                <w:color w:val="auto"/>
                <w:sz w:val="18"/>
                <w:szCs w:val="18"/>
              </w:rPr>
            </w:pPr>
          </w:p>
          <w:p w14:paraId="6F36924B" w14:textId="77777777" w:rsidR="00821962" w:rsidRPr="00F11784" w:rsidRDefault="00821962" w:rsidP="00821962">
            <w:pPr>
              <w:pStyle w:val="TableText"/>
              <w:rPr>
                <w:rStyle w:val="Red"/>
                <w:color w:val="auto"/>
                <w:sz w:val="18"/>
                <w:szCs w:val="18"/>
              </w:rPr>
            </w:pPr>
          </w:p>
          <w:p w14:paraId="1B973F22" w14:textId="77777777" w:rsidR="00821962" w:rsidRPr="00F11784" w:rsidRDefault="00821962" w:rsidP="00821962">
            <w:pPr>
              <w:pStyle w:val="TableText"/>
              <w:rPr>
                <w:rStyle w:val="Red"/>
                <w:color w:val="auto"/>
                <w:sz w:val="18"/>
                <w:szCs w:val="18"/>
              </w:rPr>
            </w:pPr>
          </w:p>
          <w:p w14:paraId="145DC6CF" w14:textId="77777777" w:rsidR="00821962" w:rsidRPr="00F11784" w:rsidRDefault="00821962" w:rsidP="00821962">
            <w:pPr>
              <w:pStyle w:val="TableText"/>
              <w:rPr>
                <w:rStyle w:val="Red"/>
                <w:color w:val="auto"/>
                <w:sz w:val="18"/>
                <w:szCs w:val="18"/>
              </w:rPr>
            </w:pPr>
          </w:p>
          <w:p w14:paraId="6CA0A34D" w14:textId="77777777" w:rsidR="00821962" w:rsidRPr="00F11784" w:rsidRDefault="00821962" w:rsidP="00821962">
            <w:pPr>
              <w:pStyle w:val="TableText"/>
              <w:rPr>
                <w:rStyle w:val="Red"/>
                <w:color w:val="auto"/>
                <w:sz w:val="18"/>
                <w:szCs w:val="18"/>
              </w:rPr>
            </w:pPr>
          </w:p>
          <w:p w14:paraId="69A5B256" w14:textId="77777777" w:rsidR="00821962" w:rsidRPr="00F11784" w:rsidRDefault="00821962" w:rsidP="00821962">
            <w:pPr>
              <w:pStyle w:val="TableText"/>
              <w:rPr>
                <w:rStyle w:val="Red"/>
                <w:color w:val="auto"/>
                <w:sz w:val="18"/>
                <w:szCs w:val="18"/>
              </w:rPr>
            </w:pPr>
            <w:r w:rsidRPr="00F11784">
              <w:rPr>
                <w:rStyle w:val="Red"/>
                <w:color w:val="auto"/>
                <w:sz w:val="18"/>
                <w:szCs w:val="18"/>
              </w:rPr>
              <w:t>6</w:t>
            </w:r>
          </w:p>
        </w:tc>
        <w:tc>
          <w:tcPr>
            <w:tcW w:w="983" w:type="pct"/>
          </w:tcPr>
          <w:p w14:paraId="14B786B4" w14:textId="77777777" w:rsidR="00821962" w:rsidRPr="00F11784" w:rsidRDefault="00821962" w:rsidP="00821962">
            <w:pPr>
              <w:pStyle w:val="TableText"/>
              <w:rPr>
                <w:rStyle w:val="Red"/>
                <w:color w:val="auto"/>
                <w:sz w:val="18"/>
                <w:szCs w:val="18"/>
              </w:rPr>
            </w:pPr>
            <w:r w:rsidRPr="00F11784">
              <w:rPr>
                <w:rStyle w:val="Red"/>
                <w:color w:val="auto"/>
                <w:sz w:val="18"/>
                <w:szCs w:val="18"/>
              </w:rPr>
              <w:t>6</w:t>
            </w:r>
          </w:p>
          <w:p w14:paraId="5FB76BB9" w14:textId="77777777" w:rsidR="00821962" w:rsidRPr="00F11784" w:rsidRDefault="00821962" w:rsidP="00821962">
            <w:pPr>
              <w:pStyle w:val="TableText"/>
              <w:rPr>
                <w:rStyle w:val="Red"/>
                <w:color w:val="auto"/>
                <w:sz w:val="18"/>
                <w:szCs w:val="18"/>
              </w:rPr>
            </w:pPr>
          </w:p>
          <w:p w14:paraId="1AAC8B39" w14:textId="77777777" w:rsidR="00821962" w:rsidRPr="00F11784" w:rsidRDefault="00821962" w:rsidP="00821962">
            <w:pPr>
              <w:pStyle w:val="TableText"/>
              <w:rPr>
                <w:rStyle w:val="Red"/>
                <w:color w:val="auto"/>
                <w:sz w:val="18"/>
                <w:szCs w:val="18"/>
              </w:rPr>
            </w:pPr>
          </w:p>
          <w:p w14:paraId="6865DC93" w14:textId="77777777" w:rsidR="00821962" w:rsidRPr="00F11784" w:rsidRDefault="00821962" w:rsidP="00821962">
            <w:pPr>
              <w:pStyle w:val="TableText"/>
              <w:rPr>
                <w:rStyle w:val="Red"/>
                <w:color w:val="auto"/>
                <w:sz w:val="18"/>
                <w:szCs w:val="18"/>
              </w:rPr>
            </w:pPr>
          </w:p>
          <w:p w14:paraId="26CBEF8F" w14:textId="77777777" w:rsidR="00821962" w:rsidRPr="00F11784" w:rsidRDefault="00821962" w:rsidP="00821962">
            <w:pPr>
              <w:pStyle w:val="TableText"/>
              <w:rPr>
                <w:rStyle w:val="Red"/>
                <w:color w:val="auto"/>
                <w:sz w:val="18"/>
                <w:szCs w:val="18"/>
              </w:rPr>
            </w:pPr>
          </w:p>
          <w:p w14:paraId="78B219F6" w14:textId="77777777" w:rsidR="00821962" w:rsidRPr="00F11784" w:rsidRDefault="00821962" w:rsidP="00821962">
            <w:pPr>
              <w:pStyle w:val="TableText"/>
              <w:rPr>
                <w:rStyle w:val="Red"/>
                <w:color w:val="auto"/>
                <w:sz w:val="18"/>
                <w:szCs w:val="18"/>
              </w:rPr>
            </w:pPr>
          </w:p>
          <w:p w14:paraId="639AEA7A" w14:textId="77777777" w:rsidR="00821962" w:rsidRPr="00F11784" w:rsidRDefault="00821962" w:rsidP="00821962">
            <w:pPr>
              <w:pStyle w:val="TableText"/>
              <w:rPr>
                <w:rStyle w:val="Red"/>
                <w:color w:val="auto"/>
                <w:sz w:val="18"/>
                <w:szCs w:val="18"/>
              </w:rPr>
            </w:pPr>
          </w:p>
          <w:p w14:paraId="49222AC1" w14:textId="77777777" w:rsidR="00821962" w:rsidRPr="00F11784" w:rsidRDefault="00821962" w:rsidP="00821962">
            <w:pPr>
              <w:pStyle w:val="TableText"/>
              <w:rPr>
                <w:rStyle w:val="Red"/>
                <w:color w:val="auto"/>
                <w:sz w:val="18"/>
                <w:szCs w:val="18"/>
              </w:rPr>
            </w:pPr>
            <w:r w:rsidRPr="00F11784">
              <w:rPr>
                <w:rStyle w:val="Red"/>
                <w:color w:val="auto"/>
                <w:sz w:val="18"/>
                <w:szCs w:val="18"/>
              </w:rPr>
              <w:t>6</w:t>
            </w:r>
          </w:p>
        </w:tc>
        <w:tc>
          <w:tcPr>
            <w:tcW w:w="864" w:type="pct"/>
          </w:tcPr>
          <w:p w14:paraId="3ECEFF30" w14:textId="77777777" w:rsidR="00821962" w:rsidRPr="00F11784" w:rsidRDefault="00821962" w:rsidP="00821962">
            <w:pPr>
              <w:pStyle w:val="TableText"/>
              <w:rPr>
                <w:rStyle w:val="Red"/>
                <w:color w:val="auto"/>
                <w:sz w:val="18"/>
                <w:szCs w:val="18"/>
              </w:rPr>
            </w:pPr>
            <w:r w:rsidRPr="00F11784">
              <w:rPr>
                <w:rStyle w:val="Red"/>
                <w:color w:val="auto"/>
                <w:sz w:val="18"/>
                <w:szCs w:val="18"/>
              </w:rPr>
              <w:t>12</w:t>
            </w:r>
          </w:p>
          <w:p w14:paraId="26209C72" w14:textId="77777777" w:rsidR="00821962" w:rsidRPr="00F11784" w:rsidRDefault="00821962" w:rsidP="00821962">
            <w:pPr>
              <w:pStyle w:val="TableText"/>
              <w:rPr>
                <w:rStyle w:val="Red"/>
                <w:color w:val="auto"/>
                <w:sz w:val="18"/>
                <w:szCs w:val="18"/>
              </w:rPr>
            </w:pPr>
          </w:p>
          <w:p w14:paraId="4C1E8A3E" w14:textId="77777777" w:rsidR="00821962" w:rsidRPr="00F11784" w:rsidRDefault="00821962" w:rsidP="00821962">
            <w:pPr>
              <w:pStyle w:val="TableText"/>
              <w:rPr>
                <w:rStyle w:val="Red"/>
                <w:color w:val="auto"/>
                <w:sz w:val="18"/>
                <w:szCs w:val="18"/>
              </w:rPr>
            </w:pPr>
          </w:p>
          <w:p w14:paraId="4AAA5BA4" w14:textId="77777777" w:rsidR="00821962" w:rsidRPr="00F11784" w:rsidRDefault="00821962" w:rsidP="00821962">
            <w:pPr>
              <w:pStyle w:val="TableText"/>
              <w:rPr>
                <w:rStyle w:val="Red"/>
                <w:color w:val="auto"/>
                <w:sz w:val="18"/>
                <w:szCs w:val="18"/>
              </w:rPr>
            </w:pPr>
          </w:p>
          <w:p w14:paraId="048A8ABB" w14:textId="77777777" w:rsidR="00821962" w:rsidRPr="00F11784" w:rsidRDefault="00821962" w:rsidP="00821962">
            <w:pPr>
              <w:pStyle w:val="TableText"/>
              <w:rPr>
                <w:rStyle w:val="Red"/>
                <w:color w:val="auto"/>
                <w:sz w:val="18"/>
                <w:szCs w:val="18"/>
              </w:rPr>
            </w:pPr>
          </w:p>
          <w:p w14:paraId="51F8EDD7" w14:textId="77777777" w:rsidR="00821962" w:rsidRPr="00F11784" w:rsidRDefault="00821962" w:rsidP="00821962">
            <w:pPr>
              <w:pStyle w:val="TableText"/>
              <w:rPr>
                <w:rStyle w:val="Red"/>
                <w:color w:val="auto"/>
                <w:sz w:val="18"/>
                <w:szCs w:val="18"/>
              </w:rPr>
            </w:pPr>
          </w:p>
          <w:p w14:paraId="55C93D00" w14:textId="77777777" w:rsidR="00821962" w:rsidRPr="00F11784" w:rsidRDefault="00821962" w:rsidP="00821962">
            <w:pPr>
              <w:pStyle w:val="TableText"/>
              <w:rPr>
                <w:rStyle w:val="Red"/>
                <w:color w:val="auto"/>
                <w:sz w:val="18"/>
                <w:szCs w:val="18"/>
              </w:rPr>
            </w:pPr>
          </w:p>
          <w:p w14:paraId="2436186C" w14:textId="77777777" w:rsidR="00821962" w:rsidRPr="00F11784" w:rsidRDefault="00821962" w:rsidP="00821962">
            <w:pPr>
              <w:pStyle w:val="TableText"/>
              <w:rPr>
                <w:rStyle w:val="Red"/>
                <w:color w:val="auto"/>
                <w:sz w:val="18"/>
                <w:szCs w:val="18"/>
              </w:rPr>
            </w:pPr>
            <w:r w:rsidRPr="00F11784">
              <w:rPr>
                <w:rStyle w:val="Red"/>
                <w:color w:val="auto"/>
                <w:sz w:val="18"/>
                <w:szCs w:val="18"/>
              </w:rPr>
              <w:t>6</w:t>
            </w:r>
          </w:p>
        </w:tc>
        <w:tc>
          <w:tcPr>
            <w:tcW w:w="894" w:type="pct"/>
          </w:tcPr>
          <w:p w14:paraId="4A539E88" w14:textId="77777777" w:rsidR="00821962" w:rsidRPr="00F11784" w:rsidRDefault="00821962" w:rsidP="00821962">
            <w:pPr>
              <w:pStyle w:val="TableText"/>
              <w:rPr>
                <w:rStyle w:val="Red"/>
                <w:color w:val="auto"/>
                <w:sz w:val="18"/>
                <w:szCs w:val="18"/>
              </w:rPr>
            </w:pPr>
            <w:r w:rsidRPr="00F11784">
              <w:rPr>
                <w:rStyle w:val="Red"/>
                <w:color w:val="auto"/>
                <w:sz w:val="18"/>
                <w:szCs w:val="18"/>
              </w:rPr>
              <w:t>For 12 samples 1 out of hours sample per annum, for 6, 1 every 2 years on average</w:t>
            </w:r>
          </w:p>
          <w:p w14:paraId="04F5A333" w14:textId="77777777" w:rsidR="00821962" w:rsidRPr="00F11784" w:rsidRDefault="00821962" w:rsidP="00821962">
            <w:pPr>
              <w:pStyle w:val="TableText"/>
              <w:rPr>
                <w:rStyle w:val="Red"/>
                <w:color w:val="auto"/>
                <w:sz w:val="18"/>
                <w:szCs w:val="18"/>
              </w:rPr>
            </w:pPr>
          </w:p>
          <w:p w14:paraId="5E827C32" w14:textId="77777777" w:rsidR="00821962" w:rsidRPr="00F11784" w:rsidRDefault="00821962" w:rsidP="00821962">
            <w:pPr>
              <w:pStyle w:val="TableText"/>
              <w:rPr>
                <w:rStyle w:val="Red"/>
                <w:color w:val="auto"/>
                <w:sz w:val="18"/>
                <w:szCs w:val="18"/>
              </w:rPr>
            </w:pPr>
          </w:p>
        </w:tc>
      </w:tr>
      <w:tr w:rsidR="00821962" w:rsidRPr="003E7111" w14:paraId="4F1044D6" w14:textId="77777777" w:rsidTr="001F4EC0">
        <w:trPr>
          <w:cantSplit/>
        </w:trPr>
        <w:tc>
          <w:tcPr>
            <w:tcW w:w="808" w:type="pct"/>
          </w:tcPr>
          <w:p w14:paraId="059FBF1B" w14:textId="77777777" w:rsidR="00821962" w:rsidRPr="00F11784" w:rsidRDefault="00821962" w:rsidP="00821962">
            <w:pPr>
              <w:pStyle w:val="TableText"/>
              <w:rPr>
                <w:rStyle w:val="Red"/>
                <w:color w:val="auto"/>
                <w:sz w:val="18"/>
                <w:szCs w:val="18"/>
              </w:rPr>
            </w:pPr>
            <w:r w:rsidRPr="00F11784">
              <w:rPr>
                <w:rStyle w:val="Red"/>
                <w:color w:val="auto"/>
                <w:sz w:val="18"/>
                <w:szCs w:val="18"/>
              </w:rPr>
              <w:t>&gt;20 m3/d (but not in tier3) with numeric limits for one or more of biochemical oxygen demand or suspended solids or pH or temperature only.</w:t>
            </w:r>
          </w:p>
        </w:tc>
        <w:tc>
          <w:tcPr>
            <w:tcW w:w="712" w:type="pct"/>
          </w:tcPr>
          <w:p w14:paraId="5C732BB9" w14:textId="77777777" w:rsidR="00821962" w:rsidRPr="00F11784" w:rsidRDefault="00821962" w:rsidP="00821962">
            <w:pPr>
              <w:pStyle w:val="TableText"/>
              <w:rPr>
                <w:rStyle w:val="Red"/>
                <w:color w:val="auto"/>
                <w:sz w:val="18"/>
                <w:szCs w:val="18"/>
              </w:rPr>
            </w:pPr>
            <w:r w:rsidRPr="00F11784">
              <w:rPr>
                <w:rStyle w:val="Red"/>
                <w:color w:val="auto"/>
                <w:sz w:val="18"/>
                <w:szCs w:val="18"/>
              </w:rPr>
              <w:t>Sanitary</w:t>
            </w:r>
          </w:p>
        </w:tc>
        <w:tc>
          <w:tcPr>
            <w:tcW w:w="740" w:type="pct"/>
          </w:tcPr>
          <w:p w14:paraId="49614BE5" w14:textId="77777777" w:rsidR="00821962" w:rsidRPr="00F11784" w:rsidRDefault="00821962" w:rsidP="00821962">
            <w:pPr>
              <w:pStyle w:val="TableText"/>
              <w:rPr>
                <w:rStyle w:val="Red"/>
                <w:color w:val="auto"/>
                <w:sz w:val="18"/>
                <w:szCs w:val="18"/>
              </w:rPr>
            </w:pPr>
            <w:r w:rsidRPr="00F11784">
              <w:rPr>
                <w:rStyle w:val="Red"/>
                <w:color w:val="auto"/>
                <w:sz w:val="18"/>
                <w:szCs w:val="18"/>
              </w:rPr>
              <w:t>12</w:t>
            </w:r>
          </w:p>
        </w:tc>
        <w:tc>
          <w:tcPr>
            <w:tcW w:w="983" w:type="pct"/>
          </w:tcPr>
          <w:p w14:paraId="34A97B6A" w14:textId="77777777" w:rsidR="00821962" w:rsidRPr="00F11784" w:rsidRDefault="00821962" w:rsidP="00821962">
            <w:pPr>
              <w:pStyle w:val="TableText"/>
              <w:rPr>
                <w:rStyle w:val="Red"/>
                <w:color w:val="auto"/>
                <w:sz w:val="18"/>
                <w:szCs w:val="18"/>
              </w:rPr>
            </w:pPr>
            <w:r w:rsidRPr="00F11784">
              <w:rPr>
                <w:rStyle w:val="Red"/>
                <w:color w:val="auto"/>
                <w:sz w:val="18"/>
                <w:szCs w:val="18"/>
              </w:rPr>
              <w:t>4</w:t>
            </w:r>
          </w:p>
        </w:tc>
        <w:tc>
          <w:tcPr>
            <w:tcW w:w="864" w:type="pct"/>
          </w:tcPr>
          <w:p w14:paraId="64F06893" w14:textId="77777777" w:rsidR="00821962" w:rsidRPr="00F11784" w:rsidRDefault="00821962" w:rsidP="00821962">
            <w:pPr>
              <w:pStyle w:val="TableText"/>
              <w:rPr>
                <w:rStyle w:val="Red"/>
                <w:color w:val="auto"/>
                <w:sz w:val="18"/>
                <w:szCs w:val="18"/>
              </w:rPr>
            </w:pPr>
            <w:r w:rsidRPr="00F11784">
              <w:rPr>
                <w:rStyle w:val="Red"/>
                <w:color w:val="auto"/>
                <w:sz w:val="18"/>
                <w:szCs w:val="18"/>
              </w:rPr>
              <w:t>12</w:t>
            </w:r>
          </w:p>
        </w:tc>
        <w:tc>
          <w:tcPr>
            <w:tcW w:w="894" w:type="pct"/>
          </w:tcPr>
          <w:p w14:paraId="75E8ABC9" w14:textId="77777777" w:rsidR="00821962" w:rsidRPr="00F11784" w:rsidRDefault="00821962" w:rsidP="00821962">
            <w:pPr>
              <w:pStyle w:val="TableText"/>
              <w:rPr>
                <w:rStyle w:val="Red"/>
                <w:color w:val="auto"/>
                <w:sz w:val="18"/>
                <w:szCs w:val="18"/>
              </w:rPr>
            </w:pPr>
            <w:r w:rsidRPr="00F11784">
              <w:rPr>
                <w:rStyle w:val="Red"/>
                <w:color w:val="auto"/>
                <w:sz w:val="18"/>
                <w:szCs w:val="18"/>
              </w:rPr>
              <w:t>For 12 samples 1 out of hours sample per annum, for 4, 1 every 3 years on average</w:t>
            </w:r>
          </w:p>
          <w:p w14:paraId="7A133CCC" w14:textId="77777777" w:rsidR="00821962" w:rsidRPr="00F11784" w:rsidRDefault="00821962" w:rsidP="00821962">
            <w:pPr>
              <w:pStyle w:val="TableText"/>
              <w:rPr>
                <w:rStyle w:val="Red"/>
                <w:color w:val="auto"/>
                <w:sz w:val="18"/>
                <w:szCs w:val="18"/>
              </w:rPr>
            </w:pPr>
          </w:p>
        </w:tc>
      </w:tr>
    </w:tbl>
    <w:p w14:paraId="3E2DA0C8" w14:textId="77777777" w:rsidR="00821962" w:rsidRPr="003375BF" w:rsidRDefault="00821962" w:rsidP="00821962">
      <w:pPr>
        <w:tabs>
          <w:tab w:val="left" w:pos="900"/>
        </w:tabs>
        <w:rPr>
          <w:sz w:val="18"/>
          <w:szCs w:val="18"/>
        </w:rPr>
      </w:pPr>
      <w:r>
        <w:rPr>
          <w:sz w:val="18"/>
          <w:szCs w:val="18"/>
        </w:rPr>
        <w:tab/>
      </w:r>
    </w:p>
    <w:p w14:paraId="121E4032" w14:textId="3D215197" w:rsidR="00821962" w:rsidRPr="00526D8C" w:rsidRDefault="00821962" w:rsidP="00821962">
      <w:pPr>
        <w:pStyle w:val="Heading1NotIndexed"/>
        <w:ind w:left="567"/>
        <w:rPr>
          <w:rStyle w:val="Red"/>
        </w:rPr>
      </w:pPr>
    </w:p>
    <w:p w14:paraId="4756CF7A" w14:textId="77777777" w:rsidR="00821962" w:rsidRPr="00796C48" w:rsidRDefault="005D2F25" w:rsidP="00CC083D">
      <w:pPr>
        <w:pStyle w:val="Heading1"/>
        <w:spacing w:after="240"/>
        <w:ind w:left="567"/>
        <w:rPr>
          <w:sz w:val="36"/>
        </w:rPr>
      </w:pPr>
      <w:r>
        <w:rPr>
          <w:sz w:val="36"/>
        </w:rPr>
        <w:br w:type="page"/>
      </w:r>
      <w:r w:rsidR="00821962" w:rsidRPr="00796C48">
        <w:rPr>
          <w:sz w:val="36"/>
        </w:rPr>
        <w:lastRenderedPageBreak/>
        <w:t>Schedule 4 – Reporting</w:t>
      </w:r>
    </w:p>
    <w:p w14:paraId="5E08D6B1" w14:textId="77777777" w:rsidR="00821962" w:rsidRPr="0006689A" w:rsidRDefault="00821962" w:rsidP="0006689A">
      <w:pPr>
        <w:spacing w:after="120"/>
        <w:ind w:left="567"/>
        <w:rPr>
          <w:rFonts w:ascii="Arial" w:hAnsi="Arial" w:cs="Arial"/>
          <w:sz w:val="18"/>
          <w:szCs w:val="18"/>
        </w:rPr>
      </w:pPr>
      <w:r w:rsidRPr="0006689A">
        <w:rPr>
          <w:rFonts w:ascii="Arial" w:hAnsi="Arial" w:cs="Arial"/>
          <w:sz w:val="18"/>
          <w:szCs w:val="18"/>
        </w:rPr>
        <w:t>Parameters, for which reports shall be made, in accordance with conditions of this permit, are listed below.</w:t>
      </w:r>
    </w:p>
    <w:tbl>
      <w:tblPr>
        <w:tblW w:w="468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1422"/>
        <w:gridCol w:w="1982"/>
        <w:gridCol w:w="1699"/>
        <w:gridCol w:w="1839"/>
        <w:gridCol w:w="1555"/>
      </w:tblGrid>
      <w:tr w:rsidR="00D55C1F" w:rsidRPr="00C25946" w14:paraId="550FA270" w14:textId="77777777" w:rsidTr="00D55C1F">
        <w:trPr>
          <w:cantSplit/>
          <w:tblHeader/>
        </w:trPr>
        <w:tc>
          <w:tcPr>
            <w:tcW w:w="5000" w:type="pct"/>
            <w:gridSpan w:val="5"/>
            <w:shd w:val="clear" w:color="auto" w:fill="000000"/>
          </w:tcPr>
          <w:p w14:paraId="14211AD9" w14:textId="77777777" w:rsidR="00D55C1F" w:rsidRPr="00D55C1F" w:rsidRDefault="00D55C1F" w:rsidP="00821962">
            <w:pPr>
              <w:pStyle w:val="TableText"/>
              <w:rPr>
                <w:b/>
                <w:sz w:val="18"/>
                <w:szCs w:val="18"/>
              </w:rPr>
            </w:pPr>
            <w:r w:rsidRPr="00D55C1F">
              <w:rPr>
                <w:b/>
                <w:sz w:val="18"/>
                <w:szCs w:val="18"/>
              </w:rPr>
              <w:t>Table S4.1 Reporting of monitoring data</w:t>
            </w:r>
          </w:p>
        </w:tc>
      </w:tr>
      <w:tr w:rsidR="00D55C1F" w:rsidRPr="00C25946" w14:paraId="2848C97D" w14:textId="77777777" w:rsidTr="00D55C1F">
        <w:trPr>
          <w:cantSplit/>
          <w:tblHeader/>
        </w:trPr>
        <w:tc>
          <w:tcPr>
            <w:tcW w:w="837" w:type="pct"/>
          </w:tcPr>
          <w:p w14:paraId="53D797F3" w14:textId="77777777" w:rsidR="00D55C1F" w:rsidRPr="001F4EC0" w:rsidRDefault="00D55C1F" w:rsidP="00821962">
            <w:pPr>
              <w:pStyle w:val="TableText"/>
              <w:rPr>
                <w:b/>
                <w:sz w:val="18"/>
                <w:szCs w:val="18"/>
              </w:rPr>
            </w:pPr>
            <w:r w:rsidRPr="00D55C1F">
              <w:rPr>
                <w:b/>
                <w:sz w:val="18"/>
                <w:szCs w:val="18"/>
              </w:rPr>
              <w:t>Activity Reference</w:t>
            </w:r>
          </w:p>
        </w:tc>
        <w:tc>
          <w:tcPr>
            <w:tcW w:w="1166" w:type="pct"/>
          </w:tcPr>
          <w:p w14:paraId="10ED2962" w14:textId="77777777" w:rsidR="00D55C1F" w:rsidRPr="001F4EC0" w:rsidRDefault="00D55C1F" w:rsidP="00821962">
            <w:pPr>
              <w:pStyle w:val="TableText"/>
              <w:rPr>
                <w:b/>
                <w:sz w:val="18"/>
                <w:szCs w:val="18"/>
              </w:rPr>
            </w:pPr>
            <w:r w:rsidRPr="001F4EC0">
              <w:rPr>
                <w:b/>
                <w:sz w:val="18"/>
                <w:szCs w:val="18"/>
              </w:rPr>
              <w:t>Parameter</w:t>
            </w:r>
          </w:p>
        </w:tc>
        <w:tc>
          <w:tcPr>
            <w:tcW w:w="1000" w:type="pct"/>
          </w:tcPr>
          <w:p w14:paraId="755961DA" w14:textId="33E4A17B" w:rsidR="004B69F2" w:rsidRPr="00D64CDE" w:rsidRDefault="00D55C1F" w:rsidP="00547FDD">
            <w:pPr>
              <w:pStyle w:val="TableText"/>
              <w:rPr>
                <w:b/>
                <w:i/>
                <w:iCs/>
                <w:sz w:val="18"/>
                <w:szCs w:val="18"/>
              </w:rPr>
            </w:pPr>
            <w:r w:rsidRPr="001F4EC0">
              <w:rPr>
                <w:b/>
                <w:sz w:val="18"/>
                <w:szCs w:val="18"/>
              </w:rPr>
              <w:t>Monitoring point reference</w:t>
            </w:r>
          </w:p>
        </w:tc>
        <w:tc>
          <w:tcPr>
            <w:tcW w:w="1082" w:type="pct"/>
          </w:tcPr>
          <w:p w14:paraId="4B521520" w14:textId="77777777" w:rsidR="00D55C1F" w:rsidRDefault="00D55C1F" w:rsidP="00821962">
            <w:pPr>
              <w:pStyle w:val="TableText"/>
              <w:rPr>
                <w:b/>
                <w:sz w:val="18"/>
                <w:szCs w:val="18"/>
              </w:rPr>
            </w:pPr>
            <w:r w:rsidRPr="001F4EC0">
              <w:rPr>
                <w:b/>
                <w:sz w:val="18"/>
                <w:szCs w:val="18"/>
              </w:rPr>
              <w:t>Reporting period</w:t>
            </w:r>
          </w:p>
          <w:p w14:paraId="010BCC74" w14:textId="63A8D83A" w:rsidR="00D64CDE" w:rsidRPr="001F4EC0" w:rsidRDefault="00D64CDE" w:rsidP="00821962">
            <w:pPr>
              <w:pStyle w:val="TableText"/>
              <w:rPr>
                <w:b/>
                <w:sz w:val="18"/>
                <w:szCs w:val="18"/>
              </w:rPr>
            </w:pPr>
          </w:p>
        </w:tc>
        <w:tc>
          <w:tcPr>
            <w:tcW w:w="915" w:type="pct"/>
          </w:tcPr>
          <w:p w14:paraId="3CAF331E" w14:textId="77777777" w:rsidR="00D55C1F" w:rsidRPr="001F4EC0" w:rsidRDefault="00D55C1F" w:rsidP="00821962">
            <w:pPr>
              <w:pStyle w:val="TableText"/>
              <w:rPr>
                <w:b/>
                <w:sz w:val="18"/>
                <w:szCs w:val="18"/>
              </w:rPr>
            </w:pPr>
            <w:r w:rsidRPr="001F4EC0">
              <w:rPr>
                <w:b/>
                <w:sz w:val="18"/>
                <w:szCs w:val="18"/>
              </w:rPr>
              <w:t>Period begins</w:t>
            </w:r>
          </w:p>
        </w:tc>
      </w:tr>
      <w:tr w:rsidR="00D55C1F" w:rsidRPr="00C25946" w14:paraId="42AD1461" w14:textId="77777777" w:rsidTr="00D55C1F">
        <w:trPr>
          <w:cantSplit/>
        </w:trPr>
        <w:tc>
          <w:tcPr>
            <w:tcW w:w="837" w:type="pct"/>
            <w:vMerge w:val="restart"/>
          </w:tcPr>
          <w:p w14:paraId="0B667936" w14:textId="5DAB0AB5" w:rsidR="00D55C1F" w:rsidRPr="001566BD" w:rsidRDefault="00D55C1F" w:rsidP="00821962">
            <w:pPr>
              <w:pStyle w:val="TableText"/>
              <w:rPr>
                <w:rStyle w:val="Blue"/>
                <w:rFonts w:cs="Arial"/>
                <w:sz w:val="18"/>
                <w:szCs w:val="18"/>
              </w:rPr>
            </w:pPr>
            <w:r w:rsidRPr="00143D8C">
              <w:rPr>
                <w:rStyle w:val="Blue"/>
                <w:rFonts w:cs="Arial"/>
                <w:color w:val="000000" w:themeColor="text1"/>
                <w:sz w:val="18"/>
                <w:szCs w:val="18"/>
              </w:rPr>
              <w:t xml:space="preserve">A1 </w:t>
            </w:r>
            <w:r w:rsidR="00226993">
              <w:rPr>
                <w:rStyle w:val="Blue"/>
                <w:rFonts w:cs="Arial"/>
                <w:color w:val="000000" w:themeColor="text1"/>
                <w:sz w:val="18"/>
                <w:szCs w:val="18"/>
              </w:rPr>
              <w:t>S</w:t>
            </w:r>
            <w:r w:rsidRPr="00143D8C">
              <w:rPr>
                <w:rStyle w:val="Blue"/>
                <w:rFonts w:cs="Arial"/>
                <w:color w:val="000000" w:themeColor="text1"/>
                <w:sz w:val="18"/>
                <w:szCs w:val="18"/>
              </w:rPr>
              <w:t xml:space="preserve">econdary </w:t>
            </w:r>
            <w:r w:rsidRPr="00233CAB">
              <w:rPr>
                <w:rStyle w:val="Blue"/>
                <w:rFonts w:cs="Arial"/>
                <w:color w:val="auto"/>
                <w:sz w:val="18"/>
                <w:szCs w:val="18"/>
              </w:rPr>
              <w:t xml:space="preserve">treated sewage effluent via </w:t>
            </w:r>
            <w:r w:rsidR="002D50FC" w:rsidRPr="00233CAB">
              <w:rPr>
                <w:rStyle w:val="Blue"/>
                <w:rFonts w:cs="Arial"/>
                <w:color w:val="auto"/>
                <w:sz w:val="18"/>
                <w:szCs w:val="18"/>
              </w:rPr>
              <w:t>Final Effluent Discharge Point</w:t>
            </w:r>
          </w:p>
        </w:tc>
        <w:tc>
          <w:tcPr>
            <w:tcW w:w="1166" w:type="pct"/>
          </w:tcPr>
          <w:p w14:paraId="7544B3F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Dry Weather Flow (daily flows total)</w:t>
            </w:r>
          </w:p>
        </w:tc>
        <w:tc>
          <w:tcPr>
            <w:tcW w:w="1000" w:type="pct"/>
          </w:tcPr>
          <w:p w14:paraId="67B87F57" w14:textId="3D9B37AD" w:rsidR="00D55C1F" w:rsidRPr="001566BD" w:rsidRDefault="00385ED6" w:rsidP="00821962">
            <w:pPr>
              <w:pStyle w:val="TableText"/>
              <w:rPr>
                <w:rStyle w:val="Blue"/>
                <w:rFonts w:cs="Arial"/>
                <w:sz w:val="18"/>
                <w:szCs w:val="18"/>
              </w:rPr>
            </w:pPr>
            <w:r w:rsidRPr="00C20ABF">
              <w:rPr>
                <w:rStyle w:val="Blue"/>
                <w:rFonts w:cs="Arial"/>
                <w:color w:val="auto"/>
                <w:sz w:val="18"/>
                <w:szCs w:val="18"/>
              </w:rPr>
              <w:t>MCERTS Flow Monitoring Point</w:t>
            </w:r>
          </w:p>
        </w:tc>
        <w:tc>
          <w:tcPr>
            <w:tcW w:w="1082" w:type="pct"/>
          </w:tcPr>
          <w:p w14:paraId="2BFA156F"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3414FB3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23F68084"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D55C1F" w:rsidRPr="00C25946" w14:paraId="2C1BAED3" w14:textId="77777777" w:rsidTr="00D55C1F">
        <w:trPr>
          <w:cantSplit/>
        </w:trPr>
        <w:tc>
          <w:tcPr>
            <w:tcW w:w="837" w:type="pct"/>
            <w:vMerge/>
          </w:tcPr>
          <w:p w14:paraId="04F3B192" w14:textId="77777777" w:rsidR="00D55C1F" w:rsidRPr="001566BD" w:rsidRDefault="00D55C1F" w:rsidP="00821962">
            <w:pPr>
              <w:pStyle w:val="TableText"/>
              <w:rPr>
                <w:rStyle w:val="Blue"/>
                <w:rFonts w:cs="Arial"/>
                <w:sz w:val="18"/>
                <w:szCs w:val="18"/>
              </w:rPr>
            </w:pPr>
          </w:p>
        </w:tc>
        <w:tc>
          <w:tcPr>
            <w:tcW w:w="1166" w:type="pct"/>
          </w:tcPr>
          <w:p w14:paraId="13EFE9D6"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15-minute flow</w:t>
            </w:r>
          </w:p>
        </w:tc>
        <w:tc>
          <w:tcPr>
            <w:tcW w:w="1000" w:type="pct"/>
          </w:tcPr>
          <w:p w14:paraId="75EA6844" w14:textId="148AE55C" w:rsidR="00D55C1F" w:rsidRPr="001566BD" w:rsidRDefault="00385ED6" w:rsidP="00821962">
            <w:pPr>
              <w:pStyle w:val="TableText"/>
              <w:rPr>
                <w:rStyle w:val="Blue"/>
                <w:rFonts w:cs="Arial"/>
                <w:sz w:val="18"/>
                <w:szCs w:val="18"/>
              </w:rPr>
            </w:pPr>
            <w:r w:rsidRPr="0068360C">
              <w:rPr>
                <w:rStyle w:val="Blue"/>
                <w:rFonts w:cs="Arial"/>
                <w:color w:val="auto"/>
                <w:sz w:val="18"/>
                <w:szCs w:val="18"/>
              </w:rPr>
              <w:t>MCERTS Flow Monitoring Point</w:t>
            </w:r>
          </w:p>
        </w:tc>
        <w:tc>
          <w:tcPr>
            <w:tcW w:w="1082" w:type="pct"/>
          </w:tcPr>
          <w:p w14:paraId="3CAEFB61"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 xml:space="preserve">Reports to be provided to Natural Resources Wales upon request </w:t>
            </w:r>
          </w:p>
          <w:p w14:paraId="1FEE89B0"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 unless otherwise specified in writing by Natural Resources Wales</w:t>
            </w:r>
          </w:p>
        </w:tc>
        <w:tc>
          <w:tcPr>
            <w:tcW w:w="915" w:type="pct"/>
          </w:tcPr>
          <w:p w14:paraId="1D24E96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Upon request by Natural Resources Wales</w:t>
            </w:r>
          </w:p>
        </w:tc>
      </w:tr>
      <w:tr w:rsidR="00D55C1F" w:rsidRPr="00C25946" w14:paraId="3871E10F" w14:textId="77777777" w:rsidTr="00D55C1F">
        <w:trPr>
          <w:cantSplit/>
        </w:trPr>
        <w:tc>
          <w:tcPr>
            <w:tcW w:w="837" w:type="pct"/>
            <w:vMerge/>
          </w:tcPr>
          <w:p w14:paraId="58D3CEF6" w14:textId="77777777" w:rsidR="00D55C1F" w:rsidRPr="001566BD" w:rsidRDefault="00D55C1F" w:rsidP="00821962">
            <w:pPr>
              <w:pStyle w:val="TableText"/>
              <w:rPr>
                <w:rStyle w:val="Blue"/>
                <w:rFonts w:cs="Arial"/>
                <w:sz w:val="18"/>
                <w:szCs w:val="18"/>
              </w:rPr>
            </w:pPr>
          </w:p>
        </w:tc>
        <w:tc>
          <w:tcPr>
            <w:tcW w:w="1166" w:type="pct"/>
          </w:tcPr>
          <w:p w14:paraId="50B78869" w14:textId="611C6B82" w:rsidR="00D55C1F" w:rsidRPr="001566BD" w:rsidRDefault="00D55C1F" w:rsidP="00821962">
            <w:pPr>
              <w:pStyle w:val="TableText"/>
              <w:rPr>
                <w:rStyle w:val="Blue"/>
                <w:rFonts w:cs="Arial"/>
                <w:sz w:val="18"/>
                <w:szCs w:val="18"/>
              </w:rPr>
            </w:pPr>
            <w:r w:rsidRPr="001566BD">
              <w:rPr>
                <w:rStyle w:val="Blue"/>
                <w:rFonts w:cs="Arial"/>
                <w:color w:val="auto"/>
                <w:sz w:val="18"/>
                <w:szCs w:val="18"/>
              </w:rPr>
              <w:t>Operator Self</w:t>
            </w:r>
            <w:r w:rsidR="005B1FFD">
              <w:rPr>
                <w:rStyle w:val="Blue"/>
                <w:rFonts w:cs="Arial"/>
                <w:color w:val="auto"/>
                <w:sz w:val="18"/>
                <w:szCs w:val="18"/>
              </w:rPr>
              <w:t>-</w:t>
            </w:r>
            <w:r w:rsidRPr="00C40D99">
              <w:rPr>
                <w:rStyle w:val="Blue"/>
                <w:rFonts w:cs="Arial"/>
                <w:color w:val="auto"/>
                <w:sz w:val="18"/>
                <w:szCs w:val="18"/>
              </w:rPr>
              <w:t>Monitoring - ATU-BOD as O</w:t>
            </w:r>
            <w:r w:rsidRPr="00C40D99">
              <w:rPr>
                <w:rStyle w:val="Blue"/>
                <w:rFonts w:cs="Arial"/>
                <w:color w:val="auto"/>
                <w:sz w:val="18"/>
                <w:szCs w:val="18"/>
                <w:vertAlign w:val="subscript"/>
              </w:rPr>
              <w:t>2</w:t>
            </w:r>
            <w:r w:rsidRPr="00C40D99">
              <w:rPr>
                <w:rStyle w:val="Blue"/>
                <w:rFonts w:cs="Arial"/>
                <w:color w:val="auto"/>
                <w:sz w:val="18"/>
                <w:szCs w:val="18"/>
              </w:rPr>
              <w:t>, suspended solids (measured after drying at 105</w:t>
            </w:r>
            <w:r w:rsidR="005B1FFD" w:rsidRPr="00C40D99">
              <w:rPr>
                <w:rStyle w:val="Blue"/>
                <w:rFonts w:cs="Arial"/>
                <w:color w:val="auto"/>
                <w:sz w:val="18"/>
                <w:szCs w:val="18"/>
              </w:rPr>
              <w:t>°</w:t>
            </w:r>
            <w:r w:rsidRPr="00C40D99">
              <w:rPr>
                <w:rStyle w:val="Blue"/>
                <w:rFonts w:cs="Arial"/>
                <w:color w:val="auto"/>
                <w:sz w:val="18"/>
                <w:szCs w:val="18"/>
              </w:rPr>
              <w:t>C</w:t>
            </w:r>
          </w:p>
        </w:tc>
        <w:tc>
          <w:tcPr>
            <w:tcW w:w="1000" w:type="pct"/>
          </w:tcPr>
          <w:p w14:paraId="2BF90434" w14:textId="1F1C65D0" w:rsidR="00D55C1F" w:rsidRPr="001566BD" w:rsidRDefault="00385ED6" w:rsidP="00821962">
            <w:pPr>
              <w:pStyle w:val="TableText"/>
              <w:rPr>
                <w:rStyle w:val="Blue"/>
                <w:rFonts w:cs="Arial"/>
                <w:sz w:val="18"/>
                <w:szCs w:val="18"/>
              </w:rPr>
            </w:pPr>
            <w:r w:rsidRPr="00C40D99">
              <w:rPr>
                <w:rStyle w:val="Blue"/>
                <w:rFonts w:cs="Arial"/>
                <w:color w:val="auto"/>
                <w:sz w:val="18"/>
                <w:szCs w:val="18"/>
              </w:rPr>
              <w:t>Final Effluent Sample Point</w:t>
            </w:r>
          </w:p>
        </w:tc>
        <w:tc>
          <w:tcPr>
            <w:tcW w:w="1082" w:type="pct"/>
          </w:tcPr>
          <w:p w14:paraId="0B23137D"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Quarterly</w:t>
            </w:r>
          </w:p>
          <w:p w14:paraId="5BAF58A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28 days</w:t>
            </w:r>
          </w:p>
        </w:tc>
        <w:tc>
          <w:tcPr>
            <w:tcW w:w="915" w:type="pct"/>
          </w:tcPr>
          <w:p w14:paraId="70E91259"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of month</w:t>
            </w:r>
          </w:p>
        </w:tc>
      </w:tr>
      <w:tr w:rsidR="00D55C1F" w:rsidRPr="00C25946" w14:paraId="5BF56A9E" w14:textId="77777777" w:rsidTr="00D55C1F">
        <w:trPr>
          <w:cantSplit/>
        </w:trPr>
        <w:tc>
          <w:tcPr>
            <w:tcW w:w="837" w:type="pct"/>
            <w:vMerge/>
          </w:tcPr>
          <w:p w14:paraId="03D3D8B1" w14:textId="77777777" w:rsidR="00D55C1F" w:rsidRPr="001566BD" w:rsidRDefault="00D55C1F" w:rsidP="00821962">
            <w:pPr>
              <w:pStyle w:val="TableText"/>
              <w:rPr>
                <w:rStyle w:val="Blue"/>
                <w:rFonts w:cs="Arial"/>
                <w:sz w:val="18"/>
                <w:szCs w:val="18"/>
              </w:rPr>
            </w:pPr>
          </w:p>
        </w:tc>
        <w:tc>
          <w:tcPr>
            <w:tcW w:w="1166" w:type="pct"/>
          </w:tcPr>
          <w:p w14:paraId="712CA26A"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Operator Self-Monitoring summary report</w:t>
            </w:r>
          </w:p>
        </w:tc>
        <w:tc>
          <w:tcPr>
            <w:tcW w:w="1000" w:type="pct"/>
          </w:tcPr>
          <w:p w14:paraId="585FAB7A" w14:textId="6B1404BD" w:rsidR="00D55C1F" w:rsidRPr="001566BD" w:rsidRDefault="00385ED6" w:rsidP="00821962">
            <w:pPr>
              <w:pStyle w:val="TableText"/>
              <w:rPr>
                <w:rStyle w:val="Blue"/>
                <w:rFonts w:cs="Arial"/>
                <w:sz w:val="18"/>
                <w:szCs w:val="18"/>
              </w:rPr>
            </w:pPr>
            <w:r w:rsidRPr="00C40D99">
              <w:rPr>
                <w:rStyle w:val="Blue"/>
                <w:rFonts w:cs="Arial"/>
                <w:color w:val="auto"/>
                <w:sz w:val="18"/>
                <w:szCs w:val="18"/>
              </w:rPr>
              <w:t>Final Effluent Sample Point</w:t>
            </w:r>
          </w:p>
        </w:tc>
        <w:tc>
          <w:tcPr>
            <w:tcW w:w="1082" w:type="pct"/>
          </w:tcPr>
          <w:p w14:paraId="6942419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Annually</w:t>
            </w:r>
          </w:p>
          <w:p w14:paraId="2DDBD2CB"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Report to be submitted within 2 months of the end of the calendar year</w:t>
            </w:r>
          </w:p>
        </w:tc>
        <w:tc>
          <w:tcPr>
            <w:tcW w:w="915" w:type="pct"/>
          </w:tcPr>
          <w:p w14:paraId="65327668" w14:textId="77777777" w:rsidR="00D55C1F" w:rsidRPr="001566BD" w:rsidRDefault="00D55C1F" w:rsidP="00821962">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4E85212E" w14:textId="77777777" w:rsidTr="00D55C1F">
        <w:trPr>
          <w:cantSplit/>
        </w:trPr>
        <w:tc>
          <w:tcPr>
            <w:tcW w:w="837" w:type="pct"/>
            <w:vMerge w:val="restart"/>
          </w:tcPr>
          <w:p w14:paraId="71080C62" w14:textId="271B0898" w:rsidR="00A46A15" w:rsidRPr="00DE0432" w:rsidRDefault="00A46A15" w:rsidP="00A46A15">
            <w:pPr>
              <w:pStyle w:val="TableText"/>
              <w:rPr>
                <w:rStyle w:val="Blue"/>
                <w:rFonts w:cs="Arial"/>
                <w:color w:val="000000" w:themeColor="text1"/>
                <w:sz w:val="18"/>
                <w:szCs w:val="18"/>
                <w:highlight w:val="green"/>
              </w:rPr>
            </w:pPr>
            <w:r w:rsidRPr="00DE0432">
              <w:rPr>
                <w:rStyle w:val="Blue"/>
                <w:rFonts w:cs="Arial"/>
                <w:color w:val="000000" w:themeColor="text1"/>
                <w:sz w:val="18"/>
                <w:szCs w:val="18"/>
              </w:rPr>
              <w:t xml:space="preserve">A2 Settled storm sewage via </w:t>
            </w:r>
            <w:r w:rsidRPr="00C40D99">
              <w:rPr>
                <w:rStyle w:val="Blue"/>
                <w:rFonts w:cs="Arial"/>
                <w:color w:val="auto"/>
                <w:sz w:val="18"/>
                <w:szCs w:val="18"/>
              </w:rPr>
              <w:t>Settled Storm Discharge Point</w:t>
            </w:r>
          </w:p>
        </w:tc>
        <w:tc>
          <w:tcPr>
            <w:tcW w:w="1166" w:type="pct"/>
          </w:tcPr>
          <w:p w14:paraId="3106362D" w14:textId="5300E0B3"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event recorder status operational</w:t>
            </w:r>
          </w:p>
        </w:tc>
        <w:tc>
          <w:tcPr>
            <w:tcW w:w="1000" w:type="pct"/>
          </w:tcPr>
          <w:p w14:paraId="56593A4F" w14:textId="74DC08C4" w:rsidR="00A46A15" w:rsidRPr="003E4876" w:rsidRDefault="00A46A15" w:rsidP="00A46A15">
            <w:pPr>
              <w:pStyle w:val="TableText"/>
              <w:rPr>
                <w:rStyle w:val="Blue"/>
                <w:rFonts w:cs="Arial"/>
                <w:color w:val="auto"/>
                <w:sz w:val="18"/>
                <w:szCs w:val="18"/>
              </w:rPr>
            </w:pPr>
            <w:r w:rsidRPr="003E4876">
              <w:rPr>
                <w:rStyle w:val="Blue"/>
                <w:rFonts w:cs="Arial"/>
                <w:color w:val="auto"/>
                <w:sz w:val="18"/>
                <w:szCs w:val="18"/>
              </w:rPr>
              <w:t>Settled Storm to Environment EDM Monitoring Point</w:t>
            </w:r>
          </w:p>
        </w:tc>
        <w:tc>
          <w:tcPr>
            <w:tcW w:w="1082" w:type="pct"/>
          </w:tcPr>
          <w:p w14:paraId="38493A4B"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Annually</w:t>
            </w:r>
          </w:p>
          <w:p w14:paraId="0DD2488D" w14:textId="6C4E2915"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Report to be submitted within 2 months</w:t>
            </w:r>
          </w:p>
        </w:tc>
        <w:tc>
          <w:tcPr>
            <w:tcW w:w="915" w:type="pct"/>
          </w:tcPr>
          <w:p w14:paraId="573605B0" w14:textId="0D8B02AB"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1</w:t>
            </w:r>
            <w:r w:rsidRPr="00DE0432">
              <w:rPr>
                <w:rStyle w:val="Blue"/>
                <w:rFonts w:cs="Arial"/>
                <w:color w:val="000000" w:themeColor="text1"/>
                <w:sz w:val="18"/>
                <w:szCs w:val="18"/>
                <w:vertAlign w:val="superscript"/>
              </w:rPr>
              <w:t>st</w:t>
            </w:r>
            <w:r w:rsidRPr="00DE0432">
              <w:rPr>
                <w:rStyle w:val="Blue"/>
                <w:rFonts w:cs="Arial"/>
                <w:color w:val="000000" w:themeColor="text1"/>
                <w:sz w:val="18"/>
                <w:szCs w:val="18"/>
              </w:rPr>
              <w:t xml:space="preserve"> January</w:t>
            </w:r>
          </w:p>
        </w:tc>
      </w:tr>
      <w:tr w:rsidR="00A46A15" w:rsidRPr="00C25946" w14:paraId="21D4B01A" w14:textId="77777777" w:rsidTr="00D55C1F">
        <w:trPr>
          <w:cantSplit/>
        </w:trPr>
        <w:tc>
          <w:tcPr>
            <w:tcW w:w="837" w:type="pct"/>
            <w:vMerge/>
          </w:tcPr>
          <w:p w14:paraId="0670A96D" w14:textId="77777777" w:rsidR="00A46A15" w:rsidRPr="00DE0432" w:rsidRDefault="00A46A15" w:rsidP="00A46A15">
            <w:pPr>
              <w:pStyle w:val="TableText"/>
              <w:rPr>
                <w:rStyle w:val="Blue"/>
                <w:rFonts w:cs="Arial"/>
                <w:color w:val="000000" w:themeColor="text1"/>
                <w:sz w:val="18"/>
                <w:szCs w:val="18"/>
              </w:rPr>
            </w:pPr>
          </w:p>
        </w:tc>
        <w:tc>
          <w:tcPr>
            <w:tcW w:w="1166" w:type="pct"/>
          </w:tcPr>
          <w:p w14:paraId="2B207C16" w14:textId="3970DF2A" w:rsidR="00A46A15" w:rsidRPr="00DE0432" w:rsidRDefault="00A46A15" w:rsidP="00A46A15">
            <w:pPr>
              <w:pStyle w:val="TableText"/>
              <w:rPr>
                <w:rFonts w:cs="Arial"/>
                <w:color w:val="000000" w:themeColor="text1"/>
                <w:sz w:val="18"/>
                <w:szCs w:val="18"/>
              </w:rPr>
            </w:pPr>
            <w:r w:rsidRPr="00DE0432">
              <w:rPr>
                <w:rFonts w:cs="Arial"/>
                <w:color w:val="000000" w:themeColor="text1"/>
                <w:sz w:val="18"/>
                <w:szCs w:val="18"/>
              </w:rPr>
              <w:t xml:space="preserve">Settled storm overflow performance, including </w:t>
            </w:r>
            <w:r w:rsidR="00CE6912" w:rsidRPr="00DE0432">
              <w:rPr>
                <w:rFonts w:cs="Arial"/>
                <w:color w:val="000000" w:themeColor="text1"/>
                <w:sz w:val="18"/>
                <w:szCs w:val="18"/>
              </w:rPr>
              <w:t>total number of block-counted spills</w:t>
            </w:r>
          </w:p>
        </w:tc>
        <w:tc>
          <w:tcPr>
            <w:tcW w:w="1000" w:type="pct"/>
          </w:tcPr>
          <w:p w14:paraId="47EA0BD5" w14:textId="77777777" w:rsidR="00A46A15" w:rsidRPr="003E4876" w:rsidRDefault="00A46A15" w:rsidP="00A46A15">
            <w:pPr>
              <w:pStyle w:val="TableText"/>
              <w:rPr>
                <w:rStyle w:val="Blue"/>
                <w:rFonts w:cs="Arial"/>
                <w:color w:val="auto"/>
                <w:sz w:val="18"/>
                <w:szCs w:val="18"/>
              </w:rPr>
            </w:pPr>
            <w:r w:rsidRPr="003E4876">
              <w:rPr>
                <w:rStyle w:val="Blue"/>
                <w:rFonts w:cs="Arial"/>
                <w:color w:val="auto"/>
                <w:sz w:val="18"/>
                <w:szCs w:val="18"/>
              </w:rPr>
              <w:t>Settled Storm Sample Point</w:t>
            </w:r>
          </w:p>
          <w:p w14:paraId="4A7E7283" w14:textId="315AE8A7" w:rsidR="00A46A15" w:rsidRPr="003E4876" w:rsidRDefault="00A46A15" w:rsidP="00A46A15">
            <w:pPr>
              <w:pStyle w:val="TableText"/>
              <w:rPr>
                <w:rStyle w:val="Blue"/>
                <w:rFonts w:cs="Arial"/>
                <w:color w:val="auto"/>
                <w:sz w:val="18"/>
                <w:szCs w:val="18"/>
              </w:rPr>
            </w:pPr>
            <w:r w:rsidRPr="003E4876">
              <w:rPr>
                <w:rStyle w:val="Blue"/>
                <w:rFonts w:cs="Arial"/>
                <w:color w:val="auto"/>
                <w:sz w:val="18"/>
                <w:szCs w:val="18"/>
              </w:rPr>
              <w:t>and</w:t>
            </w:r>
          </w:p>
          <w:p w14:paraId="18452865" w14:textId="0F158709" w:rsidR="00A46A15" w:rsidRPr="003E4876" w:rsidRDefault="00A46A15" w:rsidP="00A46A15">
            <w:pPr>
              <w:pStyle w:val="TableText"/>
              <w:rPr>
                <w:rStyle w:val="Blue"/>
                <w:rFonts w:cs="Arial"/>
                <w:color w:val="auto"/>
                <w:sz w:val="18"/>
                <w:szCs w:val="18"/>
              </w:rPr>
            </w:pPr>
            <w:r w:rsidRPr="003E4876">
              <w:rPr>
                <w:rStyle w:val="Blue"/>
                <w:rFonts w:cs="Arial"/>
                <w:color w:val="auto"/>
                <w:sz w:val="18"/>
                <w:szCs w:val="18"/>
              </w:rPr>
              <w:t>Settled Storm to Environment EDM Monitoring Point</w:t>
            </w:r>
          </w:p>
        </w:tc>
        <w:tc>
          <w:tcPr>
            <w:tcW w:w="1082" w:type="pct"/>
          </w:tcPr>
          <w:p w14:paraId="302B5A59"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0A35CFE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4D752336"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26BDD788" w14:textId="77777777" w:rsidTr="00D55C1F">
        <w:trPr>
          <w:cantSplit/>
        </w:trPr>
        <w:tc>
          <w:tcPr>
            <w:tcW w:w="837" w:type="pct"/>
            <w:vMerge/>
          </w:tcPr>
          <w:p w14:paraId="777494FB"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4E846296" w14:textId="77777777" w:rsidR="00A46A15" w:rsidRPr="00DE0432" w:rsidRDefault="00A46A15" w:rsidP="00A46A15">
            <w:pPr>
              <w:pStyle w:val="TableText"/>
              <w:rPr>
                <w:rStyle w:val="Blue"/>
                <w:rFonts w:cs="Arial"/>
                <w:color w:val="000000" w:themeColor="text1"/>
                <w:sz w:val="18"/>
                <w:szCs w:val="18"/>
              </w:rPr>
            </w:pPr>
            <w:r w:rsidRPr="00DE0432">
              <w:rPr>
                <w:rStyle w:val="Blue"/>
                <w:rFonts w:cs="Arial"/>
                <w:color w:val="000000" w:themeColor="text1"/>
                <w:sz w:val="18"/>
                <w:szCs w:val="18"/>
              </w:rPr>
              <w:t>Duration of total spills</w:t>
            </w:r>
          </w:p>
        </w:tc>
        <w:tc>
          <w:tcPr>
            <w:tcW w:w="1000" w:type="pct"/>
          </w:tcPr>
          <w:p w14:paraId="47C6E2A4" w14:textId="5B943620" w:rsidR="00A46A15" w:rsidRPr="001566BD" w:rsidRDefault="00A46A15" w:rsidP="00A46A15">
            <w:pPr>
              <w:pStyle w:val="TableText"/>
              <w:rPr>
                <w:rStyle w:val="Blue"/>
                <w:rFonts w:cs="Arial"/>
                <w:color w:val="E424C9"/>
                <w:sz w:val="18"/>
                <w:szCs w:val="18"/>
              </w:rPr>
            </w:pPr>
            <w:r w:rsidRPr="003E4876">
              <w:rPr>
                <w:rStyle w:val="Blue"/>
                <w:rFonts w:cs="Arial"/>
                <w:color w:val="auto"/>
                <w:sz w:val="18"/>
                <w:szCs w:val="18"/>
              </w:rPr>
              <w:t>Settled Storm to Environment EDM Monitoring Point</w:t>
            </w:r>
          </w:p>
        </w:tc>
        <w:tc>
          <w:tcPr>
            <w:tcW w:w="1082" w:type="pct"/>
          </w:tcPr>
          <w:p w14:paraId="33F198BA"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67CE7AB"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Report to be submitted within 2 months</w:t>
            </w:r>
          </w:p>
        </w:tc>
        <w:tc>
          <w:tcPr>
            <w:tcW w:w="915" w:type="pct"/>
          </w:tcPr>
          <w:p w14:paraId="10D06BA2"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p>
        </w:tc>
      </w:tr>
      <w:tr w:rsidR="00A46A15" w:rsidRPr="00C25946" w14:paraId="321BB725" w14:textId="77777777" w:rsidTr="00D55C1F">
        <w:trPr>
          <w:cantSplit/>
        </w:trPr>
        <w:tc>
          <w:tcPr>
            <w:tcW w:w="837" w:type="pct"/>
            <w:vMerge/>
          </w:tcPr>
          <w:p w14:paraId="5C02404A" w14:textId="77777777" w:rsidR="00A46A15" w:rsidRPr="00DE0432" w:rsidRDefault="00A46A15" w:rsidP="00A46A15">
            <w:pPr>
              <w:pStyle w:val="TableText"/>
              <w:rPr>
                <w:rStyle w:val="Blue"/>
                <w:rFonts w:cs="Arial"/>
                <w:color w:val="000000" w:themeColor="text1"/>
                <w:sz w:val="18"/>
                <w:szCs w:val="18"/>
                <w:highlight w:val="green"/>
              </w:rPr>
            </w:pPr>
          </w:p>
        </w:tc>
        <w:tc>
          <w:tcPr>
            <w:tcW w:w="1166" w:type="pct"/>
          </w:tcPr>
          <w:p w14:paraId="2AC09560" w14:textId="106BCA26" w:rsidR="00A46A15" w:rsidRPr="00DE0432" w:rsidRDefault="00A46A15" w:rsidP="00DE0432">
            <w:pPr>
              <w:pStyle w:val="TableText"/>
              <w:rPr>
                <w:rStyle w:val="Blue"/>
                <w:rFonts w:cs="Arial"/>
                <w:color w:val="000000" w:themeColor="text1"/>
                <w:sz w:val="18"/>
                <w:szCs w:val="18"/>
              </w:rPr>
            </w:pPr>
            <w:r w:rsidRPr="00DE0432">
              <w:rPr>
                <w:rStyle w:val="Blue"/>
                <w:rFonts w:cs="Arial"/>
                <w:color w:val="000000" w:themeColor="text1"/>
                <w:sz w:val="18"/>
                <w:szCs w:val="18"/>
              </w:rPr>
              <w:t>Settled storm sewage discharge start and end times</w:t>
            </w:r>
          </w:p>
        </w:tc>
        <w:tc>
          <w:tcPr>
            <w:tcW w:w="1000" w:type="pct"/>
          </w:tcPr>
          <w:p w14:paraId="392F576C" w14:textId="3994CDFA" w:rsidR="00A46A15" w:rsidRPr="00503EC5" w:rsidRDefault="00A46A15" w:rsidP="00A46A15">
            <w:pPr>
              <w:pStyle w:val="TableText"/>
              <w:rPr>
                <w:rStyle w:val="Blue"/>
                <w:rFonts w:cs="Arial"/>
                <w:color w:val="auto"/>
                <w:sz w:val="18"/>
                <w:szCs w:val="18"/>
              </w:rPr>
            </w:pPr>
            <w:r w:rsidRPr="00503EC5">
              <w:rPr>
                <w:rStyle w:val="Blue"/>
                <w:rFonts w:cs="Arial"/>
                <w:color w:val="auto"/>
                <w:sz w:val="18"/>
                <w:szCs w:val="18"/>
              </w:rPr>
              <w:t>Settled Storm to Environment EDM Monitoring Point</w:t>
            </w:r>
          </w:p>
        </w:tc>
        <w:tc>
          <w:tcPr>
            <w:tcW w:w="1082" w:type="pct"/>
          </w:tcPr>
          <w:p w14:paraId="68399203" w14:textId="77777777" w:rsidR="00A46A15" w:rsidRPr="00503EC5" w:rsidRDefault="00A46A15" w:rsidP="00A46A15">
            <w:pPr>
              <w:pStyle w:val="TableText"/>
              <w:rPr>
                <w:rStyle w:val="Blue"/>
                <w:rFonts w:cs="Arial"/>
                <w:color w:val="auto"/>
                <w:sz w:val="18"/>
                <w:szCs w:val="18"/>
              </w:rPr>
            </w:pPr>
            <w:r w:rsidRPr="00503EC5">
              <w:rPr>
                <w:rStyle w:val="Blue"/>
                <w:rFonts w:cs="Arial"/>
                <w:color w:val="auto"/>
                <w:sz w:val="18"/>
                <w:szCs w:val="18"/>
              </w:rPr>
              <w:t xml:space="preserve">Reports to be provided to Natural Resources Wales upon request </w:t>
            </w:r>
          </w:p>
        </w:tc>
        <w:tc>
          <w:tcPr>
            <w:tcW w:w="915" w:type="pct"/>
          </w:tcPr>
          <w:p w14:paraId="03A37DBF" w14:textId="77777777" w:rsidR="00A46A15" w:rsidRPr="00503EC5" w:rsidRDefault="00A46A15" w:rsidP="00A46A15">
            <w:pPr>
              <w:pStyle w:val="TableText"/>
              <w:rPr>
                <w:rStyle w:val="Blue"/>
                <w:rFonts w:cs="Arial"/>
                <w:color w:val="auto"/>
                <w:sz w:val="18"/>
                <w:szCs w:val="18"/>
              </w:rPr>
            </w:pPr>
            <w:r w:rsidRPr="00503EC5">
              <w:rPr>
                <w:rStyle w:val="Blue"/>
                <w:rFonts w:cs="Arial"/>
                <w:color w:val="auto"/>
                <w:sz w:val="18"/>
                <w:szCs w:val="18"/>
              </w:rPr>
              <w:t>As specified by Natural Resources Wales</w:t>
            </w:r>
          </w:p>
        </w:tc>
      </w:tr>
      <w:tr w:rsidR="00A46A15" w:rsidRPr="00C25946" w14:paraId="2B885BEB" w14:textId="77777777" w:rsidTr="00D55C1F">
        <w:trPr>
          <w:cantSplit/>
        </w:trPr>
        <w:tc>
          <w:tcPr>
            <w:tcW w:w="837" w:type="pct"/>
            <w:vMerge/>
          </w:tcPr>
          <w:p w14:paraId="0F7918E8" w14:textId="77777777" w:rsidR="00A46A15" w:rsidRPr="001566BD" w:rsidRDefault="00A46A15" w:rsidP="00A46A15">
            <w:pPr>
              <w:pStyle w:val="TableText"/>
              <w:rPr>
                <w:rStyle w:val="Blue"/>
                <w:rFonts w:cs="Arial"/>
                <w:sz w:val="18"/>
                <w:szCs w:val="18"/>
              </w:rPr>
            </w:pPr>
          </w:p>
        </w:tc>
        <w:tc>
          <w:tcPr>
            <w:tcW w:w="1166" w:type="pct"/>
          </w:tcPr>
          <w:p w14:paraId="33BD31A2"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monitoring</w:t>
            </w:r>
          </w:p>
        </w:tc>
        <w:tc>
          <w:tcPr>
            <w:tcW w:w="1000" w:type="pct"/>
          </w:tcPr>
          <w:p w14:paraId="7C25D3E9" w14:textId="57A01E73" w:rsidR="00A46A15" w:rsidRPr="00045012" w:rsidRDefault="00A46A15" w:rsidP="00A46A15">
            <w:pPr>
              <w:pStyle w:val="TableText"/>
              <w:rPr>
                <w:rStyle w:val="Blue"/>
                <w:rFonts w:cs="Calibri"/>
                <w:sz w:val="18"/>
                <w:szCs w:val="18"/>
              </w:rPr>
            </w:pPr>
            <w:r w:rsidRPr="00E340F0">
              <w:rPr>
                <w:rStyle w:val="Blue"/>
                <w:rFonts w:cs="Calibri"/>
                <w:color w:val="auto"/>
                <w:sz w:val="18"/>
                <w:szCs w:val="18"/>
              </w:rPr>
              <w:t>MCERTS FPF Monitoring Point</w:t>
            </w:r>
          </w:p>
        </w:tc>
        <w:tc>
          <w:tcPr>
            <w:tcW w:w="1082" w:type="pct"/>
          </w:tcPr>
          <w:p w14:paraId="6D888F9B" w14:textId="3BAA0B1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2AFA220C" w14:textId="2DA72A64"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58F90032" w14:textId="3FD6D45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63897633" w14:textId="77777777" w:rsidR="00A46A15" w:rsidRPr="001566BD" w:rsidRDefault="00A46A15" w:rsidP="00A46A15">
            <w:pPr>
              <w:pStyle w:val="TableText"/>
              <w:rPr>
                <w:rStyle w:val="Blue"/>
                <w:rFonts w:cs="Arial"/>
                <w:color w:val="auto"/>
                <w:sz w:val="18"/>
                <w:szCs w:val="18"/>
              </w:rPr>
            </w:pPr>
          </w:p>
        </w:tc>
      </w:tr>
      <w:tr w:rsidR="00A46A15" w:rsidRPr="00C25946" w14:paraId="3BEE73CC" w14:textId="77777777" w:rsidTr="00D55C1F">
        <w:trPr>
          <w:cantSplit/>
        </w:trPr>
        <w:tc>
          <w:tcPr>
            <w:tcW w:w="837" w:type="pct"/>
            <w:vMerge/>
          </w:tcPr>
          <w:p w14:paraId="293B1499" w14:textId="77777777" w:rsidR="00A46A15" w:rsidRPr="001566BD" w:rsidRDefault="00A46A15" w:rsidP="00A46A15">
            <w:pPr>
              <w:pStyle w:val="TableText"/>
              <w:rPr>
                <w:rStyle w:val="Blue"/>
                <w:rFonts w:cs="Arial"/>
                <w:sz w:val="18"/>
                <w:szCs w:val="18"/>
              </w:rPr>
            </w:pPr>
          </w:p>
        </w:tc>
        <w:tc>
          <w:tcPr>
            <w:tcW w:w="1166" w:type="pct"/>
          </w:tcPr>
          <w:p w14:paraId="5A91FD55"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yes/no or start and end times</w:t>
            </w:r>
          </w:p>
        </w:tc>
        <w:tc>
          <w:tcPr>
            <w:tcW w:w="1000" w:type="pct"/>
          </w:tcPr>
          <w:p w14:paraId="2DB09839" w14:textId="33667B24" w:rsidR="00A46A15" w:rsidRPr="001566BD" w:rsidRDefault="00A46A15" w:rsidP="00A46A15">
            <w:pPr>
              <w:pStyle w:val="TableText"/>
              <w:rPr>
                <w:rStyle w:val="Blue"/>
                <w:rFonts w:cs="Arial"/>
                <w:color w:val="ED7D31"/>
                <w:sz w:val="18"/>
                <w:szCs w:val="18"/>
              </w:rPr>
            </w:pPr>
            <w:r w:rsidRPr="00E340F0">
              <w:rPr>
                <w:rStyle w:val="Blue"/>
                <w:rFonts w:cs="Calibri"/>
                <w:color w:val="auto"/>
                <w:sz w:val="18"/>
                <w:szCs w:val="18"/>
              </w:rPr>
              <w:t>EDM to Storm Tank Monitoring Point</w:t>
            </w:r>
          </w:p>
        </w:tc>
        <w:tc>
          <w:tcPr>
            <w:tcW w:w="1082" w:type="pct"/>
          </w:tcPr>
          <w:p w14:paraId="41ECEE97" w14:textId="069471C2"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3989EC80" w14:textId="2A3A11AE"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w:t>
            </w:r>
            <w:r w:rsidR="004D6158">
              <w:rPr>
                <w:rStyle w:val="Blue"/>
                <w:rFonts w:cs="Arial"/>
                <w:color w:val="auto"/>
                <w:sz w:val="18"/>
                <w:szCs w:val="18"/>
              </w:rPr>
              <w:t>Natural</w:t>
            </w:r>
            <w:r w:rsidRPr="001566BD">
              <w:rPr>
                <w:rStyle w:val="Blue"/>
                <w:rFonts w:cs="Arial"/>
                <w:color w:val="auto"/>
                <w:sz w:val="18"/>
                <w:szCs w:val="18"/>
              </w:rPr>
              <w:t xml:space="preserve"> Resources Wales </w:t>
            </w:r>
          </w:p>
        </w:tc>
        <w:tc>
          <w:tcPr>
            <w:tcW w:w="915" w:type="pct"/>
          </w:tcPr>
          <w:p w14:paraId="7B42B593" w14:textId="49081E38"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w:t>
            </w:r>
            <w:r w:rsidR="004D6158">
              <w:rPr>
                <w:rStyle w:val="Blue"/>
                <w:rFonts w:cs="Arial"/>
                <w:color w:val="auto"/>
                <w:sz w:val="18"/>
                <w:szCs w:val="18"/>
              </w:rPr>
              <w:t>Natural</w:t>
            </w:r>
            <w:r w:rsidRPr="001566BD">
              <w:rPr>
                <w:rStyle w:val="Blue"/>
                <w:rFonts w:cs="Arial"/>
                <w:color w:val="auto"/>
                <w:sz w:val="18"/>
                <w:szCs w:val="18"/>
              </w:rPr>
              <w:t xml:space="preserve"> Resources Wales </w:t>
            </w:r>
          </w:p>
          <w:p w14:paraId="493CC8C1" w14:textId="77777777" w:rsidR="00A46A15" w:rsidRPr="001566BD" w:rsidRDefault="00A46A15" w:rsidP="00A46A15">
            <w:pPr>
              <w:pStyle w:val="TableText"/>
              <w:rPr>
                <w:rStyle w:val="Blue"/>
                <w:rFonts w:cs="Arial"/>
                <w:sz w:val="18"/>
                <w:szCs w:val="18"/>
              </w:rPr>
            </w:pPr>
          </w:p>
        </w:tc>
      </w:tr>
      <w:tr w:rsidR="00A46A15" w:rsidRPr="00C25946" w14:paraId="744731E5" w14:textId="77777777" w:rsidTr="00D55C1F">
        <w:trPr>
          <w:cantSplit/>
        </w:trPr>
        <w:tc>
          <w:tcPr>
            <w:tcW w:w="837" w:type="pct"/>
            <w:vMerge/>
          </w:tcPr>
          <w:p w14:paraId="45DD313A" w14:textId="77777777" w:rsidR="00A46A15" w:rsidRPr="001566BD" w:rsidRDefault="00A46A15" w:rsidP="00A46A15">
            <w:pPr>
              <w:pStyle w:val="TableText"/>
              <w:rPr>
                <w:rStyle w:val="Blue"/>
                <w:rFonts w:cs="Arial"/>
                <w:sz w:val="18"/>
                <w:szCs w:val="18"/>
              </w:rPr>
            </w:pPr>
          </w:p>
        </w:tc>
        <w:tc>
          <w:tcPr>
            <w:tcW w:w="1166" w:type="pct"/>
          </w:tcPr>
          <w:p w14:paraId="51B648E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Overflow operation (into storm storage) monitoring status (operational / not operational)</w:t>
            </w:r>
          </w:p>
        </w:tc>
        <w:tc>
          <w:tcPr>
            <w:tcW w:w="1000" w:type="pct"/>
          </w:tcPr>
          <w:p w14:paraId="5918712E" w14:textId="4A8357C1" w:rsidR="00A46A15" w:rsidRPr="001566BD" w:rsidRDefault="00A46A15" w:rsidP="00A46A15">
            <w:pPr>
              <w:pStyle w:val="TableText"/>
              <w:rPr>
                <w:rStyle w:val="Blue"/>
                <w:rFonts w:cs="Arial"/>
                <w:color w:val="ED7D31"/>
                <w:sz w:val="18"/>
                <w:szCs w:val="18"/>
              </w:rPr>
            </w:pPr>
            <w:r w:rsidRPr="00E340F0">
              <w:rPr>
                <w:rStyle w:val="Blue"/>
                <w:rFonts w:cs="Calibri"/>
                <w:color w:val="auto"/>
                <w:sz w:val="18"/>
                <w:szCs w:val="18"/>
              </w:rPr>
              <w:t>EDM to Storm Tank Monitoring Point</w:t>
            </w:r>
          </w:p>
        </w:tc>
        <w:tc>
          <w:tcPr>
            <w:tcW w:w="1082" w:type="pct"/>
          </w:tcPr>
          <w:p w14:paraId="30D75299" w14:textId="54D012C0"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Reports to be provided to </w:t>
            </w:r>
            <w:r w:rsidR="004D6158">
              <w:rPr>
                <w:rStyle w:val="Blue"/>
                <w:rFonts w:cs="Arial"/>
                <w:color w:val="auto"/>
                <w:sz w:val="18"/>
                <w:szCs w:val="18"/>
              </w:rPr>
              <w:t>Natural</w:t>
            </w:r>
            <w:r w:rsidRPr="001566BD">
              <w:rPr>
                <w:rStyle w:val="Blue"/>
                <w:rFonts w:cs="Arial"/>
                <w:color w:val="auto"/>
                <w:sz w:val="18"/>
                <w:szCs w:val="18"/>
              </w:rPr>
              <w:t xml:space="preserve"> Resources Wales upon request </w:t>
            </w:r>
          </w:p>
          <w:p w14:paraId="4F88911F" w14:textId="77777777" w:rsidR="00A46A15" w:rsidRPr="001566BD" w:rsidRDefault="00A46A15" w:rsidP="00A46A15">
            <w:pPr>
              <w:pStyle w:val="TableText"/>
              <w:rPr>
                <w:rStyle w:val="Blue"/>
                <w:rFonts w:cs="Arial"/>
                <w:sz w:val="18"/>
                <w:szCs w:val="18"/>
              </w:rPr>
            </w:pPr>
            <w:r w:rsidRPr="001566BD">
              <w:rPr>
                <w:rStyle w:val="Blue"/>
                <w:rFonts w:cs="Arial"/>
                <w:color w:val="auto"/>
                <w:sz w:val="18"/>
                <w:szCs w:val="18"/>
              </w:rPr>
              <w:t xml:space="preserve">Report to be submitted within 28 days unless otherwise specified in writing by Natural Resources Wales </w:t>
            </w:r>
          </w:p>
        </w:tc>
        <w:tc>
          <w:tcPr>
            <w:tcW w:w="915" w:type="pct"/>
          </w:tcPr>
          <w:p w14:paraId="45342E6C"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 xml:space="preserve">Upon request by Natural Resources Wales </w:t>
            </w:r>
          </w:p>
          <w:p w14:paraId="7DE5CF1B" w14:textId="77777777" w:rsidR="00A46A15" w:rsidRPr="001566BD" w:rsidRDefault="00A46A15" w:rsidP="00A46A15">
            <w:pPr>
              <w:pStyle w:val="TableText"/>
              <w:rPr>
                <w:rStyle w:val="Blue"/>
                <w:rFonts w:cs="Arial"/>
                <w:sz w:val="18"/>
                <w:szCs w:val="18"/>
              </w:rPr>
            </w:pPr>
          </w:p>
        </w:tc>
      </w:tr>
      <w:tr w:rsidR="00A46A15" w:rsidRPr="00C25946" w14:paraId="032CDA4E" w14:textId="77777777" w:rsidTr="00D55C1F">
        <w:trPr>
          <w:cantSplit/>
        </w:trPr>
        <w:tc>
          <w:tcPr>
            <w:tcW w:w="837" w:type="pct"/>
            <w:vMerge/>
          </w:tcPr>
          <w:p w14:paraId="6A521E64" w14:textId="77777777" w:rsidR="00A46A15" w:rsidRPr="001566BD" w:rsidRDefault="00A46A15" w:rsidP="00A46A15">
            <w:pPr>
              <w:pStyle w:val="TableText"/>
              <w:rPr>
                <w:rStyle w:val="Blue"/>
                <w:rFonts w:cs="Arial"/>
                <w:sz w:val="18"/>
                <w:szCs w:val="18"/>
              </w:rPr>
            </w:pPr>
          </w:p>
        </w:tc>
        <w:tc>
          <w:tcPr>
            <w:tcW w:w="1166" w:type="pct"/>
          </w:tcPr>
          <w:p w14:paraId="6B64DA70" w14:textId="77777777" w:rsidR="00A46A15" w:rsidRPr="001566BD" w:rsidRDefault="00A46A15" w:rsidP="00A46A15">
            <w:pPr>
              <w:pStyle w:val="TableText"/>
              <w:rPr>
                <w:rStyle w:val="Blue"/>
                <w:rFonts w:cs="Arial"/>
                <w:color w:val="E424C9"/>
                <w:sz w:val="18"/>
                <w:szCs w:val="18"/>
              </w:rPr>
            </w:pPr>
            <w:r w:rsidRPr="001566BD">
              <w:rPr>
                <w:rStyle w:val="Blue"/>
                <w:rFonts w:cs="Arial"/>
                <w:color w:val="auto"/>
                <w:sz w:val="18"/>
                <w:szCs w:val="18"/>
              </w:rPr>
              <w:t>Flow passed forward and overflow operation monitoring annual report</w:t>
            </w:r>
          </w:p>
        </w:tc>
        <w:tc>
          <w:tcPr>
            <w:tcW w:w="1000" w:type="pct"/>
          </w:tcPr>
          <w:p w14:paraId="6F1C1B9E" w14:textId="77777777" w:rsidR="00A46A15" w:rsidRPr="00BB5DE3" w:rsidRDefault="00A46A15" w:rsidP="00A46A15">
            <w:pPr>
              <w:pStyle w:val="TableText"/>
              <w:rPr>
                <w:rStyle w:val="Blue"/>
                <w:rFonts w:cs="Calibri"/>
                <w:color w:val="auto"/>
                <w:sz w:val="18"/>
                <w:szCs w:val="18"/>
              </w:rPr>
            </w:pPr>
            <w:r w:rsidRPr="00BB5DE3">
              <w:rPr>
                <w:rStyle w:val="Blue"/>
                <w:rFonts w:cs="Calibri"/>
                <w:color w:val="auto"/>
                <w:sz w:val="18"/>
                <w:szCs w:val="18"/>
              </w:rPr>
              <w:t xml:space="preserve">MCERTS FPF Monitoring Point </w:t>
            </w:r>
          </w:p>
          <w:p w14:paraId="0079F445" w14:textId="77777777" w:rsidR="00A46A15" w:rsidRPr="00BB5DE3" w:rsidRDefault="00A46A15" w:rsidP="00A46A15">
            <w:pPr>
              <w:pStyle w:val="TableText"/>
              <w:rPr>
                <w:rStyle w:val="Blue"/>
                <w:rFonts w:cs="Calibri"/>
                <w:color w:val="auto"/>
                <w:sz w:val="18"/>
                <w:szCs w:val="18"/>
              </w:rPr>
            </w:pPr>
            <w:r w:rsidRPr="00BB5DE3">
              <w:rPr>
                <w:rStyle w:val="Blue"/>
                <w:rFonts w:cs="Calibri"/>
                <w:color w:val="auto"/>
                <w:sz w:val="18"/>
                <w:szCs w:val="18"/>
              </w:rPr>
              <w:t>and</w:t>
            </w:r>
          </w:p>
          <w:p w14:paraId="171CDB0C" w14:textId="58CE615C" w:rsidR="00A46A15" w:rsidRPr="001566BD" w:rsidRDefault="00A46A15" w:rsidP="00A46A15">
            <w:pPr>
              <w:pStyle w:val="TableText"/>
              <w:rPr>
                <w:rStyle w:val="Blue"/>
                <w:rFonts w:cs="Arial"/>
                <w:color w:val="ED7D31"/>
                <w:sz w:val="18"/>
                <w:szCs w:val="18"/>
              </w:rPr>
            </w:pPr>
            <w:r w:rsidRPr="00BB5DE3">
              <w:rPr>
                <w:rStyle w:val="Blue"/>
                <w:rFonts w:cs="Calibri"/>
                <w:color w:val="auto"/>
                <w:sz w:val="18"/>
                <w:szCs w:val="18"/>
              </w:rPr>
              <w:t>EDM to Storm Tank Monitoring Point</w:t>
            </w:r>
          </w:p>
        </w:tc>
        <w:tc>
          <w:tcPr>
            <w:tcW w:w="1082" w:type="pct"/>
          </w:tcPr>
          <w:p w14:paraId="4DEA950D" w14:textId="6583002F" w:rsidR="005A4024" w:rsidRPr="001566BD" w:rsidRDefault="005A4024" w:rsidP="005A4024">
            <w:pPr>
              <w:pStyle w:val="TableText"/>
              <w:rPr>
                <w:rStyle w:val="Blue"/>
                <w:rFonts w:cs="Arial"/>
                <w:color w:val="auto"/>
                <w:sz w:val="18"/>
                <w:szCs w:val="18"/>
              </w:rPr>
            </w:pPr>
            <w:r w:rsidRPr="00BB5DE3">
              <w:rPr>
                <w:rStyle w:val="Blue"/>
                <w:rFonts w:cs="Arial"/>
                <w:color w:val="auto"/>
                <w:sz w:val="18"/>
                <w:szCs w:val="18"/>
              </w:rPr>
              <w:t>From 01/01/202</w:t>
            </w:r>
            <w:r w:rsidR="00012ECA" w:rsidRPr="00BB5DE3">
              <w:rPr>
                <w:rStyle w:val="Blue"/>
                <w:rFonts w:cs="Arial"/>
                <w:color w:val="auto"/>
                <w:sz w:val="18"/>
                <w:szCs w:val="18"/>
              </w:rPr>
              <w:t>5</w:t>
            </w:r>
            <w:r w:rsidRPr="00BB5DE3">
              <w:rPr>
                <w:rStyle w:val="Blue"/>
                <w:rFonts w:cs="Arial"/>
                <w:color w:val="auto"/>
                <w:sz w:val="18"/>
                <w:szCs w:val="18"/>
              </w:rPr>
              <w:t>:</w:t>
            </w:r>
          </w:p>
          <w:p w14:paraId="720BD219" w14:textId="17717ADF"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Annually</w:t>
            </w:r>
          </w:p>
          <w:p w14:paraId="5C01F37F" w14:textId="6318008A" w:rsidR="00A46A15" w:rsidRPr="001566BD" w:rsidRDefault="00A46A15" w:rsidP="00200A79">
            <w:pPr>
              <w:pStyle w:val="TableText"/>
              <w:rPr>
                <w:rStyle w:val="Blue"/>
                <w:rFonts w:cs="Arial"/>
                <w:sz w:val="18"/>
                <w:szCs w:val="18"/>
              </w:rPr>
            </w:pPr>
            <w:r w:rsidRPr="001566BD">
              <w:rPr>
                <w:rStyle w:val="Blue"/>
                <w:rFonts w:cs="Arial"/>
                <w:color w:val="auto"/>
                <w:sz w:val="18"/>
                <w:szCs w:val="18"/>
              </w:rPr>
              <w:t>Report to be submitted within 2 months</w:t>
            </w:r>
          </w:p>
        </w:tc>
        <w:tc>
          <w:tcPr>
            <w:tcW w:w="915" w:type="pct"/>
          </w:tcPr>
          <w:p w14:paraId="51E72574" w14:textId="77777777" w:rsidR="00A46A15" w:rsidRPr="001566BD" w:rsidRDefault="00A46A15" w:rsidP="00A46A15">
            <w:pPr>
              <w:pStyle w:val="TableText"/>
              <w:rPr>
                <w:rStyle w:val="Blue"/>
                <w:rFonts w:cs="Arial"/>
                <w:color w:val="auto"/>
                <w:sz w:val="18"/>
                <w:szCs w:val="18"/>
              </w:rPr>
            </w:pPr>
            <w:r w:rsidRPr="001566BD">
              <w:rPr>
                <w:rStyle w:val="Blue"/>
                <w:rFonts w:cs="Arial"/>
                <w:color w:val="auto"/>
                <w:sz w:val="18"/>
                <w:szCs w:val="18"/>
              </w:rPr>
              <w:t>1</w:t>
            </w:r>
            <w:r w:rsidRPr="001566BD">
              <w:rPr>
                <w:rStyle w:val="Blue"/>
                <w:rFonts w:cs="Arial"/>
                <w:color w:val="auto"/>
                <w:sz w:val="18"/>
                <w:szCs w:val="18"/>
                <w:vertAlign w:val="superscript"/>
              </w:rPr>
              <w:t>st</w:t>
            </w:r>
            <w:r w:rsidRPr="001566BD">
              <w:rPr>
                <w:rStyle w:val="Blue"/>
                <w:rFonts w:cs="Arial"/>
                <w:color w:val="auto"/>
                <w:sz w:val="18"/>
                <w:szCs w:val="18"/>
              </w:rPr>
              <w:t xml:space="preserve"> January</w:t>
            </w:r>
            <w:r w:rsidRPr="001566BD" w:rsidDel="00587BAD">
              <w:rPr>
                <w:rStyle w:val="Blue"/>
                <w:rFonts w:cs="Arial"/>
                <w:color w:val="auto"/>
                <w:sz w:val="18"/>
                <w:szCs w:val="18"/>
              </w:rPr>
              <w:t xml:space="preserve"> </w:t>
            </w:r>
          </w:p>
          <w:p w14:paraId="2B94B692" w14:textId="77777777" w:rsidR="00A46A15" w:rsidRPr="001566BD" w:rsidRDefault="00A46A15" w:rsidP="00A46A15">
            <w:pPr>
              <w:pStyle w:val="TableText"/>
              <w:rPr>
                <w:rStyle w:val="Blue"/>
                <w:rFonts w:cs="Arial"/>
                <w:sz w:val="18"/>
                <w:szCs w:val="18"/>
              </w:rPr>
            </w:pPr>
          </w:p>
        </w:tc>
      </w:tr>
    </w:tbl>
    <w:p w14:paraId="1720A407" w14:textId="77777777" w:rsidR="001A2C5E" w:rsidRDefault="001A2C5E">
      <w:pPr>
        <w:rPr>
          <w:rStyle w:val="Pink"/>
          <w:rFonts w:ascii="Arial" w:hAnsi="Arial" w:cs="Arial"/>
          <w:sz w:val="18"/>
          <w:szCs w:val="18"/>
        </w:rPr>
      </w:pPr>
      <w:r>
        <w:rPr>
          <w:rStyle w:val="Pink"/>
          <w:rFonts w:ascii="Arial" w:hAnsi="Arial" w:cs="Arial"/>
          <w:sz w:val="18"/>
          <w:szCs w:val="18"/>
        </w:rPr>
        <w:br w:type="page"/>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3175"/>
        <w:gridCol w:w="5341"/>
      </w:tblGrid>
      <w:tr w:rsidR="00821962" w:rsidRPr="00C25946" w14:paraId="6DDF4AAE" w14:textId="77777777" w:rsidTr="001F4EC0">
        <w:trPr>
          <w:cantSplit/>
          <w:tblHeader/>
        </w:trPr>
        <w:tc>
          <w:tcPr>
            <w:tcW w:w="5000" w:type="pct"/>
            <w:gridSpan w:val="2"/>
            <w:shd w:val="clear" w:color="auto" w:fill="000000"/>
          </w:tcPr>
          <w:p w14:paraId="454B1E89" w14:textId="77777777" w:rsidR="00821962" w:rsidRPr="001F4EC0" w:rsidRDefault="00821962" w:rsidP="00821962">
            <w:pPr>
              <w:pStyle w:val="TableText"/>
              <w:rPr>
                <w:b/>
                <w:sz w:val="18"/>
                <w:szCs w:val="18"/>
              </w:rPr>
            </w:pPr>
            <w:r w:rsidRPr="001F4EC0">
              <w:rPr>
                <w:b/>
                <w:sz w:val="18"/>
                <w:szCs w:val="18"/>
              </w:rPr>
              <w:lastRenderedPageBreak/>
              <w:t>Table S4.2 Reporting forms</w:t>
            </w:r>
          </w:p>
        </w:tc>
      </w:tr>
      <w:tr w:rsidR="00821962" w:rsidRPr="00C25946" w14:paraId="484B39D5" w14:textId="77777777" w:rsidTr="001F4EC0">
        <w:trPr>
          <w:cantSplit/>
          <w:tblHeader/>
        </w:trPr>
        <w:tc>
          <w:tcPr>
            <w:tcW w:w="1864" w:type="pct"/>
          </w:tcPr>
          <w:p w14:paraId="2A40D80B" w14:textId="77777777" w:rsidR="00821962" w:rsidRPr="001F4EC0" w:rsidRDefault="00821962" w:rsidP="00821962">
            <w:pPr>
              <w:pStyle w:val="TableText"/>
              <w:rPr>
                <w:b/>
                <w:sz w:val="18"/>
                <w:szCs w:val="18"/>
              </w:rPr>
            </w:pPr>
            <w:r w:rsidRPr="001F4EC0">
              <w:rPr>
                <w:b/>
                <w:sz w:val="18"/>
                <w:szCs w:val="18"/>
              </w:rPr>
              <w:t>Parameter</w:t>
            </w:r>
          </w:p>
        </w:tc>
        <w:tc>
          <w:tcPr>
            <w:tcW w:w="3136" w:type="pct"/>
          </w:tcPr>
          <w:p w14:paraId="14ACE7F4" w14:textId="77777777" w:rsidR="00821962" w:rsidRPr="001F4EC0" w:rsidRDefault="00821962" w:rsidP="00821962">
            <w:pPr>
              <w:pStyle w:val="TableText"/>
              <w:rPr>
                <w:b/>
                <w:sz w:val="18"/>
                <w:szCs w:val="18"/>
              </w:rPr>
            </w:pPr>
            <w:r w:rsidRPr="001F4EC0">
              <w:rPr>
                <w:b/>
                <w:sz w:val="18"/>
                <w:szCs w:val="18"/>
              </w:rPr>
              <w:t>Reporting format</w:t>
            </w:r>
          </w:p>
        </w:tc>
      </w:tr>
      <w:tr w:rsidR="00821962" w:rsidRPr="00C25946" w14:paraId="11CF642F" w14:textId="77777777" w:rsidTr="001F4EC0">
        <w:trPr>
          <w:cantSplit/>
        </w:trPr>
        <w:tc>
          <w:tcPr>
            <w:tcW w:w="1864" w:type="pct"/>
          </w:tcPr>
          <w:p w14:paraId="08F67115" w14:textId="77777777" w:rsidR="00821962" w:rsidRPr="003E7B9F" w:rsidRDefault="00821962" w:rsidP="00821962">
            <w:pPr>
              <w:pStyle w:val="TableText"/>
              <w:rPr>
                <w:rStyle w:val="Blue"/>
                <w:color w:val="auto"/>
                <w:sz w:val="18"/>
                <w:szCs w:val="18"/>
              </w:rPr>
            </w:pPr>
            <w:r w:rsidRPr="003E7B9F">
              <w:rPr>
                <w:rStyle w:val="Blue"/>
                <w:color w:val="auto"/>
                <w:sz w:val="18"/>
                <w:szCs w:val="18"/>
              </w:rPr>
              <w:t>Dry Weather Flow (daily flows total)</w:t>
            </w:r>
          </w:p>
        </w:tc>
        <w:tc>
          <w:tcPr>
            <w:tcW w:w="3136" w:type="pct"/>
          </w:tcPr>
          <w:p w14:paraId="715CD7CA"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62E6C227" w14:textId="77777777" w:rsidTr="001F4EC0">
        <w:trPr>
          <w:cantSplit/>
        </w:trPr>
        <w:tc>
          <w:tcPr>
            <w:tcW w:w="1864" w:type="pct"/>
          </w:tcPr>
          <w:p w14:paraId="5C432608" w14:textId="77777777" w:rsidR="00821962" w:rsidRPr="003E7B9F" w:rsidRDefault="00821962" w:rsidP="00821962">
            <w:pPr>
              <w:pStyle w:val="TableText"/>
              <w:rPr>
                <w:rStyle w:val="Blue"/>
                <w:color w:val="auto"/>
                <w:sz w:val="18"/>
                <w:szCs w:val="18"/>
              </w:rPr>
            </w:pPr>
            <w:r w:rsidRPr="003E7B9F">
              <w:rPr>
                <w:rStyle w:val="Blue"/>
                <w:color w:val="auto"/>
                <w:sz w:val="18"/>
                <w:szCs w:val="18"/>
              </w:rPr>
              <w:t>15-minute flow</w:t>
            </w:r>
          </w:p>
        </w:tc>
        <w:tc>
          <w:tcPr>
            <w:tcW w:w="3136" w:type="pct"/>
          </w:tcPr>
          <w:p w14:paraId="1716DB46" w14:textId="77777777" w:rsidR="00821962" w:rsidRPr="003E7B9F" w:rsidRDefault="004547EA" w:rsidP="00821962">
            <w:pPr>
              <w:pStyle w:val="TableText"/>
              <w:rPr>
                <w:rStyle w:val="Blue"/>
                <w:color w:val="auto"/>
                <w:sz w:val="18"/>
                <w:szCs w:val="18"/>
              </w:rPr>
            </w:pPr>
            <w:r>
              <w:rPr>
                <w:rStyle w:val="Blue"/>
                <w:color w:val="auto"/>
                <w:sz w:val="18"/>
                <w:szCs w:val="18"/>
              </w:rPr>
              <w:t>E</w:t>
            </w:r>
            <w:r w:rsidR="00821962" w:rsidRPr="003E7B9F">
              <w:rPr>
                <w:rStyle w:val="Blue"/>
                <w:color w:val="auto"/>
                <w:sz w:val="18"/>
                <w:szCs w:val="18"/>
              </w:rPr>
              <w:t>lectronic format specified by Natural Resources Wales</w:t>
            </w:r>
          </w:p>
        </w:tc>
      </w:tr>
      <w:tr w:rsidR="00821962" w:rsidRPr="00C25946" w14:paraId="2CCE7E30" w14:textId="77777777" w:rsidTr="001F4EC0">
        <w:trPr>
          <w:cantSplit/>
        </w:trPr>
        <w:tc>
          <w:tcPr>
            <w:tcW w:w="1864" w:type="pct"/>
          </w:tcPr>
          <w:p w14:paraId="2DC69053" w14:textId="2C1C6E52" w:rsidR="00821962" w:rsidRPr="001F4EC0" w:rsidRDefault="00821962" w:rsidP="00821962">
            <w:pPr>
              <w:pStyle w:val="TableText"/>
              <w:rPr>
                <w:rStyle w:val="Blue"/>
                <w:sz w:val="18"/>
                <w:szCs w:val="18"/>
              </w:rPr>
            </w:pPr>
            <w:r w:rsidRPr="003E7B9F">
              <w:rPr>
                <w:rStyle w:val="Blue"/>
                <w:color w:val="auto"/>
                <w:sz w:val="18"/>
                <w:szCs w:val="18"/>
              </w:rPr>
              <w:t>OSM</w:t>
            </w:r>
            <w:r w:rsidRPr="001F4EC0">
              <w:rPr>
                <w:rStyle w:val="Blue"/>
                <w:sz w:val="18"/>
                <w:szCs w:val="18"/>
              </w:rPr>
              <w:t xml:space="preserve"> </w:t>
            </w:r>
            <w:r w:rsidRPr="00C9608B">
              <w:rPr>
                <w:rStyle w:val="Blue"/>
                <w:color w:val="auto"/>
                <w:sz w:val="18"/>
                <w:szCs w:val="18"/>
              </w:rPr>
              <w:t>- ATU-BOD as O</w:t>
            </w:r>
            <w:r w:rsidRPr="00C9608B">
              <w:rPr>
                <w:rStyle w:val="Blue"/>
                <w:color w:val="auto"/>
                <w:sz w:val="18"/>
                <w:szCs w:val="18"/>
                <w:vertAlign w:val="subscript"/>
              </w:rPr>
              <w:t>2</w:t>
            </w:r>
            <w:r w:rsidRPr="00C9608B">
              <w:rPr>
                <w:rStyle w:val="Blue"/>
                <w:color w:val="auto"/>
                <w:sz w:val="18"/>
                <w:szCs w:val="18"/>
              </w:rPr>
              <w:t>, suspended solids (measured after drying at 105</w:t>
            </w:r>
            <w:r w:rsidR="005B1FFD" w:rsidRPr="00C9608B">
              <w:rPr>
                <w:rStyle w:val="Blue"/>
                <w:color w:val="auto"/>
                <w:sz w:val="18"/>
                <w:szCs w:val="18"/>
              </w:rPr>
              <w:t>°</w:t>
            </w:r>
            <w:r w:rsidRPr="00C9608B">
              <w:rPr>
                <w:rStyle w:val="Blue"/>
                <w:color w:val="auto"/>
                <w:sz w:val="18"/>
                <w:szCs w:val="18"/>
              </w:rPr>
              <w:t>C)</w:t>
            </w:r>
          </w:p>
        </w:tc>
        <w:tc>
          <w:tcPr>
            <w:tcW w:w="3136" w:type="pct"/>
          </w:tcPr>
          <w:p w14:paraId="359B95CC"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Quarterly - Electronic format specified by Natural Resources Wales </w:t>
            </w:r>
          </w:p>
        </w:tc>
      </w:tr>
      <w:tr w:rsidR="00821962" w:rsidRPr="00C25946" w14:paraId="1AE31C67" w14:textId="77777777" w:rsidTr="001F4EC0">
        <w:trPr>
          <w:cantSplit/>
        </w:trPr>
        <w:tc>
          <w:tcPr>
            <w:tcW w:w="1864" w:type="pct"/>
          </w:tcPr>
          <w:p w14:paraId="08CBD16E" w14:textId="77777777" w:rsidR="00821962" w:rsidRPr="003E7B9F" w:rsidRDefault="00821962" w:rsidP="00821962">
            <w:pPr>
              <w:pStyle w:val="TableText"/>
              <w:rPr>
                <w:rStyle w:val="Blue"/>
                <w:color w:val="auto"/>
                <w:sz w:val="18"/>
                <w:szCs w:val="18"/>
              </w:rPr>
            </w:pPr>
            <w:r w:rsidRPr="003E7B9F">
              <w:rPr>
                <w:rStyle w:val="Blue"/>
                <w:color w:val="auto"/>
                <w:sz w:val="18"/>
                <w:szCs w:val="18"/>
              </w:rPr>
              <w:t>Operator Self</w:t>
            </w:r>
            <w:r w:rsidR="003E7B9F" w:rsidRPr="003E7B9F">
              <w:rPr>
                <w:rStyle w:val="Blue"/>
                <w:color w:val="auto"/>
                <w:sz w:val="18"/>
                <w:szCs w:val="18"/>
              </w:rPr>
              <w:t>-</w:t>
            </w:r>
            <w:r w:rsidRPr="003E7B9F">
              <w:rPr>
                <w:rStyle w:val="Blue"/>
                <w:color w:val="auto"/>
                <w:sz w:val="18"/>
                <w:szCs w:val="18"/>
              </w:rPr>
              <w:t>Monitoring summary report</w:t>
            </w:r>
          </w:p>
        </w:tc>
        <w:tc>
          <w:tcPr>
            <w:tcW w:w="3136" w:type="pct"/>
          </w:tcPr>
          <w:p w14:paraId="0E2E2236" w14:textId="77777777" w:rsidR="00821962" w:rsidRPr="003E7B9F" w:rsidRDefault="00821962" w:rsidP="00821962">
            <w:pPr>
              <w:pStyle w:val="TableText"/>
              <w:rPr>
                <w:rStyle w:val="Blue"/>
                <w:color w:val="auto"/>
                <w:sz w:val="18"/>
                <w:szCs w:val="18"/>
              </w:rPr>
            </w:pPr>
            <w:r w:rsidRPr="003E7B9F">
              <w:rPr>
                <w:rStyle w:val="Blue"/>
                <w:color w:val="auto"/>
                <w:sz w:val="18"/>
                <w:szCs w:val="18"/>
              </w:rPr>
              <w:t xml:space="preserve">Annually - Summary report of compliance with the monitoring programme specified in Table 3.1 and schedule 3B in a format specified by Natural Resources Wales  </w:t>
            </w:r>
          </w:p>
        </w:tc>
      </w:tr>
      <w:tr w:rsidR="00821962" w:rsidRPr="00C25946" w14:paraId="65D0A87C" w14:textId="77777777" w:rsidTr="001F4EC0">
        <w:trPr>
          <w:cantSplit/>
        </w:trPr>
        <w:tc>
          <w:tcPr>
            <w:tcW w:w="1864" w:type="pct"/>
          </w:tcPr>
          <w:p w14:paraId="15C56A65" w14:textId="70F5DE2D" w:rsidR="00821962" w:rsidRPr="003E7B9F" w:rsidRDefault="00215208" w:rsidP="00821962">
            <w:pPr>
              <w:pStyle w:val="TableText"/>
              <w:rPr>
                <w:rStyle w:val="Blue"/>
                <w:color w:val="auto"/>
                <w:sz w:val="18"/>
                <w:szCs w:val="18"/>
              </w:rPr>
            </w:pPr>
            <w:r w:rsidRPr="00215208">
              <w:rPr>
                <w:rStyle w:val="Blue"/>
                <w:color w:val="auto"/>
                <w:sz w:val="18"/>
                <w:szCs w:val="18"/>
              </w:rPr>
              <w:t>S</w:t>
            </w:r>
            <w:r w:rsidR="00DA5F46">
              <w:rPr>
                <w:rStyle w:val="Blue"/>
                <w:color w:val="auto"/>
                <w:sz w:val="18"/>
                <w:szCs w:val="18"/>
              </w:rPr>
              <w:t>ettled s</w:t>
            </w:r>
            <w:r w:rsidRPr="00215208">
              <w:rPr>
                <w:rStyle w:val="Blue"/>
                <w:color w:val="auto"/>
                <w:sz w:val="18"/>
                <w:szCs w:val="18"/>
              </w:rPr>
              <w:t>torm</w:t>
            </w:r>
            <w:r w:rsidR="00821962" w:rsidRPr="00215208">
              <w:rPr>
                <w:rStyle w:val="Blue"/>
                <w:color w:val="auto"/>
                <w:sz w:val="18"/>
                <w:szCs w:val="18"/>
              </w:rPr>
              <w:t xml:space="preserve"> overflow</w:t>
            </w:r>
            <w:r w:rsidR="00821962" w:rsidRPr="003E7B9F">
              <w:rPr>
                <w:rStyle w:val="Blue"/>
                <w:color w:val="auto"/>
                <w:sz w:val="18"/>
                <w:szCs w:val="18"/>
              </w:rPr>
              <w:t xml:space="preserve"> performance including number and duration of </w:t>
            </w:r>
            <w:r w:rsidR="00A63EC6">
              <w:rPr>
                <w:rStyle w:val="Blue"/>
                <w:color w:val="auto"/>
                <w:sz w:val="18"/>
                <w:szCs w:val="18"/>
              </w:rPr>
              <w:t xml:space="preserve">block-counted </w:t>
            </w:r>
            <w:r w:rsidR="00821962" w:rsidRPr="003E7B9F">
              <w:rPr>
                <w:rStyle w:val="Blue"/>
                <w:color w:val="auto"/>
                <w:sz w:val="18"/>
                <w:szCs w:val="18"/>
              </w:rPr>
              <w:t>spills</w:t>
            </w:r>
          </w:p>
        </w:tc>
        <w:tc>
          <w:tcPr>
            <w:tcW w:w="3136" w:type="pct"/>
          </w:tcPr>
          <w:p w14:paraId="518F6966" w14:textId="6A1DFA1A" w:rsidR="00821962" w:rsidRPr="0006689A" w:rsidRDefault="00821962" w:rsidP="00821962">
            <w:pPr>
              <w:pStyle w:val="TableText"/>
              <w:rPr>
                <w:rStyle w:val="Blue"/>
                <w:color w:val="2E1AEE"/>
                <w:sz w:val="18"/>
                <w:szCs w:val="18"/>
              </w:rPr>
            </w:pPr>
            <w:r w:rsidRPr="003E7B9F">
              <w:rPr>
                <w:rStyle w:val="Pink"/>
                <w:color w:val="auto"/>
                <w:sz w:val="18"/>
                <w:szCs w:val="18"/>
              </w:rPr>
              <w:t>Annual</w:t>
            </w:r>
            <w:r w:rsidR="00CE0625">
              <w:rPr>
                <w:rStyle w:val="Pink"/>
                <w:color w:val="2E1AEE"/>
                <w:sz w:val="18"/>
                <w:szCs w:val="18"/>
              </w:rPr>
              <w:t xml:space="preserve"> </w:t>
            </w:r>
            <w:r w:rsidRPr="003E7B9F">
              <w:rPr>
                <w:rStyle w:val="Pink"/>
                <w:color w:val="auto"/>
                <w:sz w:val="18"/>
                <w:szCs w:val="18"/>
              </w:rPr>
              <w:t>summary report</w:t>
            </w:r>
            <w:r w:rsidRPr="003E7B9F">
              <w:rPr>
                <w:rStyle w:val="Blue"/>
                <w:color w:val="auto"/>
                <w:sz w:val="18"/>
                <w:szCs w:val="18"/>
              </w:rPr>
              <w:t xml:space="preserve"> or other form as agreed in writing by Natural Resources Wales</w:t>
            </w:r>
          </w:p>
          <w:p w14:paraId="05CB5D8D" w14:textId="77777777" w:rsidR="00821962" w:rsidRPr="0006689A" w:rsidRDefault="00821962" w:rsidP="00821962">
            <w:pPr>
              <w:pStyle w:val="TableText"/>
              <w:rPr>
                <w:rStyle w:val="Blue"/>
                <w:color w:val="2E1AEE"/>
                <w:sz w:val="18"/>
                <w:szCs w:val="18"/>
              </w:rPr>
            </w:pPr>
          </w:p>
        </w:tc>
      </w:tr>
      <w:tr w:rsidR="00527653" w:rsidRPr="00C25946" w14:paraId="2FC93CE3" w14:textId="77777777" w:rsidTr="001F4EC0">
        <w:trPr>
          <w:cantSplit/>
        </w:trPr>
        <w:tc>
          <w:tcPr>
            <w:tcW w:w="1864" w:type="pct"/>
          </w:tcPr>
          <w:p w14:paraId="6AFEF4F7" w14:textId="7531402A" w:rsidR="00DE25C5" w:rsidRPr="00DE0432" w:rsidRDefault="00527653" w:rsidP="00DE0432">
            <w:pPr>
              <w:pStyle w:val="TableText"/>
              <w:rPr>
                <w:rStyle w:val="Blue"/>
                <w:color w:val="000000" w:themeColor="text1"/>
                <w:sz w:val="18"/>
                <w:szCs w:val="18"/>
              </w:rPr>
            </w:pPr>
            <w:r w:rsidRPr="00DE0432">
              <w:rPr>
                <w:rStyle w:val="Blue"/>
                <w:color w:val="000000" w:themeColor="text1"/>
                <w:sz w:val="18"/>
                <w:szCs w:val="18"/>
              </w:rPr>
              <w:t>S</w:t>
            </w:r>
            <w:r w:rsidR="0082225B" w:rsidRPr="00DE0432">
              <w:rPr>
                <w:rStyle w:val="Blue"/>
                <w:color w:val="000000" w:themeColor="text1"/>
                <w:sz w:val="18"/>
                <w:szCs w:val="18"/>
              </w:rPr>
              <w:t>ettled s</w:t>
            </w:r>
            <w:r w:rsidRPr="00DE0432">
              <w:rPr>
                <w:rStyle w:val="Blue"/>
                <w:color w:val="000000" w:themeColor="text1"/>
                <w:sz w:val="18"/>
                <w:szCs w:val="18"/>
              </w:rPr>
              <w:t>torm sewage discharge start and end times</w:t>
            </w:r>
          </w:p>
        </w:tc>
        <w:tc>
          <w:tcPr>
            <w:tcW w:w="3136" w:type="pct"/>
          </w:tcPr>
          <w:p w14:paraId="52089F04" w14:textId="77777777"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 xml:space="preserve">Form as agreed in writing by Natural Resources Wales </w:t>
            </w:r>
          </w:p>
        </w:tc>
      </w:tr>
      <w:tr w:rsidR="00527653" w:rsidRPr="00C25946" w14:paraId="33A34C35" w14:textId="77777777" w:rsidTr="001F4EC0">
        <w:trPr>
          <w:cantSplit/>
        </w:trPr>
        <w:tc>
          <w:tcPr>
            <w:tcW w:w="1864" w:type="pct"/>
          </w:tcPr>
          <w:p w14:paraId="490EF324" w14:textId="7FC0D639" w:rsidR="00DE25C5" w:rsidRPr="0004344E" w:rsidRDefault="00A039E3" w:rsidP="00DE0432">
            <w:pPr>
              <w:pStyle w:val="TableText"/>
              <w:rPr>
                <w:rStyle w:val="Blue"/>
                <w:color w:val="7030A0"/>
                <w:sz w:val="18"/>
                <w:szCs w:val="18"/>
              </w:rPr>
            </w:pPr>
            <w:r w:rsidRPr="00DE0432">
              <w:rPr>
                <w:rStyle w:val="Blue"/>
                <w:color w:val="000000" w:themeColor="text1"/>
                <w:sz w:val="18"/>
                <w:szCs w:val="18"/>
              </w:rPr>
              <w:t xml:space="preserve">Settled storm </w:t>
            </w:r>
            <w:r w:rsidR="00637A4F" w:rsidRPr="00DE0432">
              <w:rPr>
                <w:rStyle w:val="Blue"/>
                <w:color w:val="000000" w:themeColor="text1"/>
                <w:sz w:val="18"/>
                <w:szCs w:val="18"/>
              </w:rPr>
              <w:t xml:space="preserve">overflow </w:t>
            </w:r>
            <w:r w:rsidRPr="00DE0432">
              <w:rPr>
                <w:rStyle w:val="Blue"/>
                <w:color w:val="000000" w:themeColor="text1"/>
                <w:sz w:val="18"/>
                <w:szCs w:val="18"/>
              </w:rPr>
              <w:t>e</w:t>
            </w:r>
            <w:r w:rsidR="00527653" w:rsidRPr="00DE0432">
              <w:rPr>
                <w:rStyle w:val="Blue"/>
                <w:color w:val="000000" w:themeColor="text1"/>
                <w:sz w:val="18"/>
                <w:szCs w:val="18"/>
              </w:rPr>
              <w:t>vent recorder status</w:t>
            </w:r>
            <w:r w:rsidR="0004344E" w:rsidRPr="00DE0432">
              <w:rPr>
                <w:rStyle w:val="Blue"/>
                <w:color w:val="000000" w:themeColor="text1"/>
                <w:sz w:val="18"/>
                <w:szCs w:val="18"/>
              </w:rPr>
              <w:t xml:space="preserve"> (operational / not operational)</w:t>
            </w:r>
          </w:p>
        </w:tc>
        <w:tc>
          <w:tcPr>
            <w:tcW w:w="3136" w:type="pct"/>
          </w:tcPr>
          <w:p w14:paraId="5D9274E8" w14:textId="01FEE1D1" w:rsidR="00527653" w:rsidRPr="00DE0432" w:rsidRDefault="00527653" w:rsidP="00527653">
            <w:pPr>
              <w:pStyle w:val="TableText"/>
              <w:rPr>
                <w:rStyle w:val="Blue"/>
                <w:rFonts w:cs="Arial"/>
                <w:color w:val="000000" w:themeColor="text1"/>
                <w:sz w:val="18"/>
                <w:szCs w:val="18"/>
              </w:rPr>
            </w:pPr>
            <w:r w:rsidRPr="00DE0432">
              <w:rPr>
                <w:rStyle w:val="Blue"/>
                <w:rFonts w:cs="Arial"/>
                <w:color w:val="000000" w:themeColor="text1"/>
                <w:sz w:val="18"/>
                <w:szCs w:val="18"/>
              </w:rPr>
              <w:t>Annual summary report or other form as agreed in writing by Natural Resources Wales</w:t>
            </w:r>
          </w:p>
          <w:p w14:paraId="569BD766" w14:textId="77777777" w:rsidR="00527653" w:rsidRPr="0004344E" w:rsidRDefault="00527653" w:rsidP="00527653">
            <w:pPr>
              <w:pStyle w:val="TableText"/>
              <w:rPr>
                <w:rStyle w:val="Blue"/>
                <w:rFonts w:cs="Arial"/>
                <w:sz w:val="18"/>
                <w:szCs w:val="18"/>
              </w:rPr>
            </w:pPr>
            <w:r w:rsidRPr="00DE0432">
              <w:rPr>
                <w:rStyle w:val="Blue"/>
                <w:rFonts w:cs="Arial"/>
                <w:color w:val="000000" w:themeColor="text1"/>
                <w:sz w:val="18"/>
                <w:szCs w:val="18"/>
              </w:rPr>
              <w:t>Percentage of time in the recording period that event duration monitoring equipment is operational</w:t>
            </w:r>
          </w:p>
        </w:tc>
      </w:tr>
      <w:tr w:rsidR="0004344E" w:rsidRPr="00C25946" w14:paraId="2981036E" w14:textId="77777777" w:rsidTr="001F4EC0">
        <w:trPr>
          <w:cantSplit/>
        </w:trPr>
        <w:tc>
          <w:tcPr>
            <w:tcW w:w="1864" w:type="pct"/>
          </w:tcPr>
          <w:p w14:paraId="309F74F0" w14:textId="487DB990" w:rsidR="0004344E" w:rsidRPr="00306791" w:rsidRDefault="0004344E" w:rsidP="0004344E">
            <w:pPr>
              <w:pStyle w:val="TableText"/>
              <w:rPr>
                <w:rFonts w:cs="Arial"/>
                <w:sz w:val="18"/>
                <w:szCs w:val="18"/>
              </w:rPr>
            </w:pPr>
            <w:r w:rsidRPr="00306791">
              <w:rPr>
                <w:rFonts w:cs="Arial"/>
                <w:sz w:val="18"/>
                <w:szCs w:val="18"/>
              </w:rPr>
              <w:t>Investigation into the operation of the</w:t>
            </w:r>
            <w:r w:rsidR="00250221">
              <w:rPr>
                <w:rFonts w:cs="Arial"/>
                <w:sz w:val="18"/>
                <w:szCs w:val="18"/>
              </w:rPr>
              <w:t xml:space="preserve"> </w:t>
            </w:r>
            <w:r w:rsidR="00250221" w:rsidRPr="00250221">
              <w:rPr>
                <w:sz w:val="18"/>
                <w:szCs w:val="18"/>
              </w:rPr>
              <w:t>settled storm</w:t>
            </w:r>
            <w:r w:rsidRPr="00250221">
              <w:rPr>
                <w:rFonts w:cs="Arial"/>
                <w:sz w:val="18"/>
                <w:szCs w:val="18"/>
              </w:rPr>
              <w:t xml:space="preserve"> over</w:t>
            </w:r>
            <w:r w:rsidRPr="00306791">
              <w:rPr>
                <w:rFonts w:cs="Arial"/>
                <w:sz w:val="18"/>
                <w:szCs w:val="18"/>
              </w:rPr>
              <w:t>flow</w:t>
            </w:r>
          </w:p>
        </w:tc>
        <w:tc>
          <w:tcPr>
            <w:tcW w:w="3136" w:type="pct"/>
          </w:tcPr>
          <w:p w14:paraId="7055E00B" w14:textId="77777777" w:rsidR="0004344E" w:rsidRPr="00306791" w:rsidRDefault="0004344E" w:rsidP="0004344E">
            <w:pPr>
              <w:pStyle w:val="TableText"/>
              <w:rPr>
                <w:rFonts w:cs="Arial"/>
                <w:sz w:val="18"/>
                <w:szCs w:val="18"/>
              </w:rPr>
            </w:pPr>
            <w:r w:rsidRPr="00306791">
              <w:rPr>
                <w:rFonts w:cs="Arial"/>
                <w:sz w:val="18"/>
                <w:szCs w:val="18"/>
              </w:rPr>
              <w:t xml:space="preserve">Electronic format as agreed in writing by Natural Resources Wales. </w:t>
            </w:r>
          </w:p>
        </w:tc>
      </w:tr>
      <w:tr w:rsidR="0004344E" w:rsidRPr="00C25946" w14:paraId="21B7B63C" w14:textId="77777777" w:rsidTr="001F4EC0">
        <w:trPr>
          <w:cantSplit/>
        </w:trPr>
        <w:tc>
          <w:tcPr>
            <w:tcW w:w="1864" w:type="pct"/>
          </w:tcPr>
          <w:p w14:paraId="2EF46C6B"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monitoring</w:t>
            </w:r>
          </w:p>
        </w:tc>
        <w:tc>
          <w:tcPr>
            <w:tcW w:w="3136" w:type="pct"/>
          </w:tcPr>
          <w:p w14:paraId="71F0108C"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D000470" w14:textId="77777777" w:rsidTr="001F4EC0">
        <w:trPr>
          <w:cantSplit/>
        </w:trPr>
        <w:tc>
          <w:tcPr>
            <w:tcW w:w="1864" w:type="pct"/>
          </w:tcPr>
          <w:p w14:paraId="1FD6DA84"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yes/no or start and end times</w:t>
            </w:r>
          </w:p>
        </w:tc>
        <w:tc>
          <w:tcPr>
            <w:tcW w:w="3136" w:type="pct"/>
          </w:tcPr>
          <w:p w14:paraId="1089AEB5"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2AF074C7" w14:textId="77777777" w:rsidTr="001F4EC0">
        <w:trPr>
          <w:cantSplit/>
        </w:trPr>
        <w:tc>
          <w:tcPr>
            <w:tcW w:w="1864" w:type="pct"/>
          </w:tcPr>
          <w:p w14:paraId="54B6F662" w14:textId="77777777" w:rsidR="0004344E" w:rsidRPr="00E43FF5" w:rsidRDefault="0004344E" w:rsidP="0004344E">
            <w:pPr>
              <w:pStyle w:val="TableText"/>
              <w:rPr>
                <w:rStyle w:val="Blue"/>
                <w:color w:val="auto"/>
                <w:sz w:val="18"/>
                <w:szCs w:val="18"/>
              </w:rPr>
            </w:pPr>
            <w:r w:rsidRPr="00E43FF5">
              <w:rPr>
                <w:rStyle w:val="Blue"/>
                <w:color w:val="auto"/>
                <w:sz w:val="18"/>
                <w:szCs w:val="18"/>
              </w:rPr>
              <w:t>Overflow operation (into storm storage) monitoring status (operational / not operational)</w:t>
            </w:r>
          </w:p>
        </w:tc>
        <w:tc>
          <w:tcPr>
            <w:tcW w:w="3136" w:type="pct"/>
          </w:tcPr>
          <w:p w14:paraId="0A16E233" w14:textId="77777777" w:rsidR="0004344E" w:rsidRPr="00E43FF5" w:rsidRDefault="0004344E" w:rsidP="0004344E">
            <w:pPr>
              <w:pStyle w:val="TableText"/>
              <w:rPr>
                <w:rStyle w:val="Pink"/>
                <w:color w:val="auto"/>
                <w:sz w:val="18"/>
                <w:szCs w:val="18"/>
              </w:rPr>
            </w:pPr>
            <w:r w:rsidRPr="00E43FF5">
              <w:rPr>
                <w:rStyle w:val="Blue"/>
                <w:color w:val="auto"/>
                <w:sz w:val="18"/>
                <w:szCs w:val="18"/>
              </w:rPr>
              <w:t>Electronic format specified by Natural Resources Wales</w:t>
            </w:r>
          </w:p>
        </w:tc>
      </w:tr>
      <w:tr w:rsidR="0004344E" w:rsidRPr="00C25946" w14:paraId="02CAD520" w14:textId="77777777" w:rsidTr="001F4EC0">
        <w:trPr>
          <w:cantSplit/>
        </w:trPr>
        <w:tc>
          <w:tcPr>
            <w:tcW w:w="1864" w:type="pct"/>
          </w:tcPr>
          <w:p w14:paraId="65BCBD40" w14:textId="77777777" w:rsidR="0004344E" w:rsidRPr="00E43FF5" w:rsidRDefault="0004344E" w:rsidP="0004344E">
            <w:pPr>
              <w:pStyle w:val="TableText"/>
              <w:rPr>
                <w:rStyle w:val="Blue"/>
                <w:color w:val="auto"/>
                <w:sz w:val="18"/>
                <w:szCs w:val="18"/>
              </w:rPr>
            </w:pPr>
            <w:r w:rsidRPr="00E43FF5">
              <w:rPr>
                <w:rStyle w:val="Blue"/>
                <w:color w:val="auto"/>
                <w:sz w:val="18"/>
                <w:szCs w:val="18"/>
              </w:rPr>
              <w:t>Flow passed forward and overflow operation monitoring annual report</w:t>
            </w:r>
          </w:p>
        </w:tc>
        <w:tc>
          <w:tcPr>
            <w:tcW w:w="3136" w:type="pct"/>
          </w:tcPr>
          <w:p w14:paraId="14B51A9E" w14:textId="77777777" w:rsidR="0004344E" w:rsidRPr="00E43FF5" w:rsidRDefault="0004344E" w:rsidP="0004344E">
            <w:pPr>
              <w:pStyle w:val="TableText"/>
              <w:rPr>
                <w:rStyle w:val="Pink"/>
                <w:color w:val="auto"/>
                <w:sz w:val="18"/>
                <w:szCs w:val="18"/>
              </w:rPr>
            </w:pPr>
            <w:r w:rsidRPr="00E43FF5">
              <w:rPr>
                <w:rStyle w:val="Blue"/>
                <w:color w:val="auto"/>
                <w:sz w:val="18"/>
                <w:szCs w:val="18"/>
              </w:rPr>
              <w:t>Annual report format as specified by Natural Resources Wales</w:t>
            </w:r>
          </w:p>
        </w:tc>
      </w:tr>
    </w:tbl>
    <w:p w14:paraId="6EEF0A16" w14:textId="77777777" w:rsidR="00821962" w:rsidRPr="00796C48" w:rsidRDefault="00527653" w:rsidP="00821962">
      <w:pPr>
        <w:pStyle w:val="Heading1"/>
        <w:ind w:left="567"/>
        <w:rPr>
          <w:sz w:val="36"/>
        </w:rPr>
      </w:pPr>
      <w:r>
        <w:rPr>
          <w:sz w:val="36"/>
        </w:rPr>
        <w:br w:type="page"/>
      </w:r>
      <w:r w:rsidR="00821962" w:rsidRPr="00796C48">
        <w:rPr>
          <w:sz w:val="36"/>
        </w:rPr>
        <w:lastRenderedPageBreak/>
        <w:t xml:space="preserve">Schedule 5 – Notification </w:t>
      </w:r>
    </w:p>
    <w:p w14:paraId="6362EF9E"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xml:space="preserve">These pages outline the information that the operator must provide. </w:t>
      </w:r>
    </w:p>
    <w:p w14:paraId="658F6387"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EA17CC"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579FBA36" w14:textId="77777777" w:rsidR="00821962" w:rsidRPr="0006689A" w:rsidRDefault="00821962" w:rsidP="00200A79">
      <w:pPr>
        <w:pStyle w:val="Heading2"/>
        <w:spacing w:before="120" w:after="120"/>
        <w:ind w:left="567"/>
        <w:rPr>
          <w:i w:val="0"/>
          <w:sz w:val="32"/>
        </w:rPr>
      </w:pPr>
      <w:r w:rsidRPr="0006689A">
        <w:rPr>
          <w:i w:val="0"/>
          <w:sz w:val="32"/>
        </w:rPr>
        <w:t>Part A</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502"/>
        <w:gridCol w:w="6014"/>
      </w:tblGrid>
      <w:tr w:rsidR="00821962" w:rsidRPr="00834B3A" w14:paraId="0D55B3E1" w14:textId="77777777" w:rsidTr="001F4EC0">
        <w:trPr>
          <w:cantSplit/>
        </w:trPr>
        <w:tc>
          <w:tcPr>
            <w:tcW w:w="1469" w:type="pct"/>
          </w:tcPr>
          <w:p w14:paraId="25B77FF0" w14:textId="77777777" w:rsidR="00821962" w:rsidRPr="001F4EC0" w:rsidRDefault="00821962" w:rsidP="00821962">
            <w:pPr>
              <w:pStyle w:val="TableText"/>
              <w:rPr>
                <w:sz w:val="18"/>
                <w:szCs w:val="18"/>
              </w:rPr>
            </w:pPr>
            <w:r w:rsidRPr="001F4EC0">
              <w:rPr>
                <w:sz w:val="18"/>
                <w:szCs w:val="18"/>
              </w:rPr>
              <w:t>Permit Number</w:t>
            </w:r>
          </w:p>
        </w:tc>
        <w:tc>
          <w:tcPr>
            <w:tcW w:w="3531" w:type="pct"/>
          </w:tcPr>
          <w:p w14:paraId="0BB3D742" w14:textId="24EFD76C" w:rsidR="00821962" w:rsidRPr="009C28CB" w:rsidRDefault="00C87CEB" w:rsidP="00821962">
            <w:pPr>
              <w:pStyle w:val="TableText"/>
              <w:rPr>
                <w:color w:val="FF0000"/>
              </w:rPr>
            </w:pPr>
            <w:r w:rsidRPr="00C87CEB">
              <w:t>BG0042201</w:t>
            </w:r>
          </w:p>
        </w:tc>
      </w:tr>
      <w:tr w:rsidR="00821962" w:rsidRPr="00834B3A" w14:paraId="508A4BB8" w14:textId="77777777" w:rsidTr="001F4EC0">
        <w:trPr>
          <w:cantSplit/>
        </w:trPr>
        <w:tc>
          <w:tcPr>
            <w:tcW w:w="1469" w:type="pct"/>
          </w:tcPr>
          <w:p w14:paraId="2BE27B5B" w14:textId="77777777" w:rsidR="00821962" w:rsidRPr="001F4EC0" w:rsidRDefault="00821962" w:rsidP="00821962">
            <w:pPr>
              <w:pStyle w:val="TableText"/>
              <w:rPr>
                <w:sz w:val="18"/>
                <w:szCs w:val="18"/>
              </w:rPr>
            </w:pPr>
            <w:r w:rsidRPr="001F4EC0">
              <w:rPr>
                <w:sz w:val="18"/>
                <w:szCs w:val="18"/>
              </w:rPr>
              <w:t>Name of operator</w:t>
            </w:r>
          </w:p>
        </w:tc>
        <w:tc>
          <w:tcPr>
            <w:tcW w:w="3531" w:type="pct"/>
          </w:tcPr>
          <w:p w14:paraId="2AA329E0" w14:textId="77777777" w:rsidR="00821962" w:rsidRPr="00926B5E" w:rsidRDefault="009C28CB" w:rsidP="00821962">
            <w:pPr>
              <w:pStyle w:val="TableText"/>
            </w:pPr>
            <w:r w:rsidRPr="009C28CB">
              <w:t>Dŵr Cymru Cyfyngedig</w:t>
            </w:r>
          </w:p>
        </w:tc>
      </w:tr>
      <w:tr w:rsidR="00821962" w:rsidRPr="00834B3A" w14:paraId="62FDF882" w14:textId="77777777" w:rsidTr="001F4EC0">
        <w:trPr>
          <w:cantSplit/>
        </w:trPr>
        <w:tc>
          <w:tcPr>
            <w:tcW w:w="1469" w:type="pct"/>
          </w:tcPr>
          <w:p w14:paraId="6487A769" w14:textId="77777777" w:rsidR="00821962" w:rsidRPr="001F4EC0" w:rsidRDefault="00821962" w:rsidP="00821962">
            <w:pPr>
              <w:pStyle w:val="TableText"/>
              <w:rPr>
                <w:sz w:val="18"/>
                <w:szCs w:val="18"/>
              </w:rPr>
            </w:pPr>
            <w:r w:rsidRPr="001F4EC0">
              <w:rPr>
                <w:sz w:val="18"/>
                <w:szCs w:val="18"/>
              </w:rPr>
              <w:t>Location of Facility</w:t>
            </w:r>
          </w:p>
        </w:tc>
        <w:tc>
          <w:tcPr>
            <w:tcW w:w="3531" w:type="pct"/>
          </w:tcPr>
          <w:p w14:paraId="7E24BADB" w14:textId="2E0A22BA" w:rsidR="00C87CEB" w:rsidRPr="0074384F" w:rsidRDefault="00C87CEB" w:rsidP="00C87CEB">
            <w:pPr>
              <w:pStyle w:val="NoSpacing"/>
              <w:rPr>
                <w:szCs w:val="20"/>
              </w:rPr>
            </w:pPr>
            <w:r w:rsidRPr="0074384F">
              <w:rPr>
                <w:szCs w:val="20"/>
              </w:rPr>
              <w:fldChar w:fldCharType="begin"/>
            </w:r>
            <w:r w:rsidRPr="0074384F">
              <w:rPr>
                <w:szCs w:val="20"/>
              </w:rPr>
              <w:instrText xml:space="preserve"> MERGEFIELD Site_Name </w:instrText>
            </w:r>
            <w:r w:rsidRPr="0074384F">
              <w:rPr>
                <w:szCs w:val="20"/>
              </w:rPr>
              <w:fldChar w:fldCharType="separate"/>
            </w:r>
            <w:r w:rsidRPr="0074384F">
              <w:rPr>
                <w:szCs w:val="20"/>
              </w:rPr>
              <w:t>Llangwm Wastewater Treatment Works</w:t>
            </w:r>
            <w:r w:rsidRPr="0074384F">
              <w:rPr>
                <w:szCs w:val="20"/>
              </w:rPr>
              <w:fldChar w:fldCharType="end"/>
            </w:r>
            <w:r w:rsidRPr="0074384F">
              <w:rPr>
                <w:szCs w:val="20"/>
              </w:rPr>
              <w:t xml:space="preserve">, </w:t>
            </w:r>
            <w:r w:rsidRPr="0074384F">
              <w:rPr>
                <w:szCs w:val="20"/>
              </w:rPr>
              <w:fldChar w:fldCharType="begin"/>
            </w:r>
            <w:r w:rsidRPr="0074384F">
              <w:rPr>
                <w:szCs w:val="20"/>
              </w:rPr>
              <w:instrText xml:space="preserve"> MERGEFIELD DSI_ADD2 </w:instrText>
            </w:r>
            <w:r w:rsidRPr="0074384F">
              <w:rPr>
                <w:szCs w:val="20"/>
              </w:rPr>
              <w:fldChar w:fldCharType="separate"/>
            </w:r>
            <w:r w:rsidRPr="0074384F">
              <w:rPr>
                <w:szCs w:val="20"/>
              </w:rPr>
              <w:t>Guildford Row</w:t>
            </w:r>
            <w:r w:rsidRPr="0074384F">
              <w:rPr>
                <w:szCs w:val="20"/>
              </w:rPr>
              <w:fldChar w:fldCharType="end"/>
            </w:r>
            <w:r w:rsidRPr="0074384F">
              <w:rPr>
                <w:szCs w:val="20"/>
              </w:rPr>
              <w:t>,</w:t>
            </w:r>
          </w:p>
          <w:p w14:paraId="432E519E" w14:textId="3C910461" w:rsidR="00821962" w:rsidRPr="009C28CB" w:rsidRDefault="00C87CEB" w:rsidP="0074384F">
            <w:pPr>
              <w:pStyle w:val="NoSpacing"/>
              <w:rPr>
                <w:color w:val="FF0000"/>
              </w:rPr>
            </w:pPr>
            <w:r w:rsidRPr="0074384F">
              <w:rPr>
                <w:szCs w:val="20"/>
              </w:rPr>
              <w:t>Llangwm, Pembrokeshire</w:t>
            </w:r>
            <w:r w:rsidR="0074384F" w:rsidRPr="0074384F">
              <w:rPr>
                <w:szCs w:val="20"/>
              </w:rPr>
              <w:t xml:space="preserve">, </w:t>
            </w:r>
            <w:r w:rsidRPr="0074384F">
              <w:rPr>
                <w:szCs w:val="20"/>
              </w:rPr>
              <w:t>SA62 4J</w:t>
            </w:r>
            <w:r w:rsidR="00554ABE">
              <w:rPr>
                <w:szCs w:val="20"/>
              </w:rPr>
              <w:t>N</w:t>
            </w:r>
          </w:p>
        </w:tc>
      </w:tr>
      <w:tr w:rsidR="00821962" w:rsidRPr="00834B3A" w14:paraId="1237845A" w14:textId="77777777" w:rsidTr="001F4EC0">
        <w:trPr>
          <w:cantSplit/>
        </w:trPr>
        <w:tc>
          <w:tcPr>
            <w:tcW w:w="1469" w:type="pct"/>
          </w:tcPr>
          <w:p w14:paraId="44337276" w14:textId="77777777" w:rsidR="00821962" w:rsidRPr="001F4EC0" w:rsidRDefault="00821962" w:rsidP="00821962">
            <w:pPr>
              <w:pStyle w:val="TableText"/>
              <w:rPr>
                <w:sz w:val="18"/>
                <w:szCs w:val="18"/>
              </w:rPr>
            </w:pPr>
            <w:r w:rsidRPr="001F4EC0">
              <w:rPr>
                <w:sz w:val="18"/>
                <w:szCs w:val="18"/>
              </w:rPr>
              <w:t xml:space="preserve">Time and date of the detection </w:t>
            </w:r>
          </w:p>
        </w:tc>
        <w:tc>
          <w:tcPr>
            <w:tcW w:w="3531" w:type="pct"/>
          </w:tcPr>
          <w:p w14:paraId="04BAED8A" w14:textId="77777777" w:rsidR="00821962" w:rsidRPr="00926B5E" w:rsidRDefault="00821962" w:rsidP="00821962">
            <w:pPr>
              <w:pStyle w:val="TableText"/>
            </w:pPr>
          </w:p>
        </w:tc>
      </w:tr>
    </w:tbl>
    <w:p w14:paraId="76DD338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14613B16" w14:textId="77777777" w:rsidTr="001F4EC0">
        <w:trPr>
          <w:cantSplit/>
          <w:tblHeader/>
        </w:trPr>
        <w:tc>
          <w:tcPr>
            <w:tcW w:w="5000" w:type="pct"/>
            <w:gridSpan w:val="2"/>
          </w:tcPr>
          <w:p w14:paraId="1F0EC326" w14:textId="00940266" w:rsidR="00821962" w:rsidRPr="001F4EC0" w:rsidRDefault="00821962" w:rsidP="00821962">
            <w:pPr>
              <w:pStyle w:val="TableText"/>
              <w:rPr>
                <w:b/>
                <w:sz w:val="18"/>
                <w:szCs w:val="18"/>
              </w:rPr>
            </w:pPr>
            <w:r w:rsidRPr="001F4EC0">
              <w:rPr>
                <w:b/>
                <w:sz w:val="18"/>
                <w:szCs w:val="18"/>
              </w:rPr>
              <w:t>(a) Notification requirements for any malfunction, breakdown or failure of equipment or techniques, accident, or emission of a substance not controlled by an emission limit which has caused, is causing or may cause significant pollution</w:t>
            </w:r>
            <w:r w:rsidR="00143D8C">
              <w:rPr>
                <w:b/>
                <w:sz w:val="18"/>
                <w:szCs w:val="18"/>
              </w:rPr>
              <w:t>.</w:t>
            </w:r>
          </w:p>
        </w:tc>
      </w:tr>
      <w:tr w:rsidR="00821962" w:rsidRPr="00C15459" w14:paraId="4C77DF0C" w14:textId="77777777" w:rsidTr="001F4EC0">
        <w:trPr>
          <w:cantSplit/>
          <w:tblHeader/>
        </w:trPr>
        <w:tc>
          <w:tcPr>
            <w:tcW w:w="5000" w:type="pct"/>
            <w:gridSpan w:val="2"/>
          </w:tcPr>
          <w:p w14:paraId="65ECE772" w14:textId="436AF900" w:rsidR="00821962" w:rsidRPr="001F4EC0" w:rsidRDefault="00821962" w:rsidP="002652A6">
            <w:pPr>
              <w:pStyle w:val="TableText"/>
              <w:rPr>
                <w:b/>
                <w:sz w:val="18"/>
                <w:szCs w:val="18"/>
              </w:rPr>
            </w:pPr>
            <w:r w:rsidRPr="002652A6">
              <w:rPr>
                <w:rStyle w:val="Red"/>
                <w:b/>
                <w:color w:val="auto"/>
                <w:sz w:val="18"/>
                <w:szCs w:val="18"/>
              </w:rPr>
              <w:t xml:space="preserve">To be notified within 7 days of detection unless otherwise agreed in writing by </w:t>
            </w:r>
            <w:r w:rsidR="004D6158" w:rsidRPr="002652A6">
              <w:rPr>
                <w:rStyle w:val="Red"/>
                <w:b/>
                <w:color w:val="auto"/>
                <w:sz w:val="18"/>
                <w:szCs w:val="18"/>
              </w:rPr>
              <w:t>Natural</w:t>
            </w:r>
            <w:r w:rsidRPr="002652A6">
              <w:rPr>
                <w:rStyle w:val="Red"/>
                <w:b/>
                <w:color w:val="auto"/>
                <w:sz w:val="18"/>
                <w:szCs w:val="18"/>
              </w:rPr>
              <w:t xml:space="preserve"> Resources Wales.</w:t>
            </w:r>
          </w:p>
        </w:tc>
      </w:tr>
      <w:tr w:rsidR="00821962" w:rsidRPr="00C15459" w14:paraId="39AE53D9" w14:textId="77777777" w:rsidTr="001F4EC0">
        <w:trPr>
          <w:cantSplit/>
        </w:trPr>
        <w:tc>
          <w:tcPr>
            <w:tcW w:w="1469" w:type="pct"/>
          </w:tcPr>
          <w:p w14:paraId="2DB4B902" w14:textId="77777777" w:rsidR="00821962" w:rsidRPr="001F4EC0" w:rsidRDefault="00821962" w:rsidP="00821962">
            <w:pPr>
              <w:pStyle w:val="TableText"/>
              <w:rPr>
                <w:sz w:val="18"/>
                <w:szCs w:val="18"/>
              </w:rPr>
            </w:pPr>
            <w:r w:rsidRPr="001F4EC0">
              <w:rPr>
                <w:sz w:val="18"/>
                <w:szCs w:val="18"/>
              </w:rPr>
              <w:t>Date and time of the event</w:t>
            </w:r>
          </w:p>
        </w:tc>
        <w:tc>
          <w:tcPr>
            <w:tcW w:w="3531" w:type="pct"/>
          </w:tcPr>
          <w:p w14:paraId="092A5FEA" w14:textId="77777777" w:rsidR="00821962" w:rsidRPr="00C15459" w:rsidRDefault="00821962" w:rsidP="00821962">
            <w:pPr>
              <w:pStyle w:val="TableText"/>
            </w:pPr>
          </w:p>
        </w:tc>
      </w:tr>
      <w:tr w:rsidR="00821962" w:rsidRPr="00C15459" w14:paraId="79D132A0" w14:textId="77777777" w:rsidTr="001F4EC0">
        <w:trPr>
          <w:cantSplit/>
        </w:trPr>
        <w:tc>
          <w:tcPr>
            <w:tcW w:w="1469" w:type="pct"/>
          </w:tcPr>
          <w:p w14:paraId="6FD37C61" w14:textId="77777777" w:rsidR="00821962" w:rsidRPr="001F4EC0" w:rsidRDefault="00821962" w:rsidP="00821962">
            <w:pPr>
              <w:pStyle w:val="TableText"/>
              <w:rPr>
                <w:sz w:val="18"/>
                <w:szCs w:val="18"/>
              </w:rPr>
            </w:pPr>
            <w:r w:rsidRPr="001F4EC0">
              <w:rPr>
                <w:sz w:val="18"/>
                <w:szCs w:val="18"/>
              </w:rPr>
              <w:t xml:space="preserve">Reference or description of the location of the event </w:t>
            </w:r>
          </w:p>
        </w:tc>
        <w:tc>
          <w:tcPr>
            <w:tcW w:w="3531" w:type="pct"/>
          </w:tcPr>
          <w:p w14:paraId="1F577932" w14:textId="77777777" w:rsidR="00821962" w:rsidRPr="00C15459" w:rsidRDefault="00821962" w:rsidP="00821962">
            <w:pPr>
              <w:pStyle w:val="TableText"/>
            </w:pPr>
          </w:p>
        </w:tc>
      </w:tr>
      <w:tr w:rsidR="00821962" w:rsidRPr="00C15459" w14:paraId="3656FCFD" w14:textId="77777777" w:rsidTr="001F4EC0">
        <w:trPr>
          <w:cantSplit/>
        </w:trPr>
        <w:tc>
          <w:tcPr>
            <w:tcW w:w="1469" w:type="pct"/>
          </w:tcPr>
          <w:p w14:paraId="69901E8E" w14:textId="77777777" w:rsidR="00821962" w:rsidRPr="001F4EC0" w:rsidRDefault="00821962" w:rsidP="00821962">
            <w:pPr>
              <w:pStyle w:val="TableText"/>
              <w:rPr>
                <w:sz w:val="18"/>
                <w:szCs w:val="18"/>
              </w:rPr>
            </w:pPr>
            <w:r w:rsidRPr="001F4EC0">
              <w:rPr>
                <w:sz w:val="18"/>
                <w:szCs w:val="18"/>
              </w:rPr>
              <w:t>Description of where any release into the environment took place</w:t>
            </w:r>
          </w:p>
        </w:tc>
        <w:tc>
          <w:tcPr>
            <w:tcW w:w="3531" w:type="pct"/>
          </w:tcPr>
          <w:p w14:paraId="58F1264B" w14:textId="77777777" w:rsidR="00821962" w:rsidRPr="00C15459" w:rsidRDefault="00821962" w:rsidP="00821962">
            <w:pPr>
              <w:pStyle w:val="TableText"/>
            </w:pPr>
          </w:p>
        </w:tc>
      </w:tr>
      <w:tr w:rsidR="00821962" w:rsidRPr="00C15459" w14:paraId="3E12D5B6" w14:textId="77777777" w:rsidTr="001F4EC0">
        <w:trPr>
          <w:cantSplit/>
        </w:trPr>
        <w:tc>
          <w:tcPr>
            <w:tcW w:w="1469" w:type="pct"/>
          </w:tcPr>
          <w:p w14:paraId="42344569" w14:textId="77777777" w:rsidR="00821962" w:rsidRPr="001F4EC0" w:rsidRDefault="00821962" w:rsidP="00821962">
            <w:pPr>
              <w:pStyle w:val="TableText"/>
              <w:rPr>
                <w:sz w:val="18"/>
                <w:szCs w:val="18"/>
              </w:rPr>
            </w:pPr>
            <w:r w:rsidRPr="001F4EC0">
              <w:rPr>
                <w:sz w:val="18"/>
                <w:szCs w:val="18"/>
              </w:rPr>
              <w:t>Substances(s) potentially released/type or nature of sewage released</w:t>
            </w:r>
          </w:p>
        </w:tc>
        <w:tc>
          <w:tcPr>
            <w:tcW w:w="3531" w:type="pct"/>
          </w:tcPr>
          <w:p w14:paraId="6A579C44" w14:textId="77777777" w:rsidR="00821962" w:rsidRPr="00C15459" w:rsidRDefault="00821962" w:rsidP="00821962">
            <w:pPr>
              <w:pStyle w:val="TableText"/>
            </w:pPr>
          </w:p>
        </w:tc>
      </w:tr>
      <w:tr w:rsidR="00821962" w:rsidRPr="00C15459" w14:paraId="7FBAB8BD" w14:textId="77777777" w:rsidTr="001F4EC0">
        <w:trPr>
          <w:cantSplit/>
        </w:trPr>
        <w:tc>
          <w:tcPr>
            <w:tcW w:w="1469" w:type="pct"/>
          </w:tcPr>
          <w:p w14:paraId="739D8E5E" w14:textId="77777777" w:rsidR="00821962" w:rsidRPr="001F4EC0" w:rsidRDefault="00821962" w:rsidP="00821962">
            <w:pPr>
              <w:pStyle w:val="TableText"/>
              <w:rPr>
                <w:sz w:val="18"/>
                <w:szCs w:val="18"/>
              </w:rPr>
            </w:pPr>
            <w:r w:rsidRPr="001F4EC0">
              <w:rPr>
                <w:sz w:val="18"/>
                <w:szCs w:val="18"/>
              </w:rPr>
              <w:t>Best estimate of the quantity or rate of release of substances and/or duration of discharge</w:t>
            </w:r>
          </w:p>
        </w:tc>
        <w:tc>
          <w:tcPr>
            <w:tcW w:w="3531" w:type="pct"/>
          </w:tcPr>
          <w:p w14:paraId="7E6B9186" w14:textId="77777777" w:rsidR="00821962" w:rsidRPr="00C15459" w:rsidRDefault="00821962" w:rsidP="00821962">
            <w:pPr>
              <w:pStyle w:val="TableText"/>
            </w:pPr>
          </w:p>
        </w:tc>
      </w:tr>
      <w:tr w:rsidR="00821962" w:rsidRPr="00C15459" w14:paraId="7D7CA609" w14:textId="77777777" w:rsidTr="001F4EC0">
        <w:trPr>
          <w:cantSplit/>
        </w:trPr>
        <w:tc>
          <w:tcPr>
            <w:tcW w:w="1469" w:type="pct"/>
          </w:tcPr>
          <w:p w14:paraId="394E1CA0" w14:textId="77777777" w:rsidR="00821962" w:rsidRPr="001F4EC0" w:rsidRDefault="00821962" w:rsidP="00821962">
            <w:pPr>
              <w:pStyle w:val="TableText"/>
              <w:rPr>
                <w:sz w:val="18"/>
                <w:szCs w:val="18"/>
              </w:rPr>
            </w:pPr>
            <w:r w:rsidRPr="001F4EC0">
              <w:rPr>
                <w:sz w:val="18"/>
                <w:szCs w:val="18"/>
              </w:rPr>
              <w:t>Best estimate of the environmental impact of the discharge</w:t>
            </w:r>
          </w:p>
        </w:tc>
        <w:tc>
          <w:tcPr>
            <w:tcW w:w="3531" w:type="pct"/>
          </w:tcPr>
          <w:p w14:paraId="04AD0A9C" w14:textId="77777777" w:rsidR="00821962" w:rsidRPr="00C15459" w:rsidRDefault="00821962" w:rsidP="00821962">
            <w:pPr>
              <w:pStyle w:val="TableText"/>
            </w:pPr>
          </w:p>
        </w:tc>
      </w:tr>
      <w:tr w:rsidR="00821962" w:rsidRPr="00C15459" w14:paraId="5C27FE9E" w14:textId="77777777" w:rsidTr="001F4EC0">
        <w:trPr>
          <w:cantSplit/>
        </w:trPr>
        <w:tc>
          <w:tcPr>
            <w:tcW w:w="1469" w:type="pct"/>
          </w:tcPr>
          <w:p w14:paraId="31FA9D48" w14:textId="77777777" w:rsidR="00821962" w:rsidRPr="001F4EC0" w:rsidRDefault="00821962" w:rsidP="00821962">
            <w:pPr>
              <w:pStyle w:val="TableText"/>
              <w:rPr>
                <w:sz w:val="18"/>
                <w:szCs w:val="18"/>
              </w:rPr>
            </w:pPr>
            <w:r w:rsidRPr="001F4EC0">
              <w:rPr>
                <w:sz w:val="18"/>
                <w:szCs w:val="18"/>
              </w:rPr>
              <w:t>Measures taken, or intended to be taken, to stop any emission</w:t>
            </w:r>
          </w:p>
        </w:tc>
        <w:tc>
          <w:tcPr>
            <w:tcW w:w="3531" w:type="pct"/>
          </w:tcPr>
          <w:p w14:paraId="7670B04A" w14:textId="77777777" w:rsidR="00821962" w:rsidRPr="00C15459" w:rsidRDefault="00821962" w:rsidP="00821962">
            <w:pPr>
              <w:pStyle w:val="TableText"/>
            </w:pPr>
          </w:p>
        </w:tc>
      </w:tr>
      <w:tr w:rsidR="00821962" w:rsidRPr="00C15459" w14:paraId="2F7DFBE6" w14:textId="77777777" w:rsidTr="001F4EC0">
        <w:trPr>
          <w:cantSplit/>
        </w:trPr>
        <w:tc>
          <w:tcPr>
            <w:tcW w:w="1469" w:type="pct"/>
          </w:tcPr>
          <w:p w14:paraId="055FD76E" w14:textId="77777777" w:rsidR="00821962" w:rsidRPr="001F4EC0" w:rsidRDefault="00821962" w:rsidP="00821962">
            <w:pPr>
              <w:pStyle w:val="TableText"/>
              <w:rPr>
                <w:sz w:val="18"/>
                <w:szCs w:val="18"/>
              </w:rPr>
            </w:pPr>
            <w:r w:rsidRPr="001F4EC0">
              <w:rPr>
                <w:sz w:val="18"/>
                <w:szCs w:val="18"/>
              </w:rPr>
              <w:t>Description of the failure or accident.</w:t>
            </w:r>
          </w:p>
        </w:tc>
        <w:tc>
          <w:tcPr>
            <w:tcW w:w="3531" w:type="pct"/>
          </w:tcPr>
          <w:p w14:paraId="48D85D3E" w14:textId="77777777" w:rsidR="00821962" w:rsidRPr="00C15459" w:rsidRDefault="00821962" w:rsidP="00821962">
            <w:pPr>
              <w:pStyle w:val="TableText"/>
            </w:pPr>
          </w:p>
        </w:tc>
      </w:tr>
    </w:tbl>
    <w:p w14:paraId="0F35815F" w14:textId="45BD7539" w:rsidR="003957CD" w:rsidRDefault="003957CD" w:rsidP="00821962"/>
    <w:p w14:paraId="1046DC68" w14:textId="77777777" w:rsidR="003957CD" w:rsidRDefault="003957CD">
      <w:r>
        <w:br w:type="page"/>
      </w:r>
    </w:p>
    <w:p w14:paraId="5F2912A7"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C15459" w14:paraId="28A6B836" w14:textId="77777777" w:rsidTr="001F4EC0">
        <w:trPr>
          <w:cantSplit/>
          <w:tblHeader/>
        </w:trPr>
        <w:tc>
          <w:tcPr>
            <w:tcW w:w="5000" w:type="pct"/>
            <w:gridSpan w:val="2"/>
          </w:tcPr>
          <w:p w14:paraId="248F4DC1" w14:textId="192DE6C6" w:rsidR="00821962" w:rsidRPr="00745190" w:rsidRDefault="00821962" w:rsidP="00745190">
            <w:pPr>
              <w:pStyle w:val="TableText"/>
              <w:rPr>
                <w:rStyle w:val="PinkBold"/>
                <w:color w:val="FF0000"/>
                <w:sz w:val="18"/>
                <w:szCs w:val="18"/>
              </w:rPr>
            </w:pPr>
            <w:r w:rsidRPr="001F4EC0">
              <w:rPr>
                <w:b/>
                <w:sz w:val="18"/>
                <w:szCs w:val="18"/>
              </w:rPr>
              <w:t xml:space="preserve">(b) Notification requirements for the breach of a limit specified in </w:t>
            </w:r>
            <w:r w:rsidRPr="00745190">
              <w:rPr>
                <w:b/>
                <w:sz w:val="18"/>
                <w:szCs w:val="18"/>
              </w:rPr>
              <w:t xml:space="preserve">schedule 3 table S3.1 </w:t>
            </w:r>
            <w:r w:rsidRPr="00745190">
              <w:rPr>
                <w:rStyle w:val="Red"/>
                <w:b/>
                <w:color w:val="auto"/>
                <w:sz w:val="18"/>
                <w:szCs w:val="18"/>
              </w:rPr>
              <w:t>(including individual exceedances of limits which are covered by condition 3.1.2)</w:t>
            </w:r>
            <w:r w:rsidR="00391687" w:rsidRPr="00745190">
              <w:rPr>
                <w:rStyle w:val="Red"/>
                <w:b/>
                <w:color w:val="auto"/>
                <w:sz w:val="18"/>
                <w:szCs w:val="18"/>
              </w:rPr>
              <w:t>.</w:t>
            </w:r>
          </w:p>
        </w:tc>
      </w:tr>
      <w:tr w:rsidR="00821962" w:rsidRPr="00C15459" w14:paraId="5305644B" w14:textId="77777777" w:rsidTr="001F4EC0">
        <w:trPr>
          <w:cantSplit/>
          <w:tblHeader/>
        </w:trPr>
        <w:tc>
          <w:tcPr>
            <w:tcW w:w="5000" w:type="pct"/>
            <w:gridSpan w:val="2"/>
          </w:tcPr>
          <w:p w14:paraId="1EF5B3F4" w14:textId="77777777" w:rsidR="00821962" w:rsidRPr="001F4EC0" w:rsidRDefault="00821962" w:rsidP="00821962">
            <w:pPr>
              <w:pStyle w:val="TableText"/>
              <w:rPr>
                <w:rStyle w:val="Red"/>
                <w:b/>
                <w:sz w:val="18"/>
                <w:szCs w:val="18"/>
              </w:rPr>
            </w:pPr>
            <w:r w:rsidRPr="001F4EC0">
              <w:rPr>
                <w:b/>
                <w:sz w:val="18"/>
                <w:szCs w:val="18"/>
              </w:rPr>
              <w:t>The information specified below is to be notified to Natural Resources Wales as soon as reasonably practicable following detection.</w:t>
            </w:r>
          </w:p>
        </w:tc>
      </w:tr>
      <w:tr w:rsidR="00821962" w:rsidRPr="00C15459" w14:paraId="3DDA6751" w14:textId="77777777" w:rsidTr="001F4EC0">
        <w:trPr>
          <w:cantSplit/>
        </w:trPr>
        <w:tc>
          <w:tcPr>
            <w:tcW w:w="1469" w:type="pct"/>
          </w:tcPr>
          <w:p w14:paraId="10E5641F" w14:textId="77777777" w:rsidR="00821962" w:rsidRPr="001F4EC0" w:rsidRDefault="00821962" w:rsidP="00821962">
            <w:pPr>
              <w:pStyle w:val="TableText"/>
              <w:rPr>
                <w:sz w:val="18"/>
                <w:szCs w:val="18"/>
              </w:rPr>
            </w:pPr>
            <w:r w:rsidRPr="001F4EC0">
              <w:rPr>
                <w:sz w:val="18"/>
                <w:szCs w:val="18"/>
              </w:rPr>
              <w:t>Monitoring point reference/ source</w:t>
            </w:r>
          </w:p>
        </w:tc>
        <w:tc>
          <w:tcPr>
            <w:tcW w:w="3531" w:type="pct"/>
          </w:tcPr>
          <w:p w14:paraId="4B3EA8B1" w14:textId="77777777" w:rsidR="00821962" w:rsidRPr="001F4EC0" w:rsidRDefault="00821962" w:rsidP="00821962">
            <w:pPr>
              <w:pStyle w:val="TableText"/>
              <w:rPr>
                <w:sz w:val="18"/>
                <w:szCs w:val="18"/>
              </w:rPr>
            </w:pPr>
          </w:p>
        </w:tc>
      </w:tr>
      <w:tr w:rsidR="00821962" w:rsidRPr="00C15459" w14:paraId="2D264EC6" w14:textId="77777777" w:rsidTr="001F4EC0">
        <w:trPr>
          <w:cantSplit/>
        </w:trPr>
        <w:tc>
          <w:tcPr>
            <w:tcW w:w="1469" w:type="pct"/>
          </w:tcPr>
          <w:p w14:paraId="7EBA602B" w14:textId="6899CB05" w:rsidR="00821962" w:rsidRPr="001F4EC0" w:rsidRDefault="00821962" w:rsidP="00821962">
            <w:pPr>
              <w:pStyle w:val="TableText"/>
              <w:rPr>
                <w:sz w:val="18"/>
                <w:szCs w:val="18"/>
              </w:rPr>
            </w:pPr>
            <w:r w:rsidRPr="001F4EC0">
              <w:rPr>
                <w:sz w:val="18"/>
                <w:szCs w:val="18"/>
              </w:rPr>
              <w:t>Self</w:t>
            </w:r>
            <w:r w:rsidR="005B1FFD">
              <w:rPr>
                <w:sz w:val="18"/>
                <w:szCs w:val="18"/>
              </w:rPr>
              <w:t>-</w:t>
            </w:r>
            <w:r w:rsidRPr="001F4EC0">
              <w:rPr>
                <w:sz w:val="18"/>
                <w:szCs w:val="18"/>
              </w:rPr>
              <w:t>monitoring regime (where relevant)</w:t>
            </w:r>
          </w:p>
        </w:tc>
        <w:tc>
          <w:tcPr>
            <w:tcW w:w="3531" w:type="pct"/>
          </w:tcPr>
          <w:p w14:paraId="4F085857" w14:textId="0139B31F" w:rsidR="00821962" w:rsidRPr="00DD4A69" w:rsidRDefault="00821962" w:rsidP="00821962">
            <w:pPr>
              <w:pStyle w:val="TableText"/>
              <w:rPr>
                <w:rStyle w:val="Blue"/>
                <w:color w:val="auto"/>
                <w:sz w:val="18"/>
                <w:szCs w:val="18"/>
              </w:rPr>
            </w:pPr>
            <w:r w:rsidRPr="00DD4A69">
              <w:rPr>
                <w:rStyle w:val="Blue"/>
                <w:color w:val="auto"/>
                <w:sz w:val="18"/>
                <w:szCs w:val="18"/>
              </w:rPr>
              <w:t>e.g. OSM</w:t>
            </w:r>
          </w:p>
          <w:p w14:paraId="0E31F23A" w14:textId="04BB3932" w:rsidR="00821962" w:rsidRPr="00DD4A69" w:rsidRDefault="00821962" w:rsidP="00821962">
            <w:pPr>
              <w:pStyle w:val="TableText"/>
              <w:rPr>
                <w:sz w:val="18"/>
                <w:szCs w:val="18"/>
              </w:rPr>
            </w:pPr>
          </w:p>
        </w:tc>
      </w:tr>
      <w:tr w:rsidR="00821962" w:rsidRPr="00C15459" w14:paraId="3197491A" w14:textId="77777777" w:rsidTr="001F4EC0">
        <w:trPr>
          <w:cantSplit/>
        </w:trPr>
        <w:tc>
          <w:tcPr>
            <w:tcW w:w="1469" w:type="pct"/>
          </w:tcPr>
          <w:p w14:paraId="31A8C225" w14:textId="77777777" w:rsidR="00821962" w:rsidRPr="001F4EC0" w:rsidRDefault="00821962" w:rsidP="00821962">
            <w:pPr>
              <w:pStyle w:val="TableText"/>
              <w:rPr>
                <w:sz w:val="18"/>
                <w:szCs w:val="18"/>
              </w:rPr>
            </w:pPr>
            <w:r w:rsidRPr="001F4EC0">
              <w:rPr>
                <w:sz w:val="18"/>
                <w:szCs w:val="18"/>
              </w:rPr>
              <w:t xml:space="preserve">Type of failure </w:t>
            </w:r>
          </w:p>
        </w:tc>
        <w:tc>
          <w:tcPr>
            <w:tcW w:w="3531" w:type="pct"/>
          </w:tcPr>
          <w:p w14:paraId="322CD278" w14:textId="77777777" w:rsidR="00821962" w:rsidRPr="00DD4A69" w:rsidRDefault="00821962" w:rsidP="00821962">
            <w:pPr>
              <w:pStyle w:val="TableText"/>
              <w:rPr>
                <w:rStyle w:val="Blue"/>
                <w:color w:val="auto"/>
                <w:sz w:val="18"/>
                <w:szCs w:val="18"/>
              </w:rPr>
            </w:pPr>
            <w:r w:rsidRPr="00DD4A69">
              <w:rPr>
                <w:rStyle w:val="Blue"/>
                <w:color w:val="auto"/>
                <w:sz w:val="18"/>
                <w:szCs w:val="18"/>
              </w:rPr>
              <w:t>e.g. LUT failure/LUT exceedance/upper tier/other</w:t>
            </w:r>
          </w:p>
          <w:p w14:paraId="7C9314F0" w14:textId="4619DBE1" w:rsidR="00821962" w:rsidRPr="00DD4A69" w:rsidRDefault="00821962" w:rsidP="00821962">
            <w:pPr>
              <w:pStyle w:val="TableText"/>
              <w:rPr>
                <w:rStyle w:val="Pink"/>
                <w:color w:val="auto"/>
                <w:sz w:val="18"/>
                <w:szCs w:val="18"/>
              </w:rPr>
            </w:pPr>
          </w:p>
        </w:tc>
      </w:tr>
      <w:tr w:rsidR="00821962" w:rsidRPr="00C15459" w14:paraId="500DAD71" w14:textId="77777777" w:rsidTr="001F4EC0">
        <w:trPr>
          <w:cantSplit/>
        </w:trPr>
        <w:tc>
          <w:tcPr>
            <w:tcW w:w="1469" w:type="pct"/>
          </w:tcPr>
          <w:p w14:paraId="13DC457C" w14:textId="77777777" w:rsidR="00821962" w:rsidRPr="001F4EC0" w:rsidRDefault="00821962" w:rsidP="00821962">
            <w:pPr>
              <w:pStyle w:val="TableText"/>
              <w:rPr>
                <w:sz w:val="18"/>
                <w:szCs w:val="18"/>
              </w:rPr>
            </w:pPr>
            <w:r w:rsidRPr="001F4EC0">
              <w:rPr>
                <w:sz w:val="18"/>
                <w:szCs w:val="18"/>
              </w:rPr>
              <w:t>Date of sample/event</w:t>
            </w:r>
          </w:p>
        </w:tc>
        <w:tc>
          <w:tcPr>
            <w:tcW w:w="3531" w:type="pct"/>
          </w:tcPr>
          <w:p w14:paraId="04627420" w14:textId="77777777" w:rsidR="00821962" w:rsidRPr="001F4EC0" w:rsidRDefault="00821962" w:rsidP="00821962">
            <w:pPr>
              <w:pStyle w:val="TableText"/>
              <w:rPr>
                <w:sz w:val="18"/>
                <w:szCs w:val="18"/>
              </w:rPr>
            </w:pPr>
          </w:p>
        </w:tc>
      </w:tr>
      <w:tr w:rsidR="00821962" w:rsidRPr="00C15459" w14:paraId="7B6EF716" w14:textId="77777777" w:rsidTr="001F4EC0">
        <w:trPr>
          <w:cantSplit/>
        </w:trPr>
        <w:tc>
          <w:tcPr>
            <w:tcW w:w="1469" w:type="pct"/>
          </w:tcPr>
          <w:p w14:paraId="37C39C45" w14:textId="77777777" w:rsidR="00821962" w:rsidRPr="001F4EC0" w:rsidRDefault="00821962" w:rsidP="00821962">
            <w:pPr>
              <w:pStyle w:val="TableText"/>
              <w:rPr>
                <w:sz w:val="18"/>
                <w:szCs w:val="18"/>
              </w:rPr>
            </w:pPr>
            <w:r w:rsidRPr="001F4EC0">
              <w:rPr>
                <w:sz w:val="18"/>
                <w:szCs w:val="18"/>
              </w:rPr>
              <w:t>Parameter</w:t>
            </w:r>
          </w:p>
        </w:tc>
        <w:tc>
          <w:tcPr>
            <w:tcW w:w="3531" w:type="pct"/>
          </w:tcPr>
          <w:p w14:paraId="664EE333" w14:textId="77777777" w:rsidR="00821962" w:rsidRPr="001F4EC0" w:rsidRDefault="00821962" w:rsidP="00821962">
            <w:pPr>
              <w:pStyle w:val="TableText"/>
              <w:rPr>
                <w:sz w:val="18"/>
                <w:szCs w:val="18"/>
              </w:rPr>
            </w:pPr>
          </w:p>
        </w:tc>
      </w:tr>
      <w:tr w:rsidR="00821962" w:rsidRPr="00C15459" w14:paraId="5F618B0B" w14:textId="77777777" w:rsidTr="001F4EC0">
        <w:trPr>
          <w:cantSplit/>
        </w:trPr>
        <w:tc>
          <w:tcPr>
            <w:tcW w:w="1469" w:type="pct"/>
          </w:tcPr>
          <w:p w14:paraId="6B0A05D8" w14:textId="77777777" w:rsidR="00821962" w:rsidRPr="001F4EC0" w:rsidRDefault="00821962" w:rsidP="00821962">
            <w:pPr>
              <w:pStyle w:val="TableText"/>
              <w:rPr>
                <w:sz w:val="18"/>
                <w:szCs w:val="18"/>
              </w:rPr>
            </w:pPr>
            <w:r w:rsidRPr="001F4EC0">
              <w:rPr>
                <w:sz w:val="18"/>
                <w:szCs w:val="18"/>
              </w:rPr>
              <w:t>Result and units</w:t>
            </w:r>
          </w:p>
        </w:tc>
        <w:tc>
          <w:tcPr>
            <w:tcW w:w="3531" w:type="pct"/>
          </w:tcPr>
          <w:p w14:paraId="7A8F1D3C" w14:textId="77777777" w:rsidR="00821962" w:rsidRPr="001F4EC0" w:rsidRDefault="00821962" w:rsidP="00821962">
            <w:pPr>
              <w:pStyle w:val="TableText"/>
              <w:rPr>
                <w:sz w:val="18"/>
                <w:szCs w:val="18"/>
              </w:rPr>
            </w:pPr>
          </w:p>
        </w:tc>
      </w:tr>
      <w:tr w:rsidR="00821962" w:rsidRPr="00C15459" w14:paraId="49EC3371" w14:textId="77777777" w:rsidTr="001F4EC0">
        <w:trPr>
          <w:cantSplit/>
          <w:trHeight w:val="423"/>
        </w:trPr>
        <w:tc>
          <w:tcPr>
            <w:tcW w:w="1469" w:type="pct"/>
          </w:tcPr>
          <w:p w14:paraId="3C2015C4" w14:textId="77777777" w:rsidR="00821962" w:rsidRPr="001F4EC0" w:rsidRDefault="00821962" w:rsidP="00821962">
            <w:pPr>
              <w:pStyle w:val="TableText"/>
              <w:rPr>
                <w:sz w:val="18"/>
                <w:szCs w:val="18"/>
              </w:rPr>
            </w:pPr>
            <w:r w:rsidRPr="001F4EC0">
              <w:rPr>
                <w:sz w:val="18"/>
                <w:szCs w:val="18"/>
              </w:rPr>
              <w:t>Limit and units</w:t>
            </w:r>
          </w:p>
        </w:tc>
        <w:tc>
          <w:tcPr>
            <w:tcW w:w="3531" w:type="pct"/>
          </w:tcPr>
          <w:p w14:paraId="35EFC1D7" w14:textId="77777777" w:rsidR="00821962" w:rsidRPr="001F4EC0" w:rsidRDefault="00821962" w:rsidP="00821962">
            <w:pPr>
              <w:pStyle w:val="TableText"/>
              <w:rPr>
                <w:sz w:val="18"/>
                <w:szCs w:val="18"/>
              </w:rPr>
            </w:pPr>
          </w:p>
        </w:tc>
      </w:tr>
    </w:tbl>
    <w:p w14:paraId="057E43D5" w14:textId="55B20B13" w:rsidR="00821962" w:rsidRPr="0006689A" w:rsidRDefault="00821962" w:rsidP="0006689A">
      <w:pPr>
        <w:spacing w:before="120" w:after="120"/>
        <w:ind w:left="567"/>
        <w:rPr>
          <w:rStyle w:val="Pink"/>
          <w:rFonts w:ascii="Arial" w:hAnsi="Arial" w:cs="Arial"/>
          <w:sz w:val="18"/>
          <w:szCs w:val="18"/>
        </w:rPr>
      </w:pP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20" w:firstRow="1" w:lastRow="0" w:firstColumn="0" w:lastColumn="0" w:noHBand="0" w:noVBand="0"/>
      </w:tblPr>
      <w:tblGrid>
        <w:gridCol w:w="2502"/>
        <w:gridCol w:w="6014"/>
      </w:tblGrid>
      <w:tr w:rsidR="00821962" w:rsidRPr="003375BF" w14:paraId="1BD0027F" w14:textId="77777777" w:rsidTr="001F4EC0">
        <w:trPr>
          <w:cantSplit/>
          <w:tblHeader/>
        </w:trPr>
        <w:tc>
          <w:tcPr>
            <w:tcW w:w="5000" w:type="pct"/>
            <w:gridSpan w:val="2"/>
          </w:tcPr>
          <w:p w14:paraId="57FCE452" w14:textId="3FC951AB"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(c) Notification requirements for the detection of any significant adverse environmental effect</w:t>
            </w:r>
            <w:r w:rsidR="00DD3FC8">
              <w:rPr>
                <w:rStyle w:val="Red"/>
                <w:b/>
                <w:color w:val="000000" w:themeColor="text1"/>
                <w:sz w:val="18"/>
                <w:szCs w:val="18"/>
              </w:rPr>
              <w:t>.</w:t>
            </w:r>
          </w:p>
        </w:tc>
      </w:tr>
      <w:tr w:rsidR="00821962" w:rsidRPr="003375BF" w14:paraId="11F0D16F" w14:textId="77777777" w:rsidTr="001F4EC0">
        <w:trPr>
          <w:cantSplit/>
          <w:tblHeader/>
        </w:trPr>
        <w:tc>
          <w:tcPr>
            <w:tcW w:w="5000" w:type="pct"/>
            <w:gridSpan w:val="2"/>
          </w:tcPr>
          <w:p w14:paraId="15FC7A69" w14:textId="6C757872" w:rsidR="00821962" w:rsidRPr="00A46A15" w:rsidRDefault="00821962" w:rsidP="00821962">
            <w:pPr>
              <w:pStyle w:val="TableText"/>
              <w:rPr>
                <w:rStyle w:val="Red"/>
                <w:b/>
                <w:color w:val="000000" w:themeColor="text1"/>
                <w:sz w:val="18"/>
                <w:szCs w:val="18"/>
              </w:rPr>
            </w:pPr>
            <w:r w:rsidRPr="00A46A15">
              <w:rPr>
                <w:rStyle w:val="Red"/>
                <w:b/>
                <w:color w:val="000000" w:themeColor="text1"/>
                <w:sz w:val="18"/>
                <w:szCs w:val="18"/>
              </w:rPr>
              <w:t>To be notified within 24 hours of detection</w:t>
            </w:r>
            <w:r w:rsidR="00DD3FC8">
              <w:rPr>
                <w:rStyle w:val="Red"/>
                <w:b/>
                <w:color w:val="000000" w:themeColor="text1"/>
                <w:sz w:val="18"/>
                <w:szCs w:val="18"/>
              </w:rPr>
              <w:t>.</w:t>
            </w:r>
          </w:p>
        </w:tc>
      </w:tr>
      <w:tr w:rsidR="00821962" w:rsidRPr="003375BF" w14:paraId="0918567E" w14:textId="77777777" w:rsidTr="001F4EC0">
        <w:trPr>
          <w:cantSplit/>
        </w:trPr>
        <w:tc>
          <w:tcPr>
            <w:tcW w:w="1469" w:type="pct"/>
          </w:tcPr>
          <w:p w14:paraId="5E9F4725"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Description of where the effect on the environment was detected</w:t>
            </w:r>
          </w:p>
        </w:tc>
        <w:tc>
          <w:tcPr>
            <w:tcW w:w="3531" w:type="pct"/>
          </w:tcPr>
          <w:p w14:paraId="1F793CA5" w14:textId="77777777" w:rsidR="00821962" w:rsidRPr="00A46A15" w:rsidRDefault="00821962" w:rsidP="00821962">
            <w:pPr>
              <w:pStyle w:val="TableText"/>
              <w:rPr>
                <w:rStyle w:val="Red"/>
                <w:color w:val="000000" w:themeColor="text1"/>
                <w:sz w:val="18"/>
                <w:szCs w:val="18"/>
              </w:rPr>
            </w:pPr>
          </w:p>
        </w:tc>
      </w:tr>
      <w:tr w:rsidR="00821962" w:rsidRPr="003375BF" w14:paraId="475C815D" w14:textId="77777777" w:rsidTr="001F4EC0">
        <w:trPr>
          <w:cantSplit/>
        </w:trPr>
        <w:tc>
          <w:tcPr>
            <w:tcW w:w="1469" w:type="pct"/>
          </w:tcPr>
          <w:p w14:paraId="05BADD5E"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Substances(s) detected</w:t>
            </w:r>
          </w:p>
        </w:tc>
        <w:tc>
          <w:tcPr>
            <w:tcW w:w="3531" w:type="pct"/>
          </w:tcPr>
          <w:p w14:paraId="6CCB1E76" w14:textId="77777777" w:rsidR="00821962" w:rsidRPr="00A46A15" w:rsidRDefault="00821962" w:rsidP="00821962">
            <w:pPr>
              <w:pStyle w:val="TableText"/>
              <w:rPr>
                <w:rStyle w:val="Red"/>
                <w:color w:val="000000" w:themeColor="text1"/>
                <w:sz w:val="18"/>
                <w:szCs w:val="18"/>
              </w:rPr>
            </w:pPr>
          </w:p>
        </w:tc>
      </w:tr>
      <w:tr w:rsidR="00821962" w:rsidRPr="003375BF" w14:paraId="61E1CF9F" w14:textId="77777777" w:rsidTr="001F4EC0">
        <w:trPr>
          <w:cantSplit/>
        </w:trPr>
        <w:tc>
          <w:tcPr>
            <w:tcW w:w="1469" w:type="pct"/>
          </w:tcPr>
          <w:p w14:paraId="42DBA739"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Concentrations of substances detected</w:t>
            </w:r>
          </w:p>
        </w:tc>
        <w:tc>
          <w:tcPr>
            <w:tcW w:w="3531" w:type="pct"/>
          </w:tcPr>
          <w:p w14:paraId="7FAB18C2" w14:textId="77777777" w:rsidR="00821962" w:rsidRPr="00A46A15" w:rsidRDefault="00821962" w:rsidP="00821962">
            <w:pPr>
              <w:pStyle w:val="TableText"/>
              <w:rPr>
                <w:rStyle w:val="Red"/>
                <w:color w:val="000000" w:themeColor="text1"/>
                <w:sz w:val="18"/>
                <w:szCs w:val="18"/>
              </w:rPr>
            </w:pPr>
          </w:p>
        </w:tc>
      </w:tr>
      <w:tr w:rsidR="00821962" w:rsidRPr="003375BF" w14:paraId="234B3846" w14:textId="77777777" w:rsidTr="001F4EC0">
        <w:trPr>
          <w:cantSplit/>
        </w:trPr>
        <w:tc>
          <w:tcPr>
            <w:tcW w:w="1469" w:type="pct"/>
          </w:tcPr>
          <w:p w14:paraId="2EE6FE6C" w14:textId="77777777" w:rsidR="00821962" w:rsidRPr="00A46A15" w:rsidRDefault="00821962" w:rsidP="00821962">
            <w:pPr>
              <w:pStyle w:val="TableText"/>
              <w:rPr>
                <w:rStyle w:val="Red"/>
                <w:color w:val="000000" w:themeColor="text1"/>
                <w:sz w:val="18"/>
                <w:szCs w:val="18"/>
              </w:rPr>
            </w:pPr>
            <w:r w:rsidRPr="00A46A15">
              <w:rPr>
                <w:rStyle w:val="Red"/>
                <w:color w:val="000000" w:themeColor="text1"/>
                <w:sz w:val="18"/>
                <w:szCs w:val="18"/>
              </w:rPr>
              <w:t>Date of monitoring/sampling</w:t>
            </w:r>
          </w:p>
        </w:tc>
        <w:tc>
          <w:tcPr>
            <w:tcW w:w="3531" w:type="pct"/>
          </w:tcPr>
          <w:p w14:paraId="6EBB5225" w14:textId="77777777" w:rsidR="00821962" w:rsidRPr="00A46A15" w:rsidRDefault="00821962" w:rsidP="00821962">
            <w:pPr>
              <w:pStyle w:val="TableText"/>
              <w:rPr>
                <w:rStyle w:val="Red"/>
                <w:color w:val="000000" w:themeColor="text1"/>
                <w:sz w:val="18"/>
                <w:szCs w:val="18"/>
              </w:rPr>
            </w:pPr>
          </w:p>
        </w:tc>
      </w:tr>
    </w:tbl>
    <w:p w14:paraId="6D815727" w14:textId="77777777" w:rsidR="00821962" w:rsidRPr="0006689A" w:rsidRDefault="00821962" w:rsidP="0006689A">
      <w:pPr>
        <w:pStyle w:val="Heading2"/>
        <w:spacing w:before="400" w:after="280"/>
        <w:ind w:left="567"/>
        <w:rPr>
          <w:i w:val="0"/>
          <w:sz w:val="32"/>
        </w:rPr>
      </w:pPr>
      <w:r w:rsidRPr="0006689A">
        <w:rPr>
          <w:i w:val="0"/>
          <w:sz w:val="32"/>
        </w:rPr>
        <w:t>Part B – to be submitted as soon as reasonably practicable unless otherwise agreed in writing by Natural Resources Wales</w:t>
      </w:r>
    </w:p>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2232AEAD" w14:textId="77777777" w:rsidTr="001F4EC0">
        <w:trPr>
          <w:cantSplit/>
        </w:trPr>
        <w:tc>
          <w:tcPr>
            <w:tcW w:w="2293" w:type="pct"/>
          </w:tcPr>
          <w:p w14:paraId="15F96A3B" w14:textId="77777777" w:rsidR="00821962" w:rsidRPr="001F4EC0" w:rsidRDefault="00821962" w:rsidP="00821962">
            <w:pPr>
              <w:pStyle w:val="TableText"/>
              <w:rPr>
                <w:sz w:val="18"/>
                <w:szCs w:val="18"/>
              </w:rPr>
            </w:pPr>
            <w:r w:rsidRPr="001F4EC0">
              <w:rPr>
                <w:sz w:val="18"/>
                <w:szCs w:val="18"/>
              </w:rPr>
              <w:t>Any more accurate information on the matters for notification under Part A.</w:t>
            </w:r>
          </w:p>
        </w:tc>
        <w:tc>
          <w:tcPr>
            <w:tcW w:w="2707" w:type="pct"/>
          </w:tcPr>
          <w:p w14:paraId="1C6D250A" w14:textId="77777777" w:rsidR="00821962" w:rsidRPr="00C15459" w:rsidRDefault="00821962" w:rsidP="00821962">
            <w:pPr>
              <w:pStyle w:val="TableText"/>
            </w:pPr>
          </w:p>
        </w:tc>
      </w:tr>
      <w:tr w:rsidR="00821962" w:rsidRPr="00C15459" w14:paraId="757C7CBC" w14:textId="77777777" w:rsidTr="001F4EC0">
        <w:trPr>
          <w:cantSplit/>
        </w:trPr>
        <w:tc>
          <w:tcPr>
            <w:tcW w:w="2293" w:type="pct"/>
          </w:tcPr>
          <w:p w14:paraId="0D63E59D" w14:textId="77777777" w:rsidR="00821962" w:rsidRPr="001F4EC0" w:rsidRDefault="00821962" w:rsidP="00821962">
            <w:pPr>
              <w:pStyle w:val="TableText"/>
              <w:rPr>
                <w:sz w:val="18"/>
                <w:szCs w:val="18"/>
              </w:rPr>
            </w:pPr>
            <w:r w:rsidRPr="001F4EC0">
              <w:rPr>
                <w:sz w:val="18"/>
                <w:szCs w:val="18"/>
              </w:rPr>
              <w:t>Measures taken, or intended to be taken, to prevent a recurrence of the incident/breach/exceedance</w:t>
            </w:r>
          </w:p>
        </w:tc>
        <w:tc>
          <w:tcPr>
            <w:tcW w:w="2707" w:type="pct"/>
          </w:tcPr>
          <w:p w14:paraId="4C6C6571" w14:textId="77777777" w:rsidR="00821962" w:rsidRPr="00C15459" w:rsidRDefault="00821962" w:rsidP="00821962">
            <w:pPr>
              <w:pStyle w:val="TableText"/>
            </w:pPr>
          </w:p>
        </w:tc>
      </w:tr>
      <w:tr w:rsidR="00821962" w:rsidRPr="00C15459" w14:paraId="0515A4C3" w14:textId="77777777" w:rsidTr="001F4EC0">
        <w:trPr>
          <w:cantSplit/>
        </w:trPr>
        <w:tc>
          <w:tcPr>
            <w:tcW w:w="2293" w:type="pct"/>
          </w:tcPr>
          <w:p w14:paraId="43CA2C96" w14:textId="77777777" w:rsidR="00821962" w:rsidRPr="001F4EC0" w:rsidRDefault="00821962" w:rsidP="00821962">
            <w:pPr>
              <w:pStyle w:val="TableText"/>
              <w:rPr>
                <w:sz w:val="18"/>
                <w:szCs w:val="18"/>
              </w:rPr>
            </w:pPr>
            <w:r w:rsidRPr="001F4EC0">
              <w:rPr>
                <w:sz w:val="18"/>
                <w:szCs w:val="18"/>
              </w:rPr>
              <w:t>Measures taken, or intended to be taken, to rectify, limit or prevent any pollution of the environment which has been or may be caused by the emission</w:t>
            </w:r>
          </w:p>
        </w:tc>
        <w:tc>
          <w:tcPr>
            <w:tcW w:w="2707" w:type="pct"/>
          </w:tcPr>
          <w:p w14:paraId="3E1D4CBC" w14:textId="77777777" w:rsidR="00821962" w:rsidRPr="00C15459" w:rsidRDefault="00821962" w:rsidP="00821962">
            <w:pPr>
              <w:pStyle w:val="TableText"/>
            </w:pPr>
          </w:p>
        </w:tc>
      </w:tr>
    </w:tbl>
    <w:p w14:paraId="2A5E85DD" w14:textId="77777777" w:rsidR="00821962" w:rsidRDefault="00821962" w:rsidP="00821962"/>
    <w:tbl>
      <w:tblPr>
        <w:tblW w:w="4699"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3905"/>
        <w:gridCol w:w="4611"/>
      </w:tblGrid>
      <w:tr w:rsidR="00821962" w:rsidRPr="00C15459" w14:paraId="01173431" w14:textId="77777777" w:rsidTr="001F4EC0">
        <w:trPr>
          <w:cantSplit/>
        </w:trPr>
        <w:tc>
          <w:tcPr>
            <w:tcW w:w="2293" w:type="pct"/>
          </w:tcPr>
          <w:p w14:paraId="07422B88" w14:textId="77777777" w:rsidR="00821962" w:rsidRPr="001F4EC0" w:rsidRDefault="00821962" w:rsidP="00821962">
            <w:pPr>
              <w:pStyle w:val="TableText"/>
              <w:rPr>
                <w:rStyle w:val="Bold"/>
                <w:sz w:val="18"/>
                <w:szCs w:val="18"/>
              </w:rPr>
            </w:pPr>
            <w:r w:rsidRPr="001F4EC0">
              <w:rPr>
                <w:rStyle w:val="Bold"/>
                <w:sz w:val="18"/>
                <w:szCs w:val="18"/>
              </w:rPr>
              <w:t>Name*</w:t>
            </w:r>
          </w:p>
        </w:tc>
        <w:tc>
          <w:tcPr>
            <w:tcW w:w="2707" w:type="pct"/>
          </w:tcPr>
          <w:p w14:paraId="108CB562" w14:textId="77777777" w:rsidR="00821962" w:rsidRPr="00C15459" w:rsidRDefault="00821962" w:rsidP="00821962">
            <w:pPr>
              <w:pStyle w:val="TableText"/>
            </w:pPr>
          </w:p>
        </w:tc>
      </w:tr>
      <w:tr w:rsidR="00821962" w:rsidRPr="00C15459" w14:paraId="6163F71F" w14:textId="77777777" w:rsidTr="001F4EC0">
        <w:trPr>
          <w:cantSplit/>
        </w:trPr>
        <w:tc>
          <w:tcPr>
            <w:tcW w:w="2293" w:type="pct"/>
          </w:tcPr>
          <w:p w14:paraId="7239E921" w14:textId="77777777" w:rsidR="00821962" w:rsidRPr="001F4EC0" w:rsidRDefault="00821962" w:rsidP="00821962">
            <w:pPr>
              <w:pStyle w:val="TableText"/>
              <w:rPr>
                <w:rStyle w:val="Bold"/>
                <w:sz w:val="18"/>
                <w:szCs w:val="18"/>
              </w:rPr>
            </w:pPr>
            <w:r w:rsidRPr="001F4EC0">
              <w:rPr>
                <w:rStyle w:val="Bold"/>
                <w:sz w:val="18"/>
                <w:szCs w:val="18"/>
              </w:rPr>
              <w:t>Post</w:t>
            </w:r>
          </w:p>
        </w:tc>
        <w:tc>
          <w:tcPr>
            <w:tcW w:w="2707" w:type="pct"/>
          </w:tcPr>
          <w:p w14:paraId="32B19312" w14:textId="77777777" w:rsidR="00821962" w:rsidRPr="00C15459" w:rsidRDefault="00821962" w:rsidP="00821962">
            <w:pPr>
              <w:pStyle w:val="TableText"/>
            </w:pPr>
          </w:p>
        </w:tc>
      </w:tr>
      <w:tr w:rsidR="00821962" w:rsidRPr="00C15459" w14:paraId="1D1F6EA3" w14:textId="77777777" w:rsidTr="001F4EC0">
        <w:trPr>
          <w:cantSplit/>
        </w:trPr>
        <w:tc>
          <w:tcPr>
            <w:tcW w:w="2293" w:type="pct"/>
          </w:tcPr>
          <w:p w14:paraId="530C5B71" w14:textId="77777777" w:rsidR="00821962" w:rsidRPr="001F4EC0" w:rsidRDefault="00821962" w:rsidP="00821962">
            <w:pPr>
              <w:pStyle w:val="TableText"/>
              <w:rPr>
                <w:rStyle w:val="Bold"/>
                <w:sz w:val="18"/>
                <w:szCs w:val="18"/>
              </w:rPr>
            </w:pPr>
            <w:r w:rsidRPr="001F4EC0">
              <w:rPr>
                <w:rStyle w:val="Bold"/>
                <w:sz w:val="18"/>
                <w:szCs w:val="18"/>
              </w:rPr>
              <w:t>Signature</w:t>
            </w:r>
          </w:p>
        </w:tc>
        <w:tc>
          <w:tcPr>
            <w:tcW w:w="2707" w:type="pct"/>
          </w:tcPr>
          <w:p w14:paraId="1C1CEF92" w14:textId="77777777" w:rsidR="00821962" w:rsidRPr="00C15459" w:rsidRDefault="00821962" w:rsidP="00821962">
            <w:pPr>
              <w:pStyle w:val="TableText"/>
            </w:pPr>
          </w:p>
        </w:tc>
      </w:tr>
      <w:tr w:rsidR="00821962" w:rsidRPr="00C15459" w14:paraId="2BC72471" w14:textId="77777777" w:rsidTr="001F4EC0">
        <w:trPr>
          <w:cantSplit/>
        </w:trPr>
        <w:tc>
          <w:tcPr>
            <w:tcW w:w="2293" w:type="pct"/>
          </w:tcPr>
          <w:p w14:paraId="59E41856" w14:textId="77777777" w:rsidR="00821962" w:rsidRPr="001F4EC0" w:rsidRDefault="00821962" w:rsidP="00821962">
            <w:pPr>
              <w:pStyle w:val="TableText"/>
              <w:rPr>
                <w:rStyle w:val="Bold"/>
                <w:sz w:val="18"/>
                <w:szCs w:val="18"/>
              </w:rPr>
            </w:pPr>
            <w:r w:rsidRPr="001F4EC0">
              <w:rPr>
                <w:rStyle w:val="Bold"/>
                <w:sz w:val="18"/>
                <w:szCs w:val="18"/>
              </w:rPr>
              <w:t>Date</w:t>
            </w:r>
          </w:p>
        </w:tc>
        <w:tc>
          <w:tcPr>
            <w:tcW w:w="2707" w:type="pct"/>
          </w:tcPr>
          <w:p w14:paraId="1E869321" w14:textId="77777777" w:rsidR="00821962" w:rsidRPr="00C15459" w:rsidRDefault="00821962" w:rsidP="00821962">
            <w:pPr>
              <w:pStyle w:val="TableText"/>
            </w:pPr>
          </w:p>
        </w:tc>
      </w:tr>
    </w:tbl>
    <w:p w14:paraId="11CDD985" w14:textId="77777777" w:rsidR="00821962" w:rsidRPr="0006689A" w:rsidRDefault="00821962" w:rsidP="0006689A">
      <w:pPr>
        <w:spacing w:before="120" w:after="120"/>
        <w:ind w:left="567"/>
        <w:rPr>
          <w:rFonts w:ascii="Arial" w:hAnsi="Arial" w:cs="Arial"/>
          <w:sz w:val="18"/>
          <w:szCs w:val="18"/>
        </w:rPr>
      </w:pPr>
      <w:r w:rsidRPr="0006689A">
        <w:rPr>
          <w:rFonts w:ascii="Arial" w:hAnsi="Arial" w:cs="Arial"/>
          <w:sz w:val="18"/>
          <w:szCs w:val="18"/>
        </w:rPr>
        <w:t>* authorised to sign on behalf of the operator</w:t>
      </w:r>
    </w:p>
    <w:p w14:paraId="211E8E52" w14:textId="4EFE16D9" w:rsidR="007A45BC" w:rsidRDefault="007A45BC">
      <w:r>
        <w:br w:type="page"/>
      </w:r>
    </w:p>
    <w:p w14:paraId="3E0EC610" w14:textId="77777777" w:rsidR="00821962" w:rsidRPr="00796C48" w:rsidRDefault="00821962" w:rsidP="00821962">
      <w:pPr>
        <w:pStyle w:val="Heading2"/>
        <w:ind w:left="567"/>
        <w:rPr>
          <w:i w:val="0"/>
          <w:sz w:val="36"/>
        </w:rPr>
      </w:pPr>
      <w:r w:rsidRPr="00796C48">
        <w:rPr>
          <w:i w:val="0"/>
          <w:sz w:val="36"/>
        </w:rPr>
        <w:lastRenderedPageBreak/>
        <w:t xml:space="preserve">Schedule 6 – Interpretation </w:t>
      </w:r>
    </w:p>
    <w:p w14:paraId="0C41CED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“abnormal operating conditions” include but are not limited to, the circumstances described in Regulation 40(1) of, or paragraph 6(5) of Schedule 21 to, the Environmental Permitting Regulations 2016 (illegal discharge to sewer), unusual weather, or during a defined period where the permit authorising the permitted activity has been varied for reasons such as capital works construction.</w:t>
      </w:r>
    </w:p>
    <w:p w14:paraId="53A860E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“accident” means an accident that may result in pollution.</w:t>
      </w:r>
    </w:p>
    <w:p w14:paraId="7D9B29A1" w14:textId="22E7D97F"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annually</w:t>
      </w:r>
      <w:r>
        <w:rPr>
          <w:rFonts w:ascii="Arial" w:hAnsi="Arial" w:cs="Arial"/>
          <w:sz w:val="18"/>
          <w:szCs w:val="18"/>
        </w:rPr>
        <w:t>”</w:t>
      </w:r>
      <w:r w:rsidR="00821962" w:rsidRPr="00FE40B4">
        <w:rPr>
          <w:rFonts w:ascii="Arial" w:hAnsi="Arial" w:cs="Arial"/>
          <w:sz w:val="18"/>
          <w:szCs w:val="18"/>
        </w:rPr>
        <w:t xml:space="preserve"> means once every year.</w:t>
      </w:r>
    </w:p>
    <w:p w14:paraId="4498F4E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“application” means the application for this permit, together with any additional information supplied by the operator as part of the application and any response to a notice served under Schedule 5 to the EP Regulations.</w:t>
      </w:r>
    </w:p>
    <w:p w14:paraId="3AF84604" w14:textId="6226F484" w:rsidR="00821962" w:rsidRPr="00FE40B4" w:rsidRDefault="00821962" w:rsidP="00CD1173">
      <w:pPr>
        <w:spacing w:before="120"/>
        <w:ind w:left="567"/>
        <w:rPr>
          <w:rFonts w:ascii="Arial" w:hAnsi="Arial" w:cs="Arial"/>
          <w:sz w:val="18"/>
          <w:szCs w:val="18"/>
        </w:rPr>
      </w:pPr>
      <w:r w:rsidRPr="00F6168E">
        <w:rPr>
          <w:rStyle w:val="Red"/>
          <w:rFonts w:ascii="Arial" w:hAnsi="Arial" w:cs="Arial"/>
          <w:color w:val="000000" w:themeColor="text1"/>
          <w:sz w:val="18"/>
          <w:szCs w:val="18"/>
        </w:rPr>
        <w:t xml:space="preserve">For the </w:t>
      </w:r>
      <w:r w:rsidRPr="000D02CE">
        <w:rPr>
          <w:rStyle w:val="Red"/>
          <w:rFonts w:ascii="Arial" w:hAnsi="Arial" w:cs="Arial"/>
          <w:color w:val="000000" w:themeColor="text1"/>
          <w:sz w:val="18"/>
          <w:szCs w:val="18"/>
        </w:rPr>
        <w:t>activity</w:t>
      </w:r>
      <w:r w:rsidR="00F6168E" w:rsidRPr="000D02CE">
        <w:rPr>
          <w:rStyle w:val="Red"/>
          <w:rFonts w:ascii="Arial" w:hAnsi="Arial" w:cs="Arial"/>
          <w:color w:val="000000" w:themeColor="text1"/>
          <w:sz w:val="18"/>
          <w:szCs w:val="18"/>
        </w:rPr>
        <w:t xml:space="preserve"> </w:t>
      </w:r>
      <w:r w:rsidRPr="000D02CE">
        <w:rPr>
          <w:rStyle w:val="Red"/>
          <w:rFonts w:ascii="Arial" w:hAnsi="Arial" w:cs="Arial"/>
          <w:color w:val="000000" w:themeColor="text1"/>
          <w:sz w:val="18"/>
          <w:szCs w:val="18"/>
        </w:rPr>
        <w:t>A</w:t>
      </w:r>
      <w:r w:rsidR="00F6168E" w:rsidRPr="000D02CE">
        <w:rPr>
          <w:rStyle w:val="Red"/>
          <w:rFonts w:ascii="Arial" w:hAnsi="Arial" w:cs="Arial"/>
          <w:color w:val="000000" w:themeColor="text1"/>
          <w:sz w:val="18"/>
          <w:szCs w:val="18"/>
        </w:rPr>
        <w:t>1</w:t>
      </w:r>
      <w:r w:rsidR="005B1FFD" w:rsidRPr="000D02CE">
        <w:rPr>
          <w:rStyle w:val="Red"/>
          <w:rFonts w:ascii="Arial" w:hAnsi="Arial" w:cs="Arial"/>
          <w:color w:val="000000" w:themeColor="text1"/>
          <w:sz w:val="18"/>
          <w:szCs w:val="18"/>
        </w:rPr>
        <w:t>,</w:t>
      </w:r>
      <w:r w:rsidRPr="000D02CE">
        <w:rPr>
          <w:rStyle w:val="Red"/>
          <w:rFonts w:ascii="Arial" w:hAnsi="Arial" w:cs="Arial"/>
          <w:color w:val="000000" w:themeColor="text1"/>
          <w:sz w:val="18"/>
          <w:szCs w:val="18"/>
        </w:rPr>
        <w:t xml:space="preserve"> referenced</w:t>
      </w:r>
      <w:r w:rsidRPr="00F6168E">
        <w:rPr>
          <w:rStyle w:val="Red"/>
          <w:rFonts w:ascii="Arial" w:hAnsi="Arial" w:cs="Arial"/>
          <w:color w:val="000000" w:themeColor="text1"/>
          <w:sz w:val="18"/>
          <w:szCs w:val="18"/>
        </w:rPr>
        <w:t xml:space="preserve"> in schedule 1, table S1.1</w:t>
      </w:r>
      <w:r w:rsidR="005B1FFD" w:rsidRPr="00F6168E">
        <w:rPr>
          <w:rStyle w:val="Red"/>
          <w:rFonts w:ascii="Arial" w:hAnsi="Arial" w:cs="Arial"/>
          <w:color w:val="000000" w:themeColor="text1"/>
          <w:sz w:val="18"/>
          <w:szCs w:val="18"/>
        </w:rPr>
        <w:t>,</w:t>
      </w:r>
      <w:r w:rsidRPr="00F6168E">
        <w:rPr>
          <w:rFonts w:ascii="Arial" w:hAnsi="Arial" w:cs="Arial"/>
          <w:color w:val="000000" w:themeColor="text1"/>
          <w:sz w:val="18"/>
          <w:szCs w:val="18"/>
        </w:rPr>
        <w:t xml:space="preserve"> “appropriat</w:t>
      </w:r>
      <w:r w:rsidRPr="00FE40B4">
        <w:rPr>
          <w:rFonts w:ascii="Arial" w:hAnsi="Arial" w:cs="Arial"/>
          <w:sz w:val="18"/>
          <w:szCs w:val="18"/>
        </w:rPr>
        <w: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41FFDC87" w14:textId="33960BA8"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“ATU-BOD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biochemical oxygen demand (measured after 5 days at 20</w:t>
      </w:r>
      <w:r w:rsidR="00093010">
        <w:rPr>
          <w:rStyle w:val="Red"/>
          <w:rFonts w:ascii="Arial" w:hAnsi="Arial" w:cs="Arial"/>
          <w:color w:val="auto"/>
          <w:sz w:val="18"/>
          <w:szCs w:val="18"/>
        </w:rPr>
        <w:t>°</w:t>
      </w:r>
      <w:r w:rsidRPr="00FE40B4">
        <w:rPr>
          <w:rStyle w:val="Red"/>
          <w:rFonts w:ascii="Arial" w:hAnsi="Arial" w:cs="Arial"/>
          <w:color w:val="auto"/>
          <w:sz w:val="18"/>
          <w:szCs w:val="18"/>
        </w:rPr>
        <w:t>C with nitrification suppressed by the addition of allylthiourea).</w:t>
      </w:r>
    </w:p>
    <w:p w14:paraId="0FBC08C1" w14:textId="2E4A33F9" w:rsidR="00A60AC7" w:rsidRPr="00FE40B4" w:rsidRDefault="00A60AC7" w:rsidP="00A60AC7">
      <w:pPr>
        <w:pStyle w:val="BodyTextIndent"/>
        <w:tabs>
          <w:tab w:val="left" w:pos="1418"/>
        </w:tabs>
        <w:spacing w:before="120" w:after="0"/>
        <w:ind w:left="567"/>
        <w:rPr>
          <w:rFonts w:ascii="Arial" w:hAnsi="Arial" w:cs="Arial"/>
          <w:sz w:val="18"/>
          <w:szCs w:val="18"/>
        </w:rPr>
      </w:pPr>
      <w:r w:rsidRPr="00FE40B4">
        <w:rPr>
          <w:rFonts w:ascii="Arial" w:hAnsi="Arial" w:cs="Arial"/>
          <w:sz w:val="18"/>
          <w:szCs w:val="18"/>
        </w:rPr>
        <w:t>“block</w:t>
      </w:r>
      <w:r w:rsidR="00A63EC6">
        <w:rPr>
          <w:rFonts w:ascii="Arial" w:hAnsi="Arial" w:cs="Arial"/>
          <w:sz w:val="18"/>
          <w:szCs w:val="18"/>
        </w:rPr>
        <w:t>-</w:t>
      </w:r>
      <w:r w:rsidRPr="00FE40B4">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w:t>
      </w:r>
      <w:r w:rsidR="0073435B">
        <w:rPr>
          <w:rFonts w:ascii="Arial" w:hAnsi="Arial" w:cs="Arial"/>
          <w:sz w:val="18"/>
          <w:szCs w:val="18"/>
        </w:rPr>
        <w:t>-</w:t>
      </w:r>
      <w:r w:rsidRPr="00FE40B4">
        <w:rPr>
          <w:rFonts w:ascii="Arial" w:hAnsi="Arial" w:cs="Arial"/>
          <w:sz w:val="18"/>
          <w:szCs w:val="18"/>
        </w:rPr>
        <w:t xml:space="preserve">hour duration counts as 1 additional spill and the whole of the </w:t>
      </w:r>
      <w:r w:rsidR="00A63EC6">
        <w:rPr>
          <w:rFonts w:ascii="Arial" w:hAnsi="Arial" w:cs="Arial"/>
          <w:sz w:val="18"/>
          <w:szCs w:val="18"/>
        </w:rPr>
        <w:t>24-hour</w:t>
      </w:r>
      <w:r w:rsidRPr="00FE40B4">
        <w:rPr>
          <w:rFonts w:ascii="Arial" w:hAnsi="Arial" w:cs="Arial"/>
          <w:sz w:val="18"/>
          <w:szCs w:val="18"/>
        </w:rPr>
        <w:t xml:space="preserve"> block is included. </w:t>
      </w:r>
    </w:p>
    <w:p w14:paraId="3BA88232"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“COD as O</w:t>
      </w:r>
      <w:r w:rsidRPr="00FE40B4">
        <w:rPr>
          <w:rStyle w:val="Red"/>
          <w:rFonts w:ascii="Arial" w:hAnsi="Arial" w:cs="Arial"/>
          <w:color w:val="auto"/>
          <w:sz w:val="18"/>
          <w:szCs w:val="18"/>
          <w:vertAlign w:val="subscript"/>
        </w:rPr>
        <w:t>2</w:t>
      </w:r>
      <w:r w:rsidRPr="00FE40B4">
        <w:rPr>
          <w:rStyle w:val="Red"/>
          <w:rFonts w:ascii="Arial" w:hAnsi="Arial" w:cs="Arial"/>
          <w:color w:val="auto"/>
          <w:sz w:val="18"/>
          <w:szCs w:val="18"/>
        </w:rPr>
        <w:t>” means the chemical oxygen demand (measured using the standard dichromate procedure).</w:t>
      </w:r>
    </w:p>
    <w:p w14:paraId="4A9786D7"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“emissions of substances not controlled by emission limits” means emissions of substances to air, water or land from the permitted activities, which are not controlled by an emission limit.</w:t>
      </w:r>
    </w:p>
    <w:p w14:paraId="321CB54E"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“EP Regulations” means The Environmental Permitting (England and Wales) Regulations SI 2016 No.1154 and words and expressions used in this permit which are also used in the Regulations have the same meanings as in those Regulations.</w:t>
      </w:r>
    </w:p>
    <w:p w14:paraId="12644AF4" w14:textId="5F98DD7C" w:rsidR="00821962" w:rsidRPr="00FE40B4" w:rsidRDefault="005B1FFD" w:rsidP="00CD1173">
      <w:pPr>
        <w:pStyle w:val="BodyTextIndent"/>
        <w:spacing w:before="120" w:after="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event recorder</w:t>
      </w:r>
      <w:r>
        <w:rPr>
          <w:rFonts w:ascii="Arial" w:hAnsi="Arial" w:cs="Arial"/>
          <w:sz w:val="18"/>
          <w:szCs w:val="18"/>
        </w:rPr>
        <w:t>”</w:t>
      </w:r>
      <w:r w:rsidR="00821962" w:rsidRPr="00FE40B4">
        <w:rPr>
          <w:rFonts w:ascii="Arial" w:hAnsi="Arial" w:cs="Arial"/>
          <w:sz w:val="18"/>
          <w:szCs w:val="18"/>
        </w:rPr>
        <w:t xml:space="preserve"> a recorder which records the start time and end time of individual overflow events.</w:t>
      </w:r>
    </w:p>
    <w:p w14:paraId="2C9C2F69" w14:textId="3A5483A0" w:rsidR="00A60AC7" w:rsidRPr="00FE40B4" w:rsidRDefault="00A60AC7" w:rsidP="00CD1173">
      <w:pPr>
        <w:pStyle w:val="BodyTextIndent"/>
        <w:spacing w:before="120" w:after="0"/>
        <w:ind w:left="567"/>
        <w:rPr>
          <w:rFonts w:ascii="Arial" w:hAnsi="Arial" w:cs="Arial"/>
          <w:sz w:val="18"/>
          <w:szCs w:val="18"/>
        </w:rPr>
      </w:pPr>
      <w:r w:rsidRPr="00FE40B4">
        <w:rPr>
          <w:rFonts w:ascii="Arial" w:hAnsi="Arial" w:cs="Arial"/>
          <w:sz w:val="18"/>
          <w:szCs w:val="18"/>
        </w:rPr>
        <w:t xml:space="preserve">“flow passed forward” for the purposes of </w:t>
      </w:r>
      <w:r w:rsidRPr="000D02CE">
        <w:rPr>
          <w:rFonts w:ascii="Arial" w:hAnsi="Arial" w:cs="Arial"/>
          <w:sz w:val="18"/>
          <w:szCs w:val="18"/>
        </w:rPr>
        <w:t>conditions 2.3.</w:t>
      </w:r>
      <w:r w:rsidR="002426E6" w:rsidRPr="000D02CE">
        <w:rPr>
          <w:rFonts w:ascii="Arial" w:hAnsi="Arial" w:cs="Arial"/>
          <w:sz w:val="18"/>
          <w:szCs w:val="18"/>
        </w:rPr>
        <w:t>2</w:t>
      </w:r>
      <w:r w:rsidRPr="000D02CE">
        <w:rPr>
          <w:rFonts w:ascii="Arial" w:hAnsi="Arial" w:cs="Arial"/>
          <w:sz w:val="18"/>
          <w:szCs w:val="18"/>
        </w:rPr>
        <w:t xml:space="preserve"> and 3.1.</w:t>
      </w:r>
      <w:r w:rsidR="000D02CE" w:rsidRPr="000D02CE">
        <w:rPr>
          <w:rFonts w:ascii="Arial" w:hAnsi="Arial" w:cs="Arial"/>
          <w:sz w:val="18"/>
          <w:szCs w:val="18"/>
        </w:rPr>
        <w:t>5</w:t>
      </w:r>
      <w:r w:rsidRPr="000D02CE">
        <w:rPr>
          <w:rFonts w:ascii="Arial" w:hAnsi="Arial" w:cs="Arial"/>
          <w:sz w:val="18"/>
          <w:szCs w:val="18"/>
        </w:rPr>
        <w:t xml:space="preserve"> means</w:t>
      </w:r>
      <w:r w:rsidRPr="00FE40B4">
        <w:rPr>
          <w:rFonts w:ascii="Arial" w:hAnsi="Arial" w:cs="Arial"/>
          <w:sz w:val="18"/>
          <w:szCs w:val="18"/>
        </w:rPr>
        <w:t>,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7ED38E88"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150FEAE0"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“good flow data for at least 90% of each day” means at least 87 fifteen minute or 648 two-minute flow readings are flagged as good in a day.</w:t>
      </w:r>
    </w:p>
    <w:p w14:paraId="1EB24368" w14:textId="77777777" w:rsidR="00FD2AF6" w:rsidRPr="00FE40B4" w:rsidRDefault="00FD2AF6" w:rsidP="00FD2AF6">
      <w:pPr>
        <w:spacing w:before="120"/>
        <w:ind w:left="567"/>
        <w:rPr>
          <w:rFonts w:ascii="Arial" w:hAnsi="Arial" w:cs="Arial"/>
          <w:sz w:val="18"/>
          <w:szCs w:val="18"/>
        </w:rPr>
      </w:pPr>
      <w:r w:rsidRPr="00FE40B4">
        <w:rPr>
          <w:rFonts w:ascii="Arial" w:hAnsi="Arial" w:cs="Arial"/>
          <w:sz w:val="18"/>
          <w:szCs w:val="18"/>
        </w:rPr>
        <w:t>“good overflow operation data for at least 90% of each day” means at least 648 two-minute overflow operation readings are flagged as good or the overflow operation duration monitor is operational for at least 1,296 minutes in a day.</w:t>
      </w:r>
    </w:p>
    <w:p w14:paraId="37D0B0D1" w14:textId="0D2CEAEF"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“MCERTS” means the </w:t>
      </w:r>
      <w:r w:rsidR="008B1F34">
        <w:rPr>
          <w:rStyle w:val="Red"/>
          <w:rFonts w:ascii="Arial" w:hAnsi="Arial" w:cs="Arial"/>
          <w:color w:val="auto"/>
          <w:sz w:val="18"/>
          <w:szCs w:val="18"/>
        </w:rPr>
        <w:t>Environment Agency</w:t>
      </w:r>
      <w:r w:rsidRPr="00FE40B4">
        <w:rPr>
          <w:rStyle w:val="Red"/>
          <w:rFonts w:ascii="Arial" w:hAnsi="Arial" w:cs="Arial"/>
          <w:color w:val="auto"/>
          <w:sz w:val="18"/>
          <w:szCs w:val="18"/>
        </w:rPr>
        <w:t>’</w:t>
      </w:r>
      <w:r w:rsidR="008B1F34">
        <w:rPr>
          <w:rStyle w:val="Red"/>
          <w:rFonts w:ascii="Arial" w:hAnsi="Arial" w:cs="Arial"/>
          <w:color w:val="auto"/>
          <w:sz w:val="18"/>
          <w:szCs w:val="18"/>
        </w:rPr>
        <w:t>s</w:t>
      </w:r>
      <w:r w:rsidRPr="00FE40B4">
        <w:rPr>
          <w:rStyle w:val="Red"/>
          <w:rFonts w:ascii="Arial" w:hAnsi="Arial" w:cs="Arial"/>
          <w:color w:val="auto"/>
          <w:sz w:val="18"/>
          <w:szCs w:val="18"/>
        </w:rPr>
        <w:t xml:space="preserve"> Monitoring Certification Scheme.</w:t>
      </w:r>
    </w:p>
    <w:p w14:paraId="5C1C1911"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 xml:space="preserve">“minimum screen capacity flow” means the minimum flow passed through the screens to the outfall when the screen bypass operates. </w:t>
      </w:r>
    </w:p>
    <w:p w14:paraId="3CFA8488"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p>
    <w:p w14:paraId="71BB29B3" w14:textId="77777777" w:rsidR="00821962" w:rsidRPr="00FE40B4" w:rsidRDefault="00821962" w:rsidP="00F34E81">
      <w:pPr>
        <w:spacing w:before="120"/>
        <w:ind w:left="567"/>
        <w:rPr>
          <w:rFonts w:ascii="Arial" w:hAnsi="Arial" w:cs="Arial"/>
          <w:sz w:val="18"/>
          <w:szCs w:val="18"/>
        </w:rPr>
      </w:pPr>
      <w:r w:rsidRPr="00FE40B4">
        <w:rPr>
          <w:rFonts w:ascii="Arial" w:hAnsi="Arial" w:cs="Arial"/>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43B9F21"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planned maintenance” means maintenance, inspection, refurbishment, or replacement of plant and equipment carried out in accordance with a documented maintenance plan, which is foreseeable and can be planned at least 5 working days in advance.</w:t>
      </w:r>
    </w:p>
    <w:p w14:paraId="6E548C6D" w14:textId="77777777" w:rsidR="00FD2AF6" w:rsidRPr="00FE40B4" w:rsidRDefault="00FD2AF6" w:rsidP="00FD2AF6">
      <w:pPr>
        <w:spacing w:before="120"/>
        <w:ind w:left="567"/>
        <w:rPr>
          <w:rFonts w:ascii="Arial" w:hAnsi="Arial" w:cs="Arial"/>
          <w:iCs/>
          <w:sz w:val="18"/>
          <w:szCs w:val="18"/>
        </w:rPr>
      </w:pPr>
      <w:r w:rsidRPr="00FE40B4">
        <w:rPr>
          <w:rFonts w:ascii="Arial" w:hAnsi="Arial" w:cs="Arial"/>
          <w:iCs/>
          <w:sz w:val="18"/>
          <w:szCs w:val="18"/>
        </w:rPr>
        <w:t>“Non-routine un-planned maintenance” means extra-ordinary maintenance to carry out inspection, refurbishment, or replacement of plant and equipment that is unforeseeable and cannot be planned at least 5 working days in advance.</w:t>
      </w:r>
    </w:p>
    <w:p w14:paraId="3C9C30D4" w14:textId="77777777" w:rsidR="00821962" w:rsidRPr="00FE40B4" w:rsidRDefault="00FD2AF6" w:rsidP="00CD1173">
      <w:pPr>
        <w:spacing w:before="120"/>
        <w:ind w:left="567"/>
        <w:rPr>
          <w:rFonts w:ascii="Arial" w:hAnsi="Arial" w:cs="Arial"/>
          <w:sz w:val="18"/>
          <w:szCs w:val="18"/>
        </w:rPr>
      </w:pPr>
      <w:r w:rsidRPr="00FE40B4">
        <w:rPr>
          <w:rFonts w:ascii="Arial" w:hAnsi="Arial" w:cs="Arial"/>
          <w:sz w:val="18"/>
          <w:szCs w:val="18"/>
        </w:rPr>
        <w:lastRenderedPageBreak/>
        <w:t>“</w:t>
      </w:r>
      <w:r w:rsidR="00821962" w:rsidRPr="00FE40B4">
        <w:rPr>
          <w:rFonts w:ascii="Arial" w:hAnsi="Arial" w:cs="Arial"/>
          <w:sz w:val="18"/>
          <w:szCs w:val="18"/>
        </w:rPr>
        <w:t>overflow” for the purposes of schedule 7, overflow means the weir or orifice or other control which directs excess flow away from the continuation sewer when the flow exceeds the overflow setting due to rainfall and/or snowmelt.</w:t>
      </w:r>
    </w:p>
    <w:p w14:paraId="7B36F40D" w14:textId="77777777" w:rsidR="001C00BB" w:rsidRPr="00C1379B" w:rsidRDefault="001C00BB" w:rsidP="001C00BB">
      <w:pPr>
        <w:pStyle w:val="BodyTextIndent"/>
        <w:tabs>
          <w:tab w:val="left" w:pos="1418"/>
        </w:tabs>
        <w:spacing w:before="120" w:after="0"/>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p>
    <w:p w14:paraId="4F09F8FA"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“overflow setting” means the minimum flow passed forward to the continuation sewer when the overflow operates.</w:t>
      </w:r>
    </w:p>
    <w:p w14:paraId="4CA15EFE" w14:textId="1D58075C" w:rsidR="00821962" w:rsidRPr="00FE40B4" w:rsidRDefault="005B1FFD" w:rsidP="00CD1173">
      <w:pPr>
        <w:spacing w:before="120"/>
        <w:ind w:left="567"/>
        <w:rPr>
          <w:rFonts w:ascii="Arial" w:hAnsi="Arial" w:cs="Arial"/>
          <w:sz w:val="18"/>
          <w:szCs w:val="18"/>
        </w:rPr>
      </w:pPr>
      <w:r>
        <w:rPr>
          <w:rFonts w:ascii="Arial" w:hAnsi="Arial" w:cs="Arial"/>
          <w:sz w:val="18"/>
          <w:szCs w:val="18"/>
        </w:rPr>
        <w:t>“</w:t>
      </w:r>
      <w:r w:rsidR="00821962" w:rsidRPr="00FE40B4">
        <w:rPr>
          <w:rFonts w:ascii="Arial" w:hAnsi="Arial" w:cs="Arial"/>
          <w:sz w:val="18"/>
          <w:szCs w:val="18"/>
        </w:rPr>
        <w:t>quarter</w:t>
      </w:r>
      <w:r>
        <w:rPr>
          <w:rFonts w:ascii="Arial" w:hAnsi="Arial" w:cs="Arial"/>
          <w:sz w:val="18"/>
          <w:szCs w:val="18"/>
        </w:rPr>
        <w:t>”</w:t>
      </w:r>
      <w:r w:rsidR="00821962" w:rsidRPr="00FE40B4">
        <w:rPr>
          <w:rFonts w:ascii="Arial" w:hAnsi="Arial" w:cs="Arial"/>
          <w:sz w:val="18"/>
          <w:szCs w:val="18"/>
        </w:rPr>
        <w:t xml:space="preserve"> means a calendar year quarter commencing on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January,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April,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July or 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00821962" w:rsidRPr="00FE40B4">
        <w:rPr>
          <w:rFonts w:ascii="Arial" w:hAnsi="Arial" w:cs="Arial"/>
          <w:sz w:val="18"/>
          <w:szCs w:val="18"/>
        </w:rPr>
        <w:t>October.</w:t>
      </w:r>
    </w:p>
    <w:p w14:paraId="65C61DBF" w14:textId="77777777" w:rsidR="00FD2AF6" w:rsidRPr="00FE40B4" w:rsidRDefault="00FD2AF6" w:rsidP="00CD1173">
      <w:pPr>
        <w:spacing w:before="120"/>
        <w:ind w:left="567"/>
        <w:rPr>
          <w:rFonts w:ascii="Arial" w:hAnsi="Arial" w:cs="Arial"/>
          <w:sz w:val="18"/>
          <w:szCs w:val="18"/>
        </w:rPr>
      </w:pPr>
      <w:r w:rsidRPr="00FE40B4">
        <w:rPr>
          <w:rFonts w:ascii="Arial" w:hAnsi="Arial" w:cs="Arial"/>
          <w:sz w:val="18"/>
          <w:szCs w:val="18"/>
        </w:rPr>
        <w:t>“Regular planned maintenance” means scheduled maintenance, inspection, refurbishment, or replacement of plant and equipment carried out periodically and in accordance with a documented maintenance plan, it does not have to take place on specified dates.</w:t>
      </w:r>
    </w:p>
    <w:p w14:paraId="0BCA3926"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“significant pollution” means a high level impact incident as indicated by NRW incident classification system.</w:t>
      </w:r>
    </w:p>
    <w:p w14:paraId="67FF1E79" w14:textId="77777777" w:rsidR="00821962" w:rsidRPr="00FE40B4" w:rsidRDefault="00821962" w:rsidP="00CD1173">
      <w:pPr>
        <w:pStyle w:val="BodyTextIndent"/>
        <w:tabs>
          <w:tab w:val="left" w:pos="1418"/>
        </w:tabs>
        <w:spacing w:before="120" w:after="0"/>
        <w:ind w:left="567"/>
        <w:rPr>
          <w:rFonts w:ascii="Arial" w:hAnsi="Arial" w:cs="Arial"/>
          <w:sz w:val="18"/>
          <w:szCs w:val="18"/>
        </w:rPr>
      </w:pPr>
      <w:bookmarkStart w:id="9" w:name="OLE_LINK1"/>
      <w:bookmarkStart w:id="10" w:name="OLE_LINK2"/>
      <w:r w:rsidRPr="00FE40B4">
        <w:rPr>
          <w:rFonts w:ascii="Arial" w:hAnsi="Arial" w:cs="Arial"/>
          <w:sz w:val="18"/>
          <w:szCs w:val="18"/>
        </w:rPr>
        <w:t>“significant spill” any spill that has not been demonstrated to have been, or measured as being, less than 50 m</w:t>
      </w:r>
      <w:r w:rsidRPr="00FE40B4">
        <w:rPr>
          <w:rFonts w:ascii="Arial" w:hAnsi="Arial" w:cs="Arial"/>
          <w:sz w:val="18"/>
          <w:szCs w:val="18"/>
          <w:vertAlign w:val="superscript"/>
        </w:rPr>
        <w:t>3</w:t>
      </w:r>
      <w:r w:rsidRPr="00FE40B4">
        <w:rPr>
          <w:rFonts w:ascii="Arial" w:hAnsi="Arial" w:cs="Arial"/>
          <w:sz w:val="18"/>
          <w:szCs w:val="18"/>
        </w:rPr>
        <w:t xml:space="preserve"> in volume.</w:t>
      </w:r>
      <w:bookmarkEnd w:id="9"/>
      <w:bookmarkEnd w:id="10"/>
    </w:p>
    <w:p w14:paraId="41410696" w14:textId="2FD8786E" w:rsidR="00A60AC7" w:rsidRPr="00FE40B4" w:rsidRDefault="00A60AC7" w:rsidP="00A60AC7">
      <w:pPr>
        <w:pStyle w:val="BodyTextIndent"/>
        <w:tabs>
          <w:tab w:val="left" w:pos="1418"/>
        </w:tabs>
        <w:spacing w:before="120" w:after="0"/>
        <w:ind w:left="567"/>
        <w:jc w:val="left"/>
        <w:rPr>
          <w:rFonts w:ascii="Arial" w:hAnsi="Arial" w:cs="Arial"/>
          <w:iCs/>
          <w:sz w:val="18"/>
          <w:szCs w:val="18"/>
        </w:rPr>
      </w:pPr>
      <w:r w:rsidRPr="00FE40B4">
        <w:rPr>
          <w:rFonts w:ascii="Arial" w:hAnsi="Arial" w:cs="Arial"/>
          <w:iCs/>
          <w:sz w:val="18"/>
          <w:szCs w:val="18"/>
        </w:rPr>
        <w:t xml:space="preserve">“Total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w:t>
      </w:r>
      <w:r w:rsidRPr="000D02CE">
        <w:rPr>
          <w:rFonts w:ascii="Arial" w:hAnsi="Arial" w:cs="Arial"/>
          <w:iCs/>
          <w:sz w:val="18"/>
          <w:szCs w:val="18"/>
        </w:rPr>
        <w:t>condition 3.1.</w:t>
      </w:r>
      <w:r w:rsidR="000D02CE" w:rsidRPr="000D02CE">
        <w:rPr>
          <w:rFonts w:ascii="Arial" w:hAnsi="Arial" w:cs="Arial"/>
          <w:iCs/>
          <w:sz w:val="18"/>
          <w:szCs w:val="18"/>
        </w:rPr>
        <w:t>5</w:t>
      </w:r>
      <w:r w:rsidR="00A46A15" w:rsidRPr="000D02CE">
        <w:rPr>
          <w:rFonts w:ascii="Arial" w:hAnsi="Arial" w:cs="Arial"/>
          <w:iCs/>
          <w:sz w:val="18"/>
          <w:szCs w:val="18"/>
        </w:rPr>
        <w:t>.</w:t>
      </w:r>
    </w:p>
    <w:p w14:paraId="6CBA8A5C" w14:textId="77777777"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“unusual weather conditions” includes, but is not limited to:</w:t>
      </w:r>
    </w:p>
    <w:p w14:paraId="4B5AD824"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low ambient temperatures, or the freezing of mechanical equipment in the works;</w:t>
      </w:r>
    </w:p>
    <w:p w14:paraId="7722CC7E"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significant snow deposits;</w:t>
      </w:r>
    </w:p>
    <w:p w14:paraId="0D0C01CD" w14:textId="77777777" w:rsidR="00821962" w:rsidRPr="00FE40B4" w:rsidRDefault="00821962" w:rsidP="00FA1C8C">
      <w:pPr>
        <w:pStyle w:val="RoundBulletL3"/>
        <w:numPr>
          <w:ilvl w:val="2"/>
          <w:numId w:val="14"/>
        </w:numPr>
        <w:spacing w:after="0"/>
        <w:ind w:left="851"/>
        <w:rPr>
          <w:rFonts w:eastAsia="SymbolMT" w:cs="Arial"/>
          <w:sz w:val="18"/>
          <w:szCs w:val="18"/>
        </w:rPr>
      </w:pPr>
      <w:r w:rsidRPr="00FE40B4">
        <w:rPr>
          <w:rFonts w:eastAsia="SymbolMT" w:cs="Arial"/>
          <w:sz w:val="18"/>
          <w:szCs w:val="18"/>
        </w:rPr>
        <w:t>tidal or fluvial flooding;</w:t>
      </w:r>
    </w:p>
    <w:p w14:paraId="20ADCB0C" w14:textId="77777777" w:rsidR="00821962" w:rsidRPr="00FE40B4" w:rsidRDefault="00821962" w:rsidP="00FA1C8C">
      <w:pPr>
        <w:pStyle w:val="RoundBulletL3"/>
        <w:numPr>
          <w:ilvl w:val="2"/>
          <w:numId w:val="14"/>
        </w:numPr>
        <w:spacing w:after="0"/>
        <w:ind w:left="1418" w:hanging="567"/>
        <w:rPr>
          <w:rFonts w:eastAsia="SymbolMT" w:cs="Arial"/>
          <w:sz w:val="18"/>
          <w:szCs w:val="18"/>
        </w:rPr>
      </w:pPr>
      <w:r w:rsidRPr="00FE40B4">
        <w:rPr>
          <w:rFonts w:cs="Arial"/>
          <w:sz w:val="18"/>
          <w:szCs w:val="18"/>
        </w:rPr>
        <w:t>weather conditions causing unforeseen loss of power supply to the sewage treatment that could not be ameliorated by the reasonable provision and operation of standby generation facilities.</w:t>
      </w:r>
    </w:p>
    <w:p w14:paraId="46536054" w14:textId="77777777" w:rsidR="00821962" w:rsidRPr="00FE40B4" w:rsidRDefault="00821962" w:rsidP="00CD1173">
      <w:pPr>
        <w:spacing w:before="120"/>
        <w:ind w:left="567"/>
        <w:rPr>
          <w:rStyle w:val="Red"/>
          <w:rFonts w:ascii="Arial" w:hAnsi="Arial" w:cs="Arial"/>
          <w:color w:val="auto"/>
          <w:sz w:val="18"/>
          <w:szCs w:val="18"/>
        </w:rPr>
      </w:pPr>
      <w:r w:rsidRPr="00FE40B4">
        <w:rPr>
          <w:rStyle w:val="Red"/>
          <w:rFonts w:ascii="Arial" w:hAnsi="Arial" w:cs="Arial"/>
          <w:color w:val="auto"/>
          <w:sz w:val="18"/>
          <w:szCs w:val="18"/>
        </w:rPr>
        <w:t>“Urban Waste Water Treatment (England and Wales) Regulations 1994 (UWWTR)” means Urban Waste Water Treatment (England and Wales) Regulations 1994 SI 2841and the words and expressions used in this permit which are also used in the Regulations have the same meanings as in those Regulations.</w:t>
      </w:r>
    </w:p>
    <w:p w14:paraId="07A34F9C" w14:textId="26C8AB63" w:rsidR="00821962" w:rsidRPr="00FE40B4" w:rsidRDefault="00821962" w:rsidP="00CD1173">
      <w:pPr>
        <w:spacing w:before="120"/>
        <w:ind w:left="567"/>
        <w:rPr>
          <w:rFonts w:ascii="Arial" w:hAnsi="Arial" w:cs="Arial"/>
          <w:sz w:val="18"/>
          <w:szCs w:val="18"/>
        </w:rPr>
      </w:pPr>
      <w:r w:rsidRPr="00FE40B4">
        <w:rPr>
          <w:rFonts w:ascii="Arial" w:hAnsi="Arial" w:cs="Arial"/>
          <w:sz w:val="18"/>
          <w:szCs w:val="18"/>
        </w:rPr>
        <w:t>“year” means calendar year ending 31</w:t>
      </w:r>
      <w:r w:rsidR="0070348B" w:rsidRPr="0070348B">
        <w:rPr>
          <w:rFonts w:ascii="Arial" w:hAnsi="Arial" w:cs="Arial"/>
          <w:sz w:val="18"/>
          <w:szCs w:val="18"/>
          <w:vertAlign w:val="superscript"/>
        </w:rPr>
        <w:t>st</w:t>
      </w:r>
      <w:r w:rsidR="0070348B">
        <w:rPr>
          <w:rFonts w:ascii="Arial" w:hAnsi="Arial" w:cs="Arial"/>
          <w:sz w:val="18"/>
          <w:szCs w:val="18"/>
        </w:rPr>
        <w:t xml:space="preserve"> </w:t>
      </w:r>
      <w:r w:rsidRPr="00FE40B4">
        <w:rPr>
          <w:rFonts w:ascii="Arial" w:hAnsi="Arial" w:cs="Arial"/>
          <w:sz w:val="18"/>
          <w:szCs w:val="18"/>
        </w:rPr>
        <w:t>December.</w:t>
      </w:r>
    </w:p>
    <w:p w14:paraId="1696D1D2" w14:textId="77777777" w:rsidR="00FB770A" w:rsidRDefault="00FB770A">
      <w:pPr>
        <w:rPr>
          <w:rFonts w:ascii="Arial" w:hAnsi="Arial"/>
          <w:b/>
          <w:kern w:val="28"/>
          <w:sz w:val="36"/>
        </w:rPr>
      </w:pPr>
      <w:r>
        <w:rPr>
          <w:sz w:val="36"/>
        </w:rPr>
        <w:br w:type="page"/>
      </w:r>
    </w:p>
    <w:p w14:paraId="204B8288" w14:textId="28D58D9F" w:rsidR="00821962" w:rsidRPr="00796C48" w:rsidRDefault="00821962" w:rsidP="00CD1173">
      <w:pPr>
        <w:pStyle w:val="Heading1"/>
        <w:spacing w:before="0" w:after="400"/>
        <w:ind w:left="567"/>
        <w:rPr>
          <w:sz w:val="36"/>
        </w:rPr>
      </w:pPr>
      <w:r w:rsidRPr="00796C48">
        <w:rPr>
          <w:sz w:val="36"/>
        </w:rPr>
        <w:lastRenderedPageBreak/>
        <w:t xml:space="preserve">Schedule 7 – Site </w:t>
      </w:r>
      <w:r w:rsidRPr="000E08A4">
        <w:rPr>
          <w:sz w:val="36"/>
        </w:rPr>
        <w:t>plan</w:t>
      </w:r>
      <w:r w:rsidRPr="000E08A4">
        <w:rPr>
          <w:rStyle w:val="Red"/>
          <w:color w:val="auto"/>
          <w:sz w:val="36"/>
        </w:rPr>
        <w:t>s</w:t>
      </w:r>
    </w:p>
    <w:p w14:paraId="301751EA" w14:textId="77777777" w:rsidR="00E30646" w:rsidRDefault="00E30646" w:rsidP="00821962">
      <w:pPr>
        <w:spacing w:after="160" w:line="259" w:lineRule="auto"/>
        <w:jc w:val="center"/>
        <w:rPr>
          <w:rFonts w:ascii="Calibri" w:eastAsia="Calibri" w:hAnsi="Calibri"/>
          <w:b/>
          <w:sz w:val="22"/>
          <w:szCs w:val="22"/>
          <w:u w:val="single"/>
        </w:rPr>
      </w:pPr>
    </w:p>
    <w:p w14:paraId="0FD8F0F9" w14:textId="0D4FAE9F" w:rsidR="00E30646" w:rsidRPr="00CF50EF" w:rsidRDefault="00034274" w:rsidP="00821962">
      <w:pPr>
        <w:spacing w:after="160" w:line="259" w:lineRule="auto"/>
        <w:jc w:val="center"/>
        <w:rPr>
          <w:rFonts w:ascii="Calibri" w:eastAsia="Calibri" w:hAnsi="Calibri"/>
          <w:b/>
          <w:sz w:val="22"/>
          <w:szCs w:val="22"/>
          <w:u w:val="single"/>
        </w:rPr>
      </w:pPr>
      <w:r w:rsidRPr="00034274">
        <w:rPr>
          <w:rFonts w:ascii="Calibri" w:eastAsia="Calibri" w:hAnsi="Calibri"/>
          <w:b/>
          <w:noProof/>
          <w:sz w:val="22"/>
          <w:szCs w:val="22"/>
          <w:u w:val="single"/>
        </w:rPr>
        <w:drawing>
          <wp:inline distT="0" distB="0" distL="0" distR="0" wp14:anchorId="44EAB6F2" wp14:editId="3EBF736E">
            <wp:extent cx="5760720" cy="3530600"/>
            <wp:effectExtent l="19050" t="19050" r="11430" b="12700"/>
            <wp:docPr id="450975292" name="Picture 1" descr="A map of a st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0975292" name="Picture 1" descr="A map of a storm&#10;&#10;Description automatically generated"/>
                    <pic:cNvPicPr/>
                  </pic:nvPicPr>
                  <pic:blipFill>
                    <a:blip r:embed="rId16"/>
                    <a:stretch>
                      <a:fillRect/>
                    </a:stretch>
                  </pic:blipFill>
                  <pic:spPr>
                    <a:xfrm>
                      <a:off x="0" y="0"/>
                      <a:ext cx="5760720" cy="3530600"/>
                    </a:xfrm>
                    <a:prstGeom prst="rect">
                      <a:avLst/>
                    </a:prstGeom>
                    <a:ln w="12700">
                      <a:solidFill>
                        <a:schemeClr val="tx1"/>
                      </a:solidFill>
                    </a:ln>
                  </pic:spPr>
                </pic:pic>
              </a:graphicData>
            </a:graphic>
          </wp:inline>
        </w:drawing>
      </w:r>
    </w:p>
    <w:p w14:paraId="76129393" w14:textId="77777777" w:rsidR="00821962" w:rsidRDefault="00821962" w:rsidP="00821962">
      <w:pPr>
        <w:ind w:left="567"/>
        <w:rPr>
          <w:rStyle w:val="Pink"/>
          <w:sz w:val="18"/>
          <w:szCs w:val="18"/>
        </w:rPr>
      </w:pPr>
    </w:p>
    <w:p w14:paraId="3ED68694" w14:textId="67E98BB8" w:rsidR="00821962" w:rsidRPr="00CD1173" w:rsidRDefault="00821962" w:rsidP="00821962">
      <w:pPr>
        <w:ind w:left="567"/>
        <w:rPr>
          <w:rFonts w:ascii="Arial" w:hAnsi="Arial"/>
          <w:sz w:val="20"/>
        </w:rPr>
      </w:pPr>
      <w:r w:rsidRPr="00CD1173">
        <w:rPr>
          <w:rFonts w:ascii="Arial" w:hAnsi="Arial"/>
          <w:sz w:val="20"/>
        </w:rPr>
        <w:t>© Crown Copyright and database righ</w:t>
      </w:r>
      <w:r w:rsidRPr="009C28CB">
        <w:rPr>
          <w:rFonts w:ascii="Arial" w:hAnsi="Arial"/>
          <w:sz w:val="20"/>
        </w:rPr>
        <w:t>t</w:t>
      </w:r>
      <w:r w:rsidR="009C28CB" w:rsidRPr="009C28CB">
        <w:rPr>
          <w:rFonts w:ascii="Arial" w:hAnsi="Arial"/>
          <w:sz w:val="20"/>
        </w:rPr>
        <w:t xml:space="preserve"> 202</w:t>
      </w:r>
      <w:r w:rsidR="008D08A3">
        <w:rPr>
          <w:rFonts w:ascii="Arial" w:hAnsi="Arial"/>
          <w:sz w:val="20"/>
        </w:rPr>
        <w:t>4</w:t>
      </w:r>
      <w:r w:rsidRPr="009C28CB">
        <w:rPr>
          <w:rFonts w:ascii="Arial" w:hAnsi="Arial"/>
          <w:sz w:val="20"/>
        </w:rPr>
        <w:t>.</w:t>
      </w:r>
      <w:r w:rsidRPr="00CD1173">
        <w:rPr>
          <w:rFonts w:ascii="Arial" w:hAnsi="Arial"/>
          <w:color w:val="FF0000"/>
          <w:sz w:val="20"/>
        </w:rPr>
        <w:t xml:space="preserve"> </w:t>
      </w:r>
      <w:r w:rsidRPr="00CD1173">
        <w:rPr>
          <w:rFonts w:ascii="Arial" w:hAnsi="Arial"/>
          <w:sz w:val="20"/>
        </w:rPr>
        <w:t>Ordnance Survey licence number 100019741.</w:t>
      </w:r>
    </w:p>
    <w:p w14:paraId="46F5C484" w14:textId="77777777" w:rsidR="00821962" w:rsidRDefault="00821962" w:rsidP="00821962">
      <w:pPr>
        <w:ind w:left="567"/>
      </w:pPr>
    </w:p>
    <w:p w14:paraId="5D80D33E" w14:textId="2618EE82" w:rsidR="00821962" w:rsidRPr="00CD1173" w:rsidRDefault="00821962" w:rsidP="00821962">
      <w:pPr>
        <w:ind w:left="567"/>
        <w:rPr>
          <w:rFonts w:ascii="Arial" w:hAnsi="Arial" w:cs="Arial"/>
          <w:sz w:val="20"/>
        </w:rPr>
      </w:pPr>
      <w:r w:rsidRPr="00CD1173">
        <w:rPr>
          <w:rFonts w:ascii="Arial" w:hAnsi="Arial" w:cs="Arial"/>
          <w:sz w:val="20"/>
        </w:rPr>
        <w:t>END OF PERMIT</w:t>
      </w:r>
    </w:p>
    <w:sectPr w:rsidR="00821962" w:rsidRPr="00CD1173" w:rsidSect="00FB1541">
      <w:footerReference w:type="default" r:id="rId17"/>
      <w:pgSz w:w="11906" w:h="16838" w:code="9"/>
      <w:pgMar w:top="1134" w:right="1416" w:bottom="1134" w:left="1418"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829AA9" w14:textId="77777777" w:rsidR="00F61072" w:rsidRDefault="00F61072">
      <w:r>
        <w:separator/>
      </w:r>
    </w:p>
  </w:endnote>
  <w:endnote w:type="continuationSeparator" w:id="0">
    <w:p w14:paraId="747F88B2" w14:textId="77777777" w:rsidR="00F61072" w:rsidRDefault="00F61072">
      <w:r>
        <w:continuationSeparator/>
      </w:r>
    </w:p>
  </w:endnote>
  <w:endnote w:type="continuationNotice" w:id="1">
    <w:p w14:paraId="6F95E943" w14:textId="77777777" w:rsidR="00F61072" w:rsidRDefault="00F6107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SymbolMT">
    <w:altName w:val="MS Mincho"/>
    <w:panose1 w:val="00000000000000000000"/>
    <w:charset w:val="80"/>
    <w:family w:val="auto"/>
    <w:notTrueType/>
    <w:pitch w:val="default"/>
    <w:sig w:usb0="00000001" w:usb1="08070000" w:usb2="00000010" w:usb3="00000000" w:csb0="0002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9C6C4" w14:textId="2D8B36D3" w:rsidR="002B7A45" w:rsidRPr="004C6C5B" w:rsidRDefault="002B7A45" w:rsidP="002B7A45">
    <w:pPr>
      <w:tabs>
        <w:tab w:val="center" w:pos="3544"/>
        <w:tab w:val="right" w:pos="7938"/>
      </w:tabs>
      <w:ind w:left="-851"/>
      <w:jc w:val="both"/>
      <w:rPr>
        <w:rFonts w:ascii="Arial" w:hAnsi="Arial"/>
        <w:sz w:val="18"/>
        <w:szCs w:val="18"/>
      </w:rPr>
    </w:pPr>
    <w:r w:rsidRPr="004C6C5B">
      <w:rPr>
        <w:rFonts w:ascii="Arial" w:hAnsi="Arial"/>
        <w:sz w:val="18"/>
        <w:szCs w:val="18"/>
      </w:rPr>
      <w:t xml:space="preserve">Variation </w:t>
    </w:r>
    <w:r w:rsidRPr="004C6C5B">
      <w:rPr>
        <w:rFonts w:ascii="Arial" w:hAnsi="Arial"/>
        <w:color w:val="000000"/>
        <w:sz w:val="18"/>
        <w:szCs w:val="18"/>
      </w:rPr>
      <w:t>and consolidation</w:t>
    </w:r>
  </w:p>
  <w:p w14:paraId="360AF8E3" w14:textId="4A191682" w:rsidR="002B7A45" w:rsidRPr="004C6C5B" w:rsidRDefault="002B7A45" w:rsidP="002B7A45">
    <w:pPr>
      <w:tabs>
        <w:tab w:val="center" w:pos="3544"/>
        <w:tab w:val="center" w:pos="4536"/>
        <w:tab w:val="right" w:pos="7938"/>
      </w:tabs>
      <w:ind w:left="-851"/>
      <w:jc w:val="both"/>
      <w:rPr>
        <w:rFonts w:ascii="Arial" w:hAnsi="Arial" w:cs="Arial"/>
        <w:sz w:val="18"/>
        <w:szCs w:val="18"/>
      </w:rPr>
    </w:pPr>
    <w:r w:rsidRPr="00963FFD">
      <w:rPr>
        <w:rFonts w:ascii="Arial" w:hAnsi="Arial"/>
        <w:sz w:val="18"/>
        <w:szCs w:val="18"/>
      </w:rPr>
      <w:t>number:</w:t>
    </w:r>
    <w:r w:rsidR="000406EC" w:rsidRPr="00963FFD">
      <w:t xml:space="preserve"> </w:t>
    </w:r>
    <w:r w:rsidR="00A27ACF" w:rsidRPr="00963FFD">
      <w:rPr>
        <w:rFonts w:ascii="Arial" w:hAnsi="Arial"/>
        <w:sz w:val="18"/>
        <w:szCs w:val="18"/>
      </w:rPr>
      <w:t>PAN-021908</w:t>
    </w:r>
    <w:r w:rsidRPr="004C6C5B">
      <w:rPr>
        <w:rFonts w:ascii="Arial" w:hAnsi="Arial" w:cs="Arial"/>
        <w:sz w:val="18"/>
        <w:szCs w:val="18"/>
      </w:rPr>
      <w:tab/>
      <w:t xml:space="preserve">Page </w:t>
    </w:r>
    <w:r w:rsidRPr="004C6C5B">
      <w:rPr>
        <w:rFonts w:ascii="Arial" w:hAnsi="Arial" w:cs="Arial"/>
        <w:sz w:val="18"/>
        <w:szCs w:val="18"/>
      </w:rPr>
      <w:fldChar w:fldCharType="begin"/>
    </w:r>
    <w:r w:rsidRPr="004C6C5B">
      <w:rPr>
        <w:rFonts w:ascii="Arial" w:hAnsi="Arial" w:cs="Arial"/>
        <w:sz w:val="18"/>
        <w:szCs w:val="18"/>
      </w:rPr>
      <w:instrText xml:space="preserve"> PAGE  \* roman  \* MERGEFORMAT </w:instrText>
    </w:r>
    <w:r w:rsidRPr="004C6C5B">
      <w:rPr>
        <w:rFonts w:ascii="Arial" w:hAnsi="Arial" w:cs="Arial"/>
        <w:sz w:val="18"/>
        <w:szCs w:val="18"/>
      </w:rPr>
      <w:fldChar w:fldCharType="separate"/>
    </w:r>
    <w:r>
      <w:rPr>
        <w:rFonts w:ascii="Arial" w:hAnsi="Arial" w:cs="Arial"/>
        <w:sz w:val="18"/>
        <w:szCs w:val="18"/>
      </w:rPr>
      <w:t>i</w:t>
    </w:r>
    <w:r w:rsidRPr="004C6C5B">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770B1" w14:textId="159E2A26" w:rsidR="00FB1541" w:rsidRPr="000B393C" w:rsidRDefault="00FB1541" w:rsidP="00FB1541">
    <w:pPr>
      <w:pStyle w:val="Footer"/>
      <w:rPr>
        <w:rFonts w:ascii="Arial" w:hAnsi="Arial" w:cs="Arial"/>
        <w:sz w:val="18"/>
        <w:szCs w:val="18"/>
      </w:rPr>
    </w:pPr>
    <w:r w:rsidRPr="000B393C">
      <w:rPr>
        <w:rFonts w:ascii="Arial" w:hAnsi="Arial" w:cs="Arial"/>
        <w:sz w:val="18"/>
        <w:szCs w:val="18"/>
      </w:rPr>
      <w:t>Permit numbe</w:t>
    </w:r>
    <w:r w:rsidRPr="00C966FB">
      <w:rPr>
        <w:rFonts w:ascii="Arial" w:hAnsi="Arial" w:cs="Arial"/>
        <w:color w:val="000000" w:themeColor="text1"/>
        <w:sz w:val="18"/>
        <w:szCs w:val="18"/>
      </w:rPr>
      <w:t>r</w:t>
    </w:r>
    <w:r w:rsidR="002B7A45" w:rsidRPr="00C966FB">
      <w:rPr>
        <w:rFonts w:ascii="Arial" w:hAnsi="Arial"/>
        <w:color w:val="000000" w:themeColor="text1"/>
        <w:sz w:val="18"/>
        <w:szCs w:val="18"/>
      </w:rPr>
      <w:t>:</w:t>
    </w:r>
  </w:p>
  <w:p w14:paraId="1F6AF7A2" w14:textId="7EFFE51A" w:rsidR="002B5D5F" w:rsidRPr="000B393C" w:rsidRDefault="00833B3C" w:rsidP="00FB1541">
    <w:pPr>
      <w:pStyle w:val="Footer"/>
      <w:rPr>
        <w:sz w:val="18"/>
        <w:szCs w:val="18"/>
      </w:rPr>
    </w:pPr>
    <w:r w:rsidRPr="003E22E2">
      <w:rPr>
        <w:rFonts w:ascii="Arial" w:hAnsi="Arial" w:cs="Arial"/>
        <w:sz w:val="18"/>
        <w:szCs w:val="18"/>
      </w:rPr>
      <w:t>BG0042</w:t>
    </w:r>
    <w:r w:rsidR="00BB1AB9" w:rsidRPr="003E22E2">
      <w:rPr>
        <w:rFonts w:ascii="Arial" w:hAnsi="Arial" w:cs="Arial"/>
        <w:sz w:val="18"/>
        <w:szCs w:val="18"/>
      </w:rPr>
      <w:t>201</w:t>
    </w:r>
    <w:r w:rsidR="00FB1541" w:rsidRPr="000B393C">
      <w:rPr>
        <w:rFonts w:ascii="Arial" w:hAnsi="Arial" w:cs="Arial"/>
        <w:sz w:val="18"/>
        <w:szCs w:val="18"/>
      </w:rPr>
      <w:tab/>
      <w:t xml:space="preserve">                </w:t>
    </w:r>
    <w:r w:rsidR="007C1549" w:rsidRPr="000B393C">
      <w:rPr>
        <w:rFonts w:ascii="Arial" w:hAnsi="Arial" w:cs="Arial"/>
        <w:sz w:val="18"/>
        <w:szCs w:val="18"/>
      </w:rPr>
      <w:t xml:space="preserve">Page </w:t>
    </w:r>
    <w:r w:rsidR="007C1549" w:rsidRPr="000B393C">
      <w:rPr>
        <w:rFonts w:ascii="Arial" w:hAnsi="Arial" w:cs="Arial"/>
        <w:bCs/>
        <w:sz w:val="18"/>
        <w:szCs w:val="18"/>
      </w:rPr>
      <w:fldChar w:fldCharType="begin"/>
    </w:r>
    <w:r w:rsidR="007C1549" w:rsidRPr="000B393C">
      <w:rPr>
        <w:rFonts w:ascii="Arial" w:hAnsi="Arial" w:cs="Arial"/>
        <w:bCs/>
        <w:sz w:val="18"/>
        <w:szCs w:val="18"/>
      </w:rPr>
      <w:instrText xml:space="preserve"> PAGE </w:instrText>
    </w:r>
    <w:r w:rsidR="007C1549" w:rsidRPr="000B393C">
      <w:rPr>
        <w:rFonts w:ascii="Arial" w:hAnsi="Arial" w:cs="Arial"/>
        <w:bCs/>
        <w:sz w:val="18"/>
        <w:szCs w:val="18"/>
      </w:rPr>
      <w:fldChar w:fldCharType="separate"/>
    </w:r>
    <w:r w:rsidR="007C1549" w:rsidRPr="000B393C">
      <w:rPr>
        <w:rFonts w:ascii="Arial" w:hAnsi="Arial" w:cs="Arial"/>
        <w:bCs/>
        <w:noProof/>
        <w:sz w:val="18"/>
        <w:szCs w:val="18"/>
      </w:rPr>
      <w:t>2</w:t>
    </w:r>
    <w:r w:rsidR="007C1549" w:rsidRPr="000B393C">
      <w:rPr>
        <w:rFonts w:ascii="Arial" w:hAnsi="Arial" w:cs="Arial"/>
        <w:bCs/>
        <w:sz w:val="18"/>
        <w:szCs w:val="18"/>
      </w:rPr>
      <w:fldChar w:fldCharType="end"/>
    </w:r>
    <w:r w:rsidR="007C1549" w:rsidRPr="000B393C">
      <w:rPr>
        <w:rFonts w:ascii="Arial" w:hAnsi="Arial" w:cs="Arial"/>
        <w:sz w:val="18"/>
        <w:szCs w:val="18"/>
      </w:rPr>
      <w:t xml:space="preserve"> of </w:t>
    </w:r>
    <w:r w:rsidR="00527653" w:rsidRPr="000B393C">
      <w:rPr>
        <w:rFonts w:ascii="Arial" w:hAnsi="Arial" w:cs="Arial"/>
        <w:sz w:val="18"/>
        <w:szCs w:val="18"/>
      </w:rPr>
      <w:fldChar w:fldCharType="begin"/>
    </w:r>
    <w:r w:rsidR="00527653" w:rsidRPr="000B393C">
      <w:rPr>
        <w:rFonts w:ascii="Arial" w:hAnsi="Arial" w:cs="Arial"/>
        <w:sz w:val="18"/>
        <w:szCs w:val="18"/>
      </w:rPr>
      <w:instrText xml:space="preserve"> SECTIONPAGES  \* Arabic  \* MERGEFORMAT </w:instrText>
    </w:r>
    <w:r w:rsidR="00527653" w:rsidRPr="000B393C">
      <w:rPr>
        <w:rFonts w:ascii="Arial" w:hAnsi="Arial" w:cs="Arial"/>
        <w:sz w:val="18"/>
        <w:szCs w:val="18"/>
      </w:rPr>
      <w:fldChar w:fldCharType="separate"/>
    </w:r>
    <w:r w:rsidR="00D661DD">
      <w:rPr>
        <w:rFonts w:ascii="Arial" w:hAnsi="Arial" w:cs="Arial"/>
        <w:noProof/>
        <w:sz w:val="18"/>
        <w:szCs w:val="18"/>
      </w:rPr>
      <w:t>23</w:t>
    </w:r>
    <w:r w:rsidR="00527653" w:rsidRPr="000B393C">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80CAD6" w14:textId="77777777" w:rsidR="00F61072" w:rsidRDefault="00F61072">
      <w:r>
        <w:separator/>
      </w:r>
    </w:p>
  </w:footnote>
  <w:footnote w:type="continuationSeparator" w:id="0">
    <w:p w14:paraId="3DC8AAA5" w14:textId="77777777" w:rsidR="00F61072" w:rsidRDefault="00F61072">
      <w:r>
        <w:continuationSeparator/>
      </w:r>
    </w:p>
  </w:footnote>
  <w:footnote w:type="continuationNotice" w:id="1">
    <w:p w14:paraId="0645F2C7" w14:textId="77777777" w:rsidR="00F61072" w:rsidRDefault="00F61072"/>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0">
    <w:nsid w:val="24174212"/>
    <w:multiLevelType w:val="multilevel"/>
    <w:tmpl w:val="55C835B8"/>
    <w:numStyleLink w:val="EATableBullets"/>
  </w:abstractNum>
  <w:abstractNum w:abstractNumId="2" w15:restartNumberingAfterBreak="0">
    <w:nsid w:val="25D87D00"/>
    <w:multiLevelType w:val="multilevel"/>
    <w:tmpl w:val="F74839AC"/>
    <w:numStyleLink w:val="EANumBullets"/>
  </w:abstractNum>
  <w:abstractNum w:abstractNumId="3"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Calibri" w:hAnsi="Calibr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Calibri" w:hAnsi="Calibr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0">
    <w:nsid w:val="3C223518"/>
    <w:multiLevelType w:val="multilevel"/>
    <w:tmpl w:val="2FEA74E4"/>
    <w:lvl w:ilvl="0">
      <w:numFmt w:val="decimal"/>
      <w:lvlText w:val=""/>
      <w:lvlJc w:val="left"/>
    </w:lvl>
    <w:lvl w:ilvl="1">
      <w:numFmt w:val="decimal"/>
      <w:lvlText w:val=""/>
      <w:lvlJc w:val="left"/>
    </w:lvl>
    <w:lvl w:ilvl="2">
      <w:start w:val="1"/>
      <w:numFmt w:val="bullet"/>
      <w:lvlText w:val=""/>
      <w:lvlJc w:val="left"/>
      <w:rPr>
        <w:rFonts w:ascii="Symbol" w:hAnsi="Symbol" w:hint="default"/>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8243FAA"/>
    <w:multiLevelType w:val="hybridMultilevel"/>
    <w:tmpl w:val="B0E4B8B2"/>
    <w:lvl w:ilvl="0" w:tplc="2C04EC66">
      <w:start w:val="1"/>
      <w:numFmt w:val="lowerLetter"/>
      <w:lvlText w:val="(%1)"/>
      <w:lvlJc w:val="left"/>
      <w:pPr>
        <w:ind w:left="1287"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ED473BC"/>
    <w:multiLevelType w:val="multilevel"/>
    <w:tmpl w:val="F74839A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1247"/>
        </w:tabs>
        <w:ind w:left="1247"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511A1929"/>
    <w:multiLevelType w:val="hybridMultilevel"/>
    <w:tmpl w:val="D4F2C5A4"/>
    <w:lvl w:ilvl="0" w:tplc="ACF82F8E">
      <w:start w:val="1"/>
      <w:numFmt w:val="lowerLetter"/>
      <w:lvlText w:val="(%1)"/>
      <w:lvlJc w:val="left"/>
      <w:pPr>
        <w:ind w:left="1571" w:hanging="360"/>
      </w:pPr>
      <w:rPr>
        <w:rFonts w:hint="default"/>
        <w:color w:val="auto"/>
      </w:rPr>
    </w:lvl>
    <w:lvl w:ilvl="1" w:tplc="08090019" w:tentative="1">
      <w:start w:val="1"/>
      <w:numFmt w:val="lowerLetter"/>
      <w:lvlText w:val="%2."/>
      <w:lvlJc w:val="left"/>
      <w:pPr>
        <w:ind w:left="2291" w:hanging="360"/>
      </w:pPr>
    </w:lvl>
    <w:lvl w:ilvl="2" w:tplc="0809001B" w:tentative="1">
      <w:start w:val="1"/>
      <w:numFmt w:val="lowerRoman"/>
      <w:lvlText w:val="%3."/>
      <w:lvlJc w:val="right"/>
      <w:pPr>
        <w:ind w:left="3011" w:hanging="180"/>
      </w:pPr>
    </w:lvl>
    <w:lvl w:ilvl="3" w:tplc="0809000F" w:tentative="1">
      <w:start w:val="1"/>
      <w:numFmt w:val="decimal"/>
      <w:lvlText w:val="%4."/>
      <w:lvlJc w:val="left"/>
      <w:pPr>
        <w:ind w:left="3731" w:hanging="360"/>
      </w:pPr>
    </w:lvl>
    <w:lvl w:ilvl="4" w:tplc="08090019" w:tentative="1">
      <w:start w:val="1"/>
      <w:numFmt w:val="lowerLetter"/>
      <w:lvlText w:val="%5."/>
      <w:lvlJc w:val="left"/>
      <w:pPr>
        <w:ind w:left="4451" w:hanging="360"/>
      </w:pPr>
    </w:lvl>
    <w:lvl w:ilvl="5" w:tplc="0809001B" w:tentative="1">
      <w:start w:val="1"/>
      <w:numFmt w:val="lowerRoman"/>
      <w:lvlText w:val="%6."/>
      <w:lvlJc w:val="right"/>
      <w:pPr>
        <w:ind w:left="5171" w:hanging="180"/>
      </w:pPr>
    </w:lvl>
    <w:lvl w:ilvl="6" w:tplc="0809000F" w:tentative="1">
      <w:start w:val="1"/>
      <w:numFmt w:val="decimal"/>
      <w:lvlText w:val="%7."/>
      <w:lvlJc w:val="left"/>
      <w:pPr>
        <w:ind w:left="5891" w:hanging="360"/>
      </w:pPr>
    </w:lvl>
    <w:lvl w:ilvl="7" w:tplc="08090019" w:tentative="1">
      <w:start w:val="1"/>
      <w:numFmt w:val="lowerLetter"/>
      <w:lvlText w:val="%8."/>
      <w:lvlJc w:val="left"/>
      <w:pPr>
        <w:ind w:left="6611" w:hanging="360"/>
      </w:pPr>
    </w:lvl>
    <w:lvl w:ilvl="8" w:tplc="0809001B" w:tentative="1">
      <w:start w:val="1"/>
      <w:numFmt w:val="lowerRoman"/>
      <w:lvlText w:val="%9."/>
      <w:lvlJc w:val="right"/>
      <w:pPr>
        <w:ind w:left="7331" w:hanging="180"/>
      </w:pPr>
    </w:lvl>
  </w:abstractNum>
  <w:abstractNum w:abstractNumId="9" w15:restartNumberingAfterBreak="0">
    <w:nsid w:val="591B395B"/>
    <w:multiLevelType w:val="multilevel"/>
    <w:tmpl w:val="C1D834F4"/>
    <w:styleLink w:val="EAAlphaBullets1"/>
    <w:lvl w:ilvl="0">
      <w:start w:val="1"/>
      <w:numFmt w:val="bullet"/>
      <w:lvlText w:val="•"/>
      <w:lvlJc w:val="left"/>
      <w:pPr>
        <w:tabs>
          <w:tab w:val="num" w:pos="340"/>
        </w:tabs>
        <w:ind w:left="340" w:hanging="340"/>
      </w:pPr>
      <w:rPr>
        <w:rFonts w:ascii="Times New Roman" w:hAnsi="Times New Roman" w:cs="Times New Roman" w:hint="default"/>
        <w:color w:val="auto"/>
      </w:rPr>
    </w:lvl>
    <w:lvl w:ilvl="1">
      <w:start w:val="1"/>
      <w:numFmt w:val="bullet"/>
      <w:lvlText w:val="•"/>
      <w:lvlJc w:val="left"/>
      <w:pPr>
        <w:tabs>
          <w:tab w:val="num" w:pos="680"/>
        </w:tabs>
        <w:ind w:left="680" w:hanging="340"/>
      </w:pPr>
      <w:rPr>
        <w:rFonts w:ascii="Calibri" w:hAnsi="Calibri" w:cs="Times New Roman" w:hint="default"/>
        <w:color w:val="auto"/>
      </w:rPr>
    </w:lvl>
    <w:lvl w:ilvl="2">
      <w:start w:val="1"/>
      <w:numFmt w:val="bullet"/>
      <w:lvlText w:val="•"/>
      <w:lvlJc w:val="left"/>
      <w:pPr>
        <w:tabs>
          <w:tab w:val="num" w:pos="1134"/>
        </w:tabs>
        <w:ind w:left="1134" w:hanging="454"/>
      </w:pPr>
      <w:rPr>
        <w:rFonts w:ascii="Calibri" w:hAnsi="Calibri" w:cs="Times New Roman" w:hint="default"/>
        <w:color w:val="auto"/>
      </w:rPr>
    </w:lvl>
    <w:lvl w:ilvl="3">
      <w:start w:val="1"/>
      <w:numFmt w:val="bullet"/>
      <w:lvlText w:val="•"/>
      <w:lvlJc w:val="left"/>
      <w:pPr>
        <w:tabs>
          <w:tab w:val="num" w:pos="1588"/>
        </w:tabs>
        <w:ind w:left="1588" w:hanging="454"/>
      </w:pPr>
      <w:rPr>
        <w:rFonts w:ascii="Calibri" w:hAnsi="Calibr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5E757A1B"/>
    <w:multiLevelType w:val="multilevel"/>
    <w:tmpl w:val="C1D834F4"/>
    <w:lvl w:ilvl="0">
      <w:numFmt w:val="decimal"/>
      <w:pStyle w:val="RoundBulletL1"/>
      <w:lvlText w:val=""/>
      <w:lvlJc w:val="left"/>
    </w:lvl>
    <w:lvl w:ilvl="1">
      <w:numFmt w:val="decimal"/>
      <w:pStyle w:val="RoundBulletL2"/>
      <w:lvlText w:val=""/>
      <w:lvlJc w:val="left"/>
    </w:lvl>
    <w:lvl w:ilvl="2">
      <w:numFmt w:val="decimal"/>
      <w:pStyle w:val="RoundBulletL3"/>
      <w:lvlText w:val=""/>
      <w:lvlJc w:val="left"/>
    </w:lvl>
    <w:lvl w:ilvl="3">
      <w:numFmt w:val="decimal"/>
      <w:pStyle w:val="RoundBulletL4"/>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401098324">
    <w:abstractNumId w:val="7"/>
  </w:num>
  <w:num w:numId="2" w16cid:durableId="461070600">
    <w:abstractNumId w:val="7"/>
  </w:num>
  <w:num w:numId="3" w16cid:durableId="1405179150">
    <w:abstractNumId w:val="9"/>
  </w:num>
  <w:num w:numId="4" w16cid:durableId="1463690703">
    <w:abstractNumId w:val="3"/>
  </w:num>
  <w:num w:numId="5" w16cid:durableId="1675718413">
    <w:abstractNumId w:val="5"/>
  </w:num>
  <w:num w:numId="6" w16cid:durableId="1172531762">
    <w:abstractNumId w:val="0"/>
  </w:num>
  <w:num w:numId="7" w16cid:durableId="1487277913">
    <w:abstractNumId w:val="10"/>
  </w:num>
  <w:num w:numId="8" w16cid:durableId="101003111">
    <w:abstractNumId w:val="1"/>
  </w:num>
  <w:num w:numId="9" w16cid:durableId="1136488745">
    <w:abstractNumId w:val="5"/>
  </w:num>
  <w:num w:numId="10" w16cid:durableId="680397915">
    <w:abstractNumId w:val="7"/>
  </w:num>
  <w:num w:numId="11" w16cid:durableId="1726030275">
    <w:abstractNumId w:val="8"/>
  </w:num>
  <w:num w:numId="12" w16cid:durableId="1812289793">
    <w:abstractNumId w:val="6"/>
  </w:num>
  <w:num w:numId="13" w16cid:durableId="1987932066">
    <w:abstractNumId w:val="2"/>
  </w:num>
  <w:num w:numId="14" w16cid:durableId="840046466">
    <w:abstractNumId w:val="4"/>
  </w:num>
  <w:num w:numId="15" w16cid:durableId="638610223">
    <w:abstractNumId w:val="2"/>
  </w:num>
  <w:num w:numId="16" w16cid:durableId="8368478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991326204">
    <w:abstractNumId w:val="2"/>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4334"/>
    <w:rsid w:val="00000974"/>
    <w:rsid w:val="00001CB1"/>
    <w:rsid w:val="0000309E"/>
    <w:rsid w:val="000053C0"/>
    <w:rsid w:val="000076BA"/>
    <w:rsid w:val="00007D91"/>
    <w:rsid w:val="00010875"/>
    <w:rsid w:val="00012ECA"/>
    <w:rsid w:val="00015073"/>
    <w:rsid w:val="00016002"/>
    <w:rsid w:val="00016E53"/>
    <w:rsid w:val="00020897"/>
    <w:rsid w:val="00022F13"/>
    <w:rsid w:val="00025416"/>
    <w:rsid w:val="000310DF"/>
    <w:rsid w:val="00031D91"/>
    <w:rsid w:val="00033507"/>
    <w:rsid w:val="00034274"/>
    <w:rsid w:val="00036CB3"/>
    <w:rsid w:val="000370FF"/>
    <w:rsid w:val="00037728"/>
    <w:rsid w:val="000406EC"/>
    <w:rsid w:val="00042F58"/>
    <w:rsid w:val="0004344E"/>
    <w:rsid w:val="00045012"/>
    <w:rsid w:val="00050869"/>
    <w:rsid w:val="00051053"/>
    <w:rsid w:val="0005210B"/>
    <w:rsid w:val="00053D17"/>
    <w:rsid w:val="00053F6D"/>
    <w:rsid w:val="000551AE"/>
    <w:rsid w:val="000558BB"/>
    <w:rsid w:val="0005650E"/>
    <w:rsid w:val="000614A3"/>
    <w:rsid w:val="0006520B"/>
    <w:rsid w:val="00065C7E"/>
    <w:rsid w:val="0006689A"/>
    <w:rsid w:val="000677D0"/>
    <w:rsid w:val="00070B01"/>
    <w:rsid w:val="0007609D"/>
    <w:rsid w:val="00085450"/>
    <w:rsid w:val="00085F1E"/>
    <w:rsid w:val="000861C6"/>
    <w:rsid w:val="0008696C"/>
    <w:rsid w:val="00090226"/>
    <w:rsid w:val="000917B4"/>
    <w:rsid w:val="00092FCF"/>
    <w:rsid w:val="00093010"/>
    <w:rsid w:val="000933C8"/>
    <w:rsid w:val="00093C7B"/>
    <w:rsid w:val="000961C4"/>
    <w:rsid w:val="00096696"/>
    <w:rsid w:val="000A1FCA"/>
    <w:rsid w:val="000A4000"/>
    <w:rsid w:val="000B0172"/>
    <w:rsid w:val="000B393C"/>
    <w:rsid w:val="000B4BA1"/>
    <w:rsid w:val="000B57A2"/>
    <w:rsid w:val="000B61E8"/>
    <w:rsid w:val="000C00D1"/>
    <w:rsid w:val="000C3304"/>
    <w:rsid w:val="000C4398"/>
    <w:rsid w:val="000C64A7"/>
    <w:rsid w:val="000D02CE"/>
    <w:rsid w:val="000D0661"/>
    <w:rsid w:val="000D0B36"/>
    <w:rsid w:val="000D60FF"/>
    <w:rsid w:val="000D6B16"/>
    <w:rsid w:val="000E08A4"/>
    <w:rsid w:val="000E39B6"/>
    <w:rsid w:val="000E445B"/>
    <w:rsid w:val="000E5A55"/>
    <w:rsid w:val="000F0701"/>
    <w:rsid w:val="000F4C15"/>
    <w:rsid w:val="000F4C40"/>
    <w:rsid w:val="001001E2"/>
    <w:rsid w:val="0010272E"/>
    <w:rsid w:val="001038EE"/>
    <w:rsid w:val="0010409C"/>
    <w:rsid w:val="00105142"/>
    <w:rsid w:val="00107B87"/>
    <w:rsid w:val="00112221"/>
    <w:rsid w:val="0011273F"/>
    <w:rsid w:val="00117092"/>
    <w:rsid w:val="00123AE1"/>
    <w:rsid w:val="001274C9"/>
    <w:rsid w:val="00127720"/>
    <w:rsid w:val="00127F43"/>
    <w:rsid w:val="001329CE"/>
    <w:rsid w:val="001348A2"/>
    <w:rsid w:val="0013782D"/>
    <w:rsid w:val="00137860"/>
    <w:rsid w:val="00142414"/>
    <w:rsid w:val="0014306F"/>
    <w:rsid w:val="00143733"/>
    <w:rsid w:val="00143D8C"/>
    <w:rsid w:val="001447B2"/>
    <w:rsid w:val="00151891"/>
    <w:rsid w:val="00153B6F"/>
    <w:rsid w:val="001566BD"/>
    <w:rsid w:val="00157B09"/>
    <w:rsid w:val="001660C4"/>
    <w:rsid w:val="00167FFA"/>
    <w:rsid w:val="001737FE"/>
    <w:rsid w:val="00175B8E"/>
    <w:rsid w:val="0018468B"/>
    <w:rsid w:val="001855D4"/>
    <w:rsid w:val="001A2C5E"/>
    <w:rsid w:val="001A5D13"/>
    <w:rsid w:val="001A6C95"/>
    <w:rsid w:val="001A71A4"/>
    <w:rsid w:val="001B25E6"/>
    <w:rsid w:val="001B6005"/>
    <w:rsid w:val="001C00BB"/>
    <w:rsid w:val="001C4703"/>
    <w:rsid w:val="001C4F4F"/>
    <w:rsid w:val="001C529E"/>
    <w:rsid w:val="001C6254"/>
    <w:rsid w:val="001D1A52"/>
    <w:rsid w:val="001D3E8F"/>
    <w:rsid w:val="001D785E"/>
    <w:rsid w:val="001E3644"/>
    <w:rsid w:val="001E4432"/>
    <w:rsid w:val="001E49DC"/>
    <w:rsid w:val="001F2194"/>
    <w:rsid w:val="001F4EC0"/>
    <w:rsid w:val="001F5BD2"/>
    <w:rsid w:val="001F5E6C"/>
    <w:rsid w:val="00200A79"/>
    <w:rsid w:val="00201A51"/>
    <w:rsid w:val="00202A87"/>
    <w:rsid w:val="0020432C"/>
    <w:rsid w:val="00205733"/>
    <w:rsid w:val="00212EB7"/>
    <w:rsid w:val="00214F2A"/>
    <w:rsid w:val="00215208"/>
    <w:rsid w:val="0021613B"/>
    <w:rsid w:val="00226993"/>
    <w:rsid w:val="00231341"/>
    <w:rsid w:val="0023335A"/>
    <w:rsid w:val="00233CAB"/>
    <w:rsid w:val="0023456E"/>
    <w:rsid w:val="002369B8"/>
    <w:rsid w:val="00241CD5"/>
    <w:rsid w:val="0024206C"/>
    <w:rsid w:val="002426E6"/>
    <w:rsid w:val="00244B02"/>
    <w:rsid w:val="00245B21"/>
    <w:rsid w:val="0024782C"/>
    <w:rsid w:val="00250221"/>
    <w:rsid w:val="00253FCD"/>
    <w:rsid w:val="00257853"/>
    <w:rsid w:val="002652A6"/>
    <w:rsid w:val="00266A72"/>
    <w:rsid w:val="00266F1E"/>
    <w:rsid w:val="002725A1"/>
    <w:rsid w:val="00273EDB"/>
    <w:rsid w:val="0027720E"/>
    <w:rsid w:val="0027754F"/>
    <w:rsid w:val="002818E5"/>
    <w:rsid w:val="0028277D"/>
    <w:rsid w:val="002857A0"/>
    <w:rsid w:val="0029272D"/>
    <w:rsid w:val="00297337"/>
    <w:rsid w:val="00297DC5"/>
    <w:rsid w:val="002B1F6A"/>
    <w:rsid w:val="002B344C"/>
    <w:rsid w:val="002B3F38"/>
    <w:rsid w:val="002B45D1"/>
    <w:rsid w:val="002B5D5F"/>
    <w:rsid w:val="002B753C"/>
    <w:rsid w:val="002B7A45"/>
    <w:rsid w:val="002C180A"/>
    <w:rsid w:val="002C32E4"/>
    <w:rsid w:val="002C4456"/>
    <w:rsid w:val="002C4E46"/>
    <w:rsid w:val="002D50FC"/>
    <w:rsid w:val="002F273F"/>
    <w:rsid w:val="002F291A"/>
    <w:rsid w:val="002F7CD0"/>
    <w:rsid w:val="00304415"/>
    <w:rsid w:val="00305609"/>
    <w:rsid w:val="00306791"/>
    <w:rsid w:val="003104F0"/>
    <w:rsid w:val="00312383"/>
    <w:rsid w:val="0031365B"/>
    <w:rsid w:val="00321D27"/>
    <w:rsid w:val="00322FF4"/>
    <w:rsid w:val="00325D0E"/>
    <w:rsid w:val="0033116C"/>
    <w:rsid w:val="00331482"/>
    <w:rsid w:val="00331C24"/>
    <w:rsid w:val="003344C8"/>
    <w:rsid w:val="003370AB"/>
    <w:rsid w:val="003425F8"/>
    <w:rsid w:val="00346178"/>
    <w:rsid w:val="00350002"/>
    <w:rsid w:val="00361852"/>
    <w:rsid w:val="00361C65"/>
    <w:rsid w:val="00361F66"/>
    <w:rsid w:val="00362E32"/>
    <w:rsid w:val="00367A15"/>
    <w:rsid w:val="00375251"/>
    <w:rsid w:val="00377090"/>
    <w:rsid w:val="00380EE5"/>
    <w:rsid w:val="0038230B"/>
    <w:rsid w:val="003842F1"/>
    <w:rsid w:val="00385ED6"/>
    <w:rsid w:val="00385F36"/>
    <w:rsid w:val="003866D9"/>
    <w:rsid w:val="003912AE"/>
    <w:rsid w:val="00391605"/>
    <w:rsid w:val="00391687"/>
    <w:rsid w:val="0039415B"/>
    <w:rsid w:val="00394F8F"/>
    <w:rsid w:val="003957CD"/>
    <w:rsid w:val="0039599B"/>
    <w:rsid w:val="003A06EE"/>
    <w:rsid w:val="003A1783"/>
    <w:rsid w:val="003A1866"/>
    <w:rsid w:val="003A3C15"/>
    <w:rsid w:val="003A46DD"/>
    <w:rsid w:val="003A60C6"/>
    <w:rsid w:val="003B09D5"/>
    <w:rsid w:val="003B114A"/>
    <w:rsid w:val="003B28B2"/>
    <w:rsid w:val="003B3025"/>
    <w:rsid w:val="003B780E"/>
    <w:rsid w:val="003C3C68"/>
    <w:rsid w:val="003C4EA9"/>
    <w:rsid w:val="003D03CE"/>
    <w:rsid w:val="003D151C"/>
    <w:rsid w:val="003E22E2"/>
    <w:rsid w:val="003E2380"/>
    <w:rsid w:val="003E4876"/>
    <w:rsid w:val="003E7B9F"/>
    <w:rsid w:val="003F04C1"/>
    <w:rsid w:val="003F2D1E"/>
    <w:rsid w:val="003F44BF"/>
    <w:rsid w:val="003F7A6C"/>
    <w:rsid w:val="00402581"/>
    <w:rsid w:val="004051A1"/>
    <w:rsid w:val="004067BA"/>
    <w:rsid w:val="0041050D"/>
    <w:rsid w:val="00412A9F"/>
    <w:rsid w:val="00413374"/>
    <w:rsid w:val="00413F3A"/>
    <w:rsid w:val="00414334"/>
    <w:rsid w:val="00420953"/>
    <w:rsid w:val="00422E85"/>
    <w:rsid w:val="0042512B"/>
    <w:rsid w:val="004324E4"/>
    <w:rsid w:val="0043657D"/>
    <w:rsid w:val="00443AA4"/>
    <w:rsid w:val="00444CDC"/>
    <w:rsid w:val="00445C20"/>
    <w:rsid w:val="00445F0D"/>
    <w:rsid w:val="004473A2"/>
    <w:rsid w:val="00452080"/>
    <w:rsid w:val="00452DD5"/>
    <w:rsid w:val="00452F4A"/>
    <w:rsid w:val="004547EA"/>
    <w:rsid w:val="00455681"/>
    <w:rsid w:val="00456C46"/>
    <w:rsid w:val="004570B2"/>
    <w:rsid w:val="004614F0"/>
    <w:rsid w:val="00461776"/>
    <w:rsid w:val="00464B17"/>
    <w:rsid w:val="00467A2B"/>
    <w:rsid w:val="00470FBE"/>
    <w:rsid w:val="00471AAA"/>
    <w:rsid w:val="00474970"/>
    <w:rsid w:val="004770F0"/>
    <w:rsid w:val="00480C2F"/>
    <w:rsid w:val="00481848"/>
    <w:rsid w:val="00484213"/>
    <w:rsid w:val="004854BB"/>
    <w:rsid w:val="00486E1B"/>
    <w:rsid w:val="00490D77"/>
    <w:rsid w:val="00492EA8"/>
    <w:rsid w:val="00493E33"/>
    <w:rsid w:val="0049645E"/>
    <w:rsid w:val="00496934"/>
    <w:rsid w:val="00496F69"/>
    <w:rsid w:val="004A1784"/>
    <w:rsid w:val="004A3186"/>
    <w:rsid w:val="004A43F2"/>
    <w:rsid w:val="004A4BC6"/>
    <w:rsid w:val="004A5FBC"/>
    <w:rsid w:val="004B2037"/>
    <w:rsid w:val="004B235F"/>
    <w:rsid w:val="004B38A4"/>
    <w:rsid w:val="004B69F2"/>
    <w:rsid w:val="004B7E0C"/>
    <w:rsid w:val="004C19D2"/>
    <w:rsid w:val="004C4B5A"/>
    <w:rsid w:val="004D6018"/>
    <w:rsid w:val="004D6158"/>
    <w:rsid w:val="004D7529"/>
    <w:rsid w:val="004E00F6"/>
    <w:rsid w:val="004E1861"/>
    <w:rsid w:val="004E232E"/>
    <w:rsid w:val="004E3F21"/>
    <w:rsid w:val="004E75D7"/>
    <w:rsid w:val="004E7E00"/>
    <w:rsid w:val="004F01EC"/>
    <w:rsid w:val="004F05BF"/>
    <w:rsid w:val="004F0D6D"/>
    <w:rsid w:val="004F46FA"/>
    <w:rsid w:val="004F4818"/>
    <w:rsid w:val="00502E5E"/>
    <w:rsid w:val="00503EC5"/>
    <w:rsid w:val="00506263"/>
    <w:rsid w:val="00515E17"/>
    <w:rsid w:val="00523F49"/>
    <w:rsid w:val="0052516B"/>
    <w:rsid w:val="00527423"/>
    <w:rsid w:val="00527653"/>
    <w:rsid w:val="00534C4C"/>
    <w:rsid w:val="00536210"/>
    <w:rsid w:val="005368C1"/>
    <w:rsid w:val="005375A1"/>
    <w:rsid w:val="00537989"/>
    <w:rsid w:val="005463A0"/>
    <w:rsid w:val="00547FDD"/>
    <w:rsid w:val="00554ABE"/>
    <w:rsid w:val="00556AC5"/>
    <w:rsid w:val="0056080C"/>
    <w:rsid w:val="00565C71"/>
    <w:rsid w:val="00572718"/>
    <w:rsid w:val="0057696D"/>
    <w:rsid w:val="00577A7F"/>
    <w:rsid w:val="00582609"/>
    <w:rsid w:val="00584595"/>
    <w:rsid w:val="0058559D"/>
    <w:rsid w:val="00585A6E"/>
    <w:rsid w:val="00585F88"/>
    <w:rsid w:val="00591B56"/>
    <w:rsid w:val="00592373"/>
    <w:rsid w:val="005927F2"/>
    <w:rsid w:val="0059301E"/>
    <w:rsid w:val="00595A19"/>
    <w:rsid w:val="00596214"/>
    <w:rsid w:val="00596813"/>
    <w:rsid w:val="00597064"/>
    <w:rsid w:val="005A4024"/>
    <w:rsid w:val="005B15C8"/>
    <w:rsid w:val="005B1FFD"/>
    <w:rsid w:val="005B6AFB"/>
    <w:rsid w:val="005B73A2"/>
    <w:rsid w:val="005C343F"/>
    <w:rsid w:val="005C3A28"/>
    <w:rsid w:val="005C74C6"/>
    <w:rsid w:val="005D1DA9"/>
    <w:rsid w:val="005D2613"/>
    <w:rsid w:val="005D2F25"/>
    <w:rsid w:val="005D3AF5"/>
    <w:rsid w:val="005D5EDD"/>
    <w:rsid w:val="005D6B44"/>
    <w:rsid w:val="005E0DE6"/>
    <w:rsid w:val="005E2C18"/>
    <w:rsid w:val="005E322D"/>
    <w:rsid w:val="005E55B6"/>
    <w:rsid w:val="005F2B2C"/>
    <w:rsid w:val="005F3FD3"/>
    <w:rsid w:val="005F5D72"/>
    <w:rsid w:val="005F7584"/>
    <w:rsid w:val="005F78F3"/>
    <w:rsid w:val="006036F2"/>
    <w:rsid w:val="00605738"/>
    <w:rsid w:val="00606ED4"/>
    <w:rsid w:val="00612DCD"/>
    <w:rsid w:val="0061619A"/>
    <w:rsid w:val="00617CF8"/>
    <w:rsid w:val="00621012"/>
    <w:rsid w:val="00624927"/>
    <w:rsid w:val="00625858"/>
    <w:rsid w:val="006327DD"/>
    <w:rsid w:val="00633514"/>
    <w:rsid w:val="00637A4F"/>
    <w:rsid w:val="0064377F"/>
    <w:rsid w:val="00643A32"/>
    <w:rsid w:val="00646362"/>
    <w:rsid w:val="0064736A"/>
    <w:rsid w:val="00647FB3"/>
    <w:rsid w:val="006510FB"/>
    <w:rsid w:val="00654576"/>
    <w:rsid w:val="00657EED"/>
    <w:rsid w:val="006653C4"/>
    <w:rsid w:val="00675541"/>
    <w:rsid w:val="0068360C"/>
    <w:rsid w:val="006863C7"/>
    <w:rsid w:val="00692529"/>
    <w:rsid w:val="00696206"/>
    <w:rsid w:val="006A07E0"/>
    <w:rsid w:val="006A0D80"/>
    <w:rsid w:val="006A2C75"/>
    <w:rsid w:val="006B3AB2"/>
    <w:rsid w:val="006C144F"/>
    <w:rsid w:val="006C214E"/>
    <w:rsid w:val="006C413D"/>
    <w:rsid w:val="006C4141"/>
    <w:rsid w:val="006C578F"/>
    <w:rsid w:val="006C6EA9"/>
    <w:rsid w:val="006D06D9"/>
    <w:rsid w:val="006D2EBE"/>
    <w:rsid w:val="006D3C00"/>
    <w:rsid w:val="006D43C6"/>
    <w:rsid w:val="006D7C1E"/>
    <w:rsid w:val="006E1C64"/>
    <w:rsid w:val="006E36F6"/>
    <w:rsid w:val="006E592F"/>
    <w:rsid w:val="006F27BF"/>
    <w:rsid w:val="006F2B2A"/>
    <w:rsid w:val="006F46A9"/>
    <w:rsid w:val="006F7B09"/>
    <w:rsid w:val="007021BE"/>
    <w:rsid w:val="0070348B"/>
    <w:rsid w:val="00711D8C"/>
    <w:rsid w:val="007132CA"/>
    <w:rsid w:val="00713D81"/>
    <w:rsid w:val="00717300"/>
    <w:rsid w:val="0072070B"/>
    <w:rsid w:val="00722B81"/>
    <w:rsid w:val="007246CC"/>
    <w:rsid w:val="007251B2"/>
    <w:rsid w:val="007264B2"/>
    <w:rsid w:val="0072788F"/>
    <w:rsid w:val="007338D3"/>
    <w:rsid w:val="0073435B"/>
    <w:rsid w:val="00736D74"/>
    <w:rsid w:val="0073786A"/>
    <w:rsid w:val="00742509"/>
    <w:rsid w:val="00742596"/>
    <w:rsid w:val="0074276B"/>
    <w:rsid w:val="00742A15"/>
    <w:rsid w:val="00742E8E"/>
    <w:rsid w:val="00743033"/>
    <w:rsid w:val="0074384F"/>
    <w:rsid w:val="0074464C"/>
    <w:rsid w:val="00744FD6"/>
    <w:rsid w:val="00745190"/>
    <w:rsid w:val="007475F4"/>
    <w:rsid w:val="00751C95"/>
    <w:rsid w:val="00752C00"/>
    <w:rsid w:val="00755590"/>
    <w:rsid w:val="0076354E"/>
    <w:rsid w:val="007635FE"/>
    <w:rsid w:val="007704A9"/>
    <w:rsid w:val="00770902"/>
    <w:rsid w:val="00777E27"/>
    <w:rsid w:val="00780CC6"/>
    <w:rsid w:val="00781680"/>
    <w:rsid w:val="0078668B"/>
    <w:rsid w:val="00796C48"/>
    <w:rsid w:val="00797902"/>
    <w:rsid w:val="007A1658"/>
    <w:rsid w:val="007A2B33"/>
    <w:rsid w:val="007A2C4F"/>
    <w:rsid w:val="007A36E1"/>
    <w:rsid w:val="007A3858"/>
    <w:rsid w:val="007A45BC"/>
    <w:rsid w:val="007A50B7"/>
    <w:rsid w:val="007A5258"/>
    <w:rsid w:val="007B0FAF"/>
    <w:rsid w:val="007B6177"/>
    <w:rsid w:val="007C0A80"/>
    <w:rsid w:val="007C1549"/>
    <w:rsid w:val="007C2ABF"/>
    <w:rsid w:val="007C3441"/>
    <w:rsid w:val="007C6ED4"/>
    <w:rsid w:val="007D54C6"/>
    <w:rsid w:val="007D7E5A"/>
    <w:rsid w:val="007E3427"/>
    <w:rsid w:val="007E415F"/>
    <w:rsid w:val="007E52AD"/>
    <w:rsid w:val="007E5A71"/>
    <w:rsid w:val="007E76A5"/>
    <w:rsid w:val="007F2C12"/>
    <w:rsid w:val="007F3796"/>
    <w:rsid w:val="007F408A"/>
    <w:rsid w:val="007F6649"/>
    <w:rsid w:val="008006A4"/>
    <w:rsid w:val="008010B6"/>
    <w:rsid w:val="008051FB"/>
    <w:rsid w:val="0080551F"/>
    <w:rsid w:val="00815AE7"/>
    <w:rsid w:val="00821962"/>
    <w:rsid w:val="0082225B"/>
    <w:rsid w:val="0082402C"/>
    <w:rsid w:val="008255E1"/>
    <w:rsid w:val="008321E6"/>
    <w:rsid w:val="00832458"/>
    <w:rsid w:val="00832970"/>
    <w:rsid w:val="00833B3C"/>
    <w:rsid w:val="0083439B"/>
    <w:rsid w:val="00836687"/>
    <w:rsid w:val="00837B7B"/>
    <w:rsid w:val="00842F1D"/>
    <w:rsid w:val="00844107"/>
    <w:rsid w:val="0084419F"/>
    <w:rsid w:val="008453FF"/>
    <w:rsid w:val="00850177"/>
    <w:rsid w:val="0085024F"/>
    <w:rsid w:val="00850E7A"/>
    <w:rsid w:val="0085189A"/>
    <w:rsid w:val="0085190D"/>
    <w:rsid w:val="008524CE"/>
    <w:rsid w:val="00852B9B"/>
    <w:rsid w:val="00855766"/>
    <w:rsid w:val="008579DF"/>
    <w:rsid w:val="0086422D"/>
    <w:rsid w:val="00864445"/>
    <w:rsid w:val="0086551E"/>
    <w:rsid w:val="00865F86"/>
    <w:rsid w:val="008679AD"/>
    <w:rsid w:val="00871789"/>
    <w:rsid w:val="00877076"/>
    <w:rsid w:val="008802A7"/>
    <w:rsid w:val="008807AF"/>
    <w:rsid w:val="00883F07"/>
    <w:rsid w:val="0088411C"/>
    <w:rsid w:val="00885CD7"/>
    <w:rsid w:val="008872C9"/>
    <w:rsid w:val="00891713"/>
    <w:rsid w:val="00892B5A"/>
    <w:rsid w:val="008948B3"/>
    <w:rsid w:val="008A08E9"/>
    <w:rsid w:val="008A3468"/>
    <w:rsid w:val="008A3F55"/>
    <w:rsid w:val="008A79F2"/>
    <w:rsid w:val="008B01F0"/>
    <w:rsid w:val="008B0FAD"/>
    <w:rsid w:val="008B1F34"/>
    <w:rsid w:val="008B28F2"/>
    <w:rsid w:val="008B7058"/>
    <w:rsid w:val="008B7462"/>
    <w:rsid w:val="008C07B8"/>
    <w:rsid w:val="008C140D"/>
    <w:rsid w:val="008C471F"/>
    <w:rsid w:val="008C4DB7"/>
    <w:rsid w:val="008C571B"/>
    <w:rsid w:val="008C6B7D"/>
    <w:rsid w:val="008D08A3"/>
    <w:rsid w:val="008D5F71"/>
    <w:rsid w:val="008E2C8F"/>
    <w:rsid w:val="008E7025"/>
    <w:rsid w:val="008E76A1"/>
    <w:rsid w:val="008F0548"/>
    <w:rsid w:val="008F308A"/>
    <w:rsid w:val="008F4652"/>
    <w:rsid w:val="008F501F"/>
    <w:rsid w:val="008F5E5A"/>
    <w:rsid w:val="008F6CF9"/>
    <w:rsid w:val="00900539"/>
    <w:rsid w:val="0090270F"/>
    <w:rsid w:val="00902C95"/>
    <w:rsid w:val="009058E5"/>
    <w:rsid w:val="00905E5E"/>
    <w:rsid w:val="009068CE"/>
    <w:rsid w:val="009143CB"/>
    <w:rsid w:val="00921064"/>
    <w:rsid w:val="00923B96"/>
    <w:rsid w:val="00924E8D"/>
    <w:rsid w:val="00930193"/>
    <w:rsid w:val="0093046D"/>
    <w:rsid w:val="009341A5"/>
    <w:rsid w:val="009415E0"/>
    <w:rsid w:val="00942105"/>
    <w:rsid w:val="00944B58"/>
    <w:rsid w:val="00945C93"/>
    <w:rsid w:val="00950D58"/>
    <w:rsid w:val="00952C06"/>
    <w:rsid w:val="00954A99"/>
    <w:rsid w:val="009561D3"/>
    <w:rsid w:val="009564BE"/>
    <w:rsid w:val="009565D3"/>
    <w:rsid w:val="00956EC7"/>
    <w:rsid w:val="009600C8"/>
    <w:rsid w:val="009619D1"/>
    <w:rsid w:val="009629D7"/>
    <w:rsid w:val="00962DF2"/>
    <w:rsid w:val="00962F3C"/>
    <w:rsid w:val="00963334"/>
    <w:rsid w:val="00963FFD"/>
    <w:rsid w:val="009709A6"/>
    <w:rsid w:val="00973180"/>
    <w:rsid w:val="00975D52"/>
    <w:rsid w:val="00977071"/>
    <w:rsid w:val="00977C81"/>
    <w:rsid w:val="009823AF"/>
    <w:rsid w:val="00986336"/>
    <w:rsid w:val="009909D9"/>
    <w:rsid w:val="00993889"/>
    <w:rsid w:val="00993EA1"/>
    <w:rsid w:val="00994123"/>
    <w:rsid w:val="00996A77"/>
    <w:rsid w:val="009977CF"/>
    <w:rsid w:val="009A003E"/>
    <w:rsid w:val="009A143D"/>
    <w:rsid w:val="009A287F"/>
    <w:rsid w:val="009A36B5"/>
    <w:rsid w:val="009A3709"/>
    <w:rsid w:val="009A54D1"/>
    <w:rsid w:val="009A6D7D"/>
    <w:rsid w:val="009A6FAC"/>
    <w:rsid w:val="009A6FD1"/>
    <w:rsid w:val="009B6FCC"/>
    <w:rsid w:val="009B7355"/>
    <w:rsid w:val="009C0092"/>
    <w:rsid w:val="009C1D21"/>
    <w:rsid w:val="009C26B3"/>
    <w:rsid w:val="009C28CB"/>
    <w:rsid w:val="009C727E"/>
    <w:rsid w:val="009D05EA"/>
    <w:rsid w:val="009D5F6A"/>
    <w:rsid w:val="009E1FE3"/>
    <w:rsid w:val="009E2367"/>
    <w:rsid w:val="009E2E6C"/>
    <w:rsid w:val="009E3279"/>
    <w:rsid w:val="009E7685"/>
    <w:rsid w:val="009F3266"/>
    <w:rsid w:val="009F50CE"/>
    <w:rsid w:val="009F5997"/>
    <w:rsid w:val="00A039E3"/>
    <w:rsid w:val="00A06171"/>
    <w:rsid w:val="00A104DC"/>
    <w:rsid w:val="00A10A3A"/>
    <w:rsid w:val="00A11F4E"/>
    <w:rsid w:val="00A12B25"/>
    <w:rsid w:val="00A15950"/>
    <w:rsid w:val="00A20254"/>
    <w:rsid w:val="00A24F75"/>
    <w:rsid w:val="00A25406"/>
    <w:rsid w:val="00A27ACF"/>
    <w:rsid w:val="00A36CF7"/>
    <w:rsid w:val="00A40593"/>
    <w:rsid w:val="00A42161"/>
    <w:rsid w:val="00A445C6"/>
    <w:rsid w:val="00A4541E"/>
    <w:rsid w:val="00A467B6"/>
    <w:rsid w:val="00A46A15"/>
    <w:rsid w:val="00A47A52"/>
    <w:rsid w:val="00A54B58"/>
    <w:rsid w:val="00A57786"/>
    <w:rsid w:val="00A60AC7"/>
    <w:rsid w:val="00A63EC6"/>
    <w:rsid w:val="00A6447B"/>
    <w:rsid w:val="00A64C91"/>
    <w:rsid w:val="00A66D70"/>
    <w:rsid w:val="00A708DD"/>
    <w:rsid w:val="00A72F75"/>
    <w:rsid w:val="00A75021"/>
    <w:rsid w:val="00A76D30"/>
    <w:rsid w:val="00A83F3D"/>
    <w:rsid w:val="00A915B7"/>
    <w:rsid w:val="00A915E6"/>
    <w:rsid w:val="00A91EC8"/>
    <w:rsid w:val="00A92C20"/>
    <w:rsid w:val="00A934B5"/>
    <w:rsid w:val="00A960C9"/>
    <w:rsid w:val="00A96AFC"/>
    <w:rsid w:val="00A977E9"/>
    <w:rsid w:val="00AA2527"/>
    <w:rsid w:val="00AA28B2"/>
    <w:rsid w:val="00AA3F55"/>
    <w:rsid w:val="00AA4EC1"/>
    <w:rsid w:val="00AA55CA"/>
    <w:rsid w:val="00AA61DE"/>
    <w:rsid w:val="00AA640D"/>
    <w:rsid w:val="00AB1E8F"/>
    <w:rsid w:val="00AB4127"/>
    <w:rsid w:val="00AB4AE1"/>
    <w:rsid w:val="00AB574C"/>
    <w:rsid w:val="00AB5851"/>
    <w:rsid w:val="00AC103A"/>
    <w:rsid w:val="00AC16D9"/>
    <w:rsid w:val="00AC1AB4"/>
    <w:rsid w:val="00AC41E4"/>
    <w:rsid w:val="00AD11A9"/>
    <w:rsid w:val="00AD4185"/>
    <w:rsid w:val="00AD4C68"/>
    <w:rsid w:val="00AD6162"/>
    <w:rsid w:val="00AE2DB7"/>
    <w:rsid w:val="00AE2DBB"/>
    <w:rsid w:val="00AE64EF"/>
    <w:rsid w:val="00AF06AD"/>
    <w:rsid w:val="00AF08C3"/>
    <w:rsid w:val="00AF4BBB"/>
    <w:rsid w:val="00AF5167"/>
    <w:rsid w:val="00AF6446"/>
    <w:rsid w:val="00AF7E50"/>
    <w:rsid w:val="00B01553"/>
    <w:rsid w:val="00B04DA6"/>
    <w:rsid w:val="00B06AD4"/>
    <w:rsid w:val="00B10097"/>
    <w:rsid w:val="00B1166F"/>
    <w:rsid w:val="00B12A0D"/>
    <w:rsid w:val="00B13CB3"/>
    <w:rsid w:val="00B163FB"/>
    <w:rsid w:val="00B1680D"/>
    <w:rsid w:val="00B1698F"/>
    <w:rsid w:val="00B2095D"/>
    <w:rsid w:val="00B20A3D"/>
    <w:rsid w:val="00B22243"/>
    <w:rsid w:val="00B23168"/>
    <w:rsid w:val="00B237E2"/>
    <w:rsid w:val="00B24424"/>
    <w:rsid w:val="00B252B0"/>
    <w:rsid w:val="00B26C08"/>
    <w:rsid w:val="00B31EAA"/>
    <w:rsid w:val="00B34B0F"/>
    <w:rsid w:val="00B36107"/>
    <w:rsid w:val="00B369E8"/>
    <w:rsid w:val="00B409F8"/>
    <w:rsid w:val="00B428E7"/>
    <w:rsid w:val="00B42FF9"/>
    <w:rsid w:val="00B430D1"/>
    <w:rsid w:val="00B45777"/>
    <w:rsid w:val="00B51014"/>
    <w:rsid w:val="00B52F7D"/>
    <w:rsid w:val="00B77A3F"/>
    <w:rsid w:val="00B94E56"/>
    <w:rsid w:val="00BA0A1B"/>
    <w:rsid w:val="00BA110E"/>
    <w:rsid w:val="00BA5708"/>
    <w:rsid w:val="00BA611D"/>
    <w:rsid w:val="00BA69B1"/>
    <w:rsid w:val="00BB1AB9"/>
    <w:rsid w:val="00BB22EC"/>
    <w:rsid w:val="00BB30CE"/>
    <w:rsid w:val="00BB3A79"/>
    <w:rsid w:val="00BB5DE3"/>
    <w:rsid w:val="00BB6821"/>
    <w:rsid w:val="00BD2511"/>
    <w:rsid w:val="00BD2940"/>
    <w:rsid w:val="00BE0FE9"/>
    <w:rsid w:val="00BE5551"/>
    <w:rsid w:val="00BE5E02"/>
    <w:rsid w:val="00BE604E"/>
    <w:rsid w:val="00BF2649"/>
    <w:rsid w:val="00BF32CF"/>
    <w:rsid w:val="00BF6B24"/>
    <w:rsid w:val="00C02681"/>
    <w:rsid w:val="00C05640"/>
    <w:rsid w:val="00C127C8"/>
    <w:rsid w:val="00C12A4F"/>
    <w:rsid w:val="00C1542A"/>
    <w:rsid w:val="00C17C7E"/>
    <w:rsid w:val="00C20ABF"/>
    <w:rsid w:val="00C227EC"/>
    <w:rsid w:val="00C2452B"/>
    <w:rsid w:val="00C25E57"/>
    <w:rsid w:val="00C30A48"/>
    <w:rsid w:val="00C31117"/>
    <w:rsid w:val="00C31393"/>
    <w:rsid w:val="00C31D2C"/>
    <w:rsid w:val="00C40D99"/>
    <w:rsid w:val="00C43ABD"/>
    <w:rsid w:val="00C45B96"/>
    <w:rsid w:val="00C51EBA"/>
    <w:rsid w:val="00C52ACA"/>
    <w:rsid w:val="00C53545"/>
    <w:rsid w:val="00C566EA"/>
    <w:rsid w:val="00C575A4"/>
    <w:rsid w:val="00C601A6"/>
    <w:rsid w:val="00C62353"/>
    <w:rsid w:val="00C62DDA"/>
    <w:rsid w:val="00C74C4D"/>
    <w:rsid w:val="00C76E5D"/>
    <w:rsid w:val="00C77DEA"/>
    <w:rsid w:val="00C807C9"/>
    <w:rsid w:val="00C8568E"/>
    <w:rsid w:val="00C87CEB"/>
    <w:rsid w:val="00C93940"/>
    <w:rsid w:val="00C94451"/>
    <w:rsid w:val="00C94802"/>
    <w:rsid w:val="00C9608B"/>
    <w:rsid w:val="00C966FB"/>
    <w:rsid w:val="00CA5DF4"/>
    <w:rsid w:val="00CB27EE"/>
    <w:rsid w:val="00CB4957"/>
    <w:rsid w:val="00CB55AE"/>
    <w:rsid w:val="00CB576C"/>
    <w:rsid w:val="00CB6A42"/>
    <w:rsid w:val="00CB7E21"/>
    <w:rsid w:val="00CC083D"/>
    <w:rsid w:val="00CC1454"/>
    <w:rsid w:val="00CC4CC1"/>
    <w:rsid w:val="00CC5CC5"/>
    <w:rsid w:val="00CC781D"/>
    <w:rsid w:val="00CD0C30"/>
    <w:rsid w:val="00CD1173"/>
    <w:rsid w:val="00CD1F51"/>
    <w:rsid w:val="00CD7843"/>
    <w:rsid w:val="00CE0625"/>
    <w:rsid w:val="00CE0A4A"/>
    <w:rsid w:val="00CE1DA0"/>
    <w:rsid w:val="00CE57D2"/>
    <w:rsid w:val="00CE6912"/>
    <w:rsid w:val="00CE7CC3"/>
    <w:rsid w:val="00CF0741"/>
    <w:rsid w:val="00CF0792"/>
    <w:rsid w:val="00CF53D4"/>
    <w:rsid w:val="00CF5EF2"/>
    <w:rsid w:val="00CF7F79"/>
    <w:rsid w:val="00D060EA"/>
    <w:rsid w:val="00D072B6"/>
    <w:rsid w:val="00D11BD4"/>
    <w:rsid w:val="00D1319D"/>
    <w:rsid w:val="00D14587"/>
    <w:rsid w:val="00D160DB"/>
    <w:rsid w:val="00D2050D"/>
    <w:rsid w:val="00D33C65"/>
    <w:rsid w:val="00D34A86"/>
    <w:rsid w:val="00D366EB"/>
    <w:rsid w:val="00D3764A"/>
    <w:rsid w:val="00D41813"/>
    <w:rsid w:val="00D41898"/>
    <w:rsid w:val="00D550B9"/>
    <w:rsid w:val="00D555F3"/>
    <w:rsid w:val="00D55C1F"/>
    <w:rsid w:val="00D55FC3"/>
    <w:rsid w:val="00D56820"/>
    <w:rsid w:val="00D56C17"/>
    <w:rsid w:val="00D6083F"/>
    <w:rsid w:val="00D621DB"/>
    <w:rsid w:val="00D6426B"/>
    <w:rsid w:val="00D64CDE"/>
    <w:rsid w:val="00D661DD"/>
    <w:rsid w:val="00D67ADE"/>
    <w:rsid w:val="00D715AE"/>
    <w:rsid w:val="00D7616C"/>
    <w:rsid w:val="00D772F5"/>
    <w:rsid w:val="00D86DAC"/>
    <w:rsid w:val="00D92686"/>
    <w:rsid w:val="00D92689"/>
    <w:rsid w:val="00D92B0D"/>
    <w:rsid w:val="00D932BD"/>
    <w:rsid w:val="00D9436A"/>
    <w:rsid w:val="00D95C24"/>
    <w:rsid w:val="00DA533D"/>
    <w:rsid w:val="00DA5637"/>
    <w:rsid w:val="00DA5F46"/>
    <w:rsid w:val="00DA7542"/>
    <w:rsid w:val="00DB0590"/>
    <w:rsid w:val="00DB4565"/>
    <w:rsid w:val="00DB7544"/>
    <w:rsid w:val="00DC3165"/>
    <w:rsid w:val="00DC6DF1"/>
    <w:rsid w:val="00DD3D09"/>
    <w:rsid w:val="00DD3FC8"/>
    <w:rsid w:val="00DD4A69"/>
    <w:rsid w:val="00DD589F"/>
    <w:rsid w:val="00DD6C0F"/>
    <w:rsid w:val="00DE0432"/>
    <w:rsid w:val="00DE1513"/>
    <w:rsid w:val="00DE25C5"/>
    <w:rsid w:val="00DE4745"/>
    <w:rsid w:val="00DE5030"/>
    <w:rsid w:val="00DF16C8"/>
    <w:rsid w:val="00DF21E0"/>
    <w:rsid w:val="00DF3D28"/>
    <w:rsid w:val="00DF3FCA"/>
    <w:rsid w:val="00DF6316"/>
    <w:rsid w:val="00DF7A9A"/>
    <w:rsid w:val="00E00B8E"/>
    <w:rsid w:val="00E01182"/>
    <w:rsid w:val="00E01FD9"/>
    <w:rsid w:val="00E0343F"/>
    <w:rsid w:val="00E057C4"/>
    <w:rsid w:val="00E1036E"/>
    <w:rsid w:val="00E1303A"/>
    <w:rsid w:val="00E13F28"/>
    <w:rsid w:val="00E16588"/>
    <w:rsid w:val="00E2031A"/>
    <w:rsid w:val="00E277C4"/>
    <w:rsid w:val="00E30646"/>
    <w:rsid w:val="00E31ECA"/>
    <w:rsid w:val="00E33322"/>
    <w:rsid w:val="00E33705"/>
    <w:rsid w:val="00E340F0"/>
    <w:rsid w:val="00E401E7"/>
    <w:rsid w:val="00E41750"/>
    <w:rsid w:val="00E43FF5"/>
    <w:rsid w:val="00E4680B"/>
    <w:rsid w:val="00E61407"/>
    <w:rsid w:val="00E6172C"/>
    <w:rsid w:val="00E64575"/>
    <w:rsid w:val="00E6548C"/>
    <w:rsid w:val="00E7257D"/>
    <w:rsid w:val="00E84C8B"/>
    <w:rsid w:val="00E86B46"/>
    <w:rsid w:val="00E93922"/>
    <w:rsid w:val="00E95083"/>
    <w:rsid w:val="00E9577E"/>
    <w:rsid w:val="00EA1F59"/>
    <w:rsid w:val="00EA5CAE"/>
    <w:rsid w:val="00EB1B47"/>
    <w:rsid w:val="00EB25CD"/>
    <w:rsid w:val="00EB5A57"/>
    <w:rsid w:val="00EB5B59"/>
    <w:rsid w:val="00EC0A49"/>
    <w:rsid w:val="00EC15BA"/>
    <w:rsid w:val="00EC4A5D"/>
    <w:rsid w:val="00EC74ED"/>
    <w:rsid w:val="00EC7F73"/>
    <w:rsid w:val="00ED3863"/>
    <w:rsid w:val="00ED7717"/>
    <w:rsid w:val="00EE7EA9"/>
    <w:rsid w:val="00EF6C21"/>
    <w:rsid w:val="00F00FAD"/>
    <w:rsid w:val="00F012DE"/>
    <w:rsid w:val="00F02853"/>
    <w:rsid w:val="00F11784"/>
    <w:rsid w:val="00F14FA6"/>
    <w:rsid w:val="00F166D0"/>
    <w:rsid w:val="00F202FE"/>
    <w:rsid w:val="00F23135"/>
    <w:rsid w:val="00F247D6"/>
    <w:rsid w:val="00F259AA"/>
    <w:rsid w:val="00F2606C"/>
    <w:rsid w:val="00F26DFE"/>
    <w:rsid w:val="00F30D0F"/>
    <w:rsid w:val="00F340D8"/>
    <w:rsid w:val="00F34E81"/>
    <w:rsid w:val="00F3733D"/>
    <w:rsid w:val="00F37554"/>
    <w:rsid w:val="00F37860"/>
    <w:rsid w:val="00F41335"/>
    <w:rsid w:val="00F46958"/>
    <w:rsid w:val="00F504C0"/>
    <w:rsid w:val="00F545C2"/>
    <w:rsid w:val="00F61072"/>
    <w:rsid w:val="00F6168E"/>
    <w:rsid w:val="00F62571"/>
    <w:rsid w:val="00F63A2E"/>
    <w:rsid w:val="00F67A99"/>
    <w:rsid w:val="00F70846"/>
    <w:rsid w:val="00F71BE7"/>
    <w:rsid w:val="00F72376"/>
    <w:rsid w:val="00F742D1"/>
    <w:rsid w:val="00F833A0"/>
    <w:rsid w:val="00F86494"/>
    <w:rsid w:val="00F87967"/>
    <w:rsid w:val="00F95E93"/>
    <w:rsid w:val="00F97866"/>
    <w:rsid w:val="00FA190E"/>
    <w:rsid w:val="00FA1C8C"/>
    <w:rsid w:val="00FB1541"/>
    <w:rsid w:val="00FB2CFC"/>
    <w:rsid w:val="00FB4E43"/>
    <w:rsid w:val="00FB697C"/>
    <w:rsid w:val="00FB770A"/>
    <w:rsid w:val="00FC317A"/>
    <w:rsid w:val="00FD08DD"/>
    <w:rsid w:val="00FD14BC"/>
    <w:rsid w:val="00FD1EDF"/>
    <w:rsid w:val="00FD2AF6"/>
    <w:rsid w:val="00FD4CBD"/>
    <w:rsid w:val="00FE092C"/>
    <w:rsid w:val="00FE3312"/>
    <w:rsid w:val="00FE39C1"/>
    <w:rsid w:val="00FE40B4"/>
    <w:rsid w:val="00FE51ED"/>
    <w:rsid w:val="00FE67A1"/>
    <w:rsid w:val="00FE74DF"/>
    <w:rsid w:val="00FE7C49"/>
    <w:rsid w:val="00FF1715"/>
    <w:rsid w:val="00FF2B50"/>
    <w:rsid w:val="00FF2B97"/>
    <w:rsid w:val="00FF59B7"/>
    <w:rsid w:val="00FF5F5C"/>
    <w:rsid w:val="00FF688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88DA7B"/>
  <w15:chartTrackingRefBased/>
  <w15:docId w15:val="{B75A2078-8808-465F-81C7-E5136D538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9436A"/>
    <w:rPr>
      <w:sz w:val="24"/>
    </w:rPr>
  </w:style>
  <w:style w:type="paragraph" w:styleId="Heading1">
    <w:name w:val="heading 1"/>
    <w:basedOn w:val="Normal"/>
    <w:next w:val="Normal"/>
    <w:link w:val="Heading1Char"/>
    <w:qFormat/>
    <w:rsid w:val="007426E7"/>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7426E7"/>
    <w:pPr>
      <w:keepNext/>
      <w:spacing w:before="240" w:after="60"/>
      <w:outlineLvl w:val="1"/>
    </w:pPr>
    <w:rPr>
      <w:rFonts w:ascii="Arial" w:hAnsi="Arial"/>
      <w:b/>
      <w:i/>
    </w:rPr>
  </w:style>
  <w:style w:type="paragraph" w:styleId="Heading3">
    <w:name w:val="heading 3"/>
    <w:basedOn w:val="Normal"/>
    <w:next w:val="Normal"/>
    <w:link w:val="Heading3Char"/>
    <w:qFormat/>
    <w:rsid w:val="007426E7"/>
    <w:pPr>
      <w:keepNext/>
      <w:spacing w:before="240" w:after="60"/>
      <w:outlineLvl w:val="2"/>
    </w:pPr>
    <w:rPr>
      <w:rFonts w:ascii="Arial" w:hAnsi="Arial"/>
    </w:rPr>
  </w:style>
  <w:style w:type="paragraph" w:styleId="Heading4">
    <w:name w:val="heading 4"/>
    <w:basedOn w:val="Normal"/>
    <w:next w:val="Normal"/>
    <w:link w:val="Heading4Char"/>
    <w:qFormat/>
    <w:rsid w:val="007426E7"/>
    <w:pPr>
      <w:keepNext/>
      <w:spacing w:before="240" w:after="60"/>
      <w:outlineLvl w:val="3"/>
    </w:pPr>
    <w:rPr>
      <w:rFonts w:ascii="Arial" w:hAnsi="Arial"/>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locked/>
    <w:rsid w:val="00CC0FFC"/>
    <w:rPr>
      <w:rFonts w:ascii="Cambria" w:hAnsi="Cambria" w:cs="Times New Roman"/>
      <w:b/>
      <w:bCs/>
      <w:kern w:val="32"/>
      <w:sz w:val="32"/>
      <w:szCs w:val="32"/>
    </w:rPr>
  </w:style>
  <w:style w:type="character" w:customStyle="1" w:styleId="Heading2Char">
    <w:name w:val="Heading 2 Char"/>
    <w:link w:val="Heading2"/>
    <w:locked/>
    <w:rsid w:val="00CC0FFC"/>
    <w:rPr>
      <w:rFonts w:ascii="Cambria" w:hAnsi="Cambria" w:cs="Times New Roman"/>
      <w:b/>
      <w:bCs/>
      <w:i/>
      <w:iCs/>
      <w:sz w:val="28"/>
      <w:szCs w:val="28"/>
    </w:rPr>
  </w:style>
  <w:style w:type="character" w:customStyle="1" w:styleId="Heading3Char">
    <w:name w:val="Heading 3 Char"/>
    <w:link w:val="Heading3"/>
    <w:locked/>
    <w:rsid w:val="00CC0FFC"/>
    <w:rPr>
      <w:rFonts w:ascii="Cambria" w:hAnsi="Cambria" w:cs="Times New Roman"/>
      <w:b/>
      <w:bCs/>
      <w:sz w:val="26"/>
      <w:szCs w:val="26"/>
    </w:rPr>
  </w:style>
  <w:style w:type="character" w:customStyle="1" w:styleId="Heading4Char">
    <w:name w:val="Heading 4 Char"/>
    <w:link w:val="Heading4"/>
    <w:locked/>
    <w:rsid w:val="00CC0FFC"/>
    <w:rPr>
      <w:rFonts w:ascii="Calibri" w:hAnsi="Calibri" w:cs="Times New Roman"/>
      <w:b/>
      <w:bCs/>
      <w:sz w:val="28"/>
      <w:szCs w:val="28"/>
    </w:rPr>
  </w:style>
  <w:style w:type="paragraph" w:styleId="Footer">
    <w:name w:val="footer"/>
    <w:basedOn w:val="Normal"/>
    <w:link w:val="FooterChar"/>
    <w:uiPriority w:val="99"/>
    <w:rsid w:val="007426E7"/>
    <w:pPr>
      <w:tabs>
        <w:tab w:val="center" w:pos="4153"/>
        <w:tab w:val="right" w:pos="8306"/>
      </w:tabs>
      <w:jc w:val="both"/>
    </w:pPr>
  </w:style>
  <w:style w:type="character" w:customStyle="1" w:styleId="FooterChar">
    <w:name w:val="Footer Char"/>
    <w:link w:val="Footer"/>
    <w:uiPriority w:val="99"/>
    <w:locked/>
    <w:rsid w:val="00CC0FFC"/>
    <w:rPr>
      <w:rFonts w:cs="Times New Roman"/>
      <w:sz w:val="24"/>
    </w:rPr>
  </w:style>
  <w:style w:type="paragraph" w:customStyle="1" w:styleId="Heading1nonum">
    <w:name w:val="Heading 1 no num"/>
    <w:basedOn w:val="Heading1"/>
    <w:next w:val="Heading3"/>
    <w:rsid w:val="007426E7"/>
    <w:pPr>
      <w:keepLines/>
      <w:widowControl w:val="0"/>
      <w:spacing w:before="360" w:after="240" w:line="270" w:lineRule="exact"/>
    </w:pPr>
    <w:rPr>
      <w:spacing w:val="-4"/>
      <w:kern w:val="0"/>
      <w:sz w:val="36"/>
      <w:lang w:eastAsia="en-US"/>
    </w:rPr>
  </w:style>
  <w:style w:type="paragraph" w:customStyle="1" w:styleId="certificateTitle">
    <w:name w:val="certificateTitle"/>
    <w:basedOn w:val="Heading1nonum"/>
    <w:rsid w:val="007426E7"/>
    <w:pPr>
      <w:spacing w:before="1120" w:line="440" w:lineRule="exact"/>
    </w:pPr>
  </w:style>
  <w:style w:type="paragraph" w:styleId="TOC1">
    <w:name w:val="toc 1"/>
    <w:basedOn w:val="Normal"/>
    <w:next w:val="Normal"/>
    <w:autoRedefine/>
    <w:uiPriority w:val="39"/>
    <w:rsid w:val="00DF16C8"/>
    <w:pPr>
      <w:widowControl w:val="0"/>
      <w:tabs>
        <w:tab w:val="left" w:pos="6804"/>
      </w:tabs>
      <w:ind w:left="284"/>
    </w:pPr>
    <w:rPr>
      <w:rFonts w:ascii="Arial" w:hAnsi="Arial" w:cs="Arial"/>
      <w:b/>
      <w:color w:val="FF00FF"/>
      <w:sz w:val="22"/>
      <w:szCs w:val="22"/>
    </w:rPr>
  </w:style>
  <w:style w:type="paragraph" w:customStyle="1" w:styleId="coverLicenceHolder">
    <w:name w:val="coverLicenceHolder"/>
    <w:basedOn w:val="Normal"/>
    <w:rsid w:val="007426E7"/>
    <w:pPr>
      <w:keepNext/>
      <w:keepLines/>
      <w:widowControl w:val="0"/>
      <w:pBdr>
        <w:top w:val="single" w:sz="4" w:space="24" w:color="auto"/>
      </w:pBdr>
      <w:tabs>
        <w:tab w:val="left" w:pos="567"/>
      </w:tabs>
      <w:spacing w:line="280" w:lineRule="exact"/>
      <w:ind w:left="3969"/>
    </w:pPr>
    <w:rPr>
      <w:rFonts w:ascii="Arial" w:hAnsi="Arial"/>
    </w:rPr>
  </w:style>
  <w:style w:type="paragraph" w:customStyle="1" w:styleId="Heading3nonum">
    <w:name w:val="Heading 3 nonum"/>
    <w:basedOn w:val="Heading3"/>
    <w:link w:val="Heading3nonumChar"/>
    <w:rsid w:val="007426E7"/>
    <w:pPr>
      <w:keepNext w:val="0"/>
      <w:keepLines/>
      <w:widowControl w:val="0"/>
      <w:spacing w:before="120" w:after="0" w:line="270" w:lineRule="exact"/>
    </w:pPr>
    <w:rPr>
      <w:color w:val="000000"/>
      <w:sz w:val="18"/>
      <w:lang w:eastAsia="en-US"/>
    </w:rPr>
  </w:style>
  <w:style w:type="paragraph" w:customStyle="1" w:styleId="coverAuthNos">
    <w:name w:val="coverAuthNos"/>
    <w:basedOn w:val="Heading3nonum"/>
    <w:rsid w:val="007426E7"/>
    <w:pPr>
      <w:ind w:left="3969"/>
    </w:pPr>
  </w:style>
  <w:style w:type="paragraph" w:customStyle="1" w:styleId="coverTitle">
    <w:name w:val="coverTitle"/>
    <w:basedOn w:val="Heading1nonum"/>
    <w:rsid w:val="007426E7"/>
    <w:pPr>
      <w:spacing w:line="520" w:lineRule="exact"/>
    </w:pPr>
    <w:rPr>
      <w:noProof/>
      <w:sz w:val="44"/>
    </w:rPr>
  </w:style>
  <w:style w:type="paragraph" w:customStyle="1" w:styleId="Data">
    <w:name w:val="Data"/>
    <w:basedOn w:val="Heading3nonum"/>
    <w:rsid w:val="007426E7"/>
    <w:pPr>
      <w:spacing w:before="0"/>
    </w:pPr>
    <w:rPr>
      <w:b/>
    </w:rPr>
  </w:style>
  <w:style w:type="paragraph" w:customStyle="1" w:styleId="Tablehead">
    <w:name w:val="Tablehead"/>
    <w:basedOn w:val="Heading3"/>
    <w:rsid w:val="007426E7"/>
    <w:pPr>
      <w:keepLines/>
      <w:widowControl w:val="0"/>
      <w:spacing w:before="20" w:after="20" w:line="230" w:lineRule="exact"/>
    </w:pPr>
    <w:rPr>
      <w:rFonts w:ascii="Arial Narrow" w:hAnsi="Arial Narrow"/>
      <w:b/>
      <w:color w:val="000000"/>
      <w:sz w:val="18"/>
      <w:lang w:eastAsia="en-US"/>
    </w:rPr>
  </w:style>
  <w:style w:type="paragraph" w:customStyle="1" w:styleId="Tablebody">
    <w:name w:val="Tablebody"/>
    <w:basedOn w:val="Tablehead"/>
    <w:rsid w:val="007426E7"/>
    <w:rPr>
      <w:b w:val="0"/>
      <w:color w:val="0000FF"/>
    </w:rPr>
  </w:style>
  <w:style w:type="paragraph" w:customStyle="1" w:styleId="Tabletitle">
    <w:name w:val="Tabletitle"/>
    <w:basedOn w:val="Tablehead"/>
    <w:rsid w:val="007426E7"/>
  </w:style>
  <w:style w:type="paragraph" w:customStyle="1" w:styleId="Heading2a">
    <w:name w:val="Heading 2a"/>
    <w:basedOn w:val="Heading2"/>
    <w:rsid w:val="007426E7"/>
    <w:pPr>
      <w:keepLines/>
      <w:widowControl w:val="0"/>
      <w:spacing w:before="320" w:after="0" w:line="300" w:lineRule="exact"/>
    </w:pPr>
    <w:rPr>
      <w:sz w:val="28"/>
    </w:rPr>
  </w:style>
  <w:style w:type="paragraph" w:customStyle="1" w:styleId="Act">
    <w:name w:val="Act"/>
    <w:rsid w:val="007426E7"/>
    <w:pPr>
      <w:spacing w:before="80" w:line="200" w:lineRule="exact"/>
    </w:pPr>
    <w:rPr>
      <w:rFonts w:ascii="Arial" w:hAnsi="Arial"/>
      <w:lang w:eastAsia="en-US"/>
    </w:rPr>
  </w:style>
  <w:style w:type="paragraph" w:customStyle="1" w:styleId="Draftingnote">
    <w:name w:val="Drafting note"/>
    <w:basedOn w:val="Heading4"/>
    <w:link w:val="DraftingnoteChar"/>
    <w:rsid w:val="007426E7"/>
    <w:pPr>
      <w:keepNext w:val="0"/>
      <w:keepLines/>
      <w:widowControl w:val="0"/>
      <w:tabs>
        <w:tab w:val="left" w:pos="284"/>
      </w:tabs>
      <w:spacing w:before="60" w:after="0" w:line="270" w:lineRule="exact"/>
    </w:pPr>
    <w:rPr>
      <w:b w:val="0"/>
      <w:i/>
      <w:color w:val="FF00FF"/>
      <w:sz w:val="18"/>
    </w:rPr>
  </w:style>
  <w:style w:type="paragraph" w:customStyle="1" w:styleId="a">
    <w:name w:val="_"/>
    <w:basedOn w:val="Normal"/>
    <w:rsid w:val="007426E7"/>
    <w:pPr>
      <w:widowControl w:val="0"/>
      <w:ind w:left="720" w:hanging="720"/>
    </w:pPr>
    <w:rPr>
      <w:rFonts w:ascii="Arial" w:hAnsi="Arial"/>
      <w:lang w:val="en-US" w:eastAsia="en-US"/>
    </w:rPr>
  </w:style>
  <w:style w:type="character" w:customStyle="1" w:styleId="change">
    <w:name w:val="change"/>
    <w:rsid w:val="007426E7"/>
    <w:rPr>
      <w:rFonts w:cs="Times New Roman"/>
      <w:color w:val="FF0000"/>
    </w:rPr>
  </w:style>
  <w:style w:type="paragraph" w:customStyle="1" w:styleId="certificateHeading">
    <w:name w:val="certificateHeading"/>
    <w:rsid w:val="007426E7"/>
    <w:pPr>
      <w:pageBreakBefore/>
      <w:spacing w:line="200" w:lineRule="exact"/>
    </w:pPr>
    <w:rPr>
      <w:rFonts w:ascii="Arial Black" w:hAnsi="Arial Black"/>
      <w:sz w:val="18"/>
      <w:lang w:eastAsia="en-US"/>
    </w:rPr>
  </w:style>
  <w:style w:type="character" w:customStyle="1" w:styleId="licenceno">
    <w:name w:val="licenceno"/>
    <w:rsid w:val="007426E7"/>
    <w:rPr>
      <w:rFonts w:cs="Times New Roman"/>
    </w:rPr>
  </w:style>
  <w:style w:type="paragraph" w:styleId="BodyText2">
    <w:name w:val="Body Text 2"/>
    <w:basedOn w:val="Normal"/>
    <w:link w:val="BodyText2Char"/>
    <w:rsid w:val="007426E7"/>
    <w:pPr>
      <w:jc w:val="both"/>
    </w:pPr>
    <w:rPr>
      <w:rFonts w:ascii="Arial" w:hAnsi="Arial"/>
      <w:sz w:val="18"/>
      <w:lang w:eastAsia="en-US"/>
    </w:rPr>
  </w:style>
  <w:style w:type="character" w:customStyle="1" w:styleId="BodyText2Char">
    <w:name w:val="Body Text 2 Char"/>
    <w:link w:val="BodyText2"/>
    <w:semiHidden/>
    <w:locked/>
    <w:rsid w:val="00CC0FFC"/>
    <w:rPr>
      <w:rFonts w:cs="Times New Roman"/>
      <w:sz w:val="24"/>
    </w:rPr>
  </w:style>
  <w:style w:type="character" w:styleId="PageNumber">
    <w:name w:val="page number"/>
    <w:rsid w:val="007426E7"/>
    <w:rPr>
      <w:rFonts w:cs="Times New Roman"/>
    </w:rPr>
  </w:style>
  <w:style w:type="paragraph" w:styleId="Header">
    <w:name w:val="header"/>
    <w:basedOn w:val="Normal"/>
    <w:link w:val="HeaderChar"/>
    <w:rsid w:val="007426E7"/>
    <w:pPr>
      <w:tabs>
        <w:tab w:val="center" w:pos="4153"/>
        <w:tab w:val="right" w:pos="8306"/>
      </w:tabs>
    </w:pPr>
  </w:style>
  <w:style w:type="character" w:customStyle="1" w:styleId="HeaderChar">
    <w:name w:val="Header Char"/>
    <w:link w:val="Header"/>
    <w:locked/>
    <w:rsid w:val="00CC0FFC"/>
    <w:rPr>
      <w:rFonts w:cs="Times New Roman"/>
      <w:sz w:val="24"/>
    </w:rPr>
  </w:style>
  <w:style w:type="character" w:styleId="CommentReference">
    <w:name w:val="annotation reference"/>
    <w:rsid w:val="000C7D4D"/>
    <w:rPr>
      <w:rFonts w:cs="Times New Roman"/>
      <w:sz w:val="16"/>
      <w:szCs w:val="16"/>
    </w:rPr>
  </w:style>
  <w:style w:type="paragraph" w:styleId="CommentText">
    <w:name w:val="annotation text"/>
    <w:basedOn w:val="Normal"/>
    <w:link w:val="CommentTextChar"/>
    <w:rsid w:val="000C7D4D"/>
    <w:rPr>
      <w:sz w:val="20"/>
    </w:rPr>
  </w:style>
  <w:style w:type="character" w:customStyle="1" w:styleId="CommentTextChar">
    <w:name w:val="Comment Text Char"/>
    <w:link w:val="CommentText"/>
    <w:locked/>
    <w:rsid w:val="00CC0FFC"/>
    <w:rPr>
      <w:rFonts w:cs="Times New Roman"/>
    </w:rPr>
  </w:style>
  <w:style w:type="paragraph" w:styleId="CommentSubject">
    <w:name w:val="annotation subject"/>
    <w:basedOn w:val="CommentText"/>
    <w:next w:val="CommentText"/>
    <w:link w:val="CommentSubjectChar"/>
    <w:rsid w:val="000C7D4D"/>
    <w:rPr>
      <w:b/>
      <w:bCs/>
    </w:rPr>
  </w:style>
  <w:style w:type="character" w:customStyle="1" w:styleId="CommentSubjectChar">
    <w:name w:val="Comment Subject Char"/>
    <w:link w:val="CommentSubject"/>
    <w:locked/>
    <w:rsid w:val="00CC0FFC"/>
    <w:rPr>
      <w:rFonts w:cs="Times New Roman"/>
      <w:b/>
      <w:bCs/>
    </w:rPr>
  </w:style>
  <w:style w:type="paragraph" w:styleId="BalloonText">
    <w:name w:val="Balloon Text"/>
    <w:basedOn w:val="Normal"/>
    <w:link w:val="BalloonTextChar"/>
    <w:rsid w:val="000C7D4D"/>
    <w:rPr>
      <w:rFonts w:ascii="Tahoma" w:hAnsi="Tahoma" w:cs="Tahoma"/>
      <w:sz w:val="16"/>
      <w:szCs w:val="16"/>
    </w:rPr>
  </w:style>
  <w:style w:type="character" w:customStyle="1" w:styleId="BalloonTextChar">
    <w:name w:val="Balloon Text Char"/>
    <w:link w:val="BalloonText"/>
    <w:locked/>
    <w:rsid w:val="00CC0FFC"/>
    <w:rPr>
      <w:rFonts w:cs="Times New Roman"/>
      <w:sz w:val="2"/>
    </w:rPr>
  </w:style>
  <w:style w:type="character" w:customStyle="1" w:styleId="DraftingnoteChar">
    <w:name w:val="Drafting note Char"/>
    <w:link w:val="Draftingnote"/>
    <w:locked/>
    <w:rsid w:val="004E2B98"/>
    <w:rPr>
      <w:rFonts w:ascii="Arial" w:hAnsi="Arial" w:cs="Times New Roman"/>
      <w:i/>
      <w:color w:val="FF00FF"/>
      <w:sz w:val="18"/>
      <w:lang w:val="en-GB" w:eastAsia="en-GB" w:bidi="ar-SA"/>
    </w:rPr>
  </w:style>
  <w:style w:type="character" w:customStyle="1" w:styleId="Heading3nonumChar">
    <w:name w:val="Heading 3 nonum Char"/>
    <w:link w:val="Heading3nonum"/>
    <w:locked/>
    <w:rsid w:val="004E2B98"/>
    <w:rPr>
      <w:rFonts w:ascii="Arial" w:hAnsi="Arial" w:cs="Times New Roman"/>
      <w:color w:val="000000"/>
      <w:sz w:val="18"/>
      <w:lang w:val="en-GB" w:eastAsia="en-US" w:bidi="ar-SA"/>
    </w:rPr>
  </w:style>
  <w:style w:type="paragraph" w:styleId="DocumentMap">
    <w:name w:val="Document Map"/>
    <w:basedOn w:val="Normal"/>
    <w:semiHidden/>
    <w:rsid w:val="00A47A52"/>
    <w:pPr>
      <w:shd w:val="clear" w:color="auto" w:fill="000080"/>
    </w:pPr>
    <w:rPr>
      <w:rFonts w:ascii="Tahoma" w:hAnsi="Tahoma" w:cs="Tahoma"/>
      <w:sz w:val="20"/>
    </w:rPr>
  </w:style>
  <w:style w:type="paragraph" w:customStyle="1" w:styleId="Bullet1">
    <w:name w:val="#.#.# Bullet"/>
    <w:basedOn w:val="Bullet0"/>
    <w:qFormat/>
    <w:rsid w:val="000D6B16"/>
    <w:pPr>
      <w:numPr>
        <w:ilvl w:val="2"/>
      </w:numPr>
      <w:tabs>
        <w:tab w:val="clear" w:pos="1247"/>
        <w:tab w:val="num" w:pos="1106"/>
        <w:tab w:val="left" w:pos="1134"/>
      </w:tabs>
      <w:spacing w:before="120" w:after="120" w:line="276" w:lineRule="auto"/>
      <w:ind w:left="1106"/>
    </w:pPr>
    <w:rPr>
      <w:b w:val="0"/>
      <w:sz w:val="20"/>
    </w:rPr>
  </w:style>
  <w:style w:type="paragraph" w:customStyle="1" w:styleId="aBullet">
    <w:name w:val="#.#.# (a) Bullet"/>
    <w:basedOn w:val="Bullet1"/>
    <w:qFormat/>
    <w:rsid w:val="000D6B16"/>
    <w:pPr>
      <w:numPr>
        <w:ilvl w:val="3"/>
      </w:numPr>
      <w:tabs>
        <w:tab w:val="clear" w:pos="1134"/>
      </w:tabs>
    </w:pPr>
  </w:style>
  <w:style w:type="paragraph" w:customStyle="1" w:styleId="aiBullet">
    <w:name w:val="#.#.# (a) (i) Bullet"/>
    <w:basedOn w:val="aBullet"/>
    <w:qFormat/>
    <w:rsid w:val="000D6B16"/>
    <w:pPr>
      <w:numPr>
        <w:ilvl w:val="4"/>
      </w:numPr>
    </w:pPr>
  </w:style>
  <w:style w:type="paragraph" w:customStyle="1" w:styleId="Bullet0">
    <w:name w:val="#.# Bullet"/>
    <w:basedOn w:val="Bullet"/>
    <w:qFormat/>
    <w:rsid w:val="000D6B16"/>
    <w:pPr>
      <w:numPr>
        <w:ilvl w:val="1"/>
      </w:numPr>
      <w:spacing w:before="280" w:after="200"/>
    </w:pPr>
    <w:rPr>
      <w:sz w:val="28"/>
      <w:szCs w:val="24"/>
    </w:rPr>
  </w:style>
  <w:style w:type="paragraph" w:customStyle="1" w:styleId="Bullet">
    <w:name w:val="# Bullet"/>
    <w:qFormat/>
    <w:rsid w:val="000D6B16"/>
    <w:pPr>
      <w:numPr>
        <w:numId w:val="13"/>
      </w:numPr>
      <w:spacing w:before="400" w:after="280"/>
    </w:pPr>
    <w:rPr>
      <w:rFonts w:ascii="Arial" w:hAnsi="Arial"/>
      <w:b/>
      <w:bCs/>
      <w:sz w:val="32"/>
      <w:szCs w:val="26"/>
      <w:lang w:eastAsia="en-US"/>
    </w:rPr>
  </w:style>
  <w:style w:type="table" w:styleId="TableGrid">
    <w:name w:val="Table Grid"/>
    <w:basedOn w:val="TableNormal"/>
    <w:rsid w:val="000D6B16"/>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table" w:styleId="Table3Deffects1">
    <w:name w:val="Table 3D effects 1"/>
    <w:basedOn w:val="TableNormal"/>
    <w:rsid w:val="000D6B16"/>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0D6B16"/>
    <w:pPr>
      <w:numPr>
        <w:numId w:val="4"/>
      </w:numPr>
    </w:pPr>
  </w:style>
  <w:style w:type="character" w:customStyle="1" w:styleId="Blue">
    <w:name w:val="Blue"/>
    <w:uiPriority w:val="1"/>
    <w:qFormat/>
    <w:rsid w:val="000D6B16"/>
    <w:rPr>
      <w:color w:val="0000FF"/>
    </w:rPr>
  </w:style>
  <w:style w:type="character" w:styleId="Hyperlink">
    <w:name w:val="Hyperlink"/>
    <w:uiPriority w:val="99"/>
    <w:unhideWhenUsed/>
    <w:rsid w:val="000D6B16"/>
    <w:rPr>
      <w:color w:val="000000"/>
      <w:u w:val="single"/>
    </w:rPr>
  </w:style>
  <w:style w:type="paragraph" w:customStyle="1" w:styleId="TableText">
    <w:name w:val="Table Text"/>
    <w:basedOn w:val="Normal"/>
    <w:qFormat/>
    <w:rsid w:val="000D6B16"/>
    <w:pPr>
      <w:spacing w:before="60" w:after="60"/>
      <w:ind w:left="85" w:right="85"/>
    </w:pPr>
    <w:rPr>
      <w:rFonts w:ascii="Arial" w:hAnsi="Arial"/>
      <w:sz w:val="20"/>
      <w:szCs w:val="24"/>
      <w:lang w:eastAsia="en-US"/>
    </w:rPr>
  </w:style>
  <w:style w:type="character" w:customStyle="1" w:styleId="Bold">
    <w:name w:val="Bold"/>
    <w:uiPriority w:val="1"/>
    <w:qFormat/>
    <w:rsid w:val="000D6B16"/>
    <w:rPr>
      <w:b/>
    </w:rPr>
  </w:style>
  <w:style w:type="table" w:customStyle="1" w:styleId="BlankTable">
    <w:name w:val="Blank Table"/>
    <w:basedOn w:val="TableNormal"/>
    <w:uiPriority w:val="99"/>
    <w:qFormat/>
    <w:rsid w:val="000D6B16"/>
    <w:tblPr>
      <w:tblCellMar>
        <w:left w:w="0" w:type="dxa"/>
        <w:right w:w="0" w:type="dxa"/>
      </w:tblCellMar>
    </w:tblPr>
  </w:style>
  <w:style w:type="character" w:customStyle="1" w:styleId="Pink">
    <w:name w:val="Pink"/>
    <w:uiPriority w:val="1"/>
    <w:qFormat/>
    <w:rsid w:val="000D6B16"/>
    <w:rPr>
      <w:color w:val="FF00FF"/>
    </w:rPr>
  </w:style>
  <w:style w:type="character" w:customStyle="1" w:styleId="Red">
    <w:name w:val="Red"/>
    <w:uiPriority w:val="1"/>
    <w:qFormat/>
    <w:rsid w:val="000D6B16"/>
    <w:rPr>
      <w:color w:val="FF0000"/>
    </w:rPr>
  </w:style>
  <w:style w:type="numbering" w:customStyle="1" w:styleId="EANumBullets">
    <w:name w:val="EA Num Bullets"/>
    <w:uiPriority w:val="99"/>
    <w:rsid w:val="000D6B16"/>
    <w:pPr>
      <w:numPr>
        <w:numId w:val="1"/>
      </w:numPr>
    </w:pPr>
  </w:style>
  <w:style w:type="paragraph" w:customStyle="1" w:styleId="RoundBulletL1">
    <w:name w:val="Round Bullet L1"/>
    <w:basedOn w:val="Normal"/>
    <w:qFormat/>
    <w:rsid w:val="000D6B16"/>
    <w:pPr>
      <w:numPr>
        <w:numId w:val="7"/>
      </w:numPr>
      <w:spacing w:before="120" w:after="120" w:line="276" w:lineRule="auto"/>
    </w:pPr>
    <w:rPr>
      <w:rFonts w:ascii="Arial" w:hAnsi="Arial"/>
      <w:sz w:val="20"/>
      <w:szCs w:val="24"/>
      <w:lang w:eastAsia="en-US"/>
    </w:rPr>
  </w:style>
  <w:style w:type="paragraph" w:customStyle="1" w:styleId="RoundBulletL2">
    <w:name w:val="Round Bullet L2"/>
    <w:basedOn w:val="Normal"/>
    <w:qFormat/>
    <w:rsid w:val="000D6B16"/>
    <w:pPr>
      <w:numPr>
        <w:ilvl w:val="1"/>
        <w:numId w:val="7"/>
      </w:numPr>
      <w:spacing w:before="120" w:after="120" w:line="276" w:lineRule="auto"/>
    </w:pPr>
    <w:rPr>
      <w:rFonts w:ascii="Arial" w:hAnsi="Arial"/>
      <w:sz w:val="20"/>
      <w:szCs w:val="24"/>
      <w:lang w:eastAsia="en-US"/>
    </w:rPr>
  </w:style>
  <w:style w:type="paragraph" w:customStyle="1" w:styleId="RoundBulletL3">
    <w:name w:val="Round Bullet L3"/>
    <w:basedOn w:val="Normal"/>
    <w:qFormat/>
    <w:rsid w:val="000D6B16"/>
    <w:pPr>
      <w:numPr>
        <w:ilvl w:val="2"/>
        <w:numId w:val="7"/>
      </w:numPr>
      <w:spacing w:before="120" w:after="120" w:line="276" w:lineRule="auto"/>
    </w:pPr>
    <w:rPr>
      <w:rFonts w:ascii="Arial" w:hAnsi="Arial"/>
      <w:sz w:val="20"/>
      <w:szCs w:val="24"/>
      <w:lang w:eastAsia="en-US"/>
    </w:rPr>
  </w:style>
  <w:style w:type="paragraph" w:customStyle="1" w:styleId="RoundBulletL4">
    <w:name w:val="Round Bullet L4"/>
    <w:basedOn w:val="Normal"/>
    <w:qFormat/>
    <w:rsid w:val="000D6B16"/>
    <w:pPr>
      <w:numPr>
        <w:ilvl w:val="3"/>
        <w:numId w:val="7"/>
      </w:numPr>
      <w:spacing w:before="120" w:after="120" w:line="276" w:lineRule="auto"/>
    </w:pPr>
    <w:rPr>
      <w:rFonts w:ascii="Arial" w:hAnsi="Arial"/>
      <w:sz w:val="20"/>
      <w:szCs w:val="24"/>
      <w:lang w:eastAsia="en-US"/>
    </w:rPr>
  </w:style>
  <w:style w:type="paragraph" w:styleId="ListParagraph">
    <w:name w:val="List Paragraph"/>
    <w:aliases w:val="Dot pt,No Spacing1,List Paragraph Char Char Char,Indicator Text,Numbered Para 1"/>
    <w:basedOn w:val="Normal"/>
    <w:link w:val="ListParagraphChar"/>
    <w:uiPriority w:val="34"/>
    <w:qFormat/>
    <w:rsid w:val="000D6B16"/>
    <w:pPr>
      <w:spacing w:before="120" w:after="120" w:line="276" w:lineRule="auto"/>
      <w:ind w:left="720"/>
      <w:contextualSpacing/>
    </w:pPr>
    <w:rPr>
      <w:rFonts w:ascii="Arial" w:hAnsi="Arial"/>
      <w:sz w:val="20"/>
      <w:szCs w:val="24"/>
      <w:lang w:eastAsia="en-US"/>
    </w:rPr>
  </w:style>
  <w:style w:type="numbering" w:customStyle="1" w:styleId="EARoundBullets">
    <w:name w:val="EA Round Bullets"/>
    <w:uiPriority w:val="99"/>
    <w:rsid w:val="000D6B16"/>
  </w:style>
  <w:style w:type="paragraph" w:customStyle="1" w:styleId="TableBulletL1">
    <w:name w:val="Table Bullet L1"/>
    <w:basedOn w:val="Normal"/>
    <w:qFormat/>
    <w:rsid w:val="000D6B16"/>
    <w:pPr>
      <w:numPr>
        <w:numId w:val="8"/>
      </w:numPr>
      <w:tabs>
        <w:tab w:val="clear" w:pos="425"/>
        <w:tab w:val="num" w:pos="680"/>
      </w:tabs>
      <w:spacing w:before="60" w:after="60"/>
      <w:ind w:left="680" w:right="85" w:hanging="680"/>
    </w:pPr>
    <w:rPr>
      <w:rFonts w:ascii="Arial" w:hAnsi="Arial"/>
      <w:sz w:val="20"/>
      <w:szCs w:val="24"/>
      <w:lang w:eastAsia="en-US"/>
    </w:rPr>
  </w:style>
  <w:style w:type="paragraph" w:customStyle="1" w:styleId="TableBulletL2">
    <w:name w:val="Table Bullet L2"/>
    <w:basedOn w:val="Normal"/>
    <w:qFormat/>
    <w:rsid w:val="000D6B16"/>
    <w:pPr>
      <w:numPr>
        <w:ilvl w:val="1"/>
        <w:numId w:val="8"/>
      </w:numPr>
      <w:tabs>
        <w:tab w:val="clear" w:pos="879"/>
        <w:tab w:val="num" w:pos="680"/>
      </w:tabs>
      <w:spacing w:before="60" w:after="60"/>
      <w:ind w:left="680" w:right="85" w:hanging="680"/>
    </w:pPr>
    <w:rPr>
      <w:rFonts w:ascii="Arial" w:hAnsi="Arial"/>
      <w:sz w:val="20"/>
      <w:szCs w:val="24"/>
      <w:lang w:eastAsia="en-US"/>
    </w:rPr>
  </w:style>
  <w:style w:type="paragraph" w:customStyle="1" w:styleId="TableBulletL3">
    <w:name w:val="Table Bullet L3"/>
    <w:basedOn w:val="Normal"/>
    <w:qFormat/>
    <w:rsid w:val="000D6B16"/>
    <w:pPr>
      <w:numPr>
        <w:ilvl w:val="2"/>
        <w:numId w:val="8"/>
      </w:numPr>
      <w:tabs>
        <w:tab w:val="clear" w:pos="1219"/>
        <w:tab w:val="num" w:pos="680"/>
      </w:tabs>
      <w:spacing w:before="60" w:after="60"/>
      <w:ind w:left="680" w:right="85" w:hanging="680"/>
    </w:pPr>
    <w:rPr>
      <w:rFonts w:ascii="Arial" w:hAnsi="Arial"/>
      <w:sz w:val="20"/>
      <w:szCs w:val="24"/>
      <w:lang w:eastAsia="en-US"/>
    </w:rPr>
  </w:style>
  <w:style w:type="paragraph" w:customStyle="1" w:styleId="AlphaBulletL1">
    <w:name w:val="Alpha Bullet L1"/>
    <w:basedOn w:val="Normal"/>
    <w:qFormat/>
    <w:rsid w:val="000D6B16"/>
    <w:pPr>
      <w:numPr>
        <w:numId w:val="5"/>
      </w:numPr>
      <w:spacing w:before="120" w:after="120" w:line="276" w:lineRule="auto"/>
    </w:pPr>
    <w:rPr>
      <w:rFonts w:ascii="Arial" w:hAnsi="Arial"/>
      <w:sz w:val="20"/>
      <w:szCs w:val="24"/>
      <w:lang w:eastAsia="en-US"/>
    </w:rPr>
  </w:style>
  <w:style w:type="paragraph" w:customStyle="1" w:styleId="AlphaBulletL2">
    <w:name w:val="Alpha Bullet L2"/>
    <w:basedOn w:val="Normal"/>
    <w:qFormat/>
    <w:rsid w:val="000D6B16"/>
    <w:pPr>
      <w:numPr>
        <w:ilvl w:val="1"/>
        <w:numId w:val="5"/>
      </w:numPr>
      <w:tabs>
        <w:tab w:val="num" w:pos="1440"/>
      </w:tabs>
      <w:spacing w:before="120" w:after="120" w:line="276" w:lineRule="auto"/>
    </w:pPr>
    <w:rPr>
      <w:rFonts w:ascii="Arial" w:hAnsi="Arial"/>
      <w:sz w:val="20"/>
      <w:szCs w:val="24"/>
      <w:lang w:eastAsia="en-US"/>
    </w:rPr>
  </w:style>
  <w:style w:type="paragraph" w:customStyle="1" w:styleId="AlphaBulletL3">
    <w:name w:val="Alpha Bullet L3"/>
    <w:basedOn w:val="Normal"/>
    <w:qFormat/>
    <w:rsid w:val="000D6B16"/>
    <w:pPr>
      <w:numPr>
        <w:ilvl w:val="2"/>
        <w:numId w:val="5"/>
      </w:numPr>
      <w:tabs>
        <w:tab w:val="num" w:pos="2160"/>
      </w:tabs>
      <w:spacing w:before="120" w:after="120" w:line="276" w:lineRule="auto"/>
    </w:pPr>
    <w:rPr>
      <w:rFonts w:ascii="Arial" w:hAnsi="Arial"/>
      <w:sz w:val="20"/>
      <w:szCs w:val="24"/>
      <w:lang w:eastAsia="en-US"/>
    </w:rPr>
  </w:style>
  <w:style w:type="paragraph" w:customStyle="1" w:styleId="AlphaBulletL4">
    <w:name w:val="Alpha Bullet L4"/>
    <w:basedOn w:val="Normal"/>
    <w:qFormat/>
    <w:rsid w:val="000D6B16"/>
    <w:pPr>
      <w:numPr>
        <w:ilvl w:val="3"/>
        <w:numId w:val="5"/>
      </w:numPr>
      <w:tabs>
        <w:tab w:val="num" w:pos="2880"/>
      </w:tabs>
      <w:spacing w:before="120" w:after="120" w:line="276" w:lineRule="auto"/>
    </w:pPr>
    <w:rPr>
      <w:rFonts w:ascii="Arial" w:hAnsi="Arial"/>
      <w:sz w:val="20"/>
      <w:szCs w:val="24"/>
      <w:lang w:eastAsia="en-US"/>
    </w:rPr>
  </w:style>
  <w:style w:type="numbering" w:customStyle="1" w:styleId="EAAlphaBullets">
    <w:name w:val="EA Alpha Bullets"/>
    <w:uiPriority w:val="99"/>
    <w:rsid w:val="000D6B16"/>
    <w:pPr>
      <w:numPr>
        <w:numId w:val="5"/>
      </w:numPr>
    </w:pPr>
  </w:style>
  <w:style w:type="paragraph" w:customStyle="1" w:styleId="RomanBulletL1">
    <w:name w:val="Roman Bullet L1"/>
    <w:basedOn w:val="Normal"/>
    <w:qFormat/>
    <w:rsid w:val="000D6B16"/>
    <w:pPr>
      <w:numPr>
        <w:numId w:val="6"/>
      </w:numPr>
      <w:tabs>
        <w:tab w:val="clear" w:pos="340"/>
        <w:tab w:val="num" w:pos="360"/>
      </w:tabs>
      <w:spacing w:before="120" w:after="120" w:line="276" w:lineRule="auto"/>
      <w:ind w:left="360"/>
    </w:pPr>
    <w:rPr>
      <w:rFonts w:ascii="Arial" w:hAnsi="Arial"/>
      <w:sz w:val="20"/>
      <w:szCs w:val="24"/>
      <w:lang w:eastAsia="en-US"/>
    </w:rPr>
  </w:style>
  <w:style w:type="paragraph" w:customStyle="1" w:styleId="RomanBulletL2">
    <w:name w:val="Roman Bullet L2"/>
    <w:basedOn w:val="Normal"/>
    <w:qFormat/>
    <w:rsid w:val="000D6B16"/>
    <w:pPr>
      <w:numPr>
        <w:ilvl w:val="1"/>
        <w:numId w:val="6"/>
      </w:numPr>
      <w:tabs>
        <w:tab w:val="num" w:pos="1080"/>
      </w:tabs>
      <w:spacing w:before="120" w:after="120" w:line="276" w:lineRule="auto"/>
      <w:ind w:left="1080"/>
    </w:pPr>
    <w:rPr>
      <w:rFonts w:ascii="Arial" w:hAnsi="Arial"/>
      <w:sz w:val="20"/>
      <w:szCs w:val="24"/>
      <w:lang w:eastAsia="en-US"/>
    </w:rPr>
  </w:style>
  <w:style w:type="paragraph" w:customStyle="1" w:styleId="RomanBulletL3">
    <w:name w:val="Roman Bullet L3"/>
    <w:basedOn w:val="Normal"/>
    <w:qFormat/>
    <w:rsid w:val="000D6B16"/>
    <w:pPr>
      <w:numPr>
        <w:ilvl w:val="2"/>
        <w:numId w:val="6"/>
      </w:numPr>
      <w:tabs>
        <w:tab w:val="num" w:pos="1800"/>
      </w:tabs>
      <w:spacing w:before="120" w:after="120" w:line="276" w:lineRule="auto"/>
      <w:ind w:left="1800"/>
    </w:pPr>
    <w:rPr>
      <w:rFonts w:ascii="Arial" w:hAnsi="Arial"/>
      <w:sz w:val="20"/>
      <w:szCs w:val="24"/>
      <w:lang w:eastAsia="en-US"/>
    </w:rPr>
  </w:style>
  <w:style w:type="paragraph" w:customStyle="1" w:styleId="RomanBulletL4">
    <w:name w:val="Roman Bullet L4"/>
    <w:basedOn w:val="Normal"/>
    <w:qFormat/>
    <w:rsid w:val="000D6B16"/>
    <w:pPr>
      <w:numPr>
        <w:ilvl w:val="3"/>
        <w:numId w:val="6"/>
      </w:numPr>
      <w:tabs>
        <w:tab w:val="num" w:pos="2520"/>
      </w:tabs>
      <w:spacing w:before="120" w:after="120" w:line="276" w:lineRule="auto"/>
      <w:ind w:left="2520"/>
    </w:pPr>
    <w:rPr>
      <w:rFonts w:ascii="Arial" w:hAnsi="Arial"/>
      <w:sz w:val="20"/>
      <w:szCs w:val="24"/>
      <w:lang w:eastAsia="en-US"/>
    </w:rPr>
  </w:style>
  <w:style w:type="numbering" w:customStyle="1" w:styleId="EARomanBullets">
    <w:name w:val="EA Roman Bullets"/>
    <w:uiPriority w:val="99"/>
    <w:rsid w:val="000D6B16"/>
    <w:pPr>
      <w:numPr>
        <w:numId w:val="6"/>
      </w:numPr>
    </w:pPr>
  </w:style>
  <w:style w:type="paragraph" w:customStyle="1" w:styleId="Heading1NotIndexed">
    <w:name w:val="Heading 1 (Not Indexed)"/>
    <w:basedOn w:val="Normal"/>
    <w:qFormat/>
    <w:rsid w:val="000D6B16"/>
    <w:pPr>
      <w:spacing w:after="400"/>
    </w:pPr>
    <w:rPr>
      <w:rFonts w:ascii="Arial" w:hAnsi="Arial"/>
      <w:b/>
      <w:sz w:val="36"/>
      <w:szCs w:val="24"/>
      <w:lang w:eastAsia="en-US"/>
    </w:rPr>
  </w:style>
  <w:style w:type="character" w:customStyle="1" w:styleId="BlueBold">
    <w:name w:val="Blue (Bold)"/>
    <w:uiPriority w:val="1"/>
    <w:qFormat/>
    <w:rsid w:val="000D6B16"/>
    <w:rPr>
      <w:b/>
      <w:color w:val="0000FF"/>
    </w:rPr>
  </w:style>
  <w:style w:type="character" w:customStyle="1" w:styleId="PinkBold">
    <w:name w:val="Pink (Bold)"/>
    <w:uiPriority w:val="1"/>
    <w:qFormat/>
    <w:rsid w:val="000D6B16"/>
    <w:rPr>
      <w:b/>
      <w:color w:val="FF00FF"/>
    </w:rPr>
  </w:style>
  <w:style w:type="character" w:customStyle="1" w:styleId="RedBold">
    <w:name w:val="Red (Bold)"/>
    <w:uiPriority w:val="1"/>
    <w:qFormat/>
    <w:rsid w:val="000D6B16"/>
    <w:rPr>
      <w:b/>
      <w:color w:val="FF0000"/>
    </w:rPr>
  </w:style>
  <w:style w:type="paragraph" w:styleId="Subtitle">
    <w:name w:val="Subtitle"/>
    <w:basedOn w:val="Normal"/>
    <w:next w:val="Normal"/>
    <w:link w:val="SubtitleChar"/>
    <w:qFormat/>
    <w:rsid w:val="000D6B16"/>
    <w:pPr>
      <w:numPr>
        <w:ilvl w:val="1"/>
      </w:numPr>
      <w:pBdr>
        <w:bottom w:val="single" w:sz="8" w:space="10" w:color="auto"/>
      </w:pBdr>
      <w:spacing w:before="120" w:after="600"/>
    </w:pPr>
    <w:rPr>
      <w:rFonts w:ascii="Arial" w:hAnsi="Arial"/>
      <w:b/>
      <w:iCs/>
      <w:sz w:val="28"/>
      <w:szCs w:val="24"/>
      <w:lang w:eastAsia="en-US"/>
    </w:rPr>
  </w:style>
  <w:style w:type="character" w:customStyle="1" w:styleId="SubtitleChar">
    <w:name w:val="Subtitle Char"/>
    <w:link w:val="Subtitle"/>
    <w:rsid w:val="000D6B16"/>
    <w:rPr>
      <w:rFonts w:ascii="Arial" w:hAnsi="Arial"/>
      <w:b/>
      <w:iCs/>
      <w:sz w:val="28"/>
      <w:szCs w:val="24"/>
      <w:lang w:eastAsia="en-US"/>
    </w:rPr>
  </w:style>
  <w:style w:type="paragraph" w:styleId="Title">
    <w:name w:val="Title"/>
    <w:basedOn w:val="Normal"/>
    <w:next w:val="Normal"/>
    <w:link w:val="TitleChar"/>
    <w:qFormat/>
    <w:rsid w:val="000D6B16"/>
    <w:pPr>
      <w:spacing w:before="400" w:after="200"/>
      <w:contextualSpacing/>
    </w:pPr>
    <w:rPr>
      <w:rFonts w:ascii="Arial" w:hAnsi="Arial"/>
      <w:b/>
      <w:color w:val="1C1C1C"/>
      <w:spacing w:val="5"/>
      <w:kern w:val="28"/>
      <w:sz w:val="48"/>
      <w:szCs w:val="52"/>
      <w:lang w:eastAsia="en-US"/>
    </w:rPr>
  </w:style>
  <w:style w:type="character" w:customStyle="1" w:styleId="TitleChar">
    <w:name w:val="Title Char"/>
    <w:link w:val="Title"/>
    <w:rsid w:val="000D6B16"/>
    <w:rPr>
      <w:rFonts w:ascii="Arial" w:hAnsi="Arial"/>
      <w:b/>
      <w:color w:val="1C1C1C"/>
      <w:spacing w:val="5"/>
      <w:kern w:val="28"/>
      <w:sz w:val="48"/>
      <w:szCs w:val="52"/>
      <w:lang w:eastAsia="en-US"/>
    </w:rPr>
  </w:style>
  <w:style w:type="paragraph" w:styleId="NoSpacing">
    <w:name w:val="No Spacing"/>
    <w:uiPriority w:val="1"/>
    <w:qFormat/>
    <w:rsid w:val="000D6B16"/>
    <w:pPr>
      <w:spacing w:line="276" w:lineRule="auto"/>
    </w:pPr>
    <w:rPr>
      <w:rFonts w:ascii="Arial" w:hAnsi="Arial"/>
      <w:szCs w:val="24"/>
      <w:lang w:eastAsia="en-US"/>
    </w:rPr>
  </w:style>
  <w:style w:type="character" w:styleId="FollowedHyperlink">
    <w:name w:val="FollowedHyperlink"/>
    <w:rsid w:val="000D6B16"/>
    <w:rPr>
      <w:color w:val="595959"/>
      <w:u w:val="single"/>
    </w:rPr>
  </w:style>
  <w:style w:type="paragraph" w:customStyle="1" w:styleId="Default">
    <w:name w:val="Default"/>
    <w:rsid w:val="000D6B16"/>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0D6B16"/>
    <w:rPr>
      <w:rFonts w:ascii="Arial" w:hAnsi="Arial"/>
      <w:szCs w:val="24"/>
      <w:lang w:eastAsia="en-US"/>
    </w:rPr>
  </w:style>
  <w:style w:type="paragraph" w:styleId="NormalWeb">
    <w:name w:val="Normal (Web)"/>
    <w:basedOn w:val="Normal"/>
    <w:uiPriority w:val="99"/>
    <w:unhideWhenUsed/>
    <w:rsid w:val="000D6B16"/>
    <w:pPr>
      <w:spacing w:before="100" w:beforeAutospacing="1" w:after="100" w:afterAutospacing="1"/>
    </w:pPr>
    <w:rPr>
      <w:szCs w:val="24"/>
    </w:rPr>
  </w:style>
  <w:style w:type="paragraph" w:styleId="BodyTextIndent">
    <w:name w:val="Body Text Indent"/>
    <w:basedOn w:val="Normal"/>
    <w:link w:val="BodyTextIndentChar"/>
    <w:rsid w:val="000D6B16"/>
    <w:pPr>
      <w:spacing w:after="120"/>
      <w:ind w:left="283"/>
      <w:jc w:val="both"/>
    </w:pPr>
  </w:style>
  <w:style w:type="character" w:customStyle="1" w:styleId="BodyTextIndentChar">
    <w:name w:val="Body Text Indent Char"/>
    <w:link w:val="BodyTextIndent"/>
    <w:rsid w:val="000D6B16"/>
    <w:rPr>
      <w:sz w:val="24"/>
    </w:rPr>
  </w:style>
  <w:style w:type="numbering" w:customStyle="1" w:styleId="EAAlphaBullets1">
    <w:name w:val="EA Alpha Bullets1"/>
    <w:uiPriority w:val="99"/>
    <w:rsid w:val="00BA110E"/>
    <w:pPr>
      <w:numPr>
        <w:numId w:val="3"/>
      </w:numPr>
    </w:pPr>
  </w:style>
  <w:style w:type="character" w:customStyle="1" w:styleId="ListParagraphChar">
    <w:name w:val="List Paragraph Char"/>
    <w:aliases w:val="Dot pt Char,No Spacing1 Char,List Paragraph Char Char Char Char,Indicator Text Char,Numbered Para 1 Char"/>
    <w:link w:val="ListParagraph"/>
    <w:uiPriority w:val="34"/>
    <w:locked/>
    <w:rsid w:val="006E592F"/>
    <w:rPr>
      <w:rFonts w:ascii="Arial" w:hAnsi="Arial"/>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9201735">
      <w:bodyDiv w:val="1"/>
      <w:marLeft w:val="0"/>
      <w:marRight w:val="0"/>
      <w:marTop w:val="0"/>
      <w:marBottom w:val="0"/>
      <w:divBdr>
        <w:top w:val="none" w:sz="0" w:space="0" w:color="auto"/>
        <w:left w:val="none" w:sz="0" w:space="0" w:color="auto"/>
        <w:bottom w:val="none" w:sz="0" w:space="0" w:color="auto"/>
        <w:right w:val="none" w:sz="0" w:space="0" w:color="auto"/>
      </w:divBdr>
    </w:div>
    <w:div w:id="608927463">
      <w:bodyDiv w:val="1"/>
      <w:marLeft w:val="0"/>
      <w:marRight w:val="0"/>
      <w:marTop w:val="0"/>
      <w:marBottom w:val="0"/>
      <w:divBdr>
        <w:top w:val="none" w:sz="0" w:space="0" w:color="auto"/>
        <w:left w:val="none" w:sz="0" w:space="0" w:color="auto"/>
        <w:bottom w:val="none" w:sz="0" w:space="0" w:color="auto"/>
        <w:right w:val="none" w:sz="0" w:space="0" w:color="auto"/>
      </w:divBdr>
    </w:div>
    <w:div w:id="1008169827">
      <w:bodyDiv w:val="1"/>
      <w:marLeft w:val="0"/>
      <w:marRight w:val="0"/>
      <w:marTop w:val="0"/>
      <w:marBottom w:val="0"/>
      <w:divBdr>
        <w:top w:val="none" w:sz="0" w:space="0" w:color="auto"/>
        <w:left w:val="none" w:sz="0" w:space="0" w:color="auto"/>
        <w:bottom w:val="none" w:sz="0" w:space="0" w:color="auto"/>
        <w:right w:val="none" w:sz="0" w:space="0" w:color="auto"/>
      </w:divBdr>
    </w:div>
    <w:div w:id="152706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settings" Target="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LongProperties xmlns="http://schemas.microsoft.com/office/2006/metadata/long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p:properties xmlns:p="http://schemas.microsoft.com/office/2006/metadata/properties" xmlns:xsi="http://www.w3.org/2001/XMLSchema-instance" xmlns:pc="http://schemas.microsoft.com/office/infopath/2007/PartnerControls">
  <documentManagement>
    <License_x002f_Activity_x0020_Type xmlns="859f7ad6-93f6-4205-b62b-a17f28acbbac">4. EPR Water Discharge</License_x002f_Activity_x0020_Type>
    <_dlc_DocId xmlns="9be56660-2c31-41ef-bc00-23e72f632f2a">REGU-193-13538566</_dlc_DocId>
    <_dlc_DocIdUrl xmlns="9be56660-2c31-41ef-bc00-23e72f632f2a">
      <Url>https://cyfoethnaturiolcymru.sharepoint.com/teams/Regulatory/Permitting/_layouts/15/DocIdRedir.aspx?ID=REGU-193-13538566</Url>
      <Description>REGU-193-13538566</Description>
    </_dlc_DocIdUrl>
    <TaxCatchAll xmlns="859f7ad6-93f6-4205-b62b-a17f28acbbac" xsi:nil="true"/>
    <IconOverlay xmlns="http://schemas.microsoft.com/sharepoint/v4" xsi:nil="true"/>
    <lcf76f155ced4ddcb4097134ff3c332f xmlns="976c396e-0f13-4de6-8381-592a969a477d">
      <Terms xmlns="http://schemas.microsoft.com/office/infopath/2007/PartnerControls"/>
    </lcf76f155ced4ddcb4097134ff3c332f>
    <Site_x0020_Name xmlns="859f7ad6-93f6-4205-b62b-a17f28acbbac">Llangwm Wastewater Treatment Works</Site_x0020_Name>
    <Internal_x002f_External xmlns="859f7ad6-93f6-4205-b62b-a17f28acbbac">Outgoing document</Internal_x002f_External>
    <Post_x0020_code xmlns="859f7ad6-93f6-4205-b62b-a17f28acbbac">SA62 4JN</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2025-01-20T00:00:00+00:00</Document_x0020_Date>
    <Facility_x0020_Address xmlns="859f7ad6-93f6-4205-b62b-a17f28acbbac">Guildford Row, Llangwm, Pembrokeshire</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2F7A51F0-B4A9-4E24-81BD-66AF1CA5644B}">
  <ds:schemaRefs>
    <ds:schemaRef ds:uri="http://schemas.microsoft.com/office/2006/metadata/longProperties"/>
  </ds:schemaRefs>
</ds:datastoreItem>
</file>

<file path=customXml/itemProps2.xml><?xml version="1.0" encoding="utf-8"?>
<ds:datastoreItem xmlns:ds="http://schemas.openxmlformats.org/officeDocument/2006/customXml" ds:itemID="{A769D4B2-B3DD-47AB-87E7-AF0C2F76F6FC}">
  <ds:schemaRefs>
    <ds:schemaRef ds:uri="Microsoft.SharePoint.Taxonomy.ContentTypeSync"/>
  </ds:schemaRefs>
</ds:datastoreItem>
</file>

<file path=customXml/itemProps3.xml><?xml version="1.0" encoding="utf-8"?>
<ds:datastoreItem xmlns:ds="http://schemas.openxmlformats.org/officeDocument/2006/customXml" ds:itemID="{826433EC-4D45-462C-B9E8-6CB6A74AD112}">
  <ds:schemaRefs>
    <ds:schemaRef ds:uri="http://schemas.microsoft.com/sharepoint/events"/>
  </ds:schemaRefs>
</ds:datastoreItem>
</file>

<file path=customXml/itemProps4.xml><?xml version="1.0" encoding="utf-8"?>
<ds:datastoreItem xmlns:ds="http://schemas.openxmlformats.org/officeDocument/2006/customXml" ds:itemID="{D9C74586-B2B3-4F3F-BB1A-19F21E478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8DE89665-0CB7-4F36-A4F7-65D21D5CE882}">
  <ds:schemaRefs>
    <ds:schemaRef ds:uri="http://schemas.openxmlformats.org/officeDocument/2006/bibliography"/>
  </ds:schemaRefs>
</ds:datastoreItem>
</file>

<file path=customXml/itemProps6.xml><?xml version="1.0" encoding="utf-8"?>
<ds:datastoreItem xmlns:ds="http://schemas.openxmlformats.org/officeDocument/2006/customXml" ds:itemID="{6D4DC592-7575-4422-AAFE-72BD2DF1C734}">
  <ds:schemaRefs>
    <ds:schemaRef ds:uri="http://schemas.microsoft.com/sharepoint/v3/contenttype/forms"/>
  </ds:schemaRefs>
</ds:datastoreItem>
</file>

<file path=customXml/itemProps7.xml><?xml version="1.0" encoding="utf-8"?>
<ds:datastoreItem xmlns:ds="http://schemas.openxmlformats.org/officeDocument/2006/customXml" ds:itemID="{26A4F051-EA83-4317-AA35-88BB9027C6DE}">
  <ds:schemaRefs>
    <ds:schemaRef ds:uri="9be56660-2c31-41ef-bc00-23e72f632f2a"/>
    <ds:schemaRef ds:uri="859f7ad6-93f6-4205-b62b-a17f28acbbac"/>
    <ds:schemaRef ds:uri="005db27c-c37f-4c3b-898d-3fee1249b087"/>
    <ds:schemaRef ds:uri="http://www.w3.org/XML/1998/namespace"/>
    <ds:schemaRef ds:uri="6e121689-de5b-41b9-a751-bfeda7fa2b07"/>
    <ds:schemaRef ds:uri="http://purl.org/dc/elements/1.1/"/>
    <ds:schemaRef ds:uri="http://schemas.microsoft.com/office/2006/documentManagement/types"/>
    <ds:schemaRef ds:uri="http://purl.org/dc/terms/"/>
    <ds:schemaRef ds:uri="http://schemas.microsoft.com/sharepoint/v4"/>
    <ds:schemaRef ds:uri="http://schemas.microsoft.com/office/infopath/2007/PartnerControls"/>
    <ds:schemaRef ds:uri="http://schemas.openxmlformats.org/package/2006/metadata/core-properties"/>
    <ds:schemaRef ds:uri="976c396e-0f13-4de6-8381-592a969a477d"/>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Pages>
  <Words>6894</Words>
  <Characters>37345</Characters>
  <Application>Microsoft Office Word</Application>
  <DocSecurity>0</DocSecurity>
  <Lines>1493</Lines>
  <Paragraphs>762</Paragraphs>
  <ScaleCrop>false</ScaleCrop>
  <HeadingPairs>
    <vt:vector size="4" baseType="variant">
      <vt:variant>
        <vt:lpstr>Title</vt:lpstr>
      </vt:variant>
      <vt:variant>
        <vt:i4>1</vt:i4>
      </vt:variant>
      <vt:variant>
        <vt:lpstr>Headings</vt:lpstr>
      </vt:variant>
      <vt:variant>
        <vt:i4>86</vt:i4>
      </vt:variant>
    </vt:vector>
  </HeadingPairs>
  <TitlesOfParts>
    <vt:vector size="87" baseType="lpstr">
      <vt:lpstr/>
      <vt:lpstr/>
      <vt:lpstr>Notice of variation and consolidation with introductory note</vt:lpstr>
      <vt:lpstr>        Permit number</vt:lpstr>
      <vt:lpstr>        «FE_Permit_Number»</vt:lpstr>
      <vt:lpstr>        </vt:lpstr>
      <vt:lpstr>        </vt:lpstr>
      <vt:lpstr>        </vt:lpstr>
      <vt:lpstr>        «Site_Name»</vt:lpstr>
      <vt:lpstr>Permit number «FE_Permit_Number»</vt:lpstr>
      <vt:lpstr>Introductory note</vt:lpstr>
      <vt:lpstr>    This introductory note does not form a part of the notice.</vt:lpstr>
      <vt:lpstr>        End of introductory note.</vt:lpstr>
      <vt:lpstr>        The Natural Resources Body for Wales (“Natural Resources Wales”) in exercise of </vt:lpstr>
      <vt:lpstr>        </vt:lpstr>
      <vt:lpstr>        permit numbers</vt:lpstr>
      <vt:lpstr>        «FE_Permit_Number»</vt:lpstr>
      <vt:lpstr>        «Storm_Permit_Number»</vt:lpstr>
      <vt:lpstr>        </vt:lpstr>
      <vt:lpstr>        issued to</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set out in the schedules.</vt:lpstr>
      <vt:lpstr>        </vt:lpstr>
      <vt:lpstr>        The notice shall take effect from [DD/MM/YYYY]</vt:lpstr>
      <vt:lpstr>        </vt:lpstr>
      <vt:lpstr>        The number of the consolidated permit is «FE_Permit_Number»</vt:lpstr>
      <vt:lpstr>        </vt:lpstr>
      <vt:lpstr>        </vt:lpstr>
      <vt:lpstr>        Authorised on behalf of Natural Resources Wales.</vt:lpstr>
      <vt:lpstr>        ! Important: changes only need to be referenced in relation to the condition num</vt:lpstr>
      <vt:lpstr>        Choose one of the wording options below.</vt:lpstr>
      <vt:lpstr>        </vt:lpstr>
      <vt:lpstr>        Schedule 2 – consolidated permit</vt:lpstr>
      <vt:lpstr>        Consolidated permit issued as a separate document. </vt:lpstr>
      <vt:lpstr>        «FE_Permit_Number»</vt:lpstr>
      <vt:lpstr>        This is the consolidated permit referred to in the variation and consolidation n</vt:lpstr>
      <vt:lpstr>        </vt:lpstr>
      <vt:lpstr>        Dŵr Cymru Cyfyngedig (“the operator”),</vt:lpstr>
      <vt:lpstr>        </vt:lpstr>
      <vt:lpstr>        whose registered office is</vt:lpstr>
      <vt:lpstr>        Linea</vt:lpstr>
      <vt:lpstr>        Fortran Road</vt:lpstr>
      <vt:lpstr>        St Mellons</vt:lpstr>
      <vt:lpstr>        Cardiff</vt:lpstr>
      <vt:lpstr>        CF3 0LT</vt:lpstr>
      <vt:lpstr>        </vt:lpstr>
      <vt:lpstr>        company registration number 02366777</vt:lpstr>
      <vt:lpstr>        </vt:lpstr>
      <vt:lpstr>        to operate a water discharge activity at</vt:lpstr>
      <vt:lpstr>        «Site_Name»</vt:lpstr>
      <vt:lpstr>        «DSI_ADD2»</vt:lpstr>
      <vt:lpstr>        «DSI_ADD3»</vt:lpstr>
      <vt:lpstr>        «DSI_ADD4»</vt:lpstr>
      <vt:lpstr>        «DSI_POST_CODE»</vt:lpstr>
      <vt:lpstr>        </vt:lpstr>
      <vt:lpstr>        to the extent authorised by and subject to the conditions of this permit.</vt:lpstr>
      <vt:lpstr>        </vt:lpstr>
      <vt:lpstr>        The permit variation and consolidation shall take effect from DD/MM/YYYY</vt:lpstr>
      <vt:lpstr>        </vt:lpstr>
      <vt:lpstr>        Authorised on behalf of Natural Resources Wales. </vt:lpstr>
      <vt:lpstr>Conditions</vt:lpstr>
      <vt:lpstr>Schedule 1 – Operations </vt:lpstr>
      <vt:lpstr>Schedule 2 – Waste types, raw materials and fuels</vt:lpstr>
      <vt:lpstr>Schedule 3 – Emissions and monitoring</vt:lpstr>
      <vt:lpstr>Schedule 4 – Reporting</vt:lpstr>
      <vt:lpstr>Schedule 5 – Notification </vt:lpstr>
      <vt:lpstr>    Part A</vt:lpstr>
      <vt:lpstr>    Part B – to be submitted as soon as reasonably practicable unless otherwise agre</vt:lpstr>
      <vt:lpstr>    Schedule 6 – Interpretation </vt:lpstr>
      <vt:lpstr>Schedule 7 – Site plan(s)</vt:lpstr>
    </vt:vector>
  </TitlesOfParts>
  <Company>Environment Agency</Company>
  <LinksUpToDate>false</LinksUpToDate>
  <CharactersWithSpaces>43477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(20/01/2025)</dc:title>
  <dc:subject/>
  <dc:creator>Bickerton, Steve</dc:creator>
  <cp:keywords>233 08 SD69, 233-08-SD69, 23308SD69</cp:keywords>
  <dc:description>233_08_SD69, version 3_x000d_
Issue date: 06/001/2011</dc:description>
  <cp:lastModifiedBy>Dulson, Emma</cp:lastModifiedBy>
  <cp:revision>150</cp:revision>
  <dcterms:created xsi:type="dcterms:W3CDTF">2024-11-22T10:07:00Z</dcterms:created>
  <dcterms:modified xsi:type="dcterms:W3CDTF">2026-02-02T12:22:00Z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
    <vt:lpwstr>REGU-495-27472</vt:lpwstr>
  </property>
  <property fmtid="{D5CDD505-2E9C-101B-9397-08002B2CF9AE}" pid="4" name="_dlc_DocIdItemGuid">
    <vt:lpwstr>0347d11e-6ba3-4898-8cff-261d2ef8b2bd</vt:lpwstr>
  </property>
  <property fmtid="{D5CDD505-2E9C-101B-9397-08002B2CF9AE}" pid="5" name="_dlc_DocIdUrl">
    <vt:lpwstr>https://cyfoethnaturiolcymru.sharepoint.com/teams/Regulatory/wip/_layouts/15/DocIdRedir.aspx?ID=REGU-495-27472, REGU-495-27472</vt:lpwstr>
  </property>
  <property fmtid="{D5CDD505-2E9C-101B-9397-08002B2CF9AE}" pid="6" name="ContentTypeId">
    <vt:lpwstr>0x01010067EB80C5FE939D4A9B3D8BA62129B7F501020001618CC5CFCC674CB5B5B7C20D24455B</vt:lpwstr>
  </property>
  <property fmtid="{D5CDD505-2E9C-101B-9397-08002B2CF9AE}" pid="7" name="IconOverlay">
    <vt:lpwstr/>
  </property>
  <property fmtid="{D5CDD505-2E9C-101B-9397-08002B2CF9AE}" pid="8" name="License/Activity Type">
    <vt:lpwstr>4. EPR Water Discharge</vt:lpwstr>
  </property>
  <property fmtid="{D5CDD505-2E9C-101B-9397-08002B2CF9AE}" pid="9" name="MediaServiceImageTags">
    <vt:lpwstr/>
  </property>
  <property fmtid="{D5CDD505-2E9C-101B-9397-08002B2CF9AE}" pid="10" name="lcf76f155ced4ddcb4097134ff3c332f">
    <vt:lpwstr/>
  </property>
  <property fmtid="{D5CDD505-2E9C-101B-9397-08002B2CF9AE}" pid="11" name="TaxCatchAll">
    <vt:lpwstr/>
  </property>
</Properties>
</file>