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EFB3CB8" w:rsidR="00026A0D" w:rsidRPr="00D74ABA" w:rsidRDefault="00026A0D" w:rsidP="001E40BB">
            <w:pPr>
              <w:jc w:val="both"/>
              <w:rPr>
                <w:rFonts w:cs="Arial"/>
                <w:sz w:val="24"/>
                <w:szCs w:val="24"/>
              </w:rPr>
            </w:pPr>
            <w:r w:rsidRPr="00D74ABA">
              <w:rPr>
                <w:rFonts w:cs="Arial"/>
                <w:sz w:val="24"/>
                <w:szCs w:val="24"/>
              </w:rPr>
              <w:t xml:space="preserve"> </w:t>
            </w:r>
            <w:r w:rsidR="006E6483">
              <w:rPr>
                <w:rFonts w:cs="Arial"/>
                <w:sz w:val="24"/>
                <w:szCs w:val="24"/>
              </w:rPr>
              <w:t xml:space="preserve">Bryan Burn / Waste Permitting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70A54A1F" w14:textId="77777777" w:rsidR="00026A0D" w:rsidRDefault="00E85F53" w:rsidP="00E85F53">
            <w:pPr>
              <w:rPr>
                <w:rFonts w:cs="Arial"/>
                <w:sz w:val="24"/>
                <w:szCs w:val="24"/>
              </w:rPr>
            </w:pPr>
            <w:r>
              <w:rPr>
                <w:rFonts w:cs="Arial"/>
                <w:sz w:val="24"/>
                <w:szCs w:val="24"/>
              </w:rPr>
              <w:t>PAN-031314</w:t>
            </w:r>
          </w:p>
          <w:p w14:paraId="5AF5DFFC" w14:textId="0BE6779D" w:rsidR="00E85F53" w:rsidRPr="00D74ABA" w:rsidRDefault="00E85F53" w:rsidP="00E85F53">
            <w:pPr>
              <w:rPr>
                <w:rFonts w:cs="Arial"/>
                <w:sz w:val="24"/>
                <w:szCs w:val="24"/>
              </w:rPr>
            </w:pPr>
            <w:r w:rsidRPr="00E85F53">
              <w:rPr>
                <w:rFonts w:cs="Arial"/>
                <w:sz w:val="24"/>
                <w:szCs w:val="24"/>
              </w:rPr>
              <w:t>Ffynnoncyff Farm, Ferwig, Cardigan, Ceredigion, SA43 1QD</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0DFB5DB6"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26497B44" w:rsidR="00026A0D" w:rsidRPr="00D74ABA" w:rsidRDefault="00026A0D" w:rsidP="001E40BB">
            <w:pPr>
              <w:jc w:val="both"/>
              <w:rPr>
                <w:rFonts w:cs="Arial"/>
                <w:sz w:val="24"/>
                <w:szCs w:val="24"/>
              </w:rPr>
            </w:pPr>
            <w:r w:rsidRPr="00D74ABA">
              <w:rPr>
                <w:rFonts w:cs="Arial"/>
                <w:sz w:val="24"/>
                <w:szCs w:val="24"/>
              </w:rPr>
              <w:t>a.</w:t>
            </w:r>
            <w:r w:rsidR="006E6483">
              <w:t xml:space="preserve"> </w:t>
            </w:r>
            <w:proofErr w:type="spellStart"/>
            <w:r w:rsidR="006E6483" w:rsidRPr="006E6483">
              <w:rPr>
                <w:rFonts w:cs="Arial"/>
                <w:sz w:val="24"/>
                <w:szCs w:val="24"/>
              </w:rPr>
              <w:t>Aberarth</w:t>
            </w:r>
            <w:proofErr w:type="spellEnd"/>
            <w:r w:rsidR="006E6483" w:rsidRPr="006E6483">
              <w:rPr>
                <w:rFonts w:cs="Arial"/>
                <w:sz w:val="24"/>
                <w:szCs w:val="24"/>
              </w:rPr>
              <w:t xml:space="preserve"> </w:t>
            </w:r>
            <w:r w:rsidR="003F6B39" w:rsidRPr="003F6B39">
              <w:rPr>
                <w:rFonts w:cs="Arial"/>
                <w:sz w:val="24"/>
                <w:szCs w:val="24"/>
              </w:rPr>
              <w:t xml:space="preserve">Carreg </w:t>
            </w:r>
            <w:r w:rsidR="006E6483" w:rsidRPr="006E6483">
              <w:rPr>
                <w:rFonts w:cs="Arial"/>
                <w:sz w:val="24"/>
                <w:szCs w:val="24"/>
              </w:rPr>
              <w:t>Wylan SSSI</w:t>
            </w:r>
          </w:p>
          <w:p w14:paraId="42AC1DCB" w14:textId="19CB25F4" w:rsidR="00026A0D" w:rsidRPr="00D74ABA" w:rsidRDefault="00026A0D" w:rsidP="001E40BB">
            <w:pPr>
              <w:jc w:val="both"/>
              <w:rPr>
                <w:rFonts w:cs="Arial"/>
                <w:sz w:val="24"/>
                <w:szCs w:val="24"/>
              </w:rPr>
            </w:pPr>
            <w:r w:rsidRPr="00D74ABA">
              <w:rPr>
                <w:rFonts w:cs="Arial"/>
                <w:sz w:val="24"/>
                <w:szCs w:val="24"/>
              </w:rPr>
              <w:t>b.</w:t>
            </w:r>
            <w:r w:rsidR="006E6483">
              <w:t xml:space="preserve"> </w:t>
            </w:r>
            <w:r w:rsidR="006E6483" w:rsidRPr="006E6483">
              <w:rPr>
                <w:rFonts w:cs="Arial"/>
                <w:sz w:val="24"/>
                <w:szCs w:val="24"/>
              </w:rPr>
              <w:t>Ceredigion</w:t>
            </w:r>
          </w:p>
          <w:p w14:paraId="5FFFDEC5" w14:textId="040D517A" w:rsidR="00026A0D" w:rsidRPr="00D74ABA" w:rsidRDefault="00026A0D" w:rsidP="001E40BB">
            <w:pPr>
              <w:jc w:val="both"/>
              <w:rPr>
                <w:rFonts w:cs="Arial"/>
                <w:sz w:val="24"/>
                <w:szCs w:val="24"/>
              </w:rPr>
            </w:pPr>
            <w:r w:rsidRPr="00D74ABA">
              <w:rPr>
                <w:rFonts w:cs="Arial"/>
                <w:sz w:val="24"/>
                <w:szCs w:val="24"/>
              </w:rPr>
              <w:t>c.</w:t>
            </w:r>
            <w:r w:rsidR="006E6483">
              <w:t xml:space="preserve"> </w:t>
            </w:r>
            <w:r w:rsidR="006E6483" w:rsidRPr="006E6483">
              <w:rPr>
                <w:rFonts w:cs="Arial"/>
                <w:sz w:val="24"/>
                <w:szCs w:val="24"/>
              </w:rPr>
              <w:t>Environment Team 5- Ceredigion</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31DB2103" w:rsidR="00026A0D" w:rsidRPr="00D74ABA" w:rsidRDefault="003F6B39" w:rsidP="003F6B39">
            <w:pPr>
              <w:rPr>
                <w:rFonts w:cs="Arial"/>
                <w:sz w:val="24"/>
                <w:szCs w:val="24"/>
              </w:rPr>
            </w:pPr>
            <w:r w:rsidRPr="003F6B39">
              <w:rPr>
                <w:rFonts w:cs="Arial"/>
                <w:sz w:val="24"/>
                <w:szCs w:val="24"/>
              </w:rPr>
              <w:t xml:space="preserve">Landspreading deployment under </w:t>
            </w:r>
            <w:r>
              <w:rPr>
                <w:rFonts w:cs="Arial"/>
                <w:sz w:val="24"/>
                <w:szCs w:val="24"/>
              </w:rPr>
              <w:t>S</w:t>
            </w:r>
            <w:r w:rsidRPr="003F6B39">
              <w:rPr>
                <w:rFonts w:cs="Arial"/>
                <w:sz w:val="24"/>
                <w:szCs w:val="24"/>
              </w:rPr>
              <w:t xml:space="preserve">R2010No4 Mobile plant permit. Spreading 02 05 02 Waste from the dairy products industry – sludges from onsite effluent treatment, from </w:t>
            </w:r>
            <w:r>
              <w:rPr>
                <w:rFonts w:cs="Arial"/>
                <w:sz w:val="24"/>
                <w:szCs w:val="24"/>
              </w:rPr>
              <w:t>1</w:t>
            </w:r>
            <w:r w:rsidRPr="003F6B39">
              <w:rPr>
                <w:rFonts w:cs="Arial"/>
                <w:sz w:val="24"/>
                <w:szCs w:val="24"/>
              </w:rPr>
              <w:t xml:space="preserve"> site.</w:t>
            </w:r>
          </w:p>
          <w:p w14:paraId="3A7DD33B" w14:textId="77777777" w:rsidR="00026A0D" w:rsidRDefault="00026A0D" w:rsidP="003F6B39">
            <w:pPr>
              <w:rPr>
                <w:rFonts w:cs="Arial"/>
                <w:sz w:val="24"/>
                <w:szCs w:val="24"/>
              </w:rPr>
            </w:pPr>
          </w:p>
          <w:p w14:paraId="22405D54" w14:textId="70234396" w:rsidR="003F6B39" w:rsidRDefault="003F6B39" w:rsidP="003F6B39">
            <w:pPr>
              <w:rPr>
                <w:rFonts w:cs="Arial"/>
                <w:sz w:val="24"/>
                <w:szCs w:val="24"/>
              </w:rPr>
            </w:pPr>
            <w:r>
              <w:rPr>
                <w:rFonts w:cs="Arial"/>
                <w:sz w:val="24"/>
                <w:szCs w:val="24"/>
              </w:rPr>
              <w:t xml:space="preserve">The waste produced by </w:t>
            </w:r>
            <w:r w:rsidRPr="004C0F7C">
              <w:rPr>
                <w:rFonts w:cs="Arial"/>
                <w:sz w:val="24"/>
                <w:szCs w:val="24"/>
              </w:rPr>
              <w:t>Volac/Sensient–Felinfach</w:t>
            </w:r>
            <w:r>
              <w:rPr>
                <w:rFonts w:cs="Arial"/>
                <w:sz w:val="24"/>
                <w:szCs w:val="24"/>
              </w:rPr>
              <w:t xml:space="preserve"> is high in readily available nitrogen.</w:t>
            </w:r>
          </w:p>
          <w:p w14:paraId="3F7C2E3B" w14:textId="77777777" w:rsidR="003F6B39" w:rsidRDefault="003F6B39" w:rsidP="003F6B39">
            <w:pPr>
              <w:rPr>
                <w:rFonts w:cs="Arial"/>
                <w:sz w:val="24"/>
                <w:szCs w:val="24"/>
              </w:rPr>
            </w:pPr>
          </w:p>
          <w:p w14:paraId="40D9DFCA" w14:textId="77777777" w:rsidR="003F6B39" w:rsidRPr="003F6B39" w:rsidRDefault="003F6B39" w:rsidP="003F6B39">
            <w:pPr>
              <w:rPr>
                <w:rFonts w:cs="Arial"/>
                <w:sz w:val="24"/>
                <w:szCs w:val="24"/>
              </w:rPr>
            </w:pPr>
            <w:r w:rsidRPr="003F6B39">
              <w:rPr>
                <w:rFonts w:cs="Arial"/>
                <w:sz w:val="24"/>
                <w:szCs w:val="24"/>
              </w:rPr>
              <w:lastRenderedPageBreak/>
              <w:t>The waste to be applied is from permitted temporary storage facility - Mr Daniel Aneurin Rhodri James, Mrs Carys Ellen James, Mr</w:t>
            </w:r>
          </w:p>
          <w:p w14:paraId="016B1304" w14:textId="77777777" w:rsidR="003F6B39" w:rsidRPr="003F6B39" w:rsidRDefault="003F6B39" w:rsidP="003F6B39">
            <w:pPr>
              <w:rPr>
                <w:rFonts w:cs="Arial"/>
                <w:sz w:val="24"/>
                <w:szCs w:val="24"/>
              </w:rPr>
            </w:pPr>
            <w:r w:rsidRPr="003F6B39">
              <w:rPr>
                <w:rFonts w:cs="Arial"/>
                <w:sz w:val="24"/>
                <w:szCs w:val="24"/>
              </w:rPr>
              <w:t>Gareth Rhodri James, and Mrs Sian James EPR/DB3090CE Ffynnoncyff Lagoon, Ffynnoncyff Farm, Ferwig, Ceredigion, SA43 1QD.</w:t>
            </w:r>
          </w:p>
          <w:p w14:paraId="5602EE60" w14:textId="03C530A3" w:rsidR="003F6B39" w:rsidRDefault="003F6B39" w:rsidP="003F6B39">
            <w:pPr>
              <w:rPr>
                <w:rFonts w:cs="Arial"/>
                <w:sz w:val="24"/>
                <w:szCs w:val="24"/>
              </w:rPr>
            </w:pPr>
            <w:r w:rsidRPr="003F6B39">
              <w:rPr>
                <w:rFonts w:cs="Arial"/>
                <w:sz w:val="24"/>
                <w:szCs w:val="24"/>
              </w:rPr>
              <w:t>The producer of the waste in temporary storage in this permitted facility is Volac/Sensient, Felinfach – permit: EPR/BP3135EB.</w:t>
            </w:r>
          </w:p>
          <w:p w14:paraId="5378E10C" w14:textId="77777777" w:rsidR="003F6B39" w:rsidRPr="00D74ABA" w:rsidRDefault="003F6B39" w:rsidP="003F6B39">
            <w:pPr>
              <w:rPr>
                <w:rFonts w:cs="Arial"/>
                <w:sz w:val="24"/>
                <w:szCs w:val="24"/>
              </w:rPr>
            </w:pPr>
          </w:p>
          <w:p w14:paraId="30B4CFEA" w14:textId="77777777" w:rsidR="003F6B39" w:rsidRDefault="003F6B39" w:rsidP="003F6B39">
            <w:pPr>
              <w:rPr>
                <w:rFonts w:cs="Arial"/>
                <w:sz w:val="24"/>
                <w:szCs w:val="24"/>
              </w:rPr>
            </w:pPr>
            <w:r w:rsidRPr="00E37524">
              <w:rPr>
                <w:rFonts w:cs="Arial"/>
                <w:sz w:val="24"/>
                <w:szCs w:val="24"/>
              </w:rPr>
              <w:t xml:space="preserve">The activity is </w:t>
            </w:r>
            <w:r w:rsidRPr="00E37524">
              <w:rPr>
                <w:rFonts w:cs="Arial"/>
                <w:b/>
                <w:bCs/>
                <w:sz w:val="24"/>
                <w:szCs w:val="24"/>
              </w:rPr>
              <w:t>not</w:t>
            </w:r>
            <w:r w:rsidRPr="00E37524">
              <w:rPr>
                <w:rFonts w:cs="Arial"/>
                <w:sz w:val="24"/>
                <w:szCs w:val="24"/>
              </w:rPr>
              <w:t xml:space="preserve"> wholly </w:t>
            </w:r>
            <w:r w:rsidRPr="00E37524">
              <w:rPr>
                <w:rFonts w:cs="Arial"/>
                <w:b/>
                <w:bCs/>
                <w:sz w:val="24"/>
                <w:szCs w:val="24"/>
              </w:rPr>
              <w:t>or</w:t>
            </w:r>
            <w:r w:rsidRPr="00E37524">
              <w:rPr>
                <w:rFonts w:cs="Arial"/>
                <w:sz w:val="24"/>
                <w:szCs w:val="24"/>
              </w:rPr>
              <w:t xml:space="preserve"> partly within the SSSI boundar</w:t>
            </w:r>
            <w:r>
              <w:rPr>
                <w:rFonts w:cs="Arial"/>
                <w:sz w:val="24"/>
                <w:szCs w:val="24"/>
              </w:rPr>
              <w:t>ies.</w:t>
            </w:r>
          </w:p>
          <w:p w14:paraId="081D483E" w14:textId="77777777" w:rsidR="00026A0D" w:rsidRPr="00D74ABA" w:rsidRDefault="00026A0D" w:rsidP="003F6B39">
            <w:pPr>
              <w:rPr>
                <w:rFonts w:cs="Arial"/>
                <w:sz w:val="24"/>
                <w:szCs w:val="24"/>
              </w:rPr>
            </w:pPr>
          </w:p>
          <w:p w14:paraId="46B9E3CE" w14:textId="5866A143" w:rsidR="00E85F53" w:rsidRPr="00E85F53" w:rsidRDefault="00E85F53" w:rsidP="00E85F53">
            <w:pPr>
              <w:rPr>
                <w:rFonts w:cs="Arial"/>
                <w:sz w:val="24"/>
                <w:szCs w:val="24"/>
              </w:rPr>
            </w:pPr>
            <w:r w:rsidRPr="00E85F53">
              <w:rPr>
                <w:rFonts w:cs="Arial"/>
                <w:sz w:val="24"/>
                <w:szCs w:val="24"/>
              </w:rPr>
              <w:t>Field F/CYFF 24/2821 will be spread in a single application up to 37t/ha in February – April 2026 prior to cultivations and</w:t>
            </w:r>
            <w:r>
              <w:rPr>
                <w:rFonts w:cs="Arial"/>
                <w:sz w:val="24"/>
                <w:szCs w:val="24"/>
              </w:rPr>
              <w:t xml:space="preserve"> </w:t>
            </w:r>
            <w:r w:rsidRPr="00E85F53">
              <w:rPr>
                <w:rFonts w:cs="Arial"/>
                <w:sz w:val="24"/>
                <w:szCs w:val="24"/>
              </w:rPr>
              <w:t>the spring barley being planted. The liquid sludge will be incorporated into the soil within 12 hours following spreading.</w:t>
            </w:r>
          </w:p>
          <w:p w14:paraId="30656A2A" w14:textId="77777777" w:rsidR="00E85F53" w:rsidRDefault="00E85F53" w:rsidP="00E85F53">
            <w:pPr>
              <w:rPr>
                <w:rFonts w:cs="Arial"/>
                <w:sz w:val="24"/>
                <w:szCs w:val="24"/>
              </w:rPr>
            </w:pPr>
          </w:p>
          <w:p w14:paraId="1A69BFEF" w14:textId="3AECD835" w:rsidR="00E85F53" w:rsidRPr="00E85F53" w:rsidRDefault="00E85F53" w:rsidP="00E85F53">
            <w:pPr>
              <w:rPr>
                <w:rFonts w:cs="Arial"/>
                <w:sz w:val="24"/>
                <w:szCs w:val="24"/>
              </w:rPr>
            </w:pPr>
            <w:r w:rsidRPr="00E85F53">
              <w:rPr>
                <w:rFonts w:cs="Arial"/>
                <w:sz w:val="24"/>
                <w:szCs w:val="24"/>
              </w:rPr>
              <w:t>Field Ffynnoncyff 22 will be spread with one application up to 50t/ha in February – April 2026 prior to cultivations and</w:t>
            </w:r>
            <w:r>
              <w:rPr>
                <w:rFonts w:cs="Arial"/>
                <w:sz w:val="24"/>
                <w:szCs w:val="24"/>
              </w:rPr>
              <w:t xml:space="preserve"> </w:t>
            </w:r>
            <w:r w:rsidRPr="00E85F53">
              <w:rPr>
                <w:rFonts w:cs="Arial"/>
                <w:sz w:val="24"/>
                <w:szCs w:val="24"/>
              </w:rPr>
              <w:t>the spring barley being planted. The liquid sludge will be incorporated into the soil within 12 hours following spreading.</w:t>
            </w:r>
          </w:p>
          <w:p w14:paraId="65F4F5D6" w14:textId="77777777" w:rsidR="00E85F53" w:rsidRPr="00E85F53" w:rsidRDefault="00E85F53" w:rsidP="00E85F53">
            <w:pPr>
              <w:rPr>
                <w:rFonts w:cs="Arial"/>
                <w:sz w:val="24"/>
                <w:szCs w:val="24"/>
              </w:rPr>
            </w:pPr>
            <w:r w:rsidRPr="00E85F53">
              <w:rPr>
                <w:rFonts w:cs="Arial"/>
                <w:sz w:val="24"/>
                <w:szCs w:val="24"/>
              </w:rPr>
              <w:t>The field will be spread again into the growing crop in March – May 2026 with an application up to 50t/ha.</w:t>
            </w:r>
          </w:p>
          <w:p w14:paraId="46C8C3FB" w14:textId="77777777" w:rsidR="00E85F53" w:rsidRDefault="00E85F53" w:rsidP="00E85F53">
            <w:pPr>
              <w:rPr>
                <w:rFonts w:cs="Arial"/>
                <w:sz w:val="24"/>
                <w:szCs w:val="24"/>
              </w:rPr>
            </w:pPr>
          </w:p>
          <w:p w14:paraId="3D7F235A" w14:textId="262A184E" w:rsidR="00E85F53" w:rsidRPr="00E85F53" w:rsidRDefault="00E85F53" w:rsidP="00E85F53">
            <w:pPr>
              <w:rPr>
                <w:rFonts w:cs="Arial"/>
                <w:sz w:val="24"/>
                <w:szCs w:val="24"/>
              </w:rPr>
            </w:pPr>
            <w:r w:rsidRPr="00E85F53">
              <w:rPr>
                <w:rFonts w:cs="Arial"/>
                <w:sz w:val="24"/>
                <w:szCs w:val="24"/>
              </w:rPr>
              <w:t>Fields 8/6895, 9/8498, 11/7715, 12/5507, 13/7176, 20/6128, 21/4734, Ffynnoncyff 29 &amp; 30 will be spread with one</w:t>
            </w:r>
            <w:r>
              <w:rPr>
                <w:rFonts w:cs="Arial"/>
                <w:sz w:val="24"/>
                <w:szCs w:val="24"/>
              </w:rPr>
              <w:t xml:space="preserve"> </w:t>
            </w:r>
            <w:r w:rsidRPr="00E85F53">
              <w:rPr>
                <w:rFonts w:cs="Arial"/>
                <w:sz w:val="24"/>
                <w:szCs w:val="24"/>
              </w:rPr>
              <w:t>application up to 50t/ha in March – May 2026 prior to cultivations and the forage maize crops being planted. The liquid</w:t>
            </w:r>
            <w:r>
              <w:rPr>
                <w:rFonts w:cs="Arial"/>
                <w:sz w:val="24"/>
                <w:szCs w:val="24"/>
              </w:rPr>
              <w:t xml:space="preserve"> </w:t>
            </w:r>
            <w:r w:rsidRPr="00E85F53">
              <w:rPr>
                <w:rFonts w:cs="Arial"/>
                <w:sz w:val="24"/>
                <w:szCs w:val="24"/>
              </w:rPr>
              <w:t>sludge will be incorporated into the soil within 12 hours following spreading. The fields may then be spread again into</w:t>
            </w:r>
            <w:r>
              <w:rPr>
                <w:rFonts w:cs="Arial"/>
                <w:sz w:val="24"/>
                <w:szCs w:val="24"/>
              </w:rPr>
              <w:t xml:space="preserve"> </w:t>
            </w:r>
            <w:r w:rsidRPr="00E85F53">
              <w:rPr>
                <w:rFonts w:cs="Arial"/>
                <w:sz w:val="24"/>
                <w:szCs w:val="24"/>
              </w:rPr>
              <w:t>the growing crops in April – June 2026 with a further application to make up the balance left to spread of the total</w:t>
            </w:r>
            <w:r>
              <w:rPr>
                <w:rFonts w:cs="Arial"/>
                <w:sz w:val="24"/>
                <w:szCs w:val="24"/>
              </w:rPr>
              <w:t xml:space="preserve"> </w:t>
            </w:r>
            <w:r w:rsidRPr="00E85F53">
              <w:rPr>
                <w:rFonts w:cs="Arial"/>
                <w:sz w:val="24"/>
                <w:szCs w:val="24"/>
              </w:rPr>
              <w:t>application rate of 52t/ha.</w:t>
            </w:r>
          </w:p>
          <w:p w14:paraId="037BE1F6" w14:textId="77777777" w:rsidR="00E85F53" w:rsidRDefault="00E85F53" w:rsidP="00E85F53">
            <w:pPr>
              <w:rPr>
                <w:rFonts w:cs="Arial"/>
                <w:sz w:val="24"/>
                <w:szCs w:val="24"/>
              </w:rPr>
            </w:pPr>
          </w:p>
          <w:p w14:paraId="6D450DDE" w14:textId="672D4459" w:rsidR="003F6B39" w:rsidRDefault="00E85F53" w:rsidP="00E85F53">
            <w:pPr>
              <w:rPr>
                <w:rFonts w:cs="Arial"/>
                <w:sz w:val="24"/>
                <w:szCs w:val="24"/>
              </w:rPr>
            </w:pPr>
            <w:r w:rsidRPr="00E85F53">
              <w:rPr>
                <w:rFonts w:cs="Arial"/>
                <w:sz w:val="24"/>
                <w:szCs w:val="24"/>
              </w:rPr>
              <w:lastRenderedPageBreak/>
              <w:t>Fields Ffynnoncyff 23, 25, 26 &amp; 27 will be spread in February – April 2026 prior to first cut silage and following silage cuts</w:t>
            </w:r>
            <w:r>
              <w:rPr>
                <w:rFonts w:cs="Arial"/>
                <w:sz w:val="24"/>
                <w:szCs w:val="24"/>
              </w:rPr>
              <w:t xml:space="preserve"> </w:t>
            </w:r>
            <w:r w:rsidRPr="00E85F53">
              <w:rPr>
                <w:rFonts w:cs="Arial"/>
                <w:sz w:val="24"/>
                <w:szCs w:val="24"/>
              </w:rPr>
              <w:t>May – September 2026. Spreading of these grass fields will be split into up to 4 applications &amp; the total of all</w:t>
            </w:r>
            <w:r>
              <w:rPr>
                <w:rFonts w:cs="Arial"/>
                <w:sz w:val="24"/>
                <w:szCs w:val="24"/>
              </w:rPr>
              <w:t xml:space="preserve"> </w:t>
            </w:r>
            <w:r w:rsidRPr="00E85F53">
              <w:rPr>
                <w:rFonts w:cs="Arial"/>
                <w:sz w:val="24"/>
                <w:szCs w:val="24"/>
              </w:rPr>
              <w:t>applications will not exceed the max application rate for each field. Each individual application will not</w:t>
            </w:r>
            <w:r>
              <w:rPr>
                <w:rFonts w:cs="Arial"/>
                <w:sz w:val="24"/>
                <w:szCs w:val="24"/>
              </w:rPr>
              <w:t xml:space="preserve"> </w:t>
            </w:r>
            <w:r w:rsidRPr="00E85F53">
              <w:rPr>
                <w:rFonts w:cs="Arial"/>
                <w:sz w:val="24"/>
                <w:szCs w:val="24"/>
              </w:rPr>
              <w:t>exceed 50t/ha in any one application to a field.</w:t>
            </w:r>
          </w:p>
          <w:p w14:paraId="20E19B2D" w14:textId="77777777" w:rsidR="00E85F53" w:rsidRDefault="00E85F53" w:rsidP="003F6B39">
            <w:pPr>
              <w:rPr>
                <w:rFonts w:cs="Arial"/>
                <w:sz w:val="24"/>
                <w:szCs w:val="24"/>
              </w:rPr>
            </w:pPr>
          </w:p>
          <w:p w14:paraId="58ECC892" w14:textId="77777777" w:rsidR="00E85F53" w:rsidRPr="00E85F53" w:rsidRDefault="00E85F53" w:rsidP="00E85F53">
            <w:pPr>
              <w:rPr>
                <w:rFonts w:cs="Arial"/>
                <w:sz w:val="24"/>
                <w:szCs w:val="24"/>
              </w:rPr>
            </w:pPr>
            <w:r w:rsidRPr="00E85F53">
              <w:rPr>
                <w:rFonts w:cs="Arial"/>
                <w:sz w:val="24"/>
                <w:szCs w:val="24"/>
              </w:rPr>
              <w:t>The liquid sludge is to be spread from permitted temporary storage facility EPR/DB3090CE Ffynnoncyff Lagoon onto the</w:t>
            </w:r>
          </w:p>
          <w:p w14:paraId="1DDB6BC2" w14:textId="77777777" w:rsidR="00E85F53" w:rsidRDefault="00E85F53" w:rsidP="00E85F53">
            <w:pPr>
              <w:rPr>
                <w:rFonts w:cs="Arial"/>
                <w:sz w:val="24"/>
                <w:szCs w:val="24"/>
              </w:rPr>
            </w:pPr>
            <w:r w:rsidRPr="00E85F53">
              <w:rPr>
                <w:rFonts w:cs="Arial"/>
                <w:sz w:val="24"/>
                <w:szCs w:val="24"/>
              </w:rPr>
              <w:t>deployed fields at the required timings as stated above. The sludge will be spread directly from the permitted</w:t>
            </w:r>
            <w:r>
              <w:rPr>
                <w:rFonts w:cs="Arial"/>
                <w:sz w:val="24"/>
                <w:szCs w:val="24"/>
              </w:rPr>
              <w:t xml:space="preserve"> </w:t>
            </w:r>
            <w:r w:rsidRPr="00E85F53">
              <w:rPr>
                <w:rFonts w:cs="Arial"/>
                <w:sz w:val="24"/>
                <w:szCs w:val="24"/>
              </w:rPr>
              <w:t>temporary storage facility, or may be pumped by lay flat hose from the permitted temporary storage facility to nurse</w:t>
            </w:r>
            <w:r>
              <w:rPr>
                <w:rFonts w:cs="Arial"/>
                <w:sz w:val="24"/>
                <w:szCs w:val="24"/>
              </w:rPr>
              <w:t xml:space="preserve"> </w:t>
            </w:r>
            <w:r w:rsidRPr="00E85F53">
              <w:rPr>
                <w:rFonts w:cs="Arial"/>
                <w:sz w:val="24"/>
                <w:szCs w:val="24"/>
              </w:rPr>
              <w:t xml:space="preserve">tanks before being spread. </w:t>
            </w:r>
          </w:p>
          <w:p w14:paraId="74AAAABA" w14:textId="77777777" w:rsidR="00E85F53" w:rsidRDefault="00E85F53" w:rsidP="00E85F53">
            <w:pPr>
              <w:rPr>
                <w:rFonts w:cs="Arial"/>
                <w:sz w:val="24"/>
                <w:szCs w:val="24"/>
              </w:rPr>
            </w:pPr>
          </w:p>
          <w:p w14:paraId="2BB12F6E" w14:textId="05C1BE35" w:rsidR="00E85F53" w:rsidRPr="00E85F53" w:rsidRDefault="00E85F53" w:rsidP="00E85F53">
            <w:pPr>
              <w:rPr>
                <w:rFonts w:cs="Arial"/>
                <w:sz w:val="24"/>
                <w:szCs w:val="24"/>
              </w:rPr>
            </w:pPr>
            <w:r w:rsidRPr="00E85F53">
              <w:rPr>
                <w:rFonts w:cs="Arial"/>
                <w:sz w:val="24"/>
                <w:szCs w:val="24"/>
              </w:rPr>
              <w:t>Spreading is undertaken by either umbilical method with the liquid delivered to tractor in</w:t>
            </w:r>
          </w:p>
          <w:p w14:paraId="5BD18C01" w14:textId="23C7C24D" w:rsidR="00E85F53" w:rsidRPr="00E85F53" w:rsidRDefault="00E85F53" w:rsidP="00E85F53">
            <w:pPr>
              <w:rPr>
                <w:rFonts w:cs="Arial"/>
                <w:sz w:val="24"/>
                <w:szCs w:val="24"/>
              </w:rPr>
            </w:pPr>
            <w:r w:rsidRPr="00E85F53">
              <w:rPr>
                <w:rFonts w:cs="Arial"/>
                <w:sz w:val="24"/>
                <w:szCs w:val="24"/>
              </w:rPr>
              <w:t>deployed fields pumped through hose and spread by dribble bar applicator mounted onto the back of the tractor, or a</w:t>
            </w:r>
            <w:r>
              <w:rPr>
                <w:rFonts w:cs="Arial"/>
                <w:sz w:val="24"/>
                <w:szCs w:val="24"/>
              </w:rPr>
              <w:t xml:space="preserve"> </w:t>
            </w:r>
            <w:r w:rsidRPr="00E85F53">
              <w:rPr>
                <w:rFonts w:cs="Arial"/>
                <w:sz w:val="24"/>
                <w:szCs w:val="24"/>
              </w:rPr>
              <w:t>tractor and vacuum tanker with dribble bar applicator. The dribble bar applicator places the liquid in bands onto the</w:t>
            </w:r>
            <w:r>
              <w:rPr>
                <w:rFonts w:cs="Arial"/>
                <w:sz w:val="24"/>
                <w:szCs w:val="24"/>
              </w:rPr>
              <w:t xml:space="preserve"> </w:t>
            </w:r>
            <w:r w:rsidRPr="00E85F53">
              <w:rPr>
                <w:rFonts w:cs="Arial"/>
                <w:sz w:val="24"/>
                <w:szCs w:val="24"/>
              </w:rPr>
              <w:t>surface of the ground. This spread method is effective in limiting odour generation &amp; nutrient losses associated with</w:t>
            </w:r>
          </w:p>
          <w:p w14:paraId="5A6EA67E" w14:textId="5C2E06E5" w:rsidR="00E85F53" w:rsidRDefault="00E85F53" w:rsidP="00E85F53">
            <w:pPr>
              <w:rPr>
                <w:rFonts w:cs="Arial"/>
                <w:sz w:val="24"/>
                <w:szCs w:val="24"/>
              </w:rPr>
            </w:pPr>
            <w:r w:rsidRPr="00E85F53">
              <w:rPr>
                <w:rFonts w:cs="Arial"/>
                <w:sz w:val="24"/>
                <w:szCs w:val="24"/>
              </w:rPr>
              <w:t>higher trajectory spread methods such as splash plate. Spreading is undertaken with the use of flow meters to ensure</w:t>
            </w:r>
            <w:r>
              <w:rPr>
                <w:rFonts w:cs="Arial"/>
                <w:sz w:val="24"/>
                <w:szCs w:val="24"/>
              </w:rPr>
              <w:t xml:space="preserve"> </w:t>
            </w:r>
            <w:r w:rsidRPr="00E85F53">
              <w:rPr>
                <w:rFonts w:cs="Arial"/>
                <w:sz w:val="24"/>
                <w:szCs w:val="24"/>
              </w:rPr>
              <w:t>correct rates are applied.</w:t>
            </w:r>
          </w:p>
          <w:p w14:paraId="3B98A722" w14:textId="77777777" w:rsidR="00E85F53" w:rsidRDefault="00E85F53" w:rsidP="003F6B39">
            <w:pPr>
              <w:rPr>
                <w:rFonts w:cs="Arial"/>
                <w:sz w:val="24"/>
                <w:szCs w:val="24"/>
              </w:rPr>
            </w:pPr>
          </w:p>
          <w:p w14:paraId="4197A9AE" w14:textId="77777777" w:rsidR="00E85F53" w:rsidRPr="00E85F53" w:rsidRDefault="00E85F53" w:rsidP="00E85F53">
            <w:pPr>
              <w:rPr>
                <w:rFonts w:cs="Arial"/>
                <w:sz w:val="24"/>
                <w:szCs w:val="24"/>
              </w:rPr>
            </w:pPr>
            <w:r w:rsidRPr="00E85F53">
              <w:rPr>
                <w:rFonts w:cs="Arial"/>
                <w:sz w:val="24"/>
                <w:szCs w:val="24"/>
              </w:rPr>
              <w:t>The nurse tanks are purpose built AW Trailers nurse tanks with designated fill and empty valves that can be shut by gate</w:t>
            </w:r>
          </w:p>
          <w:p w14:paraId="7255508C" w14:textId="77777777" w:rsidR="00E85F53" w:rsidRPr="00E85F53" w:rsidRDefault="00E85F53" w:rsidP="00E85F53">
            <w:pPr>
              <w:rPr>
                <w:rFonts w:cs="Arial"/>
                <w:sz w:val="24"/>
                <w:szCs w:val="24"/>
              </w:rPr>
            </w:pPr>
            <w:r w:rsidRPr="00E85F53">
              <w:rPr>
                <w:rFonts w:cs="Arial"/>
                <w:sz w:val="24"/>
                <w:szCs w:val="24"/>
              </w:rPr>
              <w:t>valves and locked off in the event of temporary overnight storage if the tank contains liquid to ensure secure storage.</w:t>
            </w:r>
          </w:p>
          <w:p w14:paraId="241B86DD" w14:textId="460ECF94" w:rsidR="00E85F53" w:rsidRDefault="00E85F53" w:rsidP="00E85F53">
            <w:pPr>
              <w:rPr>
                <w:rFonts w:cs="Arial"/>
                <w:sz w:val="24"/>
                <w:szCs w:val="24"/>
              </w:rPr>
            </w:pPr>
            <w:r w:rsidRPr="00E85F53">
              <w:rPr>
                <w:rFonts w:cs="Arial"/>
                <w:sz w:val="24"/>
                <w:szCs w:val="24"/>
              </w:rPr>
              <w:t>The tank fills from the top via internal pipework with a ‘swanneck’ reducing chances off any spills when decoupling</w:t>
            </w:r>
            <w:r w:rsidR="008A027B">
              <w:rPr>
                <w:rFonts w:cs="Arial"/>
                <w:sz w:val="24"/>
                <w:szCs w:val="24"/>
              </w:rPr>
              <w:t xml:space="preserve"> </w:t>
            </w:r>
            <w:r w:rsidRPr="00E85F53">
              <w:rPr>
                <w:rFonts w:cs="Arial"/>
                <w:sz w:val="24"/>
                <w:szCs w:val="24"/>
              </w:rPr>
              <w:t xml:space="preserve">connecting pipes after filling. The empty valve allows the tank to be completely emptied to the bottom. </w:t>
            </w:r>
            <w:r w:rsidRPr="00E85F53">
              <w:rPr>
                <w:rFonts w:cs="Arial"/>
                <w:sz w:val="24"/>
                <w:szCs w:val="24"/>
              </w:rPr>
              <w:lastRenderedPageBreak/>
              <w:t>The tank is</w:t>
            </w:r>
            <w:r>
              <w:rPr>
                <w:rFonts w:cs="Arial"/>
                <w:sz w:val="24"/>
                <w:szCs w:val="24"/>
              </w:rPr>
              <w:t xml:space="preserve"> </w:t>
            </w:r>
            <w:r w:rsidRPr="00E85F53">
              <w:rPr>
                <w:rFonts w:cs="Arial"/>
                <w:sz w:val="24"/>
                <w:szCs w:val="24"/>
              </w:rPr>
              <w:t>sealed with roof to prevent odour, rainwater entering the tank and for safety, and can be vented if required. A lifting</w:t>
            </w:r>
            <w:r>
              <w:rPr>
                <w:rFonts w:cs="Arial"/>
                <w:sz w:val="24"/>
                <w:szCs w:val="24"/>
              </w:rPr>
              <w:t xml:space="preserve"> </w:t>
            </w:r>
            <w:r w:rsidRPr="00E85F53">
              <w:rPr>
                <w:rFonts w:cs="Arial"/>
                <w:sz w:val="24"/>
                <w:szCs w:val="24"/>
              </w:rPr>
              <w:t>axle in the middle allows the tank to positioned and lowered so the whole tank is on the ground.</w:t>
            </w:r>
          </w:p>
          <w:p w14:paraId="0DEF7376" w14:textId="77777777" w:rsidR="00E85F53" w:rsidRPr="00E85F53" w:rsidRDefault="00E85F53" w:rsidP="00E85F53">
            <w:pPr>
              <w:rPr>
                <w:rFonts w:cs="Arial"/>
                <w:sz w:val="24"/>
                <w:szCs w:val="24"/>
              </w:rPr>
            </w:pPr>
          </w:p>
          <w:p w14:paraId="64ED8F3A" w14:textId="08A65D27" w:rsidR="00E85F53" w:rsidRPr="00E85F53" w:rsidRDefault="00E85F53" w:rsidP="00E85F53">
            <w:pPr>
              <w:rPr>
                <w:rFonts w:cs="Arial"/>
                <w:sz w:val="24"/>
                <w:szCs w:val="24"/>
              </w:rPr>
            </w:pPr>
            <w:r w:rsidRPr="00E85F53">
              <w:rPr>
                <w:rFonts w:cs="Arial"/>
                <w:sz w:val="24"/>
                <w:szCs w:val="24"/>
              </w:rPr>
              <w:t>Spreading of the waste will be carried out in accordance with the Code of Good Agricultural Practice, The Water</w:t>
            </w:r>
            <w:r w:rsidR="008A027B">
              <w:rPr>
                <w:rFonts w:cs="Arial"/>
                <w:sz w:val="24"/>
                <w:szCs w:val="24"/>
              </w:rPr>
              <w:t xml:space="preserve"> </w:t>
            </w:r>
            <w:r w:rsidRPr="00E85F53">
              <w:rPr>
                <w:rFonts w:cs="Arial"/>
                <w:sz w:val="24"/>
                <w:szCs w:val="24"/>
              </w:rPr>
              <w:t>Resources (Control of Agricultural Pollution) (Wales) Regulations 2021 and in accordance with the requirements of the</w:t>
            </w:r>
            <w:r>
              <w:rPr>
                <w:rFonts w:cs="Arial"/>
                <w:sz w:val="24"/>
                <w:szCs w:val="24"/>
              </w:rPr>
              <w:t xml:space="preserve"> </w:t>
            </w:r>
            <w:r w:rsidRPr="00E85F53">
              <w:rPr>
                <w:rFonts w:cs="Arial"/>
                <w:sz w:val="24"/>
                <w:szCs w:val="24"/>
              </w:rPr>
              <w:t>deployment and Environmental Permitting Regulations.</w:t>
            </w:r>
          </w:p>
          <w:p w14:paraId="0C43135B" w14:textId="77777777" w:rsidR="00E85F53" w:rsidRDefault="00E85F53" w:rsidP="00E85F53">
            <w:pPr>
              <w:rPr>
                <w:rFonts w:cs="Arial"/>
                <w:sz w:val="24"/>
                <w:szCs w:val="24"/>
              </w:rPr>
            </w:pPr>
          </w:p>
          <w:p w14:paraId="2FB1493C" w14:textId="252EB784" w:rsidR="00E85F53" w:rsidRDefault="00E85F53" w:rsidP="00E85F53">
            <w:pPr>
              <w:rPr>
                <w:rFonts w:cs="Arial"/>
                <w:sz w:val="24"/>
                <w:szCs w:val="24"/>
              </w:rPr>
            </w:pPr>
            <w:r w:rsidRPr="00E85F53">
              <w:rPr>
                <w:rFonts w:cs="Arial"/>
                <w:sz w:val="24"/>
                <w:szCs w:val="24"/>
              </w:rPr>
              <w:t>NRW will be informed at least 48 hours prior to any spreading commencing and no spreading will occur within 48 hours</w:t>
            </w:r>
            <w:r>
              <w:rPr>
                <w:rFonts w:cs="Arial"/>
                <w:sz w:val="24"/>
                <w:szCs w:val="24"/>
              </w:rPr>
              <w:t xml:space="preserve"> </w:t>
            </w:r>
            <w:r w:rsidRPr="00E85F53">
              <w:rPr>
                <w:rFonts w:cs="Arial"/>
                <w:sz w:val="24"/>
                <w:szCs w:val="24"/>
              </w:rPr>
              <w:t>of forecasted heavy rainfall.</w:t>
            </w:r>
          </w:p>
          <w:p w14:paraId="7B7A71DE" w14:textId="77777777" w:rsidR="00E85F53" w:rsidRPr="003F6B39" w:rsidRDefault="00E85F53" w:rsidP="003F6B39">
            <w:pPr>
              <w:rPr>
                <w:rFonts w:cs="Arial"/>
                <w:sz w:val="24"/>
                <w:szCs w:val="24"/>
              </w:rPr>
            </w:pPr>
          </w:p>
          <w:p w14:paraId="43BBABA1" w14:textId="77777777" w:rsidR="00E85F53" w:rsidRDefault="00E85F53" w:rsidP="00E85F53">
            <w:pPr>
              <w:rPr>
                <w:rFonts w:cs="Arial"/>
                <w:sz w:val="24"/>
                <w:szCs w:val="24"/>
              </w:rPr>
            </w:pPr>
            <w:r w:rsidRPr="00E85F53">
              <w:rPr>
                <w:rFonts w:cs="Arial"/>
                <w:sz w:val="24"/>
                <w:szCs w:val="24"/>
              </w:rPr>
              <w:t xml:space="preserve">Farm location: </w:t>
            </w:r>
          </w:p>
          <w:p w14:paraId="4E2246D0" w14:textId="78828F2D" w:rsidR="00E85F53" w:rsidRPr="00E85F53" w:rsidRDefault="00E85F53" w:rsidP="00E85F53">
            <w:pPr>
              <w:rPr>
                <w:rFonts w:cs="Arial"/>
                <w:sz w:val="24"/>
                <w:szCs w:val="24"/>
              </w:rPr>
            </w:pPr>
            <w:r w:rsidRPr="00E85F53">
              <w:rPr>
                <w:rFonts w:cs="Arial"/>
                <w:sz w:val="24"/>
                <w:szCs w:val="24"/>
              </w:rPr>
              <w:t>SN 19382 50533</w:t>
            </w:r>
          </w:p>
          <w:p w14:paraId="140381F1" w14:textId="77777777" w:rsidR="00E85F53" w:rsidRPr="00E85F53" w:rsidRDefault="00E85F53" w:rsidP="00E85F53">
            <w:pPr>
              <w:rPr>
                <w:rFonts w:cs="Arial"/>
                <w:sz w:val="24"/>
                <w:szCs w:val="24"/>
              </w:rPr>
            </w:pPr>
          </w:p>
          <w:p w14:paraId="4A64EAD5" w14:textId="4493E344" w:rsidR="00E85F53" w:rsidRPr="00E85F53" w:rsidRDefault="00E85F53" w:rsidP="00E85F53">
            <w:pPr>
              <w:rPr>
                <w:rFonts w:cs="Arial"/>
                <w:sz w:val="24"/>
                <w:szCs w:val="24"/>
              </w:rPr>
            </w:pPr>
            <w:r w:rsidRPr="00E85F53">
              <w:rPr>
                <w:rFonts w:cs="Arial"/>
                <w:sz w:val="24"/>
                <w:szCs w:val="24"/>
              </w:rPr>
              <w:t>Fields:</w:t>
            </w:r>
          </w:p>
          <w:p w14:paraId="1C91B862" w14:textId="77777777" w:rsidR="00E85F53" w:rsidRPr="00E85F53" w:rsidRDefault="00E85F53" w:rsidP="00E85F53">
            <w:pPr>
              <w:rPr>
                <w:rFonts w:cs="Arial"/>
                <w:sz w:val="24"/>
                <w:szCs w:val="24"/>
              </w:rPr>
            </w:pPr>
            <w:r w:rsidRPr="00E85F53">
              <w:rPr>
                <w:rFonts w:cs="Arial"/>
                <w:sz w:val="24"/>
                <w:szCs w:val="24"/>
              </w:rPr>
              <w:t xml:space="preserve">8/6895                 SN 19681 50953 </w:t>
            </w:r>
          </w:p>
          <w:p w14:paraId="1D5B5AA0" w14:textId="77777777" w:rsidR="00E85F53" w:rsidRPr="00E85F53" w:rsidRDefault="00E85F53" w:rsidP="00E85F53">
            <w:pPr>
              <w:rPr>
                <w:rFonts w:cs="Arial"/>
                <w:sz w:val="24"/>
                <w:szCs w:val="24"/>
                <w:lang w:val="nl-NL"/>
              </w:rPr>
            </w:pPr>
            <w:r w:rsidRPr="00E85F53">
              <w:rPr>
                <w:rFonts w:cs="Arial"/>
                <w:sz w:val="24"/>
                <w:szCs w:val="24"/>
                <w:lang w:val="nl-NL"/>
              </w:rPr>
              <w:t xml:space="preserve">9/8498                 SN 19847 50972 </w:t>
            </w:r>
          </w:p>
          <w:p w14:paraId="54B0697E" w14:textId="77777777" w:rsidR="00E85F53" w:rsidRPr="00E85F53" w:rsidRDefault="00E85F53" w:rsidP="00E85F53">
            <w:pPr>
              <w:rPr>
                <w:rFonts w:cs="Arial"/>
                <w:sz w:val="24"/>
                <w:szCs w:val="24"/>
                <w:lang w:val="nl-NL"/>
              </w:rPr>
            </w:pPr>
            <w:r w:rsidRPr="00E85F53">
              <w:rPr>
                <w:rFonts w:cs="Arial"/>
                <w:sz w:val="24"/>
                <w:szCs w:val="24"/>
                <w:lang w:val="nl-NL"/>
              </w:rPr>
              <w:t xml:space="preserve">11/7715               SN 19783 51150 </w:t>
            </w:r>
          </w:p>
          <w:p w14:paraId="0ECBD78D" w14:textId="77777777" w:rsidR="00E85F53" w:rsidRPr="00E85F53" w:rsidRDefault="00E85F53" w:rsidP="00E85F53">
            <w:pPr>
              <w:rPr>
                <w:rFonts w:cs="Arial"/>
                <w:sz w:val="24"/>
                <w:szCs w:val="24"/>
                <w:lang w:val="nl-NL"/>
              </w:rPr>
            </w:pPr>
            <w:r w:rsidRPr="00E85F53">
              <w:rPr>
                <w:rFonts w:cs="Arial"/>
                <w:sz w:val="24"/>
                <w:szCs w:val="24"/>
                <w:lang w:val="nl-NL"/>
              </w:rPr>
              <w:t xml:space="preserve">12/5507               SN 19574 51068 </w:t>
            </w:r>
          </w:p>
          <w:p w14:paraId="3D18E85B" w14:textId="77777777" w:rsidR="00E85F53" w:rsidRPr="00E85F53" w:rsidRDefault="00E85F53" w:rsidP="00E85F53">
            <w:pPr>
              <w:rPr>
                <w:rFonts w:cs="Arial"/>
                <w:sz w:val="24"/>
                <w:szCs w:val="24"/>
                <w:lang w:val="nl-NL"/>
              </w:rPr>
            </w:pPr>
            <w:r w:rsidRPr="00E85F53">
              <w:rPr>
                <w:rFonts w:cs="Arial"/>
                <w:sz w:val="24"/>
                <w:szCs w:val="24"/>
                <w:lang w:val="nl-NL"/>
              </w:rPr>
              <w:t xml:space="preserve">13/7176               SN 19720 50767 </w:t>
            </w:r>
          </w:p>
          <w:p w14:paraId="7F96C45F" w14:textId="77777777" w:rsidR="00E85F53" w:rsidRPr="00E85F53" w:rsidRDefault="00E85F53" w:rsidP="00E85F53">
            <w:pPr>
              <w:rPr>
                <w:rFonts w:cs="Arial"/>
                <w:sz w:val="24"/>
                <w:szCs w:val="24"/>
                <w:lang w:val="nl-NL"/>
              </w:rPr>
            </w:pPr>
            <w:r w:rsidRPr="00E85F53">
              <w:rPr>
                <w:rFonts w:cs="Arial"/>
                <w:sz w:val="24"/>
                <w:szCs w:val="24"/>
                <w:lang w:val="nl-NL"/>
              </w:rPr>
              <w:t xml:space="preserve">20/6128               SN 19603 51277 </w:t>
            </w:r>
          </w:p>
          <w:p w14:paraId="55F85E21" w14:textId="77777777" w:rsidR="00E85F53" w:rsidRPr="00E85F53" w:rsidRDefault="00E85F53" w:rsidP="00E85F53">
            <w:pPr>
              <w:rPr>
                <w:rFonts w:cs="Arial"/>
                <w:sz w:val="24"/>
                <w:szCs w:val="24"/>
                <w:lang w:val="nl-NL"/>
              </w:rPr>
            </w:pPr>
            <w:r w:rsidRPr="00E85F53">
              <w:rPr>
                <w:rFonts w:cs="Arial"/>
                <w:sz w:val="24"/>
                <w:szCs w:val="24"/>
                <w:lang w:val="nl-NL"/>
              </w:rPr>
              <w:t xml:space="preserve">21/4734               SN 19471 51345 </w:t>
            </w:r>
          </w:p>
          <w:p w14:paraId="34400E4D"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22     SN 19460 50325 </w:t>
            </w:r>
          </w:p>
          <w:p w14:paraId="1871728C"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23     SN 19288 50416 </w:t>
            </w:r>
          </w:p>
          <w:p w14:paraId="53441EC7" w14:textId="77777777" w:rsidR="00E85F53" w:rsidRPr="00E85F53" w:rsidRDefault="00E85F53" w:rsidP="00E85F53">
            <w:pPr>
              <w:rPr>
                <w:rFonts w:cs="Arial"/>
                <w:sz w:val="24"/>
                <w:szCs w:val="24"/>
                <w:lang w:val="nl-NL"/>
              </w:rPr>
            </w:pPr>
            <w:r w:rsidRPr="00E85F53">
              <w:rPr>
                <w:rFonts w:cs="Arial"/>
                <w:sz w:val="24"/>
                <w:szCs w:val="24"/>
                <w:lang w:val="nl-NL"/>
              </w:rPr>
              <w:t xml:space="preserve">F/CYFF 24/2821  SN 19277 50224 </w:t>
            </w:r>
          </w:p>
          <w:p w14:paraId="775DA1CA"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25     SN 19098 50195 </w:t>
            </w:r>
          </w:p>
          <w:p w14:paraId="5E14B8FE"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26     SN 19395 50700 </w:t>
            </w:r>
          </w:p>
          <w:p w14:paraId="5C09D6CB"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27     SN 19518 50846 </w:t>
            </w:r>
          </w:p>
          <w:p w14:paraId="00820084" w14:textId="77777777" w:rsidR="00E85F53" w:rsidRPr="00E85F53" w:rsidRDefault="00E85F53" w:rsidP="00E85F53">
            <w:pPr>
              <w:rPr>
                <w:rFonts w:cs="Arial"/>
                <w:sz w:val="24"/>
                <w:szCs w:val="24"/>
                <w:lang w:val="nl-NL"/>
              </w:rPr>
            </w:pPr>
            <w:r w:rsidRPr="00E85F53">
              <w:rPr>
                <w:rFonts w:cs="Arial"/>
                <w:sz w:val="24"/>
                <w:szCs w:val="24"/>
                <w:lang w:val="nl-NL"/>
              </w:rPr>
              <w:t xml:space="preserve">Ffynnoncyff 29     SN 19585 50251 </w:t>
            </w:r>
          </w:p>
          <w:p w14:paraId="165A8878" w14:textId="77777777" w:rsidR="00E85F53" w:rsidRPr="00E85F53" w:rsidRDefault="00E85F53" w:rsidP="00E85F53">
            <w:pPr>
              <w:rPr>
                <w:rFonts w:cs="Arial"/>
                <w:sz w:val="24"/>
                <w:szCs w:val="24"/>
              </w:rPr>
            </w:pPr>
            <w:r w:rsidRPr="00E85F53">
              <w:rPr>
                <w:rFonts w:cs="Arial"/>
                <w:sz w:val="24"/>
                <w:szCs w:val="24"/>
              </w:rPr>
              <w:t>Ffynnoncyff 30     SN 19799 50234</w:t>
            </w:r>
          </w:p>
          <w:p w14:paraId="2A322622" w14:textId="77777777" w:rsidR="00E85F53" w:rsidRPr="00E85F53" w:rsidRDefault="00E85F53" w:rsidP="00E85F53">
            <w:pPr>
              <w:rPr>
                <w:rFonts w:cs="Arial"/>
                <w:sz w:val="24"/>
                <w:szCs w:val="24"/>
              </w:rPr>
            </w:pPr>
          </w:p>
          <w:p w14:paraId="60EDB0B7" w14:textId="77777777" w:rsidR="00E85F53" w:rsidRPr="00E85F53" w:rsidRDefault="00E85F53" w:rsidP="00E85F53">
            <w:pPr>
              <w:rPr>
                <w:rFonts w:cs="Arial"/>
                <w:sz w:val="24"/>
                <w:szCs w:val="24"/>
              </w:rPr>
            </w:pPr>
            <w:r w:rsidRPr="00E85F53">
              <w:rPr>
                <w:rFonts w:cs="Arial"/>
                <w:sz w:val="24"/>
                <w:szCs w:val="24"/>
              </w:rPr>
              <w:t>Storage:</w:t>
            </w:r>
          </w:p>
          <w:p w14:paraId="19A1542E" w14:textId="77777777" w:rsidR="00E85F53" w:rsidRPr="00E85F53" w:rsidRDefault="00E85F53" w:rsidP="00E85F53">
            <w:pPr>
              <w:rPr>
                <w:rFonts w:cs="Arial"/>
                <w:sz w:val="24"/>
                <w:szCs w:val="24"/>
              </w:rPr>
            </w:pPr>
          </w:p>
          <w:p w14:paraId="5D2735E3" w14:textId="77777777" w:rsidR="00E85F53" w:rsidRPr="00E85F53" w:rsidRDefault="00E85F53" w:rsidP="00E85F53">
            <w:pPr>
              <w:rPr>
                <w:rFonts w:cs="Arial"/>
                <w:sz w:val="24"/>
                <w:szCs w:val="24"/>
              </w:rPr>
            </w:pPr>
            <w:r w:rsidRPr="00E85F53">
              <w:rPr>
                <w:rFonts w:cs="Arial"/>
                <w:sz w:val="24"/>
                <w:szCs w:val="24"/>
              </w:rPr>
              <w:t>SN 19413 50543</w:t>
            </w:r>
          </w:p>
          <w:p w14:paraId="45A86F53" w14:textId="444B22C0" w:rsidR="003F6B39" w:rsidRPr="00D74ABA" w:rsidRDefault="00E85F53" w:rsidP="00E85F53">
            <w:pPr>
              <w:rPr>
                <w:rFonts w:cs="Arial"/>
                <w:sz w:val="24"/>
                <w:szCs w:val="24"/>
              </w:rPr>
            </w:pPr>
            <w:r w:rsidRPr="00E85F53">
              <w:rPr>
                <w:rFonts w:cs="Arial"/>
                <w:sz w:val="24"/>
                <w:szCs w:val="24"/>
              </w:rPr>
              <w:t>SN 19398 50575</w:t>
            </w:r>
          </w:p>
          <w:p w14:paraId="5AE7E8B5" w14:textId="77777777" w:rsidR="00026A0D" w:rsidRPr="00D74ABA" w:rsidRDefault="00026A0D" w:rsidP="003F6B39">
            <w:pPr>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1BE0B5B0" w14:textId="77777777" w:rsidR="004A4C1D" w:rsidRPr="004A4C1D" w:rsidRDefault="004A4C1D" w:rsidP="004A4C1D">
            <w:pPr>
              <w:jc w:val="both"/>
              <w:rPr>
                <w:rFonts w:cs="Arial"/>
                <w:sz w:val="24"/>
                <w:szCs w:val="24"/>
              </w:rPr>
            </w:pPr>
            <w:r w:rsidRPr="004A4C1D">
              <w:rPr>
                <w:rFonts w:cs="Arial"/>
                <w:sz w:val="24"/>
                <w:szCs w:val="24"/>
              </w:rPr>
              <w:t>1.</w:t>
            </w:r>
            <w:r w:rsidRPr="004A4C1D">
              <w:rPr>
                <w:rFonts w:cs="Arial"/>
                <w:sz w:val="24"/>
                <w:szCs w:val="24"/>
              </w:rPr>
              <w:tab/>
              <w:t>Cultivation, including ploughing, rotovating, harrowing and re-seeding.</w:t>
            </w:r>
          </w:p>
          <w:p w14:paraId="16A6E7BF" w14:textId="77777777" w:rsidR="004A4C1D" w:rsidRPr="004A4C1D" w:rsidRDefault="004A4C1D" w:rsidP="004A4C1D">
            <w:pPr>
              <w:jc w:val="both"/>
              <w:rPr>
                <w:rFonts w:cs="Arial"/>
                <w:sz w:val="24"/>
                <w:szCs w:val="24"/>
              </w:rPr>
            </w:pPr>
            <w:r w:rsidRPr="004A4C1D">
              <w:rPr>
                <w:rFonts w:cs="Arial"/>
                <w:sz w:val="24"/>
                <w:szCs w:val="24"/>
              </w:rPr>
              <w:t>2.</w:t>
            </w:r>
            <w:r w:rsidRPr="004A4C1D">
              <w:rPr>
                <w:rFonts w:cs="Arial"/>
                <w:sz w:val="24"/>
                <w:szCs w:val="24"/>
              </w:rPr>
              <w:tab/>
              <w:t>Mowing or cutting vegetation, the introduction of mowing or cutting and alterations to the mowing or cutting regime</w:t>
            </w:r>
          </w:p>
          <w:p w14:paraId="1C1556D1" w14:textId="77777777" w:rsidR="004A4C1D" w:rsidRPr="004A4C1D" w:rsidRDefault="004A4C1D" w:rsidP="004A4C1D">
            <w:pPr>
              <w:jc w:val="both"/>
              <w:rPr>
                <w:rFonts w:cs="Arial"/>
                <w:sz w:val="24"/>
                <w:szCs w:val="24"/>
              </w:rPr>
            </w:pPr>
            <w:r w:rsidRPr="004A4C1D">
              <w:rPr>
                <w:rFonts w:cs="Arial"/>
                <w:sz w:val="24"/>
                <w:szCs w:val="24"/>
              </w:rPr>
              <w:t>3.</w:t>
            </w:r>
            <w:r w:rsidRPr="004A4C1D">
              <w:rPr>
                <w:rFonts w:cs="Arial"/>
                <w:sz w:val="24"/>
                <w:szCs w:val="24"/>
              </w:rPr>
              <w:tab/>
              <w:t>Application of manure, slurry, silage liquor, fertilisers and lime.</w:t>
            </w:r>
          </w:p>
          <w:p w14:paraId="088F0060" w14:textId="79B04DE3" w:rsidR="00026A0D" w:rsidRDefault="004A4C1D" w:rsidP="004A4C1D">
            <w:pPr>
              <w:jc w:val="both"/>
              <w:rPr>
                <w:rFonts w:cs="Arial"/>
                <w:sz w:val="24"/>
                <w:szCs w:val="24"/>
              </w:rPr>
            </w:pPr>
            <w:r w:rsidRPr="004A4C1D">
              <w:rPr>
                <w:rFonts w:cs="Arial"/>
                <w:sz w:val="24"/>
                <w:szCs w:val="24"/>
              </w:rPr>
              <w:t>4.</w:t>
            </w:r>
            <w:r w:rsidRPr="004A4C1D">
              <w:rPr>
                <w:rFonts w:cs="Arial"/>
                <w:sz w:val="24"/>
                <w:szCs w:val="24"/>
              </w:rPr>
              <w:tab/>
              <w:t>Dumping, spreading or discharging of any materials.</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F711644" w14:textId="77777777" w:rsidR="0049758A" w:rsidRPr="00D74ABA" w:rsidRDefault="0049758A" w:rsidP="001E40BB">
            <w:pPr>
              <w:jc w:val="both"/>
              <w:rPr>
                <w:rFonts w:cs="Arial"/>
                <w:sz w:val="24"/>
                <w:szCs w:val="24"/>
              </w:rPr>
            </w:pPr>
          </w:p>
          <w:p w14:paraId="25F531DF" w14:textId="77777777" w:rsidR="0049758A" w:rsidRPr="0049758A" w:rsidRDefault="0049758A" w:rsidP="0049758A">
            <w:pPr>
              <w:jc w:val="both"/>
              <w:rPr>
                <w:rFonts w:cs="Arial"/>
                <w:sz w:val="24"/>
                <w:szCs w:val="24"/>
              </w:rPr>
            </w:pPr>
            <w:proofErr w:type="spellStart"/>
            <w:r w:rsidRPr="0049758A">
              <w:rPr>
                <w:rFonts w:cs="Arial"/>
                <w:sz w:val="24"/>
                <w:szCs w:val="24"/>
              </w:rPr>
              <w:t>Aberarth</w:t>
            </w:r>
            <w:proofErr w:type="spellEnd"/>
            <w:r w:rsidRPr="0049758A">
              <w:rPr>
                <w:rFonts w:cs="Arial"/>
                <w:sz w:val="24"/>
                <w:szCs w:val="24"/>
              </w:rPr>
              <w:t xml:space="preserve"> - Carreg Wylan</w:t>
            </w:r>
          </w:p>
          <w:p w14:paraId="4A87056A" w14:textId="57A325E2" w:rsidR="0049758A" w:rsidRPr="0049758A" w:rsidRDefault="0049758A" w:rsidP="0049758A">
            <w:pPr>
              <w:jc w:val="both"/>
              <w:rPr>
                <w:rFonts w:cs="Arial"/>
                <w:sz w:val="24"/>
                <w:szCs w:val="24"/>
              </w:rPr>
            </w:pPr>
            <w:hyperlink r:id="rId11" w:history="1">
              <w:r w:rsidRPr="0028046D">
                <w:rPr>
                  <w:rStyle w:val="Hyperlink"/>
                  <w:rFonts w:cs="Arial"/>
                  <w:sz w:val="24"/>
                  <w:szCs w:val="24"/>
                </w:rPr>
                <w:t>https://cdn.cyfoethnaturiol.cymru/641362/SSSI_0355_SMS_EN0017c63.pdf</w:t>
              </w:r>
            </w:hyperlink>
            <w:r>
              <w:rPr>
                <w:rFonts w:cs="Arial"/>
                <w:sz w:val="24"/>
                <w:szCs w:val="24"/>
              </w:rPr>
              <w:t xml:space="preserve"> </w:t>
            </w:r>
            <w:r w:rsidRPr="0049758A">
              <w:rPr>
                <w:rFonts w:cs="Arial"/>
                <w:sz w:val="24"/>
                <w:szCs w:val="24"/>
              </w:rPr>
              <w:t xml:space="preserve"> </w:t>
            </w:r>
          </w:p>
          <w:p w14:paraId="4ADD24F1" w14:textId="0A4784CA" w:rsidR="00026A0D" w:rsidRDefault="0049758A" w:rsidP="0049758A">
            <w:pPr>
              <w:jc w:val="both"/>
              <w:rPr>
                <w:rFonts w:cs="Arial"/>
                <w:sz w:val="24"/>
                <w:szCs w:val="24"/>
              </w:rPr>
            </w:pPr>
            <w:hyperlink r:id="rId12" w:history="1">
              <w:r w:rsidRPr="0028046D">
                <w:rPr>
                  <w:rStyle w:val="Hyperlink"/>
                  <w:rFonts w:cs="Arial"/>
                  <w:sz w:val="24"/>
                  <w:szCs w:val="24"/>
                </w:rPr>
                <w:t>https://cdn.cyfoethnaturiol.cymru/641262/SSSI_0355_Citation_EN0018c6a.pdf</w:t>
              </w:r>
            </w:hyperlink>
            <w:r>
              <w:rPr>
                <w:rFonts w:cs="Arial"/>
                <w:sz w:val="24"/>
                <w:szCs w:val="24"/>
              </w:rPr>
              <w:t xml:space="preserve"> </w:t>
            </w:r>
          </w:p>
          <w:p w14:paraId="60DA1AFA" w14:textId="77777777" w:rsidR="0049758A" w:rsidRDefault="0049758A" w:rsidP="001E40BB">
            <w:pPr>
              <w:jc w:val="both"/>
              <w:rPr>
                <w:rFonts w:cs="Arial"/>
                <w:sz w:val="24"/>
                <w:szCs w:val="24"/>
              </w:rPr>
            </w:pPr>
          </w:p>
          <w:p w14:paraId="52721E3C" w14:textId="77777777" w:rsidR="004A4C1D" w:rsidRPr="004A4C1D" w:rsidRDefault="004A4C1D" w:rsidP="004A4C1D">
            <w:pPr>
              <w:jc w:val="both"/>
              <w:rPr>
                <w:rFonts w:cs="Arial"/>
                <w:sz w:val="24"/>
                <w:szCs w:val="24"/>
              </w:rPr>
            </w:pPr>
            <w:r w:rsidRPr="004A4C1D">
              <w:rPr>
                <w:rFonts w:cs="Arial"/>
                <w:sz w:val="24"/>
                <w:szCs w:val="24"/>
              </w:rPr>
              <w:t>1.</w:t>
            </w:r>
            <w:r w:rsidRPr="004A4C1D">
              <w:rPr>
                <w:rFonts w:cs="Arial"/>
                <w:sz w:val="24"/>
                <w:szCs w:val="24"/>
              </w:rPr>
              <w:tab/>
              <w:t xml:space="preserve">Zonation of intertidal communities honeycomb worm reefs and overhangs and caves </w:t>
            </w:r>
          </w:p>
          <w:p w14:paraId="7EFED6CF" w14:textId="77777777" w:rsidR="004A4C1D" w:rsidRPr="004A4C1D" w:rsidRDefault="004A4C1D" w:rsidP="004A4C1D">
            <w:pPr>
              <w:jc w:val="both"/>
              <w:rPr>
                <w:rFonts w:cs="Arial"/>
                <w:sz w:val="24"/>
                <w:szCs w:val="24"/>
              </w:rPr>
            </w:pPr>
            <w:r w:rsidRPr="004A4C1D">
              <w:rPr>
                <w:rFonts w:cs="Arial"/>
                <w:sz w:val="24"/>
                <w:szCs w:val="24"/>
              </w:rPr>
              <w:t>2.</w:t>
            </w:r>
            <w:r w:rsidRPr="004A4C1D">
              <w:rPr>
                <w:rFonts w:cs="Arial"/>
                <w:sz w:val="24"/>
                <w:szCs w:val="24"/>
              </w:rPr>
              <w:tab/>
              <w:t xml:space="preserve">Maritime cliff crevice and ledge </w:t>
            </w:r>
          </w:p>
          <w:p w14:paraId="1183BC70" w14:textId="77777777" w:rsidR="004A4C1D" w:rsidRPr="004A4C1D" w:rsidRDefault="004A4C1D" w:rsidP="004A4C1D">
            <w:pPr>
              <w:jc w:val="both"/>
              <w:rPr>
                <w:rFonts w:cs="Arial"/>
                <w:sz w:val="24"/>
                <w:szCs w:val="24"/>
              </w:rPr>
            </w:pPr>
            <w:r w:rsidRPr="004A4C1D">
              <w:rPr>
                <w:rFonts w:cs="Arial"/>
                <w:sz w:val="24"/>
                <w:szCs w:val="24"/>
              </w:rPr>
              <w:t>3.</w:t>
            </w:r>
            <w:r w:rsidRPr="004A4C1D">
              <w:rPr>
                <w:rFonts w:cs="Arial"/>
                <w:sz w:val="24"/>
                <w:szCs w:val="24"/>
              </w:rPr>
              <w:tab/>
              <w:t xml:space="preserve">Maritime and wild thyme grassland and coastal heathland </w:t>
            </w:r>
          </w:p>
          <w:p w14:paraId="05E0C445" w14:textId="77777777" w:rsidR="004A4C1D" w:rsidRPr="004A4C1D" w:rsidRDefault="004A4C1D" w:rsidP="004A4C1D">
            <w:pPr>
              <w:jc w:val="both"/>
              <w:rPr>
                <w:rFonts w:cs="Arial"/>
                <w:sz w:val="24"/>
                <w:szCs w:val="24"/>
              </w:rPr>
            </w:pPr>
            <w:r w:rsidRPr="004A4C1D">
              <w:rPr>
                <w:rFonts w:cs="Arial"/>
                <w:sz w:val="24"/>
                <w:szCs w:val="24"/>
              </w:rPr>
              <w:t>4.</w:t>
            </w:r>
            <w:r w:rsidRPr="004A4C1D">
              <w:rPr>
                <w:rFonts w:cs="Arial"/>
                <w:sz w:val="24"/>
                <w:szCs w:val="24"/>
              </w:rPr>
              <w:tab/>
              <w:t xml:space="preserve">Rare and uncommon plant species </w:t>
            </w:r>
          </w:p>
          <w:p w14:paraId="1AD64BA8" w14:textId="77777777" w:rsidR="004A4C1D" w:rsidRPr="004A4C1D" w:rsidRDefault="004A4C1D" w:rsidP="004A4C1D">
            <w:pPr>
              <w:jc w:val="both"/>
              <w:rPr>
                <w:rFonts w:cs="Arial"/>
                <w:sz w:val="24"/>
                <w:szCs w:val="24"/>
              </w:rPr>
            </w:pPr>
            <w:r w:rsidRPr="004A4C1D">
              <w:rPr>
                <w:rFonts w:cs="Arial"/>
                <w:sz w:val="24"/>
                <w:szCs w:val="24"/>
              </w:rPr>
              <w:t>5.</w:t>
            </w:r>
            <w:r w:rsidRPr="004A4C1D">
              <w:rPr>
                <w:rFonts w:cs="Arial"/>
                <w:sz w:val="24"/>
                <w:szCs w:val="24"/>
              </w:rPr>
              <w:tab/>
              <w:t xml:space="preserve">Bottlenose dolphin and seals </w:t>
            </w:r>
          </w:p>
          <w:p w14:paraId="2A21358A" w14:textId="77777777" w:rsidR="004A4C1D" w:rsidRPr="004A4C1D" w:rsidRDefault="004A4C1D" w:rsidP="004A4C1D">
            <w:pPr>
              <w:jc w:val="both"/>
              <w:rPr>
                <w:rFonts w:cs="Arial"/>
                <w:sz w:val="24"/>
                <w:szCs w:val="24"/>
              </w:rPr>
            </w:pPr>
            <w:r w:rsidRPr="004A4C1D">
              <w:rPr>
                <w:rFonts w:cs="Arial"/>
                <w:sz w:val="24"/>
                <w:szCs w:val="24"/>
              </w:rPr>
              <w:t>6.</w:t>
            </w:r>
            <w:r w:rsidRPr="004A4C1D">
              <w:rPr>
                <w:rFonts w:cs="Arial"/>
                <w:sz w:val="24"/>
                <w:szCs w:val="24"/>
              </w:rPr>
              <w:tab/>
              <w:t xml:space="preserve">Kittiwake </w:t>
            </w:r>
          </w:p>
          <w:p w14:paraId="570FA9E0" w14:textId="77777777" w:rsidR="004A4C1D" w:rsidRPr="004A4C1D" w:rsidRDefault="004A4C1D" w:rsidP="004A4C1D">
            <w:pPr>
              <w:jc w:val="both"/>
              <w:rPr>
                <w:rFonts w:cs="Arial"/>
                <w:sz w:val="24"/>
                <w:szCs w:val="24"/>
              </w:rPr>
            </w:pPr>
            <w:r w:rsidRPr="004A4C1D">
              <w:rPr>
                <w:rFonts w:cs="Arial"/>
                <w:sz w:val="24"/>
                <w:szCs w:val="24"/>
              </w:rPr>
              <w:t>7.</w:t>
            </w:r>
            <w:r w:rsidRPr="004A4C1D">
              <w:rPr>
                <w:rFonts w:cs="Arial"/>
                <w:sz w:val="24"/>
                <w:szCs w:val="24"/>
              </w:rPr>
              <w:tab/>
              <w:t xml:space="preserve">Chough </w:t>
            </w:r>
          </w:p>
          <w:p w14:paraId="0EF4DFCD" w14:textId="77777777" w:rsidR="004A4C1D" w:rsidRPr="004A4C1D" w:rsidRDefault="004A4C1D" w:rsidP="004A4C1D">
            <w:pPr>
              <w:jc w:val="both"/>
              <w:rPr>
                <w:rFonts w:cs="Arial"/>
                <w:sz w:val="24"/>
                <w:szCs w:val="24"/>
              </w:rPr>
            </w:pPr>
            <w:r w:rsidRPr="004A4C1D">
              <w:rPr>
                <w:rFonts w:cs="Arial"/>
                <w:sz w:val="24"/>
                <w:szCs w:val="24"/>
              </w:rPr>
              <w:t>8.</w:t>
            </w:r>
            <w:r w:rsidRPr="004A4C1D">
              <w:rPr>
                <w:rFonts w:cs="Arial"/>
                <w:sz w:val="24"/>
                <w:szCs w:val="24"/>
              </w:rPr>
              <w:tab/>
              <w:t xml:space="preserve">Lesser black-backed gull </w:t>
            </w:r>
          </w:p>
          <w:p w14:paraId="633A84C0" w14:textId="77777777" w:rsidR="004A4C1D" w:rsidRPr="004A4C1D" w:rsidRDefault="004A4C1D" w:rsidP="004A4C1D">
            <w:pPr>
              <w:jc w:val="both"/>
              <w:rPr>
                <w:rFonts w:cs="Arial"/>
                <w:sz w:val="24"/>
                <w:szCs w:val="24"/>
              </w:rPr>
            </w:pPr>
            <w:r w:rsidRPr="004A4C1D">
              <w:rPr>
                <w:rFonts w:cs="Arial"/>
                <w:sz w:val="24"/>
                <w:szCs w:val="24"/>
              </w:rPr>
              <w:t>9.</w:t>
            </w:r>
            <w:r w:rsidRPr="004A4C1D">
              <w:rPr>
                <w:rFonts w:cs="Arial"/>
                <w:sz w:val="24"/>
                <w:szCs w:val="24"/>
              </w:rPr>
              <w:tab/>
              <w:t xml:space="preserve">Rare and uncommon invertebrates species </w:t>
            </w:r>
          </w:p>
          <w:p w14:paraId="5703AC50" w14:textId="77777777" w:rsidR="004A4C1D" w:rsidRPr="004A4C1D" w:rsidRDefault="004A4C1D" w:rsidP="004A4C1D">
            <w:pPr>
              <w:jc w:val="both"/>
              <w:rPr>
                <w:rFonts w:cs="Arial"/>
                <w:sz w:val="24"/>
                <w:szCs w:val="24"/>
              </w:rPr>
            </w:pPr>
            <w:r w:rsidRPr="004A4C1D">
              <w:rPr>
                <w:rFonts w:cs="Arial"/>
                <w:sz w:val="24"/>
                <w:szCs w:val="24"/>
              </w:rPr>
              <w:t>10.</w:t>
            </w:r>
            <w:r w:rsidRPr="004A4C1D">
              <w:rPr>
                <w:rFonts w:cs="Arial"/>
                <w:sz w:val="24"/>
                <w:szCs w:val="24"/>
              </w:rPr>
              <w:tab/>
              <w:t>Caledonian structures exposed in the sea cliffs and foreshore (</w:t>
            </w:r>
            <w:proofErr w:type="spellStart"/>
            <w:r w:rsidRPr="004A4C1D">
              <w:rPr>
                <w:rFonts w:cs="Arial"/>
                <w:sz w:val="24"/>
                <w:szCs w:val="24"/>
              </w:rPr>
              <w:t>Traeth</w:t>
            </w:r>
            <w:proofErr w:type="spellEnd"/>
            <w:r w:rsidRPr="004A4C1D">
              <w:rPr>
                <w:rFonts w:cs="Arial"/>
                <w:sz w:val="24"/>
                <w:szCs w:val="24"/>
              </w:rPr>
              <w:t xml:space="preserve"> </w:t>
            </w:r>
            <w:proofErr w:type="spellStart"/>
            <w:r w:rsidRPr="004A4C1D">
              <w:rPr>
                <w:rFonts w:cs="Arial"/>
                <w:sz w:val="24"/>
                <w:szCs w:val="24"/>
              </w:rPr>
              <w:t>Penbryn</w:t>
            </w:r>
            <w:proofErr w:type="spellEnd"/>
            <w:r w:rsidRPr="004A4C1D">
              <w:rPr>
                <w:rFonts w:cs="Arial"/>
                <w:sz w:val="24"/>
                <w:szCs w:val="24"/>
              </w:rPr>
              <w:t xml:space="preserve"> and </w:t>
            </w:r>
            <w:proofErr w:type="spellStart"/>
            <w:r w:rsidRPr="004A4C1D">
              <w:rPr>
                <w:rFonts w:cs="Arial"/>
                <w:sz w:val="24"/>
                <w:szCs w:val="24"/>
              </w:rPr>
              <w:t>Cwmtudu</w:t>
            </w:r>
            <w:proofErr w:type="spellEnd"/>
            <w:r w:rsidRPr="004A4C1D">
              <w:rPr>
                <w:rFonts w:cs="Arial"/>
                <w:sz w:val="24"/>
                <w:szCs w:val="24"/>
              </w:rPr>
              <w:t xml:space="preserve">) </w:t>
            </w:r>
          </w:p>
          <w:p w14:paraId="0DACAA0E" w14:textId="42F66EDA" w:rsidR="004A4C1D" w:rsidRDefault="004A4C1D" w:rsidP="004A4C1D">
            <w:pPr>
              <w:jc w:val="both"/>
              <w:rPr>
                <w:rFonts w:cs="Arial"/>
                <w:sz w:val="24"/>
                <w:szCs w:val="24"/>
              </w:rPr>
            </w:pPr>
            <w:r w:rsidRPr="004A4C1D">
              <w:rPr>
                <w:rFonts w:cs="Arial"/>
                <w:sz w:val="24"/>
                <w:szCs w:val="24"/>
              </w:rPr>
              <w:t>11.</w:t>
            </w:r>
            <w:r w:rsidRPr="004A4C1D">
              <w:rPr>
                <w:rFonts w:cs="Arial"/>
                <w:sz w:val="24"/>
                <w:szCs w:val="24"/>
              </w:rPr>
              <w:tab/>
              <w:t>Pleistocene / Quaternary sedimentary profiles exposed in the sea cliffs and foreshore (Mwnt and Poppit)</w:t>
            </w:r>
          </w:p>
          <w:p w14:paraId="2E25D8C1" w14:textId="77777777" w:rsidR="004A4C1D" w:rsidRPr="00D74ABA" w:rsidRDefault="004A4C1D" w:rsidP="001E40BB">
            <w:pPr>
              <w:jc w:val="both"/>
              <w:rPr>
                <w:rFonts w:cs="Arial"/>
                <w:sz w:val="24"/>
                <w:szCs w:val="24"/>
              </w:rPr>
            </w:pPr>
          </w:p>
          <w:p w14:paraId="61EDE55E" w14:textId="1DBBDB2A" w:rsidR="00F658E0" w:rsidRPr="009541CB" w:rsidRDefault="00F658E0" w:rsidP="00F658E0">
            <w:pPr>
              <w:pStyle w:val="Style3"/>
              <w:jc w:val="both"/>
              <w:rPr>
                <w:rFonts w:cs="Arial"/>
                <w:sz w:val="24"/>
                <w:szCs w:val="24"/>
              </w:rPr>
            </w:pPr>
            <w:r w:rsidRPr="009541CB">
              <w:rPr>
                <w:sz w:val="24"/>
                <w:szCs w:val="24"/>
              </w:rPr>
              <w:t xml:space="preserve">As well as the features listed above, </w:t>
            </w:r>
            <w:proofErr w:type="spellStart"/>
            <w:r w:rsidRPr="009541CB">
              <w:rPr>
                <w:sz w:val="24"/>
                <w:szCs w:val="24"/>
              </w:rPr>
              <w:t>Aberarth</w:t>
            </w:r>
            <w:proofErr w:type="spellEnd"/>
            <w:r w:rsidRPr="009541CB">
              <w:rPr>
                <w:sz w:val="24"/>
                <w:szCs w:val="24"/>
              </w:rPr>
              <w:t xml:space="preserve"> – Carreg Wylan SSSI has other habitats that contribute to the special wildlife interest. These include sand dune, continuous bracken and woodland, dense scrub, acid grassland, marshy grassland, together with other elements such as hedgerows, streams, springs, flushes, small rock outcrops and individual trees.</w:t>
            </w:r>
          </w:p>
          <w:p w14:paraId="7E853A62" w14:textId="77777777" w:rsidR="00F658E0" w:rsidRPr="009541CB" w:rsidRDefault="00F658E0" w:rsidP="00F658E0">
            <w:pPr>
              <w:jc w:val="both"/>
              <w:rPr>
                <w:rFonts w:cs="Arial"/>
                <w:sz w:val="24"/>
                <w:szCs w:val="24"/>
              </w:rPr>
            </w:pPr>
          </w:p>
          <w:p w14:paraId="581DCFBD" w14:textId="77777777" w:rsidR="00F658E0" w:rsidRDefault="00F658E0" w:rsidP="00F658E0">
            <w:pPr>
              <w:rPr>
                <w:rFonts w:cs="Arial"/>
                <w:sz w:val="24"/>
                <w:szCs w:val="24"/>
              </w:rPr>
            </w:pPr>
            <w:r w:rsidRPr="009541CB">
              <w:rPr>
                <w:rFonts w:cs="Arial"/>
                <w:sz w:val="24"/>
                <w:szCs w:val="24"/>
              </w:rPr>
              <w:t>As the fields are not wholly or partly within the SSSI</w:t>
            </w:r>
            <w:r>
              <w:rPr>
                <w:rFonts w:cs="Arial"/>
                <w:sz w:val="24"/>
                <w:szCs w:val="24"/>
              </w:rPr>
              <w:t xml:space="preserve">, </w:t>
            </w:r>
            <w:r w:rsidRPr="009541CB">
              <w:rPr>
                <w:rFonts w:cs="Arial"/>
                <w:sz w:val="24"/>
                <w:szCs w:val="24"/>
              </w:rPr>
              <w:t>suitable no spread buffers are in place where required</w:t>
            </w:r>
            <w:r>
              <w:rPr>
                <w:rFonts w:cs="Arial"/>
                <w:sz w:val="24"/>
                <w:szCs w:val="24"/>
              </w:rPr>
              <w:t xml:space="preserve">, method of delivery is </w:t>
            </w:r>
            <w:proofErr w:type="spellStart"/>
            <w:r>
              <w:rPr>
                <w:rFonts w:cs="Arial"/>
                <w:sz w:val="24"/>
                <w:szCs w:val="24"/>
              </w:rPr>
              <w:t>inline</w:t>
            </w:r>
            <w:proofErr w:type="spellEnd"/>
            <w:r>
              <w:rPr>
                <w:rFonts w:cs="Arial"/>
                <w:sz w:val="24"/>
                <w:szCs w:val="24"/>
              </w:rPr>
              <w:t xml:space="preserve"> with guidance and with the applicants adherence to their permit conditions, regulations and guidance; the risk of transference of the applied waste to the SSSI is highly unlikely to impact the features mentioned above.</w:t>
            </w:r>
          </w:p>
          <w:p w14:paraId="017E70BA" w14:textId="2CAA3EF6"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5E2065FB"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5ADCA7DB" w:rsidR="00026A0D" w:rsidRPr="00D74ABA" w:rsidRDefault="004A4C1D" w:rsidP="001E40BB">
            <w:pPr>
              <w:jc w:val="both"/>
              <w:rPr>
                <w:rFonts w:cs="Arial"/>
                <w:sz w:val="24"/>
                <w:szCs w:val="24"/>
              </w:rPr>
            </w:pPr>
            <w:r>
              <w:rPr>
                <w:rFonts w:cs="Arial"/>
                <w:sz w:val="24"/>
                <w:szCs w:val="24"/>
              </w:rPr>
              <w:t>n/a</w:t>
            </w:r>
          </w:p>
          <w:p w14:paraId="1926E295" w14:textId="77777777" w:rsidR="00026A0D" w:rsidRPr="00D74ABA" w:rsidRDefault="00026A0D" w:rsidP="001E40BB">
            <w:pPr>
              <w:jc w:val="both"/>
              <w:rPr>
                <w:rFonts w:cs="Arial"/>
                <w:sz w:val="24"/>
                <w:szCs w:val="24"/>
              </w:rPr>
            </w:pPr>
          </w:p>
          <w:p w14:paraId="03CF2E46"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A8584D2" w14:textId="77777777" w:rsidR="00026A0D" w:rsidRPr="00D74ABA" w:rsidRDefault="00026A0D" w:rsidP="001E40BB">
            <w:pPr>
              <w:jc w:val="both"/>
              <w:rPr>
                <w:rFonts w:cs="Arial"/>
                <w:color w:val="FF66FF"/>
                <w:sz w:val="24"/>
                <w:szCs w:val="24"/>
              </w:rPr>
            </w:pPr>
          </w:p>
          <w:p w14:paraId="7973FB08" w14:textId="6DC44E44"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F658E0" w:rsidRDefault="00026A0D" w:rsidP="00C92D3E">
            <w:pPr>
              <w:rPr>
                <w:rFonts w:cs="Arial"/>
                <w:sz w:val="24"/>
                <w:szCs w:val="24"/>
              </w:rPr>
            </w:pPr>
            <w:bookmarkStart w:id="4" w:name="_Hlk159937594"/>
            <w:r w:rsidRPr="00F658E0">
              <w:rPr>
                <w:rFonts w:cs="Arial"/>
                <w:sz w:val="24"/>
                <w:szCs w:val="24"/>
              </w:rPr>
              <w:lastRenderedPageBreak/>
              <w:t xml:space="preserve">The proposed permission is </w:t>
            </w:r>
            <w:r w:rsidRPr="00F658E0">
              <w:rPr>
                <w:rFonts w:cs="Arial"/>
                <w:b/>
                <w:sz w:val="24"/>
                <w:szCs w:val="24"/>
              </w:rPr>
              <w:t>not likely to damage</w:t>
            </w:r>
            <w:r w:rsidRPr="00F658E0">
              <w:rPr>
                <w:rFonts w:cs="Arial"/>
                <w:sz w:val="24"/>
                <w:szCs w:val="24"/>
              </w:rPr>
              <w:t xml:space="preserve"> any of the flora, fauna or geological </w:t>
            </w:r>
            <w:r w:rsidRPr="00F658E0">
              <w:rPr>
                <w:rFonts w:cs="Arial"/>
                <w:sz w:val="24"/>
                <w:szCs w:val="24"/>
              </w:rPr>
              <w:lastRenderedPageBreak/>
              <w:t>or physiological features which are of special interest</w:t>
            </w:r>
          </w:p>
          <w:p w14:paraId="021CE3AC" w14:textId="77777777" w:rsidR="00026A0D" w:rsidRPr="00F658E0" w:rsidRDefault="00026A0D" w:rsidP="00C92D3E">
            <w:pPr>
              <w:rPr>
                <w:rFonts w:cs="Arial"/>
                <w:color w:val="0070C0"/>
                <w:sz w:val="24"/>
                <w:szCs w:val="24"/>
              </w:rPr>
            </w:pPr>
          </w:p>
          <w:bookmarkEnd w:id="4"/>
          <w:p w14:paraId="40DCFD94" w14:textId="6E0574D9" w:rsidR="00026A0D" w:rsidRPr="00F658E0" w:rsidRDefault="004A4C1D" w:rsidP="00C92D3E">
            <w:pPr>
              <w:rPr>
                <w:rFonts w:cs="Arial"/>
                <w:sz w:val="24"/>
                <w:szCs w:val="24"/>
              </w:rPr>
            </w:pPr>
            <w:r w:rsidRPr="00F658E0">
              <w:rPr>
                <w:rFonts w:cs="Arial"/>
                <w:sz w:val="24"/>
                <w:szCs w:val="24"/>
              </w:rPr>
              <w:t>Due to the distance the SSSI is from the spreading area there is no conceivable pathway for any damage of the SSSI to occur from the land spreading operation.</w:t>
            </w:r>
          </w:p>
          <w:p w14:paraId="00B1E1CE" w14:textId="77777777" w:rsidR="00F658E0" w:rsidRPr="00F658E0" w:rsidRDefault="00F658E0" w:rsidP="00C92D3E">
            <w:pPr>
              <w:rPr>
                <w:rFonts w:cs="Arial"/>
                <w:sz w:val="24"/>
                <w:szCs w:val="24"/>
              </w:rPr>
            </w:pPr>
          </w:p>
          <w:p w14:paraId="09F6DE6C" w14:textId="71F22C00" w:rsidR="00F658E0" w:rsidRPr="00C92D3E" w:rsidRDefault="00C92D3E" w:rsidP="00C92D3E">
            <w:pPr>
              <w:rPr>
                <w:rFonts w:cs="Arial"/>
                <w:noProof/>
                <w:sz w:val="24"/>
                <w:szCs w:val="24"/>
              </w:rPr>
            </w:pPr>
            <w:r w:rsidRPr="00F711B4">
              <w:rPr>
                <w:rFonts w:cs="Arial"/>
                <w:noProof/>
              </w:rPr>
              <w:drawing>
                <wp:inline distT="0" distB="0" distL="0" distR="0" wp14:anchorId="728EFC20" wp14:editId="57689409">
                  <wp:extent cx="2695353" cy="1896118"/>
                  <wp:effectExtent l="0" t="0" r="0" b="8890"/>
                  <wp:docPr id="196495706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57065" name="Picture 1" descr="A screenshot of a computer screen&#10;&#10;AI-generated content may be incorrect."/>
                          <pic:cNvPicPr/>
                        </pic:nvPicPr>
                        <pic:blipFill rotWithShape="1">
                          <a:blip r:embed="rId13"/>
                          <a:srcRect l="40522" t="43312" r="17929" b="2304"/>
                          <a:stretch>
                            <a:fillRect/>
                          </a:stretch>
                        </pic:blipFill>
                        <pic:spPr bwMode="auto">
                          <a:xfrm>
                            <a:off x="0" y="0"/>
                            <a:ext cx="2717468" cy="1911676"/>
                          </a:xfrm>
                          <a:prstGeom prst="rect">
                            <a:avLst/>
                          </a:prstGeom>
                          <a:ln>
                            <a:noFill/>
                          </a:ln>
                          <a:extLst>
                            <a:ext uri="{53640926-AAD7-44D8-BBD7-CCE9431645EC}">
                              <a14:shadowObscured xmlns:a14="http://schemas.microsoft.com/office/drawing/2010/main"/>
                            </a:ext>
                          </a:extLst>
                        </pic:spPr>
                      </pic:pic>
                    </a:graphicData>
                  </a:graphic>
                </wp:inline>
              </w:drawing>
            </w:r>
          </w:p>
          <w:p w14:paraId="770327BB" w14:textId="77777777" w:rsidR="00F658E0" w:rsidRPr="00F658E0" w:rsidRDefault="00F658E0" w:rsidP="00C92D3E">
            <w:pPr>
              <w:rPr>
                <w:rFonts w:cs="Arial"/>
                <w:sz w:val="24"/>
                <w:szCs w:val="24"/>
              </w:rPr>
            </w:pPr>
          </w:p>
          <w:p w14:paraId="4FB658F1" w14:textId="77777777" w:rsidR="00F658E0" w:rsidRPr="00F658E0" w:rsidRDefault="00F658E0" w:rsidP="00C92D3E">
            <w:pPr>
              <w:rPr>
                <w:rFonts w:cs="Arial"/>
                <w:color w:val="000000" w:themeColor="text1"/>
                <w:sz w:val="24"/>
                <w:szCs w:val="24"/>
              </w:rPr>
            </w:pPr>
            <w:r w:rsidRPr="00F658E0">
              <w:rPr>
                <w:rFonts w:cs="Arial"/>
                <w:color w:val="000000" w:themeColor="text1"/>
                <w:sz w:val="24"/>
                <w:szCs w:val="24"/>
              </w:rPr>
              <w:t>The wastes will be applied to the fields with an appropriate application method for the types of waste (dribble bar) which is an effective way of applying the wastes to the soils directly which improve spreading accuracy, maximising nutrient use and minimising nutrient losses.</w:t>
            </w:r>
          </w:p>
          <w:p w14:paraId="217EEEF2" w14:textId="77777777" w:rsidR="00F658E0" w:rsidRPr="00F658E0" w:rsidRDefault="00F658E0" w:rsidP="00C92D3E">
            <w:pPr>
              <w:rPr>
                <w:rFonts w:cs="Arial"/>
                <w:color w:val="000000" w:themeColor="text1"/>
                <w:sz w:val="24"/>
                <w:szCs w:val="24"/>
              </w:rPr>
            </w:pPr>
          </w:p>
          <w:p w14:paraId="1DA178C8" w14:textId="77777777" w:rsidR="00F658E0" w:rsidRPr="00F658E0" w:rsidRDefault="00F658E0" w:rsidP="00C92D3E">
            <w:pPr>
              <w:rPr>
                <w:rFonts w:cs="Arial"/>
                <w:color w:val="000000" w:themeColor="text1"/>
                <w:sz w:val="24"/>
                <w:szCs w:val="24"/>
              </w:rPr>
            </w:pPr>
            <w:r w:rsidRPr="00F658E0">
              <w:rPr>
                <w:rFonts w:cs="Arial"/>
                <w:color w:val="000000" w:themeColor="text1"/>
                <w:sz w:val="24"/>
                <w:szCs w:val="24"/>
              </w:rPr>
              <w:t>Watercourses/springs/issues have been appropriately buffered.</w:t>
            </w:r>
          </w:p>
          <w:p w14:paraId="56A35357" w14:textId="77777777" w:rsidR="00F658E0" w:rsidRPr="00F658E0" w:rsidRDefault="00F658E0" w:rsidP="00C92D3E">
            <w:pPr>
              <w:rPr>
                <w:rFonts w:cs="Arial"/>
                <w:color w:val="000000" w:themeColor="text1"/>
                <w:sz w:val="24"/>
                <w:szCs w:val="24"/>
              </w:rPr>
            </w:pPr>
          </w:p>
          <w:p w14:paraId="52C123C5" w14:textId="77777777" w:rsidR="00F658E0" w:rsidRPr="00F658E0" w:rsidRDefault="00F658E0" w:rsidP="00C92D3E">
            <w:pPr>
              <w:rPr>
                <w:rFonts w:cs="Arial"/>
                <w:color w:val="000000" w:themeColor="text1"/>
                <w:sz w:val="24"/>
                <w:szCs w:val="24"/>
              </w:rPr>
            </w:pPr>
            <w:r w:rsidRPr="00F658E0">
              <w:rPr>
                <w:rFonts w:cs="Arial"/>
                <w:color w:val="000000" w:themeColor="text1"/>
                <w:sz w:val="24"/>
                <w:szCs w:val="24"/>
              </w:rPr>
              <w:t>A site-specific risk assessment has been provided by the operator to take into account any potential issues and has provided appropriate mitigation measures to protect the SSSI’s and other sensitive sites from harm.</w:t>
            </w:r>
          </w:p>
          <w:p w14:paraId="6F16970F" w14:textId="77777777" w:rsidR="00F658E0" w:rsidRPr="00F658E0" w:rsidRDefault="00F658E0" w:rsidP="00C92D3E">
            <w:pPr>
              <w:rPr>
                <w:rFonts w:cs="Arial"/>
                <w:color w:val="000000" w:themeColor="text1"/>
                <w:sz w:val="24"/>
                <w:szCs w:val="24"/>
              </w:rPr>
            </w:pPr>
          </w:p>
          <w:p w14:paraId="2DC62BE6" w14:textId="01159FA3" w:rsidR="00F658E0" w:rsidRPr="00F658E0" w:rsidRDefault="00F658E0" w:rsidP="00C92D3E">
            <w:pPr>
              <w:pStyle w:val="Default"/>
              <w:rPr>
                <w:rFonts w:ascii="Arial" w:hAnsi="Arial" w:cs="Arial"/>
                <w:sz w:val="24"/>
                <w:szCs w:val="24"/>
              </w:rPr>
            </w:pPr>
            <w:r w:rsidRPr="00F658E0">
              <w:rPr>
                <w:rFonts w:ascii="Arial" w:hAnsi="Arial" w:cs="Arial"/>
                <w:sz w:val="24"/>
                <w:szCs w:val="24"/>
              </w:rPr>
              <w:t xml:space="preserve">The fields in this deployment have been designated as ‘high risk’ following site checks on the proximity to surrounding protected areas (e.g. SSSIs) and groundwater source protection zones with some fields being within 500 metres of </w:t>
            </w:r>
            <w:proofErr w:type="spellStart"/>
            <w:r w:rsidRPr="00F658E0">
              <w:rPr>
                <w:rFonts w:ascii="Arial" w:hAnsi="Arial" w:cs="Arial"/>
                <w:sz w:val="24"/>
                <w:szCs w:val="24"/>
              </w:rPr>
              <w:t>Aberarth</w:t>
            </w:r>
            <w:proofErr w:type="spellEnd"/>
            <w:r w:rsidRPr="00F658E0">
              <w:rPr>
                <w:rFonts w:ascii="Arial" w:hAnsi="Arial" w:cs="Arial"/>
                <w:sz w:val="24"/>
                <w:szCs w:val="24"/>
              </w:rPr>
              <w:t xml:space="preserve"> - Carreg Wylan SSSI</w:t>
            </w:r>
            <w:r w:rsidR="00C92D3E">
              <w:rPr>
                <w:rFonts w:ascii="Arial" w:hAnsi="Arial" w:cs="Arial"/>
                <w:sz w:val="24"/>
                <w:szCs w:val="24"/>
              </w:rPr>
              <w:t>.</w:t>
            </w:r>
            <w:r w:rsidRPr="00F658E0">
              <w:rPr>
                <w:rFonts w:ascii="Arial" w:hAnsi="Arial" w:cs="Arial"/>
                <w:sz w:val="24"/>
                <w:szCs w:val="24"/>
              </w:rPr>
              <w:t xml:space="preserve"> On the basis of ‘high risk’ the proposed operation will be subject to a site-specific risk assessment for deploying mobile plant under a SR2010 No.4. The potential risks </w:t>
            </w:r>
            <w:r w:rsidRPr="00F658E0">
              <w:rPr>
                <w:rFonts w:ascii="Arial" w:hAnsi="Arial" w:cs="Arial"/>
                <w:sz w:val="24"/>
                <w:szCs w:val="24"/>
              </w:rPr>
              <w:lastRenderedPageBreak/>
              <w:t xml:space="preserve">associated with the application of waste on this deployment have been identified as; </w:t>
            </w:r>
          </w:p>
          <w:p w14:paraId="5B0B3EFA" w14:textId="77777777" w:rsidR="00F658E0" w:rsidRDefault="00F658E0" w:rsidP="00C92D3E">
            <w:pPr>
              <w:pStyle w:val="Default"/>
              <w:rPr>
                <w:rFonts w:ascii="Arial" w:hAnsi="Arial" w:cs="Arial"/>
                <w:sz w:val="24"/>
                <w:szCs w:val="24"/>
              </w:rPr>
            </w:pPr>
          </w:p>
          <w:p w14:paraId="324CA9C8" w14:textId="3DAE31BD" w:rsidR="005A562F" w:rsidRPr="005A562F" w:rsidRDefault="005A562F" w:rsidP="005A562F">
            <w:pPr>
              <w:pStyle w:val="Default"/>
              <w:rPr>
                <w:rFonts w:ascii="Arial" w:hAnsi="Arial" w:cs="Arial"/>
                <w:sz w:val="24"/>
                <w:szCs w:val="24"/>
              </w:rPr>
            </w:pPr>
            <w:r w:rsidRPr="005A562F">
              <w:rPr>
                <w:rFonts w:ascii="Arial" w:hAnsi="Arial" w:cs="Arial"/>
                <w:sz w:val="24"/>
                <w:szCs w:val="24"/>
              </w:rPr>
              <w:t>Potential run-off after application: The waste will be applied following the Code of Good Agricultural Practice. The</w:t>
            </w:r>
            <w:r>
              <w:rPr>
                <w:rFonts w:ascii="Arial" w:hAnsi="Arial" w:cs="Arial"/>
                <w:sz w:val="24"/>
                <w:szCs w:val="24"/>
              </w:rPr>
              <w:t xml:space="preserve"> </w:t>
            </w:r>
            <w:r w:rsidRPr="005A562F">
              <w:rPr>
                <w:rFonts w:ascii="Arial" w:hAnsi="Arial" w:cs="Arial"/>
                <w:sz w:val="24"/>
                <w:szCs w:val="24"/>
              </w:rPr>
              <w:t>maximum total application rate for fields with a total application rate over 50t/ha will be split into multiple applications</w:t>
            </w:r>
            <w:r>
              <w:rPr>
                <w:rFonts w:ascii="Arial" w:hAnsi="Arial" w:cs="Arial"/>
                <w:sz w:val="24"/>
                <w:szCs w:val="24"/>
              </w:rPr>
              <w:t xml:space="preserve"> </w:t>
            </w:r>
            <w:r w:rsidRPr="005A562F">
              <w:rPr>
                <w:rFonts w:ascii="Arial" w:hAnsi="Arial" w:cs="Arial"/>
                <w:sz w:val="24"/>
                <w:szCs w:val="24"/>
              </w:rPr>
              <w:t>and will not exceed 50t/ha in any one application. The fields will be spread using precision spreading dribble bar</w:t>
            </w:r>
            <w:r>
              <w:rPr>
                <w:rFonts w:ascii="Arial" w:hAnsi="Arial" w:cs="Arial"/>
                <w:sz w:val="24"/>
                <w:szCs w:val="24"/>
              </w:rPr>
              <w:t xml:space="preserve"> </w:t>
            </w:r>
            <w:r w:rsidRPr="005A562F">
              <w:rPr>
                <w:rFonts w:ascii="Arial" w:hAnsi="Arial" w:cs="Arial"/>
                <w:sz w:val="24"/>
                <w:szCs w:val="24"/>
              </w:rPr>
              <w:t>equipment with no spreading areas enforced as per maps. The arable fields will be cultivated within 12 hours following</w:t>
            </w:r>
          </w:p>
          <w:p w14:paraId="52042499" w14:textId="28FC5E4D" w:rsidR="005A562F" w:rsidRDefault="005A562F" w:rsidP="005A562F">
            <w:pPr>
              <w:pStyle w:val="Default"/>
              <w:rPr>
                <w:rFonts w:ascii="Arial" w:hAnsi="Arial" w:cs="Arial"/>
                <w:sz w:val="24"/>
                <w:szCs w:val="24"/>
              </w:rPr>
            </w:pPr>
            <w:r w:rsidRPr="005A562F">
              <w:rPr>
                <w:rFonts w:ascii="Arial" w:hAnsi="Arial" w:cs="Arial"/>
                <w:sz w:val="24"/>
                <w:szCs w:val="24"/>
              </w:rPr>
              <w:t>spreading with the liquid sludge incorporated into the soil where spread prior to the spring barley &amp; forage maize crops</w:t>
            </w:r>
            <w:r>
              <w:rPr>
                <w:rFonts w:ascii="Arial" w:hAnsi="Arial" w:cs="Arial"/>
                <w:sz w:val="24"/>
                <w:szCs w:val="24"/>
              </w:rPr>
              <w:t xml:space="preserve"> </w:t>
            </w:r>
            <w:r w:rsidRPr="005A562F">
              <w:rPr>
                <w:rFonts w:ascii="Arial" w:hAnsi="Arial" w:cs="Arial"/>
                <w:sz w:val="24"/>
                <w:szCs w:val="24"/>
              </w:rPr>
              <w:t>being planted.</w:t>
            </w:r>
          </w:p>
          <w:p w14:paraId="15697C32" w14:textId="77777777" w:rsidR="005A562F" w:rsidRDefault="005A562F" w:rsidP="00C92D3E">
            <w:pPr>
              <w:pStyle w:val="Default"/>
              <w:rPr>
                <w:rFonts w:ascii="Arial" w:hAnsi="Arial" w:cs="Arial"/>
                <w:sz w:val="24"/>
                <w:szCs w:val="24"/>
              </w:rPr>
            </w:pPr>
          </w:p>
          <w:p w14:paraId="0ADC7A86" w14:textId="77777777" w:rsidR="005A562F" w:rsidRPr="005A562F" w:rsidRDefault="005A562F" w:rsidP="005A562F">
            <w:pPr>
              <w:pStyle w:val="Default"/>
              <w:rPr>
                <w:rFonts w:ascii="Arial" w:hAnsi="Arial" w:cs="Arial"/>
                <w:sz w:val="24"/>
                <w:szCs w:val="24"/>
              </w:rPr>
            </w:pPr>
            <w:r w:rsidRPr="005A562F">
              <w:rPr>
                <w:rFonts w:ascii="Arial" w:hAnsi="Arial" w:cs="Arial"/>
                <w:sz w:val="24"/>
                <w:szCs w:val="24"/>
              </w:rPr>
              <w:t>All handling of the waste will be in accordance to current regulations and relevant mitigation strategies will be adopted.</w:t>
            </w:r>
          </w:p>
          <w:p w14:paraId="0CDFDB80" w14:textId="77777777" w:rsidR="005A562F" w:rsidRDefault="005A562F" w:rsidP="005A562F">
            <w:pPr>
              <w:pStyle w:val="Default"/>
              <w:rPr>
                <w:rFonts w:ascii="Arial" w:hAnsi="Arial" w:cs="Arial"/>
                <w:sz w:val="24"/>
                <w:szCs w:val="24"/>
              </w:rPr>
            </w:pPr>
          </w:p>
          <w:p w14:paraId="582BB0AB" w14:textId="7FC41AF3" w:rsidR="005A562F" w:rsidRPr="005A562F" w:rsidRDefault="005A562F" w:rsidP="005A562F">
            <w:pPr>
              <w:pStyle w:val="Default"/>
              <w:rPr>
                <w:rFonts w:ascii="Arial" w:hAnsi="Arial" w:cs="Arial"/>
                <w:sz w:val="24"/>
                <w:szCs w:val="24"/>
              </w:rPr>
            </w:pPr>
            <w:r w:rsidRPr="005A562F">
              <w:rPr>
                <w:rFonts w:ascii="Arial" w:hAnsi="Arial" w:cs="Arial"/>
                <w:sz w:val="24"/>
                <w:szCs w:val="24"/>
              </w:rPr>
              <w:t>Odour may potentially be emitted from the spreading of the waste – to mitigate odour generation all handling of waste</w:t>
            </w:r>
            <w:r>
              <w:rPr>
                <w:rFonts w:ascii="Arial" w:hAnsi="Arial" w:cs="Arial"/>
                <w:sz w:val="24"/>
                <w:szCs w:val="24"/>
              </w:rPr>
              <w:t xml:space="preserve"> </w:t>
            </w:r>
            <w:r w:rsidRPr="005A562F">
              <w:rPr>
                <w:rFonts w:ascii="Arial" w:hAnsi="Arial" w:cs="Arial"/>
                <w:sz w:val="24"/>
                <w:szCs w:val="24"/>
              </w:rPr>
              <w:t>will be done in accordance to current regulations and relevant mitigation strategies will be adopted. Waste will be</w:t>
            </w:r>
            <w:r>
              <w:rPr>
                <w:rFonts w:ascii="Arial" w:hAnsi="Arial" w:cs="Arial"/>
                <w:sz w:val="24"/>
                <w:szCs w:val="24"/>
              </w:rPr>
              <w:t xml:space="preserve"> </w:t>
            </w:r>
            <w:r w:rsidRPr="005A562F">
              <w:rPr>
                <w:rFonts w:ascii="Arial" w:hAnsi="Arial" w:cs="Arial"/>
                <w:sz w:val="24"/>
                <w:szCs w:val="24"/>
              </w:rPr>
              <w:t>spread with low trajectory dribble bar applicator. This is an efficient method to prevent odour transmission &amp; nutrient</w:t>
            </w:r>
            <w:r>
              <w:rPr>
                <w:rFonts w:ascii="Arial" w:hAnsi="Arial" w:cs="Arial"/>
                <w:sz w:val="24"/>
                <w:szCs w:val="24"/>
              </w:rPr>
              <w:t xml:space="preserve"> </w:t>
            </w:r>
            <w:r w:rsidRPr="005A562F">
              <w:rPr>
                <w:rFonts w:ascii="Arial" w:hAnsi="Arial" w:cs="Arial"/>
                <w:sz w:val="24"/>
                <w:szCs w:val="24"/>
              </w:rPr>
              <w:t>losses associated with higher trajectory spread methods such as splash plate. If any odour complaints are received,</w:t>
            </w:r>
          </w:p>
          <w:p w14:paraId="1F2564DE" w14:textId="77777777" w:rsidR="005A562F" w:rsidRPr="005A562F" w:rsidRDefault="005A562F" w:rsidP="005A562F">
            <w:pPr>
              <w:pStyle w:val="Default"/>
              <w:rPr>
                <w:rFonts w:ascii="Arial" w:hAnsi="Arial" w:cs="Arial"/>
                <w:sz w:val="24"/>
                <w:szCs w:val="24"/>
              </w:rPr>
            </w:pPr>
            <w:r w:rsidRPr="005A562F">
              <w:rPr>
                <w:rFonts w:ascii="Arial" w:hAnsi="Arial" w:cs="Arial"/>
                <w:sz w:val="24"/>
                <w:szCs w:val="24"/>
              </w:rPr>
              <w:t>further odour mitigation methods will be implemented in accordance with the site-specific odour management plan.</w:t>
            </w:r>
          </w:p>
          <w:p w14:paraId="5B4ABDE9" w14:textId="77777777" w:rsidR="005A562F" w:rsidRDefault="005A562F" w:rsidP="005A562F">
            <w:pPr>
              <w:pStyle w:val="Default"/>
              <w:rPr>
                <w:rFonts w:ascii="Arial" w:hAnsi="Arial" w:cs="Arial"/>
                <w:sz w:val="24"/>
                <w:szCs w:val="24"/>
              </w:rPr>
            </w:pPr>
          </w:p>
          <w:p w14:paraId="2A2D2FB1" w14:textId="7A111ACD" w:rsidR="005A562F" w:rsidRPr="005A562F" w:rsidRDefault="005A562F" w:rsidP="005A562F">
            <w:pPr>
              <w:pStyle w:val="Default"/>
              <w:rPr>
                <w:rFonts w:ascii="Arial" w:hAnsi="Arial" w:cs="Arial"/>
                <w:sz w:val="24"/>
                <w:szCs w:val="24"/>
              </w:rPr>
            </w:pPr>
            <w:r w:rsidRPr="005A562F">
              <w:rPr>
                <w:rFonts w:ascii="Arial" w:hAnsi="Arial" w:cs="Arial"/>
                <w:sz w:val="24"/>
                <w:szCs w:val="24"/>
              </w:rPr>
              <w:t>The liquid sludge has high readily available nitrogen (over 30% RAN). Spreading is in line with good practice and</w:t>
            </w:r>
            <w:r>
              <w:rPr>
                <w:rFonts w:ascii="Arial" w:hAnsi="Arial" w:cs="Arial"/>
                <w:sz w:val="24"/>
                <w:szCs w:val="24"/>
              </w:rPr>
              <w:t xml:space="preserve"> </w:t>
            </w:r>
            <w:r w:rsidRPr="005A562F">
              <w:rPr>
                <w:rFonts w:ascii="Arial" w:hAnsi="Arial" w:cs="Arial"/>
                <w:sz w:val="24"/>
                <w:szCs w:val="24"/>
              </w:rPr>
              <w:t>regulations with the liquid sludge spread with a low trajectory precision dribble bar applicator which places the liquid</w:t>
            </w:r>
            <w:r>
              <w:rPr>
                <w:rFonts w:ascii="Arial" w:hAnsi="Arial" w:cs="Arial"/>
                <w:sz w:val="24"/>
                <w:szCs w:val="24"/>
              </w:rPr>
              <w:t xml:space="preserve"> </w:t>
            </w:r>
            <w:r w:rsidRPr="005A562F">
              <w:rPr>
                <w:rFonts w:ascii="Arial" w:hAnsi="Arial" w:cs="Arial"/>
                <w:sz w:val="24"/>
                <w:szCs w:val="24"/>
              </w:rPr>
              <w:t>sludge in bands on the surface of the ground. This method of application minimises contact with the air reducing</w:t>
            </w:r>
          </w:p>
          <w:p w14:paraId="23B0BF0D" w14:textId="1D85D8BC" w:rsidR="005A562F" w:rsidRPr="005A562F" w:rsidRDefault="005A562F" w:rsidP="005A562F">
            <w:pPr>
              <w:pStyle w:val="Default"/>
              <w:rPr>
                <w:rFonts w:ascii="Arial" w:hAnsi="Arial" w:cs="Arial"/>
                <w:sz w:val="24"/>
                <w:szCs w:val="24"/>
              </w:rPr>
            </w:pPr>
            <w:r w:rsidRPr="005A562F">
              <w:rPr>
                <w:rFonts w:ascii="Arial" w:hAnsi="Arial" w:cs="Arial"/>
                <w:sz w:val="24"/>
                <w:szCs w:val="24"/>
              </w:rPr>
              <w:t>ammonia volatilization. Fields F/CYFF 24/2821, 8/6895, 9/8498, 11/7715, 12/5507, 13/7176, 20/6128, 21/4734,</w:t>
            </w:r>
            <w:r>
              <w:rPr>
                <w:rFonts w:ascii="Arial" w:hAnsi="Arial" w:cs="Arial"/>
                <w:sz w:val="24"/>
                <w:szCs w:val="24"/>
              </w:rPr>
              <w:t xml:space="preserve"> </w:t>
            </w:r>
            <w:r w:rsidRPr="005A562F">
              <w:rPr>
                <w:rFonts w:ascii="Arial" w:hAnsi="Arial" w:cs="Arial"/>
                <w:sz w:val="24"/>
                <w:szCs w:val="24"/>
              </w:rPr>
              <w:t xml:space="preserve">Ffynnoncyff 22, 29 &amp; 30 will be cultivated within 12 hours following spreading with the liquid sludge </w:t>
            </w:r>
            <w:r w:rsidRPr="005A562F">
              <w:rPr>
                <w:rFonts w:ascii="Arial" w:hAnsi="Arial" w:cs="Arial"/>
                <w:sz w:val="24"/>
                <w:szCs w:val="24"/>
              </w:rPr>
              <w:lastRenderedPageBreak/>
              <w:t>incorporated into</w:t>
            </w:r>
            <w:r>
              <w:rPr>
                <w:rFonts w:ascii="Arial" w:hAnsi="Arial" w:cs="Arial"/>
                <w:sz w:val="24"/>
                <w:szCs w:val="24"/>
              </w:rPr>
              <w:t xml:space="preserve"> </w:t>
            </w:r>
            <w:r w:rsidRPr="005A562F">
              <w:rPr>
                <w:rFonts w:ascii="Arial" w:hAnsi="Arial" w:cs="Arial"/>
                <w:sz w:val="24"/>
                <w:szCs w:val="24"/>
              </w:rPr>
              <w:t>the soil where spread prior to the spring barley &amp; forage maize crops being planted. Fields Ffynnoncyff 23, 25, 26 &amp; 27</w:t>
            </w:r>
            <w:r>
              <w:rPr>
                <w:rFonts w:ascii="Arial" w:hAnsi="Arial" w:cs="Arial"/>
                <w:sz w:val="24"/>
                <w:szCs w:val="24"/>
              </w:rPr>
              <w:t xml:space="preserve"> </w:t>
            </w:r>
            <w:r w:rsidRPr="005A562F">
              <w:rPr>
                <w:rFonts w:ascii="Arial" w:hAnsi="Arial" w:cs="Arial"/>
                <w:sz w:val="24"/>
                <w:szCs w:val="24"/>
              </w:rPr>
              <w:t>will be spread into the growing grass. The fields are all in a nitrate vulnerable zone (areas designated as being at risk</w:t>
            </w:r>
            <w:r>
              <w:rPr>
                <w:rFonts w:ascii="Arial" w:hAnsi="Arial" w:cs="Arial"/>
                <w:sz w:val="24"/>
                <w:szCs w:val="24"/>
              </w:rPr>
              <w:t xml:space="preserve"> </w:t>
            </w:r>
            <w:r w:rsidRPr="005A562F">
              <w:rPr>
                <w:rFonts w:ascii="Arial" w:hAnsi="Arial" w:cs="Arial"/>
                <w:sz w:val="24"/>
                <w:szCs w:val="24"/>
              </w:rPr>
              <w:t>from agricultural nitrate pollution) which applies across Wales. The closed period for spreading organic manures with</w:t>
            </w:r>
            <w:r>
              <w:rPr>
                <w:rFonts w:ascii="Arial" w:hAnsi="Arial" w:cs="Arial"/>
                <w:sz w:val="24"/>
                <w:szCs w:val="24"/>
              </w:rPr>
              <w:t xml:space="preserve"> </w:t>
            </w:r>
            <w:r w:rsidRPr="005A562F">
              <w:rPr>
                <w:rFonts w:ascii="Arial" w:hAnsi="Arial" w:cs="Arial"/>
                <w:sz w:val="24"/>
                <w:szCs w:val="24"/>
              </w:rPr>
              <w:t>high readily available nitrogen (Volac / Sensient liquid sludge) on the grass fields is 15th October – 15th January &amp; 1</w:t>
            </w:r>
            <w:r w:rsidRPr="005A562F">
              <w:rPr>
                <w:rFonts w:ascii="Arial" w:hAnsi="Arial" w:cs="Arial"/>
                <w:sz w:val="24"/>
                <w:szCs w:val="24"/>
                <w:vertAlign w:val="superscript"/>
              </w:rPr>
              <w:t>st</w:t>
            </w:r>
            <w:r>
              <w:rPr>
                <w:rFonts w:ascii="Arial" w:hAnsi="Arial" w:cs="Arial"/>
                <w:sz w:val="24"/>
                <w:szCs w:val="24"/>
              </w:rPr>
              <w:t xml:space="preserve"> </w:t>
            </w:r>
            <w:r w:rsidRPr="005A562F">
              <w:rPr>
                <w:rFonts w:ascii="Arial" w:hAnsi="Arial" w:cs="Arial"/>
                <w:sz w:val="24"/>
                <w:szCs w:val="24"/>
              </w:rPr>
              <w:t>October – 31st January for the arable fields under The Water Resources (Control of Agricultural Pollution) (Wales)</w:t>
            </w:r>
          </w:p>
          <w:p w14:paraId="5614E200" w14:textId="3CDE1E43" w:rsidR="005A562F" w:rsidRPr="005A562F" w:rsidRDefault="005A562F" w:rsidP="005A562F">
            <w:pPr>
              <w:pStyle w:val="Default"/>
              <w:rPr>
                <w:rFonts w:ascii="Arial" w:hAnsi="Arial" w:cs="Arial"/>
                <w:sz w:val="24"/>
                <w:szCs w:val="24"/>
              </w:rPr>
            </w:pPr>
            <w:r w:rsidRPr="005A562F">
              <w:rPr>
                <w:rFonts w:ascii="Arial" w:hAnsi="Arial" w:cs="Arial"/>
                <w:sz w:val="24"/>
                <w:szCs w:val="24"/>
              </w:rPr>
              <w:t>Regulations 2021. The stated spreading timings in this deployment are from February to September for the grass fields</w:t>
            </w:r>
            <w:r>
              <w:rPr>
                <w:rFonts w:ascii="Arial" w:hAnsi="Arial" w:cs="Arial"/>
                <w:sz w:val="24"/>
                <w:szCs w:val="24"/>
              </w:rPr>
              <w:t xml:space="preserve"> </w:t>
            </w:r>
            <w:r w:rsidRPr="005A562F">
              <w:rPr>
                <w:rFonts w:ascii="Arial" w:hAnsi="Arial" w:cs="Arial"/>
                <w:sz w:val="24"/>
                <w:szCs w:val="24"/>
              </w:rPr>
              <w:t>and February – June for the arable fields when there is crop nutrient requirements and not in the closed periods. The</w:t>
            </w:r>
            <w:r>
              <w:rPr>
                <w:rFonts w:ascii="Arial" w:hAnsi="Arial" w:cs="Arial"/>
                <w:sz w:val="24"/>
                <w:szCs w:val="24"/>
              </w:rPr>
              <w:t xml:space="preserve"> </w:t>
            </w:r>
            <w:r w:rsidRPr="005A562F">
              <w:rPr>
                <w:rFonts w:ascii="Arial" w:hAnsi="Arial" w:cs="Arial"/>
                <w:sz w:val="24"/>
                <w:szCs w:val="24"/>
              </w:rPr>
              <w:t>liquid sludge applies far less than the crop requirements for nitrogen with the balance required to grow the crops</w:t>
            </w:r>
            <w:r>
              <w:rPr>
                <w:rFonts w:ascii="Arial" w:hAnsi="Arial" w:cs="Arial"/>
                <w:sz w:val="24"/>
                <w:szCs w:val="24"/>
              </w:rPr>
              <w:t xml:space="preserve"> </w:t>
            </w:r>
            <w:r w:rsidRPr="005A562F">
              <w:rPr>
                <w:rFonts w:ascii="Arial" w:hAnsi="Arial" w:cs="Arial"/>
                <w:sz w:val="24"/>
                <w:szCs w:val="24"/>
              </w:rPr>
              <w:t>applied as fertiliser by the farmer.</w:t>
            </w:r>
          </w:p>
          <w:p w14:paraId="1DE10CB2" w14:textId="77777777" w:rsidR="005A562F" w:rsidRDefault="005A562F" w:rsidP="005A562F">
            <w:pPr>
              <w:pStyle w:val="Default"/>
              <w:rPr>
                <w:rFonts w:ascii="Arial" w:hAnsi="Arial" w:cs="Arial"/>
                <w:sz w:val="24"/>
                <w:szCs w:val="24"/>
              </w:rPr>
            </w:pPr>
          </w:p>
          <w:p w14:paraId="7A2F0538" w14:textId="1FB27FE4" w:rsidR="005A562F" w:rsidRDefault="005A562F" w:rsidP="005A562F">
            <w:pPr>
              <w:pStyle w:val="Default"/>
              <w:rPr>
                <w:rFonts w:ascii="Arial" w:hAnsi="Arial" w:cs="Arial"/>
                <w:sz w:val="24"/>
                <w:szCs w:val="24"/>
              </w:rPr>
            </w:pPr>
            <w:r w:rsidRPr="005A562F">
              <w:rPr>
                <w:rFonts w:ascii="Arial" w:hAnsi="Arial" w:cs="Arial"/>
                <w:sz w:val="24"/>
                <w:szCs w:val="24"/>
              </w:rPr>
              <w:t>Spillages: all spillages will be reported immediately to NRW.</w:t>
            </w:r>
          </w:p>
          <w:p w14:paraId="6276087F" w14:textId="77777777" w:rsidR="005A562F" w:rsidRPr="005A562F" w:rsidRDefault="005A562F" w:rsidP="005A562F">
            <w:pPr>
              <w:pStyle w:val="Default"/>
              <w:rPr>
                <w:rFonts w:ascii="Arial" w:hAnsi="Arial" w:cs="Arial"/>
                <w:sz w:val="24"/>
                <w:szCs w:val="24"/>
              </w:rPr>
            </w:pPr>
          </w:p>
          <w:p w14:paraId="7EF0B276" w14:textId="1CCCA178" w:rsidR="005A562F" w:rsidRPr="005A562F" w:rsidRDefault="005A562F" w:rsidP="005A562F">
            <w:pPr>
              <w:pStyle w:val="Default"/>
              <w:rPr>
                <w:rFonts w:ascii="Arial" w:hAnsi="Arial" w:cs="Arial"/>
                <w:sz w:val="24"/>
                <w:szCs w:val="24"/>
              </w:rPr>
            </w:pPr>
            <w:r w:rsidRPr="005A562F">
              <w:rPr>
                <w:rFonts w:ascii="Arial" w:hAnsi="Arial" w:cs="Arial"/>
                <w:sz w:val="24"/>
                <w:szCs w:val="24"/>
              </w:rPr>
              <w:t>No waste will be spread within 10m of any ditch, pond or surface water, within 50m of any spring, well, borehole, or</w:t>
            </w:r>
            <w:r>
              <w:rPr>
                <w:rFonts w:ascii="Arial" w:hAnsi="Arial" w:cs="Arial"/>
                <w:sz w:val="24"/>
                <w:szCs w:val="24"/>
              </w:rPr>
              <w:t xml:space="preserve"> </w:t>
            </w:r>
            <w:r w:rsidRPr="005A562F">
              <w:rPr>
                <w:rFonts w:ascii="Arial" w:hAnsi="Arial" w:cs="Arial"/>
                <w:sz w:val="24"/>
                <w:szCs w:val="24"/>
              </w:rPr>
              <w:t>reservoir that supplies water for human consumption or farm dairies.</w:t>
            </w:r>
          </w:p>
          <w:p w14:paraId="0443070B" w14:textId="77777777" w:rsidR="005A562F" w:rsidRDefault="005A562F" w:rsidP="005A562F">
            <w:pPr>
              <w:pStyle w:val="Default"/>
              <w:rPr>
                <w:rFonts w:ascii="Arial" w:hAnsi="Arial" w:cs="Arial"/>
                <w:sz w:val="24"/>
                <w:szCs w:val="24"/>
              </w:rPr>
            </w:pPr>
          </w:p>
          <w:p w14:paraId="3177C38F" w14:textId="1FA438A1" w:rsidR="005A562F" w:rsidRPr="005A562F" w:rsidRDefault="005A562F" w:rsidP="005A562F">
            <w:pPr>
              <w:pStyle w:val="Default"/>
              <w:rPr>
                <w:rFonts w:ascii="Arial" w:hAnsi="Arial" w:cs="Arial"/>
                <w:sz w:val="24"/>
                <w:szCs w:val="24"/>
              </w:rPr>
            </w:pPr>
            <w:r w:rsidRPr="005A562F">
              <w:rPr>
                <w:rFonts w:ascii="Arial" w:hAnsi="Arial" w:cs="Arial"/>
                <w:sz w:val="24"/>
                <w:szCs w:val="24"/>
              </w:rPr>
              <w:t>Waste will be spread on delivery (or securely stored as stated above). Operators will aim to empty spreading equipment</w:t>
            </w:r>
            <w:r>
              <w:rPr>
                <w:rFonts w:ascii="Arial" w:hAnsi="Arial" w:cs="Arial"/>
                <w:sz w:val="24"/>
                <w:szCs w:val="24"/>
              </w:rPr>
              <w:t xml:space="preserve"> </w:t>
            </w:r>
            <w:r w:rsidRPr="005A562F">
              <w:rPr>
                <w:rFonts w:ascii="Arial" w:hAnsi="Arial" w:cs="Arial"/>
                <w:sz w:val="24"/>
                <w:szCs w:val="24"/>
              </w:rPr>
              <w:t>before the end of each working day to avoid overnight storage of waste in machinery.</w:t>
            </w:r>
          </w:p>
          <w:p w14:paraId="4E29A62C" w14:textId="77777777" w:rsidR="005A562F" w:rsidRDefault="005A562F" w:rsidP="005A562F">
            <w:pPr>
              <w:pStyle w:val="Default"/>
              <w:rPr>
                <w:rFonts w:ascii="Arial" w:hAnsi="Arial" w:cs="Arial"/>
                <w:sz w:val="24"/>
                <w:szCs w:val="24"/>
              </w:rPr>
            </w:pPr>
          </w:p>
          <w:p w14:paraId="5A962395" w14:textId="2EBE1B4A" w:rsidR="005A562F" w:rsidRPr="005A562F" w:rsidRDefault="005A562F" w:rsidP="005A562F">
            <w:pPr>
              <w:pStyle w:val="Default"/>
              <w:rPr>
                <w:rFonts w:ascii="Arial" w:hAnsi="Arial" w:cs="Arial"/>
                <w:sz w:val="24"/>
                <w:szCs w:val="24"/>
              </w:rPr>
            </w:pPr>
            <w:r w:rsidRPr="005A562F">
              <w:rPr>
                <w:rFonts w:ascii="Arial" w:hAnsi="Arial" w:cs="Arial"/>
                <w:sz w:val="24"/>
                <w:szCs w:val="24"/>
              </w:rPr>
              <w:t>Regular servicing of all machinery is conducted and spreading equipment is annually calibrated. To prevent waste being</w:t>
            </w:r>
          </w:p>
          <w:p w14:paraId="4CDFF4C7" w14:textId="77777777" w:rsidR="005A562F" w:rsidRPr="005A562F" w:rsidRDefault="005A562F" w:rsidP="005A562F">
            <w:pPr>
              <w:pStyle w:val="Default"/>
              <w:rPr>
                <w:rFonts w:ascii="Arial" w:hAnsi="Arial" w:cs="Arial"/>
                <w:sz w:val="24"/>
                <w:szCs w:val="24"/>
              </w:rPr>
            </w:pPr>
            <w:r w:rsidRPr="005A562F">
              <w:rPr>
                <w:rFonts w:ascii="Arial" w:hAnsi="Arial" w:cs="Arial"/>
                <w:sz w:val="24"/>
                <w:szCs w:val="24"/>
              </w:rPr>
              <w:t>held in faulty machinery replacement spreading equipment will be available.</w:t>
            </w:r>
          </w:p>
          <w:p w14:paraId="13EE62E9" w14:textId="77777777" w:rsidR="005A562F" w:rsidRDefault="005A562F" w:rsidP="005A562F">
            <w:pPr>
              <w:pStyle w:val="Default"/>
              <w:rPr>
                <w:rFonts w:ascii="Arial" w:hAnsi="Arial" w:cs="Arial"/>
                <w:sz w:val="24"/>
                <w:szCs w:val="24"/>
              </w:rPr>
            </w:pPr>
          </w:p>
          <w:p w14:paraId="0EBBB287" w14:textId="4E261CA4" w:rsidR="005A562F" w:rsidRPr="005A562F" w:rsidRDefault="005A562F" w:rsidP="005A562F">
            <w:pPr>
              <w:pStyle w:val="Default"/>
              <w:rPr>
                <w:rFonts w:ascii="Arial" w:hAnsi="Arial" w:cs="Arial"/>
                <w:sz w:val="24"/>
                <w:szCs w:val="24"/>
              </w:rPr>
            </w:pPr>
            <w:r w:rsidRPr="005A562F">
              <w:rPr>
                <w:rFonts w:ascii="Arial" w:hAnsi="Arial" w:cs="Arial"/>
                <w:sz w:val="24"/>
                <w:szCs w:val="24"/>
              </w:rPr>
              <w:t>Spreading machinery will travel over the field in a direction which will most easily allow the machinery to turn within the</w:t>
            </w:r>
            <w:r>
              <w:rPr>
                <w:rFonts w:ascii="Arial" w:hAnsi="Arial" w:cs="Arial"/>
                <w:sz w:val="24"/>
                <w:szCs w:val="24"/>
              </w:rPr>
              <w:t xml:space="preserve"> </w:t>
            </w:r>
            <w:r w:rsidRPr="005A562F">
              <w:rPr>
                <w:rFonts w:ascii="Arial" w:hAnsi="Arial" w:cs="Arial"/>
                <w:sz w:val="24"/>
                <w:szCs w:val="24"/>
              </w:rPr>
              <w:t>boundaries of the field. Any spreading equipment will be turned off prior to turning at the end of each run.</w:t>
            </w:r>
          </w:p>
          <w:p w14:paraId="6A31F99E" w14:textId="77777777" w:rsidR="005A562F" w:rsidRDefault="005A562F" w:rsidP="005A562F">
            <w:pPr>
              <w:pStyle w:val="Default"/>
              <w:rPr>
                <w:rFonts w:ascii="Arial" w:hAnsi="Arial" w:cs="Arial"/>
                <w:sz w:val="24"/>
                <w:szCs w:val="24"/>
              </w:rPr>
            </w:pPr>
          </w:p>
          <w:p w14:paraId="51BC8F3A" w14:textId="17426BE5" w:rsidR="005A562F" w:rsidRPr="005A562F" w:rsidRDefault="005A562F" w:rsidP="005A562F">
            <w:pPr>
              <w:pStyle w:val="Default"/>
              <w:rPr>
                <w:rFonts w:ascii="Arial" w:hAnsi="Arial" w:cs="Arial"/>
                <w:sz w:val="24"/>
                <w:szCs w:val="24"/>
              </w:rPr>
            </w:pPr>
            <w:r w:rsidRPr="005A562F">
              <w:rPr>
                <w:rFonts w:ascii="Arial" w:hAnsi="Arial" w:cs="Arial"/>
                <w:sz w:val="24"/>
                <w:szCs w:val="24"/>
              </w:rPr>
              <w:t>Machinery turns will be routed to avoid rutting and wheel slip. The turns will not be executed on any buffer strips.</w:t>
            </w:r>
          </w:p>
          <w:p w14:paraId="4E9F797E" w14:textId="77777777" w:rsidR="005A562F" w:rsidRDefault="005A562F" w:rsidP="005A562F">
            <w:pPr>
              <w:pStyle w:val="Default"/>
              <w:rPr>
                <w:rFonts w:ascii="Arial" w:hAnsi="Arial" w:cs="Arial"/>
                <w:sz w:val="24"/>
                <w:szCs w:val="24"/>
              </w:rPr>
            </w:pPr>
          </w:p>
          <w:p w14:paraId="39A233DC" w14:textId="6C8A8B17" w:rsidR="005A562F" w:rsidRPr="005A562F" w:rsidRDefault="005A562F" w:rsidP="005A562F">
            <w:pPr>
              <w:pStyle w:val="Default"/>
              <w:rPr>
                <w:rFonts w:ascii="Arial" w:hAnsi="Arial" w:cs="Arial"/>
                <w:sz w:val="24"/>
                <w:szCs w:val="24"/>
              </w:rPr>
            </w:pPr>
            <w:r w:rsidRPr="005A562F">
              <w:rPr>
                <w:rFonts w:ascii="Arial" w:hAnsi="Arial" w:cs="Arial"/>
                <w:sz w:val="24"/>
                <w:szCs w:val="24"/>
              </w:rPr>
              <w:t>There will be sufficient trained staff available to ensure that the operation continues throughout operational hours (i.e.</w:t>
            </w:r>
            <w:r>
              <w:rPr>
                <w:rFonts w:ascii="Arial" w:hAnsi="Arial" w:cs="Arial"/>
                <w:sz w:val="24"/>
                <w:szCs w:val="24"/>
              </w:rPr>
              <w:t xml:space="preserve"> </w:t>
            </w:r>
            <w:r w:rsidRPr="005A562F">
              <w:rPr>
                <w:rFonts w:ascii="Arial" w:hAnsi="Arial" w:cs="Arial"/>
                <w:sz w:val="24"/>
                <w:szCs w:val="24"/>
              </w:rPr>
              <w:t>there will be sufficient cover for illness, holiday etc.).</w:t>
            </w:r>
          </w:p>
          <w:p w14:paraId="66236FB5" w14:textId="77777777" w:rsidR="005A562F" w:rsidRDefault="005A562F" w:rsidP="005A562F">
            <w:pPr>
              <w:pStyle w:val="Default"/>
              <w:rPr>
                <w:rFonts w:ascii="Arial" w:hAnsi="Arial" w:cs="Arial"/>
                <w:sz w:val="24"/>
                <w:szCs w:val="24"/>
              </w:rPr>
            </w:pPr>
          </w:p>
          <w:p w14:paraId="51E20486" w14:textId="159A7B6B" w:rsidR="005A562F" w:rsidRPr="005A562F" w:rsidRDefault="005A562F" w:rsidP="005A562F">
            <w:pPr>
              <w:pStyle w:val="Default"/>
              <w:rPr>
                <w:rFonts w:ascii="Arial" w:hAnsi="Arial" w:cs="Arial"/>
                <w:sz w:val="24"/>
                <w:szCs w:val="24"/>
              </w:rPr>
            </w:pPr>
            <w:r w:rsidRPr="005A562F">
              <w:rPr>
                <w:rFonts w:ascii="Arial" w:hAnsi="Arial" w:cs="Arial"/>
                <w:sz w:val="24"/>
                <w:szCs w:val="24"/>
              </w:rPr>
              <w:t>Rights of way have been marked on the spread risk maps. There are no public rights of way in the fields to be spread</w:t>
            </w:r>
            <w:r>
              <w:rPr>
                <w:rFonts w:ascii="Arial" w:hAnsi="Arial" w:cs="Arial"/>
                <w:sz w:val="24"/>
                <w:szCs w:val="24"/>
              </w:rPr>
              <w:t xml:space="preserve"> </w:t>
            </w:r>
            <w:r w:rsidRPr="005A562F">
              <w:rPr>
                <w:rFonts w:ascii="Arial" w:hAnsi="Arial" w:cs="Arial"/>
                <w:sz w:val="24"/>
                <w:szCs w:val="24"/>
              </w:rPr>
              <w:t>under this application.</w:t>
            </w:r>
          </w:p>
          <w:p w14:paraId="429D4A92" w14:textId="77777777" w:rsidR="005A562F" w:rsidRDefault="005A562F" w:rsidP="005A562F">
            <w:pPr>
              <w:pStyle w:val="Default"/>
              <w:rPr>
                <w:rFonts w:ascii="Arial" w:hAnsi="Arial" w:cs="Arial"/>
                <w:sz w:val="24"/>
                <w:szCs w:val="24"/>
              </w:rPr>
            </w:pPr>
          </w:p>
          <w:p w14:paraId="66D46BBC" w14:textId="2EC12460" w:rsidR="005A562F" w:rsidRPr="005A562F" w:rsidRDefault="005A562F" w:rsidP="005A562F">
            <w:pPr>
              <w:pStyle w:val="Default"/>
              <w:rPr>
                <w:rFonts w:ascii="Arial" w:hAnsi="Arial" w:cs="Arial"/>
                <w:sz w:val="24"/>
                <w:szCs w:val="24"/>
              </w:rPr>
            </w:pPr>
            <w:r w:rsidRPr="005A562F">
              <w:rPr>
                <w:rFonts w:ascii="Arial" w:hAnsi="Arial" w:cs="Arial"/>
                <w:sz w:val="24"/>
                <w:szCs w:val="24"/>
              </w:rPr>
              <w:t>Weather conditions will be monitored prior to spreading with wind speed and direction assessed.</w:t>
            </w:r>
          </w:p>
          <w:p w14:paraId="4917D8D8" w14:textId="77777777" w:rsidR="005A562F" w:rsidRDefault="005A562F" w:rsidP="005A562F">
            <w:pPr>
              <w:pStyle w:val="Default"/>
              <w:rPr>
                <w:rFonts w:ascii="Arial" w:hAnsi="Arial" w:cs="Arial"/>
                <w:sz w:val="24"/>
                <w:szCs w:val="24"/>
              </w:rPr>
            </w:pPr>
          </w:p>
          <w:p w14:paraId="263C2173" w14:textId="16B2168D" w:rsidR="005A562F" w:rsidRDefault="005A562F" w:rsidP="005A562F">
            <w:pPr>
              <w:pStyle w:val="Default"/>
              <w:rPr>
                <w:rFonts w:ascii="Arial" w:hAnsi="Arial" w:cs="Arial"/>
                <w:sz w:val="24"/>
                <w:szCs w:val="24"/>
              </w:rPr>
            </w:pPr>
            <w:r w:rsidRPr="005A562F">
              <w:rPr>
                <w:rFonts w:ascii="Arial" w:hAnsi="Arial" w:cs="Arial"/>
                <w:sz w:val="24"/>
                <w:szCs w:val="24"/>
              </w:rPr>
              <w:t>Consideration for the public and local residential receptors will be taken into account.</w:t>
            </w:r>
          </w:p>
          <w:p w14:paraId="4E630809" w14:textId="69BEE475" w:rsidR="00F658E0" w:rsidRPr="00F658E0" w:rsidRDefault="00F658E0" w:rsidP="005A562F">
            <w:pPr>
              <w:pStyle w:val="Default"/>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2D5B076D" w:rsidR="00026A0D" w:rsidRPr="00D74ABA" w:rsidRDefault="007B0874" w:rsidP="001E40BB">
            <w:pPr>
              <w:jc w:val="both"/>
              <w:rPr>
                <w:rFonts w:cs="Arial"/>
                <w:sz w:val="24"/>
                <w:szCs w:val="24"/>
              </w:rPr>
            </w:pPr>
            <w:r>
              <w:rPr>
                <w:rFonts w:cs="Arial"/>
                <w:sz w:val="24"/>
                <w:szCs w:val="24"/>
              </w:rPr>
              <w:t>Bryan Burn 06/02/26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038BDDE0" w:rsidR="00026A0D" w:rsidRPr="00D74ABA" w:rsidRDefault="007B0874" w:rsidP="001E40BB">
            <w:pPr>
              <w:jc w:val="both"/>
              <w:rPr>
                <w:rFonts w:cs="Arial"/>
                <w:sz w:val="24"/>
                <w:szCs w:val="24"/>
              </w:rPr>
            </w:pPr>
            <w:r>
              <w:rPr>
                <w:rFonts w:cs="Arial"/>
                <w:sz w:val="24"/>
                <w:szCs w:val="24"/>
              </w:rPr>
              <w:t>Bryan Burn,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75D3390A"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E5508CE"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7107C37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4A96AD9"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C822E1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FA1D10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FD6089D"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906C621"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4A7A8FAE"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702DAD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67FF2D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150E03D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2A52E30"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3861405"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CB4774C"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7C38544"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7525BF7"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622A07D"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23A60C1"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86AAF9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55555112"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2AD14A39"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7275AB6A"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0E7E8FC4"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D00B3DF"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4E43AD53" w14:textId="77777777" w:rsidR="0030274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33E5BB7C" w14:textId="77777777" w:rsidR="0030274A" w:rsidRPr="00D74ABA" w:rsidRDefault="0030274A"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lastRenderedPageBreak/>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lastRenderedPageBreak/>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2902"/>
    <w:multiLevelType w:val="hybridMultilevel"/>
    <w:tmpl w:val="DBD6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13C2579C"/>
    <w:lvl w:ilvl="0" w:tplc="90F23AE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27066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0F95"/>
    <w:rsid w:val="00026A0D"/>
    <w:rsid w:val="000A3BC4"/>
    <w:rsid w:val="00141134"/>
    <w:rsid w:val="002A1BF7"/>
    <w:rsid w:val="0030274A"/>
    <w:rsid w:val="00320F00"/>
    <w:rsid w:val="003F6B39"/>
    <w:rsid w:val="0049758A"/>
    <w:rsid w:val="004A4C1D"/>
    <w:rsid w:val="00557D45"/>
    <w:rsid w:val="005A562F"/>
    <w:rsid w:val="00694766"/>
    <w:rsid w:val="006A4C2F"/>
    <w:rsid w:val="006E6483"/>
    <w:rsid w:val="007B0874"/>
    <w:rsid w:val="008172B4"/>
    <w:rsid w:val="00876345"/>
    <w:rsid w:val="008A027B"/>
    <w:rsid w:val="008A657F"/>
    <w:rsid w:val="00BC3DAB"/>
    <w:rsid w:val="00C07424"/>
    <w:rsid w:val="00C92D3E"/>
    <w:rsid w:val="00CD392C"/>
    <w:rsid w:val="00D51722"/>
    <w:rsid w:val="00E71782"/>
    <w:rsid w:val="00E85F53"/>
    <w:rsid w:val="00F65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
    <w:rsid w:val="00F658E0"/>
    <w:pPr>
      <w:spacing w:before="60" w:after="60" w:line="240" w:lineRule="auto"/>
      <w:contextualSpacing/>
    </w:pPr>
    <w:rPr>
      <w:rFonts w:ascii="Arial" w:eastAsia="Times New Roman" w:hAnsi="Arial" w:cs="Times New Roman"/>
      <w:sz w:val="20"/>
      <w:szCs w:val="20"/>
    </w:rPr>
  </w:style>
  <w:style w:type="paragraph" w:customStyle="1" w:styleId="Default">
    <w:name w:val="Default"/>
    <w:rsid w:val="00F658E0"/>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49758A"/>
    <w:rPr>
      <w:color w:val="467886" w:themeColor="hyperlink"/>
      <w:u w:val="single"/>
    </w:rPr>
  </w:style>
  <w:style w:type="character" w:styleId="UnresolvedMention">
    <w:name w:val="Unresolved Mention"/>
    <w:basedOn w:val="DefaultParagraphFont"/>
    <w:uiPriority w:val="99"/>
    <w:semiHidden/>
    <w:unhideWhenUsed/>
    <w:rsid w:val="004975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dn.cyfoethnaturiol.cymru/641262/SSSI_0355_Citation_EN0018c6a.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dn.cyfoethnaturiol.cymru/641362/SSSI_0355_SMS_EN0017c63.pdf"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REGU-52773391-449</_dlc_DocId>
    <_dlc_DocIdUrl xmlns="9be56660-2c31-41ef-bc00-23e72f632f2a">
      <Url>https://cyfoethnaturiolcymru.sharepoint.com/teams/Regulatory/Permitting/_layouts/15/DocIdRedir.aspx?ID=REGU-52773391-449</Url>
      <Description>REGU-52773391-449</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F3BAF8-F15E-470F-96FD-7DCE22CD6AF6}">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D612BEC0-3626-44E5-9E99-C9E174093A42}"/>
</file>

<file path=customXml/itemProps5.xml><?xml version="1.0" encoding="utf-8"?>
<ds:datastoreItem xmlns:ds="http://schemas.openxmlformats.org/officeDocument/2006/customXml" ds:itemID="{C4DDF705-BA28-40EE-8A33-3A8FAD030B3A}"/>
</file>

<file path=docProps/app.xml><?xml version="1.0" encoding="utf-8"?>
<Properties xmlns="http://schemas.openxmlformats.org/officeDocument/2006/extended-properties" xmlns:vt="http://schemas.openxmlformats.org/officeDocument/2006/docPropsVTypes">
  <Template>Normal</Template>
  <TotalTime>0</TotalTime>
  <Pages>12</Pages>
  <Words>2830</Words>
  <Characters>15035</Characters>
  <Application>Microsoft Office Word</Application>
  <DocSecurity>0</DocSecurity>
  <Lines>609</Lines>
  <Paragraphs>159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3</cp:revision>
  <dcterms:created xsi:type="dcterms:W3CDTF">2026-02-09T12:57:00Z</dcterms:created>
  <dcterms:modified xsi:type="dcterms:W3CDTF">2026-02-09T12:58:00Z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33069cb7-0042-4240-b1a0-1dad8275fd82</vt:lpwstr>
  </property>
</Properties>
</file>