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B947E" w14:textId="6E5986CB" w:rsidR="00FD0A35" w:rsidRDefault="00E41A48"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particular </w:t>
      </w:r>
      <w:r w:rsidR="000C050D">
        <w:rPr>
          <w:rFonts w:ascii="Arial" w:hAnsi="Arial" w:cs="Arial"/>
          <w:sz w:val="22"/>
          <w:szCs w:val="22"/>
        </w:rPr>
        <w:t>Environment</w:t>
      </w:r>
      <w:r w:rsidRPr="00A9241B">
        <w:rPr>
          <w:rFonts w:ascii="Arial" w:hAnsi="Arial" w:cs="Arial"/>
          <w:sz w:val="22"/>
          <w:szCs w:val="22"/>
        </w:rPr>
        <w:t>/Regulatory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25FEB621"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006E7D47">
        <w:rPr>
          <w:rFonts w:ascii="Arial" w:hAnsi="Arial" w:cs="Arial"/>
          <w:b/>
          <w:sz w:val="22"/>
          <w:szCs w:val="22"/>
          <w:u w:val="single"/>
        </w:rPr>
        <w: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Pr="006E7D47" w:rsidRDefault="005D46AD" w:rsidP="005D46AD">
      <w:pPr>
        <w:pStyle w:val="NormalWeb"/>
        <w:numPr>
          <w:ilvl w:val="0"/>
          <w:numId w:val="18"/>
        </w:numPr>
        <w:spacing w:before="120" w:beforeAutospacing="0" w:after="0" w:afterAutospacing="0"/>
        <w:rPr>
          <w:rFonts w:ascii="Arial" w:hAnsi="Arial" w:cs="Arial"/>
          <w:i/>
          <w:iCs/>
          <w:sz w:val="22"/>
          <w:szCs w:val="22"/>
        </w:rPr>
      </w:pPr>
      <w:r w:rsidRPr="006E7D47">
        <w:rPr>
          <w:rFonts w:ascii="Arial" w:hAnsi="Arial" w:cs="Arial"/>
          <w:i/>
          <w:iCs/>
          <w:sz w:val="22"/>
          <w:szCs w:val="22"/>
        </w:rPr>
        <w:t xml:space="preserve">Please be clear about the outcome you want from your comments, and the evidence for your comments. For </w:t>
      </w:r>
      <w:proofErr w:type="gramStart"/>
      <w:r w:rsidRPr="006E7D47">
        <w:rPr>
          <w:rFonts w:ascii="Arial" w:hAnsi="Arial" w:cs="Arial"/>
          <w:i/>
          <w:iCs/>
          <w:sz w:val="22"/>
          <w:szCs w:val="22"/>
        </w:rPr>
        <w:t>example;</w:t>
      </w:r>
      <w:proofErr w:type="gramEnd"/>
      <w:r w:rsidRPr="006E7D47">
        <w:rPr>
          <w:rFonts w:ascii="Arial" w:hAnsi="Arial" w:cs="Arial"/>
          <w:i/>
          <w:iCs/>
          <w:sz w:val="22"/>
          <w:szCs w:val="22"/>
        </w:rPr>
        <w:t xml:space="preserve"> if you are requesting an increase in buffer area, you will need to specify by how much, and the reason why. </w:t>
      </w:r>
    </w:p>
    <w:p w14:paraId="26A96D46" w14:textId="594AABBE"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w:t>
      </w:r>
      <w:r w:rsidR="006E7D47">
        <w:rPr>
          <w:rFonts w:ascii="Arial" w:hAnsi="Arial" w:cs="Arial"/>
          <w:sz w:val="22"/>
          <w:szCs w:val="22"/>
        </w:rPr>
        <w:t xml:space="preserve">Environmental </w:t>
      </w:r>
      <w:r>
        <w:rPr>
          <w:rFonts w:ascii="Arial" w:hAnsi="Arial" w:cs="Arial"/>
          <w:sz w:val="22"/>
          <w:szCs w:val="22"/>
        </w:rPr>
        <w:t>P</w:t>
      </w:r>
      <w:r w:rsidR="006E7D47">
        <w:rPr>
          <w:rFonts w:ascii="Arial" w:hAnsi="Arial" w:cs="Arial"/>
          <w:sz w:val="22"/>
          <w:szCs w:val="22"/>
        </w:rPr>
        <w:t>ermitting</w:t>
      </w:r>
      <w:r>
        <w:rPr>
          <w:rFonts w:ascii="Arial" w:hAnsi="Arial" w:cs="Arial"/>
          <w:sz w:val="22"/>
          <w:szCs w:val="22"/>
        </w:rPr>
        <w:t xml:space="preserve">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290"/>
        <w:gridCol w:w="997"/>
        <w:gridCol w:w="5522"/>
        <w:gridCol w:w="900"/>
        <w:gridCol w:w="1027"/>
      </w:tblGrid>
      <w:tr w:rsidR="000F2B4B" w:rsidRPr="003C566B" w14:paraId="449A0A64" w14:textId="275EAC58" w:rsidTr="000F2B4B">
        <w:tc>
          <w:tcPr>
            <w:tcW w:w="802" w:type="pct"/>
            <w:shd w:val="clear" w:color="auto" w:fill="BDD6EE"/>
          </w:tcPr>
          <w:p w14:paraId="44924A78" w14:textId="77777777" w:rsidR="000F2B4B" w:rsidRPr="003C566B" w:rsidRDefault="000F2B4B" w:rsidP="001722B0">
            <w:pPr>
              <w:rPr>
                <w:rFonts w:ascii="Arial" w:hAnsi="Arial" w:cs="Arial"/>
                <w:b/>
              </w:rPr>
            </w:pPr>
            <w:bookmarkStart w:id="2" w:name="_Hlk30064975"/>
            <w:r w:rsidRPr="003C566B">
              <w:rPr>
                <w:rFonts w:ascii="Arial" w:hAnsi="Arial" w:cs="Arial"/>
                <w:b/>
              </w:rPr>
              <w:t>Comments from</w:t>
            </w:r>
            <w:bookmarkEnd w:id="2"/>
          </w:p>
        </w:tc>
        <w:tc>
          <w:tcPr>
            <w:tcW w:w="613" w:type="pct"/>
            <w:shd w:val="clear" w:color="auto" w:fill="BDD6EE" w:themeFill="accent1" w:themeFillTint="66"/>
          </w:tcPr>
          <w:p w14:paraId="3B3FB808" w14:textId="77777777" w:rsidR="000F2B4B" w:rsidRPr="003C566B" w:rsidRDefault="000F2B4B" w:rsidP="001722B0">
            <w:pPr>
              <w:rPr>
                <w:rFonts w:ascii="Arial" w:hAnsi="Arial" w:cs="Arial"/>
                <w:b/>
              </w:rPr>
            </w:pPr>
            <w:r w:rsidRPr="003C566B">
              <w:rPr>
                <w:rFonts w:ascii="Arial" w:hAnsi="Arial" w:cs="Arial"/>
                <w:b/>
              </w:rPr>
              <w:t xml:space="preserve">No </w:t>
            </w:r>
            <w:r>
              <w:rPr>
                <w:rFonts w:ascii="Arial" w:hAnsi="Arial" w:cs="Arial"/>
                <w:b/>
              </w:rPr>
              <w:t>c</w:t>
            </w:r>
            <w:r w:rsidRPr="003C566B">
              <w:rPr>
                <w:rFonts w:ascii="Arial" w:hAnsi="Arial" w:cs="Arial"/>
                <w:b/>
              </w:rPr>
              <w:t>omment (tick)</w:t>
            </w:r>
          </w:p>
        </w:tc>
        <w:tc>
          <w:tcPr>
            <w:tcW w:w="2572" w:type="pct"/>
            <w:shd w:val="clear" w:color="auto" w:fill="BDD6EE" w:themeFill="accent1" w:themeFillTint="66"/>
          </w:tcPr>
          <w:p w14:paraId="1683EDF7" w14:textId="77777777" w:rsidR="000F2B4B" w:rsidRPr="002C2C3F" w:rsidRDefault="000F2B4B" w:rsidP="001722B0">
            <w:pPr>
              <w:rPr>
                <w:rFonts w:ascii="Arial" w:hAnsi="Arial" w:cs="Arial"/>
                <w:b/>
                <w:color w:val="000000"/>
              </w:rPr>
            </w:pPr>
            <w:r w:rsidRPr="003C566B">
              <w:rPr>
                <w:rFonts w:ascii="Arial" w:hAnsi="Arial" w:cs="Arial"/>
                <w:b/>
              </w:rPr>
              <w:t>Comments</w:t>
            </w:r>
            <w:r>
              <w:rPr>
                <w:rFonts w:ascii="Arial" w:hAnsi="Arial" w:cs="Arial"/>
                <w:b/>
              </w:rPr>
              <w:t>/information and requested actions</w:t>
            </w:r>
          </w:p>
        </w:tc>
        <w:tc>
          <w:tcPr>
            <w:tcW w:w="507" w:type="pct"/>
            <w:shd w:val="clear" w:color="auto" w:fill="BDD6EE" w:themeFill="accent1" w:themeFillTint="66"/>
          </w:tcPr>
          <w:p w14:paraId="5E4CD526" w14:textId="77777777" w:rsidR="000F2B4B" w:rsidRPr="003C566B" w:rsidRDefault="000F2B4B" w:rsidP="001722B0">
            <w:pPr>
              <w:rPr>
                <w:rFonts w:ascii="Arial" w:hAnsi="Arial" w:cs="Arial"/>
                <w:b/>
              </w:rPr>
            </w:pPr>
            <w:r w:rsidRPr="003C566B">
              <w:rPr>
                <w:rFonts w:ascii="Arial" w:hAnsi="Arial" w:cs="Arial"/>
                <w:b/>
              </w:rPr>
              <w:t>Name</w:t>
            </w:r>
            <w:r>
              <w:rPr>
                <w:rFonts w:ascii="Arial" w:hAnsi="Arial" w:cs="Arial"/>
                <w:b/>
              </w:rPr>
              <w:t xml:space="preserve"> &amp;</w:t>
            </w:r>
            <w:r w:rsidRPr="003C566B">
              <w:rPr>
                <w:rFonts w:ascii="Arial" w:hAnsi="Arial" w:cs="Arial"/>
                <w:b/>
              </w:rPr>
              <w:t xml:space="preserve"> </w:t>
            </w:r>
            <w:r>
              <w:rPr>
                <w:rFonts w:ascii="Arial" w:hAnsi="Arial" w:cs="Arial"/>
                <w:b/>
              </w:rPr>
              <w:t>d</w:t>
            </w:r>
            <w:r w:rsidRPr="003C566B">
              <w:rPr>
                <w:rFonts w:ascii="Arial" w:hAnsi="Arial" w:cs="Arial"/>
                <w:b/>
              </w:rPr>
              <w:t xml:space="preserve">ate </w:t>
            </w:r>
          </w:p>
        </w:tc>
        <w:tc>
          <w:tcPr>
            <w:tcW w:w="506" w:type="pct"/>
            <w:shd w:val="clear" w:color="auto" w:fill="BDD6EE" w:themeFill="accent1" w:themeFillTint="66"/>
          </w:tcPr>
          <w:p w14:paraId="7606808F" w14:textId="6A03C576" w:rsidR="000F2B4B" w:rsidRPr="003C566B" w:rsidRDefault="000F2B4B" w:rsidP="001722B0">
            <w:pPr>
              <w:rPr>
                <w:rFonts w:ascii="Arial" w:hAnsi="Arial" w:cs="Arial"/>
                <w:b/>
              </w:rPr>
            </w:pPr>
            <w:r w:rsidRPr="000F2B4B">
              <w:rPr>
                <w:rFonts w:ascii="Arial" w:hAnsi="Arial" w:cs="Arial"/>
                <w:b/>
                <w:highlight w:val="yellow"/>
              </w:rPr>
              <w:t>Time recording (minutes)</w:t>
            </w:r>
          </w:p>
        </w:tc>
      </w:tr>
      <w:tr w:rsidR="000F2B4B" w:rsidRPr="003C566B" w14:paraId="223DD567" w14:textId="727EF0EC" w:rsidTr="000F2B4B">
        <w:tc>
          <w:tcPr>
            <w:tcW w:w="802" w:type="pct"/>
            <w:shd w:val="clear" w:color="auto" w:fill="D9D9D9" w:themeFill="background1" w:themeFillShade="D9"/>
          </w:tcPr>
          <w:p w14:paraId="6DBBA616" w14:textId="30B6E1F2" w:rsidR="000F2B4B" w:rsidRDefault="000F2B4B" w:rsidP="00E34C89">
            <w:pPr>
              <w:rPr>
                <w:rFonts w:ascii="Arial" w:hAnsi="Arial" w:cs="Arial"/>
                <w:b/>
              </w:rPr>
            </w:pPr>
            <w:bookmarkStart w:id="3" w:name="_Hlk30065078"/>
            <w:r>
              <w:rPr>
                <w:rFonts w:ascii="Arial" w:hAnsi="Arial" w:cs="Arial"/>
                <w:b/>
              </w:rPr>
              <w:t>Environment team</w:t>
            </w:r>
          </w:p>
        </w:tc>
        <w:tc>
          <w:tcPr>
            <w:tcW w:w="613" w:type="pct"/>
          </w:tcPr>
          <w:p w14:paraId="52DF9B51" w14:textId="77777777" w:rsidR="000F2B4B" w:rsidRPr="003C566B" w:rsidRDefault="000F2B4B" w:rsidP="00E41A48">
            <w:pPr>
              <w:rPr>
                <w:rFonts w:ascii="Arial" w:hAnsi="Arial" w:cs="Arial"/>
              </w:rPr>
            </w:pPr>
          </w:p>
        </w:tc>
        <w:tc>
          <w:tcPr>
            <w:tcW w:w="2572" w:type="pct"/>
          </w:tcPr>
          <w:p w14:paraId="65F8FBED" w14:textId="77777777" w:rsidR="003762E1" w:rsidRDefault="003762E1" w:rsidP="003762E1">
            <w:pPr>
              <w:rPr>
                <w:rFonts w:ascii="Arial" w:hAnsi="Arial" w:cs="Arial"/>
                <w:b/>
                <w:bCs/>
                <w:u w:val="single"/>
              </w:rPr>
            </w:pPr>
            <w:r>
              <w:rPr>
                <w:rFonts w:ascii="Arial" w:hAnsi="Arial" w:cs="Arial"/>
                <w:b/>
                <w:bCs/>
                <w:u w:val="single"/>
              </w:rPr>
              <w:t xml:space="preserve">Comments from previous application (PAN-030738) – </w:t>
            </w:r>
            <w:r w:rsidRPr="00E53A27">
              <w:rPr>
                <w:rFonts w:ascii="Arial" w:hAnsi="Arial" w:cs="Arial"/>
                <w:b/>
                <w:bCs/>
                <w:i/>
                <w:iCs/>
                <w:u w:val="single"/>
              </w:rPr>
              <w:t>Some will be reiterated</w:t>
            </w:r>
            <w:r>
              <w:rPr>
                <w:rFonts w:ascii="Arial" w:hAnsi="Arial" w:cs="Arial"/>
                <w:b/>
                <w:bCs/>
                <w:u w:val="single"/>
              </w:rPr>
              <w:t xml:space="preserve"> </w:t>
            </w:r>
          </w:p>
          <w:p w14:paraId="1BE591CF" w14:textId="77777777" w:rsidR="003762E1" w:rsidRDefault="003762E1" w:rsidP="003762E1">
            <w:pPr>
              <w:rPr>
                <w:rFonts w:ascii="Arial" w:hAnsi="Arial" w:cs="Arial"/>
                <w:b/>
                <w:bCs/>
                <w:u w:val="single"/>
              </w:rPr>
            </w:pPr>
            <w:r w:rsidRPr="00E53A27">
              <w:rPr>
                <w:rFonts w:ascii="Arial" w:hAnsi="Arial" w:cs="Arial"/>
                <w:b/>
                <w:bCs/>
                <w:color w:val="FF0000"/>
                <w:u w:val="single"/>
              </w:rPr>
              <w:t>Comments from new application (PAN-031732)</w:t>
            </w:r>
          </w:p>
          <w:p w14:paraId="51177C74" w14:textId="77777777" w:rsidR="003762E1" w:rsidRPr="00472A13" w:rsidRDefault="003762E1" w:rsidP="003762E1">
            <w:pPr>
              <w:rPr>
                <w:rFonts w:ascii="Arial" w:eastAsia="Aptos" w:hAnsi="Arial" w:cs="Arial"/>
                <w:b/>
                <w:bCs/>
              </w:rPr>
            </w:pPr>
            <w:r w:rsidRPr="00472A13">
              <w:rPr>
                <w:rFonts w:ascii="Arial" w:eastAsia="Aptos" w:hAnsi="Arial" w:cs="Arial"/>
                <w:b/>
                <w:bCs/>
              </w:rPr>
              <w:t>Water discharge points</w:t>
            </w:r>
          </w:p>
          <w:p w14:paraId="0D0E4835" w14:textId="77777777" w:rsidR="003762E1" w:rsidRDefault="003762E1" w:rsidP="003762E1">
            <w:pPr>
              <w:rPr>
                <w:rFonts w:ascii="Arial" w:eastAsia="Aptos" w:hAnsi="Arial" w:cs="Arial"/>
              </w:rPr>
            </w:pPr>
            <w:r w:rsidRPr="00472A13">
              <w:rPr>
                <w:rFonts w:ascii="Arial" w:eastAsia="Aptos" w:hAnsi="Arial" w:cs="Arial"/>
              </w:rPr>
              <w:t>The proposed drainage is unacceptable as it would need to be sealed and impermeable.  The proposed drainage discharges off site. No discharge of treated or untreated site drainage to watercourses will be permissible under any circumstances without an appropriate discharge consent, of which the site does not currently hold.</w:t>
            </w:r>
          </w:p>
          <w:p w14:paraId="77F4D977" w14:textId="77777777" w:rsidR="003762E1" w:rsidRPr="005D02EC" w:rsidRDefault="003762E1" w:rsidP="003762E1">
            <w:pPr>
              <w:pStyle w:val="ListParagraph"/>
              <w:numPr>
                <w:ilvl w:val="0"/>
                <w:numId w:val="23"/>
              </w:numPr>
              <w:spacing w:line="278" w:lineRule="auto"/>
              <w:rPr>
                <w:rFonts w:ascii="Arial" w:eastAsia="Aptos" w:hAnsi="Arial" w:cs="Arial"/>
              </w:rPr>
            </w:pPr>
            <w:r>
              <w:rPr>
                <w:rFonts w:ascii="Arial" w:eastAsia="Aptos" w:hAnsi="Arial" w:cs="Arial"/>
                <w:color w:val="FF0000"/>
              </w:rPr>
              <w:t>Now indicated that the lagoons will be lined with either clay or an impermeable layer.  Use/discharge hierarchy as follows:</w:t>
            </w:r>
          </w:p>
          <w:p w14:paraId="07479DA0" w14:textId="77777777" w:rsidR="003762E1" w:rsidRPr="005D02EC" w:rsidRDefault="003762E1" w:rsidP="003762E1">
            <w:pPr>
              <w:pStyle w:val="ListParagraph"/>
              <w:numPr>
                <w:ilvl w:val="0"/>
                <w:numId w:val="24"/>
              </w:numPr>
              <w:spacing w:line="278" w:lineRule="auto"/>
              <w:rPr>
                <w:rFonts w:ascii="Arial" w:eastAsia="Aptos" w:hAnsi="Arial" w:cs="Arial"/>
              </w:rPr>
            </w:pPr>
            <w:r>
              <w:rPr>
                <w:rFonts w:ascii="Arial" w:eastAsia="Aptos" w:hAnsi="Arial" w:cs="Arial"/>
                <w:color w:val="FF0000"/>
              </w:rPr>
              <w:t>Re use for dust suppression on site</w:t>
            </w:r>
          </w:p>
          <w:p w14:paraId="6176AC1C" w14:textId="77777777" w:rsidR="003762E1" w:rsidRPr="005D02EC" w:rsidRDefault="003762E1" w:rsidP="003762E1">
            <w:pPr>
              <w:pStyle w:val="ListParagraph"/>
              <w:numPr>
                <w:ilvl w:val="0"/>
                <w:numId w:val="24"/>
              </w:numPr>
              <w:spacing w:line="278" w:lineRule="auto"/>
              <w:rPr>
                <w:rFonts w:ascii="Arial" w:eastAsia="Aptos" w:hAnsi="Arial" w:cs="Arial"/>
              </w:rPr>
            </w:pPr>
            <w:r>
              <w:rPr>
                <w:rFonts w:ascii="Arial" w:eastAsia="Aptos" w:hAnsi="Arial" w:cs="Arial"/>
                <w:color w:val="FF0000"/>
              </w:rPr>
              <w:t>Discharge via NRW permit to watercourse</w:t>
            </w:r>
          </w:p>
          <w:p w14:paraId="20B595BA" w14:textId="77777777" w:rsidR="003762E1" w:rsidRPr="005D02EC" w:rsidRDefault="003762E1" w:rsidP="003762E1">
            <w:pPr>
              <w:pStyle w:val="ListParagraph"/>
              <w:numPr>
                <w:ilvl w:val="0"/>
                <w:numId w:val="24"/>
              </w:numPr>
              <w:spacing w:line="278" w:lineRule="auto"/>
              <w:rPr>
                <w:rFonts w:ascii="Arial" w:eastAsia="Aptos" w:hAnsi="Arial" w:cs="Arial"/>
              </w:rPr>
            </w:pPr>
            <w:r>
              <w:rPr>
                <w:rFonts w:ascii="Arial" w:eastAsia="Aptos" w:hAnsi="Arial" w:cs="Arial"/>
                <w:color w:val="FF0000"/>
              </w:rPr>
              <w:t>Discharge to DCWW sewer via a trade effluent consent</w:t>
            </w:r>
          </w:p>
          <w:p w14:paraId="713DB518" w14:textId="77777777" w:rsidR="003762E1" w:rsidRPr="00882CE5" w:rsidRDefault="003762E1" w:rsidP="003762E1">
            <w:pPr>
              <w:pStyle w:val="ListParagraph"/>
              <w:numPr>
                <w:ilvl w:val="0"/>
                <w:numId w:val="24"/>
              </w:numPr>
              <w:spacing w:line="278" w:lineRule="auto"/>
              <w:rPr>
                <w:rFonts w:ascii="Arial" w:eastAsia="Aptos" w:hAnsi="Arial" w:cs="Arial"/>
              </w:rPr>
            </w:pPr>
            <w:r>
              <w:rPr>
                <w:rFonts w:ascii="Arial" w:eastAsia="Aptos" w:hAnsi="Arial" w:cs="Arial"/>
                <w:color w:val="FF0000"/>
              </w:rPr>
              <w:t xml:space="preserve">Disposal off site via </w:t>
            </w:r>
            <w:proofErr w:type="spellStart"/>
            <w:r>
              <w:rPr>
                <w:rFonts w:ascii="Arial" w:eastAsia="Aptos" w:hAnsi="Arial" w:cs="Arial"/>
                <w:color w:val="FF0000"/>
              </w:rPr>
              <w:t>tankering</w:t>
            </w:r>
            <w:proofErr w:type="spellEnd"/>
          </w:p>
          <w:p w14:paraId="67594038" w14:textId="77777777" w:rsidR="003762E1" w:rsidRPr="005963FC" w:rsidRDefault="003762E1" w:rsidP="003762E1">
            <w:pPr>
              <w:pStyle w:val="ListParagraph"/>
              <w:numPr>
                <w:ilvl w:val="0"/>
                <w:numId w:val="23"/>
              </w:numPr>
              <w:spacing w:line="278" w:lineRule="auto"/>
              <w:rPr>
                <w:rFonts w:ascii="Arial" w:eastAsia="Aptos" w:hAnsi="Arial" w:cs="Arial"/>
                <w:color w:val="FF0000"/>
              </w:rPr>
            </w:pPr>
            <w:r w:rsidRPr="005963FC">
              <w:rPr>
                <w:rFonts w:ascii="Arial" w:eastAsia="Aptos" w:hAnsi="Arial" w:cs="Arial"/>
                <w:color w:val="FF0000"/>
              </w:rPr>
              <w:t>Wh</w:t>
            </w:r>
            <w:r>
              <w:rPr>
                <w:rFonts w:ascii="Arial" w:eastAsia="Aptos" w:hAnsi="Arial" w:cs="Arial"/>
                <w:color w:val="FF0000"/>
              </w:rPr>
              <w:t xml:space="preserve">at evidence is there to support that each method is permissible and the applicant has taken the appropriate steps to gain the required consents to undertake each method? </w:t>
            </w:r>
          </w:p>
          <w:p w14:paraId="660190C3" w14:textId="77777777" w:rsidR="003762E1" w:rsidRDefault="003762E1" w:rsidP="003762E1">
            <w:pPr>
              <w:rPr>
                <w:rFonts w:ascii="Arial" w:eastAsia="Aptos" w:hAnsi="Arial" w:cs="Arial"/>
              </w:rPr>
            </w:pPr>
            <w:r w:rsidRPr="00472A13">
              <w:rPr>
                <w:rFonts w:ascii="Arial" w:eastAsia="Aptos" w:hAnsi="Arial" w:cs="Arial"/>
              </w:rPr>
              <w:lastRenderedPageBreak/>
              <w:t xml:space="preserve">From Plan 1 it does not appear that there are any surface water discharge points intended for Phase 2, the only surface water discharge points noted are for Phase 1A &amp; 1B (2 options). The only drainage point identified on Phase 2 is for foul sewage on the southern boundary of the site (presumably to the mains). </w:t>
            </w:r>
          </w:p>
          <w:p w14:paraId="651B82AC" w14:textId="77777777" w:rsidR="003762E1" w:rsidRDefault="003762E1" w:rsidP="003762E1">
            <w:pPr>
              <w:rPr>
                <w:rFonts w:ascii="Arial" w:eastAsia="Aptos" w:hAnsi="Arial" w:cs="Arial"/>
              </w:rPr>
            </w:pPr>
            <w:r w:rsidRPr="00472A13">
              <w:rPr>
                <w:rFonts w:ascii="Arial" w:eastAsia="Aptos" w:hAnsi="Arial" w:cs="Arial"/>
              </w:rPr>
              <w:t>However, from Plan 2 (as seen below), it is unclear if the surface water discharge from phase 2 is going to use the discharge point denoted for Phase 1A &amp; 1B or the foul sewage discharge point on the southern boundary of the site, with pathways seemingly denoting use of both.  As a result, I am concerned that there is an intention to discharge untreated site drainage to watercourses.</w:t>
            </w:r>
          </w:p>
          <w:p w14:paraId="6B70E7A9" w14:textId="77777777" w:rsidR="003762E1" w:rsidRDefault="003762E1" w:rsidP="003762E1">
            <w:pPr>
              <w:pStyle w:val="ListParagraph"/>
              <w:numPr>
                <w:ilvl w:val="0"/>
                <w:numId w:val="23"/>
              </w:numPr>
              <w:spacing w:line="278" w:lineRule="auto"/>
              <w:rPr>
                <w:rFonts w:ascii="Arial" w:eastAsia="Aptos" w:hAnsi="Arial" w:cs="Arial"/>
                <w:color w:val="FF0000"/>
              </w:rPr>
            </w:pPr>
            <w:r w:rsidRPr="00304041">
              <w:rPr>
                <w:rFonts w:ascii="Arial" w:eastAsia="Aptos" w:hAnsi="Arial" w:cs="Arial"/>
                <w:color w:val="FF0000"/>
              </w:rPr>
              <w:t>Plan 2 has now been revised as seen below</w:t>
            </w:r>
            <w:r>
              <w:rPr>
                <w:rFonts w:ascii="Arial" w:eastAsia="Aptos" w:hAnsi="Arial" w:cs="Arial"/>
                <w:color w:val="FF0000"/>
              </w:rPr>
              <w:t xml:space="preserve">.  One discharge point (pending a NRW discharge permit – separate pre-app for discharge permit submitted) and contained drainage.  What contingencies are in place should this plan be deemed inappropriate? </w:t>
            </w:r>
          </w:p>
          <w:p w14:paraId="65741CCD" w14:textId="77777777" w:rsidR="003762E1" w:rsidRPr="00304041" w:rsidRDefault="003762E1" w:rsidP="003762E1">
            <w:pPr>
              <w:pStyle w:val="ListParagraph"/>
              <w:numPr>
                <w:ilvl w:val="0"/>
                <w:numId w:val="23"/>
              </w:numPr>
              <w:spacing w:line="278" w:lineRule="auto"/>
              <w:rPr>
                <w:rFonts w:ascii="Arial" w:eastAsia="Aptos" w:hAnsi="Arial" w:cs="Arial"/>
                <w:color w:val="FF0000"/>
              </w:rPr>
            </w:pPr>
            <w:r>
              <w:rPr>
                <w:rFonts w:ascii="Arial" w:eastAsia="Aptos" w:hAnsi="Arial" w:cs="Arial"/>
                <w:color w:val="FF0000"/>
              </w:rPr>
              <w:t>Outlined lagoon structure (as seen below).  Total storage volume to be 1450m</w:t>
            </w:r>
            <w:r>
              <w:rPr>
                <w:rFonts w:ascii="Arial" w:eastAsia="Aptos" w:hAnsi="Arial" w:cs="Arial"/>
                <w:color w:val="FF0000"/>
                <w:vertAlign w:val="superscript"/>
              </w:rPr>
              <w:t>3</w:t>
            </w:r>
            <w:r>
              <w:rPr>
                <w:rFonts w:ascii="Arial" w:eastAsia="Aptos" w:hAnsi="Arial" w:cs="Arial"/>
                <w:color w:val="FF0000"/>
              </w:rPr>
              <w:t xml:space="preserve">.  Question on capacity? How was this volume calculated and found to be appropriate?    </w:t>
            </w:r>
          </w:p>
          <w:p w14:paraId="3281DF95" w14:textId="77777777" w:rsidR="003762E1" w:rsidRPr="00472A13" w:rsidRDefault="003762E1" w:rsidP="003762E1">
            <w:pPr>
              <w:rPr>
                <w:rFonts w:ascii="Arial" w:eastAsia="Aptos" w:hAnsi="Arial" w:cs="Arial"/>
              </w:rPr>
            </w:pPr>
            <w:r w:rsidRPr="00472A13">
              <w:rPr>
                <w:rFonts w:ascii="Arial" w:eastAsia="Aptos" w:hAnsi="Arial" w:cs="Arial"/>
                <w:noProof/>
              </w:rPr>
              <w:drawing>
                <wp:anchor distT="0" distB="0" distL="114300" distR="114300" simplePos="0" relativeHeight="251663360" behindDoc="0" locked="0" layoutInCell="1" allowOverlap="1" wp14:anchorId="45D0036D" wp14:editId="58204144">
                  <wp:simplePos x="0" y="0"/>
                  <wp:positionH relativeFrom="column">
                    <wp:posOffset>-83</wp:posOffset>
                  </wp:positionH>
                  <wp:positionV relativeFrom="paragraph">
                    <wp:posOffset>304800</wp:posOffset>
                  </wp:positionV>
                  <wp:extent cx="2529065" cy="3608948"/>
                  <wp:effectExtent l="0" t="0" r="5080" b="0"/>
                  <wp:wrapThrough wrapText="bothSides">
                    <wp:wrapPolygon edited="0">
                      <wp:start x="0" y="0"/>
                      <wp:lineTo x="0" y="21437"/>
                      <wp:lineTo x="21481" y="21437"/>
                      <wp:lineTo x="21481" y="0"/>
                      <wp:lineTo x="0" y="0"/>
                    </wp:wrapPolygon>
                  </wp:wrapThrough>
                  <wp:docPr id="1905185986"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85986" name="Picture 1" descr="A map of a cit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9065" cy="3608948"/>
                          </a:xfrm>
                          <a:prstGeom prst="rect">
                            <a:avLst/>
                          </a:prstGeom>
                        </pic:spPr>
                      </pic:pic>
                    </a:graphicData>
                  </a:graphic>
                </wp:anchor>
              </w:drawing>
            </w:r>
            <w:r w:rsidRPr="00472A13">
              <w:rPr>
                <w:rFonts w:ascii="Arial" w:eastAsia="Aptos" w:hAnsi="Arial" w:cs="Arial"/>
              </w:rPr>
              <w:t>Plan 1:</w:t>
            </w:r>
            <w:r w:rsidRPr="001006AC">
              <w:rPr>
                <w:rFonts w:ascii="Arial" w:eastAsia="Aptos" w:hAnsi="Arial" w:cs="Arial"/>
                <w:noProof/>
              </w:rPr>
              <w:t xml:space="preserve"> </w:t>
            </w:r>
          </w:p>
          <w:p w14:paraId="3B6B1B50" w14:textId="77777777" w:rsidR="003762E1" w:rsidRPr="00472A13" w:rsidRDefault="003762E1" w:rsidP="003762E1">
            <w:pPr>
              <w:ind w:left="360"/>
              <w:rPr>
                <w:rFonts w:ascii="Arial" w:eastAsia="Aptos" w:hAnsi="Arial" w:cs="Arial"/>
              </w:rPr>
            </w:pPr>
          </w:p>
          <w:p w14:paraId="1703B125" w14:textId="77777777" w:rsidR="003762E1" w:rsidRDefault="003762E1" w:rsidP="003762E1">
            <w:pPr>
              <w:rPr>
                <w:rFonts w:ascii="Arial" w:eastAsia="Aptos" w:hAnsi="Arial" w:cs="Arial"/>
              </w:rPr>
            </w:pPr>
          </w:p>
          <w:p w14:paraId="03AF8D32" w14:textId="77777777" w:rsidR="003762E1" w:rsidRDefault="003762E1" w:rsidP="003762E1">
            <w:pPr>
              <w:rPr>
                <w:rFonts w:ascii="Arial" w:eastAsia="Aptos" w:hAnsi="Arial" w:cs="Arial"/>
              </w:rPr>
            </w:pPr>
          </w:p>
          <w:p w14:paraId="00C865D9" w14:textId="77777777" w:rsidR="003762E1" w:rsidRDefault="003762E1" w:rsidP="003762E1">
            <w:pPr>
              <w:rPr>
                <w:rFonts w:ascii="Arial" w:eastAsia="Aptos" w:hAnsi="Arial" w:cs="Arial"/>
              </w:rPr>
            </w:pPr>
          </w:p>
          <w:p w14:paraId="22F7EF87" w14:textId="77777777" w:rsidR="003762E1" w:rsidRDefault="003762E1" w:rsidP="003762E1">
            <w:pPr>
              <w:rPr>
                <w:rFonts w:ascii="Arial" w:eastAsia="Aptos" w:hAnsi="Arial" w:cs="Arial"/>
              </w:rPr>
            </w:pPr>
          </w:p>
          <w:p w14:paraId="1CACE2A4" w14:textId="77777777" w:rsidR="003762E1" w:rsidRPr="00472A13" w:rsidRDefault="003762E1" w:rsidP="003762E1">
            <w:pPr>
              <w:rPr>
                <w:rFonts w:ascii="Arial" w:eastAsia="Aptos" w:hAnsi="Arial" w:cs="Arial"/>
              </w:rPr>
            </w:pPr>
          </w:p>
          <w:p w14:paraId="2F7F6F54" w14:textId="77777777" w:rsidR="003762E1" w:rsidRDefault="003762E1" w:rsidP="003762E1">
            <w:pPr>
              <w:rPr>
                <w:rFonts w:ascii="Arial" w:eastAsia="Aptos" w:hAnsi="Arial" w:cs="Arial"/>
              </w:rPr>
            </w:pPr>
          </w:p>
          <w:p w14:paraId="46DEBF1F" w14:textId="77777777" w:rsidR="003762E1" w:rsidRDefault="003762E1" w:rsidP="003762E1">
            <w:pPr>
              <w:rPr>
                <w:rFonts w:ascii="Arial" w:eastAsia="Aptos" w:hAnsi="Arial" w:cs="Arial"/>
              </w:rPr>
            </w:pPr>
          </w:p>
          <w:p w14:paraId="6A56E309" w14:textId="77777777" w:rsidR="003762E1" w:rsidRDefault="003762E1" w:rsidP="003762E1">
            <w:pPr>
              <w:rPr>
                <w:rFonts w:ascii="Arial" w:eastAsia="Aptos" w:hAnsi="Arial" w:cs="Arial"/>
              </w:rPr>
            </w:pPr>
          </w:p>
          <w:p w14:paraId="2250BF77" w14:textId="77777777" w:rsidR="003762E1" w:rsidRDefault="003762E1" w:rsidP="003762E1">
            <w:pPr>
              <w:rPr>
                <w:rFonts w:ascii="Arial" w:eastAsia="Aptos" w:hAnsi="Arial" w:cs="Arial"/>
              </w:rPr>
            </w:pPr>
          </w:p>
          <w:p w14:paraId="0ECE00FD" w14:textId="77777777" w:rsidR="003762E1" w:rsidRDefault="003762E1" w:rsidP="003762E1">
            <w:pPr>
              <w:rPr>
                <w:rFonts w:ascii="Arial" w:eastAsia="Aptos" w:hAnsi="Arial" w:cs="Arial"/>
              </w:rPr>
            </w:pPr>
          </w:p>
          <w:p w14:paraId="1008ABB3" w14:textId="77777777" w:rsidR="003762E1" w:rsidRDefault="003762E1" w:rsidP="003762E1">
            <w:pPr>
              <w:rPr>
                <w:rFonts w:ascii="Arial" w:eastAsia="Aptos" w:hAnsi="Arial" w:cs="Arial"/>
              </w:rPr>
            </w:pPr>
          </w:p>
          <w:p w14:paraId="37AFB7F0" w14:textId="77777777" w:rsidR="003762E1" w:rsidRDefault="003762E1" w:rsidP="003762E1">
            <w:pPr>
              <w:rPr>
                <w:rFonts w:ascii="Arial" w:eastAsia="Aptos" w:hAnsi="Arial" w:cs="Arial"/>
              </w:rPr>
            </w:pPr>
          </w:p>
          <w:p w14:paraId="5834C8A9" w14:textId="77777777" w:rsidR="003762E1" w:rsidRDefault="003762E1" w:rsidP="003762E1">
            <w:pPr>
              <w:rPr>
                <w:rFonts w:ascii="Arial" w:eastAsia="Aptos" w:hAnsi="Arial" w:cs="Arial"/>
              </w:rPr>
            </w:pPr>
          </w:p>
          <w:p w14:paraId="132B76F0" w14:textId="77777777" w:rsidR="003762E1" w:rsidRDefault="003762E1" w:rsidP="003762E1">
            <w:pPr>
              <w:rPr>
                <w:rFonts w:ascii="Arial" w:eastAsia="Aptos" w:hAnsi="Arial" w:cs="Arial"/>
              </w:rPr>
            </w:pPr>
          </w:p>
          <w:p w14:paraId="645E9BA2" w14:textId="77777777" w:rsidR="003762E1" w:rsidRDefault="003762E1" w:rsidP="003762E1">
            <w:pPr>
              <w:rPr>
                <w:rFonts w:ascii="Arial" w:eastAsia="Aptos" w:hAnsi="Arial" w:cs="Arial"/>
              </w:rPr>
            </w:pPr>
          </w:p>
          <w:p w14:paraId="47625C3B" w14:textId="77777777" w:rsidR="003762E1" w:rsidRDefault="003762E1" w:rsidP="003762E1">
            <w:pPr>
              <w:rPr>
                <w:rFonts w:ascii="Arial" w:eastAsia="Aptos" w:hAnsi="Arial" w:cs="Arial"/>
              </w:rPr>
            </w:pPr>
          </w:p>
          <w:p w14:paraId="76E9692B" w14:textId="77777777" w:rsidR="003762E1" w:rsidRDefault="003762E1" w:rsidP="003762E1">
            <w:pPr>
              <w:rPr>
                <w:rFonts w:ascii="Arial" w:eastAsia="Aptos" w:hAnsi="Arial" w:cs="Arial"/>
              </w:rPr>
            </w:pPr>
          </w:p>
          <w:p w14:paraId="5BC22347" w14:textId="77777777" w:rsidR="003762E1" w:rsidRDefault="003762E1" w:rsidP="003762E1">
            <w:pPr>
              <w:rPr>
                <w:rFonts w:ascii="Arial" w:eastAsia="Aptos" w:hAnsi="Arial" w:cs="Arial"/>
              </w:rPr>
            </w:pPr>
          </w:p>
          <w:p w14:paraId="6B1E40EB" w14:textId="77777777" w:rsidR="003762E1" w:rsidRDefault="003762E1" w:rsidP="003762E1">
            <w:pPr>
              <w:rPr>
                <w:rFonts w:ascii="Arial" w:eastAsia="Aptos" w:hAnsi="Arial" w:cs="Arial"/>
              </w:rPr>
            </w:pPr>
          </w:p>
          <w:p w14:paraId="51C02BF2" w14:textId="77777777" w:rsidR="003762E1" w:rsidRDefault="003762E1" w:rsidP="003762E1">
            <w:pPr>
              <w:rPr>
                <w:rFonts w:ascii="Arial" w:eastAsia="Aptos" w:hAnsi="Arial" w:cs="Arial"/>
              </w:rPr>
            </w:pPr>
          </w:p>
          <w:p w14:paraId="6A91450E" w14:textId="77777777" w:rsidR="003762E1" w:rsidRDefault="003762E1" w:rsidP="003762E1">
            <w:pPr>
              <w:rPr>
                <w:rFonts w:ascii="Arial" w:eastAsia="Aptos" w:hAnsi="Arial" w:cs="Arial"/>
              </w:rPr>
            </w:pPr>
          </w:p>
          <w:p w14:paraId="103F591D" w14:textId="77777777" w:rsidR="003762E1" w:rsidRDefault="003762E1" w:rsidP="003762E1">
            <w:pPr>
              <w:rPr>
                <w:rFonts w:ascii="Arial" w:eastAsia="Aptos" w:hAnsi="Arial" w:cs="Arial"/>
              </w:rPr>
            </w:pPr>
          </w:p>
          <w:p w14:paraId="6944160C" w14:textId="77777777" w:rsidR="003762E1" w:rsidRDefault="003762E1" w:rsidP="003762E1">
            <w:pPr>
              <w:rPr>
                <w:rFonts w:ascii="Arial" w:eastAsia="Aptos" w:hAnsi="Arial" w:cs="Arial"/>
              </w:rPr>
            </w:pPr>
          </w:p>
          <w:p w14:paraId="74A65D31" w14:textId="77777777" w:rsidR="003762E1" w:rsidRDefault="003762E1" w:rsidP="003762E1">
            <w:pPr>
              <w:rPr>
                <w:rFonts w:ascii="Arial" w:eastAsia="Aptos" w:hAnsi="Arial" w:cs="Arial"/>
              </w:rPr>
            </w:pPr>
          </w:p>
          <w:p w14:paraId="408A0EFA" w14:textId="77777777" w:rsidR="003762E1" w:rsidRDefault="003762E1" w:rsidP="003762E1">
            <w:pPr>
              <w:rPr>
                <w:rFonts w:ascii="Arial" w:eastAsia="Aptos" w:hAnsi="Arial" w:cs="Arial"/>
              </w:rPr>
            </w:pPr>
          </w:p>
          <w:p w14:paraId="7D0B69F4" w14:textId="77777777" w:rsidR="003762E1" w:rsidRDefault="003762E1" w:rsidP="003762E1">
            <w:pPr>
              <w:rPr>
                <w:rFonts w:ascii="Arial" w:eastAsia="Aptos" w:hAnsi="Arial" w:cs="Arial"/>
              </w:rPr>
            </w:pPr>
          </w:p>
          <w:p w14:paraId="490BD103" w14:textId="77777777" w:rsidR="003762E1" w:rsidRDefault="003762E1" w:rsidP="003762E1">
            <w:pPr>
              <w:rPr>
                <w:rFonts w:ascii="Arial" w:eastAsia="Aptos" w:hAnsi="Arial" w:cs="Arial"/>
              </w:rPr>
            </w:pPr>
          </w:p>
          <w:p w14:paraId="6A31D905" w14:textId="77777777" w:rsidR="003762E1" w:rsidRDefault="003762E1" w:rsidP="003762E1">
            <w:pPr>
              <w:rPr>
                <w:rFonts w:ascii="Arial" w:eastAsia="Aptos" w:hAnsi="Arial" w:cs="Arial"/>
              </w:rPr>
            </w:pPr>
          </w:p>
          <w:p w14:paraId="0C4130E2" w14:textId="77777777" w:rsidR="003762E1" w:rsidRDefault="003762E1" w:rsidP="003762E1">
            <w:pPr>
              <w:rPr>
                <w:rFonts w:ascii="Arial" w:eastAsia="Aptos" w:hAnsi="Arial" w:cs="Arial"/>
              </w:rPr>
            </w:pPr>
          </w:p>
          <w:p w14:paraId="75886D0B" w14:textId="77777777" w:rsidR="003762E1" w:rsidRDefault="003762E1" w:rsidP="003762E1">
            <w:pPr>
              <w:rPr>
                <w:rFonts w:ascii="Arial" w:eastAsia="Aptos" w:hAnsi="Arial" w:cs="Arial"/>
              </w:rPr>
            </w:pPr>
          </w:p>
          <w:p w14:paraId="70CF2B9E" w14:textId="77777777" w:rsidR="003762E1" w:rsidRDefault="003762E1" w:rsidP="003762E1">
            <w:pPr>
              <w:rPr>
                <w:rFonts w:ascii="Arial" w:eastAsia="Aptos" w:hAnsi="Arial" w:cs="Arial"/>
              </w:rPr>
            </w:pPr>
          </w:p>
          <w:p w14:paraId="14DC8B5D" w14:textId="0DCC4712" w:rsidR="003762E1" w:rsidRDefault="003762E1" w:rsidP="003762E1">
            <w:pPr>
              <w:rPr>
                <w:rFonts w:ascii="Arial" w:eastAsia="Aptos" w:hAnsi="Arial" w:cs="Arial"/>
              </w:rPr>
            </w:pPr>
            <w:r w:rsidRPr="00472A13">
              <w:rPr>
                <w:rFonts w:ascii="Arial" w:eastAsia="Aptos" w:hAnsi="Arial" w:cs="Arial"/>
              </w:rPr>
              <w:t>Plan 2:</w:t>
            </w:r>
          </w:p>
          <w:p w14:paraId="32BF37BF" w14:textId="2A839449" w:rsidR="003762E1" w:rsidRDefault="003762E1" w:rsidP="003762E1">
            <w:pPr>
              <w:rPr>
                <w:rFonts w:ascii="Arial" w:eastAsia="Aptos" w:hAnsi="Arial" w:cs="Arial"/>
              </w:rPr>
            </w:pPr>
            <w:r w:rsidRPr="00472A13">
              <w:rPr>
                <w:rFonts w:ascii="Arial" w:eastAsia="Aptos" w:hAnsi="Arial" w:cs="Arial"/>
                <w:noProof/>
              </w:rPr>
              <w:drawing>
                <wp:anchor distT="0" distB="0" distL="114300" distR="114300" simplePos="0" relativeHeight="251664384" behindDoc="0" locked="0" layoutInCell="1" allowOverlap="1" wp14:anchorId="6874B148" wp14:editId="685AA9BC">
                  <wp:simplePos x="0" y="0"/>
                  <wp:positionH relativeFrom="column">
                    <wp:posOffset>635</wp:posOffset>
                  </wp:positionH>
                  <wp:positionV relativeFrom="paragraph">
                    <wp:posOffset>1905</wp:posOffset>
                  </wp:positionV>
                  <wp:extent cx="2703195" cy="2233930"/>
                  <wp:effectExtent l="0" t="0" r="1905" b="0"/>
                  <wp:wrapThrough wrapText="bothSides">
                    <wp:wrapPolygon edited="0">
                      <wp:start x="0" y="0"/>
                      <wp:lineTo x="0" y="21367"/>
                      <wp:lineTo x="21463" y="21367"/>
                      <wp:lineTo x="21463" y="0"/>
                      <wp:lineTo x="0" y="0"/>
                    </wp:wrapPolygon>
                  </wp:wrapThrough>
                  <wp:docPr id="319150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15023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3195" cy="2233930"/>
                          </a:xfrm>
                          <a:prstGeom prst="rect">
                            <a:avLst/>
                          </a:prstGeom>
                        </pic:spPr>
                      </pic:pic>
                    </a:graphicData>
                  </a:graphic>
                  <wp14:sizeRelH relativeFrom="margin">
                    <wp14:pctWidth>0</wp14:pctWidth>
                  </wp14:sizeRelH>
                  <wp14:sizeRelV relativeFrom="margin">
                    <wp14:pctHeight>0</wp14:pctHeight>
                  </wp14:sizeRelV>
                </wp:anchor>
              </w:drawing>
            </w:r>
          </w:p>
          <w:p w14:paraId="6CCA76D9" w14:textId="77777777" w:rsidR="003762E1" w:rsidRDefault="003762E1" w:rsidP="003762E1">
            <w:pPr>
              <w:rPr>
                <w:rFonts w:ascii="Arial" w:eastAsia="Aptos" w:hAnsi="Arial" w:cs="Arial"/>
              </w:rPr>
            </w:pPr>
          </w:p>
          <w:p w14:paraId="7EB5F09F" w14:textId="77777777" w:rsidR="003762E1" w:rsidRDefault="003762E1" w:rsidP="003762E1">
            <w:pPr>
              <w:rPr>
                <w:rFonts w:ascii="Arial" w:eastAsia="Aptos" w:hAnsi="Arial" w:cs="Arial"/>
                <w:color w:val="FF0000"/>
              </w:rPr>
            </w:pPr>
          </w:p>
          <w:p w14:paraId="4ECE2264" w14:textId="77777777" w:rsidR="003762E1" w:rsidRDefault="003762E1" w:rsidP="003762E1">
            <w:pPr>
              <w:rPr>
                <w:rFonts w:ascii="Arial" w:eastAsia="Aptos" w:hAnsi="Arial" w:cs="Arial"/>
                <w:color w:val="FF0000"/>
              </w:rPr>
            </w:pPr>
          </w:p>
          <w:p w14:paraId="01B32123" w14:textId="77777777" w:rsidR="003762E1" w:rsidRDefault="003762E1" w:rsidP="003762E1">
            <w:pPr>
              <w:rPr>
                <w:rFonts w:ascii="Arial" w:eastAsia="Aptos" w:hAnsi="Arial" w:cs="Arial"/>
                <w:color w:val="FF0000"/>
              </w:rPr>
            </w:pPr>
          </w:p>
          <w:p w14:paraId="4B8D3EBF" w14:textId="77777777" w:rsidR="003762E1" w:rsidRDefault="003762E1" w:rsidP="003762E1">
            <w:pPr>
              <w:rPr>
                <w:rFonts w:ascii="Arial" w:eastAsia="Aptos" w:hAnsi="Arial" w:cs="Arial"/>
                <w:color w:val="FF0000"/>
              </w:rPr>
            </w:pPr>
          </w:p>
          <w:p w14:paraId="7C18A21E" w14:textId="77777777" w:rsidR="003762E1" w:rsidRDefault="003762E1" w:rsidP="003762E1">
            <w:pPr>
              <w:rPr>
                <w:rFonts w:ascii="Arial" w:eastAsia="Aptos" w:hAnsi="Arial" w:cs="Arial"/>
                <w:color w:val="FF0000"/>
              </w:rPr>
            </w:pPr>
          </w:p>
          <w:p w14:paraId="061A4D7D" w14:textId="77777777" w:rsidR="003762E1" w:rsidRDefault="003762E1" w:rsidP="003762E1">
            <w:pPr>
              <w:rPr>
                <w:rFonts w:ascii="Arial" w:eastAsia="Aptos" w:hAnsi="Arial" w:cs="Arial"/>
                <w:color w:val="FF0000"/>
              </w:rPr>
            </w:pPr>
          </w:p>
          <w:p w14:paraId="49D490F8" w14:textId="77777777" w:rsidR="003762E1" w:rsidRDefault="003762E1" w:rsidP="003762E1">
            <w:pPr>
              <w:rPr>
                <w:rFonts w:ascii="Arial" w:eastAsia="Aptos" w:hAnsi="Arial" w:cs="Arial"/>
                <w:color w:val="FF0000"/>
              </w:rPr>
            </w:pPr>
          </w:p>
          <w:p w14:paraId="423BC461" w14:textId="77777777" w:rsidR="003762E1" w:rsidRDefault="003762E1" w:rsidP="003762E1">
            <w:pPr>
              <w:rPr>
                <w:rFonts w:ascii="Arial" w:eastAsia="Aptos" w:hAnsi="Arial" w:cs="Arial"/>
                <w:color w:val="FF0000"/>
              </w:rPr>
            </w:pPr>
          </w:p>
          <w:p w14:paraId="62416155" w14:textId="77777777" w:rsidR="003762E1" w:rsidRDefault="003762E1" w:rsidP="003762E1">
            <w:pPr>
              <w:rPr>
                <w:rFonts w:ascii="Arial" w:eastAsia="Aptos" w:hAnsi="Arial" w:cs="Arial"/>
                <w:color w:val="FF0000"/>
              </w:rPr>
            </w:pPr>
          </w:p>
          <w:p w14:paraId="09B27F9F" w14:textId="77777777" w:rsidR="003762E1" w:rsidRDefault="003762E1" w:rsidP="003762E1">
            <w:pPr>
              <w:rPr>
                <w:rFonts w:ascii="Arial" w:eastAsia="Aptos" w:hAnsi="Arial" w:cs="Arial"/>
                <w:color w:val="FF0000"/>
              </w:rPr>
            </w:pPr>
          </w:p>
          <w:p w14:paraId="09E8FC5B" w14:textId="77777777" w:rsidR="003762E1" w:rsidRDefault="003762E1" w:rsidP="003762E1">
            <w:pPr>
              <w:rPr>
                <w:rFonts w:ascii="Arial" w:eastAsia="Aptos" w:hAnsi="Arial" w:cs="Arial"/>
                <w:color w:val="FF0000"/>
              </w:rPr>
            </w:pPr>
          </w:p>
          <w:p w14:paraId="27F69FF6" w14:textId="77777777" w:rsidR="003762E1" w:rsidRDefault="003762E1" w:rsidP="003762E1">
            <w:pPr>
              <w:rPr>
                <w:rFonts w:ascii="Arial" w:eastAsia="Aptos" w:hAnsi="Arial" w:cs="Arial"/>
                <w:color w:val="FF0000"/>
              </w:rPr>
            </w:pPr>
          </w:p>
          <w:p w14:paraId="6D942BA1" w14:textId="77777777" w:rsidR="003762E1" w:rsidRDefault="003762E1" w:rsidP="003762E1">
            <w:pPr>
              <w:rPr>
                <w:rFonts w:ascii="Arial" w:eastAsia="Aptos" w:hAnsi="Arial" w:cs="Arial"/>
                <w:color w:val="FF0000"/>
              </w:rPr>
            </w:pPr>
          </w:p>
          <w:p w14:paraId="2E3E4238" w14:textId="3B635A83" w:rsidR="003762E1" w:rsidRPr="00511FF5" w:rsidRDefault="003762E1" w:rsidP="003762E1">
            <w:pPr>
              <w:rPr>
                <w:rFonts w:ascii="Arial" w:eastAsia="Aptos" w:hAnsi="Arial" w:cs="Arial"/>
                <w:color w:val="FF0000"/>
              </w:rPr>
            </w:pPr>
            <w:r w:rsidRPr="00511FF5">
              <w:rPr>
                <w:rFonts w:ascii="Arial" w:eastAsia="Aptos" w:hAnsi="Arial" w:cs="Arial"/>
                <w:color w:val="FF0000"/>
              </w:rPr>
              <w:t>Plan 2 (Revised)</w:t>
            </w:r>
          </w:p>
          <w:p w14:paraId="257F1AAA" w14:textId="77777777" w:rsidR="003762E1" w:rsidRDefault="003762E1" w:rsidP="003762E1">
            <w:pPr>
              <w:rPr>
                <w:rFonts w:ascii="Arial" w:eastAsia="Aptos" w:hAnsi="Arial" w:cs="Arial"/>
              </w:rPr>
            </w:pPr>
            <w:r w:rsidRPr="00530110">
              <w:rPr>
                <w:rFonts w:ascii="Arial" w:eastAsia="Aptos" w:hAnsi="Arial" w:cs="Arial"/>
              </w:rPr>
              <w:drawing>
                <wp:inline distT="0" distB="0" distL="0" distR="0" wp14:anchorId="30947DCC" wp14:editId="44D354AD">
                  <wp:extent cx="3324013" cy="3848431"/>
                  <wp:effectExtent l="0" t="0" r="0" b="0"/>
                  <wp:docPr id="617207191" name="Picture 1" descr="A map of a golf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07191" name="Picture 1" descr="A map of a golf course&#10;&#10;AI-generated content may be incorrect."/>
                          <pic:cNvPicPr/>
                        </pic:nvPicPr>
                        <pic:blipFill>
                          <a:blip r:embed="rId15"/>
                          <a:stretch>
                            <a:fillRect/>
                          </a:stretch>
                        </pic:blipFill>
                        <pic:spPr>
                          <a:xfrm>
                            <a:off x="0" y="0"/>
                            <a:ext cx="3342208" cy="3869497"/>
                          </a:xfrm>
                          <a:prstGeom prst="rect">
                            <a:avLst/>
                          </a:prstGeom>
                        </pic:spPr>
                      </pic:pic>
                    </a:graphicData>
                  </a:graphic>
                </wp:inline>
              </w:drawing>
            </w:r>
          </w:p>
          <w:p w14:paraId="182EA7B4" w14:textId="77777777" w:rsidR="003762E1" w:rsidRDefault="003762E1" w:rsidP="003762E1">
            <w:pPr>
              <w:rPr>
                <w:rFonts w:ascii="Arial" w:eastAsia="Aptos" w:hAnsi="Arial" w:cs="Arial"/>
              </w:rPr>
            </w:pPr>
          </w:p>
          <w:p w14:paraId="50E463DB" w14:textId="77777777" w:rsidR="003762E1" w:rsidRPr="000D3788" w:rsidRDefault="003762E1" w:rsidP="003762E1">
            <w:pPr>
              <w:rPr>
                <w:rFonts w:ascii="Arial" w:eastAsia="Aptos" w:hAnsi="Arial" w:cs="Arial"/>
                <w:color w:val="FF0000"/>
              </w:rPr>
            </w:pPr>
            <w:r w:rsidRPr="000D3788">
              <w:rPr>
                <w:rFonts w:ascii="Arial" w:eastAsia="Aptos" w:hAnsi="Arial" w:cs="Arial"/>
                <w:color w:val="FF0000"/>
              </w:rPr>
              <w:t>Lagoon Structure Layout</w:t>
            </w:r>
          </w:p>
          <w:p w14:paraId="64D79CA0" w14:textId="77777777" w:rsidR="003762E1" w:rsidRDefault="003762E1" w:rsidP="003762E1">
            <w:pPr>
              <w:rPr>
                <w:rFonts w:ascii="Arial" w:eastAsia="Aptos" w:hAnsi="Arial" w:cs="Arial"/>
              </w:rPr>
            </w:pPr>
            <w:r w:rsidRPr="000D3788">
              <w:rPr>
                <w:rFonts w:ascii="Arial" w:eastAsia="Aptos" w:hAnsi="Arial" w:cs="Arial"/>
                <w:noProof/>
              </w:rPr>
              <w:drawing>
                <wp:inline distT="0" distB="0" distL="0" distR="0" wp14:anchorId="73876225" wp14:editId="35327682">
                  <wp:extent cx="3300257" cy="1289243"/>
                  <wp:effectExtent l="0" t="0" r="0" b="6350"/>
                  <wp:docPr id="2072311449" name="Picture 1" descr="A diagram of a b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11449" name="Picture 1" descr="A diagram of a beam&#10;&#10;AI-generated content may be incorrect."/>
                          <pic:cNvPicPr/>
                        </pic:nvPicPr>
                        <pic:blipFill>
                          <a:blip r:embed="rId16"/>
                          <a:stretch>
                            <a:fillRect/>
                          </a:stretch>
                        </pic:blipFill>
                        <pic:spPr>
                          <a:xfrm>
                            <a:off x="0" y="0"/>
                            <a:ext cx="3341943" cy="1305527"/>
                          </a:xfrm>
                          <a:prstGeom prst="rect">
                            <a:avLst/>
                          </a:prstGeom>
                        </pic:spPr>
                      </pic:pic>
                    </a:graphicData>
                  </a:graphic>
                </wp:inline>
              </w:drawing>
            </w:r>
          </w:p>
          <w:p w14:paraId="3EA09EAF" w14:textId="77777777" w:rsidR="003762E1" w:rsidRPr="00D75F07" w:rsidRDefault="003762E1" w:rsidP="003762E1">
            <w:pPr>
              <w:rPr>
                <w:rFonts w:ascii="Arial" w:eastAsia="Aptos" w:hAnsi="Arial" w:cs="Arial"/>
                <w:color w:val="FF0000"/>
              </w:rPr>
            </w:pPr>
            <w:r w:rsidRPr="00D75F07">
              <w:rPr>
                <w:rFonts w:ascii="Arial" w:eastAsia="Aptos" w:hAnsi="Arial" w:cs="Arial"/>
                <w:color w:val="FF0000"/>
              </w:rPr>
              <w:t xml:space="preserve">How will water be removed to install a lining and what </w:t>
            </w:r>
            <w:r>
              <w:rPr>
                <w:rFonts w:ascii="Arial" w:eastAsia="Aptos" w:hAnsi="Arial" w:cs="Arial"/>
                <w:color w:val="FF0000"/>
              </w:rPr>
              <w:t xml:space="preserve">are the safeguards to ensure only water will be entering the lagoon and not plastics, knotweed, oils etc? The provision of a silt buster/treatment will not treat or remove these contaminants.  </w:t>
            </w:r>
          </w:p>
          <w:p w14:paraId="32F48361" w14:textId="3905E592" w:rsidR="003762E1" w:rsidRDefault="003762E1" w:rsidP="003762E1">
            <w:pPr>
              <w:rPr>
                <w:rFonts w:ascii="Arial" w:eastAsia="Aptos" w:hAnsi="Arial" w:cs="Arial"/>
              </w:rPr>
            </w:pPr>
            <w:r w:rsidRPr="00472A13">
              <w:rPr>
                <w:rFonts w:ascii="Arial" w:eastAsia="Aptos" w:hAnsi="Arial" w:cs="Arial"/>
              </w:rPr>
              <w:lastRenderedPageBreak/>
              <w:t>Further concerns are raised by the composition and contamination of plastics within the soil that would be entering the watercourse if discharged as nothing is lined. In addition to this, it is clear that the site water is contaminated with suspended solids so cannot be discharged directly from the site.</w:t>
            </w:r>
          </w:p>
          <w:p w14:paraId="64351275" w14:textId="3244D51A" w:rsidR="003762E1" w:rsidRDefault="003762E1" w:rsidP="003762E1">
            <w:pPr>
              <w:contextualSpacing/>
              <w:rPr>
                <w:rFonts w:ascii="Arial" w:eastAsia="Aptos" w:hAnsi="Arial" w:cs="Arial"/>
              </w:rPr>
            </w:pPr>
            <w:r w:rsidRPr="00472A13">
              <w:rPr>
                <w:rFonts w:ascii="Arial" w:eastAsia="Aptos" w:hAnsi="Arial" w:cs="Arial"/>
                <w:noProof/>
              </w:rPr>
              <w:drawing>
                <wp:anchor distT="0" distB="0" distL="114300" distR="114300" simplePos="0" relativeHeight="251665408" behindDoc="0" locked="0" layoutInCell="1" allowOverlap="1" wp14:anchorId="7718E8E5" wp14:editId="7FE63BA7">
                  <wp:simplePos x="0" y="0"/>
                  <wp:positionH relativeFrom="column">
                    <wp:posOffset>39757</wp:posOffset>
                  </wp:positionH>
                  <wp:positionV relativeFrom="paragraph">
                    <wp:posOffset>58034</wp:posOffset>
                  </wp:positionV>
                  <wp:extent cx="3031871" cy="2274073"/>
                  <wp:effectExtent l="0" t="0" r="0" b="0"/>
                  <wp:wrapThrough wrapText="bothSides">
                    <wp:wrapPolygon edited="0">
                      <wp:start x="0" y="0"/>
                      <wp:lineTo x="0" y="21353"/>
                      <wp:lineTo x="21446" y="21353"/>
                      <wp:lineTo x="21446" y="0"/>
                      <wp:lineTo x="0" y="0"/>
                    </wp:wrapPolygon>
                  </wp:wrapThrough>
                  <wp:docPr id="17653600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1871" cy="2274073"/>
                          </a:xfrm>
                          <a:prstGeom prst="rect">
                            <a:avLst/>
                          </a:prstGeom>
                          <a:noFill/>
                          <a:ln>
                            <a:noFill/>
                          </a:ln>
                        </pic:spPr>
                      </pic:pic>
                    </a:graphicData>
                  </a:graphic>
                </wp:anchor>
              </w:drawing>
            </w:r>
          </w:p>
          <w:p w14:paraId="7D5FB93F" w14:textId="0076AF70" w:rsidR="003762E1" w:rsidRPr="00472A13" w:rsidRDefault="003762E1" w:rsidP="003762E1">
            <w:pPr>
              <w:contextualSpacing/>
              <w:rPr>
                <w:rFonts w:ascii="Arial" w:eastAsia="Aptos" w:hAnsi="Arial" w:cs="Arial"/>
              </w:rPr>
            </w:pPr>
            <w:r w:rsidRPr="00472A13">
              <w:rPr>
                <w:rFonts w:ascii="Arial" w:eastAsia="Aptos" w:hAnsi="Arial" w:cs="Arial"/>
              </w:rPr>
              <w:t>Plastics can be seen in the soil from a visit in July 2023</w:t>
            </w:r>
          </w:p>
          <w:p w14:paraId="5C5296E1" w14:textId="77777777" w:rsidR="003762E1" w:rsidRPr="00472A13" w:rsidRDefault="003762E1" w:rsidP="003762E1">
            <w:pPr>
              <w:ind w:left="360"/>
              <w:contextualSpacing/>
              <w:rPr>
                <w:rFonts w:ascii="Arial" w:eastAsia="Aptos" w:hAnsi="Arial" w:cs="Arial"/>
              </w:rPr>
            </w:pPr>
          </w:p>
          <w:p w14:paraId="67730C47" w14:textId="77777777" w:rsidR="003762E1" w:rsidRPr="00472A13" w:rsidRDefault="003762E1" w:rsidP="003762E1">
            <w:pPr>
              <w:ind w:left="360"/>
              <w:contextualSpacing/>
              <w:rPr>
                <w:rFonts w:ascii="Arial" w:eastAsia="Aptos" w:hAnsi="Arial" w:cs="Arial"/>
              </w:rPr>
            </w:pPr>
          </w:p>
          <w:p w14:paraId="43AAF821" w14:textId="77777777" w:rsidR="003762E1" w:rsidRPr="00472A13" w:rsidRDefault="003762E1" w:rsidP="003762E1">
            <w:pPr>
              <w:ind w:left="360"/>
              <w:contextualSpacing/>
              <w:rPr>
                <w:rFonts w:ascii="Arial" w:eastAsia="Aptos" w:hAnsi="Arial" w:cs="Arial"/>
              </w:rPr>
            </w:pPr>
            <w:r w:rsidRPr="00472A13">
              <w:rPr>
                <w:rFonts w:ascii="Arial" w:eastAsia="Aptos" w:hAnsi="Arial" w:cs="Arial"/>
                <w:noProof/>
              </w:rPr>
              <w:drawing>
                <wp:inline distT="0" distB="0" distL="0" distR="0" wp14:anchorId="00451CB7" wp14:editId="766B4117">
                  <wp:extent cx="3991445" cy="2993582"/>
                  <wp:effectExtent l="0" t="0" r="0" b="0"/>
                  <wp:docPr id="1074551369" name="Picture 2" descr="A aerial view of a land with a lot of dirt and a few ho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551369" name="Picture 2" descr="A aerial view of a land with a lot of dirt and a few house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91445" cy="2993582"/>
                          </a:xfrm>
                          <a:prstGeom prst="rect">
                            <a:avLst/>
                          </a:prstGeom>
                          <a:noFill/>
                        </pic:spPr>
                      </pic:pic>
                    </a:graphicData>
                  </a:graphic>
                </wp:inline>
              </w:drawing>
            </w:r>
          </w:p>
          <w:p w14:paraId="10FDD8E4" w14:textId="77777777" w:rsidR="003762E1" w:rsidRPr="00472A13" w:rsidRDefault="003762E1" w:rsidP="003762E1">
            <w:pPr>
              <w:ind w:left="360"/>
              <w:contextualSpacing/>
              <w:rPr>
                <w:rFonts w:ascii="Arial" w:eastAsia="Aptos" w:hAnsi="Arial" w:cs="Arial"/>
              </w:rPr>
            </w:pPr>
            <w:r w:rsidRPr="00472A13">
              <w:rPr>
                <w:rFonts w:ascii="Arial" w:eastAsia="Aptos" w:hAnsi="Arial" w:cs="Arial"/>
              </w:rPr>
              <w:t>Site water clearly contaminated with suspended solids</w:t>
            </w:r>
          </w:p>
          <w:p w14:paraId="75766091" w14:textId="77777777" w:rsidR="003762E1" w:rsidRPr="00472A13" w:rsidRDefault="003762E1" w:rsidP="003762E1">
            <w:pPr>
              <w:ind w:left="360"/>
              <w:contextualSpacing/>
              <w:rPr>
                <w:rFonts w:ascii="Arial" w:eastAsia="Aptos" w:hAnsi="Arial" w:cs="Arial"/>
              </w:rPr>
            </w:pPr>
          </w:p>
          <w:p w14:paraId="59638E4A" w14:textId="77777777" w:rsidR="003762E1" w:rsidRDefault="003762E1" w:rsidP="003762E1">
            <w:pPr>
              <w:rPr>
                <w:rFonts w:ascii="Arial" w:eastAsia="Aptos" w:hAnsi="Arial" w:cs="Arial"/>
              </w:rPr>
            </w:pPr>
            <w:r w:rsidRPr="00472A13">
              <w:rPr>
                <w:rFonts w:ascii="Arial" w:eastAsia="Aptos" w:hAnsi="Arial" w:cs="Arial"/>
              </w:rPr>
              <w:t xml:space="preserve">In addition, from plan 3 it is clear that the haul road runoff will enter the settlement lagoons, increasing the suspended solids concentration, where water is not undergoing any treatment prior to discharge. </w:t>
            </w:r>
          </w:p>
          <w:p w14:paraId="5B569136" w14:textId="77777777" w:rsidR="003762E1" w:rsidRPr="005A76BB" w:rsidRDefault="003762E1" w:rsidP="003762E1">
            <w:pPr>
              <w:pStyle w:val="ListParagraph"/>
              <w:numPr>
                <w:ilvl w:val="0"/>
                <w:numId w:val="23"/>
              </w:numPr>
              <w:spacing w:line="278" w:lineRule="auto"/>
              <w:rPr>
                <w:rFonts w:ascii="Arial" w:eastAsia="Aptos" w:hAnsi="Arial" w:cs="Arial"/>
                <w:color w:val="FF0000"/>
              </w:rPr>
            </w:pPr>
            <w:r w:rsidRPr="005A76BB">
              <w:rPr>
                <w:rFonts w:ascii="Arial" w:eastAsia="Aptos" w:hAnsi="Arial" w:cs="Arial"/>
                <w:color w:val="FF0000"/>
              </w:rPr>
              <w:t xml:space="preserve">Now </w:t>
            </w:r>
            <w:r>
              <w:rPr>
                <w:rFonts w:ascii="Arial" w:eastAsia="Aptos" w:hAnsi="Arial" w:cs="Arial"/>
                <w:color w:val="FF0000"/>
              </w:rPr>
              <w:t xml:space="preserve">state that silt fencing will be established around “watercourses” and lagoons to manage silt on site.  No indication on where this intercepted silt will go or how it will be managed, only that road sweepers will be used.  Also contradicts that haul </w:t>
            </w:r>
            <w:r>
              <w:rPr>
                <w:rFonts w:ascii="Arial" w:eastAsia="Aptos" w:hAnsi="Arial" w:cs="Arial"/>
                <w:color w:val="FF0000"/>
              </w:rPr>
              <w:lastRenderedPageBreak/>
              <w:t>road runoff will enter the lagoon as silt fencing will prevent entry. Concerns persist.</w:t>
            </w:r>
          </w:p>
          <w:p w14:paraId="230DA6C6" w14:textId="77777777" w:rsidR="003762E1" w:rsidRPr="00472A13" w:rsidRDefault="003762E1" w:rsidP="003762E1">
            <w:pPr>
              <w:rPr>
                <w:rFonts w:ascii="Arial" w:eastAsia="Aptos" w:hAnsi="Arial" w:cs="Arial"/>
              </w:rPr>
            </w:pPr>
            <w:r w:rsidRPr="00472A13">
              <w:rPr>
                <w:rFonts w:ascii="Arial" w:eastAsia="Aptos" w:hAnsi="Arial" w:cs="Arial"/>
              </w:rPr>
              <w:t>Plan 3:</w:t>
            </w:r>
          </w:p>
          <w:p w14:paraId="5DC3D1D2" w14:textId="77777777" w:rsidR="003762E1" w:rsidRDefault="003762E1" w:rsidP="003762E1">
            <w:pPr>
              <w:ind w:left="360"/>
              <w:contextualSpacing/>
              <w:rPr>
                <w:rFonts w:ascii="Arial" w:eastAsia="Aptos" w:hAnsi="Arial" w:cs="Arial"/>
              </w:rPr>
            </w:pPr>
            <w:r w:rsidRPr="00472A13">
              <w:rPr>
                <w:rFonts w:ascii="Arial" w:eastAsia="Aptos" w:hAnsi="Arial" w:cs="Arial"/>
                <w:noProof/>
              </w:rPr>
              <w:drawing>
                <wp:inline distT="0" distB="0" distL="0" distR="0" wp14:anchorId="0BACFA6F" wp14:editId="0610258E">
                  <wp:extent cx="3112249" cy="3975652"/>
                  <wp:effectExtent l="0" t="0" r="0" b="6350"/>
                  <wp:docPr id="640394476" name="Picture 1" descr="A map of a park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94476" name="Picture 1" descr="A map of a park area&#10;&#10;AI-generated content may be incorrect."/>
                          <pic:cNvPicPr/>
                        </pic:nvPicPr>
                        <pic:blipFill>
                          <a:blip r:embed="rId19"/>
                          <a:stretch>
                            <a:fillRect/>
                          </a:stretch>
                        </pic:blipFill>
                        <pic:spPr>
                          <a:xfrm>
                            <a:off x="0" y="0"/>
                            <a:ext cx="3119274" cy="3984625"/>
                          </a:xfrm>
                          <a:prstGeom prst="rect">
                            <a:avLst/>
                          </a:prstGeom>
                        </pic:spPr>
                      </pic:pic>
                    </a:graphicData>
                  </a:graphic>
                </wp:inline>
              </w:drawing>
            </w:r>
          </w:p>
          <w:p w14:paraId="3C55419A" w14:textId="77777777" w:rsidR="003762E1" w:rsidRDefault="003762E1" w:rsidP="003762E1">
            <w:pPr>
              <w:rPr>
                <w:rFonts w:ascii="Arial" w:eastAsia="Aptos" w:hAnsi="Arial" w:cs="Arial"/>
                <w:color w:val="FF0000"/>
              </w:rPr>
            </w:pPr>
            <w:r w:rsidRPr="009F11EA">
              <w:rPr>
                <w:rFonts w:ascii="Arial" w:eastAsia="Aptos" w:hAnsi="Arial" w:cs="Arial"/>
                <w:color w:val="FF0000"/>
              </w:rPr>
              <w:t>Plan 3 (Revised) – No new comments</w:t>
            </w:r>
          </w:p>
          <w:p w14:paraId="2DC28265" w14:textId="77777777" w:rsidR="003762E1" w:rsidRDefault="003762E1" w:rsidP="003762E1">
            <w:pPr>
              <w:rPr>
                <w:rFonts w:ascii="Arial" w:eastAsia="Aptos" w:hAnsi="Arial" w:cs="Arial"/>
                <w:color w:val="FF0000"/>
              </w:rPr>
            </w:pPr>
            <w:r w:rsidRPr="003839E3">
              <w:rPr>
                <w:rFonts w:ascii="Arial" w:eastAsia="Aptos" w:hAnsi="Arial" w:cs="Arial"/>
                <w:color w:val="FF0000"/>
              </w:rPr>
              <w:drawing>
                <wp:inline distT="0" distB="0" distL="0" distR="0" wp14:anchorId="347D7906" wp14:editId="4C98BD1C">
                  <wp:extent cx="2838616" cy="3600318"/>
                  <wp:effectExtent l="0" t="0" r="0" b="635"/>
                  <wp:docPr id="856116240" name="Picture 1" descr="A map of a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116240" name="Picture 1" descr="A map of a site&#10;&#10;AI-generated content may be incorrect."/>
                          <pic:cNvPicPr/>
                        </pic:nvPicPr>
                        <pic:blipFill>
                          <a:blip r:embed="rId20"/>
                          <a:stretch>
                            <a:fillRect/>
                          </a:stretch>
                        </pic:blipFill>
                        <pic:spPr>
                          <a:xfrm>
                            <a:off x="0" y="0"/>
                            <a:ext cx="2858487" cy="3625521"/>
                          </a:xfrm>
                          <a:prstGeom prst="rect">
                            <a:avLst/>
                          </a:prstGeom>
                        </pic:spPr>
                      </pic:pic>
                    </a:graphicData>
                  </a:graphic>
                </wp:inline>
              </w:drawing>
            </w:r>
          </w:p>
          <w:p w14:paraId="1A11212E" w14:textId="77777777" w:rsidR="003762E1" w:rsidRPr="003839E3" w:rsidRDefault="003762E1" w:rsidP="003762E1">
            <w:pPr>
              <w:rPr>
                <w:rFonts w:ascii="Arial" w:eastAsia="Aptos" w:hAnsi="Arial" w:cs="Arial"/>
                <w:color w:val="FF0000"/>
              </w:rPr>
            </w:pPr>
            <w:r w:rsidRPr="00472A13">
              <w:rPr>
                <w:rFonts w:ascii="Arial" w:eastAsia="Aptos" w:hAnsi="Arial" w:cs="Arial"/>
                <w:b/>
                <w:bCs/>
              </w:rPr>
              <w:t xml:space="preserve">Operator competence </w:t>
            </w:r>
            <w:r>
              <w:rPr>
                <w:rFonts w:ascii="Arial" w:eastAsia="Aptos" w:hAnsi="Arial" w:cs="Arial"/>
                <w:b/>
                <w:bCs/>
              </w:rPr>
              <w:t xml:space="preserve">– </w:t>
            </w:r>
            <w:r w:rsidRPr="00390848">
              <w:rPr>
                <w:rFonts w:ascii="Arial" w:eastAsia="Aptos" w:hAnsi="Arial" w:cs="Arial"/>
                <w:b/>
                <w:bCs/>
                <w:color w:val="FF0000"/>
              </w:rPr>
              <w:t>Concerns persist</w:t>
            </w:r>
          </w:p>
          <w:p w14:paraId="1E3295F0" w14:textId="77777777" w:rsidR="003762E1" w:rsidRPr="00472A13" w:rsidRDefault="003762E1" w:rsidP="003762E1">
            <w:pPr>
              <w:rPr>
                <w:rFonts w:ascii="Arial" w:eastAsia="Aptos" w:hAnsi="Arial" w:cs="Arial"/>
              </w:rPr>
            </w:pPr>
            <w:r w:rsidRPr="00472A13">
              <w:rPr>
                <w:rFonts w:ascii="Arial" w:eastAsia="Aptos" w:hAnsi="Arial" w:cs="Arial"/>
              </w:rPr>
              <w:t xml:space="preserve">I have concerns based on several incidents of water pollution as a result of operator negligence and deliberate discharges, 2 of which are the subject of ongoing enforcement cases. </w:t>
            </w:r>
          </w:p>
          <w:p w14:paraId="15AEE2D2" w14:textId="77777777" w:rsidR="003762E1" w:rsidRPr="00472A13" w:rsidRDefault="003762E1" w:rsidP="003762E1">
            <w:pPr>
              <w:numPr>
                <w:ilvl w:val="0"/>
                <w:numId w:val="22"/>
              </w:numPr>
              <w:spacing w:line="278" w:lineRule="auto"/>
              <w:contextualSpacing/>
              <w:rPr>
                <w:rFonts w:ascii="Arial" w:eastAsia="Aptos" w:hAnsi="Arial" w:cs="Arial"/>
              </w:rPr>
            </w:pPr>
            <w:r w:rsidRPr="003E77C5">
              <w:rPr>
                <w:rFonts w:ascii="Arial" w:eastAsia="Aptos" w:hAnsi="Arial" w:cs="Arial"/>
              </w:rPr>
              <w:lastRenderedPageBreak/>
              <w:t>Prichard</w:t>
            </w:r>
            <w:r w:rsidRPr="00472A13">
              <w:rPr>
                <w:rFonts w:ascii="Arial" w:eastAsia="Aptos" w:hAnsi="Arial" w:cs="Arial"/>
              </w:rPr>
              <w:t xml:space="preserve"> Remediation Limited – (Accepted for prosecution: In progress)</w:t>
            </w:r>
          </w:p>
          <w:p w14:paraId="71404277" w14:textId="77777777" w:rsidR="003762E1" w:rsidRPr="00472A13" w:rsidRDefault="003762E1" w:rsidP="003762E1">
            <w:pPr>
              <w:numPr>
                <w:ilvl w:val="0"/>
                <w:numId w:val="21"/>
              </w:numPr>
              <w:spacing w:line="278" w:lineRule="auto"/>
              <w:contextualSpacing/>
              <w:rPr>
                <w:rFonts w:ascii="Arial" w:eastAsia="Aptos" w:hAnsi="Arial" w:cs="Arial"/>
              </w:rPr>
            </w:pPr>
            <w:r w:rsidRPr="00472A13">
              <w:rPr>
                <w:rFonts w:ascii="Arial" w:eastAsia="Aptos" w:hAnsi="Arial" w:cs="Arial"/>
              </w:rPr>
              <w:t>Incident date: 14/07/2023</w:t>
            </w:r>
          </w:p>
          <w:p w14:paraId="4942C791" w14:textId="77777777" w:rsidR="003762E1" w:rsidRPr="00472A13" w:rsidRDefault="003762E1" w:rsidP="003762E1">
            <w:pPr>
              <w:numPr>
                <w:ilvl w:val="0"/>
                <w:numId w:val="21"/>
              </w:numPr>
              <w:spacing w:line="278" w:lineRule="auto"/>
              <w:contextualSpacing/>
              <w:rPr>
                <w:rFonts w:ascii="Arial" w:eastAsia="Aptos" w:hAnsi="Arial" w:cs="Arial"/>
              </w:rPr>
            </w:pPr>
            <w:r w:rsidRPr="00472A13">
              <w:rPr>
                <w:rFonts w:ascii="Arial" w:eastAsia="Aptos" w:hAnsi="Arial" w:cs="Arial"/>
              </w:rPr>
              <w:t>Offence: EPR Regulations 2016 – Reg 38(1)(a) &amp; 38 Water Quality</w:t>
            </w:r>
          </w:p>
          <w:p w14:paraId="21EED4BA" w14:textId="77777777" w:rsidR="003762E1" w:rsidRPr="00472A13" w:rsidRDefault="003762E1" w:rsidP="003762E1">
            <w:pPr>
              <w:ind w:left="720"/>
              <w:contextualSpacing/>
              <w:rPr>
                <w:rFonts w:ascii="Arial" w:eastAsia="Aptos" w:hAnsi="Arial" w:cs="Arial"/>
                <w:i/>
                <w:iCs/>
              </w:rPr>
            </w:pPr>
            <w:r w:rsidRPr="00472A13">
              <w:rPr>
                <w:rFonts w:ascii="Arial" w:eastAsia="Aptos" w:hAnsi="Arial" w:cs="Arial"/>
                <w:i/>
                <w:iCs/>
              </w:rPr>
              <w:t xml:space="preserve">Did cause a water discharge activity, namely the discharge of poisonous, noxious or polluting matter to an inland freshwater contrary to regulation 12(1)(b). </w:t>
            </w:r>
          </w:p>
          <w:p w14:paraId="6263AF3F" w14:textId="77777777" w:rsidR="003762E1" w:rsidRPr="00472A13" w:rsidRDefault="003762E1" w:rsidP="003762E1">
            <w:pPr>
              <w:numPr>
                <w:ilvl w:val="0"/>
                <w:numId w:val="21"/>
              </w:numPr>
              <w:spacing w:line="278" w:lineRule="auto"/>
              <w:contextualSpacing/>
              <w:rPr>
                <w:rFonts w:ascii="Arial" w:eastAsia="Aptos" w:hAnsi="Arial" w:cs="Arial"/>
                <w:i/>
                <w:iCs/>
              </w:rPr>
            </w:pPr>
            <w:r w:rsidRPr="00472A13">
              <w:rPr>
                <w:rFonts w:ascii="Arial" w:eastAsia="Aptos" w:hAnsi="Arial" w:cs="Arial"/>
              </w:rPr>
              <w:t>Information gathered under caution and with police presence.</w:t>
            </w:r>
          </w:p>
          <w:p w14:paraId="2546EF43" w14:textId="77777777" w:rsidR="003762E1" w:rsidRPr="00472A13" w:rsidRDefault="003762E1" w:rsidP="003762E1">
            <w:pPr>
              <w:numPr>
                <w:ilvl w:val="0"/>
                <w:numId w:val="21"/>
              </w:numPr>
              <w:spacing w:line="278" w:lineRule="auto"/>
              <w:contextualSpacing/>
              <w:rPr>
                <w:rFonts w:ascii="Arial" w:eastAsia="Aptos" w:hAnsi="Arial" w:cs="Arial"/>
              </w:rPr>
            </w:pPr>
            <w:r w:rsidRPr="00472A13">
              <w:rPr>
                <w:rFonts w:ascii="Arial" w:eastAsia="Aptos" w:hAnsi="Arial" w:cs="Arial"/>
              </w:rPr>
              <w:t xml:space="preserve">Description: </w:t>
            </w:r>
          </w:p>
          <w:p w14:paraId="2D559BFB" w14:textId="77777777" w:rsidR="003762E1" w:rsidRPr="00472A13" w:rsidRDefault="003762E1" w:rsidP="003762E1">
            <w:pPr>
              <w:rPr>
                <w:rFonts w:ascii="Arial" w:eastAsia="Aptos" w:hAnsi="Arial" w:cs="Arial"/>
              </w:rPr>
            </w:pPr>
            <w:r w:rsidRPr="00472A13">
              <w:rPr>
                <w:rFonts w:ascii="Arial" w:eastAsia="Aptos" w:hAnsi="Arial" w:cs="Arial"/>
              </w:rPr>
              <w:t>The perimeter bund</w:t>
            </w:r>
            <w:r>
              <w:rPr>
                <w:rFonts w:ascii="Arial" w:eastAsia="Aptos" w:hAnsi="Arial" w:cs="Arial"/>
              </w:rPr>
              <w:t xml:space="preserve"> that was constructed from unsuitable waste material</w:t>
            </w:r>
            <w:r w:rsidRPr="00472A13">
              <w:rPr>
                <w:rFonts w:ascii="Arial" w:eastAsia="Aptos" w:hAnsi="Arial" w:cs="Arial"/>
              </w:rPr>
              <w:t xml:space="preserve"> on the Virginia Park site failed during a rainstorm and high volumes of water run-off. This volume of water filled the secondary containment bund, causing it to fail and releasing contaminated water into a watercourse and flooded several neighbouring properties. The site manager noted under caution that there were no ongoing works at the time of this failure with no cutting of the bund to release water.  In conclusion the operators were effectively unable to appropriately manage the site, raising concerns regarding operator competence.   </w:t>
            </w:r>
          </w:p>
          <w:p w14:paraId="484DC054" w14:textId="77777777" w:rsidR="003762E1" w:rsidRPr="00472A13" w:rsidRDefault="003762E1" w:rsidP="003762E1">
            <w:pPr>
              <w:rPr>
                <w:rFonts w:ascii="Arial" w:eastAsia="Aptos" w:hAnsi="Arial" w:cs="Arial"/>
              </w:rPr>
            </w:pPr>
            <w:r w:rsidRPr="00472A13">
              <w:rPr>
                <w:rFonts w:ascii="Arial" w:eastAsia="Aptos" w:hAnsi="Arial" w:cs="Arial"/>
                <w:noProof/>
              </w:rPr>
              <w:drawing>
                <wp:inline distT="0" distB="0" distL="0" distR="0" wp14:anchorId="1A9BC486" wp14:editId="64CF0AFD">
                  <wp:extent cx="3322614" cy="1868556"/>
                  <wp:effectExtent l="0" t="0" r="0" b="0"/>
                  <wp:docPr id="21365156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30964" cy="1873252"/>
                          </a:xfrm>
                          <a:prstGeom prst="rect">
                            <a:avLst/>
                          </a:prstGeom>
                          <a:noFill/>
                          <a:ln>
                            <a:noFill/>
                          </a:ln>
                        </pic:spPr>
                      </pic:pic>
                    </a:graphicData>
                  </a:graphic>
                </wp:inline>
              </w:drawing>
            </w:r>
          </w:p>
          <w:p w14:paraId="69D82FAE" w14:textId="77777777" w:rsidR="003762E1" w:rsidRPr="00472A13" w:rsidRDefault="003762E1" w:rsidP="003762E1">
            <w:pPr>
              <w:rPr>
                <w:rFonts w:ascii="Arial" w:eastAsia="Aptos" w:hAnsi="Arial" w:cs="Arial"/>
              </w:rPr>
            </w:pPr>
            <w:r w:rsidRPr="00472A13">
              <w:rPr>
                <w:rFonts w:ascii="Arial" w:eastAsia="Aptos" w:hAnsi="Arial" w:cs="Arial"/>
                <w:noProof/>
              </w:rPr>
              <w:drawing>
                <wp:inline distT="0" distB="0" distL="0" distR="0" wp14:anchorId="75E58298" wp14:editId="00CFF6A3">
                  <wp:extent cx="3322320" cy="1868391"/>
                  <wp:effectExtent l="0" t="0" r="0" b="0"/>
                  <wp:docPr id="1069834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4722" cy="1875366"/>
                          </a:xfrm>
                          <a:prstGeom prst="rect">
                            <a:avLst/>
                          </a:prstGeom>
                          <a:noFill/>
                          <a:ln>
                            <a:noFill/>
                          </a:ln>
                        </pic:spPr>
                      </pic:pic>
                    </a:graphicData>
                  </a:graphic>
                </wp:inline>
              </w:drawing>
            </w:r>
          </w:p>
          <w:p w14:paraId="25AA05E5" w14:textId="77777777" w:rsidR="003762E1" w:rsidRPr="00472A13" w:rsidRDefault="003762E1" w:rsidP="003762E1">
            <w:pPr>
              <w:rPr>
                <w:rFonts w:ascii="Arial" w:eastAsia="Aptos" w:hAnsi="Arial" w:cs="Arial"/>
              </w:rPr>
            </w:pPr>
            <w:r w:rsidRPr="00472A13">
              <w:rPr>
                <w:rFonts w:ascii="Arial" w:eastAsia="Aptos" w:hAnsi="Arial" w:cs="Arial"/>
              </w:rPr>
              <w:t>Area where containment bund failed.</w:t>
            </w:r>
          </w:p>
          <w:p w14:paraId="06B0FA50" w14:textId="77777777" w:rsidR="003762E1" w:rsidRPr="00472A13" w:rsidRDefault="003762E1" w:rsidP="003762E1">
            <w:pPr>
              <w:numPr>
                <w:ilvl w:val="0"/>
                <w:numId w:val="22"/>
              </w:numPr>
              <w:spacing w:line="278" w:lineRule="auto"/>
              <w:contextualSpacing/>
              <w:rPr>
                <w:rFonts w:ascii="Arial" w:eastAsia="Aptos" w:hAnsi="Arial" w:cs="Arial"/>
              </w:rPr>
            </w:pPr>
            <w:r w:rsidRPr="003E77C5">
              <w:rPr>
                <w:rFonts w:ascii="Arial" w:eastAsia="Aptos" w:hAnsi="Arial" w:cs="Arial"/>
              </w:rPr>
              <w:t>Prichard</w:t>
            </w:r>
            <w:r w:rsidRPr="00472A13">
              <w:rPr>
                <w:rFonts w:ascii="Arial" w:eastAsia="Aptos" w:hAnsi="Arial" w:cs="Arial"/>
              </w:rPr>
              <w:t xml:space="preserve"> Remediation Limited – (Enforcement forthcoming)</w:t>
            </w:r>
          </w:p>
          <w:p w14:paraId="4E7F738D" w14:textId="77777777" w:rsidR="003762E1" w:rsidRPr="00472A13" w:rsidRDefault="003762E1" w:rsidP="003762E1">
            <w:pPr>
              <w:numPr>
                <w:ilvl w:val="0"/>
                <w:numId w:val="21"/>
              </w:numPr>
              <w:spacing w:line="278" w:lineRule="auto"/>
              <w:contextualSpacing/>
              <w:rPr>
                <w:rFonts w:ascii="Arial" w:eastAsia="Aptos" w:hAnsi="Arial" w:cs="Arial"/>
              </w:rPr>
            </w:pPr>
            <w:r w:rsidRPr="00472A13">
              <w:rPr>
                <w:rFonts w:ascii="Arial" w:eastAsia="Aptos" w:hAnsi="Arial" w:cs="Arial"/>
              </w:rPr>
              <w:t>Incident date: 24/09/2025</w:t>
            </w:r>
          </w:p>
          <w:p w14:paraId="0A80D3AC" w14:textId="77777777" w:rsidR="003762E1" w:rsidRPr="00472A13" w:rsidRDefault="003762E1" w:rsidP="003762E1">
            <w:pPr>
              <w:numPr>
                <w:ilvl w:val="0"/>
                <w:numId w:val="21"/>
              </w:numPr>
              <w:spacing w:line="278" w:lineRule="auto"/>
              <w:contextualSpacing/>
              <w:rPr>
                <w:rFonts w:ascii="Arial" w:eastAsia="Aptos" w:hAnsi="Arial" w:cs="Arial"/>
              </w:rPr>
            </w:pPr>
            <w:r w:rsidRPr="00472A13">
              <w:rPr>
                <w:rFonts w:ascii="Arial" w:eastAsia="Aptos" w:hAnsi="Arial" w:cs="Arial"/>
              </w:rPr>
              <w:t>Offence: EPR Regulations 2016 – Reg 38(1)(a) &amp; 38 Water Quality</w:t>
            </w:r>
          </w:p>
          <w:p w14:paraId="0B453319" w14:textId="77777777" w:rsidR="003762E1" w:rsidRPr="00472A13" w:rsidRDefault="003762E1" w:rsidP="003762E1">
            <w:pPr>
              <w:ind w:left="720"/>
              <w:contextualSpacing/>
              <w:rPr>
                <w:rFonts w:ascii="Arial" w:eastAsia="Aptos" w:hAnsi="Arial" w:cs="Arial"/>
                <w:i/>
                <w:iCs/>
              </w:rPr>
            </w:pPr>
            <w:r w:rsidRPr="00472A13">
              <w:rPr>
                <w:rFonts w:ascii="Arial" w:eastAsia="Aptos" w:hAnsi="Arial" w:cs="Arial"/>
                <w:i/>
                <w:iCs/>
              </w:rPr>
              <w:t xml:space="preserve">Did cause a water discharge activity, namely the discharge of poisonous, noxious or </w:t>
            </w:r>
            <w:r w:rsidRPr="00472A13">
              <w:rPr>
                <w:rFonts w:ascii="Arial" w:eastAsia="Aptos" w:hAnsi="Arial" w:cs="Arial"/>
                <w:i/>
                <w:iCs/>
              </w:rPr>
              <w:lastRenderedPageBreak/>
              <w:t xml:space="preserve">polluting matter to an inland freshwater contrary to regulation 12(1)(b). </w:t>
            </w:r>
          </w:p>
          <w:p w14:paraId="78C5EFBD" w14:textId="77777777" w:rsidR="003762E1" w:rsidRPr="00472A13" w:rsidRDefault="003762E1" w:rsidP="003762E1">
            <w:pPr>
              <w:numPr>
                <w:ilvl w:val="0"/>
                <w:numId w:val="21"/>
              </w:numPr>
              <w:spacing w:line="278" w:lineRule="auto"/>
              <w:contextualSpacing/>
              <w:rPr>
                <w:rFonts w:ascii="Arial" w:eastAsia="Aptos" w:hAnsi="Arial" w:cs="Arial"/>
                <w:i/>
                <w:iCs/>
              </w:rPr>
            </w:pPr>
            <w:r w:rsidRPr="00472A13">
              <w:rPr>
                <w:rFonts w:ascii="Arial" w:eastAsia="Aptos" w:hAnsi="Arial" w:cs="Arial"/>
              </w:rPr>
              <w:t>Information gathered under caution (26/09/2025).</w:t>
            </w:r>
          </w:p>
          <w:p w14:paraId="5C8B2590" w14:textId="77777777" w:rsidR="003762E1" w:rsidRPr="00472A13" w:rsidRDefault="003762E1" w:rsidP="003762E1">
            <w:pPr>
              <w:numPr>
                <w:ilvl w:val="0"/>
                <w:numId w:val="21"/>
              </w:numPr>
              <w:spacing w:line="278" w:lineRule="auto"/>
              <w:contextualSpacing/>
              <w:rPr>
                <w:rFonts w:ascii="Arial" w:eastAsia="Aptos" w:hAnsi="Arial" w:cs="Arial"/>
              </w:rPr>
            </w:pPr>
            <w:r w:rsidRPr="00472A13">
              <w:rPr>
                <w:rFonts w:ascii="Arial" w:eastAsia="Aptos" w:hAnsi="Arial" w:cs="Arial"/>
              </w:rPr>
              <w:t xml:space="preserve">Description: </w:t>
            </w:r>
          </w:p>
          <w:p w14:paraId="612CE18C" w14:textId="77777777" w:rsidR="003762E1" w:rsidRDefault="003762E1" w:rsidP="003762E1">
            <w:pPr>
              <w:rPr>
                <w:rFonts w:ascii="Arial" w:eastAsia="Aptos" w:hAnsi="Arial" w:cs="Arial"/>
              </w:rPr>
            </w:pPr>
            <w:r w:rsidRPr="00472A13">
              <w:rPr>
                <w:rFonts w:ascii="Arial" w:eastAsia="Aptos" w:hAnsi="Arial" w:cs="Arial"/>
              </w:rPr>
              <w:t xml:space="preserve">A report of grey water in </w:t>
            </w:r>
            <w:proofErr w:type="spellStart"/>
            <w:r w:rsidRPr="00472A13">
              <w:rPr>
                <w:rFonts w:ascii="Arial" w:eastAsia="Aptos" w:hAnsi="Arial" w:cs="Arial"/>
              </w:rPr>
              <w:t>Porset</w:t>
            </w:r>
            <w:proofErr w:type="spellEnd"/>
            <w:r w:rsidRPr="00472A13">
              <w:rPr>
                <w:rFonts w:ascii="Arial" w:eastAsia="Aptos" w:hAnsi="Arial" w:cs="Arial"/>
              </w:rPr>
              <w:t xml:space="preserve"> Brook lead to Dwr Cymru tracing the source of pollution to the Virginia Park development, believed to be concrete/silt washings from an excavation pit.  The site manager admitted they were pumping the contaminated water into a manhole cover knowing they did not know whether the manhole lead to sewer/ drain etc.  Dwr Cymru told them to stop pumping which they have now done.  Samples collected on the 24/09/2025.  During a visit by Officer Summerhill on the 26/09/2025, under caution, the site manager admitted to pumping settlement water down an unidentified manhole on site. This adds to concerns regarding operator competence. </w:t>
            </w:r>
          </w:p>
          <w:p w14:paraId="11D5A8B4" w14:textId="77777777" w:rsidR="003762E1" w:rsidRPr="00472A13" w:rsidRDefault="003762E1" w:rsidP="003762E1">
            <w:pPr>
              <w:rPr>
                <w:rFonts w:ascii="Arial" w:eastAsia="Aptos" w:hAnsi="Arial" w:cs="Arial"/>
              </w:rPr>
            </w:pPr>
          </w:p>
          <w:p w14:paraId="4CB5C9FF" w14:textId="77777777" w:rsidR="003762E1" w:rsidRPr="00472A13" w:rsidRDefault="003762E1" w:rsidP="003762E1">
            <w:pPr>
              <w:rPr>
                <w:rFonts w:ascii="Arial" w:eastAsia="Aptos" w:hAnsi="Arial" w:cs="Arial"/>
              </w:rPr>
            </w:pPr>
            <w:r w:rsidRPr="00472A13">
              <w:rPr>
                <w:rFonts w:ascii="Arial" w:eastAsia="Aptos" w:hAnsi="Arial" w:cs="Arial"/>
                <w:noProof/>
              </w:rPr>
              <w:drawing>
                <wp:inline distT="0" distB="0" distL="0" distR="0" wp14:anchorId="4535709B" wp14:editId="2E2DB64A">
                  <wp:extent cx="1995778" cy="2675820"/>
                  <wp:effectExtent l="0" t="0" r="5080" b="0"/>
                  <wp:docPr id="1846431248" name="Picture 1" descr="A stream of water with trees and bus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31248" name="Picture 1" descr="A stream of water with trees and bushes&#10;&#10;AI-generated content may be incorrect."/>
                          <pic:cNvPicPr/>
                        </pic:nvPicPr>
                        <pic:blipFill>
                          <a:blip r:embed="rId23"/>
                          <a:stretch>
                            <a:fillRect/>
                          </a:stretch>
                        </pic:blipFill>
                        <pic:spPr>
                          <a:xfrm>
                            <a:off x="0" y="0"/>
                            <a:ext cx="2010339" cy="2695343"/>
                          </a:xfrm>
                          <a:prstGeom prst="rect">
                            <a:avLst/>
                          </a:prstGeom>
                        </pic:spPr>
                      </pic:pic>
                    </a:graphicData>
                  </a:graphic>
                </wp:inline>
              </w:drawing>
            </w:r>
            <w:r w:rsidRPr="00472A13">
              <w:rPr>
                <w:rFonts w:ascii="Arial" w:eastAsia="Aptos" w:hAnsi="Arial" w:cs="Arial"/>
                <w:noProof/>
              </w:rPr>
              <w:drawing>
                <wp:inline distT="0" distB="0" distL="0" distR="0" wp14:anchorId="2AB6FADE" wp14:editId="48C2E326">
                  <wp:extent cx="1995511" cy="2655735"/>
                  <wp:effectExtent l="0" t="0" r="5080" b="0"/>
                  <wp:docPr id="1980483442" name="Picture 1" descr="A muddy stream with a fence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483442" name="Picture 1" descr="A muddy stream with a fence and grass&#10;&#10;AI-generated content may be incorrect."/>
                          <pic:cNvPicPr/>
                        </pic:nvPicPr>
                        <pic:blipFill>
                          <a:blip r:embed="rId24"/>
                          <a:stretch>
                            <a:fillRect/>
                          </a:stretch>
                        </pic:blipFill>
                        <pic:spPr>
                          <a:xfrm>
                            <a:off x="0" y="0"/>
                            <a:ext cx="2005285" cy="2668742"/>
                          </a:xfrm>
                          <a:prstGeom prst="rect">
                            <a:avLst/>
                          </a:prstGeom>
                        </pic:spPr>
                      </pic:pic>
                    </a:graphicData>
                  </a:graphic>
                </wp:inline>
              </w:drawing>
            </w:r>
          </w:p>
          <w:p w14:paraId="751315D9" w14:textId="77777777" w:rsidR="003762E1" w:rsidRPr="00472A13" w:rsidRDefault="003762E1" w:rsidP="003762E1">
            <w:pPr>
              <w:rPr>
                <w:rFonts w:ascii="Arial" w:eastAsia="Aptos" w:hAnsi="Arial" w:cs="Arial"/>
              </w:rPr>
            </w:pPr>
            <w:r w:rsidRPr="00472A13">
              <w:rPr>
                <w:rFonts w:ascii="Arial" w:eastAsia="Aptos" w:hAnsi="Arial" w:cs="Arial"/>
              </w:rPr>
              <w:t xml:space="preserve">The pollution in </w:t>
            </w:r>
            <w:proofErr w:type="spellStart"/>
            <w:r w:rsidRPr="00472A13">
              <w:rPr>
                <w:rFonts w:ascii="Arial" w:eastAsia="Aptos" w:hAnsi="Arial" w:cs="Arial"/>
              </w:rPr>
              <w:t>Porset</w:t>
            </w:r>
            <w:proofErr w:type="spellEnd"/>
            <w:r w:rsidRPr="00472A13">
              <w:rPr>
                <w:rFonts w:ascii="Arial" w:eastAsia="Aptos" w:hAnsi="Arial" w:cs="Arial"/>
              </w:rPr>
              <w:t xml:space="preserve"> Brook on 24/09/2025</w:t>
            </w:r>
          </w:p>
          <w:p w14:paraId="783A1A58" w14:textId="77777777" w:rsidR="003762E1" w:rsidRPr="00472A13" w:rsidRDefault="003762E1" w:rsidP="003762E1">
            <w:pPr>
              <w:rPr>
                <w:rFonts w:ascii="Arial" w:eastAsia="Aptos" w:hAnsi="Arial" w:cs="Arial"/>
              </w:rPr>
            </w:pPr>
          </w:p>
          <w:p w14:paraId="68118D30" w14:textId="77777777" w:rsidR="003762E1" w:rsidRPr="00472A13" w:rsidRDefault="003762E1" w:rsidP="003762E1">
            <w:pPr>
              <w:rPr>
                <w:rFonts w:ascii="Arial" w:eastAsia="Aptos" w:hAnsi="Arial" w:cs="Arial"/>
              </w:rPr>
            </w:pPr>
            <w:r w:rsidRPr="00472A13">
              <w:rPr>
                <w:rFonts w:ascii="Arial" w:eastAsia="Aptos" w:hAnsi="Arial" w:cs="Arial"/>
                <w:noProof/>
              </w:rPr>
              <w:lastRenderedPageBreak/>
              <w:drawing>
                <wp:inline distT="0" distB="0" distL="0" distR="0" wp14:anchorId="77911419" wp14:editId="13BD077C">
                  <wp:extent cx="2706383" cy="2029787"/>
                  <wp:effectExtent l="0" t="4445" r="0" b="0"/>
                  <wp:docPr id="2" name="Picture 1" descr="A blue pipe on a dirt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pipe on a dirt hill&#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729257" cy="2046943"/>
                          </a:xfrm>
                          <a:prstGeom prst="rect">
                            <a:avLst/>
                          </a:prstGeom>
                          <a:noFill/>
                          <a:ln>
                            <a:noFill/>
                          </a:ln>
                        </pic:spPr>
                      </pic:pic>
                    </a:graphicData>
                  </a:graphic>
                </wp:inline>
              </w:drawing>
            </w:r>
            <w:r w:rsidRPr="00472A13">
              <w:rPr>
                <w:rFonts w:ascii="Arial" w:eastAsia="Aptos" w:hAnsi="Arial" w:cs="Arial"/>
              </w:rPr>
              <w:t xml:space="preserve"> </w:t>
            </w:r>
            <w:r w:rsidRPr="00472A13">
              <w:rPr>
                <w:rFonts w:ascii="Arial" w:eastAsia="Aptos" w:hAnsi="Arial" w:cs="Arial"/>
                <w:noProof/>
              </w:rPr>
              <w:drawing>
                <wp:inline distT="0" distB="0" distL="0" distR="0" wp14:anchorId="55D4D206" wp14:editId="608A0FF0">
                  <wp:extent cx="2693906" cy="2020579"/>
                  <wp:effectExtent l="0" t="6350" r="5080" b="5080"/>
                  <wp:docPr id="229866177" name="Picture 6" descr="A blue object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66177" name="Picture 6" descr="A blue object in a field&#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2715690" cy="2036918"/>
                          </a:xfrm>
                          <a:prstGeom prst="rect">
                            <a:avLst/>
                          </a:prstGeom>
                          <a:noFill/>
                          <a:ln>
                            <a:noFill/>
                          </a:ln>
                        </pic:spPr>
                      </pic:pic>
                    </a:graphicData>
                  </a:graphic>
                </wp:inline>
              </w:drawing>
            </w:r>
          </w:p>
          <w:p w14:paraId="046267F2" w14:textId="77777777" w:rsidR="003762E1" w:rsidRDefault="003762E1" w:rsidP="003762E1">
            <w:pPr>
              <w:rPr>
                <w:rFonts w:ascii="Arial" w:eastAsia="Aptos" w:hAnsi="Arial" w:cs="Arial"/>
              </w:rPr>
            </w:pPr>
            <w:r w:rsidRPr="00472A13">
              <w:rPr>
                <w:rFonts w:ascii="Arial" w:eastAsia="Aptos" w:hAnsi="Arial" w:cs="Arial"/>
              </w:rPr>
              <w:t>Pumping equipment on site 26/09/2025</w:t>
            </w:r>
          </w:p>
          <w:p w14:paraId="4E3A6BE8" w14:textId="77777777" w:rsidR="003762E1" w:rsidRPr="00472A13" w:rsidRDefault="003762E1" w:rsidP="003762E1">
            <w:pPr>
              <w:rPr>
                <w:rFonts w:ascii="Arial" w:eastAsia="Aptos" w:hAnsi="Arial" w:cs="Arial"/>
              </w:rPr>
            </w:pPr>
          </w:p>
          <w:p w14:paraId="324A7794" w14:textId="77777777" w:rsidR="003762E1" w:rsidRPr="00472A13" w:rsidRDefault="003762E1" w:rsidP="003762E1">
            <w:pPr>
              <w:rPr>
                <w:rFonts w:ascii="Arial" w:eastAsia="Aptos" w:hAnsi="Arial" w:cs="Arial"/>
              </w:rPr>
            </w:pPr>
            <w:r w:rsidRPr="00472A13">
              <w:rPr>
                <w:rFonts w:ascii="Arial" w:eastAsia="Aptos" w:hAnsi="Arial" w:cs="Arial"/>
                <w:noProof/>
              </w:rPr>
              <w:drawing>
                <wp:inline distT="0" distB="0" distL="0" distR="0" wp14:anchorId="2B924946" wp14:editId="2611C92A">
                  <wp:extent cx="3614475" cy="2710856"/>
                  <wp:effectExtent l="0" t="5398" r="0" b="0"/>
                  <wp:docPr id="4" name="Picture 2" descr="A concrete object in the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concrete object in the gras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637081" cy="2727811"/>
                          </a:xfrm>
                          <a:prstGeom prst="rect">
                            <a:avLst/>
                          </a:prstGeom>
                          <a:noFill/>
                          <a:ln>
                            <a:noFill/>
                          </a:ln>
                        </pic:spPr>
                      </pic:pic>
                    </a:graphicData>
                  </a:graphic>
                </wp:inline>
              </w:drawing>
            </w:r>
          </w:p>
          <w:p w14:paraId="6DDA2980" w14:textId="77777777" w:rsidR="003762E1" w:rsidRPr="00472A13" w:rsidRDefault="003762E1" w:rsidP="003762E1">
            <w:pPr>
              <w:rPr>
                <w:rFonts w:ascii="Arial" w:eastAsia="Aptos" w:hAnsi="Arial" w:cs="Arial"/>
              </w:rPr>
            </w:pPr>
            <w:r w:rsidRPr="00472A13">
              <w:rPr>
                <w:rFonts w:ascii="Arial" w:eastAsia="Aptos" w:hAnsi="Arial" w:cs="Arial"/>
              </w:rPr>
              <w:lastRenderedPageBreak/>
              <w:t>Unidentified chamber used to discharge settlement water 26/09/2025</w:t>
            </w:r>
          </w:p>
          <w:p w14:paraId="6577114D" w14:textId="77777777" w:rsidR="003762E1" w:rsidRPr="00742D1E" w:rsidRDefault="003762E1" w:rsidP="003762E1">
            <w:pPr>
              <w:rPr>
                <w:rFonts w:ascii="Arial" w:eastAsia="Aptos" w:hAnsi="Arial" w:cs="Arial"/>
                <w:color w:val="FF0000"/>
              </w:rPr>
            </w:pPr>
            <w:r>
              <w:rPr>
                <w:rFonts w:ascii="Arial" w:eastAsia="Aptos" w:hAnsi="Arial" w:cs="Arial"/>
                <w:b/>
                <w:bCs/>
                <w:color w:val="FF0000"/>
              </w:rPr>
              <w:t>“</w:t>
            </w:r>
            <w:r w:rsidRPr="001836B3">
              <w:rPr>
                <w:rFonts w:ascii="Arial" w:eastAsia="Aptos" w:hAnsi="Arial" w:cs="Arial"/>
                <w:b/>
                <w:bCs/>
                <w:color w:val="FF0000"/>
              </w:rPr>
              <w:t>All site works will be supervised during operation hours</w:t>
            </w:r>
            <w:r>
              <w:rPr>
                <w:rFonts w:ascii="Arial" w:eastAsia="Aptos" w:hAnsi="Arial" w:cs="Arial"/>
                <w:b/>
                <w:bCs/>
                <w:color w:val="FF0000"/>
              </w:rPr>
              <w:t>”</w:t>
            </w:r>
            <w:r w:rsidRPr="001836B3">
              <w:rPr>
                <w:rFonts w:ascii="Arial" w:eastAsia="Aptos" w:hAnsi="Arial" w:cs="Arial"/>
                <w:b/>
                <w:bCs/>
                <w:color w:val="FF0000"/>
              </w:rPr>
              <w:t xml:space="preserve">. </w:t>
            </w:r>
            <w:r w:rsidRPr="00742D1E">
              <w:rPr>
                <w:rFonts w:ascii="Arial" w:eastAsia="Aptos" w:hAnsi="Arial" w:cs="Arial"/>
                <w:color w:val="FF0000"/>
              </w:rPr>
              <w:t>– If this were true then we wouldn’t have had two incidents previously.</w:t>
            </w:r>
            <w:r>
              <w:rPr>
                <w:rFonts w:ascii="Arial" w:eastAsia="Aptos" w:hAnsi="Arial" w:cs="Arial"/>
                <w:color w:val="FF0000"/>
              </w:rPr>
              <w:t xml:space="preserve">  More details required on what safeguards are in place.   </w:t>
            </w:r>
            <w:r w:rsidRPr="00742D1E">
              <w:rPr>
                <w:rFonts w:ascii="Arial" w:eastAsia="Aptos" w:hAnsi="Arial" w:cs="Arial"/>
                <w:color w:val="FF0000"/>
              </w:rPr>
              <w:t xml:space="preserve"> </w:t>
            </w:r>
          </w:p>
          <w:p w14:paraId="23DFB647" w14:textId="77777777" w:rsidR="003762E1" w:rsidRDefault="003762E1" w:rsidP="003762E1">
            <w:pPr>
              <w:rPr>
                <w:rFonts w:ascii="Arial" w:eastAsia="Aptos" w:hAnsi="Arial" w:cs="Arial"/>
                <w:color w:val="FF0000"/>
              </w:rPr>
            </w:pPr>
            <w:r w:rsidRPr="00EE6ADA">
              <w:rPr>
                <w:rFonts w:ascii="Arial" w:eastAsia="Aptos" w:hAnsi="Arial" w:cs="Arial"/>
                <w:b/>
                <w:bCs/>
                <w:color w:val="FF0000"/>
              </w:rPr>
              <w:t>Correspondence with NRW (reference email dated 10 February 2022) confirms relaxation of the</w:t>
            </w:r>
            <w:r>
              <w:rPr>
                <w:rFonts w:ascii="Arial" w:eastAsia="Aptos" w:hAnsi="Arial" w:cs="Arial"/>
                <w:b/>
                <w:bCs/>
                <w:color w:val="FF0000"/>
              </w:rPr>
              <w:t xml:space="preserve"> </w:t>
            </w:r>
            <w:r w:rsidRPr="00EE6ADA">
              <w:rPr>
                <w:rFonts w:ascii="Arial" w:eastAsia="Aptos" w:hAnsi="Arial" w:cs="Arial"/>
                <w:b/>
                <w:bCs/>
                <w:color w:val="FF0000"/>
              </w:rPr>
              <w:t>requirement for hardstanding and that plant and machinery can be taken to the relevant material as the</w:t>
            </w:r>
            <w:r>
              <w:rPr>
                <w:rFonts w:ascii="Arial" w:eastAsia="Aptos" w:hAnsi="Arial" w:cs="Arial"/>
                <w:b/>
                <w:bCs/>
                <w:color w:val="FF0000"/>
              </w:rPr>
              <w:t xml:space="preserve"> </w:t>
            </w:r>
            <w:r w:rsidRPr="00EE6ADA">
              <w:rPr>
                <w:rFonts w:ascii="Arial" w:eastAsia="Aptos" w:hAnsi="Arial" w:cs="Arial"/>
                <w:b/>
                <w:bCs/>
                <w:color w:val="FF0000"/>
              </w:rPr>
              <w:t>risk to the environment is low, relevant controls are in place and potential environmental impact of</w:t>
            </w:r>
            <w:r>
              <w:rPr>
                <w:rFonts w:ascii="Arial" w:eastAsia="Aptos" w:hAnsi="Arial" w:cs="Arial"/>
                <w:b/>
                <w:bCs/>
                <w:color w:val="FF0000"/>
              </w:rPr>
              <w:t xml:space="preserve"> </w:t>
            </w:r>
            <w:r w:rsidRPr="00EE6ADA">
              <w:rPr>
                <w:rFonts w:ascii="Arial" w:eastAsia="Aptos" w:hAnsi="Arial" w:cs="Arial"/>
                <w:b/>
                <w:bCs/>
                <w:color w:val="FF0000"/>
              </w:rPr>
              <w:t>moving the material to the plant is greater than the other way round.</w:t>
            </w:r>
            <w:r>
              <w:rPr>
                <w:rFonts w:ascii="Arial" w:eastAsia="Aptos" w:hAnsi="Arial" w:cs="Arial"/>
                <w:b/>
                <w:bCs/>
                <w:color w:val="FF0000"/>
              </w:rPr>
              <w:t xml:space="preserve"> – </w:t>
            </w:r>
            <w:r w:rsidRPr="00742D1E">
              <w:rPr>
                <w:rFonts w:ascii="Arial" w:eastAsia="Aptos" w:hAnsi="Arial" w:cs="Arial"/>
                <w:color w:val="FF0000"/>
              </w:rPr>
              <w:t>Query the relaxation of a hardstanding area</w:t>
            </w:r>
            <w:r>
              <w:rPr>
                <w:rFonts w:ascii="Arial" w:eastAsia="Aptos" w:hAnsi="Arial" w:cs="Arial"/>
                <w:color w:val="FF0000"/>
              </w:rPr>
              <w:t xml:space="preserve">.  </w:t>
            </w:r>
            <w:r w:rsidRPr="00742D1E">
              <w:rPr>
                <w:rFonts w:ascii="Arial" w:eastAsia="Aptos" w:hAnsi="Arial" w:cs="Arial"/>
                <w:color w:val="FF0000"/>
              </w:rPr>
              <w:t xml:space="preserve">Refer to WL issued for Phase 1a.  </w:t>
            </w:r>
          </w:p>
          <w:p w14:paraId="58608C92" w14:textId="77777777" w:rsidR="003762E1" w:rsidRPr="002B31CF" w:rsidRDefault="003762E1" w:rsidP="003762E1">
            <w:pPr>
              <w:pStyle w:val="ListParagraph"/>
              <w:numPr>
                <w:ilvl w:val="0"/>
                <w:numId w:val="23"/>
              </w:numPr>
              <w:spacing w:line="278" w:lineRule="auto"/>
              <w:rPr>
                <w:rFonts w:ascii="Arial" w:eastAsia="Aptos" w:hAnsi="Arial" w:cs="Arial"/>
                <w:color w:val="FF0000"/>
              </w:rPr>
            </w:pPr>
            <w:r>
              <w:rPr>
                <w:rFonts w:ascii="Arial" w:eastAsia="Aptos" w:hAnsi="Arial" w:cs="Arial"/>
                <w:color w:val="FF0000"/>
              </w:rPr>
              <w:t xml:space="preserve">Commented on it after last consultation – historic – moving of vehicles would cause more harm than allowing them to be sited.  NRW’s discretion – Waste Team to check.  Pushed back against it previously. </w:t>
            </w:r>
          </w:p>
          <w:p w14:paraId="0AFDA185" w14:textId="77777777" w:rsidR="003762E1" w:rsidRDefault="003762E1" w:rsidP="003762E1">
            <w:pPr>
              <w:rPr>
                <w:rFonts w:ascii="Arial" w:eastAsia="Aptos" w:hAnsi="Arial" w:cs="Arial"/>
                <w:b/>
                <w:bCs/>
              </w:rPr>
            </w:pPr>
          </w:p>
          <w:p w14:paraId="3F2A350C" w14:textId="77777777" w:rsidR="003762E1" w:rsidRDefault="003762E1" w:rsidP="003762E1">
            <w:pPr>
              <w:rPr>
                <w:rFonts w:ascii="Arial" w:eastAsia="Aptos" w:hAnsi="Arial" w:cs="Arial"/>
                <w:b/>
                <w:bCs/>
                <w:color w:val="FF0000"/>
              </w:rPr>
            </w:pPr>
            <w:r w:rsidRPr="00472A13">
              <w:rPr>
                <w:rFonts w:ascii="Arial" w:eastAsia="Aptos" w:hAnsi="Arial" w:cs="Arial"/>
                <w:b/>
                <w:bCs/>
              </w:rPr>
              <w:t xml:space="preserve">Knotweed </w:t>
            </w:r>
            <w:r>
              <w:rPr>
                <w:rFonts w:ascii="Arial" w:eastAsia="Aptos" w:hAnsi="Arial" w:cs="Arial"/>
                <w:b/>
                <w:bCs/>
              </w:rPr>
              <w:t xml:space="preserve">– </w:t>
            </w:r>
            <w:r w:rsidRPr="00390848">
              <w:rPr>
                <w:rFonts w:ascii="Arial" w:eastAsia="Aptos" w:hAnsi="Arial" w:cs="Arial"/>
                <w:b/>
                <w:bCs/>
                <w:color w:val="FF0000"/>
              </w:rPr>
              <w:t>Concerns persist</w:t>
            </w:r>
            <w:r>
              <w:rPr>
                <w:rFonts w:ascii="Arial" w:eastAsia="Aptos" w:hAnsi="Arial" w:cs="Arial"/>
                <w:b/>
                <w:bCs/>
                <w:color w:val="FF0000"/>
              </w:rPr>
              <w:t xml:space="preserve">, not addressed it. </w:t>
            </w:r>
          </w:p>
          <w:p w14:paraId="5141DD02" w14:textId="77777777" w:rsidR="003762E1" w:rsidRPr="003A60C3" w:rsidRDefault="003762E1" w:rsidP="003762E1">
            <w:pPr>
              <w:rPr>
                <w:rFonts w:ascii="Arial" w:eastAsia="Aptos" w:hAnsi="Arial" w:cs="Arial"/>
                <w:color w:val="FF0000"/>
              </w:rPr>
            </w:pPr>
            <w:r w:rsidRPr="003A60C3">
              <w:rPr>
                <w:rFonts w:ascii="Arial" w:eastAsia="Aptos" w:hAnsi="Arial" w:cs="Arial"/>
                <w:color w:val="FF0000"/>
              </w:rPr>
              <w:t>How will they ensure no herbicides enter site drainage with rainfall runoff etc?</w:t>
            </w:r>
          </w:p>
          <w:p w14:paraId="66C872C9" w14:textId="77777777" w:rsidR="003762E1" w:rsidRPr="003A3669" w:rsidRDefault="003762E1" w:rsidP="003762E1">
            <w:pPr>
              <w:pStyle w:val="ListParagraph"/>
              <w:numPr>
                <w:ilvl w:val="0"/>
                <w:numId w:val="23"/>
              </w:numPr>
              <w:spacing w:line="278" w:lineRule="auto"/>
              <w:rPr>
                <w:rFonts w:ascii="Arial" w:eastAsia="Aptos" w:hAnsi="Arial" w:cs="Arial"/>
              </w:rPr>
            </w:pPr>
            <w:r>
              <w:rPr>
                <w:rFonts w:ascii="Arial" w:eastAsia="Aptos" w:hAnsi="Arial" w:cs="Arial"/>
              </w:rPr>
              <w:t xml:space="preserve">Still follow protocol. </w:t>
            </w:r>
          </w:p>
          <w:p w14:paraId="32E879CA" w14:textId="77777777" w:rsidR="003762E1" w:rsidRPr="00472A13" w:rsidRDefault="003762E1" w:rsidP="003762E1">
            <w:pPr>
              <w:rPr>
                <w:rFonts w:ascii="Arial" w:eastAsia="Aptos" w:hAnsi="Arial" w:cs="Arial"/>
              </w:rPr>
            </w:pPr>
            <w:r w:rsidRPr="00472A13">
              <w:rPr>
                <w:rFonts w:ascii="Arial" w:eastAsia="Aptos" w:hAnsi="Arial" w:cs="Arial"/>
              </w:rPr>
              <w:t xml:space="preserve">In a recent visit by Officer Burge, knotweed has been identified (on the vegetated area in the photo below) right within the phase 2 area.  I have concerns with the potential mobilisation of the knotweed from this area and the previous buried knotweed mixing with the water on site, with the proposal suggesting discharge off site.  This poses a risk to </w:t>
            </w:r>
            <w:proofErr w:type="spellStart"/>
            <w:r w:rsidRPr="00472A13">
              <w:rPr>
                <w:rFonts w:ascii="Arial" w:eastAsia="Aptos" w:hAnsi="Arial" w:cs="Arial"/>
              </w:rPr>
              <w:t>Porset</w:t>
            </w:r>
            <w:proofErr w:type="spellEnd"/>
            <w:r w:rsidRPr="00472A13">
              <w:rPr>
                <w:rFonts w:ascii="Arial" w:eastAsia="Aptos" w:hAnsi="Arial" w:cs="Arial"/>
              </w:rPr>
              <w:t xml:space="preserve"> Brook and the </w:t>
            </w:r>
            <w:r>
              <w:rPr>
                <w:rFonts w:ascii="Arial" w:eastAsia="Aptos" w:hAnsi="Arial" w:cs="Arial"/>
              </w:rPr>
              <w:t>Rhymney River</w:t>
            </w:r>
            <w:r w:rsidRPr="00472A13">
              <w:rPr>
                <w:rFonts w:ascii="Arial" w:eastAsia="Aptos" w:hAnsi="Arial" w:cs="Arial"/>
              </w:rPr>
              <w:t>.</w:t>
            </w:r>
          </w:p>
          <w:p w14:paraId="1B94FC06" w14:textId="77777777" w:rsidR="003762E1" w:rsidRPr="00472A13" w:rsidRDefault="003762E1" w:rsidP="003762E1">
            <w:pPr>
              <w:ind w:left="360"/>
              <w:contextualSpacing/>
              <w:rPr>
                <w:rFonts w:ascii="Arial" w:eastAsia="Aptos" w:hAnsi="Arial" w:cs="Arial"/>
              </w:rPr>
            </w:pPr>
            <w:r w:rsidRPr="00472A13">
              <w:rPr>
                <w:rFonts w:ascii="Arial" w:eastAsia="Aptos" w:hAnsi="Arial" w:cs="Arial"/>
                <w:noProof/>
              </w:rPr>
              <w:drawing>
                <wp:inline distT="0" distB="0" distL="0" distR="0" wp14:anchorId="135F15B8" wp14:editId="41D0F5EE">
                  <wp:extent cx="3085106" cy="2313830"/>
                  <wp:effectExtent l="0" t="0" r="1270" b="0"/>
                  <wp:docPr id="556246897" name="Picture 1" descr="A aerial view of a land with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46897" name="Picture 1" descr="A aerial view of a land with a riv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96362" cy="2322272"/>
                          </a:xfrm>
                          <a:prstGeom prst="rect">
                            <a:avLst/>
                          </a:prstGeom>
                          <a:noFill/>
                        </pic:spPr>
                      </pic:pic>
                    </a:graphicData>
                  </a:graphic>
                </wp:inline>
              </w:drawing>
            </w:r>
          </w:p>
          <w:p w14:paraId="3D952A27" w14:textId="77777777" w:rsidR="003762E1" w:rsidRPr="00472A13" w:rsidRDefault="003762E1" w:rsidP="003762E1">
            <w:pPr>
              <w:ind w:left="360"/>
              <w:contextualSpacing/>
              <w:rPr>
                <w:rFonts w:ascii="Arial" w:eastAsia="Aptos" w:hAnsi="Arial" w:cs="Arial"/>
              </w:rPr>
            </w:pPr>
            <w:r w:rsidRPr="00472A13">
              <w:rPr>
                <w:rFonts w:ascii="Arial" w:eastAsia="Aptos" w:hAnsi="Arial" w:cs="Arial"/>
              </w:rPr>
              <w:t>Vegetated area where knotweed has been identified</w:t>
            </w:r>
          </w:p>
          <w:p w14:paraId="1E7EE7F2" w14:textId="77777777" w:rsidR="003762E1" w:rsidRDefault="003762E1" w:rsidP="003762E1">
            <w:pPr>
              <w:rPr>
                <w:rFonts w:ascii="Arial" w:hAnsi="Arial" w:cs="Arial"/>
                <w:b/>
                <w:bCs/>
                <w:u w:val="single"/>
              </w:rPr>
            </w:pPr>
          </w:p>
          <w:p w14:paraId="0594F739" w14:textId="77777777" w:rsidR="003762E1" w:rsidRDefault="003762E1" w:rsidP="003762E1">
            <w:pPr>
              <w:rPr>
                <w:rFonts w:ascii="Arial" w:hAnsi="Arial" w:cs="Arial"/>
                <w:b/>
                <w:bCs/>
                <w:u w:val="single"/>
              </w:rPr>
            </w:pPr>
          </w:p>
          <w:p w14:paraId="3EDD040C" w14:textId="77777777" w:rsidR="003762E1" w:rsidRPr="0063227B" w:rsidRDefault="003762E1" w:rsidP="003762E1">
            <w:pPr>
              <w:rPr>
                <w:rFonts w:ascii="Arial" w:hAnsi="Arial" w:cs="Arial"/>
                <w:b/>
                <w:bCs/>
                <w:color w:val="FF0000"/>
                <w:u w:val="single"/>
              </w:rPr>
            </w:pPr>
            <w:r w:rsidRPr="0063227B">
              <w:rPr>
                <w:rFonts w:ascii="Arial" w:hAnsi="Arial" w:cs="Arial"/>
                <w:b/>
                <w:bCs/>
                <w:color w:val="FF0000"/>
                <w:u w:val="single"/>
              </w:rPr>
              <w:t>Environmental Management System</w:t>
            </w:r>
          </w:p>
          <w:p w14:paraId="3FF11EFE" w14:textId="77777777" w:rsidR="003762E1" w:rsidRDefault="003762E1" w:rsidP="003762E1">
            <w:pPr>
              <w:pStyle w:val="ListParagraph"/>
              <w:numPr>
                <w:ilvl w:val="0"/>
                <w:numId w:val="23"/>
              </w:numPr>
              <w:spacing w:line="278" w:lineRule="auto"/>
              <w:rPr>
                <w:rFonts w:ascii="Arial" w:hAnsi="Arial" w:cs="Arial"/>
                <w:color w:val="FF0000"/>
              </w:rPr>
            </w:pPr>
            <w:r>
              <w:rPr>
                <w:rFonts w:ascii="Arial" w:hAnsi="Arial" w:cs="Arial"/>
                <w:color w:val="FF0000"/>
              </w:rPr>
              <w:t>NRW incident hotline number (p.5) is incorrect – Change to 03000 653 000.</w:t>
            </w:r>
          </w:p>
          <w:p w14:paraId="203EDFED" w14:textId="77777777" w:rsidR="003762E1" w:rsidRPr="00DC4F24" w:rsidRDefault="003762E1" w:rsidP="003762E1">
            <w:pPr>
              <w:pStyle w:val="ListParagraph"/>
              <w:numPr>
                <w:ilvl w:val="0"/>
                <w:numId w:val="23"/>
              </w:numPr>
              <w:spacing w:line="278" w:lineRule="auto"/>
              <w:rPr>
                <w:rFonts w:ascii="Arial" w:hAnsi="Arial" w:cs="Arial"/>
                <w:color w:val="FF0000"/>
              </w:rPr>
            </w:pPr>
            <w:r>
              <w:rPr>
                <w:rFonts w:ascii="Arial" w:hAnsi="Arial" w:cs="Arial"/>
                <w:color w:val="FF0000"/>
              </w:rPr>
              <w:lastRenderedPageBreak/>
              <w:t>Advise that each item of plant has its own dedicated spill kit</w:t>
            </w:r>
          </w:p>
          <w:p w14:paraId="27213EEC" w14:textId="77777777" w:rsidR="003762E1" w:rsidRDefault="003762E1" w:rsidP="003762E1">
            <w:pPr>
              <w:rPr>
                <w:rFonts w:ascii="Arial" w:hAnsi="Arial" w:cs="Arial"/>
                <w:b/>
                <w:bCs/>
                <w:u w:val="single"/>
              </w:rPr>
            </w:pPr>
          </w:p>
          <w:p w14:paraId="4177A393" w14:textId="77777777" w:rsidR="003762E1" w:rsidRPr="003762E1" w:rsidRDefault="003762E1" w:rsidP="003762E1">
            <w:pPr>
              <w:rPr>
                <w:rFonts w:ascii="Arial" w:hAnsi="Arial" w:cs="Arial"/>
                <w:b/>
                <w:bCs/>
                <w:color w:val="FF0000"/>
                <w:u w:val="single"/>
              </w:rPr>
            </w:pPr>
            <w:r w:rsidRPr="003762E1">
              <w:rPr>
                <w:rFonts w:ascii="Arial" w:hAnsi="Arial" w:cs="Arial"/>
                <w:b/>
                <w:bCs/>
                <w:color w:val="FF0000"/>
                <w:u w:val="single"/>
              </w:rPr>
              <w:t>Other</w:t>
            </w:r>
          </w:p>
          <w:p w14:paraId="25CB0EF4" w14:textId="77777777" w:rsidR="003762E1" w:rsidRDefault="003762E1" w:rsidP="003762E1">
            <w:pPr>
              <w:rPr>
                <w:rFonts w:ascii="Arial" w:hAnsi="Arial" w:cs="Arial"/>
                <w:color w:val="FF0000"/>
              </w:rPr>
            </w:pPr>
            <w:r>
              <w:rPr>
                <w:rFonts w:ascii="Arial" w:hAnsi="Arial" w:cs="Arial"/>
                <w:b/>
                <w:bCs/>
                <w:color w:val="FF0000"/>
              </w:rPr>
              <w:t>“</w:t>
            </w:r>
            <w:r w:rsidRPr="00956316">
              <w:rPr>
                <w:rFonts w:ascii="Arial" w:hAnsi="Arial" w:cs="Arial"/>
                <w:b/>
                <w:bCs/>
                <w:color w:val="FF0000"/>
              </w:rPr>
              <w:t>All activities are covered currently under</w:t>
            </w:r>
            <w:r w:rsidRPr="00960910">
              <w:rPr>
                <w:rFonts w:ascii="Arial" w:hAnsi="Arial" w:cs="Arial"/>
                <w:b/>
                <w:bCs/>
                <w:color w:val="FF0000"/>
              </w:rPr>
              <w:t xml:space="preserve"> </w:t>
            </w:r>
            <w:r w:rsidRPr="00956316">
              <w:rPr>
                <w:rFonts w:ascii="Arial" w:hAnsi="Arial" w:cs="Arial"/>
                <w:b/>
                <w:bCs/>
                <w:color w:val="FF0000"/>
              </w:rPr>
              <w:t>the EMS and emissions management plan but as the activities are low risk it is not envisaged any</w:t>
            </w:r>
            <w:r w:rsidRPr="00960910">
              <w:rPr>
                <w:rFonts w:ascii="Arial" w:hAnsi="Arial" w:cs="Arial"/>
                <w:b/>
                <w:bCs/>
                <w:color w:val="FF0000"/>
              </w:rPr>
              <w:t xml:space="preserve"> significant issues will be encountered</w:t>
            </w:r>
            <w:r>
              <w:rPr>
                <w:rFonts w:ascii="Arial" w:hAnsi="Arial" w:cs="Arial"/>
                <w:b/>
                <w:bCs/>
                <w:color w:val="FF0000"/>
              </w:rPr>
              <w:t>”</w:t>
            </w:r>
            <w:r w:rsidRPr="00960910">
              <w:rPr>
                <w:rFonts w:ascii="Arial" w:hAnsi="Arial" w:cs="Arial"/>
                <w:b/>
                <w:bCs/>
                <w:color w:val="FF0000"/>
              </w:rPr>
              <w:t>.</w:t>
            </w:r>
            <w:r w:rsidRPr="00960910">
              <w:rPr>
                <w:rFonts w:ascii="Arial" w:hAnsi="Arial" w:cs="Arial"/>
                <w:color w:val="FF0000"/>
              </w:rPr>
              <w:t xml:space="preserve"> – From a water perspective can we say it is low risk due to the two high level incidents that have occurred? Details above on these incidents. </w:t>
            </w:r>
            <w:r>
              <w:rPr>
                <w:rFonts w:ascii="Arial" w:hAnsi="Arial" w:cs="Arial"/>
                <w:color w:val="FF0000"/>
              </w:rPr>
              <w:t xml:space="preserve">I would suggest that it is not categorised as low risk as a result.  </w:t>
            </w:r>
          </w:p>
          <w:p w14:paraId="7A09643A" w14:textId="77777777" w:rsidR="003762E1" w:rsidRPr="00AD69B3" w:rsidRDefault="003762E1" w:rsidP="003762E1">
            <w:pPr>
              <w:pStyle w:val="ListParagraph"/>
              <w:numPr>
                <w:ilvl w:val="0"/>
                <w:numId w:val="23"/>
              </w:numPr>
              <w:spacing w:line="278" w:lineRule="auto"/>
              <w:rPr>
                <w:rFonts w:ascii="Arial" w:hAnsi="Arial" w:cs="Arial"/>
                <w:color w:val="FF0000"/>
              </w:rPr>
            </w:pPr>
            <w:r>
              <w:rPr>
                <w:rFonts w:ascii="Arial" w:hAnsi="Arial" w:cs="Arial"/>
                <w:color w:val="FF0000"/>
              </w:rPr>
              <w:t xml:space="preserve">Competence ties in with this.    </w:t>
            </w:r>
          </w:p>
          <w:p w14:paraId="5557111C" w14:textId="77777777" w:rsidR="003762E1" w:rsidRDefault="003762E1" w:rsidP="003762E1">
            <w:pPr>
              <w:rPr>
                <w:rFonts w:ascii="Arial" w:hAnsi="Arial" w:cs="Arial"/>
                <w:color w:val="FF0000"/>
              </w:rPr>
            </w:pPr>
            <w:r>
              <w:rPr>
                <w:rFonts w:ascii="Arial" w:hAnsi="Arial" w:cs="Arial"/>
                <w:color w:val="FF0000"/>
              </w:rPr>
              <w:t xml:space="preserve">Wheel/vehicle washing – No indication where wash water/waste will be going – Will it enter the lagoons? </w:t>
            </w:r>
          </w:p>
          <w:p w14:paraId="08384BBF" w14:textId="77777777" w:rsidR="003762E1" w:rsidRDefault="003762E1" w:rsidP="003762E1">
            <w:pPr>
              <w:rPr>
                <w:rFonts w:ascii="Arial" w:hAnsi="Arial" w:cs="Arial"/>
                <w:color w:val="FF0000"/>
              </w:rPr>
            </w:pPr>
          </w:p>
          <w:p w14:paraId="72BE996D" w14:textId="77777777" w:rsidR="003762E1" w:rsidRDefault="003762E1" w:rsidP="003762E1">
            <w:pPr>
              <w:rPr>
                <w:rFonts w:ascii="Arial" w:hAnsi="Arial" w:cs="Arial"/>
                <w:b/>
                <w:bCs/>
                <w:color w:val="FF0000"/>
                <w:u w:val="single"/>
              </w:rPr>
            </w:pPr>
            <w:r w:rsidRPr="00280586">
              <w:rPr>
                <w:rFonts w:ascii="Arial" w:hAnsi="Arial" w:cs="Arial"/>
                <w:b/>
                <w:bCs/>
                <w:color w:val="FF0000"/>
                <w:u w:val="single"/>
              </w:rPr>
              <w:t>PPN-01510: Pre-application for the surface water discharge permit</w:t>
            </w:r>
          </w:p>
          <w:p w14:paraId="1510EFE6" w14:textId="77777777" w:rsidR="003762E1" w:rsidRPr="00DF44FB" w:rsidRDefault="003762E1" w:rsidP="003762E1">
            <w:pPr>
              <w:rPr>
                <w:rFonts w:ascii="Arial" w:hAnsi="Arial" w:cs="Arial"/>
                <w:color w:val="FF0000"/>
              </w:rPr>
            </w:pPr>
            <w:r w:rsidRPr="00DF44FB">
              <w:rPr>
                <w:rFonts w:ascii="Arial" w:hAnsi="Arial" w:cs="Arial"/>
                <w:color w:val="FF0000"/>
              </w:rPr>
              <w:t xml:space="preserve">Due </w:t>
            </w:r>
            <w:r>
              <w:rPr>
                <w:rFonts w:ascii="Arial" w:hAnsi="Arial" w:cs="Arial"/>
                <w:color w:val="FF0000"/>
              </w:rPr>
              <w:t>to the applicant’s intention (as evidenced by their request for pre-application advice) to apply for a surface water discharge permit, they have identified that the drainage systems and plans are subject to change.  Advice was provided to the applicant on the 13</w:t>
            </w:r>
            <w:r w:rsidRPr="002F7EA1">
              <w:rPr>
                <w:rFonts w:ascii="Arial" w:hAnsi="Arial" w:cs="Arial"/>
                <w:color w:val="FF0000"/>
                <w:vertAlign w:val="superscript"/>
              </w:rPr>
              <w:t>th</w:t>
            </w:r>
            <w:r>
              <w:rPr>
                <w:rFonts w:ascii="Arial" w:hAnsi="Arial" w:cs="Arial"/>
                <w:color w:val="FF0000"/>
              </w:rPr>
              <w:t xml:space="preserve"> of February 2026 with a significant amount of information advised for submission in the full application.  Due to the nature of the site and the myriad conditions that may be implemented (which may require extensive changes to plans) I advise that the deployment application is not granted until the drainage system plans are finalised.      </w:t>
            </w:r>
          </w:p>
          <w:p w14:paraId="6756600B" w14:textId="77777777" w:rsidR="000F2B4B" w:rsidRPr="003C566B" w:rsidRDefault="000F2B4B" w:rsidP="00E41A48">
            <w:pPr>
              <w:rPr>
                <w:rFonts w:ascii="Arial" w:hAnsi="Arial" w:cs="Arial"/>
              </w:rPr>
            </w:pPr>
          </w:p>
        </w:tc>
        <w:tc>
          <w:tcPr>
            <w:tcW w:w="507" w:type="pct"/>
          </w:tcPr>
          <w:p w14:paraId="77AF7C3B" w14:textId="33737C26" w:rsidR="000F2B4B" w:rsidRPr="003C566B" w:rsidRDefault="00BC298F" w:rsidP="00E41A48">
            <w:pPr>
              <w:rPr>
                <w:rFonts w:ascii="Arial" w:hAnsi="Arial" w:cs="Arial"/>
              </w:rPr>
            </w:pPr>
            <w:r>
              <w:rPr>
                <w:rFonts w:ascii="Arial" w:hAnsi="Arial" w:cs="Arial"/>
              </w:rPr>
              <w:lastRenderedPageBreak/>
              <w:t>Elis Nuttall</w:t>
            </w:r>
          </w:p>
        </w:tc>
        <w:tc>
          <w:tcPr>
            <w:tcW w:w="506" w:type="pct"/>
          </w:tcPr>
          <w:p w14:paraId="0AED7B0F" w14:textId="0B415F7D" w:rsidR="000F2B4B" w:rsidRPr="003C566B" w:rsidRDefault="003762E1" w:rsidP="00E41A48">
            <w:pPr>
              <w:rPr>
                <w:rFonts w:ascii="Arial" w:hAnsi="Arial" w:cs="Arial"/>
              </w:rPr>
            </w:pPr>
            <w:r>
              <w:rPr>
                <w:rFonts w:ascii="Arial" w:hAnsi="Arial" w:cs="Arial"/>
              </w:rPr>
              <w:t>200</w:t>
            </w:r>
          </w:p>
        </w:tc>
      </w:tr>
      <w:tr w:rsidR="000F2B4B" w:rsidRPr="003C566B" w14:paraId="73E01E3E" w14:textId="5396A286" w:rsidTr="000F2B4B">
        <w:tc>
          <w:tcPr>
            <w:tcW w:w="802" w:type="pct"/>
            <w:shd w:val="clear" w:color="auto" w:fill="D9D9D9" w:themeFill="background1" w:themeFillShade="D9"/>
          </w:tcPr>
          <w:p w14:paraId="2A428167" w14:textId="0A7DD9CC" w:rsidR="000F2B4B" w:rsidRDefault="000F2B4B" w:rsidP="00E34C89">
            <w:pPr>
              <w:rPr>
                <w:rFonts w:ascii="Arial" w:hAnsi="Arial" w:cs="Arial"/>
                <w:b/>
              </w:rPr>
            </w:pPr>
            <w:r>
              <w:rPr>
                <w:rFonts w:ascii="Arial" w:hAnsi="Arial" w:cs="Arial"/>
                <w:b/>
              </w:rPr>
              <w:lastRenderedPageBreak/>
              <w:t>Waste regulation team</w:t>
            </w:r>
          </w:p>
        </w:tc>
        <w:tc>
          <w:tcPr>
            <w:tcW w:w="613" w:type="pct"/>
          </w:tcPr>
          <w:p w14:paraId="546B09EF" w14:textId="77777777" w:rsidR="000F2B4B" w:rsidRPr="003C566B" w:rsidRDefault="000F2B4B" w:rsidP="00E41A48">
            <w:pPr>
              <w:rPr>
                <w:rFonts w:ascii="Arial" w:hAnsi="Arial" w:cs="Arial"/>
              </w:rPr>
            </w:pPr>
          </w:p>
        </w:tc>
        <w:tc>
          <w:tcPr>
            <w:tcW w:w="2572" w:type="pct"/>
          </w:tcPr>
          <w:p w14:paraId="2968F489" w14:textId="77777777" w:rsidR="000F2B4B" w:rsidRPr="003C566B" w:rsidRDefault="000F2B4B" w:rsidP="00E41A48">
            <w:pPr>
              <w:rPr>
                <w:rFonts w:ascii="Arial" w:hAnsi="Arial" w:cs="Arial"/>
              </w:rPr>
            </w:pPr>
          </w:p>
        </w:tc>
        <w:tc>
          <w:tcPr>
            <w:tcW w:w="507" w:type="pct"/>
          </w:tcPr>
          <w:p w14:paraId="3A79F606" w14:textId="77777777" w:rsidR="000F2B4B" w:rsidRPr="003C566B" w:rsidRDefault="000F2B4B" w:rsidP="00E41A48">
            <w:pPr>
              <w:rPr>
                <w:rFonts w:ascii="Arial" w:hAnsi="Arial" w:cs="Arial"/>
              </w:rPr>
            </w:pPr>
          </w:p>
        </w:tc>
        <w:tc>
          <w:tcPr>
            <w:tcW w:w="506" w:type="pct"/>
          </w:tcPr>
          <w:p w14:paraId="54E5D1BC" w14:textId="77777777" w:rsidR="000F2B4B" w:rsidRPr="003C566B" w:rsidRDefault="000F2B4B" w:rsidP="00E41A48">
            <w:pPr>
              <w:rPr>
                <w:rFonts w:ascii="Arial" w:hAnsi="Arial" w:cs="Arial"/>
              </w:rPr>
            </w:pPr>
          </w:p>
        </w:tc>
      </w:tr>
      <w:tr w:rsidR="000F2B4B" w:rsidRPr="003C566B" w14:paraId="7CBBF590" w14:textId="0FABF816" w:rsidTr="000F2B4B">
        <w:tc>
          <w:tcPr>
            <w:tcW w:w="802" w:type="pct"/>
            <w:shd w:val="clear" w:color="auto" w:fill="D9D9D9" w:themeFill="background1" w:themeFillShade="D9"/>
          </w:tcPr>
          <w:p w14:paraId="74358F8A" w14:textId="422BB3BB" w:rsidR="000F2B4B" w:rsidRDefault="000F2B4B" w:rsidP="0071222C">
            <w:pPr>
              <w:rPr>
                <w:rFonts w:ascii="Arial" w:hAnsi="Arial" w:cs="Arial"/>
                <w:b/>
              </w:rPr>
            </w:pPr>
            <w:r>
              <w:rPr>
                <w:rFonts w:ascii="Arial" w:hAnsi="Arial" w:cs="Arial"/>
                <w:b/>
              </w:rPr>
              <w:t>National lead officer</w:t>
            </w:r>
          </w:p>
        </w:tc>
        <w:tc>
          <w:tcPr>
            <w:tcW w:w="613" w:type="pct"/>
          </w:tcPr>
          <w:p w14:paraId="45D09546" w14:textId="77777777" w:rsidR="000F2B4B" w:rsidRPr="003C566B" w:rsidRDefault="000F2B4B" w:rsidP="009B4342">
            <w:pPr>
              <w:rPr>
                <w:rFonts w:ascii="Arial" w:hAnsi="Arial" w:cs="Arial"/>
              </w:rPr>
            </w:pPr>
          </w:p>
        </w:tc>
        <w:tc>
          <w:tcPr>
            <w:tcW w:w="2572" w:type="pct"/>
          </w:tcPr>
          <w:p w14:paraId="6DFB66E2" w14:textId="77777777" w:rsidR="000F2B4B" w:rsidRPr="003C566B" w:rsidRDefault="000F2B4B" w:rsidP="0071222C">
            <w:pPr>
              <w:rPr>
                <w:rFonts w:ascii="Arial" w:hAnsi="Arial" w:cs="Arial"/>
              </w:rPr>
            </w:pPr>
          </w:p>
        </w:tc>
        <w:tc>
          <w:tcPr>
            <w:tcW w:w="507" w:type="pct"/>
          </w:tcPr>
          <w:p w14:paraId="60A6DEBD" w14:textId="77777777" w:rsidR="000F2B4B" w:rsidRPr="003C566B" w:rsidRDefault="000F2B4B" w:rsidP="009B4342">
            <w:pPr>
              <w:rPr>
                <w:rFonts w:ascii="Arial" w:hAnsi="Arial" w:cs="Arial"/>
              </w:rPr>
            </w:pPr>
          </w:p>
        </w:tc>
        <w:tc>
          <w:tcPr>
            <w:tcW w:w="506" w:type="pct"/>
          </w:tcPr>
          <w:p w14:paraId="53590EDA" w14:textId="77777777" w:rsidR="000F2B4B" w:rsidRPr="003C566B" w:rsidRDefault="000F2B4B" w:rsidP="009B4342">
            <w:pPr>
              <w:rPr>
                <w:rFonts w:ascii="Arial" w:hAnsi="Arial" w:cs="Arial"/>
              </w:rPr>
            </w:pPr>
          </w:p>
        </w:tc>
      </w:tr>
      <w:tr w:rsidR="000F2B4B" w:rsidRPr="003C566B" w14:paraId="5CD35D93" w14:textId="1A9B9724" w:rsidTr="000F2B4B">
        <w:tc>
          <w:tcPr>
            <w:tcW w:w="4494" w:type="pct"/>
            <w:gridSpan w:val="4"/>
            <w:shd w:val="clear" w:color="auto" w:fill="D9D9D9" w:themeFill="background1" w:themeFillShade="D9"/>
          </w:tcPr>
          <w:p w14:paraId="04FF9A69" w14:textId="39E6B3CC" w:rsidR="000F2B4B" w:rsidRPr="000D7A64" w:rsidRDefault="000F2B4B" w:rsidP="00E41A48">
            <w:pPr>
              <w:rPr>
                <w:rFonts w:ascii="Arial" w:hAnsi="Arial" w:cs="Arial"/>
                <w:b/>
                <w:bCs/>
              </w:rPr>
            </w:pPr>
            <w:r w:rsidRPr="000D7A64">
              <w:rPr>
                <w:rFonts w:ascii="Arial" w:hAnsi="Arial" w:cs="Arial"/>
                <w:b/>
                <w:bCs/>
              </w:rPr>
              <w:t>Land remediation deployments only</w:t>
            </w:r>
          </w:p>
        </w:tc>
        <w:tc>
          <w:tcPr>
            <w:tcW w:w="506" w:type="pct"/>
            <w:shd w:val="clear" w:color="auto" w:fill="D9D9D9" w:themeFill="background1" w:themeFillShade="D9"/>
          </w:tcPr>
          <w:p w14:paraId="5E0200AA" w14:textId="77777777" w:rsidR="000F2B4B" w:rsidRPr="000D7A64" w:rsidRDefault="000F2B4B" w:rsidP="00E41A48">
            <w:pPr>
              <w:rPr>
                <w:rFonts w:ascii="Arial" w:hAnsi="Arial" w:cs="Arial"/>
                <w:b/>
                <w:bCs/>
              </w:rPr>
            </w:pPr>
          </w:p>
        </w:tc>
      </w:tr>
      <w:bookmarkEnd w:id="3"/>
      <w:tr w:rsidR="000F2B4B" w:rsidRPr="003C566B" w14:paraId="39FEE2DF" w14:textId="0DE069A1" w:rsidTr="000F2B4B">
        <w:tc>
          <w:tcPr>
            <w:tcW w:w="802" w:type="pct"/>
            <w:shd w:val="clear" w:color="auto" w:fill="D9D9D9" w:themeFill="background1" w:themeFillShade="D9"/>
          </w:tcPr>
          <w:p w14:paraId="3A135FA4" w14:textId="4B8335BA" w:rsidR="000F2B4B" w:rsidRDefault="000F2B4B" w:rsidP="00E41A48">
            <w:pPr>
              <w:rPr>
                <w:rFonts w:ascii="Arial" w:hAnsi="Arial" w:cs="Arial"/>
                <w:b/>
              </w:rPr>
            </w:pPr>
            <w:r>
              <w:rPr>
                <w:rFonts w:ascii="Arial" w:hAnsi="Arial" w:cs="Arial"/>
                <w:b/>
              </w:rPr>
              <w:t xml:space="preserve">Geoscience </w:t>
            </w:r>
          </w:p>
        </w:tc>
        <w:tc>
          <w:tcPr>
            <w:tcW w:w="613" w:type="pct"/>
          </w:tcPr>
          <w:p w14:paraId="1448F54A" w14:textId="0D469321" w:rsidR="000F2B4B" w:rsidRPr="000D7A64" w:rsidRDefault="008F7D41" w:rsidP="00E41A48">
            <w:pPr>
              <w:rPr>
                <w:rFonts w:ascii="Arial" w:hAnsi="Arial" w:cs="Arial"/>
              </w:rPr>
            </w:pPr>
            <w:r>
              <w:rPr>
                <w:rFonts w:ascii="Arial" w:hAnsi="Arial" w:cs="Arial"/>
              </w:rPr>
              <w:t>X</w:t>
            </w:r>
          </w:p>
        </w:tc>
        <w:tc>
          <w:tcPr>
            <w:tcW w:w="2572" w:type="pct"/>
          </w:tcPr>
          <w:p w14:paraId="7DB53B33" w14:textId="2BDCE672" w:rsidR="000F2B4B" w:rsidRDefault="008F7D41" w:rsidP="00E41A48">
            <w:pPr>
              <w:rPr>
                <w:rFonts w:ascii="Arial" w:hAnsi="Arial" w:cs="Arial"/>
              </w:rPr>
            </w:pPr>
            <w:r>
              <w:rPr>
                <w:rFonts w:ascii="Arial" w:hAnsi="Arial" w:cs="Arial"/>
              </w:rPr>
              <w:t xml:space="preserve">We have been involved in the planning process for this site with site investigations, risk assessment, remediation strategy and verification report of other phases of the site.   The remediation strategy was agreed for the whole site (Phases 1A, 1B and 2) under planning conditions – this deployment </w:t>
            </w:r>
            <w:proofErr w:type="spellStart"/>
            <w:r>
              <w:rPr>
                <w:rFonts w:ascii="Arial" w:hAnsi="Arial" w:cs="Arial"/>
              </w:rPr>
              <w:t>consulation</w:t>
            </w:r>
            <w:proofErr w:type="spellEnd"/>
            <w:r>
              <w:rPr>
                <w:rFonts w:ascii="Arial" w:hAnsi="Arial" w:cs="Arial"/>
              </w:rPr>
              <w:t xml:space="preserve"> supports this </w:t>
            </w:r>
            <w:proofErr w:type="spellStart"/>
            <w:r>
              <w:rPr>
                <w:rFonts w:ascii="Arial" w:hAnsi="Arial" w:cs="Arial"/>
              </w:rPr>
              <w:t>remedation</w:t>
            </w:r>
            <w:proofErr w:type="spellEnd"/>
            <w:r>
              <w:rPr>
                <w:rFonts w:ascii="Arial" w:hAnsi="Arial" w:cs="Arial"/>
              </w:rPr>
              <w:t xml:space="preserve"> strategy – we have no further comment.</w:t>
            </w:r>
          </w:p>
          <w:p w14:paraId="051D32A8" w14:textId="77777777" w:rsidR="008F7D41" w:rsidRDefault="008F7D41" w:rsidP="00E41A48">
            <w:pPr>
              <w:rPr>
                <w:rFonts w:ascii="Arial" w:hAnsi="Arial" w:cs="Arial"/>
              </w:rPr>
            </w:pPr>
          </w:p>
          <w:p w14:paraId="3721EF0F" w14:textId="77777777" w:rsidR="008F7D41" w:rsidRPr="008F7D41" w:rsidRDefault="008F7D41" w:rsidP="00E41A48">
            <w:pPr>
              <w:rPr>
                <w:rFonts w:ascii="Arial" w:hAnsi="Arial" w:cs="Arial"/>
                <w:i/>
                <w:iCs/>
                <w:color w:val="FF0000"/>
              </w:rPr>
            </w:pPr>
            <w:r w:rsidRPr="008F7D41">
              <w:rPr>
                <w:rFonts w:ascii="Arial" w:hAnsi="Arial" w:cs="Arial"/>
                <w:i/>
                <w:iCs/>
                <w:color w:val="FF0000"/>
              </w:rPr>
              <w:t xml:space="preserve">Note: Condition 32 of planning permission 17/0804/OUT requests a verification report which details what happened on site during </w:t>
            </w:r>
            <w:proofErr w:type="spellStart"/>
            <w:r w:rsidRPr="008F7D41">
              <w:rPr>
                <w:rFonts w:ascii="Arial" w:hAnsi="Arial" w:cs="Arial"/>
                <w:i/>
                <w:iCs/>
                <w:color w:val="FF0000"/>
              </w:rPr>
              <w:t>remedication</w:t>
            </w:r>
            <w:proofErr w:type="spellEnd"/>
            <w:r w:rsidRPr="008F7D41">
              <w:rPr>
                <w:rFonts w:ascii="Arial" w:hAnsi="Arial" w:cs="Arial"/>
                <w:i/>
                <w:iCs/>
                <w:color w:val="FF0000"/>
              </w:rPr>
              <w:t xml:space="preserve"> works and post works sampling.</w:t>
            </w:r>
          </w:p>
          <w:p w14:paraId="4DF6E223" w14:textId="2BCE48C7" w:rsidR="008F7D41" w:rsidRPr="000D7A64" w:rsidRDefault="008F7D41" w:rsidP="00E41A48">
            <w:pPr>
              <w:rPr>
                <w:rFonts w:ascii="Arial" w:hAnsi="Arial" w:cs="Arial"/>
              </w:rPr>
            </w:pPr>
          </w:p>
        </w:tc>
        <w:tc>
          <w:tcPr>
            <w:tcW w:w="507" w:type="pct"/>
          </w:tcPr>
          <w:p w14:paraId="1DE12F65" w14:textId="77777777" w:rsidR="000F2B4B" w:rsidRDefault="008F7D41" w:rsidP="00E41A48">
            <w:pPr>
              <w:rPr>
                <w:rFonts w:ascii="Arial" w:hAnsi="Arial" w:cs="Arial"/>
              </w:rPr>
            </w:pPr>
            <w:r>
              <w:rPr>
                <w:rFonts w:ascii="Arial" w:hAnsi="Arial" w:cs="Arial"/>
              </w:rPr>
              <w:t>Kay Roberts</w:t>
            </w:r>
          </w:p>
          <w:p w14:paraId="5DED775A" w14:textId="77777777" w:rsidR="008F7D41" w:rsidRDefault="008F7D41" w:rsidP="00E41A48">
            <w:pPr>
              <w:rPr>
                <w:rFonts w:ascii="Arial" w:hAnsi="Arial" w:cs="Arial"/>
              </w:rPr>
            </w:pPr>
          </w:p>
          <w:p w14:paraId="134E32C8" w14:textId="63D19BDB" w:rsidR="008F7D41" w:rsidRPr="000D7A64" w:rsidRDefault="008F7D41" w:rsidP="00E41A48">
            <w:pPr>
              <w:rPr>
                <w:rFonts w:ascii="Arial" w:hAnsi="Arial" w:cs="Arial"/>
              </w:rPr>
            </w:pPr>
            <w:r>
              <w:rPr>
                <w:rFonts w:ascii="Arial" w:hAnsi="Arial" w:cs="Arial"/>
              </w:rPr>
              <w:t>17/02/26</w:t>
            </w:r>
          </w:p>
        </w:tc>
        <w:tc>
          <w:tcPr>
            <w:tcW w:w="506" w:type="pct"/>
          </w:tcPr>
          <w:p w14:paraId="7541003B" w14:textId="106A8A7C" w:rsidR="000F2B4B" w:rsidRPr="000D7A64" w:rsidRDefault="008F7D41" w:rsidP="00E41A48">
            <w:pPr>
              <w:rPr>
                <w:rFonts w:ascii="Arial" w:hAnsi="Arial" w:cs="Arial"/>
              </w:rPr>
            </w:pPr>
            <w:r>
              <w:rPr>
                <w:rFonts w:ascii="Arial" w:hAnsi="Arial" w:cs="Arial"/>
              </w:rPr>
              <w:t>120</w:t>
            </w:r>
          </w:p>
        </w:tc>
      </w:tr>
      <w:tr w:rsidR="000F2B4B" w:rsidRPr="003C566B" w14:paraId="5A448486" w14:textId="59B2C0DB" w:rsidTr="000F2B4B">
        <w:tc>
          <w:tcPr>
            <w:tcW w:w="802" w:type="pct"/>
            <w:shd w:val="clear" w:color="auto" w:fill="D9D9D9" w:themeFill="background1" w:themeFillShade="D9"/>
          </w:tcPr>
          <w:p w14:paraId="4B6C25DE" w14:textId="3AEBDB98" w:rsidR="000F2B4B" w:rsidRDefault="000F2B4B" w:rsidP="00E41A48">
            <w:pPr>
              <w:rPr>
                <w:rFonts w:ascii="Arial" w:hAnsi="Arial" w:cs="Arial"/>
                <w:b/>
              </w:rPr>
            </w:pPr>
            <w:r>
              <w:rPr>
                <w:rFonts w:ascii="Arial" w:hAnsi="Arial" w:cs="Arial"/>
                <w:b/>
              </w:rPr>
              <w:t xml:space="preserve">Water quality/ Water resources </w:t>
            </w:r>
          </w:p>
        </w:tc>
        <w:tc>
          <w:tcPr>
            <w:tcW w:w="613" w:type="pct"/>
          </w:tcPr>
          <w:p w14:paraId="0EF59C9A" w14:textId="77777777" w:rsidR="000F2B4B" w:rsidRPr="000D7A64" w:rsidRDefault="000F2B4B" w:rsidP="00E41A48">
            <w:pPr>
              <w:rPr>
                <w:rFonts w:ascii="Arial" w:hAnsi="Arial" w:cs="Arial"/>
              </w:rPr>
            </w:pPr>
          </w:p>
        </w:tc>
        <w:tc>
          <w:tcPr>
            <w:tcW w:w="2572" w:type="pct"/>
          </w:tcPr>
          <w:p w14:paraId="7F858972" w14:textId="0554219A" w:rsidR="000F2B4B" w:rsidRPr="000D7A64" w:rsidRDefault="000F2B4B" w:rsidP="00E41A48">
            <w:pPr>
              <w:rPr>
                <w:rFonts w:ascii="Arial" w:hAnsi="Arial" w:cs="Arial"/>
              </w:rPr>
            </w:pPr>
          </w:p>
        </w:tc>
        <w:tc>
          <w:tcPr>
            <w:tcW w:w="507" w:type="pct"/>
          </w:tcPr>
          <w:p w14:paraId="40F6E1E2" w14:textId="77777777" w:rsidR="000F2B4B" w:rsidRPr="000D7A64" w:rsidRDefault="000F2B4B" w:rsidP="00E41A48">
            <w:pPr>
              <w:rPr>
                <w:rFonts w:ascii="Arial" w:hAnsi="Arial" w:cs="Arial"/>
              </w:rPr>
            </w:pPr>
          </w:p>
        </w:tc>
        <w:tc>
          <w:tcPr>
            <w:tcW w:w="506" w:type="pct"/>
          </w:tcPr>
          <w:p w14:paraId="399D8147" w14:textId="77777777" w:rsidR="000F2B4B" w:rsidRPr="000D7A64" w:rsidRDefault="000F2B4B" w:rsidP="00E41A48">
            <w:pPr>
              <w:rPr>
                <w:rFonts w:ascii="Arial" w:hAnsi="Arial" w:cs="Arial"/>
              </w:rPr>
            </w:pPr>
          </w:p>
        </w:tc>
      </w:tr>
    </w:tbl>
    <w:p w14:paraId="27AF3431" w14:textId="77777777" w:rsidR="000D7A64" w:rsidRDefault="000D7A64">
      <w:pPr>
        <w:rPr>
          <w:rFonts w:ascii="Arial" w:hAnsi="Arial" w:cs="Arial"/>
          <w:b/>
        </w:rPr>
      </w:pPr>
      <w:r>
        <w:rPr>
          <w:rFonts w:ascii="Arial" w:hAnsi="Arial" w:cs="Arial"/>
          <w:b/>
        </w:rPr>
        <w:t xml:space="preserve">Note- </w:t>
      </w:r>
    </w:p>
    <w:p w14:paraId="541204D0" w14:textId="77777777" w:rsidR="000D7A64" w:rsidRPr="000D7A64" w:rsidRDefault="000D7A64" w:rsidP="000D7A64">
      <w:pPr>
        <w:pStyle w:val="ListParagraph"/>
        <w:numPr>
          <w:ilvl w:val="0"/>
          <w:numId w:val="20"/>
        </w:numPr>
        <w:rPr>
          <w:rFonts w:ascii="Arial" w:hAnsi="Arial" w:cs="Arial"/>
          <w:b/>
        </w:rPr>
      </w:pPr>
      <w:r w:rsidRPr="000D7A64">
        <w:rPr>
          <w:rFonts w:ascii="Arial" w:hAnsi="Arial" w:cs="Arial"/>
          <w:bCs/>
        </w:rPr>
        <w:lastRenderedPageBreak/>
        <w:t>Local authority contaminated land and EA based National lead officer comments will be saved onto the DMS separately</w:t>
      </w:r>
    </w:p>
    <w:p w14:paraId="6822B9DF" w14:textId="77777777" w:rsidR="000D7A64" w:rsidRDefault="000D7A64" w:rsidP="000D7A64">
      <w:pPr>
        <w:pStyle w:val="ListParagraph"/>
        <w:numPr>
          <w:ilvl w:val="0"/>
          <w:numId w:val="20"/>
        </w:numPr>
        <w:rPr>
          <w:rFonts w:ascii="Arial" w:hAnsi="Arial" w:cs="Arial"/>
          <w:b/>
        </w:rPr>
      </w:pPr>
      <w:r w:rsidRPr="000D7A64">
        <w:rPr>
          <w:rFonts w:ascii="Arial" w:hAnsi="Arial" w:cs="Arial"/>
          <w:bCs/>
        </w:rPr>
        <w:t xml:space="preserve">if formal consultation as part of a </w:t>
      </w:r>
      <w:proofErr w:type="spellStart"/>
      <w:r w:rsidRPr="000D7A64">
        <w:rPr>
          <w:rFonts w:ascii="Arial" w:hAnsi="Arial" w:cs="Arial"/>
          <w:bCs/>
        </w:rPr>
        <w:t>CRoW</w:t>
      </w:r>
      <w:proofErr w:type="spellEnd"/>
      <w:r w:rsidRPr="000D7A64">
        <w:rPr>
          <w:rFonts w:ascii="Arial" w:hAnsi="Arial" w:cs="Arial"/>
          <w:bCs/>
        </w:rPr>
        <w:t xml:space="preserve"> assessment (Appendix 4) or a Habitats Regulations Assessment is required, it will be completed and sent separately to this consultation</w:t>
      </w:r>
      <w:r w:rsidRPr="000D7A64">
        <w:rPr>
          <w:rFonts w:ascii="Arial" w:hAnsi="Arial" w:cs="Arial"/>
          <w:b/>
        </w:rPr>
        <w:t xml:space="preserve">. </w:t>
      </w:r>
    </w:p>
    <w:p w14:paraId="66903613" w14:textId="7306D4E8" w:rsidR="00CD5E21" w:rsidRPr="000D7A64" w:rsidRDefault="00CD5E21" w:rsidP="000D7A64">
      <w:pPr>
        <w:pStyle w:val="ListParagraph"/>
        <w:numPr>
          <w:ilvl w:val="0"/>
          <w:numId w:val="20"/>
        </w:numPr>
        <w:rPr>
          <w:rFonts w:ascii="Arial" w:hAnsi="Arial" w:cs="Arial"/>
          <w:b/>
        </w:rPr>
      </w:pPr>
      <w:r w:rsidRPr="000D7A64">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29"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0D7A64">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0D7A64" w:rsidRDefault="007F7FA6" w:rsidP="007F7FA6">
            <w:pPr>
              <w:rPr>
                <w:rFonts w:ascii="Arial" w:hAnsi="Arial" w:cs="Arial"/>
              </w:rPr>
            </w:pPr>
            <w:r w:rsidRPr="000D7A64">
              <w:rPr>
                <w:rFonts w:ascii="Arial" w:hAnsi="Arial" w:cs="Arial"/>
              </w:rPr>
              <w:t>To get local (location) information on:</w:t>
            </w:r>
          </w:p>
          <w:p w14:paraId="2BCC5C63" w14:textId="1ED8D576" w:rsidR="007F7FA6" w:rsidRPr="000D7A64" w:rsidRDefault="007F7FA6" w:rsidP="00E41A48">
            <w:pPr>
              <w:pStyle w:val="ListParagraph"/>
              <w:numPr>
                <w:ilvl w:val="0"/>
                <w:numId w:val="12"/>
              </w:numPr>
              <w:rPr>
                <w:rFonts w:ascii="Arial" w:hAnsi="Arial" w:cs="Arial"/>
              </w:rPr>
            </w:pPr>
            <w:r w:rsidRPr="000D7A64">
              <w:rPr>
                <w:rFonts w:ascii="Arial" w:hAnsi="Arial" w:cs="Arial"/>
              </w:rPr>
              <w:t>biodiversity issues e.g. protected site and species</w:t>
            </w:r>
          </w:p>
          <w:p w14:paraId="463D111B" w14:textId="5F4043D3" w:rsidR="002D46EE" w:rsidRPr="000D7A64" w:rsidRDefault="007F7FA6" w:rsidP="00E41A48">
            <w:pPr>
              <w:pStyle w:val="ListParagraph"/>
              <w:numPr>
                <w:ilvl w:val="0"/>
                <w:numId w:val="12"/>
              </w:numPr>
              <w:rPr>
                <w:rFonts w:ascii="Arial" w:hAnsi="Arial" w:cs="Arial"/>
              </w:rPr>
            </w:pPr>
            <w:r w:rsidRPr="000D7A64">
              <w:rPr>
                <w:rFonts w:ascii="Arial" w:hAnsi="Arial" w:cs="Arial"/>
              </w:rPr>
              <w:t>conservation issues e.g.</w:t>
            </w:r>
            <w:r w:rsidR="002D46EE" w:rsidRPr="000D7A64">
              <w:rPr>
                <w:rFonts w:ascii="Arial" w:hAnsi="Arial" w:cs="Arial"/>
              </w:rPr>
              <w:t xml:space="preserve"> </w:t>
            </w:r>
            <w:r w:rsidRPr="000D7A64">
              <w:rPr>
                <w:rFonts w:ascii="Arial" w:hAnsi="Arial" w:cs="Arial"/>
              </w:rPr>
              <w:t>SAC, SPA, Ramsar, SSSI</w:t>
            </w:r>
          </w:p>
          <w:p w14:paraId="54B3B604" w14:textId="7EF0FA3F" w:rsidR="002D46EE" w:rsidRPr="000D7A64" w:rsidRDefault="002D46EE" w:rsidP="00E41A48">
            <w:pPr>
              <w:pStyle w:val="ListParagraph"/>
              <w:numPr>
                <w:ilvl w:val="0"/>
                <w:numId w:val="12"/>
              </w:numPr>
              <w:rPr>
                <w:rFonts w:ascii="Arial" w:hAnsi="Arial" w:cs="Arial"/>
              </w:rPr>
            </w:pPr>
            <w:r w:rsidRPr="000D7A64">
              <w:rPr>
                <w:rFonts w:ascii="Arial" w:hAnsi="Arial" w:cs="Arial"/>
              </w:rPr>
              <w:t>presence of sensitive receptors which don’t show on current mapping systems (e.g., springs, wells or boreholes etc.) which could be affected by the activity</w:t>
            </w:r>
          </w:p>
          <w:p w14:paraId="7064B28C" w14:textId="15CEF223" w:rsidR="00E41A48" w:rsidRPr="000D7A64" w:rsidRDefault="0091537D" w:rsidP="00E41A48">
            <w:pPr>
              <w:pStyle w:val="NormalWeb"/>
              <w:numPr>
                <w:ilvl w:val="0"/>
                <w:numId w:val="12"/>
              </w:numPr>
              <w:spacing w:before="0" w:beforeAutospacing="0" w:after="0" w:afterAutospacing="0"/>
              <w:rPr>
                <w:rFonts w:ascii="Arial" w:hAnsi="Arial" w:cs="Arial"/>
                <w:sz w:val="22"/>
                <w:szCs w:val="22"/>
              </w:rPr>
            </w:pPr>
            <w:r w:rsidRPr="000D7A64">
              <w:rPr>
                <w:rFonts w:ascii="Arial" w:hAnsi="Arial" w:cs="Arial"/>
                <w:bCs/>
                <w:kern w:val="24"/>
                <w:sz w:val="22"/>
                <w:szCs w:val="22"/>
              </w:rPr>
              <w:t>if there is a n</w:t>
            </w:r>
            <w:r w:rsidR="00E41A48" w:rsidRPr="000D7A64">
              <w:rPr>
                <w:rFonts w:ascii="Arial" w:hAnsi="Arial" w:cs="Arial"/>
                <w:bCs/>
                <w:kern w:val="24"/>
                <w:sz w:val="22"/>
                <w:szCs w:val="22"/>
              </w:rPr>
              <w:t>ear</w:t>
            </w:r>
            <w:r w:rsidRPr="000D7A64">
              <w:rPr>
                <w:rFonts w:ascii="Arial" w:hAnsi="Arial" w:cs="Arial"/>
                <w:bCs/>
                <w:kern w:val="24"/>
                <w:sz w:val="22"/>
                <w:szCs w:val="22"/>
              </w:rPr>
              <w:t>by failing WFD stretch of river, and the reasons why it is failing</w:t>
            </w:r>
            <w:r w:rsidR="00471A1C" w:rsidRPr="000D7A64">
              <w:rPr>
                <w:rFonts w:ascii="Arial" w:hAnsi="Arial" w:cs="Arial"/>
                <w:bCs/>
                <w:kern w:val="24"/>
                <w:sz w:val="22"/>
                <w:szCs w:val="22"/>
              </w:rPr>
              <w:t>, and how the deployment could be altered to ensure no harm</w:t>
            </w:r>
          </w:p>
          <w:p w14:paraId="3F2BE209" w14:textId="3789D1B6" w:rsidR="00815634" w:rsidRPr="000D7A64" w:rsidRDefault="00815634" w:rsidP="00E41A48">
            <w:pPr>
              <w:pStyle w:val="NormalWeb"/>
              <w:numPr>
                <w:ilvl w:val="0"/>
                <w:numId w:val="12"/>
              </w:numPr>
              <w:spacing w:before="0" w:beforeAutospacing="0" w:after="0" w:afterAutospacing="0"/>
              <w:rPr>
                <w:rFonts w:ascii="Arial" w:hAnsi="Arial" w:cs="Arial"/>
                <w:sz w:val="22"/>
                <w:szCs w:val="22"/>
              </w:rPr>
            </w:pPr>
            <w:r w:rsidRPr="000D7A64">
              <w:rPr>
                <w:rFonts w:ascii="Arial" w:hAnsi="Arial" w:cs="Arial"/>
                <w:bCs/>
                <w:kern w:val="24"/>
                <w:sz w:val="22"/>
                <w:szCs w:val="22"/>
              </w:rPr>
              <w:t xml:space="preserve">if any materials have been spread to land </w:t>
            </w:r>
          </w:p>
          <w:p w14:paraId="7DBD2F61" w14:textId="77777777" w:rsidR="0096068E" w:rsidRPr="000D7A64" w:rsidRDefault="0096068E" w:rsidP="0096068E">
            <w:pPr>
              <w:pStyle w:val="ListParagraph"/>
              <w:rPr>
                <w:rFonts w:ascii="Arial" w:hAnsi="Arial" w:cs="Arial"/>
              </w:rPr>
            </w:pPr>
          </w:p>
          <w:p w14:paraId="582F018A" w14:textId="49EAA6D4" w:rsidR="007F7FA6" w:rsidRPr="000D7A64" w:rsidRDefault="002D46EE">
            <w:pPr>
              <w:rPr>
                <w:rFonts w:ascii="Arial" w:hAnsi="Arial" w:cs="Arial"/>
              </w:rPr>
            </w:pPr>
            <w:r w:rsidRPr="000D7A64">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0D7A64">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0D7A64" w:rsidRDefault="0091537D" w:rsidP="0091537D">
            <w:pPr>
              <w:rPr>
                <w:rFonts w:ascii="Arial" w:hAnsi="Arial" w:cs="Arial"/>
              </w:rPr>
            </w:pPr>
            <w:r w:rsidRPr="000D7A64">
              <w:rPr>
                <w:rFonts w:ascii="Arial" w:hAnsi="Arial" w:cs="Arial"/>
              </w:rPr>
              <w:t>To get local information on:</w:t>
            </w:r>
          </w:p>
          <w:p w14:paraId="6F27FF83" w14:textId="77777777" w:rsidR="0091537D" w:rsidRPr="000D7A64" w:rsidRDefault="0091537D" w:rsidP="00815634">
            <w:pPr>
              <w:pStyle w:val="ListParagraph"/>
              <w:numPr>
                <w:ilvl w:val="0"/>
                <w:numId w:val="11"/>
              </w:numPr>
              <w:rPr>
                <w:rFonts w:ascii="Arial" w:hAnsi="Arial" w:cs="Arial"/>
              </w:rPr>
            </w:pPr>
            <w:r w:rsidRPr="000D7A64">
              <w:rPr>
                <w:rFonts w:ascii="Arial" w:hAnsi="Arial" w:cs="Arial"/>
              </w:rPr>
              <w:t>previous activities carried out by the operator in your area re: compliance (note: these issues should be fed back to the relevant NLO at the time they occur)</w:t>
            </w:r>
          </w:p>
          <w:p w14:paraId="6C822DF0" w14:textId="419288DD" w:rsidR="0091537D" w:rsidRPr="000D7A64" w:rsidRDefault="0091537D" w:rsidP="00815634">
            <w:pPr>
              <w:pStyle w:val="ListParagraph"/>
              <w:numPr>
                <w:ilvl w:val="0"/>
                <w:numId w:val="11"/>
              </w:numPr>
              <w:rPr>
                <w:rFonts w:ascii="Arial" w:hAnsi="Arial" w:cs="Arial"/>
              </w:rPr>
            </w:pPr>
            <w:r w:rsidRPr="000D7A64">
              <w:rPr>
                <w:rFonts w:ascii="Arial" w:hAnsi="Arial" w:cs="Arial"/>
              </w:rPr>
              <w:t>location information as per NRM team comments</w:t>
            </w:r>
          </w:p>
          <w:p w14:paraId="7220253D" w14:textId="77777777" w:rsidR="00815634" w:rsidRPr="000D7A64" w:rsidRDefault="00815634" w:rsidP="00815634">
            <w:pPr>
              <w:pStyle w:val="NormalWeb"/>
              <w:numPr>
                <w:ilvl w:val="0"/>
                <w:numId w:val="11"/>
              </w:numPr>
              <w:spacing w:before="0" w:beforeAutospacing="0" w:after="0" w:afterAutospacing="0"/>
              <w:rPr>
                <w:rFonts w:ascii="Arial" w:hAnsi="Arial" w:cs="Arial"/>
                <w:sz w:val="22"/>
                <w:szCs w:val="22"/>
              </w:rPr>
            </w:pPr>
            <w:r w:rsidRPr="000D7A64">
              <w:rPr>
                <w:rFonts w:ascii="Arial" w:hAnsi="Arial" w:cs="Arial"/>
                <w:bCs/>
                <w:kern w:val="24"/>
                <w:sz w:val="22"/>
                <w:szCs w:val="22"/>
              </w:rPr>
              <w:t xml:space="preserve">if any materials have been spread to land </w:t>
            </w:r>
          </w:p>
          <w:p w14:paraId="2D996E10" w14:textId="77777777" w:rsidR="00815634" w:rsidRPr="000D7A64" w:rsidRDefault="00815634" w:rsidP="00815634">
            <w:pPr>
              <w:pStyle w:val="ListParagraph"/>
              <w:rPr>
                <w:rFonts w:ascii="Arial" w:hAnsi="Arial" w:cs="Arial"/>
              </w:rPr>
            </w:pPr>
          </w:p>
          <w:p w14:paraId="6605C8A7" w14:textId="77777777" w:rsidR="0091537D" w:rsidRPr="000D7A64"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w:t>
            </w:r>
            <w:proofErr w:type="gramStart"/>
            <w:r>
              <w:rPr>
                <w:sz w:val="22"/>
                <w:szCs w:val="22"/>
              </w:rPr>
              <w:t>submit an application</w:t>
            </w:r>
            <w:proofErr w:type="gramEnd"/>
            <w:r>
              <w:rPr>
                <w:sz w:val="22"/>
                <w:szCs w:val="22"/>
              </w:rPr>
              <w:t xml:space="preserve">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Landspreading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We will assess (for landspreading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57E68CF5"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are </w:t>
            </w:r>
            <w:r w:rsidR="006A1DA5" w:rsidRPr="00A3019F">
              <w:rPr>
                <w:rFonts w:ascii="Arial" w:hAnsi="Arial" w:cs="Arial"/>
              </w:rPr>
              <w:t xml:space="preserve">appropriate for the waste type(s) listed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ADA0DB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are appropriate for the waste type(s) listed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F3648B"/>
    <w:multiLevelType w:val="hybridMultilevel"/>
    <w:tmpl w:val="37D08A46"/>
    <w:lvl w:ilvl="0" w:tplc="B920921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FA5D69"/>
    <w:multiLevelType w:val="hybridMultilevel"/>
    <w:tmpl w:val="061005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63F3B79"/>
    <w:multiLevelType w:val="hybridMultilevel"/>
    <w:tmpl w:val="0792B2A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8EB5E34"/>
    <w:multiLevelType w:val="hybridMultilevel"/>
    <w:tmpl w:val="7DE644FE"/>
    <w:lvl w:ilvl="0" w:tplc="146CC7EA">
      <w:numFmt w:val="bullet"/>
      <w:lvlText w:val="-"/>
      <w:lvlJc w:val="left"/>
      <w:pPr>
        <w:ind w:left="360" w:hanging="360"/>
      </w:pPr>
      <w:rPr>
        <w:rFonts w:ascii="Arial" w:eastAsia="Aptos" w:hAnsi="Arial" w:cs="Aria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57370D"/>
    <w:multiLevelType w:val="hybridMultilevel"/>
    <w:tmpl w:val="5D9EE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0538073">
    <w:abstractNumId w:val="7"/>
  </w:num>
  <w:num w:numId="2" w16cid:durableId="1115976544">
    <w:abstractNumId w:val="16"/>
  </w:num>
  <w:num w:numId="3" w16cid:durableId="1053310245">
    <w:abstractNumId w:val="17"/>
  </w:num>
  <w:num w:numId="4" w16cid:durableId="70322706">
    <w:abstractNumId w:val="13"/>
  </w:num>
  <w:num w:numId="5" w16cid:durableId="1978605714">
    <w:abstractNumId w:val="5"/>
  </w:num>
  <w:num w:numId="6" w16cid:durableId="2074965788">
    <w:abstractNumId w:val="3"/>
  </w:num>
  <w:num w:numId="7" w16cid:durableId="1461269815">
    <w:abstractNumId w:val="0"/>
  </w:num>
  <w:num w:numId="8" w16cid:durableId="890382979">
    <w:abstractNumId w:val="6"/>
  </w:num>
  <w:num w:numId="9" w16cid:durableId="1402482492">
    <w:abstractNumId w:val="15"/>
  </w:num>
  <w:num w:numId="10" w16cid:durableId="451216218">
    <w:abstractNumId w:val="4"/>
  </w:num>
  <w:num w:numId="11" w16cid:durableId="1974091266">
    <w:abstractNumId w:val="22"/>
  </w:num>
  <w:num w:numId="12" w16cid:durableId="1481191790">
    <w:abstractNumId w:val="8"/>
  </w:num>
  <w:num w:numId="13" w16cid:durableId="508063904">
    <w:abstractNumId w:val="11"/>
  </w:num>
  <w:num w:numId="14" w16cid:durableId="478696834">
    <w:abstractNumId w:val="10"/>
  </w:num>
  <w:num w:numId="15" w16cid:durableId="52388788">
    <w:abstractNumId w:val="0"/>
  </w:num>
  <w:num w:numId="16" w16cid:durableId="1401440567">
    <w:abstractNumId w:val="9"/>
  </w:num>
  <w:num w:numId="17" w16cid:durableId="1773624997">
    <w:abstractNumId w:val="2"/>
  </w:num>
  <w:num w:numId="18" w16cid:durableId="1738817076">
    <w:abstractNumId w:val="12"/>
  </w:num>
  <w:num w:numId="19" w16cid:durableId="1749764142">
    <w:abstractNumId w:val="14"/>
  </w:num>
  <w:num w:numId="20" w16cid:durableId="28381799">
    <w:abstractNumId w:val="21"/>
  </w:num>
  <w:num w:numId="21" w16cid:durableId="1664165648">
    <w:abstractNumId w:val="18"/>
  </w:num>
  <w:num w:numId="22" w16cid:durableId="1472599607">
    <w:abstractNumId w:val="19"/>
  </w:num>
  <w:num w:numId="23" w16cid:durableId="921135428">
    <w:abstractNumId w:val="20"/>
  </w:num>
  <w:num w:numId="24" w16cid:durableId="1156068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06F5C"/>
    <w:rsid w:val="0002533C"/>
    <w:rsid w:val="00032AC4"/>
    <w:rsid w:val="0003327C"/>
    <w:rsid w:val="00037F08"/>
    <w:rsid w:val="00044ACD"/>
    <w:rsid w:val="000639AB"/>
    <w:rsid w:val="000C050D"/>
    <w:rsid w:val="000D3E65"/>
    <w:rsid w:val="000D7A64"/>
    <w:rsid w:val="000E39E8"/>
    <w:rsid w:val="000F2B4B"/>
    <w:rsid w:val="001327A7"/>
    <w:rsid w:val="001722B0"/>
    <w:rsid w:val="00176B83"/>
    <w:rsid w:val="001C7746"/>
    <w:rsid w:val="002357B6"/>
    <w:rsid w:val="00242A6C"/>
    <w:rsid w:val="002434DC"/>
    <w:rsid w:val="00286DF1"/>
    <w:rsid w:val="00297638"/>
    <w:rsid w:val="002C2C3F"/>
    <w:rsid w:val="002D46EE"/>
    <w:rsid w:val="003020D1"/>
    <w:rsid w:val="00324B6C"/>
    <w:rsid w:val="0033045F"/>
    <w:rsid w:val="00347871"/>
    <w:rsid w:val="003762E1"/>
    <w:rsid w:val="003C566B"/>
    <w:rsid w:val="003D00AD"/>
    <w:rsid w:val="003E351B"/>
    <w:rsid w:val="00405F8C"/>
    <w:rsid w:val="00413E87"/>
    <w:rsid w:val="00421B24"/>
    <w:rsid w:val="00436CC0"/>
    <w:rsid w:val="00452D1B"/>
    <w:rsid w:val="00463A4D"/>
    <w:rsid w:val="00471A1C"/>
    <w:rsid w:val="004E41F0"/>
    <w:rsid w:val="00530FE4"/>
    <w:rsid w:val="00553901"/>
    <w:rsid w:val="005704D7"/>
    <w:rsid w:val="0058059B"/>
    <w:rsid w:val="00590E20"/>
    <w:rsid w:val="005D46AD"/>
    <w:rsid w:val="005D790D"/>
    <w:rsid w:val="005E7ACF"/>
    <w:rsid w:val="006008DC"/>
    <w:rsid w:val="00611E67"/>
    <w:rsid w:val="00670E80"/>
    <w:rsid w:val="00683D35"/>
    <w:rsid w:val="006A1778"/>
    <w:rsid w:val="006A1DA5"/>
    <w:rsid w:val="006A72BC"/>
    <w:rsid w:val="006B5D70"/>
    <w:rsid w:val="006D0BF7"/>
    <w:rsid w:val="006E7D47"/>
    <w:rsid w:val="0071222C"/>
    <w:rsid w:val="00766590"/>
    <w:rsid w:val="00787576"/>
    <w:rsid w:val="0079242D"/>
    <w:rsid w:val="007A182C"/>
    <w:rsid w:val="007C2A66"/>
    <w:rsid w:val="007D4DFE"/>
    <w:rsid w:val="007E0D4C"/>
    <w:rsid w:val="007E6F3A"/>
    <w:rsid w:val="007F7FA6"/>
    <w:rsid w:val="00815634"/>
    <w:rsid w:val="00823FA8"/>
    <w:rsid w:val="00854BDD"/>
    <w:rsid w:val="008C02BC"/>
    <w:rsid w:val="008E119B"/>
    <w:rsid w:val="008F7D41"/>
    <w:rsid w:val="0091537D"/>
    <w:rsid w:val="0092262C"/>
    <w:rsid w:val="00926059"/>
    <w:rsid w:val="009368A1"/>
    <w:rsid w:val="0096068E"/>
    <w:rsid w:val="009712DE"/>
    <w:rsid w:val="009803E2"/>
    <w:rsid w:val="009968F3"/>
    <w:rsid w:val="009A7E01"/>
    <w:rsid w:val="009B4342"/>
    <w:rsid w:val="009C0E73"/>
    <w:rsid w:val="009C2C72"/>
    <w:rsid w:val="009D0EB8"/>
    <w:rsid w:val="009D38E8"/>
    <w:rsid w:val="009D518B"/>
    <w:rsid w:val="009E262B"/>
    <w:rsid w:val="009E328B"/>
    <w:rsid w:val="009F1EB4"/>
    <w:rsid w:val="009F7350"/>
    <w:rsid w:val="00A04ED7"/>
    <w:rsid w:val="00A13E48"/>
    <w:rsid w:val="00A26859"/>
    <w:rsid w:val="00A26C77"/>
    <w:rsid w:val="00A3019F"/>
    <w:rsid w:val="00A34BEB"/>
    <w:rsid w:val="00A9241B"/>
    <w:rsid w:val="00A95E8E"/>
    <w:rsid w:val="00AB66C1"/>
    <w:rsid w:val="00AE2D2F"/>
    <w:rsid w:val="00B44717"/>
    <w:rsid w:val="00B8674C"/>
    <w:rsid w:val="00B902AF"/>
    <w:rsid w:val="00BA4E83"/>
    <w:rsid w:val="00BC298F"/>
    <w:rsid w:val="00BC3A29"/>
    <w:rsid w:val="00BD7839"/>
    <w:rsid w:val="00BF51E9"/>
    <w:rsid w:val="00C15F9A"/>
    <w:rsid w:val="00C165C3"/>
    <w:rsid w:val="00C47B6D"/>
    <w:rsid w:val="00C64169"/>
    <w:rsid w:val="00C6725C"/>
    <w:rsid w:val="00C716A7"/>
    <w:rsid w:val="00C75F13"/>
    <w:rsid w:val="00C7695A"/>
    <w:rsid w:val="00CB2E18"/>
    <w:rsid w:val="00CD5E21"/>
    <w:rsid w:val="00CE4E20"/>
    <w:rsid w:val="00CE7036"/>
    <w:rsid w:val="00CF50AF"/>
    <w:rsid w:val="00D0098E"/>
    <w:rsid w:val="00D06ECC"/>
    <w:rsid w:val="00D10F64"/>
    <w:rsid w:val="00D738E7"/>
    <w:rsid w:val="00DA0C10"/>
    <w:rsid w:val="00DD45B4"/>
    <w:rsid w:val="00DE34C0"/>
    <w:rsid w:val="00E34C89"/>
    <w:rsid w:val="00E41A48"/>
    <w:rsid w:val="00E50337"/>
    <w:rsid w:val="00E54A4A"/>
    <w:rsid w:val="00E742EA"/>
    <w:rsid w:val="00E77071"/>
    <w:rsid w:val="00E87C7B"/>
    <w:rsid w:val="00ED7D20"/>
    <w:rsid w:val="00EE44EE"/>
    <w:rsid w:val="00F0567B"/>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cyfoethnaturiolcymru.sharepoint.com/teams/Regulatory/Permitting/NRW%20Permitting%20Centre/Waste%20Team/20.%20M2L/Archive/NLO%20contacts%20and%20compliance%20ratings%20NOW%20IN%20SECTOR%20GRP%20FOLDER.xlsx"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12.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webSettings" Target="webSetting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A8D5DEEF8BA94FA252D5F6CD23B803" ma:contentTypeVersion="787" ma:contentTypeDescription="Permitting &amp; Compliance Word Document" ma:contentTypeScope="" ma:versionID="655aac76d820f9b7300c106377f2f0e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REGU-1079986221-72</_dlc_DocId>
    <_dlc_DocIdUrl xmlns="9be56660-2c31-41ef-bc00-23e72f632f2a">
      <Url>https://cyfoethnaturiolcymru.sharepoint.com/teams/Regulatory/Permitting/_layouts/15/DocIdRedir.aspx?ID=REGU-1079986221-72</Url>
      <Description>REGU-1079986221-72</Description>
    </_dlc_DocIdUrl>
    <Site_x0020_Name xmlns="859f7ad6-93f6-4205-b62b-a17f28acbbac">Mobile Plant</Site_x0020_Name>
    <Permit_x0020_Number xmlns="859f7ad6-93f6-4205-b62b-a17f28acbbac">EPR-BB3498HA</Permit_x0020_Number>
    <Internal_x002f_External xmlns="859f7ad6-93f6-4205-b62b-a17f28acbbac">Internal document</Internal_x002f_External>
    <Post_x0020_code xmlns="859f7ad6-93f6-4205-b62b-a17f28acbbac">Prichard Remediation Limited</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Unit 16 Earthmovers House, Llantrisant Business Park, Llantrisant, CF72 8LF</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2.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3.xml><?xml version="1.0" encoding="utf-8"?>
<ds:datastoreItem xmlns:ds="http://schemas.openxmlformats.org/officeDocument/2006/customXml" ds:itemID="{37BCB9D3-A472-4702-8BE1-25268C6D1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02E9BE-71BB-454A-9121-E7B9333A0CB1}">
  <ds:schemaRefs>
    <ds:schemaRef ds:uri="http://schemas.openxmlformats.org/officeDocument/2006/bibliography"/>
  </ds:schemaRefs>
</ds:datastoreItem>
</file>

<file path=customXml/itemProps5.xml><?xml version="1.0" encoding="utf-8"?>
<ds:datastoreItem xmlns:ds="http://schemas.openxmlformats.org/officeDocument/2006/customXml" ds:itemID="{7BB0CE6E-CC5A-4F05-9FC5-8550C9BBDFA9}">
  <ds:schemaRefs>
    <ds:schemaRef ds:uri="http://purl.org/dc/elements/1.1/"/>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terms/"/>
    <ds:schemaRef ds:uri="859f7ad6-93f6-4205-b62b-a17f28acbbac"/>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C343BC75-B199-43A0-89DB-9D46DC813D3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2799</Words>
  <Characters>14756</Characters>
  <Application>Microsoft Office Word</Application>
  <DocSecurity>0</DocSecurity>
  <Lines>641</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 Record</dc:title>
  <dc:subject/>
  <dc:creator>Bailey, Louise</dc:creator>
  <cp:keywords>Comment Record</cp:keywords>
  <dc:description>Comment Record</dc:description>
  <cp:lastModifiedBy>Nuttall, Elis</cp:lastModifiedBy>
  <cp:revision>6</cp:revision>
  <cp:lastPrinted>2015-08-25T15:16:00Z</cp:lastPrinted>
  <dcterms:created xsi:type="dcterms:W3CDTF">2026-02-12T08:48:00Z</dcterms:created>
  <dcterms:modified xsi:type="dcterms:W3CDTF">2026-02-27T10:11:00Z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023d7da3-8bf5-4888-89d3-0514c0fc87b5</vt:lpwstr>
  </property>
  <property fmtid="{D5CDD505-2E9C-101B-9397-08002B2CF9AE}" pid="3" name="ContentTypeId">
    <vt:lpwstr>0x01010067EB80C5FE939D4A9B3D8BA62129B7F501020000A8D5DEEF8BA94FA252D5F6CD23B803</vt:lpwstr>
  </property>
  <property fmtid="{D5CDD505-2E9C-101B-9397-08002B2CF9AE}" pid="4" name="AuthorIds_UIVersion_3584">
    <vt:lpwstr>200</vt:lpwstr>
  </property>
  <property fmtid="{D5CDD505-2E9C-101B-9397-08002B2CF9AE}" pid="5" name="_dlc_DocId">
    <vt:lpwstr>REGU-415-24299</vt:lpwstr>
  </property>
  <property fmtid="{D5CDD505-2E9C-101B-9397-08002B2CF9AE}" pid="6" name="_dlc_DocIdUrl">
    <vt:lpwstr>https://cyfoethnaturiolcymru.sharepoint.com/teams/Regulatory/Permitting/_layouts/15/DocIdRedir.aspx?ID=REGU-415-24299, REGU-415-24299</vt:lpwstr>
  </property>
</Properties>
</file>