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638"/>
        <w:gridCol w:w="6288"/>
        <w:gridCol w:w="564"/>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0BD73DE" w:rsidR="00026A0D" w:rsidRPr="00D74ABA" w:rsidRDefault="00026A0D" w:rsidP="001E40BB">
            <w:pPr>
              <w:jc w:val="both"/>
              <w:rPr>
                <w:rFonts w:cs="Arial"/>
                <w:sz w:val="24"/>
                <w:szCs w:val="24"/>
              </w:rPr>
            </w:pPr>
            <w:r w:rsidRPr="00D74ABA">
              <w:rPr>
                <w:rFonts w:cs="Arial"/>
                <w:sz w:val="24"/>
                <w:szCs w:val="24"/>
              </w:rPr>
              <w:t xml:space="preserve"> </w:t>
            </w:r>
            <w:r w:rsidR="00706BDE">
              <w:rPr>
                <w:rFonts w:cs="Arial"/>
                <w:sz w:val="24"/>
                <w:szCs w:val="24"/>
              </w:rPr>
              <w:t xml:space="preserve">Bryan Burn, Waste Permitting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7212BA">
            <w:pPr>
              <w:numPr>
                <w:ilvl w:val="0"/>
                <w:numId w:val="1"/>
              </w:numPr>
              <w:spacing w:after="255" w:line="240" w:lineRule="auto"/>
              <w:contextualSpacing/>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7825498" w14:textId="2DB0677E" w:rsidR="00706BDE" w:rsidRPr="00706BDE" w:rsidRDefault="00706BDE" w:rsidP="00706BDE">
            <w:pPr>
              <w:jc w:val="both"/>
              <w:rPr>
                <w:rFonts w:cs="Arial"/>
                <w:sz w:val="24"/>
                <w:szCs w:val="24"/>
              </w:rPr>
            </w:pPr>
            <w:r>
              <w:rPr>
                <w:rFonts w:cs="Arial"/>
                <w:sz w:val="24"/>
                <w:szCs w:val="24"/>
              </w:rPr>
              <w:t>PAN-031</w:t>
            </w:r>
            <w:r w:rsidR="007212BA">
              <w:rPr>
                <w:rFonts w:cs="Arial"/>
                <w:sz w:val="24"/>
                <w:szCs w:val="24"/>
              </w:rPr>
              <w:t>537</w:t>
            </w:r>
            <w:r>
              <w:t xml:space="preserve"> </w:t>
            </w:r>
            <w:r w:rsidRPr="00706BDE">
              <w:rPr>
                <w:rFonts w:cs="Arial"/>
                <w:sz w:val="24"/>
                <w:szCs w:val="24"/>
              </w:rPr>
              <w:t>Henllys</w:t>
            </w:r>
          </w:p>
          <w:p w14:paraId="513E37F7" w14:textId="73A96BFE" w:rsidR="00026A0D" w:rsidRPr="00D74ABA" w:rsidRDefault="00706BDE" w:rsidP="00706BDE">
            <w:pPr>
              <w:jc w:val="both"/>
              <w:rPr>
                <w:rFonts w:cs="Arial"/>
                <w:sz w:val="24"/>
                <w:szCs w:val="24"/>
              </w:rPr>
            </w:pPr>
            <w:r w:rsidRPr="00706BDE">
              <w:rPr>
                <w:rFonts w:cs="Arial"/>
                <w:sz w:val="24"/>
                <w:szCs w:val="24"/>
              </w:rPr>
              <w:t>Llanfair TH, Abergele , Conwy</w:t>
            </w:r>
            <w:r>
              <w:rPr>
                <w:rFonts w:cs="Arial"/>
                <w:sz w:val="24"/>
                <w:szCs w:val="24"/>
              </w:rPr>
              <w:t>. LL22 8TF</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F16AE74" w:rsidR="00026A0D" w:rsidRPr="00D74ABA" w:rsidRDefault="00026A0D" w:rsidP="00706BDE">
            <w:pPr>
              <w:numPr>
                <w:ilvl w:val="0"/>
                <w:numId w:val="1"/>
              </w:numPr>
              <w:spacing w:after="255" w:line="240" w:lineRule="auto"/>
              <w:contextualSpacing/>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706BDE">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706BDE">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2150F0D" w:rsidR="00026A0D" w:rsidRPr="0097617F" w:rsidRDefault="00026A0D" w:rsidP="00706BDE">
            <w:pPr>
              <w:rPr>
                <w:rFonts w:cs="Arial"/>
                <w:sz w:val="24"/>
                <w:szCs w:val="24"/>
              </w:rPr>
            </w:pPr>
            <w:r w:rsidRPr="0097617F">
              <w:rPr>
                <w:rFonts w:cs="Arial"/>
                <w:sz w:val="24"/>
                <w:szCs w:val="24"/>
              </w:rPr>
              <w:t>a.</w:t>
            </w:r>
            <w:r w:rsidR="00706BDE" w:rsidRPr="0097617F">
              <w:t xml:space="preserve"> </w:t>
            </w:r>
            <w:r w:rsidR="00706BDE" w:rsidRPr="0097617F">
              <w:rPr>
                <w:rFonts w:cs="Arial"/>
                <w:sz w:val="24"/>
                <w:szCs w:val="24"/>
              </w:rPr>
              <w:t>Coedydd Derw Elwy</w:t>
            </w:r>
          </w:p>
          <w:p w14:paraId="42AC1DCB" w14:textId="2C8894A7" w:rsidR="00026A0D" w:rsidRPr="00706BDE" w:rsidRDefault="00026A0D" w:rsidP="00706BDE">
            <w:pPr>
              <w:rPr>
                <w:rFonts w:cs="Arial"/>
                <w:sz w:val="24"/>
                <w:szCs w:val="24"/>
              </w:rPr>
            </w:pPr>
            <w:r w:rsidRPr="00706BDE">
              <w:rPr>
                <w:rFonts w:cs="Arial"/>
                <w:sz w:val="24"/>
                <w:szCs w:val="24"/>
              </w:rPr>
              <w:t>b.</w:t>
            </w:r>
            <w:r w:rsidR="00706BDE" w:rsidRPr="00706BDE">
              <w:rPr>
                <w:rFonts w:cs="Arial"/>
                <w:sz w:val="24"/>
                <w:szCs w:val="24"/>
              </w:rPr>
              <w:t xml:space="preserve"> Conwy</w:t>
            </w:r>
          </w:p>
          <w:p w14:paraId="5FFFDEC5" w14:textId="20CBC17C" w:rsidR="00026A0D" w:rsidRPr="00D74ABA" w:rsidRDefault="00026A0D" w:rsidP="00706BDE">
            <w:pPr>
              <w:rPr>
                <w:rFonts w:cs="Arial"/>
                <w:sz w:val="24"/>
                <w:szCs w:val="24"/>
              </w:rPr>
            </w:pPr>
            <w:r w:rsidRPr="00D74ABA">
              <w:rPr>
                <w:rFonts w:cs="Arial"/>
                <w:sz w:val="24"/>
                <w:szCs w:val="24"/>
              </w:rPr>
              <w:t>c.</w:t>
            </w:r>
            <w:r w:rsidR="00706BDE">
              <w:rPr>
                <w:rFonts w:cs="Arial"/>
                <w:sz w:val="24"/>
                <w:szCs w:val="24"/>
              </w:rPr>
              <w:t xml:space="preserve"> North West / </w:t>
            </w:r>
            <w:r w:rsidR="00562684">
              <w:rPr>
                <w:rFonts w:cs="Arial"/>
                <w:sz w:val="24"/>
                <w:szCs w:val="24"/>
              </w:rPr>
              <w:t>E</w:t>
            </w:r>
            <w:r w:rsidR="00706BDE">
              <w:rPr>
                <w:rFonts w:cs="Arial"/>
                <w:sz w:val="24"/>
                <w:szCs w:val="24"/>
              </w:rPr>
              <w:t>nvironment team 15</w:t>
            </w:r>
          </w:p>
          <w:p w14:paraId="2C85D708" w14:textId="77777777" w:rsidR="00026A0D" w:rsidRPr="00D74ABA" w:rsidRDefault="00026A0D" w:rsidP="00706BDE">
            <w:pPr>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642A8AC2" w14:textId="5E8B055E" w:rsidR="00026A0D" w:rsidRPr="00DF7305" w:rsidRDefault="00026A0D" w:rsidP="00DF7305">
            <w:pPr>
              <w:numPr>
                <w:ilvl w:val="0"/>
                <w:numId w:val="1"/>
              </w:numPr>
              <w:spacing w:after="255" w:line="240" w:lineRule="auto"/>
              <w:contextualSpacing/>
              <w:rPr>
                <w:rFonts w:cs="Arial"/>
                <w:sz w:val="24"/>
                <w:szCs w:val="24"/>
              </w:rPr>
            </w:pPr>
            <w:r w:rsidRPr="00D74ABA">
              <w:rPr>
                <w:rFonts w:cs="Arial"/>
                <w:sz w:val="24"/>
                <w:szCs w:val="24"/>
              </w:rPr>
              <w:t xml:space="preserve"> Brief description of proposal</w:t>
            </w:r>
          </w:p>
        </w:tc>
        <w:tc>
          <w:tcPr>
            <w:tcW w:w="5103" w:type="dxa"/>
            <w:gridSpan w:val="2"/>
            <w:tcBorders>
              <w:top w:val="single" w:sz="4" w:space="0" w:color="auto"/>
              <w:left w:val="single" w:sz="4" w:space="0" w:color="auto"/>
              <w:bottom w:val="single" w:sz="4" w:space="0" w:color="auto"/>
              <w:right w:val="single" w:sz="4" w:space="0" w:color="auto"/>
            </w:tcBorders>
          </w:tcPr>
          <w:p w14:paraId="10032AA5" w14:textId="77777777" w:rsidR="00706BDE" w:rsidRPr="00ED5DC4" w:rsidRDefault="00706BDE" w:rsidP="00706BDE">
            <w:pPr>
              <w:rPr>
                <w:rFonts w:cs="Arial"/>
                <w:sz w:val="24"/>
                <w:szCs w:val="24"/>
              </w:rPr>
            </w:pPr>
            <w:r w:rsidRPr="00ED5DC4">
              <w:rPr>
                <w:rFonts w:cs="Arial"/>
                <w:sz w:val="24"/>
                <w:szCs w:val="24"/>
              </w:rPr>
              <w:t>Landspreading deployment under standard rules permit SR2010 No4</w:t>
            </w:r>
          </w:p>
          <w:p w14:paraId="6487C059" w14:textId="77777777" w:rsidR="00706BDE" w:rsidRPr="00ED5DC4" w:rsidRDefault="00706BDE" w:rsidP="00706BDE">
            <w:pPr>
              <w:rPr>
                <w:rFonts w:cs="Arial"/>
                <w:sz w:val="24"/>
                <w:szCs w:val="24"/>
              </w:rPr>
            </w:pPr>
          </w:p>
          <w:p w14:paraId="4F1A2EAF" w14:textId="7BF79E7B" w:rsidR="00026A0D" w:rsidRDefault="00706BDE" w:rsidP="00706BDE">
            <w:pPr>
              <w:rPr>
                <w:rFonts w:cs="Arial"/>
                <w:sz w:val="24"/>
                <w:szCs w:val="24"/>
              </w:rPr>
            </w:pPr>
            <w:r w:rsidRPr="00ED5DC4">
              <w:rPr>
                <w:rFonts w:cs="Arial"/>
                <w:sz w:val="24"/>
                <w:szCs w:val="24"/>
              </w:rPr>
              <w:t xml:space="preserve">The activity is </w:t>
            </w:r>
            <w:r w:rsidRPr="00FD44DB">
              <w:rPr>
                <w:rFonts w:cs="Arial"/>
                <w:b/>
                <w:bCs/>
                <w:sz w:val="24"/>
                <w:szCs w:val="24"/>
              </w:rPr>
              <w:t>not wholly or partly</w:t>
            </w:r>
            <w:r w:rsidRPr="00ED5DC4">
              <w:rPr>
                <w:rFonts w:cs="Arial"/>
                <w:sz w:val="24"/>
                <w:szCs w:val="24"/>
              </w:rPr>
              <w:t xml:space="preserve"> within the SSSI boundaries.</w:t>
            </w:r>
            <w:r w:rsidR="00A41891">
              <w:rPr>
                <w:rFonts w:cs="Arial"/>
                <w:sz w:val="24"/>
                <w:szCs w:val="24"/>
              </w:rPr>
              <w:t xml:space="preserve"> The SSSI is approximately 456metres NE of field 21.</w:t>
            </w:r>
          </w:p>
          <w:p w14:paraId="254FAD9D" w14:textId="77777777" w:rsidR="00A41891" w:rsidRDefault="00A41891" w:rsidP="00706BDE">
            <w:pPr>
              <w:rPr>
                <w:rFonts w:cs="Arial"/>
                <w:sz w:val="24"/>
                <w:szCs w:val="24"/>
              </w:rPr>
            </w:pPr>
          </w:p>
          <w:p w14:paraId="3EFCD46E" w14:textId="13295E87" w:rsidR="00706BDE" w:rsidRPr="00D74ABA" w:rsidRDefault="00706BDE" w:rsidP="00706BDE">
            <w:pPr>
              <w:rPr>
                <w:rFonts w:cs="Arial"/>
                <w:sz w:val="24"/>
                <w:szCs w:val="24"/>
              </w:rPr>
            </w:pPr>
            <w:r>
              <w:rPr>
                <w:rFonts w:cs="Arial"/>
                <w:sz w:val="24"/>
                <w:szCs w:val="24"/>
              </w:rPr>
              <w:t>L</w:t>
            </w:r>
            <w:r w:rsidRPr="00706BDE">
              <w:rPr>
                <w:rFonts w:cs="Arial"/>
                <w:sz w:val="24"/>
                <w:szCs w:val="24"/>
              </w:rPr>
              <w:t xml:space="preserve">and spreading application to spread a total of </w:t>
            </w:r>
            <w:r>
              <w:rPr>
                <w:rFonts w:cs="Arial"/>
                <w:sz w:val="24"/>
                <w:szCs w:val="24"/>
              </w:rPr>
              <w:t xml:space="preserve">10 </w:t>
            </w:r>
            <w:r w:rsidRPr="00706BDE">
              <w:rPr>
                <w:rFonts w:cs="Arial"/>
                <w:sz w:val="24"/>
                <w:szCs w:val="24"/>
              </w:rPr>
              <w:t xml:space="preserve">non stackable waste streams coded EWC 19 09 02 on land at </w:t>
            </w:r>
            <w:r w:rsidRPr="00706BDE">
              <w:rPr>
                <w:rFonts w:cs="Arial"/>
                <w:sz w:val="24"/>
                <w:szCs w:val="24"/>
              </w:rPr>
              <w:lastRenderedPageBreak/>
              <w:t>Henllys</w:t>
            </w:r>
            <w:r w:rsidR="00DF7305">
              <w:rPr>
                <w:rFonts w:cs="Arial"/>
                <w:sz w:val="24"/>
                <w:szCs w:val="24"/>
              </w:rPr>
              <w:t xml:space="preserve">, </w:t>
            </w:r>
            <w:r w:rsidRPr="00706BDE">
              <w:rPr>
                <w:rFonts w:cs="Arial"/>
                <w:sz w:val="24"/>
                <w:szCs w:val="24"/>
              </w:rPr>
              <w:t>Llanfair TH, Abergele , Conwy.</w:t>
            </w:r>
            <w:r>
              <w:rPr>
                <w:rFonts w:cs="Arial"/>
                <w:sz w:val="24"/>
                <w:szCs w:val="24"/>
              </w:rPr>
              <w:t xml:space="preserve"> </w:t>
            </w:r>
            <w:r w:rsidRPr="00706BDE">
              <w:rPr>
                <w:rFonts w:cs="Arial"/>
                <w:sz w:val="24"/>
                <w:szCs w:val="24"/>
              </w:rPr>
              <w:t xml:space="preserve">LL22 8TF. The fields are within a 10-mile radius of the main farm address. The wastes will be spread on grass fields. The maximum application rate is 250 tonnes per ha, with a maximum tonnage to spread of </w:t>
            </w:r>
            <w:r>
              <w:rPr>
                <w:rFonts w:cs="Arial"/>
                <w:sz w:val="24"/>
                <w:szCs w:val="24"/>
              </w:rPr>
              <w:t>12</w:t>
            </w:r>
            <w:r w:rsidR="007212BA">
              <w:rPr>
                <w:rFonts w:cs="Arial"/>
                <w:sz w:val="24"/>
                <w:szCs w:val="24"/>
              </w:rPr>
              <w:t>288</w:t>
            </w:r>
            <w:r w:rsidRPr="00706BDE">
              <w:rPr>
                <w:rFonts w:cs="Arial"/>
                <w:sz w:val="24"/>
                <w:szCs w:val="24"/>
              </w:rPr>
              <w:t xml:space="preserve"> tonnes</w:t>
            </w:r>
            <w:r w:rsidR="00DF7305">
              <w:rPr>
                <w:rFonts w:cs="Arial"/>
                <w:sz w:val="24"/>
                <w:szCs w:val="24"/>
              </w:rPr>
              <w:t xml:space="preserve"> across all feilds</w:t>
            </w:r>
            <w:r w:rsidRPr="00706BDE">
              <w:rPr>
                <w:rFonts w:cs="Arial"/>
                <w:sz w:val="24"/>
                <w:szCs w:val="24"/>
              </w:rPr>
              <w:t>.</w:t>
            </w:r>
          </w:p>
          <w:p w14:paraId="3A7DD33B" w14:textId="77777777" w:rsidR="00026A0D" w:rsidRPr="00D74ABA" w:rsidRDefault="00026A0D" w:rsidP="00706BDE">
            <w:pPr>
              <w:rPr>
                <w:rFonts w:cs="Arial"/>
                <w:sz w:val="24"/>
                <w:szCs w:val="24"/>
              </w:rPr>
            </w:pPr>
          </w:p>
          <w:p w14:paraId="05477750" w14:textId="77777777" w:rsidR="00E07FD2" w:rsidRPr="00E07FD2" w:rsidRDefault="00E07FD2" w:rsidP="00E07FD2">
            <w:pPr>
              <w:rPr>
                <w:rFonts w:cs="Arial"/>
                <w:sz w:val="24"/>
                <w:szCs w:val="24"/>
              </w:rPr>
            </w:pPr>
            <w:r w:rsidRPr="00E07FD2">
              <w:rPr>
                <w:rFonts w:cs="Arial"/>
                <w:sz w:val="24"/>
                <w:szCs w:val="24"/>
              </w:rPr>
              <w:t>Spreading will only take place subject to ground conditions</w:t>
            </w:r>
          </w:p>
          <w:p w14:paraId="21B8FAD3" w14:textId="77777777" w:rsidR="00E07FD2" w:rsidRPr="00E07FD2" w:rsidRDefault="00E07FD2" w:rsidP="00E07FD2">
            <w:pPr>
              <w:rPr>
                <w:rFonts w:cs="Arial"/>
                <w:sz w:val="24"/>
                <w:szCs w:val="24"/>
              </w:rPr>
            </w:pPr>
            <w:r w:rsidRPr="00E07FD2">
              <w:rPr>
                <w:rFonts w:cs="Arial"/>
                <w:sz w:val="24"/>
                <w:szCs w:val="24"/>
              </w:rPr>
              <w:t>and following the Code of Good Agricultural Practice</w:t>
            </w:r>
          </w:p>
          <w:p w14:paraId="507B446C" w14:textId="77777777" w:rsidR="00E07FD2" w:rsidRPr="00E07FD2" w:rsidRDefault="00E07FD2" w:rsidP="00E07FD2">
            <w:pPr>
              <w:rPr>
                <w:rFonts w:cs="Arial"/>
                <w:sz w:val="24"/>
                <w:szCs w:val="24"/>
              </w:rPr>
            </w:pPr>
            <w:r w:rsidRPr="00E07FD2">
              <w:rPr>
                <w:rFonts w:cs="Arial"/>
                <w:sz w:val="24"/>
                <w:szCs w:val="24"/>
              </w:rPr>
              <w:t>(Defra, 2011), Farming Rules for Water, NVZ regulations</w:t>
            </w:r>
          </w:p>
          <w:p w14:paraId="23FCBFEC" w14:textId="77777777" w:rsidR="00E07FD2" w:rsidRPr="00E07FD2" w:rsidRDefault="00E07FD2" w:rsidP="00E07FD2">
            <w:pPr>
              <w:rPr>
                <w:rFonts w:cs="Arial"/>
                <w:sz w:val="24"/>
                <w:szCs w:val="24"/>
              </w:rPr>
            </w:pPr>
            <w:r w:rsidRPr="00E07FD2">
              <w:rPr>
                <w:rFonts w:cs="Arial"/>
                <w:sz w:val="24"/>
                <w:szCs w:val="24"/>
              </w:rPr>
              <w:t>and the permit holder’s Environmental Management</w:t>
            </w:r>
          </w:p>
          <w:p w14:paraId="325B8EA9" w14:textId="77777777" w:rsidR="00E07FD2" w:rsidRDefault="00E07FD2" w:rsidP="00E07FD2">
            <w:pPr>
              <w:rPr>
                <w:rFonts w:cs="Arial"/>
                <w:sz w:val="24"/>
                <w:szCs w:val="24"/>
              </w:rPr>
            </w:pPr>
            <w:r w:rsidRPr="00E07FD2">
              <w:rPr>
                <w:rFonts w:cs="Arial"/>
                <w:sz w:val="24"/>
                <w:szCs w:val="24"/>
              </w:rPr>
              <w:t>System (EMS).</w:t>
            </w:r>
          </w:p>
          <w:p w14:paraId="5C681987" w14:textId="77777777" w:rsidR="00840607" w:rsidRPr="00E07FD2" w:rsidRDefault="00840607" w:rsidP="00E07FD2">
            <w:pPr>
              <w:rPr>
                <w:rFonts w:cs="Arial"/>
                <w:sz w:val="24"/>
                <w:szCs w:val="24"/>
              </w:rPr>
            </w:pPr>
          </w:p>
          <w:p w14:paraId="7D7CBFA2" w14:textId="77777777" w:rsidR="00E07FD2" w:rsidRPr="00E07FD2" w:rsidRDefault="00E07FD2" w:rsidP="00E07FD2">
            <w:pPr>
              <w:rPr>
                <w:rFonts w:cs="Arial"/>
                <w:sz w:val="24"/>
                <w:szCs w:val="24"/>
              </w:rPr>
            </w:pPr>
            <w:r w:rsidRPr="00E07FD2">
              <w:rPr>
                <w:rFonts w:cs="Arial"/>
                <w:sz w:val="24"/>
                <w:szCs w:val="24"/>
              </w:rPr>
              <w:t>Spreading will also comply with the Water Resources</w:t>
            </w:r>
          </w:p>
          <w:p w14:paraId="35D0ACAD" w14:textId="77777777" w:rsidR="00E07FD2" w:rsidRPr="00E07FD2" w:rsidRDefault="00E07FD2" w:rsidP="00E07FD2">
            <w:pPr>
              <w:rPr>
                <w:rFonts w:cs="Arial"/>
                <w:sz w:val="24"/>
                <w:szCs w:val="24"/>
              </w:rPr>
            </w:pPr>
            <w:r w:rsidRPr="00E07FD2">
              <w:rPr>
                <w:rFonts w:cs="Arial"/>
                <w:sz w:val="24"/>
                <w:szCs w:val="24"/>
              </w:rPr>
              <w:t>(Control of Agricultural Pollution) Wales Regulations 2021,</w:t>
            </w:r>
          </w:p>
          <w:p w14:paraId="217D4862" w14:textId="77777777" w:rsidR="00E07FD2" w:rsidRPr="00E07FD2" w:rsidRDefault="00E07FD2" w:rsidP="00E07FD2">
            <w:pPr>
              <w:rPr>
                <w:rFonts w:cs="Arial"/>
                <w:sz w:val="24"/>
                <w:szCs w:val="24"/>
              </w:rPr>
            </w:pPr>
            <w:r w:rsidRPr="00E07FD2">
              <w:rPr>
                <w:rFonts w:cs="Arial"/>
                <w:sz w:val="24"/>
                <w:szCs w:val="24"/>
              </w:rPr>
              <w:t>Targeted periods of spreading on grass fields will be</w:t>
            </w:r>
          </w:p>
          <w:p w14:paraId="5E4EA1C7" w14:textId="77777777" w:rsidR="00E07FD2" w:rsidRPr="00E07FD2" w:rsidRDefault="00E07FD2" w:rsidP="00E07FD2">
            <w:pPr>
              <w:rPr>
                <w:rFonts w:cs="Arial"/>
                <w:sz w:val="24"/>
                <w:szCs w:val="24"/>
              </w:rPr>
            </w:pPr>
            <w:r w:rsidRPr="00E07FD2">
              <w:rPr>
                <w:rFonts w:cs="Arial"/>
                <w:sz w:val="24"/>
                <w:szCs w:val="24"/>
              </w:rPr>
              <w:t>between February - May and after any silage cuts, June</w:t>
            </w:r>
          </w:p>
          <w:p w14:paraId="09A148C1" w14:textId="77777777" w:rsidR="00E07FD2" w:rsidRPr="00E07FD2" w:rsidRDefault="00E07FD2" w:rsidP="00E07FD2">
            <w:pPr>
              <w:rPr>
                <w:rFonts w:cs="Arial"/>
                <w:sz w:val="24"/>
                <w:szCs w:val="24"/>
              </w:rPr>
            </w:pPr>
            <w:r w:rsidRPr="00E07FD2">
              <w:rPr>
                <w:rFonts w:cs="Arial"/>
                <w:sz w:val="24"/>
                <w:szCs w:val="24"/>
              </w:rPr>
              <w:t>through to October. This will allow time for grassland fields</w:t>
            </w:r>
          </w:p>
          <w:p w14:paraId="0B70D874" w14:textId="77777777" w:rsidR="00E07FD2" w:rsidRDefault="00E07FD2" w:rsidP="00E07FD2">
            <w:pPr>
              <w:rPr>
                <w:rFonts w:cs="Arial"/>
                <w:sz w:val="24"/>
                <w:szCs w:val="24"/>
              </w:rPr>
            </w:pPr>
            <w:r w:rsidRPr="00E07FD2">
              <w:rPr>
                <w:rFonts w:cs="Arial"/>
                <w:sz w:val="24"/>
                <w:szCs w:val="24"/>
              </w:rPr>
              <w:t>to have use of late autumn grazing.</w:t>
            </w:r>
          </w:p>
          <w:p w14:paraId="6EC5EFFC" w14:textId="77777777" w:rsidR="00840607" w:rsidRPr="00E07FD2" w:rsidRDefault="00840607" w:rsidP="00E07FD2">
            <w:pPr>
              <w:rPr>
                <w:rFonts w:cs="Arial"/>
                <w:sz w:val="24"/>
                <w:szCs w:val="24"/>
              </w:rPr>
            </w:pPr>
          </w:p>
          <w:p w14:paraId="032C806F" w14:textId="77777777" w:rsidR="00E07FD2" w:rsidRPr="00E07FD2" w:rsidRDefault="00E07FD2" w:rsidP="00E07FD2">
            <w:pPr>
              <w:rPr>
                <w:rFonts w:cs="Arial"/>
                <w:sz w:val="24"/>
                <w:szCs w:val="24"/>
              </w:rPr>
            </w:pPr>
            <w:r w:rsidRPr="00E07FD2">
              <w:rPr>
                <w:rFonts w:cs="Arial"/>
                <w:sz w:val="24"/>
                <w:szCs w:val="24"/>
              </w:rPr>
              <w:t>No more than 50t/ha of liquid sludge will be spread on a</w:t>
            </w:r>
          </w:p>
          <w:p w14:paraId="5D47CED5" w14:textId="77777777" w:rsidR="00E07FD2" w:rsidRPr="00E07FD2" w:rsidRDefault="00E07FD2" w:rsidP="00E07FD2">
            <w:pPr>
              <w:rPr>
                <w:rFonts w:cs="Arial"/>
                <w:sz w:val="24"/>
                <w:szCs w:val="24"/>
              </w:rPr>
            </w:pPr>
            <w:r w:rsidRPr="00E07FD2">
              <w:rPr>
                <w:rFonts w:cs="Arial"/>
                <w:sz w:val="24"/>
                <w:szCs w:val="24"/>
              </w:rPr>
              <w:t>field in any 3-week period in accordance with CoGAP, and</w:t>
            </w:r>
          </w:p>
          <w:p w14:paraId="26D6972D" w14:textId="77777777" w:rsidR="00E07FD2" w:rsidRPr="00E07FD2" w:rsidRDefault="00E07FD2" w:rsidP="00E07FD2">
            <w:pPr>
              <w:rPr>
                <w:rFonts w:cs="Arial"/>
                <w:sz w:val="24"/>
                <w:szCs w:val="24"/>
              </w:rPr>
            </w:pPr>
            <w:r w:rsidRPr="00E07FD2">
              <w:rPr>
                <w:rFonts w:cs="Arial"/>
                <w:sz w:val="24"/>
                <w:szCs w:val="24"/>
              </w:rPr>
              <w:t>no more than 250t/ha will be spread within any 12-month</w:t>
            </w:r>
          </w:p>
          <w:p w14:paraId="11726301" w14:textId="77777777" w:rsidR="00E07FD2" w:rsidRDefault="00E07FD2" w:rsidP="00E07FD2">
            <w:pPr>
              <w:rPr>
                <w:rFonts w:cs="Arial"/>
                <w:sz w:val="24"/>
                <w:szCs w:val="24"/>
              </w:rPr>
            </w:pPr>
            <w:r w:rsidRPr="00E07FD2">
              <w:rPr>
                <w:rFonts w:cs="Arial"/>
                <w:sz w:val="24"/>
                <w:szCs w:val="24"/>
              </w:rPr>
              <w:t>period.</w:t>
            </w:r>
          </w:p>
          <w:p w14:paraId="717C34AA" w14:textId="77777777" w:rsidR="00840607" w:rsidRPr="00E07FD2" w:rsidRDefault="00840607" w:rsidP="00E07FD2">
            <w:pPr>
              <w:rPr>
                <w:rFonts w:cs="Arial"/>
                <w:sz w:val="24"/>
                <w:szCs w:val="24"/>
              </w:rPr>
            </w:pPr>
          </w:p>
          <w:p w14:paraId="6C4CE60B" w14:textId="77777777" w:rsidR="00E07FD2" w:rsidRPr="00E07FD2" w:rsidRDefault="00E07FD2" w:rsidP="00E07FD2">
            <w:pPr>
              <w:rPr>
                <w:rFonts w:cs="Arial"/>
                <w:sz w:val="24"/>
                <w:szCs w:val="24"/>
              </w:rPr>
            </w:pPr>
            <w:r w:rsidRPr="00E07FD2">
              <w:rPr>
                <w:rFonts w:cs="Arial"/>
                <w:sz w:val="24"/>
                <w:szCs w:val="24"/>
              </w:rPr>
              <w:t>Wastes application will commence from the deployment</w:t>
            </w:r>
          </w:p>
          <w:p w14:paraId="5D22152D" w14:textId="77777777" w:rsidR="00E07FD2" w:rsidRPr="00E07FD2" w:rsidRDefault="00E07FD2" w:rsidP="00E07FD2">
            <w:pPr>
              <w:rPr>
                <w:rFonts w:cs="Arial"/>
                <w:sz w:val="24"/>
                <w:szCs w:val="24"/>
              </w:rPr>
            </w:pPr>
            <w:r w:rsidRPr="00E07FD2">
              <w:rPr>
                <w:rFonts w:cs="Arial"/>
                <w:sz w:val="24"/>
                <w:szCs w:val="24"/>
              </w:rPr>
              <w:t>issue date, as soon as ground, weather, and crop</w:t>
            </w:r>
          </w:p>
          <w:p w14:paraId="7F934FD0" w14:textId="77777777" w:rsidR="00E07FD2" w:rsidRPr="00E07FD2" w:rsidRDefault="00E07FD2" w:rsidP="00E07FD2">
            <w:pPr>
              <w:rPr>
                <w:rFonts w:cs="Arial"/>
                <w:sz w:val="24"/>
                <w:szCs w:val="24"/>
              </w:rPr>
            </w:pPr>
            <w:r w:rsidRPr="00E07FD2">
              <w:rPr>
                <w:rFonts w:cs="Arial"/>
                <w:sz w:val="24"/>
                <w:szCs w:val="24"/>
              </w:rPr>
              <w:t>conditions are favourable. Wastes will be split into</w:t>
            </w:r>
          </w:p>
          <w:p w14:paraId="5169D10D" w14:textId="77777777" w:rsidR="00E07FD2" w:rsidRPr="00E07FD2" w:rsidRDefault="00E07FD2" w:rsidP="00E07FD2">
            <w:pPr>
              <w:rPr>
                <w:rFonts w:cs="Arial"/>
                <w:sz w:val="24"/>
                <w:szCs w:val="24"/>
              </w:rPr>
            </w:pPr>
            <w:r w:rsidRPr="00E07FD2">
              <w:rPr>
                <w:rFonts w:cs="Arial"/>
                <w:sz w:val="24"/>
                <w:szCs w:val="24"/>
              </w:rPr>
              <w:t>applications of 50 tons per hectare, as explained above,</w:t>
            </w:r>
          </w:p>
          <w:p w14:paraId="6385CE8A" w14:textId="77777777" w:rsidR="00E07FD2" w:rsidRPr="00E07FD2" w:rsidRDefault="00E07FD2" w:rsidP="00E07FD2">
            <w:pPr>
              <w:rPr>
                <w:rFonts w:cs="Arial"/>
                <w:sz w:val="24"/>
                <w:szCs w:val="24"/>
              </w:rPr>
            </w:pPr>
            <w:r w:rsidRPr="00E07FD2">
              <w:rPr>
                <w:rFonts w:cs="Arial"/>
                <w:sz w:val="24"/>
                <w:szCs w:val="24"/>
              </w:rPr>
              <w:t>until the capacity is reached. This is in order to reduce the</w:t>
            </w:r>
          </w:p>
          <w:p w14:paraId="401980E2" w14:textId="1F5176C7" w:rsidR="00026A0D" w:rsidRDefault="00E07FD2" w:rsidP="00E07FD2">
            <w:pPr>
              <w:rPr>
                <w:rFonts w:cs="Arial"/>
                <w:sz w:val="24"/>
                <w:szCs w:val="24"/>
              </w:rPr>
            </w:pPr>
            <w:r w:rsidRPr="00E07FD2">
              <w:rPr>
                <w:rFonts w:cs="Arial"/>
                <w:sz w:val="24"/>
                <w:szCs w:val="24"/>
              </w:rPr>
              <w:t>chances of run off.</w:t>
            </w:r>
          </w:p>
          <w:p w14:paraId="465B1AA5" w14:textId="77777777" w:rsidR="001E7567" w:rsidRDefault="001E7567" w:rsidP="00E07FD2">
            <w:pPr>
              <w:rPr>
                <w:rFonts w:cs="Arial"/>
                <w:sz w:val="24"/>
                <w:szCs w:val="24"/>
              </w:rPr>
            </w:pPr>
          </w:p>
          <w:p w14:paraId="7F04AB51" w14:textId="77777777" w:rsidR="001E7567" w:rsidRPr="001E7567" w:rsidRDefault="001E7567" w:rsidP="001E7567">
            <w:pPr>
              <w:rPr>
                <w:rFonts w:cs="Arial"/>
                <w:sz w:val="24"/>
                <w:szCs w:val="24"/>
              </w:rPr>
            </w:pPr>
            <w:r w:rsidRPr="001E7567">
              <w:rPr>
                <w:rFonts w:cs="Arial"/>
                <w:sz w:val="24"/>
                <w:szCs w:val="24"/>
              </w:rPr>
              <w:t>The wastes may be applied separately or in combination. If</w:t>
            </w:r>
          </w:p>
          <w:p w14:paraId="712D4B18" w14:textId="77777777" w:rsidR="001E7567" w:rsidRPr="001E7567" w:rsidRDefault="001E7567" w:rsidP="001E7567">
            <w:pPr>
              <w:rPr>
                <w:rFonts w:cs="Arial"/>
                <w:sz w:val="24"/>
                <w:szCs w:val="24"/>
              </w:rPr>
            </w:pPr>
            <w:r w:rsidRPr="001E7567">
              <w:rPr>
                <w:rFonts w:cs="Arial"/>
                <w:sz w:val="24"/>
                <w:szCs w:val="24"/>
              </w:rPr>
              <w:t>the wastes are applied in combination the total combined</w:t>
            </w:r>
          </w:p>
          <w:p w14:paraId="71A6BD8B" w14:textId="77777777" w:rsidR="001E7567" w:rsidRPr="001E7567" w:rsidRDefault="001E7567" w:rsidP="001E7567">
            <w:pPr>
              <w:rPr>
                <w:rFonts w:cs="Arial"/>
                <w:sz w:val="24"/>
                <w:szCs w:val="24"/>
              </w:rPr>
            </w:pPr>
            <w:r w:rsidRPr="001E7567">
              <w:rPr>
                <w:rFonts w:cs="Arial"/>
                <w:sz w:val="24"/>
                <w:szCs w:val="24"/>
              </w:rPr>
              <w:t>amount applied will not exceed 250t/ha, the total nitrogen</w:t>
            </w:r>
          </w:p>
          <w:p w14:paraId="24C27801" w14:textId="77777777" w:rsidR="001E7567" w:rsidRPr="001E7567" w:rsidRDefault="001E7567" w:rsidP="001E7567">
            <w:pPr>
              <w:rPr>
                <w:rFonts w:cs="Arial"/>
                <w:sz w:val="24"/>
                <w:szCs w:val="24"/>
              </w:rPr>
            </w:pPr>
            <w:r w:rsidRPr="001E7567">
              <w:rPr>
                <w:rFonts w:cs="Arial"/>
                <w:sz w:val="24"/>
                <w:szCs w:val="24"/>
              </w:rPr>
              <w:t>loading will be less than 250kg/ha, and the amount of</w:t>
            </w:r>
          </w:p>
          <w:p w14:paraId="5382979A" w14:textId="77777777" w:rsidR="001E7567" w:rsidRPr="001E7567" w:rsidRDefault="001E7567" w:rsidP="001E7567">
            <w:pPr>
              <w:rPr>
                <w:rFonts w:cs="Arial"/>
                <w:sz w:val="24"/>
                <w:szCs w:val="24"/>
              </w:rPr>
            </w:pPr>
            <w:r w:rsidRPr="001E7567">
              <w:rPr>
                <w:rFonts w:cs="Arial"/>
                <w:sz w:val="24"/>
                <w:szCs w:val="24"/>
              </w:rPr>
              <w:t>available nitrogen and total or available phosphate and</w:t>
            </w:r>
          </w:p>
          <w:p w14:paraId="53FED599" w14:textId="77777777" w:rsidR="001E7567" w:rsidRPr="001E7567" w:rsidRDefault="001E7567" w:rsidP="001E7567">
            <w:pPr>
              <w:rPr>
                <w:rFonts w:cs="Arial"/>
                <w:sz w:val="24"/>
                <w:szCs w:val="24"/>
              </w:rPr>
            </w:pPr>
            <w:r w:rsidRPr="001E7567">
              <w:rPr>
                <w:rFonts w:cs="Arial"/>
                <w:sz w:val="24"/>
                <w:szCs w:val="24"/>
              </w:rPr>
              <w:t>potash (whichever is appropriate) will not exceed the</w:t>
            </w:r>
          </w:p>
          <w:p w14:paraId="72552293" w14:textId="77777777" w:rsidR="001E7567" w:rsidRPr="001E7567" w:rsidRDefault="001E7567" w:rsidP="001E7567">
            <w:pPr>
              <w:rPr>
                <w:rFonts w:cs="Arial"/>
                <w:sz w:val="24"/>
                <w:szCs w:val="24"/>
              </w:rPr>
            </w:pPr>
            <w:r w:rsidRPr="001E7567">
              <w:rPr>
                <w:rFonts w:cs="Arial"/>
                <w:sz w:val="24"/>
                <w:szCs w:val="24"/>
              </w:rPr>
              <w:t>fertiliser recommendation or the amount removed in crop</w:t>
            </w:r>
          </w:p>
          <w:p w14:paraId="7187B963" w14:textId="471C52FE" w:rsidR="001E7567" w:rsidRDefault="001E7567" w:rsidP="001E7567">
            <w:pPr>
              <w:rPr>
                <w:rFonts w:cs="Arial"/>
                <w:sz w:val="24"/>
                <w:szCs w:val="24"/>
              </w:rPr>
            </w:pPr>
            <w:r w:rsidRPr="001E7567">
              <w:rPr>
                <w:rFonts w:cs="Arial"/>
                <w:sz w:val="24"/>
                <w:szCs w:val="24"/>
              </w:rPr>
              <w:t>offtake, whichever is the greater.</w:t>
            </w:r>
          </w:p>
          <w:p w14:paraId="7A46C3E2" w14:textId="77777777" w:rsidR="001A28AA" w:rsidRDefault="001A28AA" w:rsidP="001E7567">
            <w:pPr>
              <w:rPr>
                <w:rFonts w:cs="Arial"/>
                <w:sz w:val="24"/>
                <w:szCs w:val="24"/>
              </w:rPr>
            </w:pPr>
          </w:p>
          <w:p w14:paraId="6E3B1CF1" w14:textId="77777777" w:rsidR="001A28AA" w:rsidRPr="001A28AA" w:rsidRDefault="001A28AA" w:rsidP="001A28AA">
            <w:pPr>
              <w:rPr>
                <w:rFonts w:cs="Arial"/>
                <w:sz w:val="24"/>
                <w:szCs w:val="24"/>
              </w:rPr>
            </w:pPr>
            <w:r w:rsidRPr="001A28AA">
              <w:rPr>
                <w:rFonts w:cs="Arial"/>
                <w:sz w:val="24"/>
                <w:szCs w:val="24"/>
              </w:rPr>
              <w:t>Limiting factors for the different wastes are as follows:</w:t>
            </w:r>
          </w:p>
          <w:p w14:paraId="563F92A8" w14:textId="12CD32A9" w:rsidR="001A28AA" w:rsidRPr="001A28AA" w:rsidRDefault="001A28AA" w:rsidP="001A28AA">
            <w:pPr>
              <w:rPr>
                <w:rFonts w:cs="Arial"/>
                <w:sz w:val="24"/>
                <w:szCs w:val="24"/>
              </w:rPr>
            </w:pPr>
            <w:r w:rsidRPr="001A28AA">
              <w:rPr>
                <w:rFonts w:cs="Arial"/>
                <w:sz w:val="24"/>
                <w:szCs w:val="24"/>
              </w:rPr>
              <w:t>Total max application rate (250t/ha): DCWW Bryn Cowlyd, Bala, Cefni, Cwellyn, Dolbenmaen,</w:t>
            </w:r>
            <w:r w:rsidR="007212BA">
              <w:rPr>
                <w:rFonts w:cs="Arial"/>
                <w:sz w:val="24"/>
                <w:szCs w:val="24"/>
              </w:rPr>
              <w:t xml:space="preserve"> </w:t>
            </w:r>
            <w:r w:rsidRPr="001A28AA">
              <w:rPr>
                <w:rFonts w:cs="Arial"/>
                <w:sz w:val="24"/>
                <w:szCs w:val="24"/>
              </w:rPr>
              <w:t>Gwastadgoed, Mynydd Llandegaai, Llyn Conwy, Penybont, Rhiwgoch.</w:t>
            </w:r>
          </w:p>
          <w:p w14:paraId="5FEA1092" w14:textId="2433319C" w:rsidR="001A28AA" w:rsidRPr="001A28AA" w:rsidRDefault="001A28AA" w:rsidP="001A28AA">
            <w:pPr>
              <w:rPr>
                <w:rFonts w:cs="Arial"/>
                <w:sz w:val="24"/>
                <w:szCs w:val="24"/>
              </w:rPr>
            </w:pPr>
            <w:r w:rsidRPr="001A28AA">
              <w:rPr>
                <w:rFonts w:cs="Arial"/>
                <w:sz w:val="24"/>
                <w:szCs w:val="24"/>
              </w:rPr>
              <w:t>Phosphorous: DCWW Mynydd Llandegaai, Llyn Conwy, Penybont, Rhiwgoch.</w:t>
            </w:r>
          </w:p>
          <w:p w14:paraId="2D6B1992" w14:textId="1B97DD0B" w:rsidR="001A28AA" w:rsidRDefault="001A28AA" w:rsidP="001A28AA">
            <w:pPr>
              <w:rPr>
                <w:rFonts w:cs="Arial"/>
                <w:sz w:val="24"/>
                <w:szCs w:val="24"/>
              </w:rPr>
            </w:pPr>
            <w:r w:rsidRPr="001A28AA">
              <w:rPr>
                <w:rFonts w:cs="Arial"/>
                <w:sz w:val="24"/>
                <w:szCs w:val="24"/>
              </w:rPr>
              <w:lastRenderedPageBreak/>
              <w:t>Alum based sludges not spread on fields below pH 6.</w:t>
            </w:r>
          </w:p>
          <w:p w14:paraId="44BD32B3" w14:textId="77777777" w:rsidR="00840607" w:rsidRDefault="00840607" w:rsidP="00E07FD2">
            <w:pPr>
              <w:rPr>
                <w:rFonts w:cs="Arial"/>
                <w:sz w:val="24"/>
                <w:szCs w:val="24"/>
              </w:rPr>
            </w:pPr>
          </w:p>
          <w:p w14:paraId="50270D8B" w14:textId="45E484CF" w:rsidR="00A41891" w:rsidRPr="00D74ABA" w:rsidRDefault="00A41891" w:rsidP="00706BDE">
            <w:pPr>
              <w:rPr>
                <w:rFonts w:cs="Arial"/>
                <w:sz w:val="24"/>
                <w:szCs w:val="24"/>
              </w:rPr>
            </w:pPr>
            <w:r>
              <w:rPr>
                <w:rFonts w:cs="Arial"/>
                <w:sz w:val="24"/>
                <w:szCs w:val="24"/>
              </w:rPr>
              <w:t>Farm location</w:t>
            </w:r>
          </w:p>
          <w:p w14:paraId="2D7227D5" w14:textId="6757604F" w:rsidR="00026A0D" w:rsidRDefault="00A41891" w:rsidP="00706BDE">
            <w:pPr>
              <w:rPr>
                <w:rFonts w:cs="Arial"/>
                <w:sz w:val="24"/>
                <w:szCs w:val="24"/>
              </w:rPr>
            </w:pPr>
            <w:r w:rsidRPr="00A41891">
              <w:rPr>
                <w:rFonts w:cs="Arial"/>
                <w:sz w:val="24"/>
                <w:szCs w:val="24"/>
              </w:rPr>
              <w:t>SH 90856 69553</w:t>
            </w:r>
          </w:p>
          <w:p w14:paraId="6329AA80" w14:textId="77777777" w:rsidR="00A41891" w:rsidRDefault="00A41891" w:rsidP="00706BDE">
            <w:pPr>
              <w:rPr>
                <w:rFonts w:cs="Arial"/>
                <w:sz w:val="24"/>
                <w:szCs w:val="24"/>
              </w:rPr>
            </w:pPr>
          </w:p>
          <w:p w14:paraId="2E80B69C" w14:textId="04F1F9AD" w:rsidR="00A41891" w:rsidRPr="00D74ABA" w:rsidRDefault="00A41891" w:rsidP="00706BDE">
            <w:pPr>
              <w:rPr>
                <w:rFonts w:cs="Arial"/>
                <w:sz w:val="24"/>
                <w:szCs w:val="24"/>
              </w:rPr>
            </w:pPr>
            <w:r>
              <w:rPr>
                <w:rFonts w:cs="Arial"/>
                <w:sz w:val="24"/>
                <w:szCs w:val="24"/>
              </w:rPr>
              <w:t>Field locations</w:t>
            </w:r>
          </w:p>
          <w:p w14:paraId="0F6EE608" w14:textId="7D286802" w:rsidR="00026A0D" w:rsidRPr="00A41891" w:rsidRDefault="00A41891" w:rsidP="00A41891">
            <w:pPr>
              <w:rPr>
                <w:rFonts w:cs="Arial"/>
                <w:sz w:val="24"/>
                <w:szCs w:val="24"/>
              </w:rPr>
            </w:pPr>
            <w:r>
              <w:rPr>
                <w:rFonts w:cs="Arial"/>
                <w:sz w:val="24"/>
                <w:szCs w:val="24"/>
              </w:rPr>
              <w:t xml:space="preserve">1 </w:t>
            </w:r>
            <w:r w:rsidRPr="00A41891">
              <w:rPr>
                <w:rFonts w:cs="Arial"/>
                <w:sz w:val="24"/>
                <w:szCs w:val="24"/>
              </w:rPr>
              <w:t>SH 89879 67828</w:t>
            </w:r>
          </w:p>
          <w:p w14:paraId="2C7B779B" w14:textId="1B40D78E" w:rsidR="00026A0D" w:rsidRPr="00D74ABA" w:rsidRDefault="00A41891" w:rsidP="00706BDE">
            <w:pPr>
              <w:rPr>
                <w:rFonts w:cs="Arial"/>
                <w:sz w:val="24"/>
                <w:szCs w:val="24"/>
              </w:rPr>
            </w:pPr>
            <w:r>
              <w:rPr>
                <w:rFonts w:cs="Arial"/>
                <w:sz w:val="24"/>
                <w:szCs w:val="24"/>
              </w:rPr>
              <w:t xml:space="preserve">2 </w:t>
            </w:r>
            <w:r w:rsidRPr="00A41891">
              <w:rPr>
                <w:rFonts w:cs="Arial"/>
                <w:sz w:val="24"/>
                <w:szCs w:val="24"/>
              </w:rPr>
              <w:t>SH 89952 67762</w:t>
            </w:r>
          </w:p>
          <w:p w14:paraId="17A83FB7" w14:textId="4A877A41" w:rsidR="00026A0D" w:rsidRDefault="00A41891" w:rsidP="00706BDE">
            <w:pPr>
              <w:rPr>
                <w:rFonts w:cs="Arial"/>
                <w:sz w:val="24"/>
                <w:szCs w:val="24"/>
              </w:rPr>
            </w:pPr>
            <w:r>
              <w:rPr>
                <w:rFonts w:cs="Arial"/>
                <w:sz w:val="24"/>
                <w:szCs w:val="24"/>
              </w:rPr>
              <w:t xml:space="preserve">3 </w:t>
            </w:r>
            <w:r w:rsidRPr="00A41891">
              <w:rPr>
                <w:rFonts w:cs="Arial"/>
                <w:sz w:val="24"/>
                <w:szCs w:val="24"/>
              </w:rPr>
              <w:t>SH 89760 67671</w:t>
            </w:r>
          </w:p>
          <w:p w14:paraId="5C8CB48B" w14:textId="70436CBD" w:rsidR="00A41891" w:rsidRDefault="00A41891" w:rsidP="00706BDE">
            <w:pPr>
              <w:rPr>
                <w:rFonts w:cs="Arial"/>
                <w:sz w:val="24"/>
                <w:szCs w:val="24"/>
              </w:rPr>
            </w:pPr>
            <w:r>
              <w:rPr>
                <w:rFonts w:cs="Arial"/>
                <w:sz w:val="24"/>
                <w:szCs w:val="24"/>
              </w:rPr>
              <w:t xml:space="preserve">5 </w:t>
            </w:r>
            <w:r w:rsidRPr="00A41891">
              <w:rPr>
                <w:rFonts w:cs="Arial"/>
                <w:sz w:val="24"/>
                <w:szCs w:val="24"/>
              </w:rPr>
              <w:t>SH 90003 67569</w:t>
            </w:r>
          </w:p>
          <w:p w14:paraId="18FA94B4" w14:textId="64D3FFDB" w:rsidR="00A41891" w:rsidRDefault="00A41891" w:rsidP="00706BDE">
            <w:pPr>
              <w:rPr>
                <w:rFonts w:cs="Arial"/>
                <w:sz w:val="24"/>
                <w:szCs w:val="24"/>
              </w:rPr>
            </w:pPr>
            <w:r>
              <w:rPr>
                <w:rFonts w:cs="Arial"/>
                <w:sz w:val="24"/>
                <w:szCs w:val="24"/>
              </w:rPr>
              <w:t xml:space="preserve">7 </w:t>
            </w:r>
            <w:r w:rsidRPr="00A41891">
              <w:rPr>
                <w:rFonts w:cs="Arial"/>
                <w:sz w:val="24"/>
                <w:szCs w:val="24"/>
              </w:rPr>
              <w:t>SH 90128 67258</w:t>
            </w:r>
          </w:p>
          <w:p w14:paraId="35DBD667" w14:textId="7361B899" w:rsidR="00A41891" w:rsidRDefault="00A41891" w:rsidP="00706BDE">
            <w:pPr>
              <w:rPr>
                <w:rFonts w:cs="Arial"/>
                <w:sz w:val="24"/>
                <w:szCs w:val="24"/>
              </w:rPr>
            </w:pPr>
            <w:r>
              <w:rPr>
                <w:rFonts w:cs="Arial"/>
                <w:sz w:val="24"/>
                <w:szCs w:val="24"/>
              </w:rPr>
              <w:t xml:space="preserve">11 </w:t>
            </w:r>
            <w:r w:rsidRPr="00A41891">
              <w:rPr>
                <w:rFonts w:cs="Arial"/>
                <w:sz w:val="24"/>
                <w:szCs w:val="24"/>
              </w:rPr>
              <w:t>SH 89801 67059</w:t>
            </w:r>
          </w:p>
          <w:p w14:paraId="4D096F08" w14:textId="2AF9C82E" w:rsidR="00A41891" w:rsidRDefault="00A41891" w:rsidP="00706BDE">
            <w:pPr>
              <w:rPr>
                <w:rFonts w:cs="Arial"/>
                <w:sz w:val="24"/>
                <w:szCs w:val="24"/>
              </w:rPr>
            </w:pPr>
            <w:r>
              <w:rPr>
                <w:rFonts w:cs="Arial"/>
                <w:sz w:val="24"/>
                <w:szCs w:val="24"/>
              </w:rPr>
              <w:t xml:space="preserve">12 </w:t>
            </w:r>
            <w:r w:rsidRPr="00A41891">
              <w:rPr>
                <w:rFonts w:cs="Arial"/>
                <w:sz w:val="24"/>
                <w:szCs w:val="24"/>
              </w:rPr>
              <w:t>SH 89684 67282</w:t>
            </w:r>
          </w:p>
          <w:p w14:paraId="3C22F999" w14:textId="3702EEEB" w:rsidR="00A41891" w:rsidRDefault="00A41891" w:rsidP="00706BDE">
            <w:pPr>
              <w:rPr>
                <w:rFonts w:cs="Arial"/>
                <w:sz w:val="24"/>
                <w:szCs w:val="24"/>
              </w:rPr>
            </w:pPr>
            <w:r>
              <w:rPr>
                <w:rFonts w:cs="Arial"/>
                <w:sz w:val="24"/>
                <w:szCs w:val="24"/>
              </w:rPr>
              <w:t xml:space="preserve">13 </w:t>
            </w:r>
            <w:r w:rsidRPr="00A41891">
              <w:rPr>
                <w:rFonts w:cs="Arial"/>
                <w:sz w:val="24"/>
                <w:szCs w:val="24"/>
              </w:rPr>
              <w:t>SH 89623 67140</w:t>
            </w:r>
          </w:p>
          <w:p w14:paraId="0AB5188F" w14:textId="063F745A" w:rsidR="00A41891" w:rsidRDefault="00A41891" w:rsidP="00706BDE">
            <w:pPr>
              <w:rPr>
                <w:rFonts w:cs="Arial"/>
                <w:sz w:val="24"/>
                <w:szCs w:val="24"/>
              </w:rPr>
            </w:pPr>
            <w:r>
              <w:rPr>
                <w:rFonts w:cs="Arial"/>
                <w:sz w:val="24"/>
                <w:szCs w:val="24"/>
              </w:rPr>
              <w:t xml:space="preserve">14 </w:t>
            </w:r>
            <w:r w:rsidRPr="00A41891">
              <w:rPr>
                <w:rFonts w:cs="Arial"/>
                <w:sz w:val="24"/>
                <w:szCs w:val="24"/>
              </w:rPr>
              <w:t>SH 89683 66937</w:t>
            </w:r>
          </w:p>
          <w:p w14:paraId="22D6B18A" w14:textId="354CA12B" w:rsidR="00A41891" w:rsidRDefault="00A41891" w:rsidP="00706BDE">
            <w:pPr>
              <w:rPr>
                <w:rFonts w:cs="Arial"/>
                <w:sz w:val="24"/>
                <w:szCs w:val="24"/>
              </w:rPr>
            </w:pPr>
            <w:r>
              <w:rPr>
                <w:rFonts w:cs="Arial"/>
                <w:sz w:val="24"/>
                <w:szCs w:val="24"/>
              </w:rPr>
              <w:t xml:space="preserve">15 </w:t>
            </w:r>
            <w:r w:rsidRPr="00A41891">
              <w:rPr>
                <w:rFonts w:cs="Arial"/>
                <w:sz w:val="24"/>
                <w:szCs w:val="24"/>
              </w:rPr>
              <w:t>SH 90419 67561</w:t>
            </w:r>
          </w:p>
          <w:p w14:paraId="4734D949" w14:textId="426D0A1F" w:rsidR="00DF7305" w:rsidRDefault="00DF7305" w:rsidP="00706BDE">
            <w:pPr>
              <w:rPr>
                <w:rFonts w:cs="Arial"/>
                <w:sz w:val="24"/>
                <w:szCs w:val="24"/>
              </w:rPr>
            </w:pPr>
            <w:r>
              <w:rPr>
                <w:rFonts w:cs="Arial"/>
                <w:sz w:val="24"/>
                <w:szCs w:val="24"/>
              </w:rPr>
              <w:t xml:space="preserve">17 </w:t>
            </w:r>
            <w:r w:rsidRPr="00DF7305">
              <w:rPr>
                <w:rFonts w:cs="Arial"/>
                <w:sz w:val="24"/>
                <w:szCs w:val="24"/>
              </w:rPr>
              <w:t>SH 90094 67992</w:t>
            </w:r>
          </w:p>
          <w:p w14:paraId="2844889C" w14:textId="32A25C6D" w:rsidR="00DF7305" w:rsidRDefault="00DF7305" w:rsidP="00706BDE">
            <w:pPr>
              <w:rPr>
                <w:rFonts w:cs="Arial"/>
                <w:sz w:val="24"/>
                <w:szCs w:val="24"/>
              </w:rPr>
            </w:pPr>
            <w:r>
              <w:rPr>
                <w:rFonts w:cs="Arial"/>
                <w:sz w:val="24"/>
                <w:szCs w:val="24"/>
              </w:rPr>
              <w:t xml:space="preserve">18 </w:t>
            </w:r>
            <w:r w:rsidRPr="00DF7305">
              <w:rPr>
                <w:rFonts w:cs="Arial"/>
                <w:sz w:val="24"/>
                <w:szCs w:val="24"/>
              </w:rPr>
              <w:t>SH 90212 68300</w:t>
            </w:r>
          </w:p>
          <w:p w14:paraId="0C689140" w14:textId="46552353" w:rsidR="00DF7305" w:rsidRDefault="00DF7305" w:rsidP="00706BDE">
            <w:pPr>
              <w:rPr>
                <w:rFonts w:cs="Arial"/>
                <w:sz w:val="24"/>
                <w:szCs w:val="24"/>
              </w:rPr>
            </w:pPr>
            <w:r>
              <w:rPr>
                <w:rFonts w:cs="Arial"/>
                <w:sz w:val="24"/>
                <w:szCs w:val="24"/>
              </w:rPr>
              <w:t xml:space="preserve">19 </w:t>
            </w:r>
            <w:r w:rsidRPr="00DF7305">
              <w:rPr>
                <w:rFonts w:cs="Arial"/>
                <w:sz w:val="24"/>
                <w:szCs w:val="24"/>
              </w:rPr>
              <w:t>SH 90203 68539</w:t>
            </w:r>
          </w:p>
          <w:p w14:paraId="650A6064" w14:textId="3F361A22" w:rsidR="00DF7305" w:rsidRDefault="00DF7305" w:rsidP="00706BDE">
            <w:pPr>
              <w:rPr>
                <w:rFonts w:cs="Arial"/>
                <w:sz w:val="24"/>
                <w:szCs w:val="24"/>
              </w:rPr>
            </w:pPr>
            <w:r>
              <w:rPr>
                <w:rFonts w:cs="Arial"/>
                <w:sz w:val="24"/>
                <w:szCs w:val="24"/>
              </w:rPr>
              <w:t xml:space="preserve">20 </w:t>
            </w:r>
            <w:r w:rsidRPr="00DF7305">
              <w:rPr>
                <w:rFonts w:cs="Arial"/>
                <w:sz w:val="24"/>
                <w:szCs w:val="24"/>
              </w:rPr>
              <w:t>SH 90466 68572</w:t>
            </w:r>
          </w:p>
          <w:p w14:paraId="12DB415B" w14:textId="7F1498F5" w:rsidR="00DF7305" w:rsidRPr="00562684" w:rsidRDefault="00DF7305" w:rsidP="00706BDE">
            <w:pPr>
              <w:rPr>
                <w:rFonts w:cs="Arial"/>
                <w:b/>
                <w:bCs/>
                <w:sz w:val="24"/>
                <w:szCs w:val="24"/>
              </w:rPr>
            </w:pPr>
            <w:r w:rsidRPr="00562684">
              <w:rPr>
                <w:rFonts w:cs="Arial"/>
                <w:b/>
                <w:bCs/>
                <w:sz w:val="24"/>
                <w:szCs w:val="24"/>
              </w:rPr>
              <w:t>21 SH 90533 68931</w:t>
            </w:r>
          </w:p>
          <w:p w14:paraId="589DB04C" w14:textId="77777777" w:rsidR="00A41891" w:rsidRDefault="00A41891" w:rsidP="00706BDE">
            <w:pPr>
              <w:rPr>
                <w:rFonts w:cs="Arial"/>
                <w:sz w:val="24"/>
                <w:szCs w:val="24"/>
              </w:rPr>
            </w:pPr>
          </w:p>
          <w:p w14:paraId="6701B4D4" w14:textId="77777777" w:rsidR="00703EE6" w:rsidRDefault="00703EE6" w:rsidP="00706BDE">
            <w:pPr>
              <w:rPr>
                <w:rFonts w:cs="Arial"/>
                <w:sz w:val="24"/>
                <w:szCs w:val="24"/>
              </w:rPr>
            </w:pPr>
            <w:r>
              <w:rPr>
                <w:rFonts w:cs="Arial"/>
                <w:sz w:val="24"/>
                <w:szCs w:val="24"/>
              </w:rPr>
              <w:t>Location map</w:t>
            </w:r>
          </w:p>
          <w:p w14:paraId="429281D1" w14:textId="77777777" w:rsidR="00703EE6" w:rsidRDefault="00703EE6" w:rsidP="00706BDE">
            <w:pPr>
              <w:rPr>
                <w:rFonts w:cs="Arial"/>
                <w:sz w:val="24"/>
                <w:szCs w:val="24"/>
              </w:rPr>
            </w:pPr>
            <w:r w:rsidRPr="006801DC">
              <w:rPr>
                <w:rFonts w:cs="Arial"/>
                <w:noProof/>
              </w:rPr>
              <w:drawing>
                <wp:inline distT="0" distB="0" distL="0" distR="0" wp14:anchorId="6520A969" wp14:editId="31100A45">
                  <wp:extent cx="4214233" cy="2992967"/>
                  <wp:effectExtent l="0" t="0" r="0" b="0"/>
                  <wp:docPr id="7472602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6026" name="Picture 1" descr="A screenshot of a computer screen&#10;&#10;AI-generated content may be incorrect."/>
                          <pic:cNvPicPr/>
                        </pic:nvPicPr>
                        <pic:blipFill rotWithShape="1">
                          <a:blip r:embed="rId11"/>
                          <a:srcRect l="33311" t="37106" r="30495" b="15067"/>
                          <a:stretch>
                            <a:fillRect/>
                          </a:stretch>
                        </pic:blipFill>
                        <pic:spPr bwMode="auto">
                          <a:xfrm>
                            <a:off x="0" y="0"/>
                            <a:ext cx="4226549" cy="3001714"/>
                          </a:xfrm>
                          <a:prstGeom prst="rect">
                            <a:avLst/>
                          </a:prstGeom>
                          <a:ln>
                            <a:noFill/>
                          </a:ln>
                          <a:extLst>
                            <a:ext uri="{53640926-AAD7-44D8-BBD7-CCE9431645EC}">
                              <a14:shadowObscured xmlns:a14="http://schemas.microsoft.com/office/drawing/2010/main"/>
                            </a:ext>
                          </a:extLst>
                        </pic:spPr>
                      </pic:pic>
                    </a:graphicData>
                  </a:graphic>
                </wp:inline>
              </w:drawing>
            </w:r>
          </w:p>
          <w:p w14:paraId="09166DBD" w14:textId="77777777" w:rsidR="00703EE6" w:rsidRDefault="00703EE6" w:rsidP="00706BDE">
            <w:pPr>
              <w:rPr>
                <w:rFonts w:cs="Arial"/>
                <w:sz w:val="24"/>
                <w:szCs w:val="24"/>
              </w:rPr>
            </w:pPr>
          </w:p>
          <w:p w14:paraId="128D636D" w14:textId="52BEC5D0" w:rsidR="00703EE6" w:rsidRDefault="00703EE6" w:rsidP="00706BDE">
            <w:pPr>
              <w:rPr>
                <w:rFonts w:cs="Arial"/>
                <w:sz w:val="24"/>
                <w:szCs w:val="24"/>
              </w:rPr>
            </w:pPr>
            <w:r w:rsidRPr="00703EE6">
              <w:rPr>
                <w:rFonts w:cs="Arial"/>
                <w:noProof/>
                <w:sz w:val="24"/>
                <w:szCs w:val="24"/>
              </w:rPr>
              <w:lastRenderedPageBreak/>
              <w:drawing>
                <wp:inline distT="0" distB="0" distL="0" distR="0" wp14:anchorId="7BB7AC6D" wp14:editId="0DE9E440">
                  <wp:extent cx="3499034" cy="2462894"/>
                  <wp:effectExtent l="0" t="0" r="6350" b="0"/>
                  <wp:docPr id="162804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42842" name=""/>
                          <pic:cNvPicPr/>
                        </pic:nvPicPr>
                        <pic:blipFill rotWithShape="1">
                          <a:blip r:embed="rId12"/>
                          <a:srcRect l="19274" t="16130" r="19673" b="3911"/>
                          <a:stretch>
                            <a:fillRect/>
                          </a:stretch>
                        </pic:blipFill>
                        <pic:spPr bwMode="auto">
                          <a:xfrm>
                            <a:off x="0" y="0"/>
                            <a:ext cx="3499239" cy="2463038"/>
                          </a:xfrm>
                          <a:prstGeom prst="rect">
                            <a:avLst/>
                          </a:prstGeom>
                          <a:ln>
                            <a:noFill/>
                          </a:ln>
                          <a:extLst>
                            <a:ext uri="{53640926-AAD7-44D8-BBD7-CCE9431645EC}">
                              <a14:shadowObscured xmlns:a14="http://schemas.microsoft.com/office/drawing/2010/main"/>
                            </a:ext>
                          </a:extLst>
                        </pic:spPr>
                      </pic:pic>
                    </a:graphicData>
                  </a:graphic>
                </wp:inline>
              </w:drawing>
            </w:r>
          </w:p>
          <w:p w14:paraId="5AE7E8B5" w14:textId="4B95C1C2" w:rsidR="00703EE6" w:rsidRPr="00D74ABA" w:rsidRDefault="00703EE6" w:rsidP="00706BDE">
            <w:pPr>
              <w:rPr>
                <w:rFonts w:cs="Arial"/>
                <w:sz w:val="24"/>
                <w:szCs w:val="24"/>
              </w:rPr>
            </w:pPr>
            <w:r>
              <w:rPr>
                <w:rFonts w:cs="Arial"/>
                <w:sz w:val="24"/>
                <w:szCs w:val="24"/>
              </w:rPr>
              <w:t xml:space="preserve">Documents relating to this activity can be found on the </w:t>
            </w:r>
            <w:hyperlink r:id="rId13" w:history="1">
              <w:r w:rsidR="00BD527F" w:rsidRPr="00BD527F">
                <w:rPr>
                  <w:rStyle w:val="Hyperlink"/>
                  <w:rFonts w:cs="Arial"/>
                  <w:sz w:val="24"/>
                  <w:szCs w:val="24"/>
                </w:rPr>
                <w:t>DMS</w:t>
              </w:r>
            </w:hyperlink>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792F807A" w14:textId="54BE5198" w:rsidR="00703EE6" w:rsidRDefault="00BD527F" w:rsidP="001E40BB">
            <w:pPr>
              <w:jc w:val="both"/>
              <w:rPr>
                <w:rFonts w:cs="Arial"/>
                <w:sz w:val="24"/>
                <w:szCs w:val="24"/>
              </w:rPr>
            </w:pPr>
            <w:hyperlink r:id="rId14" w:history="1">
              <w:r w:rsidRPr="003F6460">
                <w:rPr>
                  <w:rStyle w:val="Hyperlink"/>
                  <w:rFonts w:cs="Arial"/>
                  <w:sz w:val="24"/>
                  <w:szCs w:val="24"/>
                </w:rPr>
                <w:t>https://cdn.cyfoethnaturiol.cymru/668647/SSSI_2657_Citation_EN0012eac.pdf</w:t>
              </w:r>
            </w:hyperlink>
            <w:r w:rsidR="00703EE6">
              <w:rPr>
                <w:rFonts w:cs="Arial"/>
                <w:sz w:val="24"/>
                <w:szCs w:val="24"/>
              </w:rPr>
              <w:t xml:space="preserve"> </w:t>
            </w:r>
          </w:p>
          <w:p w14:paraId="527248FE" w14:textId="143AC449" w:rsidR="00703EE6" w:rsidRDefault="00703EE6" w:rsidP="001E40BB">
            <w:pPr>
              <w:jc w:val="both"/>
              <w:rPr>
                <w:rFonts w:cs="Arial"/>
                <w:sz w:val="24"/>
                <w:szCs w:val="24"/>
              </w:rPr>
            </w:pPr>
            <w:hyperlink r:id="rId15" w:history="1">
              <w:r w:rsidRPr="006210A9">
                <w:rPr>
                  <w:rStyle w:val="Hyperlink"/>
                  <w:rFonts w:cs="Arial"/>
                  <w:sz w:val="24"/>
                  <w:szCs w:val="24"/>
                </w:rPr>
                <w:t>https://cdn.cyfoethnaturiol.cymru/668672/SSSI_2657_SMS_EN001bf86.pdf</w:t>
              </w:r>
            </w:hyperlink>
            <w:r>
              <w:rPr>
                <w:rFonts w:cs="Arial"/>
                <w:sz w:val="24"/>
                <w:szCs w:val="24"/>
              </w:rPr>
              <w:t xml:space="preserve"> </w:t>
            </w:r>
          </w:p>
          <w:p w14:paraId="5EA8BA18" w14:textId="77777777" w:rsidR="00703EE6" w:rsidRPr="00D74ABA" w:rsidRDefault="00703EE6" w:rsidP="001E40BB">
            <w:pPr>
              <w:jc w:val="both"/>
              <w:rPr>
                <w:rFonts w:cs="Arial"/>
                <w:sz w:val="24"/>
                <w:szCs w:val="24"/>
              </w:rPr>
            </w:pPr>
          </w:p>
          <w:p w14:paraId="088F0060" w14:textId="06F68923" w:rsidR="00026A0D" w:rsidRDefault="00703EE6" w:rsidP="001E40BB">
            <w:pPr>
              <w:jc w:val="both"/>
            </w:pPr>
            <w:r>
              <w:t>4. Mowing or cutting vegetation, the introduction of mowing</w:t>
            </w:r>
          </w:p>
          <w:p w14:paraId="48AF726A" w14:textId="4A44C3C4" w:rsidR="00703EE6" w:rsidRDefault="00703EE6" w:rsidP="001E40BB">
            <w:pPr>
              <w:jc w:val="both"/>
            </w:pPr>
            <w:r w:rsidRPr="00703EE6">
              <w:t>5. Application of manure, slurry, silage liquor, fertilisers and lime</w:t>
            </w:r>
          </w:p>
          <w:p w14:paraId="61625EB9" w14:textId="48D0A8D5" w:rsidR="00703EE6" w:rsidRDefault="00703EE6" w:rsidP="001E40BB">
            <w:pPr>
              <w:jc w:val="both"/>
            </w:pPr>
            <w:r w:rsidRPr="00703EE6">
              <w:t>7. Dumping, spreading or discharging of any materials</w:t>
            </w:r>
          </w:p>
          <w:p w14:paraId="39FFE7D6" w14:textId="51A383FD" w:rsidR="00703EE6" w:rsidRDefault="00703EE6" w:rsidP="001E40BB">
            <w:pPr>
              <w:jc w:val="both"/>
            </w:pPr>
            <w:r w:rsidRPr="00703EE6">
              <w:t>22. Storage of materials.</w:t>
            </w:r>
          </w:p>
          <w:p w14:paraId="16A7A6C4" w14:textId="00BDF373" w:rsidR="00703EE6" w:rsidRDefault="00703EE6" w:rsidP="001E40BB">
            <w:pPr>
              <w:jc w:val="both"/>
            </w:pPr>
            <w:r w:rsidRPr="00703EE6">
              <w:t>26. Use of vehicles likely to damage woodland vegetation.</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0E126E40" w14:textId="77777777" w:rsidR="00703EE6" w:rsidRDefault="00703EE6" w:rsidP="001E40BB">
            <w:pPr>
              <w:jc w:val="both"/>
              <w:rPr>
                <w:rFonts w:cs="Arial"/>
                <w:sz w:val="24"/>
                <w:szCs w:val="24"/>
              </w:rPr>
            </w:pPr>
          </w:p>
          <w:p w14:paraId="7A9894FD" w14:textId="6BC1AA22" w:rsidR="00703EE6" w:rsidRDefault="00703EE6" w:rsidP="001E40BB">
            <w:pPr>
              <w:jc w:val="both"/>
              <w:rPr>
                <w:rFonts w:cs="Arial"/>
                <w:sz w:val="24"/>
                <w:szCs w:val="24"/>
              </w:rPr>
            </w:pPr>
            <w:r w:rsidRPr="00703EE6">
              <w:rPr>
                <w:rFonts w:cs="Arial"/>
                <w:sz w:val="24"/>
                <w:szCs w:val="24"/>
              </w:rPr>
              <w:t>• Semi-natural broadleaved woodland</w:t>
            </w:r>
          </w:p>
          <w:p w14:paraId="4640F30B" w14:textId="77777777" w:rsidR="00703EE6" w:rsidRPr="00703EE6" w:rsidRDefault="00703EE6" w:rsidP="00703EE6">
            <w:pPr>
              <w:jc w:val="both"/>
              <w:rPr>
                <w:rFonts w:cs="Arial"/>
                <w:sz w:val="24"/>
                <w:szCs w:val="24"/>
              </w:rPr>
            </w:pPr>
            <w:r w:rsidRPr="00703EE6">
              <w:rPr>
                <w:rFonts w:cs="Arial"/>
                <w:sz w:val="24"/>
                <w:szCs w:val="24"/>
              </w:rPr>
              <w:t xml:space="preserve">As well as the feature shown above, Coedydd Derw Elwy has other habitats that are essential </w:t>
            </w:r>
          </w:p>
          <w:p w14:paraId="44B8C63C" w14:textId="77777777" w:rsidR="00703EE6" w:rsidRPr="00703EE6" w:rsidRDefault="00703EE6" w:rsidP="00703EE6">
            <w:pPr>
              <w:jc w:val="both"/>
              <w:rPr>
                <w:rFonts w:cs="Arial"/>
                <w:sz w:val="24"/>
                <w:szCs w:val="24"/>
              </w:rPr>
            </w:pPr>
            <w:r w:rsidRPr="00703EE6">
              <w:rPr>
                <w:rFonts w:cs="Arial"/>
                <w:sz w:val="24"/>
                <w:szCs w:val="24"/>
              </w:rPr>
              <w:t xml:space="preserve">to the maintenance of the special wildlife interest. These include streams, scrub and small </w:t>
            </w:r>
          </w:p>
          <w:p w14:paraId="7F99D272" w14:textId="77777777" w:rsidR="00703EE6" w:rsidRPr="00703EE6" w:rsidRDefault="00703EE6" w:rsidP="00703EE6">
            <w:pPr>
              <w:jc w:val="both"/>
              <w:rPr>
                <w:rFonts w:cs="Arial"/>
                <w:sz w:val="24"/>
                <w:szCs w:val="24"/>
              </w:rPr>
            </w:pPr>
            <w:r w:rsidRPr="00703EE6">
              <w:rPr>
                <w:rFonts w:cs="Arial"/>
                <w:sz w:val="24"/>
                <w:szCs w:val="24"/>
              </w:rPr>
              <w:t xml:space="preserve">rock outcrops. This diversity of habitats similarly supports a wide range of species and these </w:t>
            </w:r>
          </w:p>
          <w:p w14:paraId="5EF7994C" w14:textId="4B2B59C6" w:rsidR="00703EE6" w:rsidRPr="00D74ABA" w:rsidRDefault="00703EE6" w:rsidP="00703EE6">
            <w:pPr>
              <w:jc w:val="both"/>
              <w:rPr>
                <w:rFonts w:cs="Arial"/>
                <w:sz w:val="24"/>
                <w:szCs w:val="24"/>
              </w:rPr>
            </w:pPr>
            <w:r w:rsidRPr="00703EE6">
              <w:rPr>
                <w:rFonts w:cs="Arial"/>
                <w:sz w:val="24"/>
                <w:szCs w:val="24"/>
              </w:rPr>
              <w:t>too are a key component of the special interest of the site</w:t>
            </w:r>
          </w:p>
          <w:p w14:paraId="4ADD24F1" w14:textId="77777777" w:rsidR="00026A0D" w:rsidRDefault="00026A0D" w:rsidP="001E40BB">
            <w:pPr>
              <w:jc w:val="both"/>
              <w:rPr>
                <w:rFonts w:cs="Arial"/>
                <w:sz w:val="24"/>
                <w:szCs w:val="24"/>
              </w:rPr>
            </w:pPr>
          </w:p>
          <w:p w14:paraId="4C625013" w14:textId="3B4E1ACA" w:rsidR="00026A0D" w:rsidRPr="00D74ABA" w:rsidRDefault="00944112" w:rsidP="00944112">
            <w:pPr>
              <w:jc w:val="both"/>
              <w:rPr>
                <w:rFonts w:cs="Arial"/>
                <w:color w:val="FF66FF"/>
                <w:sz w:val="24"/>
                <w:szCs w:val="24"/>
                <w:lang w:val="en-US"/>
              </w:rPr>
            </w:pPr>
            <w:r>
              <w:rPr>
                <w:rFonts w:cs="Arial"/>
                <w:sz w:val="24"/>
                <w:szCs w:val="24"/>
              </w:rPr>
              <w:t>The nearest spreading areas is approximately 456m downslope of the SSSI.</w:t>
            </w:r>
            <w:r w:rsidR="00026A0D" w:rsidRPr="00D74ABA">
              <w:rPr>
                <w:rFonts w:cs="Arial"/>
                <w:color w:val="FF66FF"/>
                <w:sz w:val="24"/>
                <w:szCs w:val="24"/>
                <w:lang w:val="en-US"/>
              </w:rPr>
              <w:t xml:space="preserve"> </w:t>
            </w:r>
          </w:p>
          <w:p w14:paraId="72A6BBC5" w14:textId="77777777" w:rsidR="00026A0D" w:rsidRPr="00D74ABA" w:rsidRDefault="00026A0D" w:rsidP="001E40BB">
            <w:pPr>
              <w:ind w:left="907"/>
              <w:contextualSpacing/>
              <w:jc w:val="both"/>
              <w:rPr>
                <w:rFonts w:cs="Arial"/>
                <w:color w:val="FF66FF"/>
                <w:sz w:val="24"/>
                <w:szCs w:val="24"/>
                <w:lang w:val="en-US"/>
              </w:rPr>
            </w:pPr>
          </w:p>
          <w:p w14:paraId="017E70BA" w14:textId="7E8E8667" w:rsidR="00026A0D" w:rsidRPr="00D74ABA" w:rsidRDefault="00944112" w:rsidP="001E40BB">
            <w:pPr>
              <w:spacing w:after="60"/>
              <w:jc w:val="both"/>
              <w:rPr>
                <w:rFonts w:cs="Arial"/>
                <w:color w:val="FF99FF"/>
                <w:sz w:val="24"/>
                <w:szCs w:val="24"/>
                <w:lang w:val="en-US"/>
              </w:rPr>
            </w:pPr>
            <w:r w:rsidRPr="00944112">
              <w:rPr>
                <w:rFonts w:cs="Arial"/>
                <w:color w:val="000000" w:themeColor="text1"/>
                <w:sz w:val="24"/>
                <w:szCs w:val="24"/>
                <w:lang w:val="en-US"/>
              </w:rPr>
              <w:t>T</w:t>
            </w:r>
            <w:r w:rsidR="00026A0D" w:rsidRPr="00944112">
              <w:rPr>
                <w:rFonts w:cs="Arial"/>
                <w:color w:val="000000" w:themeColor="text1"/>
                <w:sz w:val="24"/>
                <w:szCs w:val="24"/>
                <w:lang w:val="en-US"/>
              </w:rPr>
              <w:t>he activities are not likely to damage the SSSI.</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1031D2AC" w:rsidR="00026A0D" w:rsidRPr="00944112" w:rsidRDefault="00026A0D" w:rsidP="00944112">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378D9237" w14:textId="31114FC1" w:rsidR="00026A0D" w:rsidRPr="00D74ABA" w:rsidRDefault="00944112" w:rsidP="001E40BB">
            <w:pPr>
              <w:jc w:val="both"/>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71725AC3" w14:textId="33247CB8" w:rsidR="00026A0D" w:rsidRPr="00846D4F" w:rsidRDefault="00026A0D" w:rsidP="00846D4F">
            <w:pPr>
              <w:numPr>
                <w:ilvl w:val="0"/>
                <w:numId w:val="1"/>
              </w:numPr>
              <w:spacing w:after="255" w:line="240" w:lineRule="auto"/>
              <w:contextualSpacing/>
              <w:rPr>
                <w:rFonts w:cs="Arial"/>
                <w:sz w:val="24"/>
                <w:szCs w:val="24"/>
              </w:rPr>
            </w:pPr>
            <w:r w:rsidRPr="00D74ABA">
              <w:rPr>
                <w:rFonts w:cs="Arial"/>
                <w:sz w:val="24"/>
                <w:szCs w:val="24"/>
              </w:rPr>
              <w:t>Recommendation</w:t>
            </w:r>
          </w:p>
          <w:p w14:paraId="4B10EA98" w14:textId="77777777" w:rsidR="00026A0D" w:rsidRPr="00D74ABA" w:rsidRDefault="00026A0D" w:rsidP="00944112">
            <w:pPr>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944112" w:rsidRDefault="00026A0D" w:rsidP="00944112">
            <w:pPr>
              <w:rPr>
                <w:rFonts w:cs="Arial"/>
                <w:color w:val="000000" w:themeColor="text1"/>
                <w:sz w:val="24"/>
                <w:szCs w:val="24"/>
              </w:rPr>
            </w:pPr>
            <w:bookmarkStart w:id="4" w:name="_Hlk159937594"/>
            <w:r w:rsidRPr="00944112">
              <w:rPr>
                <w:rFonts w:cs="Arial"/>
                <w:color w:val="000000" w:themeColor="text1"/>
                <w:sz w:val="24"/>
                <w:szCs w:val="24"/>
              </w:rPr>
              <w:t xml:space="preserve">The proposed permission is </w:t>
            </w:r>
            <w:r w:rsidRPr="00944112">
              <w:rPr>
                <w:rFonts w:cs="Arial"/>
                <w:b/>
                <w:color w:val="000000" w:themeColor="text1"/>
                <w:sz w:val="24"/>
                <w:szCs w:val="24"/>
              </w:rPr>
              <w:t>not likely to damage</w:t>
            </w:r>
            <w:r w:rsidRPr="00944112">
              <w:rPr>
                <w:rFonts w:cs="Arial"/>
                <w:color w:val="000000" w:themeColor="text1"/>
                <w:sz w:val="24"/>
                <w:szCs w:val="24"/>
              </w:rPr>
              <w:t xml:space="preserve"> any of the flora, fauna or geological or physiological features which are of special interest</w:t>
            </w:r>
          </w:p>
          <w:p w14:paraId="021CE3AC" w14:textId="77777777" w:rsidR="00026A0D" w:rsidRPr="00D74ABA" w:rsidRDefault="00026A0D" w:rsidP="00944112">
            <w:pPr>
              <w:rPr>
                <w:rFonts w:cs="Arial"/>
                <w:color w:val="0070C0"/>
                <w:sz w:val="24"/>
                <w:szCs w:val="24"/>
              </w:rPr>
            </w:pPr>
          </w:p>
          <w:bookmarkEnd w:id="4"/>
          <w:p w14:paraId="62C77E2C" w14:textId="77777777" w:rsidR="00026A0D" w:rsidRDefault="00944112" w:rsidP="00944112">
            <w:pPr>
              <w:rPr>
                <w:rFonts w:cs="Arial"/>
                <w:sz w:val="24"/>
                <w:szCs w:val="24"/>
              </w:rPr>
            </w:pPr>
            <w:r w:rsidRPr="00944112">
              <w:rPr>
                <w:rFonts w:cs="Arial"/>
                <w:sz w:val="24"/>
                <w:szCs w:val="24"/>
              </w:rPr>
              <w:t xml:space="preserve">No impact pathways have been identified to </w:t>
            </w:r>
            <w:r>
              <w:rPr>
                <w:rFonts w:cs="Arial"/>
                <w:sz w:val="24"/>
                <w:szCs w:val="24"/>
              </w:rPr>
              <w:t xml:space="preserve">the </w:t>
            </w:r>
            <w:r w:rsidRPr="00944112">
              <w:rPr>
                <w:rFonts w:cs="Arial"/>
                <w:sz w:val="24"/>
                <w:szCs w:val="24"/>
              </w:rPr>
              <w:t xml:space="preserve">SSSI due to the waste types, method and timing of spreading, </w:t>
            </w:r>
            <w:r>
              <w:rPr>
                <w:rFonts w:cs="Arial"/>
                <w:sz w:val="24"/>
                <w:szCs w:val="24"/>
              </w:rPr>
              <w:t xml:space="preserve">distance and local topography </w:t>
            </w:r>
            <w:r w:rsidRPr="00944112">
              <w:rPr>
                <w:rFonts w:cs="Arial"/>
                <w:sz w:val="24"/>
                <w:szCs w:val="24"/>
              </w:rPr>
              <w:t>and suitable no spread buffers to field boundaries and watercourses</w:t>
            </w:r>
            <w:r>
              <w:rPr>
                <w:rFonts w:cs="Arial"/>
                <w:sz w:val="24"/>
                <w:szCs w:val="24"/>
              </w:rPr>
              <w:t>.</w:t>
            </w:r>
          </w:p>
          <w:p w14:paraId="2C70EDEA" w14:textId="77777777" w:rsidR="00944112" w:rsidRDefault="00944112" w:rsidP="00944112">
            <w:pPr>
              <w:rPr>
                <w:rFonts w:cs="Arial"/>
                <w:sz w:val="24"/>
                <w:szCs w:val="24"/>
              </w:rPr>
            </w:pPr>
          </w:p>
          <w:p w14:paraId="7DF52549" w14:textId="3F7AE119" w:rsidR="00944112" w:rsidRPr="00944112" w:rsidRDefault="00944112" w:rsidP="00944112">
            <w:pPr>
              <w:rPr>
                <w:rFonts w:cs="Arial"/>
                <w:sz w:val="24"/>
                <w:szCs w:val="24"/>
              </w:rPr>
            </w:pPr>
            <w:r w:rsidRPr="00944112">
              <w:rPr>
                <w:rFonts w:cs="Arial"/>
                <w:sz w:val="24"/>
                <w:szCs w:val="24"/>
              </w:rPr>
              <w:t xml:space="preserve">The application method of </w:t>
            </w:r>
            <w:r>
              <w:rPr>
                <w:rFonts w:cs="Arial"/>
                <w:sz w:val="24"/>
                <w:szCs w:val="24"/>
              </w:rPr>
              <w:t>dribble bar</w:t>
            </w:r>
            <w:r w:rsidRPr="00944112">
              <w:rPr>
                <w:rFonts w:cs="Arial"/>
                <w:sz w:val="24"/>
                <w:szCs w:val="24"/>
              </w:rPr>
              <w:t xml:space="preserve"> is appropriate for the nature of the waste.</w:t>
            </w:r>
          </w:p>
          <w:p w14:paraId="40A455F5" w14:textId="77777777" w:rsidR="00944112" w:rsidRPr="00944112" w:rsidRDefault="00944112" w:rsidP="00944112">
            <w:pPr>
              <w:rPr>
                <w:rFonts w:cs="Arial"/>
                <w:sz w:val="24"/>
                <w:szCs w:val="24"/>
              </w:rPr>
            </w:pPr>
          </w:p>
          <w:p w14:paraId="77324F72" w14:textId="77777777" w:rsidR="00944112" w:rsidRDefault="00944112" w:rsidP="00944112">
            <w:pPr>
              <w:rPr>
                <w:rFonts w:cs="Arial"/>
                <w:sz w:val="24"/>
                <w:szCs w:val="24"/>
              </w:rPr>
            </w:pPr>
            <w:r w:rsidRPr="00944112">
              <w:rPr>
                <w:rFonts w:cs="Arial"/>
                <w:sz w:val="24"/>
                <w:szCs w:val="24"/>
              </w:rPr>
              <w:t>The wastes will be applied following the Codes of Good Agricultural Practice.</w:t>
            </w:r>
          </w:p>
          <w:p w14:paraId="16A196FB" w14:textId="77777777" w:rsidR="00944112" w:rsidRDefault="00944112" w:rsidP="00944112">
            <w:pPr>
              <w:rPr>
                <w:rFonts w:cs="Arial"/>
                <w:sz w:val="24"/>
                <w:szCs w:val="24"/>
              </w:rPr>
            </w:pPr>
          </w:p>
          <w:p w14:paraId="274D10D7" w14:textId="77777777" w:rsidR="00944112" w:rsidRPr="00944112" w:rsidRDefault="00944112" w:rsidP="00944112">
            <w:pPr>
              <w:rPr>
                <w:rFonts w:cs="Arial"/>
                <w:sz w:val="24"/>
                <w:szCs w:val="24"/>
              </w:rPr>
            </w:pPr>
            <w:r w:rsidRPr="00944112">
              <w:rPr>
                <w:rFonts w:cs="Arial"/>
                <w:sz w:val="24"/>
                <w:szCs w:val="24"/>
              </w:rPr>
              <w:t>All handling of the wastes will be done in accordance to current regulations and relevant mitigation strategies will be adopted.</w:t>
            </w:r>
          </w:p>
          <w:p w14:paraId="528BC326" w14:textId="77777777" w:rsidR="00944112" w:rsidRPr="00944112" w:rsidRDefault="00944112" w:rsidP="00944112">
            <w:pPr>
              <w:rPr>
                <w:rFonts w:cs="Arial"/>
                <w:sz w:val="24"/>
                <w:szCs w:val="24"/>
              </w:rPr>
            </w:pPr>
          </w:p>
          <w:p w14:paraId="029E9DD6" w14:textId="77777777" w:rsidR="00944112" w:rsidRDefault="00944112" w:rsidP="00944112">
            <w:pPr>
              <w:rPr>
                <w:rFonts w:cs="Arial"/>
                <w:sz w:val="24"/>
                <w:szCs w:val="24"/>
              </w:rPr>
            </w:pPr>
            <w:r w:rsidRPr="00944112">
              <w:rPr>
                <w:rFonts w:cs="Arial"/>
                <w:sz w:val="24"/>
                <w:szCs w:val="24"/>
              </w:rPr>
              <w:t>No waste will be spread within 10m of any ditch, pond or surface water, within 50m of any spring, well, borehole, or reservoir that supplies water for human consumption or farm dairies</w:t>
            </w:r>
            <w:r>
              <w:rPr>
                <w:rFonts w:cs="Arial"/>
                <w:sz w:val="24"/>
                <w:szCs w:val="24"/>
              </w:rPr>
              <w:t xml:space="preserve"> as per permit conditions.</w:t>
            </w:r>
          </w:p>
          <w:p w14:paraId="6B3FA98F" w14:textId="77777777" w:rsidR="00944112" w:rsidRDefault="00944112" w:rsidP="00944112">
            <w:pPr>
              <w:rPr>
                <w:rFonts w:cs="Arial"/>
                <w:sz w:val="24"/>
                <w:szCs w:val="24"/>
              </w:rPr>
            </w:pPr>
          </w:p>
          <w:p w14:paraId="39A97C2F" w14:textId="77777777" w:rsidR="00944112" w:rsidRPr="00944112" w:rsidRDefault="00944112" w:rsidP="00944112">
            <w:pPr>
              <w:rPr>
                <w:rFonts w:cs="Arial"/>
                <w:sz w:val="24"/>
                <w:szCs w:val="24"/>
              </w:rPr>
            </w:pPr>
            <w:r w:rsidRPr="00944112">
              <w:rPr>
                <w:rFonts w:cs="Arial"/>
                <w:sz w:val="24"/>
                <w:szCs w:val="24"/>
              </w:rPr>
              <w:t>Spreading will only be undertaken when weather conditions are suitable within restrictions outlined in CoGAP and any relevant closed periods.</w:t>
            </w:r>
          </w:p>
          <w:p w14:paraId="1E4FE095" w14:textId="77777777" w:rsidR="00944112" w:rsidRPr="00944112" w:rsidRDefault="00944112" w:rsidP="00944112">
            <w:pPr>
              <w:rPr>
                <w:rFonts w:cs="Arial"/>
                <w:sz w:val="24"/>
                <w:szCs w:val="24"/>
              </w:rPr>
            </w:pPr>
          </w:p>
          <w:p w14:paraId="5393A08E" w14:textId="77777777" w:rsidR="00944112" w:rsidRPr="00944112" w:rsidRDefault="00944112" w:rsidP="00944112">
            <w:pPr>
              <w:rPr>
                <w:rFonts w:cs="Arial"/>
                <w:sz w:val="24"/>
                <w:szCs w:val="24"/>
              </w:rPr>
            </w:pPr>
            <w:r w:rsidRPr="00944112">
              <w:rPr>
                <w:rFonts w:cs="Arial"/>
                <w:sz w:val="24"/>
                <w:szCs w:val="24"/>
              </w:rPr>
              <w:t>Machinery operations will take account of soil conditions, slopes etc.</w:t>
            </w:r>
          </w:p>
          <w:p w14:paraId="61835C53" w14:textId="0FA80F5A" w:rsidR="00944112" w:rsidRPr="00944112" w:rsidRDefault="00944112" w:rsidP="00944112">
            <w:pPr>
              <w:rPr>
                <w:rFonts w:cs="Arial"/>
                <w:sz w:val="24"/>
                <w:szCs w:val="24"/>
              </w:rPr>
            </w:pPr>
          </w:p>
          <w:p w14:paraId="0779B5D8" w14:textId="77777777" w:rsidR="00944112" w:rsidRPr="00944112" w:rsidRDefault="00944112" w:rsidP="00944112">
            <w:pPr>
              <w:rPr>
                <w:rFonts w:cs="Arial"/>
                <w:sz w:val="24"/>
                <w:szCs w:val="24"/>
              </w:rPr>
            </w:pPr>
            <w:r w:rsidRPr="00944112">
              <w:rPr>
                <w:rFonts w:cs="Arial"/>
                <w:sz w:val="24"/>
                <w:szCs w:val="24"/>
              </w:rPr>
              <w:t>Liquid spreading machinery will be turned off and lifted away from soil prior to turning at the end of each run.</w:t>
            </w:r>
          </w:p>
          <w:p w14:paraId="6341E334" w14:textId="697DB576" w:rsidR="00944112" w:rsidRPr="00944112" w:rsidRDefault="00944112" w:rsidP="00944112">
            <w:pPr>
              <w:rPr>
                <w:rFonts w:cs="Arial"/>
                <w:sz w:val="24"/>
                <w:szCs w:val="24"/>
              </w:rPr>
            </w:pPr>
          </w:p>
          <w:p w14:paraId="71B62385" w14:textId="77777777" w:rsidR="00944112" w:rsidRPr="00944112" w:rsidRDefault="00944112" w:rsidP="00944112">
            <w:pPr>
              <w:rPr>
                <w:rFonts w:cs="Arial"/>
                <w:sz w:val="24"/>
                <w:szCs w:val="24"/>
              </w:rPr>
            </w:pPr>
            <w:r w:rsidRPr="00944112">
              <w:rPr>
                <w:rFonts w:cs="Arial"/>
                <w:sz w:val="24"/>
                <w:szCs w:val="24"/>
              </w:rPr>
              <w:t>Machinery will be checked daily when in use, regularly serviced and spreading equipment calibrated. Umbilical hoses will be regularly checked for damage to prevent leaks.</w:t>
            </w:r>
          </w:p>
          <w:p w14:paraId="737D9927" w14:textId="2B646F2F" w:rsidR="00944112" w:rsidRPr="00944112" w:rsidRDefault="00944112" w:rsidP="00944112">
            <w:pPr>
              <w:rPr>
                <w:rFonts w:cs="Arial"/>
                <w:sz w:val="24"/>
                <w:szCs w:val="24"/>
              </w:rPr>
            </w:pPr>
          </w:p>
          <w:p w14:paraId="3469667A" w14:textId="77777777" w:rsidR="00944112" w:rsidRPr="00944112" w:rsidRDefault="00944112" w:rsidP="00944112">
            <w:pPr>
              <w:rPr>
                <w:rFonts w:cs="Arial"/>
                <w:sz w:val="24"/>
                <w:szCs w:val="24"/>
              </w:rPr>
            </w:pPr>
            <w:r w:rsidRPr="00944112">
              <w:rPr>
                <w:rFonts w:cs="Arial"/>
                <w:sz w:val="24"/>
                <w:szCs w:val="24"/>
              </w:rPr>
              <w:t>Machinery turns will not be executed in the buffer strips.</w:t>
            </w:r>
          </w:p>
          <w:p w14:paraId="4A8D3328" w14:textId="6DE79F7D" w:rsidR="00944112" w:rsidRPr="00944112" w:rsidRDefault="00944112" w:rsidP="00944112">
            <w:pPr>
              <w:rPr>
                <w:rFonts w:cs="Arial"/>
                <w:sz w:val="24"/>
                <w:szCs w:val="24"/>
              </w:rPr>
            </w:pPr>
          </w:p>
          <w:p w14:paraId="25F06165" w14:textId="77777777" w:rsidR="00944112" w:rsidRPr="00944112" w:rsidRDefault="00944112" w:rsidP="00944112">
            <w:pPr>
              <w:rPr>
                <w:rFonts w:cs="Arial"/>
                <w:sz w:val="24"/>
                <w:szCs w:val="24"/>
              </w:rPr>
            </w:pPr>
            <w:r w:rsidRPr="00944112">
              <w:rPr>
                <w:rFonts w:cs="Arial"/>
                <w:sz w:val="24"/>
                <w:szCs w:val="24"/>
              </w:rPr>
              <w:t>Waste deliveries to field/stores will be supervised.</w:t>
            </w:r>
          </w:p>
          <w:p w14:paraId="11D52DB2" w14:textId="14C0C069" w:rsidR="00944112" w:rsidRPr="00944112" w:rsidRDefault="00944112" w:rsidP="00944112">
            <w:pPr>
              <w:rPr>
                <w:rFonts w:cs="Arial"/>
                <w:sz w:val="24"/>
                <w:szCs w:val="24"/>
              </w:rPr>
            </w:pPr>
          </w:p>
          <w:p w14:paraId="069C51D7" w14:textId="77777777" w:rsidR="00944112" w:rsidRDefault="00944112" w:rsidP="00944112">
            <w:pPr>
              <w:rPr>
                <w:rFonts w:cs="Arial"/>
                <w:sz w:val="24"/>
                <w:szCs w:val="24"/>
              </w:rPr>
            </w:pPr>
            <w:r w:rsidRPr="00944112">
              <w:rPr>
                <w:rFonts w:cs="Arial"/>
                <w:sz w:val="24"/>
                <w:szCs w:val="24"/>
              </w:rPr>
              <w:t>All spillages will be reported immediately to the NRW.</w:t>
            </w:r>
          </w:p>
          <w:p w14:paraId="4E630809" w14:textId="3A46BC83" w:rsidR="00944112" w:rsidRPr="00D74ABA" w:rsidRDefault="00944112" w:rsidP="00944112">
            <w:pPr>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4459A599" w:rsidR="00026A0D" w:rsidRPr="00D74ABA" w:rsidRDefault="00846D4F" w:rsidP="001E40BB">
            <w:pPr>
              <w:jc w:val="both"/>
              <w:rPr>
                <w:rFonts w:cs="Arial"/>
                <w:sz w:val="24"/>
                <w:szCs w:val="24"/>
              </w:rPr>
            </w:pPr>
            <w:r>
              <w:rPr>
                <w:rFonts w:cs="Arial"/>
                <w:sz w:val="24"/>
                <w:szCs w:val="24"/>
              </w:rPr>
              <w:t xml:space="preserve">Bryan Burn </w:t>
            </w:r>
            <w:r w:rsidR="007212BA">
              <w:rPr>
                <w:rFonts w:cs="Arial"/>
                <w:sz w:val="24"/>
                <w:szCs w:val="24"/>
              </w:rPr>
              <w:t>20</w:t>
            </w:r>
            <w:r w:rsidR="007C39DE">
              <w:rPr>
                <w:rFonts w:cs="Arial"/>
                <w:sz w:val="24"/>
                <w:szCs w:val="24"/>
              </w:rPr>
              <w:t>/02/26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0A91971B" w:rsidR="00026A0D" w:rsidRPr="00D74ABA" w:rsidRDefault="00846D4F" w:rsidP="001E40BB">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18AAF1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F48313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58168BC"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562395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A383EC4"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81DE4F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5041C84"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30F6FC9"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2A5C75"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87CF59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DF0F231"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7116C4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CB6B47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390BDED"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08DC71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B5719B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AA98B90"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49CCC3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E8F28D9"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B08E2BD"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AE0E02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0FE0FEB"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41FE583"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A88CDBF"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43E2206"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CD93331"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18C1F3F"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C86A5D8"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B4CF720" w14:textId="77777777" w:rsidR="00846D4F"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CBFA505" w14:textId="77777777" w:rsidR="00846D4F" w:rsidRPr="00D74ABA" w:rsidRDefault="00846D4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lastRenderedPageBreak/>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lastRenderedPageBreak/>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lastRenderedPageBreak/>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30E43E6"/>
    <w:multiLevelType w:val="hybridMultilevel"/>
    <w:tmpl w:val="5F8C1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55DAD"/>
    <w:multiLevelType w:val="hybridMultilevel"/>
    <w:tmpl w:val="58788DE2"/>
    <w:lvl w:ilvl="0" w:tplc="B2C8586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192545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A28AA"/>
    <w:rsid w:val="001E7567"/>
    <w:rsid w:val="00320F00"/>
    <w:rsid w:val="00410D34"/>
    <w:rsid w:val="00562684"/>
    <w:rsid w:val="00635E9A"/>
    <w:rsid w:val="00703EE6"/>
    <w:rsid w:val="00706BDE"/>
    <w:rsid w:val="007169DD"/>
    <w:rsid w:val="007212BA"/>
    <w:rsid w:val="007C39DE"/>
    <w:rsid w:val="007C6602"/>
    <w:rsid w:val="008172B4"/>
    <w:rsid w:val="00840607"/>
    <w:rsid w:val="00846D4F"/>
    <w:rsid w:val="00944112"/>
    <w:rsid w:val="0097617F"/>
    <w:rsid w:val="00A41891"/>
    <w:rsid w:val="00BD527F"/>
    <w:rsid w:val="00C24A50"/>
    <w:rsid w:val="00C67B09"/>
    <w:rsid w:val="00CF7663"/>
    <w:rsid w:val="00DE0C89"/>
    <w:rsid w:val="00DF375B"/>
    <w:rsid w:val="00DF6419"/>
    <w:rsid w:val="00DF7305"/>
    <w:rsid w:val="00E07FD2"/>
    <w:rsid w:val="00E71782"/>
    <w:rsid w:val="00F957A1"/>
    <w:rsid w:val="00FF0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41891"/>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703EE6"/>
    <w:rPr>
      <w:color w:val="467886" w:themeColor="hyperlink"/>
      <w:u w:val="single"/>
    </w:rPr>
  </w:style>
  <w:style w:type="character" w:styleId="UnresolvedMention">
    <w:name w:val="Unresolved Mention"/>
    <w:basedOn w:val="DefaultParagraphFont"/>
    <w:uiPriority w:val="99"/>
    <w:semiHidden/>
    <w:unhideWhenUsed/>
    <w:rsid w:val="00703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537&amp;FolderCTID=0x0120D52000824C7CCC16790D469B8E16E1874A147102001FE028F58176E942850D62B4E690ADAF&amp;View=%7BFF4A6EAE%2D6A40%2D48CF%2D9659%2DA95C2EEB1DF2%7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68672/SSSI_2657_SMS_EN001bf86.pdf" TargetMode="Externa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68647/SSSI_2657_Citation_EN0012ea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REGU-415-1633328</_dlc_DocId>
    <_dlc_DocIdUrl xmlns="9be56660-2c31-41ef-bc00-23e72f632f2a">
      <Url>https://cyfoethnaturiolcymru.sharepoint.com/teams/Regulatory/Permitting/_layouts/15/DocIdRedir.aspx?ID=REGU-415-1633328</Url>
      <Description>REGU-415-1633328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5B2625C-7FF6-4DBA-8F3B-8D38C646D471}"/>
</file>

<file path=customXml/itemProps2.xml><?xml version="1.0" encoding="utf-8"?>
<ds:datastoreItem xmlns:ds="http://schemas.openxmlformats.org/officeDocument/2006/customXml" ds:itemID="{474284C2-510E-40B1-B058-EBC36B4C3EF5}"/>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7FF3BAF8-F15E-470F-96FD-7DCE22CD6AF6}">
  <ds:schemaRefs>
    <ds:schemaRef ds:uri="http://www.w3.org/XML/1998/namespace"/>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1726</Words>
  <Characters>9032</Characters>
  <Application>Microsoft Office Word</Application>
  <DocSecurity>0</DocSecurity>
  <Lines>409</Lines>
  <Paragraphs>155</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2026-02-23T12:30:00Z</dcterms:created>
  <dcterms:modified xsi:type="dcterms:W3CDTF">2026-02-23T12:30:00Z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5b2f0691-d7a8-4166-8c22-b867956e06bd</vt:lpwstr>
  </property>
</Properties>
</file>