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707DA515" w:rsidR="00D04424" w:rsidRDefault="0014332B" w:rsidP="003719AD">
      <w:pPr>
        <w:pStyle w:val="Heading1"/>
        <w:spacing w:before="0" w:after="0"/>
        <w:jc w:val="left"/>
        <w:rPr>
          <w:bCs/>
          <w:color w:val="FF0000"/>
          <w:sz w:val="32"/>
        </w:rPr>
      </w:pPr>
      <w:r w:rsidRPr="004A60C0">
        <w:rPr>
          <w:bCs/>
          <w:color w:val="auto"/>
          <w:sz w:val="32"/>
        </w:rPr>
        <w:t>Bespoke p</w:t>
      </w:r>
      <w:r w:rsidR="00D04424" w:rsidRPr="004A60C0">
        <w:rPr>
          <w:bCs/>
          <w:color w:val="auto"/>
          <w:sz w:val="32"/>
        </w:rPr>
        <w:t>ermit</w:t>
      </w:r>
    </w:p>
    <w:p w14:paraId="41AC372F" w14:textId="77777777" w:rsidR="00136717" w:rsidRPr="00136717" w:rsidRDefault="00136717" w:rsidP="00136717"/>
    <w:p w14:paraId="0FF15250" w14:textId="66FF343C" w:rsidR="00D04424" w:rsidRPr="0014332B" w:rsidRDefault="0060457F" w:rsidP="006B0BFB">
      <w:pPr>
        <w:spacing w:after="120"/>
        <w:rPr>
          <w:rFonts w:ascii="Arial" w:hAnsi="Arial" w:cs="Arial"/>
          <w:szCs w:val="24"/>
        </w:rPr>
      </w:pPr>
      <w:r w:rsidRPr="0014332B">
        <w:rPr>
          <w:rFonts w:ascii="Arial" w:hAnsi="Arial" w:cs="Arial"/>
          <w:szCs w:val="24"/>
        </w:rPr>
        <w:t xml:space="preserve">We have decided to </w:t>
      </w:r>
      <w:r w:rsidR="00D2020E" w:rsidRPr="004A60C0">
        <w:rPr>
          <w:rFonts w:ascii="Arial" w:hAnsi="Arial" w:cs="Arial"/>
          <w:szCs w:val="24"/>
        </w:rPr>
        <w:t xml:space="preserve">grant </w:t>
      </w:r>
      <w:r w:rsidRPr="004A60C0">
        <w:rPr>
          <w:rFonts w:ascii="Arial" w:hAnsi="Arial" w:cs="Arial"/>
          <w:szCs w:val="24"/>
        </w:rPr>
        <w:t>the permit for</w:t>
      </w:r>
      <w:r w:rsidR="004A60C0">
        <w:rPr>
          <w:rFonts w:ascii="Arial" w:hAnsi="Arial" w:cs="Arial"/>
          <w:szCs w:val="24"/>
        </w:rPr>
        <w:t xml:space="preserve"> Pen y Gwryd Hotel Managers </w:t>
      </w:r>
      <w:r w:rsidR="00E32B2D">
        <w:rPr>
          <w:rFonts w:ascii="Arial" w:hAnsi="Arial" w:cs="Arial"/>
          <w:szCs w:val="24"/>
        </w:rPr>
        <w:t>Accommodation</w:t>
      </w:r>
      <w:r w:rsidRPr="0014332B">
        <w:rPr>
          <w:rFonts w:ascii="Arial" w:hAnsi="Arial" w:cs="Arial"/>
          <w:color w:val="FF00FF"/>
          <w:szCs w:val="24"/>
        </w:rPr>
        <w:t xml:space="preserve"> </w:t>
      </w:r>
      <w:r w:rsidRPr="0014332B">
        <w:rPr>
          <w:rFonts w:ascii="Arial" w:hAnsi="Arial" w:cs="Arial"/>
          <w:color w:val="000000"/>
          <w:szCs w:val="24"/>
        </w:rPr>
        <w:t xml:space="preserve">operated </w:t>
      </w:r>
      <w:r w:rsidRPr="004A60C0">
        <w:rPr>
          <w:rFonts w:ascii="Arial" w:hAnsi="Arial" w:cs="Arial"/>
          <w:szCs w:val="24"/>
        </w:rPr>
        <w:t>by</w:t>
      </w:r>
      <w:r w:rsidR="004A60C0" w:rsidRPr="004A60C0">
        <w:rPr>
          <w:rFonts w:ascii="Arial" w:hAnsi="Arial" w:cs="Arial"/>
          <w:szCs w:val="24"/>
        </w:rPr>
        <w:t xml:space="preserve"> Mr Robert Pullee</w:t>
      </w:r>
      <w:r w:rsidR="001034AC" w:rsidRPr="004A60C0">
        <w:rPr>
          <w:rFonts w:ascii="Arial" w:hAnsi="Arial" w:cs="Arial"/>
          <w:szCs w:val="24"/>
        </w:rPr>
        <w:t>.</w:t>
      </w:r>
    </w:p>
    <w:p w14:paraId="178F17B4" w14:textId="4243569B"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The application number is</w:t>
      </w:r>
      <w:r w:rsidR="004A60C0">
        <w:rPr>
          <w:rFonts w:ascii="Arial" w:hAnsi="Arial"/>
          <w:color w:val="000000"/>
          <w:kern w:val="28"/>
          <w:szCs w:val="24"/>
        </w:rPr>
        <w:t xml:space="preserve"> PAN-030875.</w:t>
      </w:r>
    </w:p>
    <w:p w14:paraId="0FF15251" w14:textId="70E846C2"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4A60C0" w:rsidRPr="004A60C0">
        <w:rPr>
          <w:rFonts w:ascii="Arial" w:hAnsi="Arial"/>
          <w:szCs w:val="24"/>
        </w:rPr>
        <w:t>EPR/</w:t>
      </w:r>
      <w:r w:rsidR="00DB13EE">
        <w:rPr>
          <w:rFonts w:ascii="Arial" w:hAnsi="Arial"/>
          <w:szCs w:val="24"/>
        </w:rPr>
        <w:t>DB3692CG</w:t>
      </w:r>
      <w:r w:rsidR="004A60C0" w:rsidRPr="004A60C0">
        <w:rPr>
          <w:rFonts w:ascii="Arial" w:hAnsi="Arial"/>
          <w:szCs w:val="24"/>
        </w:rPr>
        <w:t>.</w:t>
      </w:r>
    </w:p>
    <w:bookmarkEnd w:id="0"/>
    <w:bookmarkEnd w:id="1"/>
    <w:p w14:paraId="456CDEC6" w14:textId="77777777" w:rsidR="00EB7590" w:rsidRDefault="00EB7590" w:rsidP="006B0BFB">
      <w:pPr>
        <w:spacing w:after="120"/>
        <w:rPr>
          <w:rFonts w:ascii="Arial" w:hAnsi="Arial"/>
          <w:color w:val="000000"/>
        </w:rPr>
      </w:pPr>
    </w:p>
    <w:p w14:paraId="5D7812CE" w14:textId="04CD1652" w:rsidR="00EB7590" w:rsidRPr="00EB7590" w:rsidRDefault="00EB7590" w:rsidP="00EB7590">
      <w:pPr>
        <w:rPr>
          <w:rFonts w:ascii="Arial" w:hAnsi="Arial"/>
          <w:color w:val="000000"/>
        </w:rPr>
      </w:pPr>
      <w:r w:rsidRPr="00EB7590">
        <w:rPr>
          <w:rFonts w:ascii="Arial" w:hAnsi="Arial"/>
          <w:color w:val="000000"/>
        </w:rPr>
        <w:t>This permit regulates a new discharge of 1 m</w:t>
      </w:r>
      <w:r w:rsidRPr="00EB7590">
        <w:rPr>
          <w:rFonts w:ascii="Arial" w:hAnsi="Arial"/>
          <w:color w:val="000000"/>
          <w:vertAlign w:val="superscript"/>
        </w:rPr>
        <w:t>3</w:t>
      </w:r>
      <w:r w:rsidRPr="00EB7590">
        <w:rPr>
          <w:rFonts w:ascii="Arial" w:hAnsi="Arial"/>
          <w:color w:val="000000"/>
        </w:rPr>
        <w:t xml:space="preserve">/day of domestic sewage from a 3 bedroom, private hotel manager’s </w:t>
      </w:r>
      <w:r w:rsidR="00E32B2D" w:rsidRPr="00EB7590">
        <w:rPr>
          <w:rFonts w:ascii="Arial" w:hAnsi="Arial"/>
          <w:color w:val="000000"/>
        </w:rPr>
        <w:t>accommodation</w:t>
      </w:r>
      <w:r w:rsidRPr="00EB7590">
        <w:rPr>
          <w:rFonts w:ascii="Arial" w:hAnsi="Arial"/>
          <w:color w:val="000000"/>
        </w:rPr>
        <w:t>.  The discharge will be treated by a package treatment plant built to British Standard BS 12566. The discharge is in into a culvert</w:t>
      </w:r>
      <w:r w:rsidR="00585AED">
        <w:rPr>
          <w:rFonts w:ascii="Arial" w:hAnsi="Arial"/>
          <w:color w:val="000000"/>
        </w:rPr>
        <w:t>ed watercourse</w:t>
      </w:r>
      <w:r w:rsidRPr="00EB7590">
        <w:rPr>
          <w:rFonts w:ascii="Arial" w:hAnsi="Arial"/>
          <w:color w:val="000000"/>
        </w:rPr>
        <w:t xml:space="preserve"> that travels thought the Llyn Pen y Gwryd Lake before reaching an unnamed tributary and then finally the Nant Gwryd. </w:t>
      </w:r>
    </w:p>
    <w:p w14:paraId="506CD733" w14:textId="77777777" w:rsidR="00EB7590" w:rsidRDefault="00EB7590" w:rsidP="006B0BFB">
      <w:pPr>
        <w:spacing w:after="120"/>
        <w:rPr>
          <w:rFonts w:ascii="Arial" w:hAnsi="Arial"/>
          <w:color w:val="000000"/>
        </w:rPr>
      </w:pPr>
    </w:p>
    <w:p w14:paraId="66A6EEDA" w14:textId="77777777" w:rsidR="00EB7590" w:rsidRDefault="00EB7590" w:rsidP="006B0BFB">
      <w:pPr>
        <w:spacing w:after="120"/>
        <w:rPr>
          <w:rFonts w:ascii="Arial" w:hAnsi="Arial"/>
          <w:color w:val="000000"/>
        </w:rPr>
      </w:pPr>
    </w:p>
    <w:p w14:paraId="0FF15253" w14:textId="7A88A175"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7A1457F0"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031214">
              <w:rPr>
                <w:rFonts w:ascii="Arial" w:hAnsi="Arial" w:cs="Arial"/>
                <w:b w:val="0"/>
                <w:szCs w:val="24"/>
              </w:rPr>
              <w:t xml:space="preserve">web publicising </w:t>
            </w:r>
          </w:p>
        </w:tc>
        <w:tc>
          <w:tcPr>
            <w:tcW w:w="6266" w:type="dxa"/>
            <w:tcBorders>
              <w:bottom w:val="single" w:sz="4" w:space="0" w:color="auto"/>
            </w:tcBorders>
          </w:tcPr>
          <w:p w14:paraId="6A412C95" w14:textId="0E6A339F" w:rsidR="00031214" w:rsidRDefault="00031214" w:rsidP="00031214">
            <w:pPr>
              <w:spacing w:before="60"/>
              <w:rPr>
                <w:rFonts w:ascii="Arial" w:hAnsi="Arial" w:cs="Arial"/>
                <w:szCs w:val="24"/>
              </w:rPr>
            </w:pPr>
            <w:r w:rsidRPr="00FA2D58">
              <w:rPr>
                <w:rFonts w:ascii="Arial" w:hAnsi="Arial" w:cs="Arial"/>
                <w:szCs w:val="24"/>
              </w:rPr>
              <w:t xml:space="preserve">The application </w:t>
            </w:r>
            <w:r w:rsidR="0013170B" w:rsidRPr="00FA2D58">
              <w:rPr>
                <w:rFonts w:ascii="Arial" w:hAnsi="Arial" w:cs="Arial"/>
                <w:szCs w:val="24"/>
              </w:rPr>
              <w:t>was</w:t>
            </w:r>
            <w:r w:rsidRPr="00FA2D58">
              <w:rPr>
                <w:rFonts w:ascii="Arial" w:hAnsi="Arial" w:cs="Arial"/>
                <w:szCs w:val="24"/>
              </w:rPr>
              <w:t xml:space="preserve"> advertised from </w:t>
            </w:r>
            <w:r w:rsidR="0083698C" w:rsidRPr="00FA2D58">
              <w:rPr>
                <w:rFonts w:ascii="Arial" w:hAnsi="Arial" w:cs="Arial"/>
                <w:szCs w:val="24"/>
              </w:rPr>
              <w:t>16 Janary until 13 February 2026.</w:t>
            </w:r>
          </w:p>
          <w:p w14:paraId="127670EB" w14:textId="77777777" w:rsidR="00031214" w:rsidRDefault="00031214" w:rsidP="00031214">
            <w:pPr>
              <w:spacing w:before="60"/>
              <w:rPr>
                <w:rFonts w:ascii="Arial" w:hAnsi="Arial" w:cs="Arial"/>
                <w:szCs w:val="24"/>
              </w:rPr>
            </w:pPr>
          </w:p>
          <w:p w14:paraId="6249911B" w14:textId="615845B1" w:rsidR="007820C3" w:rsidRDefault="00031214" w:rsidP="00031214">
            <w:pPr>
              <w:spacing w:before="60"/>
              <w:rPr>
                <w:rFonts w:ascii="Arial" w:hAnsi="Arial" w:cs="Arial"/>
                <w:szCs w:val="24"/>
              </w:rPr>
            </w:pPr>
            <w:r>
              <w:rPr>
                <w:rFonts w:ascii="Arial" w:hAnsi="Arial" w:cs="Arial"/>
                <w:szCs w:val="24"/>
              </w:rPr>
              <w:t>No responses were received from web publicising.</w:t>
            </w:r>
          </w:p>
          <w:p w14:paraId="0FF1529D" w14:textId="765658D2" w:rsidR="00031214" w:rsidRPr="00DA70FE" w:rsidRDefault="00031214" w:rsidP="00031214">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15C3F6E5"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6" w14:textId="77777777" w:rsidR="007820C3" w:rsidRDefault="007820C3" w:rsidP="0016775A">
            <w:pPr>
              <w:rPr>
                <w:rFonts w:ascii="Arial" w:hAnsi="Arial" w:cs="Arial"/>
                <w:szCs w:val="24"/>
              </w:rPr>
            </w:pPr>
          </w:p>
          <w:p w14:paraId="0FF152B8" w14:textId="4CA7964E" w:rsidR="007820C3" w:rsidRPr="007820C3" w:rsidRDefault="007820C3" w:rsidP="005A53E8">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D512DF" w:rsidRPr="007820C3" w14:paraId="1C781D8D" w14:textId="77777777" w:rsidTr="396B50C7">
        <w:trPr>
          <w:gridAfter w:val="1"/>
          <w:wAfter w:w="13" w:type="dxa"/>
        </w:trPr>
        <w:tc>
          <w:tcPr>
            <w:tcW w:w="1951" w:type="dxa"/>
          </w:tcPr>
          <w:p w14:paraId="20732F65" w14:textId="7F5BE50B" w:rsidR="00D512DF" w:rsidRPr="007820C3" w:rsidRDefault="00D512DF" w:rsidP="0016775A">
            <w:pPr>
              <w:rPr>
                <w:rFonts w:ascii="Arial" w:hAnsi="Arial" w:cs="Arial"/>
                <w:szCs w:val="24"/>
              </w:rPr>
            </w:pPr>
            <w:r>
              <w:rPr>
                <w:rFonts w:ascii="Arial" w:hAnsi="Arial" w:cs="Arial"/>
                <w:szCs w:val="24"/>
              </w:rPr>
              <w:t>WF</w:t>
            </w:r>
            <w:r w:rsidR="002967CA">
              <w:rPr>
                <w:rFonts w:ascii="Arial" w:hAnsi="Arial" w:cs="Arial"/>
                <w:szCs w:val="24"/>
              </w:rPr>
              <w:t>D</w:t>
            </w:r>
          </w:p>
        </w:tc>
        <w:tc>
          <w:tcPr>
            <w:tcW w:w="6266" w:type="dxa"/>
          </w:tcPr>
          <w:p w14:paraId="501CDBDC" w14:textId="7CE629C3" w:rsidR="00D512DF" w:rsidRPr="005A53E8" w:rsidRDefault="00AF4C00" w:rsidP="0016775A">
            <w:pPr>
              <w:rPr>
                <w:rFonts w:ascii="Arial" w:hAnsi="Arial" w:cs="Arial"/>
              </w:rPr>
            </w:pPr>
            <w:r w:rsidRPr="005A53E8">
              <w:rPr>
                <w:rFonts w:ascii="Arial" w:hAnsi="Arial" w:cs="Arial"/>
                <w:szCs w:val="24"/>
              </w:rPr>
              <w:t xml:space="preserve">The </w:t>
            </w:r>
            <w:r w:rsidR="00EC6B7A" w:rsidRPr="005A53E8">
              <w:rPr>
                <w:rFonts w:ascii="Arial" w:hAnsi="Arial" w:cs="Arial"/>
                <w:szCs w:val="24"/>
              </w:rPr>
              <w:t>discharge</w:t>
            </w:r>
            <w:r w:rsidR="003A1935" w:rsidRPr="005A53E8">
              <w:rPr>
                <w:rFonts w:ascii="Arial" w:hAnsi="Arial" w:cs="Arial"/>
                <w:szCs w:val="24"/>
              </w:rPr>
              <w:t xml:space="preserve"> activity</w:t>
            </w:r>
            <w:r w:rsidR="00EC6B7A" w:rsidRPr="005A53E8">
              <w:rPr>
                <w:rFonts w:ascii="Arial" w:hAnsi="Arial" w:cs="Arial"/>
                <w:szCs w:val="24"/>
              </w:rPr>
              <w:t xml:space="preserve"> screens out from needing further assessment under WFD as it is not in </w:t>
            </w:r>
            <w:r w:rsidR="009A341D" w:rsidRPr="005A53E8">
              <w:rPr>
                <w:rFonts w:ascii="Arial" w:hAnsi="Arial" w:cs="Arial"/>
              </w:rPr>
              <w:t xml:space="preserve">a </w:t>
            </w:r>
            <w:r w:rsidR="00930E1C" w:rsidRPr="005A53E8">
              <w:rPr>
                <w:rFonts w:ascii="Arial" w:hAnsi="Arial" w:cs="Arial"/>
              </w:rPr>
              <w:t>water body at high status or high status for morphology</w:t>
            </w:r>
            <w:r w:rsidR="00B13426" w:rsidRPr="005A53E8">
              <w:rPr>
                <w:rFonts w:ascii="Arial" w:hAnsi="Arial" w:cs="Arial"/>
              </w:rPr>
              <w:t>,</w:t>
            </w:r>
            <w:r w:rsidR="001B000A" w:rsidRPr="005A53E8">
              <w:rPr>
                <w:rFonts w:ascii="Arial" w:hAnsi="Arial" w:cs="Arial"/>
              </w:rPr>
              <w:t xml:space="preserve"> and it</w:t>
            </w:r>
            <w:r w:rsidR="00B13426" w:rsidRPr="005A53E8">
              <w:rPr>
                <w:rFonts w:ascii="Arial" w:hAnsi="Arial" w:cs="Arial"/>
              </w:rPr>
              <w:t xml:space="preserve"> is </w:t>
            </w:r>
            <w:r w:rsidR="004709A1" w:rsidRPr="005A53E8">
              <w:rPr>
                <w:rFonts w:ascii="Arial" w:hAnsi="Arial" w:cs="Arial"/>
              </w:rPr>
              <w:t xml:space="preserve">listed in Annex D as a low risk activity </w:t>
            </w:r>
            <w:r w:rsidR="001B000A" w:rsidRPr="005A53E8">
              <w:rPr>
                <w:rFonts w:ascii="Arial" w:hAnsi="Arial" w:cs="Arial"/>
              </w:rPr>
              <w:t>plus</w:t>
            </w:r>
            <w:r w:rsidR="004709A1" w:rsidRPr="005A53E8">
              <w:rPr>
                <w:rFonts w:ascii="Arial" w:hAnsi="Arial" w:cs="Arial"/>
              </w:rPr>
              <w:t xml:space="preserve"> there is no in combination </w:t>
            </w:r>
            <w:r w:rsidR="0040420C" w:rsidRPr="005A53E8">
              <w:rPr>
                <w:rFonts w:ascii="Arial" w:hAnsi="Arial" w:cs="Arial"/>
              </w:rPr>
              <w:t>impact</w:t>
            </w:r>
            <w:r w:rsidR="00C920B9" w:rsidRPr="005A53E8">
              <w:rPr>
                <w:rFonts w:ascii="Arial" w:hAnsi="Arial" w:cs="Arial"/>
              </w:rPr>
              <w:t>.</w:t>
            </w:r>
          </w:p>
          <w:p w14:paraId="7DEDFFF1" w14:textId="75D6F5CA" w:rsidR="002967CA" w:rsidRPr="007820C3" w:rsidRDefault="002967CA" w:rsidP="00C7303D">
            <w:pPr>
              <w:rPr>
                <w:rFonts w:ascii="Arial" w:hAnsi="Arial" w:cs="Arial"/>
                <w:szCs w:val="24"/>
              </w:rPr>
            </w:pPr>
          </w:p>
        </w:tc>
        <w:tc>
          <w:tcPr>
            <w:tcW w:w="1072" w:type="dxa"/>
          </w:tcPr>
          <w:p w14:paraId="2E80C0FB" w14:textId="74F50F9E" w:rsidR="00D512DF" w:rsidRPr="00FB30B4" w:rsidRDefault="00C7303D" w:rsidP="00792CEE">
            <w:pPr>
              <w:rPr>
                <w:rFonts w:ascii="Wingdings" w:eastAsia="Wingdings" w:hAnsi="Wingdings" w:cs="Wingdings"/>
                <w:color w:val="000000"/>
                <w:szCs w:val="24"/>
              </w:rPr>
            </w:pPr>
            <w:r w:rsidRPr="00C7303D">
              <w:rPr>
                <w:rFonts w:ascii="Wingdings" w:eastAsia="Wingdings" w:hAnsi="Wingdings" w:cs="Wingdings"/>
                <w:color w:val="000000"/>
                <w:szCs w:val="24"/>
              </w:rPr>
              <w:t></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FF05C4">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t>Biodiversity, Heritage, Landscape and Nature Conservation</w:t>
            </w:r>
            <w:r w:rsidR="00136717" w:rsidRPr="4E0B47CD">
              <w:rPr>
                <w:rFonts w:ascii="Arial" w:hAnsi="Arial" w:cs="Arial"/>
                <w:color w:val="000000" w:themeColor="text1"/>
              </w:rPr>
              <w:t xml:space="preserve"> </w:t>
            </w:r>
            <w:r w:rsidR="00136717" w:rsidRPr="4E0B47CD">
              <w:rPr>
                <w:rFonts w:ascii="Arial" w:hAnsi="Arial" w:cs="Arial"/>
                <w:color w:val="000000" w:themeColor="text1"/>
              </w:rPr>
              <w:lastRenderedPageBreak/>
              <w:t>and a designated site under the W</w:t>
            </w:r>
            <w:r w:rsidR="26A326B2" w:rsidRPr="4E0B47CD">
              <w:rPr>
                <w:rFonts w:ascii="Arial" w:hAnsi="Arial" w:cs="Arial"/>
                <w:color w:val="000000" w:themeColor="text1"/>
              </w:rPr>
              <w:t>ildlife and Countryside</w:t>
            </w:r>
            <w:r w:rsidR="00136717" w:rsidRPr="4E0B47CD">
              <w:rPr>
                <w:rFonts w:ascii="Arial" w:hAnsi="Arial" w:cs="Arial"/>
                <w:color w:val="000000" w:themeColor="text1"/>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lastRenderedPageBreak/>
              <w:t>The application is within the relevant distance criteria of a site of heritage,  landscape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0FF152C8" w14:textId="638B66A4" w:rsidR="007820C3" w:rsidRDefault="007820C3" w:rsidP="00EF499E">
            <w:pPr>
              <w:rPr>
                <w:rFonts w:ascii="Arial" w:hAnsi="Arial" w:cs="Arial"/>
                <w:szCs w:val="24"/>
              </w:rPr>
            </w:pPr>
            <w:r w:rsidRPr="00106352">
              <w:rPr>
                <w:rFonts w:ascii="Arial" w:hAnsi="Arial" w:cs="Arial"/>
                <w:szCs w:val="24"/>
              </w:rPr>
              <w:lastRenderedPageBreak/>
              <w:t>A full assessment of the application and its potential to affect the</w:t>
            </w:r>
            <w:r w:rsidR="00106352" w:rsidRPr="00106352">
              <w:rPr>
                <w:rFonts w:ascii="Arial" w:hAnsi="Arial" w:cs="Arial"/>
                <w:szCs w:val="24"/>
              </w:rPr>
              <w:t xml:space="preserve"> </w:t>
            </w:r>
            <w:r w:rsidRPr="00106352">
              <w:rPr>
                <w:rFonts w:ascii="Arial" w:hAnsi="Arial" w:cs="Arial"/>
                <w:szCs w:val="24"/>
              </w:rPr>
              <w:t>site been carried out as part of the permitting process. We consider that the application will not affect the features of the site</w:t>
            </w:r>
            <w:r w:rsidR="00106352" w:rsidRPr="00106352">
              <w:rPr>
                <w:rFonts w:ascii="Arial" w:hAnsi="Arial" w:cs="Arial"/>
                <w:szCs w:val="24"/>
              </w:rPr>
              <w:t>.</w:t>
            </w:r>
          </w:p>
          <w:p w14:paraId="374DACAC" w14:textId="77777777" w:rsidR="00BB1E47" w:rsidRDefault="00BB1E47" w:rsidP="00EF499E">
            <w:pPr>
              <w:rPr>
                <w:rFonts w:ascii="Arial" w:hAnsi="Arial" w:cs="Arial"/>
                <w:szCs w:val="24"/>
              </w:rPr>
            </w:pPr>
          </w:p>
          <w:p w14:paraId="4C88C5EF" w14:textId="4D2B45CF" w:rsidR="00BB1E47" w:rsidRPr="00106352" w:rsidRDefault="00BB1E47" w:rsidP="00EF499E">
            <w:pPr>
              <w:rPr>
                <w:rFonts w:ascii="Arial" w:hAnsi="Arial" w:cs="Arial"/>
                <w:szCs w:val="24"/>
              </w:rPr>
            </w:pPr>
            <w:r>
              <w:rPr>
                <w:rFonts w:ascii="Arial" w:hAnsi="Arial" w:cs="Arial"/>
                <w:szCs w:val="24"/>
              </w:rPr>
              <w:t>An Appendix 4 has not been completed</w:t>
            </w:r>
            <w:r w:rsidR="005D53A3">
              <w:rPr>
                <w:rFonts w:ascii="Arial" w:hAnsi="Arial" w:cs="Arial"/>
                <w:szCs w:val="24"/>
              </w:rPr>
              <w:t xml:space="preserve"> because </w:t>
            </w:r>
            <w:r w:rsidR="006B68A2">
              <w:rPr>
                <w:rFonts w:ascii="Arial" w:hAnsi="Arial" w:cs="Arial"/>
                <w:szCs w:val="24"/>
              </w:rPr>
              <w:t>the Eryri SSSI has been included in the Form 1.</w:t>
            </w:r>
          </w:p>
          <w:p w14:paraId="26FE588F" w14:textId="77777777" w:rsidR="00FB30B4" w:rsidRDefault="00FB30B4" w:rsidP="00106352">
            <w:pPr>
              <w:rPr>
                <w:rFonts w:ascii="Arial" w:hAnsi="Arial" w:cs="Arial"/>
                <w:color w:val="FF00FF"/>
                <w:szCs w:val="24"/>
              </w:rPr>
            </w:pPr>
          </w:p>
          <w:p w14:paraId="0FF152CF" w14:textId="7F53E206" w:rsidR="007F76A6" w:rsidRPr="007820C3" w:rsidRDefault="007F76A6" w:rsidP="00106352">
            <w:pPr>
              <w:rPr>
                <w:rFonts w:ascii="Arial" w:hAnsi="Arial" w:cs="Arial"/>
                <w:color w:val="FF00FF"/>
                <w:szCs w:val="24"/>
              </w:rPr>
            </w:pPr>
            <w:r w:rsidRPr="007F76A6">
              <w:rPr>
                <w:rFonts w:ascii="Arial" w:hAnsi="Arial" w:cs="Arial"/>
                <w:szCs w:val="24"/>
              </w:rPr>
              <w:t>We have not formally consulted  on the application.  The decision was taken in accordance with our guidance.</w:t>
            </w: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65718F40" w14:textId="73C22960" w:rsidR="00136717" w:rsidRPr="00106352" w:rsidRDefault="00136717" w:rsidP="00136717">
            <w:pPr>
              <w:spacing w:before="60"/>
              <w:rPr>
                <w:rFonts w:ascii="Arial" w:hAnsi="Arial" w:cs="Arial"/>
                <w:szCs w:val="24"/>
              </w:rPr>
            </w:pPr>
            <w:r w:rsidRPr="00106352">
              <w:rPr>
                <w:rFonts w:ascii="Arial" w:hAnsi="Arial" w:cs="Arial"/>
                <w:szCs w:val="24"/>
              </w:rPr>
              <w:t>HRA is not required because there is no conceivable impact pathway to any Natura 2000/Ramsar site</w:t>
            </w:r>
            <w:r w:rsidR="00106352" w:rsidRPr="00106352">
              <w:rPr>
                <w:rFonts w:ascii="Arial" w:hAnsi="Arial" w:cs="Arial"/>
                <w:szCs w:val="24"/>
              </w:rPr>
              <w:t>.</w:t>
            </w:r>
          </w:p>
          <w:p w14:paraId="50917BB1" w14:textId="01FFDE80" w:rsidR="00136717" w:rsidRPr="00106352" w:rsidRDefault="00106352" w:rsidP="7126189C">
            <w:pPr>
              <w:spacing w:before="60"/>
              <w:rPr>
                <w:rFonts w:ascii="Arial" w:hAnsi="Arial" w:cs="Arial"/>
              </w:rPr>
            </w:pPr>
            <w:r w:rsidRPr="00106352">
              <w:rPr>
                <w:rFonts w:ascii="Arial" w:hAnsi="Arial" w:cs="Arial"/>
              </w:rPr>
              <w:t xml:space="preserve">There is </w:t>
            </w:r>
            <w:r w:rsidR="00136717" w:rsidRPr="00106352">
              <w:rPr>
                <w:rFonts w:ascii="Arial" w:hAnsi="Arial" w:cs="Arial"/>
              </w:rPr>
              <w:t>no conceivable impact on any Natura 2000 site, by virtue of the scale or location or nature of the project.</w:t>
            </w:r>
          </w:p>
          <w:p w14:paraId="78430F49" w14:textId="77777777" w:rsidR="00136717" w:rsidRPr="005723CD" w:rsidRDefault="00136717" w:rsidP="7126189C">
            <w:pPr>
              <w:spacing w:before="60"/>
              <w:rPr>
                <w:rFonts w:ascii="Arial" w:hAnsi="Arial" w:cs="Arial"/>
                <w:color w:val="FF0000"/>
              </w:rPr>
            </w:pPr>
          </w:p>
          <w:p w14:paraId="67AFC2B0" w14:textId="77777777" w:rsidR="00136717" w:rsidRPr="007820C3" w:rsidRDefault="00136717" w:rsidP="00106352">
            <w:pPr>
              <w:rPr>
                <w:rFonts w:ascii="Arial" w:hAnsi="Arial" w:cs="Arial"/>
                <w:color w:val="000000"/>
                <w:szCs w:val="24"/>
              </w:rPr>
            </w:pPr>
          </w:p>
        </w:tc>
        <w:tc>
          <w:tcPr>
            <w:tcW w:w="1072" w:type="dxa"/>
          </w:tcPr>
          <w:p w14:paraId="5CCCC72E" w14:textId="309F162D" w:rsidR="00136717" w:rsidRPr="00FB30B4" w:rsidRDefault="006257A7"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4CBCCF67"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BA7AB5" w:rsidRDefault="007820C3" w:rsidP="00A60F17">
            <w:pPr>
              <w:rPr>
                <w:rFonts w:ascii="Arial" w:hAnsi="Arial" w:cs="Arial"/>
                <w:szCs w:val="24"/>
              </w:rPr>
            </w:pPr>
            <w:r w:rsidRPr="00BA7AB5">
              <w:rPr>
                <w:rFonts w:ascii="Arial" w:hAnsi="Arial" w:cs="Arial"/>
                <w:szCs w:val="24"/>
              </w:rPr>
              <w:t xml:space="preserve">The operator considers this risk assessment is satisfactory. </w:t>
            </w:r>
          </w:p>
          <w:p w14:paraId="3BE8F14C" w14:textId="77777777" w:rsidR="00BA7AB5" w:rsidRDefault="00BA7AB5" w:rsidP="00A60F17">
            <w:pPr>
              <w:pStyle w:val="BodyText"/>
              <w:rPr>
                <w:rFonts w:ascii="Arial" w:hAnsi="Arial" w:cs="Arial"/>
                <w:color w:val="FF0000"/>
                <w:szCs w:val="24"/>
              </w:rPr>
            </w:pPr>
          </w:p>
          <w:p w14:paraId="0FF152E8" w14:textId="5EB8675B" w:rsidR="007820C3" w:rsidRPr="00BA7AB5" w:rsidRDefault="007820C3" w:rsidP="00A60F17">
            <w:pPr>
              <w:pStyle w:val="BodyText"/>
              <w:rPr>
                <w:rFonts w:ascii="Arial" w:hAnsi="Arial" w:cs="Arial"/>
                <w:color w:val="auto"/>
                <w:szCs w:val="24"/>
              </w:rPr>
            </w:pPr>
            <w:r w:rsidRPr="00BA7AB5">
              <w:rPr>
                <w:rFonts w:ascii="Arial" w:hAnsi="Arial" w:cs="Arial"/>
                <w:color w:val="auto"/>
                <w:szCs w:val="24"/>
              </w:rPr>
              <w:t xml:space="preserve">The assessment shows that, applying the conservative criteria in our guidance on Environmental Risk Assessment, all emissions may be categorised as environmentally insignificant.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619E1B7D" w:rsidR="007820C3" w:rsidRPr="00FB30B4" w:rsidRDefault="006257A7"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EE" w14:textId="00C30A29" w:rsidR="007820C3" w:rsidRPr="007820C3" w:rsidRDefault="007820C3" w:rsidP="00792CEE">
            <w:pPr>
              <w:pStyle w:val="BodyText"/>
              <w:rPr>
                <w:rFonts w:ascii="Arial" w:hAnsi="Arial" w:cs="Arial"/>
                <w:color w:val="FF00FF"/>
                <w:szCs w:val="24"/>
              </w:rPr>
            </w:pPr>
          </w:p>
          <w:p w14:paraId="0FF152EF" w14:textId="0067F6A2" w:rsidR="007820C3" w:rsidRPr="00BA7AB5" w:rsidRDefault="007820C3" w:rsidP="00792CEE">
            <w:pPr>
              <w:pStyle w:val="BodyText"/>
              <w:rPr>
                <w:rFonts w:ascii="Arial" w:hAnsi="Arial" w:cs="Arial"/>
                <w:color w:val="auto"/>
                <w:szCs w:val="24"/>
              </w:rPr>
            </w:pPr>
            <w:r w:rsidRPr="00BA7AB5">
              <w:rPr>
                <w:rFonts w:ascii="Arial" w:hAnsi="Arial" w:cs="Arial"/>
                <w:color w:val="auto"/>
                <w:szCs w:val="24"/>
              </w:rPr>
              <w:t xml:space="preserve">The proposed techniques / emission levels for priorities for control are in line with the benchmark levels contained in </w:t>
            </w:r>
            <w:r w:rsidRPr="0083698C">
              <w:rPr>
                <w:rFonts w:ascii="Arial" w:hAnsi="Arial" w:cs="Arial"/>
                <w:color w:val="auto"/>
                <w:szCs w:val="24"/>
              </w:rPr>
              <w:t>the TGN</w:t>
            </w:r>
            <w:r w:rsidR="00BA7AB5" w:rsidRPr="0083698C">
              <w:rPr>
                <w:rFonts w:ascii="Arial" w:hAnsi="Arial" w:cs="Arial"/>
                <w:color w:val="auto"/>
                <w:szCs w:val="24"/>
              </w:rPr>
              <w:t xml:space="preserve"> 7.01</w:t>
            </w:r>
            <w:r w:rsidR="0083698C" w:rsidRPr="0083698C">
              <w:rPr>
                <w:rFonts w:ascii="Arial" w:hAnsi="Arial" w:cs="Arial"/>
                <w:color w:val="auto"/>
                <w:szCs w:val="24"/>
              </w:rPr>
              <w:t xml:space="preserve"> “How</w:t>
            </w:r>
            <w:r w:rsidR="0083698C">
              <w:rPr>
                <w:rFonts w:ascii="Arial" w:hAnsi="Arial" w:cs="Arial"/>
                <w:color w:val="auto"/>
                <w:szCs w:val="24"/>
              </w:rPr>
              <w:t xml:space="preserve"> to comply with your Environment Permit”</w:t>
            </w:r>
            <w:r w:rsidRPr="00BA7AB5">
              <w:rPr>
                <w:rFonts w:ascii="Arial" w:hAnsi="Arial" w:cs="Arial"/>
                <w:color w:val="auto"/>
                <w:szCs w:val="24"/>
              </w:rPr>
              <w:t xml:space="preserve"> and we consider them to represent appropriate techniques for the facility. </w:t>
            </w:r>
          </w:p>
          <w:p w14:paraId="0FF152F4" w14:textId="77777777" w:rsidR="00FB30B4" w:rsidRPr="007820C3" w:rsidRDefault="00FB30B4" w:rsidP="00BA7AB5">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 xml:space="preserve">There is no known reason to consider that the operator will not have the management systems to enable it to comply with the permit conditions.  The decision was </w:t>
            </w:r>
            <w:r w:rsidRPr="007820C3">
              <w:rPr>
                <w:rFonts w:ascii="Arial" w:hAnsi="Arial" w:cs="Arial"/>
                <w:color w:val="000000"/>
                <w:szCs w:val="24"/>
              </w:rPr>
              <w:lastRenderedPageBreak/>
              <w:t>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63D91290" w:rsidR="00E96702" w:rsidRPr="00E96702" w:rsidRDefault="00E96702" w:rsidP="00070011">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5AC4BF8F"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a </w:t>
            </w:r>
            <w:r w:rsidRPr="00070011">
              <w:rPr>
                <w:rFonts w:ascii="Arial" w:eastAsia="Arial" w:hAnsi="Arial" w:cs="Arial"/>
              </w:rPr>
              <w:t>stand alone 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1" w14:textId="2E0271EB" w:rsidR="00FB30B4" w:rsidRDefault="00FB30B4" w:rsidP="00E32B2D">
      <w:pPr>
        <w:pStyle w:val="Heading1"/>
        <w:jc w:val="left"/>
        <w:rPr>
          <w:color w:val="FF0000"/>
        </w:rPr>
      </w:pPr>
    </w:p>
    <w:p w14:paraId="0FF15372" w14:textId="77777777" w:rsidR="00FB30B4" w:rsidRDefault="00FB30B4" w:rsidP="00FB30B4">
      <w:pPr>
        <w:jc w:val="both"/>
        <w:rPr>
          <w:rFonts w:ascii="Arial" w:hAnsi="Arial"/>
          <w:color w:val="FF0000"/>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A58FC9" w14:textId="77777777" w:rsidR="00AE48D5" w:rsidRDefault="00AE48D5">
      <w:r>
        <w:separator/>
      </w:r>
    </w:p>
  </w:endnote>
  <w:endnote w:type="continuationSeparator" w:id="0">
    <w:p w14:paraId="55927D7D" w14:textId="77777777" w:rsidR="00AE48D5" w:rsidRDefault="00AE48D5">
      <w:r>
        <w:continuationSeparator/>
      </w:r>
    </w:p>
  </w:endnote>
  <w:endnote w:type="continuationNotice" w:id="1">
    <w:p w14:paraId="41FD0C43" w14:textId="77777777" w:rsidR="00AE48D5" w:rsidRDefault="00AE48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F383D4" w14:textId="77777777" w:rsidR="00AE48D5" w:rsidRDefault="00AE48D5">
      <w:r>
        <w:separator/>
      </w:r>
    </w:p>
  </w:footnote>
  <w:footnote w:type="continuationSeparator" w:id="0">
    <w:p w14:paraId="4140BBE2" w14:textId="77777777" w:rsidR="00AE48D5" w:rsidRDefault="00AE48D5">
      <w:r>
        <w:continuationSeparator/>
      </w:r>
    </w:p>
  </w:footnote>
  <w:footnote w:type="continuationNotice" w:id="1">
    <w:p w14:paraId="7232DFE1" w14:textId="77777777" w:rsidR="00AE48D5" w:rsidRDefault="00AE48D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962568858">
    <w:abstractNumId w:val="1"/>
  </w:num>
  <w:num w:numId="2" w16cid:durableId="1133713705">
    <w:abstractNumId w:val="15"/>
  </w:num>
  <w:num w:numId="3" w16cid:durableId="1017459580">
    <w:abstractNumId w:val="12"/>
  </w:num>
  <w:num w:numId="4" w16cid:durableId="1014452805">
    <w:abstractNumId w:val="2"/>
  </w:num>
  <w:num w:numId="5" w16cid:durableId="1264417636">
    <w:abstractNumId w:val="4"/>
  </w:num>
  <w:num w:numId="6" w16cid:durableId="24139783">
    <w:abstractNumId w:val="3"/>
  </w:num>
  <w:num w:numId="7" w16cid:durableId="18437633">
    <w:abstractNumId w:val="7"/>
  </w:num>
  <w:num w:numId="8" w16cid:durableId="189420513">
    <w:abstractNumId w:val="14"/>
  </w:num>
  <w:num w:numId="9" w16cid:durableId="1820221439">
    <w:abstractNumId w:val="18"/>
  </w:num>
  <w:num w:numId="10" w16cid:durableId="1092239172">
    <w:abstractNumId w:val="10"/>
  </w:num>
  <w:num w:numId="11" w16cid:durableId="1036125909">
    <w:abstractNumId w:val="13"/>
  </w:num>
  <w:num w:numId="12" w16cid:durableId="1575358489">
    <w:abstractNumId w:val="17"/>
  </w:num>
  <w:num w:numId="13" w16cid:durableId="98764959">
    <w:abstractNumId w:val="16"/>
  </w:num>
  <w:num w:numId="14" w16cid:durableId="1923177285">
    <w:abstractNumId w:val="9"/>
  </w:num>
  <w:num w:numId="15" w16cid:durableId="608045450">
    <w:abstractNumId w:val="11"/>
  </w:num>
  <w:num w:numId="16" w16cid:durableId="948316770">
    <w:abstractNumId w:val="5"/>
  </w:num>
  <w:num w:numId="17" w16cid:durableId="349835621">
    <w:abstractNumId w:val="0"/>
  </w:num>
  <w:num w:numId="18" w16cid:durableId="2107118460">
    <w:abstractNumId w:val="8"/>
  </w:num>
  <w:num w:numId="19" w16cid:durableId="192610542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0A6C"/>
    <w:rsid w:val="000225DA"/>
    <w:rsid w:val="00024E0F"/>
    <w:rsid w:val="00031214"/>
    <w:rsid w:val="000436A8"/>
    <w:rsid w:val="00050DC6"/>
    <w:rsid w:val="00052697"/>
    <w:rsid w:val="0005636B"/>
    <w:rsid w:val="0006298C"/>
    <w:rsid w:val="000676D4"/>
    <w:rsid w:val="00067A5C"/>
    <w:rsid w:val="00070011"/>
    <w:rsid w:val="000771BE"/>
    <w:rsid w:val="00077908"/>
    <w:rsid w:val="00081421"/>
    <w:rsid w:val="00084A01"/>
    <w:rsid w:val="00087AFD"/>
    <w:rsid w:val="00094448"/>
    <w:rsid w:val="000A6110"/>
    <w:rsid w:val="000B0C2A"/>
    <w:rsid w:val="000C3151"/>
    <w:rsid w:val="000D0EAE"/>
    <w:rsid w:val="000D4FFB"/>
    <w:rsid w:val="000E2BCE"/>
    <w:rsid w:val="000E54AC"/>
    <w:rsid w:val="000F3D3D"/>
    <w:rsid w:val="001034AC"/>
    <w:rsid w:val="00106352"/>
    <w:rsid w:val="00107C27"/>
    <w:rsid w:val="00112F82"/>
    <w:rsid w:val="00120FD3"/>
    <w:rsid w:val="00124B9A"/>
    <w:rsid w:val="0013170B"/>
    <w:rsid w:val="00136717"/>
    <w:rsid w:val="00141DD3"/>
    <w:rsid w:val="0014332B"/>
    <w:rsid w:val="00147725"/>
    <w:rsid w:val="001648C3"/>
    <w:rsid w:val="0016775A"/>
    <w:rsid w:val="0017110E"/>
    <w:rsid w:val="00171565"/>
    <w:rsid w:val="00175981"/>
    <w:rsid w:val="0019078A"/>
    <w:rsid w:val="001A0126"/>
    <w:rsid w:val="001A2522"/>
    <w:rsid w:val="001A47AE"/>
    <w:rsid w:val="001A5072"/>
    <w:rsid w:val="001A79EC"/>
    <w:rsid w:val="001B000A"/>
    <w:rsid w:val="001B5BD3"/>
    <w:rsid w:val="001B6DD1"/>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54F65"/>
    <w:rsid w:val="0026228B"/>
    <w:rsid w:val="0026391A"/>
    <w:rsid w:val="002741DD"/>
    <w:rsid w:val="00277429"/>
    <w:rsid w:val="0028175F"/>
    <w:rsid w:val="00282A26"/>
    <w:rsid w:val="00292B3A"/>
    <w:rsid w:val="00296153"/>
    <w:rsid w:val="002967CA"/>
    <w:rsid w:val="002A66F0"/>
    <w:rsid w:val="002B0D8B"/>
    <w:rsid w:val="002B2C72"/>
    <w:rsid w:val="002B3FAA"/>
    <w:rsid w:val="002C2D76"/>
    <w:rsid w:val="002C41CA"/>
    <w:rsid w:val="002D0A0C"/>
    <w:rsid w:val="002E35D0"/>
    <w:rsid w:val="002E57A2"/>
    <w:rsid w:val="002F090A"/>
    <w:rsid w:val="002F2FAB"/>
    <w:rsid w:val="002F41D1"/>
    <w:rsid w:val="00325ED9"/>
    <w:rsid w:val="003405D9"/>
    <w:rsid w:val="00340EEB"/>
    <w:rsid w:val="00343BA5"/>
    <w:rsid w:val="00346CF0"/>
    <w:rsid w:val="00351A0A"/>
    <w:rsid w:val="00352859"/>
    <w:rsid w:val="00362687"/>
    <w:rsid w:val="003719AD"/>
    <w:rsid w:val="0038174A"/>
    <w:rsid w:val="00382F62"/>
    <w:rsid w:val="003869DE"/>
    <w:rsid w:val="00393524"/>
    <w:rsid w:val="00393D8E"/>
    <w:rsid w:val="003A1935"/>
    <w:rsid w:val="003A7D0B"/>
    <w:rsid w:val="003B4BCB"/>
    <w:rsid w:val="003C0DE9"/>
    <w:rsid w:val="003C3084"/>
    <w:rsid w:val="003C6618"/>
    <w:rsid w:val="003C72C1"/>
    <w:rsid w:val="003D0088"/>
    <w:rsid w:val="003D1803"/>
    <w:rsid w:val="003D19D2"/>
    <w:rsid w:val="003E395A"/>
    <w:rsid w:val="003E6841"/>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55E3C"/>
    <w:rsid w:val="004709A1"/>
    <w:rsid w:val="00475B36"/>
    <w:rsid w:val="00476B14"/>
    <w:rsid w:val="00481C68"/>
    <w:rsid w:val="004844DC"/>
    <w:rsid w:val="00484E8F"/>
    <w:rsid w:val="00486C2B"/>
    <w:rsid w:val="004A02F0"/>
    <w:rsid w:val="004A4BD9"/>
    <w:rsid w:val="004A60C0"/>
    <w:rsid w:val="004B3156"/>
    <w:rsid w:val="004C16AD"/>
    <w:rsid w:val="004C6B19"/>
    <w:rsid w:val="004D3B21"/>
    <w:rsid w:val="004E4418"/>
    <w:rsid w:val="004E7719"/>
    <w:rsid w:val="0053399B"/>
    <w:rsid w:val="0053589C"/>
    <w:rsid w:val="00564C6D"/>
    <w:rsid w:val="005761B2"/>
    <w:rsid w:val="00580008"/>
    <w:rsid w:val="00585AED"/>
    <w:rsid w:val="005910D1"/>
    <w:rsid w:val="00591847"/>
    <w:rsid w:val="00591E64"/>
    <w:rsid w:val="005A53E8"/>
    <w:rsid w:val="005B36D9"/>
    <w:rsid w:val="005B6A95"/>
    <w:rsid w:val="005D0E13"/>
    <w:rsid w:val="005D53A3"/>
    <w:rsid w:val="005E1031"/>
    <w:rsid w:val="005F3989"/>
    <w:rsid w:val="0060457F"/>
    <w:rsid w:val="00605855"/>
    <w:rsid w:val="00607AB7"/>
    <w:rsid w:val="00607B2A"/>
    <w:rsid w:val="00614A77"/>
    <w:rsid w:val="00617D59"/>
    <w:rsid w:val="00624F6B"/>
    <w:rsid w:val="006257A7"/>
    <w:rsid w:val="00631CDF"/>
    <w:rsid w:val="00641913"/>
    <w:rsid w:val="006420BA"/>
    <w:rsid w:val="00644D45"/>
    <w:rsid w:val="00644DC8"/>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B68A2"/>
    <w:rsid w:val="006C735F"/>
    <w:rsid w:val="006E7F6A"/>
    <w:rsid w:val="006F3A65"/>
    <w:rsid w:val="006F4CBC"/>
    <w:rsid w:val="0070056C"/>
    <w:rsid w:val="00711CD7"/>
    <w:rsid w:val="00712437"/>
    <w:rsid w:val="00713293"/>
    <w:rsid w:val="0072381C"/>
    <w:rsid w:val="007257E9"/>
    <w:rsid w:val="007335DF"/>
    <w:rsid w:val="00766B18"/>
    <w:rsid w:val="007676FA"/>
    <w:rsid w:val="00771574"/>
    <w:rsid w:val="00773847"/>
    <w:rsid w:val="00775165"/>
    <w:rsid w:val="007755AF"/>
    <w:rsid w:val="007820C3"/>
    <w:rsid w:val="00792990"/>
    <w:rsid w:val="00792CEE"/>
    <w:rsid w:val="007A055E"/>
    <w:rsid w:val="007A1244"/>
    <w:rsid w:val="007B4377"/>
    <w:rsid w:val="007B7F61"/>
    <w:rsid w:val="007C0D90"/>
    <w:rsid w:val="007C391D"/>
    <w:rsid w:val="007D1C17"/>
    <w:rsid w:val="007D2A88"/>
    <w:rsid w:val="007D2C10"/>
    <w:rsid w:val="007E1C67"/>
    <w:rsid w:val="007E3284"/>
    <w:rsid w:val="007E5AD7"/>
    <w:rsid w:val="007F1354"/>
    <w:rsid w:val="007F76A6"/>
    <w:rsid w:val="0080028E"/>
    <w:rsid w:val="008146E9"/>
    <w:rsid w:val="0083698C"/>
    <w:rsid w:val="00844046"/>
    <w:rsid w:val="008524F0"/>
    <w:rsid w:val="008557BC"/>
    <w:rsid w:val="0086051F"/>
    <w:rsid w:val="008632BF"/>
    <w:rsid w:val="008642DA"/>
    <w:rsid w:val="008743F4"/>
    <w:rsid w:val="00882814"/>
    <w:rsid w:val="008828A9"/>
    <w:rsid w:val="0088355C"/>
    <w:rsid w:val="00885742"/>
    <w:rsid w:val="00887285"/>
    <w:rsid w:val="0089254B"/>
    <w:rsid w:val="00894A3E"/>
    <w:rsid w:val="008A5911"/>
    <w:rsid w:val="008A5C1D"/>
    <w:rsid w:val="008D0A1D"/>
    <w:rsid w:val="008D1489"/>
    <w:rsid w:val="008D4796"/>
    <w:rsid w:val="008E0382"/>
    <w:rsid w:val="008E03A3"/>
    <w:rsid w:val="008E417C"/>
    <w:rsid w:val="008E793D"/>
    <w:rsid w:val="009027F9"/>
    <w:rsid w:val="00903A56"/>
    <w:rsid w:val="009047F4"/>
    <w:rsid w:val="009070E1"/>
    <w:rsid w:val="0092357D"/>
    <w:rsid w:val="009271E0"/>
    <w:rsid w:val="00930ABE"/>
    <w:rsid w:val="00930E1C"/>
    <w:rsid w:val="009344C0"/>
    <w:rsid w:val="00940D7D"/>
    <w:rsid w:val="00945712"/>
    <w:rsid w:val="0096635C"/>
    <w:rsid w:val="009779C1"/>
    <w:rsid w:val="009802DC"/>
    <w:rsid w:val="009837ED"/>
    <w:rsid w:val="009864F9"/>
    <w:rsid w:val="00992AD4"/>
    <w:rsid w:val="00995381"/>
    <w:rsid w:val="00996808"/>
    <w:rsid w:val="009A341D"/>
    <w:rsid w:val="009A3F85"/>
    <w:rsid w:val="009A4B66"/>
    <w:rsid w:val="009B0C2B"/>
    <w:rsid w:val="009B4CE8"/>
    <w:rsid w:val="009B7411"/>
    <w:rsid w:val="009C6433"/>
    <w:rsid w:val="009D4D88"/>
    <w:rsid w:val="009D7E0E"/>
    <w:rsid w:val="009E4BDC"/>
    <w:rsid w:val="00A0243B"/>
    <w:rsid w:val="00A06754"/>
    <w:rsid w:val="00A07EDB"/>
    <w:rsid w:val="00A142AB"/>
    <w:rsid w:val="00A17A2A"/>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1099"/>
    <w:rsid w:val="00AB3610"/>
    <w:rsid w:val="00AB6ED2"/>
    <w:rsid w:val="00AC2F63"/>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31727"/>
    <w:rsid w:val="00B36EE5"/>
    <w:rsid w:val="00B62C2D"/>
    <w:rsid w:val="00B73ECB"/>
    <w:rsid w:val="00B82F37"/>
    <w:rsid w:val="00B837E8"/>
    <w:rsid w:val="00BA7AB5"/>
    <w:rsid w:val="00BB1620"/>
    <w:rsid w:val="00BB1E47"/>
    <w:rsid w:val="00BB408D"/>
    <w:rsid w:val="00BB4528"/>
    <w:rsid w:val="00BD176A"/>
    <w:rsid w:val="00BE370B"/>
    <w:rsid w:val="00BE7950"/>
    <w:rsid w:val="00BF24F6"/>
    <w:rsid w:val="00C05011"/>
    <w:rsid w:val="00C052C4"/>
    <w:rsid w:val="00C07952"/>
    <w:rsid w:val="00C24149"/>
    <w:rsid w:val="00C43A22"/>
    <w:rsid w:val="00C44B7E"/>
    <w:rsid w:val="00C57F82"/>
    <w:rsid w:val="00C7303D"/>
    <w:rsid w:val="00C8353B"/>
    <w:rsid w:val="00C85FD5"/>
    <w:rsid w:val="00C91798"/>
    <w:rsid w:val="00C920B9"/>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6438"/>
    <w:rsid w:val="00DA0194"/>
    <w:rsid w:val="00DA7802"/>
    <w:rsid w:val="00DB13EE"/>
    <w:rsid w:val="00DB74B1"/>
    <w:rsid w:val="00DC16D7"/>
    <w:rsid w:val="00DC28B8"/>
    <w:rsid w:val="00DC3714"/>
    <w:rsid w:val="00DD068A"/>
    <w:rsid w:val="00DE09DD"/>
    <w:rsid w:val="00DE395A"/>
    <w:rsid w:val="00DE632F"/>
    <w:rsid w:val="00DF13FA"/>
    <w:rsid w:val="00E00BE1"/>
    <w:rsid w:val="00E12083"/>
    <w:rsid w:val="00E22C8C"/>
    <w:rsid w:val="00E244F7"/>
    <w:rsid w:val="00E25A5B"/>
    <w:rsid w:val="00E32B2D"/>
    <w:rsid w:val="00E35F5D"/>
    <w:rsid w:val="00E450D5"/>
    <w:rsid w:val="00E4525E"/>
    <w:rsid w:val="00E512FF"/>
    <w:rsid w:val="00E6621A"/>
    <w:rsid w:val="00E71881"/>
    <w:rsid w:val="00E723B6"/>
    <w:rsid w:val="00E72E6C"/>
    <w:rsid w:val="00E874B8"/>
    <w:rsid w:val="00E907C6"/>
    <w:rsid w:val="00E96702"/>
    <w:rsid w:val="00EA3AB8"/>
    <w:rsid w:val="00EA4DEE"/>
    <w:rsid w:val="00EB010F"/>
    <w:rsid w:val="00EB7590"/>
    <w:rsid w:val="00EC07DD"/>
    <w:rsid w:val="00EC6B7A"/>
    <w:rsid w:val="00ED1D92"/>
    <w:rsid w:val="00ED50CB"/>
    <w:rsid w:val="00EE32E8"/>
    <w:rsid w:val="00EE5639"/>
    <w:rsid w:val="00EF499E"/>
    <w:rsid w:val="00F0619C"/>
    <w:rsid w:val="00F22A07"/>
    <w:rsid w:val="00F25F85"/>
    <w:rsid w:val="00F2779C"/>
    <w:rsid w:val="00F31EBC"/>
    <w:rsid w:val="00F37C15"/>
    <w:rsid w:val="00F41FA5"/>
    <w:rsid w:val="00F44625"/>
    <w:rsid w:val="00F65963"/>
    <w:rsid w:val="00F6632F"/>
    <w:rsid w:val="00F84220"/>
    <w:rsid w:val="00F852AC"/>
    <w:rsid w:val="00F87A6E"/>
    <w:rsid w:val="00F97A77"/>
    <w:rsid w:val="00FA2D58"/>
    <w:rsid w:val="00FB10D0"/>
    <w:rsid w:val="00FB1111"/>
    <w:rsid w:val="00FB30B4"/>
    <w:rsid w:val="00FB3A29"/>
    <w:rsid w:val="00FC0269"/>
    <w:rsid w:val="00FC29AE"/>
    <w:rsid w:val="00FD235E"/>
    <w:rsid w:val="00FD55E6"/>
    <w:rsid w:val="00FD6F39"/>
    <w:rsid w:val="00FD759F"/>
    <w:rsid w:val="00FE1C38"/>
    <w:rsid w:val="00FF05C4"/>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REGU-369-2762563</_dlc_DocId>
    <_dlc_DocIdUrl xmlns="9be56660-2c31-41ef-bc00-23e72f632f2a">
      <Url>https://cyfoethnaturiolcymru.sharepoint.com/teams/Regulatory/Permitting/_layouts/15/DocIdRedir.aspx?ID=REGU-369-2762563</Url>
      <Description>REGU-369-2762563</Description>
    </_dlc_DocIdUrl>
    <License_x002f_Activity_x0020_Type xmlns="859f7ad6-93f6-4205-b62b-a17f28acbbac">4. EPR Water Discharge</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Pen y Gwryd Hotel - Manager's Accommodaiton</Site_x0020_Name>
    <Internal_x002f_External xmlns="859f7ad6-93f6-4205-b62b-a17f28acbbac">Internal document</Internal_x002f_External>
    <Post_x0020_code xmlns="859f7ad6-93f6-4205-b62b-a17f28acbbac">LL55 4NT</Post_x0020_cod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Pen y Gwryd Hotel, Nant Gwynant, Caernarfon, Gwynedd, LL55 4NT</Addressee>
    <Process_x0020_Type xmlns="859f7ad6-93f6-4205-b62b-a17f28acbbac">Application</Process_x0020_Type>
    <Surrendered_x002f_Expired xmlns="859f7ad6-93f6-4205-b62b-a17f28acbbac" xsi:nil="true"/>
    <Document_x0020_Date xmlns="859f7ad6-93f6-4205-b62b-a17f28acbbac">2026-02-23T00:00:00+00:00</Document_x0020_Date>
    <Facility_x0020_Address xmlns="859f7ad6-93f6-4205-b62b-a17f28acbbac">Nant Gwynant, Caernarfon</Facility_x0020_Address>
    <Environment_x0020_Sub_x0020_Folder xmlns="859f7ad6-93f6-4205-b62b-a17f28acbbac">Licences applications</Environment_x0020_Sub_x0020_Folder>
    <Customer_x0020_Name xmlns="859f7ad6-93f6-4205-b62b-a17f28acbbac">Mr Rupert Pullee</Customer_x0020_Nam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ff10abcff0374c606f97bfba740d4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63c05b3ebb1b523a132b5ee162c44a9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3.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4.xml><?xml version="1.0" encoding="utf-8"?>
<ds:datastoreItem xmlns:ds="http://schemas.openxmlformats.org/officeDocument/2006/customXml" ds:itemID="{BEB58C00-7464-409B-9F05-E719EA22DD2E}">
  <ds:schemaRefs>
    <ds:schemaRef ds:uri="http://purl.org/dc/terms/"/>
    <ds:schemaRef ds:uri="http://schemas.microsoft.com/office/2006/documentManagement/types"/>
    <ds:schemaRef ds:uri="9be56660-2c31-41ef-bc00-23e72f632f2a"/>
    <ds:schemaRef ds:uri="http://www.w3.org/XML/1998/namespace"/>
    <ds:schemaRef ds:uri="http://purl.org/dc/elements/1.1/"/>
    <ds:schemaRef ds:uri="http://purl.org/dc/dcmitype/"/>
    <ds:schemaRef ds:uri="http://schemas.microsoft.com/office/infopath/2007/PartnerControls"/>
    <ds:schemaRef ds:uri="cd6faf52-b12f-444c-a3fc-1f0e7a71d996"/>
    <ds:schemaRef ds:uri="http://schemas.openxmlformats.org/package/2006/metadata/core-properties"/>
    <ds:schemaRef ds:uri="6e121689-de5b-41b9-a751-bfeda7fa2b07"/>
    <ds:schemaRef ds:uri="859f7ad6-93f6-4205-b62b-a17f28acbbac"/>
    <ds:schemaRef ds:uri="http://schemas.microsoft.com/office/2006/metadata/properties"/>
  </ds:schemaRefs>
</ds:datastoreItem>
</file>

<file path=customXml/itemProps5.xml><?xml version="1.0" encoding="utf-8"?>
<ds:datastoreItem xmlns:ds="http://schemas.openxmlformats.org/officeDocument/2006/customXml" ds:itemID="{7DB87217-2603-4BBA-A8A6-95A4049890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933</Words>
  <Characters>5049</Characters>
  <Application>Microsoft Office Word</Application>
  <DocSecurity>0</DocSecurity>
  <Lines>229</Lines>
  <Paragraphs>98</Paragraphs>
  <ScaleCrop>false</ScaleCrop>
  <HeadingPairs>
    <vt:vector size="2" baseType="variant">
      <vt:variant>
        <vt:lpstr>Title</vt:lpstr>
      </vt:variant>
      <vt:variant>
        <vt:i4>1</vt:i4>
      </vt:variant>
    </vt:vector>
  </HeadingPairs>
  <TitlesOfParts>
    <vt:vector size="1" baseType="lpstr">
      <vt:lpstr>PAN-030857 Decision Document - Standalone Water discharge -amended</vt:lpstr>
    </vt:vector>
  </TitlesOfParts>
  <Company>Environment Agency</Company>
  <LinksUpToDate>false</LinksUpToDate>
  <CharactersWithSpaces>5884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PAN-030875 Decision Document - Standalone Water discharge -amended</dc:title>
  <dc:subject/>
  <dc:creator>Asta Smith</dc:creator>
  <cp:keywords>23308SD92, 233 08 SD92, 233-08-SD92</cp:keywords>
  <dc:description>233_08_SD92, Version 3_x000d_
Issue date: 19/07/2011</dc:description>
  <cp:lastModifiedBy>Smith, Asta</cp:lastModifiedBy>
  <cp:revision>25</cp:revision>
  <cp:lastPrinted>2008-01-30T13:54:00Z</cp:lastPrinted>
  <dcterms:created xsi:type="dcterms:W3CDTF">2026-02-06T15:30:00Z</dcterms:created>
  <dcterms:modified xsi:type="dcterms:W3CDTF">2026-02-23T14:55:00Z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4dcc8730-823c-44e9-9e2f-019398f84532</vt:lpwstr>
  </property>
  <property fmtid="{D5CDD505-2E9C-101B-9397-08002B2CF9AE}" pid="11" name="SharedWithUsers">
    <vt:lpwstr/>
  </property>
  <property fmtid="{D5CDD505-2E9C-101B-9397-08002B2CF9AE}" pid="12" name="MediaServiceImageTags">
    <vt:lpwstr/>
  </property>
</Properties>
</file>