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36616C"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 xml:space="preserve">with </w:t>
      </w:r>
      <w:r w:rsidR="008679AD" w:rsidRPr="0036616C">
        <w:rPr>
          <w:rFonts w:cs="Arial"/>
        </w:rPr>
        <w:t>introductory note</w:t>
      </w:r>
    </w:p>
    <w:p w14:paraId="7E8D2D0A" w14:textId="77777777" w:rsidR="00E84C8B" w:rsidRPr="0036616C" w:rsidRDefault="00F41335" w:rsidP="00DF16C8">
      <w:pPr>
        <w:pStyle w:val="a"/>
        <w:ind w:left="851"/>
        <w:rPr>
          <w:rFonts w:cs="Arial"/>
          <w:szCs w:val="24"/>
        </w:rPr>
      </w:pPr>
      <w:r w:rsidRPr="0036616C">
        <w:rPr>
          <w:rFonts w:cs="Arial"/>
          <w:szCs w:val="24"/>
        </w:rPr>
        <w:t>The Environmental Permitting (England &amp; Wales) Regulations 2016</w:t>
      </w:r>
    </w:p>
    <w:p w14:paraId="0905E161" w14:textId="77777777" w:rsidR="00E84C8B" w:rsidRPr="0036616C" w:rsidRDefault="00E84C8B">
      <w:pPr>
        <w:pStyle w:val="a"/>
        <w:rPr>
          <w:rFonts w:cs="Arial"/>
          <w:sz w:val="22"/>
          <w:szCs w:val="22"/>
        </w:rPr>
      </w:pPr>
    </w:p>
    <w:p w14:paraId="41A40CBF" w14:textId="77777777" w:rsidR="005B73A2" w:rsidRPr="0036616C" w:rsidRDefault="00CE57D2" w:rsidP="0025402D">
      <w:pPr>
        <w:pStyle w:val="coverLicenceHolder"/>
        <w:pBdr>
          <w:top w:val="single" w:sz="4" w:space="25" w:color="auto"/>
        </w:pBdr>
        <w:ind w:left="3261"/>
        <w:rPr>
          <w:sz w:val="22"/>
          <w:szCs w:val="22"/>
        </w:rPr>
      </w:pPr>
      <w:r w:rsidRPr="0036616C">
        <w:rPr>
          <w:sz w:val="22"/>
          <w:szCs w:val="22"/>
        </w:rPr>
        <w:t>Dŵr Cymru Cyfyngedig</w:t>
      </w:r>
    </w:p>
    <w:p w14:paraId="4D89D24E" w14:textId="77777777" w:rsidR="005B73A2" w:rsidRPr="0036616C" w:rsidRDefault="005B73A2" w:rsidP="0025402D">
      <w:pPr>
        <w:pStyle w:val="coverLicenceHolder"/>
        <w:pBdr>
          <w:top w:val="single" w:sz="4" w:space="25" w:color="auto"/>
        </w:pBdr>
        <w:ind w:left="3261"/>
        <w:rPr>
          <w:sz w:val="22"/>
          <w:szCs w:val="22"/>
        </w:rPr>
      </w:pPr>
    </w:p>
    <w:p w14:paraId="3B55C8C9" w14:textId="64F34680" w:rsidR="005B73A2" w:rsidRPr="0036616C" w:rsidRDefault="00717300" w:rsidP="0025402D">
      <w:pPr>
        <w:pStyle w:val="coverLicenceHolder"/>
        <w:pBdr>
          <w:top w:val="single" w:sz="4" w:space="25" w:color="auto"/>
        </w:pBdr>
        <w:ind w:left="3261"/>
        <w:rPr>
          <w:sz w:val="22"/>
          <w:szCs w:val="22"/>
        </w:rPr>
      </w:pPr>
      <w:r w:rsidRPr="0036616C">
        <w:rPr>
          <w:sz w:val="22"/>
          <w:szCs w:val="22"/>
        </w:rPr>
        <w:fldChar w:fldCharType="begin"/>
      </w:r>
      <w:r w:rsidRPr="0036616C">
        <w:rPr>
          <w:sz w:val="22"/>
          <w:szCs w:val="22"/>
        </w:rPr>
        <w:instrText xml:space="preserve"> MERGEFIELD Site_Name </w:instrText>
      </w:r>
      <w:r w:rsidRPr="0036616C">
        <w:rPr>
          <w:sz w:val="22"/>
          <w:szCs w:val="22"/>
        </w:rPr>
        <w:fldChar w:fldCharType="separate"/>
      </w:r>
      <w:r w:rsidR="00853692" w:rsidRPr="0036616C">
        <w:rPr>
          <w:noProof/>
          <w:sz w:val="22"/>
          <w:szCs w:val="22"/>
        </w:rPr>
        <w:t>Llanedi Wastewater Treatment Works</w:t>
      </w:r>
      <w:r w:rsidRPr="0036616C">
        <w:rPr>
          <w:sz w:val="22"/>
          <w:szCs w:val="22"/>
        </w:rPr>
        <w:fldChar w:fldCharType="end"/>
      </w:r>
      <w:r w:rsidR="005B73A2" w:rsidRPr="0036616C">
        <w:rPr>
          <w:sz w:val="22"/>
          <w:szCs w:val="22"/>
        </w:rPr>
        <w:t xml:space="preserve"> </w:t>
      </w:r>
    </w:p>
    <w:p w14:paraId="77EED73C" w14:textId="77777777" w:rsidR="0036616C" w:rsidRPr="0036616C" w:rsidRDefault="00717300" w:rsidP="0025402D">
      <w:pPr>
        <w:pStyle w:val="coverLicenceHolder"/>
        <w:pBdr>
          <w:top w:val="single" w:sz="4" w:space="25" w:color="auto"/>
        </w:pBdr>
        <w:ind w:left="3261"/>
        <w:rPr>
          <w:noProof/>
          <w:sz w:val="22"/>
          <w:szCs w:val="22"/>
        </w:rPr>
      </w:pPr>
      <w:r w:rsidRPr="0036616C">
        <w:rPr>
          <w:sz w:val="22"/>
          <w:szCs w:val="22"/>
        </w:rPr>
        <w:fldChar w:fldCharType="begin"/>
      </w:r>
      <w:r w:rsidRPr="0036616C">
        <w:rPr>
          <w:sz w:val="22"/>
          <w:szCs w:val="22"/>
        </w:rPr>
        <w:instrText xml:space="preserve"> MERGEFIELD DSI_ADD2 </w:instrText>
      </w:r>
      <w:r w:rsidRPr="0036616C">
        <w:rPr>
          <w:sz w:val="22"/>
          <w:szCs w:val="22"/>
        </w:rPr>
        <w:fldChar w:fldCharType="separate"/>
      </w:r>
      <w:r w:rsidR="00853692" w:rsidRPr="0036616C">
        <w:rPr>
          <w:noProof/>
          <w:sz w:val="22"/>
          <w:szCs w:val="22"/>
        </w:rPr>
        <w:t>Track opposite ‘Penygraig’</w:t>
      </w:r>
    </w:p>
    <w:p w14:paraId="6504A7AD" w14:textId="41CEDA64" w:rsidR="00717300" w:rsidRPr="0036616C" w:rsidRDefault="00853692" w:rsidP="0025402D">
      <w:pPr>
        <w:pStyle w:val="coverLicenceHolder"/>
        <w:pBdr>
          <w:top w:val="single" w:sz="4" w:space="25" w:color="auto"/>
        </w:pBdr>
        <w:ind w:left="3261"/>
        <w:rPr>
          <w:sz w:val="22"/>
          <w:szCs w:val="22"/>
        </w:rPr>
      </w:pPr>
      <w:r w:rsidRPr="0036616C">
        <w:rPr>
          <w:noProof/>
          <w:sz w:val="22"/>
          <w:szCs w:val="22"/>
        </w:rPr>
        <w:t>Ebenezer Road (B4297)</w:t>
      </w:r>
      <w:r w:rsidR="00717300" w:rsidRPr="0036616C">
        <w:rPr>
          <w:sz w:val="22"/>
          <w:szCs w:val="22"/>
        </w:rPr>
        <w:fldChar w:fldCharType="end"/>
      </w:r>
    </w:p>
    <w:p w14:paraId="7EA17DD2" w14:textId="296BE6C7" w:rsidR="00717300" w:rsidRPr="0036616C" w:rsidRDefault="00717300" w:rsidP="0025402D">
      <w:pPr>
        <w:pStyle w:val="coverLicenceHolder"/>
        <w:pBdr>
          <w:top w:val="single" w:sz="4" w:space="25" w:color="auto"/>
        </w:pBdr>
        <w:ind w:left="3261"/>
        <w:rPr>
          <w:sz w:val="22"/>
          <w:szCs w:val="22"/>
        </w:rPr>
      </w:pPr>
      <w:r w:rsidRPr="0036616C">
        <w:rPr>
          <w:sz w:val="22"/>
          <w:szCs w:val="22"/>
        </w:rPr>
        <w:fldChar w:fldCharType="begin"/>
      </w:r>
      <w:r w:rsidRPr="0036616C">
        <w:rPr>
          <w:sz w:val="22"/>
          <w:szCs w:val="22"/>
        </w:rPr>
        <w:instrText xml:space="preserve"> MERGEFIELD DSI_ADD3 </w:instrText>
      </w:r>
      <w:r w:rsidRPr="0036616C">
        <w:rPr>
          <w:sz w:val="22"/>
          <w:szCs w:val="22"/>
        </w:rPr>
        <w:fldChar w:fldCharType="separate"/>
      </w:r>
      <w:r w:rsidR="00853692" w:rsidRPr="0036616C">
        <w:rPr>
          <w:noProof/>
          <w:sz w:val="22"/>
          <w:szCs w:val="22"/>
        </w:rPr>
        <w:t>Llanedi</w:t>
      </w:r>
      <w:r w:rsidRPr="0036616C">
        <w:rPr>
          <w:sz w:val="22"/>
          <w:szCs w:val="22"/>
        </w:rPr>
        <w:fldChar w:fldCharType="end"/>
      </w:r>
    </w:p>
    <w:p w14:paraId="1464E9A9" w14:textId="2B2F083A" w:rsidR="00717300" w:rsidRPr="00775648" w:rsidRDefault="00717300" w:rsidP="0025402D">
      <w:pPr>
        <w:pStyle w:val="coverLicenceHolder"/>
        <w:pBdr>
          <w:top w:val="single" w:sz="4" w:space="25" w:color="auto"/>
        </w:pBdr>
        <w:ind w:left="3261"/>
        <w:rPr>
          <w:sz w:val="22"/>
          <w:szCs w:val="22"/>
        </w:rPr>
      </w:pPr>
      <w:r w:rsidRPr="0036616C">
        <w:rPr>
          <w:sz w:val="22"/>
          <w:szCs w:val="22"/>
        </w:rPr>
        <w:fldChar w:fldCharType="begin"/>
      </w:r>
      <w:r w:rsidRPr="00775648">
        <w:rPr>
          <w:sz w:val="22"/>
          <w:szCs w:val="22"/>
        </w:rPr>
        <w:instrText xml:space="preserve"> MERGEFIELD DSI_ADD4 </w:instrText>
      </w:r>
      <w:r w:rsidRPr="0036616C">
        <w:rPr>
          <w:sz w:val="22"/>
          <w:szCs w:val="22"/>
        </w:rPr>
        <w:fldChar w:fldCharType="separate"/>
      </w:r>
      <w:r w:rsidR="00853692" w:rsidRPr="00775648">
        <w:rPr>
          <w:noProof/>
          <w:sz w:val="22"/>
          <w:szCs w:val="22"/>
        </w:rPr>
        <w:t>Carmarthenshire</w:t>
      </w:r>
      <w:r w:rsidRPr="0036616C">
        <w:rPr>
          <w:sz w:val="22"/>
          <w:szCs w:val="22"/>
        </w:rPr>
        <w:fldChar w:fldCharType="end"/>
      </w:r>
    </w:p>
    <w:p w14:paraId="7E64C258" w14:textId="1B3568AC" w:rsidR="005B73A2" w:rsidRPr="00775648" w:rsidRDefault="00717300" w:rsidP="0025402D">
      <w:pPr>
        <w:pStyle w:val="coverLicenceHolder"/>
        <w:pBdr>
          <w:top w:val="single" w:sz="4" w:space="25" w:color="auto"/>
        </w:pBdr>
        <w:ind w:left="3261"/>
        <w:rPr>
          <w:sz w:val="22"/>
          <w:szCs w:val="22"/>
        </w:rPr>
      </w:pPr>
      <w:r w:rsidRPr="0036616C">
        <w:rPr>
          <w:sz w:val="22"/>
          <w:szCs w:val="22"/>
        </w:rPr>
        <w:fldChar w:fldCharType="begin"/>
      </w:r>
      <w:r w:rsidRPr="00775648">
        <w:rPr>
          <w:sz w:val="22"/>
          <w:szCs w:val="22"/>
        </w:rPr>
        <w:instrText xml:space="preserve"> MERGEFIELD DSI_POST_CODE </w:instrText>
      </w:r>
      <w:r w:rsidRPr="0036616C">
        <w:rPr>
          <w:sz w:val="22"/>
          <w:szCs w:val="22"/>
        </w:rPr>
        <w:fldChar w:fldCharType="separate"/>
      </w:r>
      <w:r w:rsidR="00853692" w:rsidRPr="00775648">
        <w:rPr>
          <w:noProof/>
          <w:sz w:val="22"/>
          <w:szCs w:val="22"/>
        </w:rPr>
        <w:t>SA4 0FB</w:t>
      </w:r>
      <w:r w:rsidRPr="0036616C">
        <w:rPr>
          <w:sz w:val="22"/>
          <w:szCs w:val="22"/>
        </w:rPr>
        <w:fldChar w:fldCharType="end"/>
      </w:r>
    </w:p>
    <w:p w14:paraId="7A80B4E2" w14:textId="77777777" w:rsidR="005B73A2" w:rsidRPr="00775648" w:rsidRDefault="005B73A2" w:rsidP="0025402D">
      <w:pPr>
        <w:pStyle w:val="coverLicenceHolder"/>
        <w:pBdr>
          <w:top w:val="single" w:sz="4" w:space="25" w:color="auto"/>
        </w:pBdr>
        <w:ind w:left="3261"/>
        <w:rPr>
          <w:sz w:val="22"/>
          <w:szCs w:val="22"/>
        </w:rPr>
      </w:pPr>
    </w:p>
    <w:p w14:paraId="36A83950" w14:textId="77777777" w:rsidR="006D7C1E" w:rsidRPr="00775648" w:rsidRDefault="006D7C1E" w:rsidP="0025402D">
      <w:pPr>
        <w:pStyle w:val="coverLicenceHolder"/>
        <w:pBdr>
          <w:top w:val="single" w:sz="4" w:space="25" w:color="auto"/>
        </w:pBdr>
        <w:ind w:left="3261"/>
        <w:rPr>
          <w:rFonts w:cs="Arial"/>
          <w:sz w:val="22"/>
          <w:szCs w:val="22"/>
        </w:rPr>
      </w:pPr>
    </w:p>
    <w:p w14:paraId="6EAB8B99" w14:textId="5C7A3E6B" w:rsidR="003370AB" w:rsidRPr="0036616C" w:rsidRDefault="003370AB" w:rsidP="0025402D">
      <w:pPr>
        <w:pStyle w:val="coverLicenceHolder"/>
        <w:pBdr>
          <w:top w:val="single" w:sz="4" w:space="25" w:color="auto"/>
        </w:pBdr>
        <w:spacing w:before="120" w:line="270" w:lineRule="exact"/>
        <w:ind w:left="3261"/>
        <w:rPr>
          <w:rFonts w:cs="Arial"/>
          <w:sz w:val="22"/>
          <w:szCs w:val="22"/>
        </w:rPr>
      </w:pPr>
      <w:r w:rsidRPr="0036616C">
        <w:rPr>
          <w:rFonts w:cs="Arial"/>
          <w:sz w:val="22"/>
          <w:szCs w:val="22"/>
        </w:rPr>
        <w:t>Variation</w:t>
      </w:r>
      <w:r w:rsidR="003F2D1E" w:rsidRPr="0036616C">
        <w:rPr>
          <w:rFonts w:cs="Arial"/>
          <w:sz w:val="22"/>
          <w:szCs w:val="22"/>
        </w:rPr>
        <w:t xml:space="preserve"> </w:t>
      </w:r>
      <w:r w:rsidRPr="0036616C">
        <w:rPr>
          <w:rFonts w:cs="Arial"/>
          <w:sz w:val="22"/>
          <w:szCs w:val="22"/>
        </w:rPr>
        <w:t>number</w:t>
      </w:r>
    </w:p>
    <w:p w14:paraId="46176F1B" w14:textId="79E961E5" w:rsidR="003370AB" w:rsidRPr="0036616C" w:rsidRDefault="00717300" w:rsidP="0025402D">
      <w:pPr>
        <w:pStyle w:val="coverLicenceHolder"/>
        <w:pBdr>
          <w:top w:val="single" w:sz="4" w:space="25" w:color="auto"/>
        </w:pBdr>
        <w:spacing w:before="120" w:line="270" w:lineRule="exact"/>
        <w:ind w:left="3261"/>
        <w:rPr>
          <w:rFonts w:cs="Arial"/>
          <w:sz w:val="22"/>
          <w:szCs w:val="22"/>
        </w:rPr>
      </w:pPr>
      <w:r w:rsidRPr="0036616C">
        <w:rPr>
          <w:rFonts w:cs="Arial"/>
          <w:sz w:val="22"/>
          <w:szCs w:val="22"/>
        </w:rPr>
        <w:fldChar w:fldCharType="begin"/>
      </w:r>
      <w:r w:rsidRPr="0036616C">
        <w:rPr>
          <w:rFonts w:cs="Arial"/>
          <w:sz w:val="22"/>
          <w:szCs w:val="22"/>
        </w:rPr>
        <w:instrText xml:space="preserve"> MERGEFIELD PAN </w:instrText>
      </w:r>
      <w:r w:rsidRPr="0036616C">
        <w:rPr>
          <w:rFonts w:cs="Arial"/>
          <w:sz w:val="22"/>
          <w:szCs w:val="22"/>
        </w:rPr>
        <w:fldChar w:fldCharType="separate"/>
      </w:r>
      <w:r w:rsidR="00853692" w:rsidRPr="0036616C">
        <w:rPr>
          <w:rFonts w:cs="Arial"/>
          <w:noProof/>
          <w:sz w:val="22"/>
          <w:szCs w:val="22"/>
        </w:rPr>
        <w:t>PAN-031294</w:t>
      </w:r>
      <w:r w:rsidRPr="0036616C">
        <w:rPr>
          <w:rFonts w:cs="Arial"/>
          <w:sz w:val="22"/>
          <w:szCs w:val="22"/>
        </w:rPr>
        <w:fldChar w:fldCharType="end"/>
      </w:r>
    </w:p>
    <w:p w14:paraId="0C0E48D6" w14:textId="77777777" w:rsidR="00E84C8B" w:rsidRPr="0036616C" w:rsidRDefault="004F05BF" w:rsidP="0025402D">
      <w:pPr>
        <w:pStyle w:val="coverAuthNos"/>
        <w:spacing w:before="480"/>
        <w:ind w:left="3261"/>
        <w:rPr>
          <w:rFonts w:cs="Arial"/>
          <w:color w:val="auto"/>
          <w:sz w:val="22"/>
          <w:szCs w:val="22"/>
        </w:rPr>
      </w:pPr>
      <w:r w:rsidRPr="0036616C">
        <w:rPr>
          <w:rFonts w:cs="Arial"/>
          <w:color w:val="auto"/>
          <w:sz w:val="22"/>
          <w:szCs w:val="22"/>
        </w:rPr>
        <w:t>P</w:t>
      </w:r>
      <w:r w:rsidR="00E84C8B" w:rsidRPr="0036616C">
        <w:rPr>
          <w:rFonts w:cs="Arial"/>
          <w:color w:val="auto"/>
          <w:sz w:val="22"/>
          <w:szCs w:val="22"/>
        </w:rPr>
        <w:t>ermit number</w:t>
      </w:r>
    </w:p>
    <w:p w14:paraId="1B0CEE0B" w14:textId="562279A3" w:rsidR="00E84C8B" w:rsidRPr="0036616C" w:rsidRDefault="002F406F" w:rsidP="0025402D">
      <w:pPr>
        <w:pStyle w:val="coverAuthNos"/>
        <w:ind w:left="3261"/>
        <w:rPr>
          <w:rFonts w:cs="Arial"/>
          <w:color w:val="auto"/>
          <w:sz w:val="22"/>
          <w:szCs w:val="22"/>
        </w:rPr>
      </w:pPr>
      <w:r w:rsidRPr="0036616C">
        <w:rPr>
          <w:rFonts w:cs="Arial"/>
          <w:color w:val="auto"/>
          <w:sz w:val="22"/>
          <w:szCs w:val="22"/>
          <w:lang w:val="de-DE"/>
        </w:rPr>
        <w:fldChar w:fldCharType="begin"/>
      </w:r>
      <w:r w:rsidRPr="0036616C">
        <w:rPr>
          <w:rFonts w:cs="Arial"/>
          <w:color w:val="auto"/>
          <w:sz w:val="22"/>
          <w:szCs w:val="22"/>
        </w:rPr>
        <w:instrText xml:space="preserve"> MERGEFIELD FE_Permit_Number </w:instrText>
      </w:r>
      <w:r w:rsidRPr="0036616C">
        <w:rPr>
          <w:rFonts w:cs="Arial"/>
          <w:color w:val="auto"/>
          <w:sz w:val="22"/>
          <w:szCs w:val="22"/>
          <w:lang w:val="de-DE"/>
        </w:rPr>
        <w:fldChar w:fldCharType="separate"/>
      </w:r>
      <w:r w:rsidR="00853692" w:rsidRPr="0036616C">
        <w:rPr>
          <w:rFonts w:cs="Arial"/>
          <w:noProof/>
          <w:color w:val="auto"/>
          <w:sz w:val="22"/>
          <w:szCs w:val="22"/>
        </w:rPr>
        <w:t>BP0072801</w:t>
      </w:r>
      <w:r w:rsidRPr="0036616C">
        <w:rPr>
          <w:rFonts w:cs="Arial"/>
          <w:color w:val="auto"/>
          <w:sz w:val="22"/>
          <w:szCs w:val="22"/>
          <w:lang w:val="de-DE"/>
        </w:rPr>
        <w:fldChar w:fldCharType="end"/>
      </w:r>
    </w:p>
    <w:p w14:paraId="5A14ED97" w14:textId="77777777" w:rsidR="00A47A52" w:rsidRPr="0036616C" w:rsidRDefault="00A47A52" w:rsidP="00837B7B">
      <w:pPr>
        <w:pStyle w:val="coverAuthNos"/>
        <w:ind w:left="0"/>
        <w:jc w:val="center"/>
        <w:rPr>
          <w:rFonts w:cs="Arial"/>
          <w:color w:val="auto"/>
        </w:rPr>
      </w:pPr>
    </w:p>
    <w:p w14:paraId="56236513" w14:textId="2D6C356D" w:rsidR="007F40B3" w:rsidRPr="0036616C" w:rsidRDefault="007F40B3" w:rsidP="003F7A6C">
      <w:pPr>
        <w:rPr>
          <w:rStyle w:val="Pink"/>
          <w:rFonts w:ascii="Arial" w:hAnsi="Arial" w:cs="Arial"/>
          <w:color w:val="auto"/>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5BB65840" w:rsidR="00AC41E4" w:rsidRPr="0036616C" w:rsidRDefault="00850177" w:rsidP="009A36B5">
      <w:pPr>
        <w:pStyle w:val="coverAuthNos"/>
        <w:spacing w:line="240" w:lineRule="auto"/>
        <w:ind w:left="0"/>
        <w:jc w:val="center"/>
        <w:rPr>
          <w:b/>
          <w:color w:val="auto"/>
          <w:sz w:val="36"/>
          <w:szCs w:val="36"/>
        </w:rPr>
      </w:pPr>
      <w:r w:rsidRPr="008F36B8">
        <w:rPr>
          <w:b/>
          <w:color w:val="FF0000"/>
          <w:sz w:val="36"/>
          <w:szCs w:val="36"/>
        </w:rPr>
        <w:br w:type="page"/>
      </w:r>
      <w:r w:rsidR="00717300" w:rsidRPr="0036616C">
        <w:rPr>
          <w:b/>
          <w:color w:val="auto"/>
          <w:sz w:val="36"/>
          <w:szCs w:val="36"/>
        </w:rPr>
        <w:lastRenderedPageBreak/>
        <w:fldChar w:fldCharType="begin"/>
      </w:r>
      <w:r w:rsidR="00717300" w:rsidRPr="0036616C">
        <w:rPr>
          <w:b/>
          <w:color w:val="auto"/>
          <w:sz w:val="36"/>
          <w:szCs w:val="36"/>
        </w:rPr>
        <w:instrText xml:space="preserve"> MERGEFIELD Site_Name </w:instrText>
      </w:r>
      <w:r w:rsidR="00717300" w:rsidRPr="0036616C">
        <w:rPr>
          <w:b/>
          <w:color w:val="auto"/>
          <w:sz w:val="36"/>
          <w:szCs w:val="36"/>
        </w:rPr>
        <w:fldChar w:fldCharType="separate"/>
      </w:r>
      <w:r w:rsidR="00853692" w:rsidRPr="0036616C">
        <w:rPr>
          <w:b/>
          <w:noProof/>
          <w:color w:val="auto"/>
          <w:sz w:val="36"/>
          <w:szCs w:val="36"/>
        </w:rPr>
        <w:t>Llanedi Wastewater Treatment Works</w:t>
      </w:r>
      <w:r w:rsidR="00717300" w:rsidRPr="0036616C">
        <w:rPr>
          <w:b/>
          <w:color w:val="auto"/>
          <w:sz w:val="36"/>
          <w:szCs w:val="36"/>
        </w:rPr>
        <w:fldChar w:fldCharType="end"/>
      </w:r>
    </w:p>
    <w:p w14:paraId="67165E4D" w14:textId="69D4E2C2" w:rsidR="003370AB" w:rsidRPr="0036616C" w:rsidRDefault="00AF08C3" w:rsidP="003370AB">
      <w:pPr>
        <w:pStyle w:val="Heading1nonum"/>
        <w:spacing w:before="80" w:after="0" w:line="240" w:lineRule="auto"/>
        <w:jc w:val="center"/>
        <w:rPr>
          <w:szCs w:val="36"/>
        </w:rPr>
      </w:pPr>
      <w:r w:rsidRPr="0036616C">
        <w:rPr>
          <w:szCs w:val="36"/>
        </w:rPr>
        <w:t>P</w:t>
      </w:r>
      <w:r w:rsidR="003370AB" w:rsidRPr="0036616C">
        <w:rPr>
          <w:szCs w:val="36"/>
        </w:rPr>
        <w:t xml:space="preserve">ermit </w:t>
      </w:r>
      <w:r w:rsidR="00BE5E02" w:rsidRPr="0036616C">
        <w:rPr>
          <w:szCs w:val="36"/>
        </w:rPr>
        <w:t>n</w:t>
      </w:r>
      <w:r w:rsidR="003370AB" w:rsidRPr="0036616C">
        <w:rPr>
          <w:szCs w:val="36"/>
        </w:rPr>
        <w:t xml:space="preserve">umber </w:t>
      </w:r>
      <w:r w:rsidR="002F406F" w:rsidRPr="0036616C">
        <w:rPr>
          <w:szCs w:val="36"/>
        </w:rPr>
        <w:fldChar w:fldCharType="begin"/>
      </w:r>
      <w:r w:rsidR="002F406F" w:rsidRPr="0036616C">
        <w:rPr>
          <w:szCs w:val="36"/>
        </w:rPr>
        <w:instrText xml:space="preserve"> MERGEFIELD FE_Permit_Number </w:instrText>
      </w:r>
      <w:r w:rsidR="002F406F" w:rsidRPr="0036616C">
        <w:rPr>
          <w:szCs w:val="36"/>
        </w:rPr>
        <w:fldChar w:fldCharType="separate"/>
      </w:r>
      <w:r w:rsidR="00853692" w:rsidRPr="0036616C">
        <w:rPr>
          <w:noProof/>
          <w:szCs w:val="36"/>
        </w:rPr>
        <w:t>BP0072801</w:t>
      </w:r>
      <w:r w:rsidR="002F406F" w:rsidRPr="0036616C">
        <w:rPr>
          <w:szCs w:val="36"/>
        </w:rPr>
        <w:fldChar w:fldCharType="end"/>
      </w:r>
    </w:p>
    <w:bookmarkEnd w:id="0"/>
    <w:bookmarkEnd w:id="1"/>
    <w:p w14:paraId="602CA96E" w14:textId="77777777" w:rsidR="003370AB" w:rsidRPr="0036616C" w:rsidRDefault="003370AB" w:rsidP="003370AB">
      <w:pPr>
        <w:pStyle w:val="Heading1nonum"/>
      </w:pPr>
      <w:r w:rsidRPr="0036616C">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6AE557D7" w14:textId="07E177AB"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r w:rsidRPr="00DA06E8">
        <w:rPr>
          <w:rFonts w:ascii="Arial" w:hAnsi="Arial" w:cs="Arial"/>
          <w:sz w:val="22"/>
          <w:szCs w:val="22"/>
          <w:lang w:eastAsia="en-US"/>
        </w:rPr>
        <w:t xml:space="preserve">The following notice gives notice of </w:t>
      </w:r>
      <w:r w:rsidRPr="00DA06E8">
        <w:rPr>
          <w:rFonts w:ascii="Arial" w:hAnsi="Arial" w:cs="Arial"/>
          <w:color w:val="000000"/>
          <w:sz w:val="22"/>
          <w:szCs w:val="22"/>
          <w:lang w:eastAsia="en-US"/>
        </w:rPr>
        <w:t>the variation and consolidation of</w:t>
      </w:r>
      <w:r w:rsidRPr="00DA06E8">
        <w:rPr>
          <w:rFonts w:ascii="Arial" w:hAnsi="Arial" w:cs="Arial"/>
          <w:sz w:val="22"/>
          <w:szCs w:val="22"/>
          <w:lang w:eastAsia="en-US"/>
        </w:rPr>
        <w:t xml:space="preserve"> environmental </w:t>
      </w:r>
      <w:r w:rsidRPr="0036616C">
        <w:rPr>
          <w:rFonts w:ascii="Arial" w:hAnsi="Arial" w:cs="Arial"/>
          <w:sz w:val="22"/>
          <w:szCs w:val="22"/>
          <w:lang w:eastAsia="en-US"/>
        </w:rPr>
        <w:t xml:space="preserve">permit </w:t>
      </w:r>
      <w:r w:rsidRPr="0036616C">
        <w:rPr>
          <w:rFonts w:ascii="Arial" w:hAnsi="Arial" w:cs="Arial"/>
          <w:sz w:val="22"/>
          <w:szCs w:val="22"/>
          <w:lang w:eastAsia="en-US"/>
        </w:rPr>
        <w:fldChar w:fldCharType="begin"/>
      </w:r>
      <w:r w:rsidRPr="0036616C">
        <w:rPr>
          <w:rFonts w:ascii="Arial" w:hAnsi="Arial" w:cs="Arial"/>
          <w:sz w:val="22"/>
          <w:szCs w:val="22"/>
          <w:lang w:eastAsia="en-US"/>
        </w:rPr>
        <w:instrText xml:space="preserve"> MERGEFIELD FE_Permit_Number </w:instrText>
      </w:r>
      <w:r w:rsidRPr="0036616C">
        <w:rPr>
          <w:rFonts w:ascii="Arial" w:hAnsi="Arial" w:cs="Arial"/>
          <w:sz w:val="22"/>
          <w:szCs w:val="22"/>
          <w:lang w:eastAsia="en-US"/>
        </w:rPr>
        <w:fldChar w:fldCharType="separate"/>
      </w:r>
      <w:r w:rsidR="00853692" w:rsidRPr="0036616C">
        <w:rPr>
          <w:rFonts w:ascii="Arial" w:hAnsi="Arial" w:cs="Arial"/>
          <w:noProof/>
          <w:sz w:val="22"/>
          <w:szCs w:val="22"/>
          <w:lang w:eastAsia="en-US"/>
        </w:rPr>
        <w:t>BP0072801</w:t>
      </w:r>
      <w:r w:rsidRPr="0036616C">
        <w:rPr>
          <w:rFonts w:ascii="Arial" w:hAnsi="Arial" w:cs="Arial"/>
          <w:sz w:val="22"/>
          <w:szCs w:val="22"/>
          <w:lang w:eastAsia="en-US"/>
        </w:rPr>
        <w:fldChar w:fldCharType="end"/>
      </w:r>
      <w:r w:rsidRPr="0036616C">
        <w:rPr>
          <w:rFonts w:ascii="Arial" w:hAnsi="Arial" w:cs="Arial"/>
          <w:sz w:val="22"/>
          <w:szCs w:val="22"/>
          <w:lang w:eastAsia="en-US"/>
        </w:rPr>
        <w:t>.</w:t>
      </w:r>
    </w:p>
    <w:p w14:paraId="7B67CD76" w14:textId="77777777"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p>
    <w:p w14:paraId="58421988" w14:textId="77777777" w:rsidR="00DA06E8" w:rsidRPr="00DA06E8" w:rsidRDefault="00DA06E8" w:rsidP="00DA06E8">
      <w:pPr>
        <w:spacing w:line="270" w:lineRule="exact"/>
        <w:rPr>
          <w:rFonts w:ascii="Arial" w:hAnsi="Arial" w:cs="Arial"/>
          <w:color w:val="FF00FF"/>
          <w:sz w:val="22"/>
          <w:szCs w:val="22"/>
        </w:rPr>
      </w:pPr>
      <w:r w:rsidRPr="00066238">
        <w:rPr>
          <w:rFonts w:ascii="Arial" w:hAnsi="Arial" w:cs="Arial"/>
          <w:color w:val="000000" w:themeColor="text1"/>
          <w:sz w:val="22"/>
          <w:szCs w:val="22"/>
        </w:rPr>
        <w:t xml:space="preserve">This permit variation and consolidation is to reflect asset improvements that have been agreed </w:t>
      </w:r>
      <w:r w:rsidRPr="0036616C">
        <w:rPr>
          <w:rFonts w:ascii="Arial" w:hAnsi="Arial" w:cs="Arial"/>
          <w:sz w:val="22"/>
          <w:szCs w:val="22"/>
        </w:rPr>
        <w:t>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5F2701" w:rsidRPr="008F36B8" w14:paraId="0E5D8FB3" w14:textId="77777777" w:rsidTr="00211A39">
        <w:tc>
          <w:tcPr>
            <w:tcW w:w="2660" w:type="dxa"/>
            <w:tcBorders>
              <w:left w:val="nil"/>
              <w:right w:val="nil"/>
            </w:tcBorders>
          </w:tcPr>
          <w:p w14:paraId="473F82AE" w14:textId="4C856A5F" w:rsidR="005F2701" w:rsidRPr="008F36B8" w:rsidRDefault="005F2701" w:rsidP="005F2701">
            <w:pPr>
              <w:pStyle w:val="Tablebody"/>
              <w:spacing w:before="40" w:after="40" w:line="270" w:lineRule="exact"/>
              <w:rPr>
                <w:rFonts w:ascii="Arial" w:hAnsi="Arial" w:cs="Arial"/>
                <w:sz w:val="22"/>
                <w:szCs w:val="22"/>
              </w:rPr>
            </w:pPr>
            <w:r w:rsidRPr="004E23D1">
              <w:rPr>
                <w:rFonts w:ascii="Arial" w:hAnsi="Arial" w:cs="Arial"/>
                <w:color w:val="000000" w:themeColor="text1"/>
                <w:sz w:val="22"/>
                <w:szCs w:val="22"/>
              </w:rPr>
              <w:t xml:space="preserve">Regulator-initiated variation </w:t>
            </w:r>
            <w:r w:rsidRPr="004E23D1">
              <w:rPr>
                <w:rFonts w:ascii="Arial" w:hAnsi="Arial" w:cs="Arial"/>
                <w:color w:val="000000" w:themeColor="text1"/>
                <w:sz w:val="22"/>
                <w:szCs w:val="22"/>
              </w:rPr>
              <w:fldChar w:fldCharType="begin"/>
            </w:r>
            <w:r w:rsidRPr="004E23D1">
              <w:rPr>
                <w:rFonts w:ascii="Arial" w:hAnsi="Arial" w:cs="Arial"/>
                <w:color w:val="000000" w:themeColor="text1"/>
                <w:sz w:val="22"/>
                <w:szCs w:val="22"/>
              </w:rPr>
              <w:instrText xml:space="preserve"> MERGEFIELD PAN </w:instrText>
            </w:r>
            <w:r w:rsidRPr="004E23D1">
              <w:rPr>
                <w:rFonts w:ascii="Arial" w:hAnsi="Arial" w:cs="Arial"/>
                <w:color w:val="000000" w:themeColor="text1"/>
                <w:sz w:val="22"/>
                <w:szCs w:val="22"/>
              </w:rPr>
              <w:fldChar w:fldCharType="separate"/>
            </w:r>
            <w:r w:rsidRPr="004E23D1">
              <w:rPr>
                <w:rFonts w:ascii="Arial" w:hAnsi="Arial" w:cs="Arial"/>
                <w:noProof/>
                <w:color w:val="000000" w:themeColor="text1"/>
                <w:sz w:val="22"/>
                <w:szCs w:val="22"/>
              </w:rPr>
              <w:t>PAN-021358</w:t>
            </w:r>
            <w:r w:rsidRPr="004E23D1">
              <w:rPr>
                <w:rFonts w:ascii="Arial" w:hAnsi="Arial" w:cs="Arial"/>
                <w:color w:val="000000" w:themeColor="text1"/>
                <w:sz w:val="22"/>
                <w:szCs w:val="22"/>
              </w:rPr>
              <w:fldChar w:fldCharType="end"/>
            </w:r>
          </w:p>
        </w:tc>
        <w:tc>
          <w:tcPr>
            <w:tcW w:w="1593" w:type="dxa"/>
            <w:tcBorders>
              <w:left w:val="nil"/>
              <w:right w:val="nil"/>
            </w:tcBorders>
          </w:tcPr>
          <w:p w14:paraId="6A851BCF" w14:textId="354EA34B" w:rsidR="005F2701" w:rsidRPr="008F36B8" w:rsidRDefault="005F2701" w:rsidP="005F2701">
            <w:pPr>
              <w:pStyle w:val="Tablebody"/>
              <w:spacing w:before="40" w:after="40" w:line="270" w:lineRule="exact"/>
              <w:rPr>
                <w:rFonts w:ascii="Arial" w:hAnsi="Arial" w:cs="Arial"/>
                <w:sz w:val="22"/>
                <w:szCs w:val="22"/>
              </w:rPr>
            </w:pPr>
            <w:r w:rsidRPr="004E23D1">
              <w:rPr>
                <w:rFonts w:ascii="Arial" w:hAnsi="Arial" w:cs="Arial"/>
                <w:color w:val="000000" w:themeColor="text1"/>
                <w:sz w:val="22"/>
                <w:szCs w:val="22"/>
              </w:rPr>
              <w:t>24/03/2023</w:t>
            </w:r>
          </w:p>
        </w:tc>
        <w:tc>
          <w:tcPr>
            <w:tcW w:w="3793" w:type="dxa"/>
            <w:tcBorders>
              <w:left w:val="nil"/>
              <w:right w:val="nil"/>
            </w:tcBorders>
          </w:tcPr>
          <w:p w14:paraId="6A6AC5C7" w14:textId="77777777" w:rsidR="005F2701" w:rsidRPr="00990BB4" w:rsidRDefault="005F2701" w:rsidP="005F2701">
            <w:pPr>
              <w:pStyle w:val="Tablebody"/>
              <w:spacing w:before="40" w:after="40" w:line="270" w:lineRule="exact"/>
              <w:rPr>
                <w:rFonts w:ascii="Arial" w:hAnsi="Arial" w:cs="Arial"/>
                <w:color w:val="auto"/>
                <w:sz w:val="22"/>
                <w:szCs w:val="22"/>
              </w:rPr>
            </w:pPr>
            <w:r w:rsidRPr="00990BB4">
              <w:rPr>
                <w:rFonts w:ascii="Arial" w:hAnsi="Arial" w:cs="Arial"/>
                <w:color w:val="auto"/>
                <w:sz w:val="22"/>
                <w:szCs w:val="22"/>
              </w:rPr>
              <w:t>Variation of permit initiated under PR19 review programme to incorporate improvements to be delivered under AMP7.</w:t>
            </w:r>
          </w:p>
          <w:p w14:paraId="0F88CE43" w14:textId="0588193E" w:rsidR="00A87E85" w:rsidRPr="00990BB4" w:rsidRDefault="00A87E85" w:rsidP="005F2701">
            <w:pPr>
              <w:pStyle w:val="Tablebody"/>
              <w:spacing w:before="40" w:after="40" w:line="270" w:lineRule="exact"/>
              <w:rPr>
                <w:rFonts w:ascii="Arial" w:hAnsi="Arial" w:cs="Arial"/>
                <w:color w:val="auto"/>
                <w:sz w:val="22"/>
                <w:szCs w:val="22"/>
              </w:rPr>
            </w:pPr>
            <w:r w:rsidRPr="00990BB4">
              <w:rPr>
                <w:rFonts w:ascii="Arial" w:hAnsi="Arial" w:cs="Arial"/>
                <w:color w:val="auto"/>
                <w:sz w:val="22"/>
                <w:szCs w:val="22"/>
              </w:rPr>
              <w:t xml:space="preserve">Consolidation with storm permit </w:t>
            </w:r>
            <w:r w:rsidR="00990BB4" w:rsidRPr="00990BB4">
              <w:rPr>
                <w:rFonts w:ascii="Arial" w:hAnsi="Arial" w:cs="Arial"/>
                <w:color w:val="auto"/>
                <w:sz w:val="22"/>
                <w:szCs w:val="22"/>
              </w:rPr>
              <w:t>BP0312901.</w:t>
            </w:r>
          </w:p>
        </w:tc>
      </w:tr>
      <w:tr w:rsidR="005F2701" w:rsidRPr="008F36B8" w14:paraId="5DA0E9A3" w14:textId="77777777" w:rsidTr="00211A39">
        <w:tc>
          <w:tcPr>
            <w:tcW w:w="2660" w:type="dxa"/>
            <w:tcBorders>
              <w:left w:val="nil"/>
              <w:right w:val="nil"/>
            </w:tcBorders>
          </w:tcPr>
          <w:p w14:paraId="603D28FC" w14:textId="08530194" w:rsidR="005F2701" w:rsidRPr="008F36B8" w:rsidRDefault="005F2701" w:rsidP="005F2701">
            <w:pPr>
              <w:pStyle w:val="Tablebody"/>
              <w:spacing w:before="40" w:after="40" w:line="270" w:lineRule="exact"/>
              <w:rPr>
                <w:rFonts w:ascii="Arial" w:hAnsi="Arial" w:cs="Arial"/>
                <w:sz w:val="22"/>
                <w:szCs w:val="22"/>
              </w:rPr>
            </w:pPr>
            <w:r w:rsidRPr="004E23D1">
              <w:rPr>
                <w:rFonts w:ascii="Arial" w:hAnsi="Arial" w:cs="Arial"/>
                <w:color w:val="000000" w:themeColor="text1"/>
                <w:sz w:val="22"/>
                <w:szCs w:val="22"/>
              </w:rPr>
              <w:t xml:space="preserve">Variation determined </w:t>
            </w:r>
            <w:r w:rsidRPr="004E23D1">
              <w:rPr>
                <w:rFonts w:ascii="Arial" w:hAnsi="Arial" w:cs="Arial"/>
                <w:color w:val="000000" w:themeColor="text1"/>
                <w:sz w:val="22"/>
                <w:szCs w:val="22"/>
              </w:rPr>
              <w:fldChar w:fldCharType="begin"/>
            </w:r>
            <w:r w:rsidRPr="004E23D1">
              <w:rPr>
                <w:rFonts w:ascii="Arial" w:hAnsi="Arial" w:cs="Arial"/>
                <w:color w:val="000000" w:themeColor="text1"/>
                <w:sz w:val="22"/>
                <w:szCs w:val="22"/>
              </w:rPr>
              <w:instrText xml:space="preserve"> MERGEFIELD FE_Permit_Number </w:instrText>
            </w:r>
            <w:r w:rsidRPr="004E23D1">
              <w:rPr>
                <w:rFonts w:ascii="Arial" w:hAnsi="Arial" w:cs="Arial"/>
                <w:color w:val="000000" w:themeColor="text1"/>
                <w:sz w:val="22"/>
                <w:szCs w:val="22"/>
              </w:rPr>
              <w:fldChar w:fldCharType="separate"/>
            </w:r>
            <w:r w:rsidRPr="004E23D1">
              <w:rPr>
                <w:rFonts w:ascii="Arial" w:hAnsi="Arial" w:cs="Arial"/>
                <w:noProof/>
                <w:color w:val="000000" w:themeColor="text1"/>
                <w:sz w:val="22"/>
                <w:szCs w:val="22"/>
              </w:rPr>
              <w:t>BP0072801</w:t>
            </w:r>
            <w:r w:rsidRPr="004E23D1">
              <w:rPr>
                <w:rFonts w:ascii="Arial" w:hAnsi="Arial" w:cs="Arial"/>
                <w:color w:val="000000" w:themeColor="text1"/>
                <w:sz w:val="22"/>
                <w:szCs w:val="22"/>
              </w:rPr>
              <w:fldChar w:fldCharType="end"/>
            </w:r>
            <w:r w:rsidRPr="004E23D1">
              <w:rPr>
                <w:rFonts w:ascii="Arial" w:hAnsi="Arial" w:cs="Arial"/>
                <w:color w:val="000000" w:themeColor="text1"/>
                <w:sz w:val="22"/>
                <w:szCs w:val="22"/>
              </w:rPr>
              <w:t xml:space="preserve"> </w:t>
            </w:r>
          </w:p>
        </w:tc>
        <w:tc>
          <w:tcPr>
            <w:tcW w:w="1593" w:type="dxa"/>
            <w:tcBorders>
              <w:left w:val="nil"/>
              <w:right w:val="nil"/>
            </w:tcBorders>
          </w:tcPr>
          <w:p w14:paraId="255A2B88" w14:textId="737042F6" w:rsidR="005F2701" w:rsidRPr="008F36B8" w:rsidRDefault="005F2701" w:rsidP="005F2701">
            <w:pPr>
              <w:pStyle w:val="Tablebody"/>
              <w:spacing w:before="40" w:after="40" w:line="270" w:lineRule="exact"/>
              <w:rPr>
                <w:rFonts w:ascii="Arial" w:hAnsi="Arial" w:cs="Arial"/>
                <w:sz w:val="22"/>
                <w:szCs w:val="22"/>
              </w:rPr>
            </w:pPr>
            <w:r w:rsidRPr="00EB6BE3">
              <w:rPr>
                <w:rFonts w:ascii="Arial" w:hAnsi="Arial" w:cs="Arial"/>
                <w:color w:val="000000" w:themeColor="text1"/>
                <w:sz w:val="22"/>
                <w:szCs w:val="22"/>
              </w:rPr>
              <w:t>19/04/2024</w:t>
            </w:r>
          </w:p>
        </w:tc>
        <w:tc>
          <w:tcPr>
            <w:tcW w:w="3793" w:type="dxa"/>
            <w:tcBorders>
              <w:left w:val="nil"/>
              <w:right w:val="nil"/>
            </w:tcBorders>
          </w:tcPr>
          <w:p w14:paraId="0F44CE09" w14:textId="34C5BA0C" w:rsidR="005F2701" w:rsidRPr="00990BB4" w:rsidRDefault="005F2701" w:rsidP="005F2701">
            <w:pPr>
              <w:pStyle w:val="Tablebody"/>
              <w:spacing w:before="40" w:after="40" w:line="270" w:lineRule="exact"/>
              <w:rPr>
                <w:rFonts w:ascii="Arial" w:hAnsi="Arial" w:cs="Arial"/>
                <w:color w:val="auto"/>
                <w:sz w:val="22"/>
                <w:szCs w:val="22"/>
              </w:rPr>
            </w:pPr>
            <w:r w:rsidRPr="00990BB4">
              <w:rPr>
                <w:rFonts w:ascii="Arial" w:hAnsi="Arial" w:cs="Arial"/>
                <w:color w:val="auto"/>
                <w:sz w:val="22"/>
                <w:szCs w:val="22"/>
              </w:rPr>
              <w:t>Varied and consolidated permit issued in modern condition format to Dŵr Cymru Cyfyngedig.</w:t>
            </w:r>
          </w:p>
        </w:tc>
      </w:tr>
      <w:tr w:rsidR="005F2701" w:rsidRPr="008F36B8" w14:paraId="64AE5942" w14:textId="77777777" w:rsidTr="00582430">
        <w:trPr>
          <w:trHeight w:val="1189"/>
        </w:trPr>
        <w:tc>
          <w:tcPr>
            <w:tcW w:w="2660" w:type="dxa"/>
            <w:tcBorders>
              <w:left w:val="nil"/>
              <w:right w:val="nil"/>
            </w:tcBorders>
          </w:tcPr>
          <w:p w14:paraId="295CA5C8" w14:textId="5E953460" w:rsidR="005F2701" w:rsidRPr="00990BB4" w:rsidRDefault="005F2701" w:rsidP="005F2701">
            <w:pPr>
              <w:pStyle w:val="Tablebody"/>
              <w:spacing w:before="40" w:after="40" w:line="270" w:lineRule="exact"/>
              <w:rPr>
                <w:rFonts w:ascii="Arial" w:hAnsi="Arial" w:cs="Arial"/>
                <w:color w:val="auto"/>
                <w:sz w:val="22"/>
                <w:szCs w:val="22"/>
              </w:rPr>
            </w:pPr>
            <w:r w:rsidRPr="00990BB4">
              <w:rPr>
                <w:rFonts w:ascii="Arial" w:hAnsi="Arial" w:cs="Arial"/>
                <w:color w:val="auto"/>
                <w:sz w:val="22"/>
                <w:szCs w:val="22"/>
              </w:rPr>
              <w:t xml:space="preserve">Regulator-initiated variation </w:t>
            </w:r>
            <w:r w:rsidRPr="00990BB4">
              <w:rPr>
                <w:rFonts w:ascii="Arial" w:hAnsi="Arial" w:cs="Arial"/>
                <w:color w:val="auto"/>
                <w:sz w:val="22"/>
                <w:szCs w:val="22"/>
              </w:rPr>
              <w:fldChar w:fldCharType="begin"/>
            </w:r>
            <w:r w:rsidRPr="00990BB4">
              <w:rPr>
                <w:rFonts w:ascii="Arial" w:hAnsi="Arial" w:cs="Arial"/>
                <w:color w:val="auto"/>
                <w:sz w:val="22"/>
                <w:szCs w:val="22"/>
              </w:rPr>
              <w:instrText xml:space="preserve"> MERGEFIELD PAN </w:instrText>
            </w:r>
            <w:r w:rsidRPr="00990BB4">
              <w:rPr>
                <w:rFonts w:ascii="Arial" w:hAnsi="Arial" w:cs="Arial"/>
                <w:color w:val="auto"/>
                <w:sz w:val="22"/>
                <w:szCs w:val="22"/>
              </w:rPr>
              <w:fldChar w:fldCharType="separate"/>
            </w:r>
            <w:r w:rsidRPr="00990BB4">
              <w:rPr>
                <w:rFonts w:ascii="Arial" w:hAnsi="Arial" w:cs="Arial"/>
                <w:noProof/>
                <w:color w:val="auto"/>
                <w:sz w:val="22"/>
                <w:szCs w:val="22"/>
              </w:rPr>
              <w:t>PAN-031294</w:t>
            </w:r>
            <w:r w:rsidRPr="00990BB4">
              <w:rPr>
                <w:rFonts w:ascii="Arial" w:hAnsi="Arial" w:cs="Arial"/>
                <w:color w:val="auto"/>
                <w:sz w:val="22"/>
                <w:szCs w:val="22"/>
              </w:rPr>
              <w:fldChar w:fldCharType="end"/>
            </w:r>
          </w:p>
        </w:tc>
        <w:tc>
          <w:tcPr>
            <w:tcW w:w="1593" w:type="dxa"/>
            <w:tcBorders>
              <w:left w:val="nil"/>
              <w:right w:val="nil"/>
            </w:tcBorders>
          </w:tcPr>
          <w:p w14:paraId="11AEDFD4" w14:textId="77777777" w:rsidR="005F2701" w:rsidRPr="00990BB4" w:rsidRDefault="005F2701" w:rsidP="005F2701">
            <w:pPr>
              <w:pStyle w:val="Tablebody"/>
              <w:spacing w:before="40" w:after="40" w:line="270" w:lineRule="exact"/>
              <w:rPr>
                <w:rFonts w:ascii="Arial" w:hAnsi="Arial" w:cs="Arial"/>
                <w:color w:val="auto"/>
                <w:sz w:val="22"/>
                <w:szCs w:val="22"/>
              </w:rPr>
            </w:pPr>
            <w:r w:rsidRPr="00990BB4">
              <w:rPr>
                <w:rFonts w:ascii="Arial" w:hAnsi="Arial" w:cs="Arial"/>
                <w:color w:val="auto"/>
                <w:sz w:val="22"/>
                <w:szCs w:val="22"/>
              </w:rPr>
              <w:t>Duly Made</w:t>
            </w:r>
          </w:p>
          <w:p w14:paraId="4D15B714" w14:textId="4544FADF" w:rsidR="005F2701" w:rsidRPr="00990BB4" w:rsidRDefault="00990BB4" w:rsidP="005F2701">
            <w:pPr>
              <w:pStyle w:val="Tablebody"/>
              <w:spacing w:before="40" w:after="40" w:line="270" w:lineRule="exact"/>
              <w:rPr>
                <w:rFonts w:ascii="Arial" w:hAnsi="Arial" w:cs="Arial"/>
                <w:color w:val="auto"/>
                <w:sz w:val="22"/>
                <w:szCs w:val="22"/>
              </w:rPr>
            </w:pPr>
            <w:r w:rsidRPr="00990BB4">
              <w:rPr>
                <w:rFonts w:ascii="Arial" w:hAnsi="Arial" w:cs="Arial"/>
                <w:color w:val="auto"/>
                <w:sz w:val="22"/>
                <w:szCs w:val="22"/>
              </w:rPr>
              <w:t>19/01/2026</w:t>
            </w:r>
          </w:p>
        </w:tc>
        <w:tc>
          <w:tcPr>
            <w:tcW w:w="3793" w:type="dxa"/>
            <w:tcBorders>
              <w:left w:val="nil"/>
              <w:right w:val="nil"/>
            </w:tcBorders>
          </w:tcPr>
          <w:p w14:paraId="551D6B68" w14:textId="356372B0" w:rsidR="005F2701" w:rsidRPr="00990BB4" w:rsidRDefault="005F2701" w:rsidP="005F2701">
            <w:pPr>
              <w:pStyle w:val="Tablebody"/>
              <w:spacing w:before="40" w:after="40" w:line="270" w:lineRule="exact"/>
              <w:rPr>
                <w:rFonts w:ascii="Arial" w:hAnsi="Arial" w:cs="Arial"/>
                <w:color w:val="auto"/>
                <w:sz w:val="22"/>
                <w:szCs w:val="22"/>
              </w:rPr>
            </w:pPr>
            <w:r w:rsidRPr="00990BB4">
              <w:rPr>
                <w:rFonts w:ascii="Arial" w:hAnsi="Arial" w:cs="Arial"/>
                <w:color w:val="auto"/>
                <w:sz w:val="22"/>
                <w:szCs w:val="22"/>
              </w:rPr>
              <w:t>Variation of permit initiated under PR24 review programme to incorporate improvements to be delivered under AMP8.</w:t>
            </w:r>
          </w:p>
        </w:tc>
      </w:tr>
      <w:tr w:rsidR="005F2701" w:rsidRPr="008F36B8" w14:paraId="2CDBEDE8" w14:textId="77777777" w:rsidTr="00211A39">
        <w:tc>
          <w:tcPr>
            <w:tcW w:w="2660" w:type="dxa"/>
            <w:tcBorders>
              <w:left w:val="nil"/>
              <w:right w:val="nil"/>
            </w:tcBorders>
          </w:tcPr>
          <w:p w14:paraId="0FA32913" w14:textId="16D02EEB" w:rsidR="005F2701" w:rsidRPr="008F36B8" w:rsidRDefault="005F2701" w:rsidP="005F2701">
            <w:pPr>
              <w:pStyle w:val="Tablebody"/>
              <w:spacing w:before="40" w:after="40" w:line="270" w:lineRule="exact"/>
              <w:rPr>
                <w:rFonts w:ascii="Arial" w:hAnsi="Arial" w:cs="Arial"/>
                <w:sz w:val="22"/>
                <w:szCs w:val="22"/>
              </w:rPr>
            </w:pPr>
            <w:r w:rsidRPr="008F36B8">
              <w:rPr>
                <w:rFonts w:ascii="Arial" w:hAnsi="Arial" w:cs="Arial"/>
                <w:color w:val="auto"/>
                <w:sz w:val="22"/>
                <w:szCs w:val="22"/>
              </w:rPr>
              <w:t>Variation d</w:t>
            </w:r>
            <w:r w:rsidRPr="00990BB4">
              <w:rPr>
                <w:rFonts w:ascii="Arial" w:hAnsi="Arial" w:cs="Arial"/>
                <w:color w:val="auto"/>
                <w:sz w:val="22"/>
                <w:szCs w:val="22"/>
              </w:rPr>
              <w:t xml:space="preserve">etermined </w:t>
            </w:r>
            <w:r w:rsidRPr="00990BB4">
              <w:rPr>
                <w:rFonts w:ascii="Arial" w:hAnsi="Arial" w:cs="Arial"/>
                <w:color w:val="auto"/>
                <w:sz w:val="22"/>
                <w:szCs w:val="22"/>
              </w:rPr>
              <w:fldChar w:fldCharType="begin"/>
            </w:r>
            <w:r w:rsidRPr="00990BB4">
              <w:rPr>
                <w:rFonts w:ascii="Arial" w:hAnsi="Arial" w:cs="Arial"/>
                <w:color w:val="auto"/>
                <w:sz w:val="22"/>
                <w:szCs w:val="22"/>
              </w:rPr>
              <w:instrText xml:space="preserve"> MERGEFIELD FE_Permit_Number </w:instrText>
            </w:r>
            <w:r w:rsidRPr="00990BB4">
              <w:rPr>
                <w:rFonts w:ascii="Arial" w:hAnsi="Arial" w:cs="Arial"/>
                <w:color w:val="auto"/>
                <w:sz w:val="22"/>
                <w:szCs w:val="22"/>
              </w:rPr>
              <w:fldChar w:fldCharType="separate"/>
            </w:r>
            <w:r w:rsidRPr="00990BB4">
              <w:rPr>
                <w:rFonts w:ascii="Arial" w:hAnsi="Arial" w:cs="Arial"/>
                <w:noProof/>
                <w:color w:val="auto"/>
                <w:sz w:val="22"/>
                <w:szCs w:val="22"/>
              </w:rPr>
              <w:t>BP0072801</w:t>
            </w:r>
            <w:r w:rsidRPr="00990BB4">
              <w:rPr>
                <w:rFonts w:ascii="Arial" w:hAnsi="Arial" w:cs="Arial"/>
                <w:color w:val="auto"/>
                <w:sz w:val="22"/>
                <w:szCs w:val="22"/>
              </w:rPr>
              <w:fldChar w:fldCharType="end"/>
            </w:r>
            <w:r w:rsidRPr="00990BB4">
              <w:rPr>
                <w:rFonts w:ascii="Arial" w:hAnsi="Arial" w:cs="Arial"/>
                <w:color w:val="auto"/>
                <w:sz w:val="22"/>
                <w:szCs w:val="22"/>
              </w:rPr>
              <w:t xml:space="preserve"> </w:t>
            </w:r>
          </w:p>
        </w:tc>
        <w:tc>
          <w:tcPr>
            <w:tcW w:w="1593" w:type="dxa"/>
            <w:tcBorders>
              <w:left w:val="nil"/>
              <w:right w:val="nil"/>
            </w:tcBorders>
          </w:tcPr>
          <w:p w14:paraId="016B6731" w14:textId="4699C3A7" w:rsidR="005F2701" w:rsidRPr="00463984" w:rsidRDefault="005F2701" w:rsidP="005F2701">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r w:rsidR="00463984">
              <w:rPr>
                <w:rFonts w:ascii="Arial" w:hAnsi="Arial" w:cs="Arial"/>
                <w:color w:val="000000" w:themeColor="text1"/>
                <w:sz w:val="22"/>
                <w:szCs w:val="22"/>
              </w:rPr>
              <w:t xml:space="preserve"> </w:t>
            </w:r>
            <w:r w:rsidR="00463984" w:rsidRPr="00463984">
              <w:rPr>
                <w:rFonts w:ascii="Arial" w:hAnsi="Arial" w:cs="Arial"/>
                <w:color w:val="auto"/>
                <w:sz w:val="22"/>
                <w:szCs w:val="22"/>
              </w:rPr>
              <w:t>24/02/2026</w:t>
            </w:r>
          </w:p>
        </w:tc>
        <w:tc>
          <w:tcPr>
            <w:tcW w:w="3793" w:type="dxa"/>
            <w:tcBorders>
              <w:left w:val="nil"/>
              <w:right w:val="nil"/>
            </w:tcBorders>
          </w:tcPr>
          <w:p w14:paraId="10627980" w14:textId="43B34F40" w:rsidR="005F2701" w:rsidRPr="008F36B8" w:rsidRDefault="005F2701" w:rsidP="005F2701">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990BB4" w:rsidRDefault="00E4680B" w:rsidP="00167FFA">
      <w:pPr>
        <w:pStyle w:val="Data"/>
        <w:rPr>
          <w:rStyle w:val="change"/>
          <w:rFonts w:cs="Arial"/>
          <w:b w:val="0"/>
          <w:color w:val="auto"/>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w:t>
      </w:r>
      <w:r w:rsidR="00FF6887" w:rsidRPr="00990BB4">
        <w:rPr>
          <w:rFonts w:cs="Arial"/>
          <w:b w:val="0"/>
          <w:color w:val="auto"/>
          <w:sz w:val="22"/>
          <w:szCs w:val="22"/>
        </w:rPr>
        <w:t xml:space="preserve">its powers under </w:t>
      </w:r>
      <w:r w:rsidR="00D555F3" w:rsidRPr="00990BB4">
        <w:rPr>
          <w:rFonts w:cs="Arial"/>
          <w:b w:val="0"/>
          <w:color w:val="auto"/>
          <w:sz w:val="22"/>
          <w:szCs w:val="22"/>
        </w:rPr>
        <w:t>regulation 2</w:t>
      </w:r>
      <w:r w:rsidR="00FF6887" w:rsidRPr="00990BB4">
        <w:rPr>
          <w:rFonts w:cs="Arial"/>
          <w:b w:val="0"/>
          <w:color w:val="auto"/>
          <w:sz w:val="22"/>
          <w:szCs w:val="22"/>
        </w:rPr>
        <w:t xml:space="preserve">0 of the Environmental Permitting (England and Wales) Regulations </w:t>
      </w:r>
      <w:r w:rsidR="0090270F" w:rsidRPr="00990BB4">
        <w:rPr>
          <w:rFonts w:cs="Arial"/>
          <w:b w:val="0"/>
          <w:color w:val="auto"/>
          <w:sz w:val="22"/>
          <w:szCs w:val="22"/>
        </w:rPr>
        <w:t>201</w:t>
      </w:r>
      <w:r w:rsidR="00C25E57" w:rsidRPr="00990BB4">
        <w:rPr>
          <w:rFonts w:cs="Arial"/>
          <w:b w:val="0"/>
          <w:color w:val="auto"/>
          <w:sz w:val="22"/>
          <w:szCs w:val="22"/>
        </w:rPr>
        <w:t>6</w:t>
      </w:r>
      <w:r w:rsidR="0090270F" w:rsidRPr="00990BB4">
        <w:rPr>
          <w:rFonts w:cs="Arial"/>
          <w:b w:val="0"/>
          <w:color w:val="auto"/>
          <w:sz w:val="22"/>
          <w:szCs w:val="22"/>
        </w:rPr>
        <w:t xml:space="preserve"> varies</w:t>
      </w:r>
      <w:r w:rsidR="00FF6887" w:rsidRPr="00990BB4">
        <w:rPr>
          <w:rFonts w:cs="Arial"/>
          <w:b w:val="0"/>
          <w:color w:val="auto"/>
          <w:sz w:val="22"/>
          <w:szCs w:val="22"/>
        </w:rPr>
        <w:t xml:space="preserve"> </w:t>
      </w:r>
      <w:r w:rsidR="00112221" w:rsidRPr="00990BB4">
        <w:rPr>
          <w:rFonts w:cs="Arial"/>
          <w:b w:val="0"/>
          <w:color w:val="auto"/>
          <w:sz w:val="22"/>
          <w:szCs w:val="22"/>
        </w:rPr>
        <w:t>and consolidates</w:t>
      </w:r>
    </w:p>
    <w:p w14:paraId="1C8F25B5" w14:textId="77777777" w:rsidR="00FF6887" w:rsidRPr="00990BB4" w:rsidRDefault="00FF6887" w:rsidP="00167FFA">
      <w:pPr>
        <w:pStyle w:val="Data"/>
        <w:rPr>
          <w:rStyle w:val="change"/>
          <w:rFonts w:cs="Arial"/>
          <w:color w:val="auto"/>
          <w:sz w:val="22"/>
          <w:szCs w:val="22"/>
        </w:rPr>
      </w:pPr>
    </w:p>
    <w:p w14:paraId="3AA65264" w14:textId="5333BB21" w:rsidR="00A40593" w:rsidRPr="00990BB4" w:rsidRDefault="00CE57D2" w:rsidP="00A40593">
      <w:pPr>
        <w:pStyle w:val="Heading3nonum"/>
        <w:spacing w:before="0"/>
        <w:ind w:right="1701"/>
        <w:rPr>
          <w:rFonts w:cs="Arial"/>
          <w:bCs/>
          <w:color w:val="auto"/>
          <w:sz w:val="22"/>
          <w:szCs w:val="22"/>
        </w:rPr>
      </w:pPr>
      <w:r w:rsidRPr="00990BB4">
        <w:rPr>
          <w:rFonts w:cs="Arial"/>
          <w:bCs/>
          <w:color w:val="auto"/>
          <w:sz w:val="22"/>
          <w:szCs w:val="22"/>
        </w:rPr>
        <w:t>p</w:t>
      </w:r>
      <w:r w:rsidR="00A40593" w:rsidRPr="00990BB4">
        <w:rPr>
          <w:rFonts w:cs="Arial"/>
          <w:bCs/>
          <w:color w:val="auto"/>
          <w:sz w:val="22"/>
          <w:szCs w:val="22"/>
        </w:rPr>
        <w:t>ermit number</w:t>
      </w:r>
    </w:p>
    <w:p w14:paraId="1BC0DB89" w14:textId="09E8C666" w:rsidR="00D555F3" w:rsidRPr="00990BB4" w:rsidRDefault="002F406F" w:rsidP="00A40593">
      <w:pPr>
        <w:pStyle w:val="Data"/>
        <w:ind w:right="1701"/>
        <w:rPr>
          <w:rStyle w:val="licenceno"/>
          <w:rFonts w:cs="Arial"/>
          <w:color w:val="auto"/>
          <w:sz w:val="22"/>
          <w:szCs w:val="22"/>
        </w:rPr>
      </w:pPr>
      <w:r w:rsidRPr="00990BB4">
        <w:rPr>
          <w:rStyle w:val="licenceno"/>
          <w:rFonts w:cs="Arial"/>
          <w:color w:val="auto"/>
          <w:sz w:val="22"/>
          <w:szCs w:val="22"/>
        </w:rPr>
        <w:fldChar w:fldCharType="begin"/>
      </w:r>
      <w:r w:rsidRPr="00990BB4">
        <w:rPr>
          <w:rStyle w:val="licenceno"/>
          <w:rFonts w:cs="Arial"/>
          <w:color w:val="auto"/>
          <w:sz w:val="22"/>
          <w:szCs w:val="22"/>
        </w:rPr>
        <w:instrText xml:space="preserve"> MERGEFIELD FE_Permit_Number </w:instrText>
      </w:r>
      <w:r w:rsidRPr="00990BB4">
        <w:rPr>
          <w:rStyle w:val="licenceno"/>
          <w:rFonts w:cs="Arial"/>
          <w:color w:val="auto"/>
          <w:sz w:val="22"/>
          <w:szCs w:val="22"/>
        </w:rPr>
        <w:fldChar w:fldCharType="separate"/>
      </w:r>
      <w:r w:rsidR="00853692" w:rsidRPr="00990BB4">
        <w:rPr>
          <w:rStyle w:val="licenceno"/>
          <w:rFonts w:cs="Arial"/>
          <w:noProof/>
          <w:color w:val="auto"/>
          <w:sz w:val="22"/>
          <w:szCs w:val="22"/>
        </w:rPr>
        <w:t>BP0072801</w:t>
      </w:r>
      <w:r w:rsidRPr="00990BB4">
        <w:rPr>
          <w:rStyle w:val="licenceno"/>
          <w:rFonts w:cs="Arial"/>
          <w:color w:val="auto"/>
          <w:sz w:val="22"/>
          <w:szCs w:val="22"/>
        </w:rPr>
        <w:fldChar w:fldCharType="end"/>
      </w:r>
    </w:p>
    <w:p w14:paraId="50B2DF13" w14:textId="77777777" w:rsidR="00A40593" w:rsidRPr="00990BB4" w:rsidRDefault="00A40593" w:rsidP="00167FFA">
      <w:pPr>
        <w:pStyle w:val="Data"/>
        <w:rPr>
          <w:rStyle w:val="change"/>
          <w:rFonts w:cs="Arial"/>
          <w:color w:val="auto"/>
          <w:sz w:val="22"/>
          <w:szCs w:val="22"/>
        </w:rPr>
      </w:pPr>
    </w:p>
    <w:p w14:paraId="7924C09A" w14:textId="77777777" w:rsidR="00A40593" w:rsidRPr="00990BB4" w:rsidRDefault="00A40593" w:rsidP="00167FFA">
      <w:pPr>
        <w:pStyle w:val="Data"/>
        <w:rPr>
          <w:rStyle w:val="change"/>
          <w:rFonts w:cs="Arial"/>
          <w:b w:val="0"/>
          <w:bCs/>
          <w:color w:val="auto"/>
          <w:sz w:val="22"/>
          <w:szCs w:val="22"/>
        </w:rPr>
      </w:pPr>
      <w:r w:rsidRPr="00990BB4">
        <w:rPr>
          <w:rStyle w:val="change"/>
          <w:rFonts w:cs="Arial"/>
          <w:b w:val="0"/>
          <w:bCs/>
          <w:color w:val="auto"/>
          <w:sz w:val="22"/>
          <w:szCs w:val="22"/>
        </w:rPr>
        <w:t>issued to</w:t>
      </w:r>
    </w:p>
    <w:bookmarkEnd w:id="3"/>
    <w:p w14:paraId="11FDD8F2" w14:textId="77777777" w:rsidR="00167FFA" w:rsidRPr="00990BB4" w:rsidRDefault="008C471F" w:rsidP="00167FFA">
      <w:pPr>
        <w:pStyle w:val="Heading3nonum"/>
        <w:spacing w:before="0"/>
        <w:rPr>
          <w:b/>
          <w:color w:val="auto"/>
          <w:sz w:val="22"/>
          <w:szCs w:val="22"/>
        </w:rPr>
      </w:pPr>
      <w:r w:rsidRPr="00990BB4">
        <w:rPr>
          <w:b/>
          <w:color w:val="auto"/>
          <w:sz w:val="22"/>
          <w:szCs w:val="22"/>
        </w:rPr>
        <w:t xml:space="preserve">Dŵr Cymru Cyfyngedig </w:t>
      </w:r>
      <w:r w:rsidRPr="00990BB4">
        <w:rPr>
          <w:bCs/>
          <w:color w:val="auto"/>
          <w:sz w:val="22"/>
          <w:szCs w:val="22"/>
        </w:rPr>
        <w:t>(“the operator”)</w:t>
      </w:r>
    </w:p>
    <w:p w14:paraId="52787F46" w14:textId="77777777" w:rsidR="008C471F" w:rsidRPr="00990BB4" w:rsidRDefault="008C471F" w:rsidP="00167FFA">
      <w:pPr>
        <w:pStyle w:val="Heading3nonum"/>
        <w:spacing w:before="0"/>
        <w:rPr>
          <w:rFonts w:cs="Arial"/>
          <w:color w:val="auto"/>
          <w:sz w:val="22"/>
          <w:szCs w:val="22"/>
        </w:rPr>
      </w:pPr>
    </w:p>
    <w:p w14:paraId="73B78594" w14:textId="77777777" w:rsidR="008C471F" w:rsidRPr="00990BB4" w:rsidRDefault="008C471F" w:rsidP="00420953">
      <w:pPr>
        <w:pStyle w:val="Data"/>
        <w:ind w:right="1701"/>
        <w:rPr>
          <w:rStyle w:val="licenceno"/>
          <w:rFonts w:cs="Arial"/>
          <w:b w:val="0"/>
          <w:bCs/>
          <w:color w:val="auto"/>
          <w:sz w:val="22"/>
          <w:szCs w:val="22"/>
        </w:rPr>
      </w:pPr>
      <w:r w:rsidRPr="00990BB4">
        <w:rPr>
          <w:rStyle w:val="licenceno"/>
          <w:rFonts w:cs="Arial"/>
          <w:b w:val="0"/>
          <w:bCs/>
          <w:color w:val="auto"/>
          <w:sz w:val="22"/>
          <w:szCs w:val="22"/>
        </w:rPr>
        <w:t>whose registered office is</w:t>
      </w:r>
    </w:p>
    <w:p w14:paraId="628C8735" w14:textId="77777777" w:rsidR="008C471F" w:rsidRPr="00990BB4" w:rsidRDefault="008C471F" w:rsidP="00420953">
      <w:pPr>
        <w:pStyle w:val="Data"/>
        <w:ind w:right="1701"/>
        <w:rPr>
          <w:rStyle w:val="licenceno"/>
          <w:rFonts w:cs="Arial"/>
          <w:color w:val="auto"/>
          <w:sz w:val="22"/>
          <w:szCs w:val="22"/>
        </w:rPr>
      </w:pPr>
      <w:r w:rsidRPr="00990BB4">
        <w:rPr>
          <w:rStyle w:val="licenceno"/>
          <w:rFonts w:cs="Arial"/>
          <w:color w:val="auto"/>
          <w:sz w:val="22"/>
          <w:szCs w:val="22"/>
        </w:rPr>
        <w:t>Linea</w:t>
      </w:r>
    </w:p>
    <w:p w14:paraId="442BF39D" w14:textId="77777777" w:rsidR="008C471F" w:rsidRPr="00990BB4" w:rsidRDefault="008C471F" w:rsidP="00420953">
      <w:pPr>
        <w:pStyle w:val="Data"/>
        <w:ind w:right="1701"/>
        <w:rPr>
          <w:rStyle w:val="licenceno"/>
          <w:rFonts w:cs="Arial"/>
          <w:color w:val="auto"/>
          <w:sz w:val="22"/>
          <w:szCs w:val="22"/>
        </w:rPr>
      </w:pPr>
      <w:r w:rsidRPr="00990BB4">
        <w:rPr>
          <w:rStyle w:val="licenceno"/>
          <w:rFonts w:cs="Arial"/>
          <w:color w:val="auto"/>
          <w:sz w:val="22"/>
          <w:szCs w:val="22"/>
        </w:rPr>
        <w:t>Fortran Road</w:t>
      </w:r>
    </w:p>
    <w:p w14:paraId="652DB56F" w14:textId="77777777" w:rsidR="008C471F" w:rsidRPr="00990BB4" w:rsidRDefault="008C471F" w:rsidP="00420953">
      <w:pPr>
        <w:pStyle w:val="Data"/>
        <w:ind w:right="1701"/>
        <w:rPr>
          <w:rStyle w:val="licenceno"/>
          <w:rFonts w:cs="Arial"/>
          <w:color w:val="auto"/>
          <w:sz w:val="22"/>
          <w:szCs w:val="22"/>
        </w:rPr>
      </w:pPr>
      <w:r w:rsidRPr="00990BB4">
        <w:rPr>
          <w:rStyle w:val="licenceno"/>
          <w:rFonts w:cs="Arial"/>
          <w:color w:val="auto"/>
          <w:sz w:val="22"/>
          <w:szCs w:val="22"/>
        </w:rPr>
        <w:t>St Mellons</w:t>
      </w:r>
    </w:p>
    <w:p w14:paraId="259656A4" w14:textId="77777777" w:rsidR="008C471F" w:rsidRPr="00990BB4" w:rsidRDefault="008C471F" w:rsidP="00420953">
      <w:pPr>
        <w:pStyle w:val="Data"/>
        <w:ind w:right="1701"/>
        <w:rPr>
          <w:rStyle w:val="licenceno"/>
          <w:rFonts w:cs="Arial"/>
          <w:color w:val="auto"/>
          <w:sz w:val="22"/>
          <w:szCs w:val="22"/>
        </w:rPr>
      </w:pPr>
      <w:r w:rsidRPr="00990BB4">
        <w:rPr>
          <w:rStyle w:val="licenceno"/>
          <w:rFonts w:cs="Arial"/>
          <w:color w:val="auto"/>
          <w:sz w:val="22"/>
          <w:szCs w:val="22"/>
        </w:rPr>
        <w:t>Cardiff</w:t>
      </w:r>
    </w:p>
    <w:p w14:paraId="138699F6" w14:textId="77777777" w:rsidR="008C471F" w:rsidRPr="00990BB4" w:rsidRDefault="008C471F" w:rsidP="00420953">
      <w:pPr>
        <w:pStyle w:val="Data"/>
        <w:ind w:right="1701"/>
        <w:rPr>
          <w:rStyle w:val="licenceno"/>
          <w:rFonts w:cs="Arial"/>
          <w:color w:val="auto"/>
          <w:sz w:val="22"/>
          <w:szCs w:val="22"/>
        </w:rPr>
      </w:pPr>
      <w:r w:rsidRPr="00990BB4">
        <w:rPr>
          <w:rStyle w:val="licenceno"/>
          <w:rFonts w:cs="Arial"/>
          <w:color w:val="auto"/>
          <w:sz w:val="22"/>
          <w:szCs w:val="22"/>
        </w:rPr>
        <w:t>CF3 0LT</w:t>
      </w:r>
    </w:p>
    <w:p w14:paraId="2DCD37AD" w14:textId="77777777" w:rsidR="00420953" w:rsidRPr="00990BB4" w:rsidRDefault="00420953" w:rsidP="008C471F">
      <w:pPr>
        <w:pStyle w:val="Heading3nonum"/>
        <w:spacing w:before="0"/>
        <w:rPr>
          <w:rFonts w:cs="Arial"/>
          <w:color w:val="auto"/>
          <w:sz w:val="22"/>
          <w:szCs w:val="22"/>
        </w:rPr>
      </w:pPr>
    </w:p>
    <w:p w14:paraId="34DDC25D" w14:textId="77777777" w:rsidR="00E84C8B" w:rsidRPr="00990BB4" w:rsidRDefault="00420953" w:rsidP="00167FFA">
      <w:pPr>
        <w:pStyle w:val="Data"/>
        <w:rPr>
          <w:rStyle w:val="change"/>
          <w:rFonts w:cs="Arial"/>
          <w:b w:val="0"/>
          <w:bCs/>
          <w:color w:val="auto"/>
          <w:sz w:val="22"/>
          <w:szCs w:val="22"/>
        </w:rPr>
      </w:pPr>
      <w:r w:rsidRPr="00990BB4">
        <w:rPr>
          <w:rStyle w:val="change"/>
          <w:rFonts w:cs="Arial"/>
          <w:b w:val="0"/>
          <w:bCs/>
          <w:color w:val="auto"/>
          <w:sz w:val="22"/>
          <w:szCs w:val="22"/>
        </w:rPr>
        <w:t xml:space="preserve">company registration number </w:t>
      </w:r>
      <w:r w:rsidRPr="00990BB4">
        <w:rPr>
          <w:rStyle w:val="change"/>
          <w:rFonts w:cs="Arial"/>
          <w:color w:val="auto"/>
          <w:sz w:val="22"/>
          <w:szCs w:val="22"/>
        </w:rPr>
        <w:t>02366777</w:t>
      </w:r>
    </w:p>
    <w:p w14:paraId="3A762D72" w14:textId="77777777" w:rsidR="00DF6316" w:rsidRPr="00990BB4" w:rsidRDefault="00DF6316" w:rsidP="00167FFA">
      <w:pPr>
        <w:pStyle w:val="Data"/>
        <w:ind w:right="1701"/>
        <w:rPr>
          <w:b w:val="0"/>
          <w:color w:val="auto"/>
          <w:sz w:val="22"/>
          <w:szCs w:val="22"/>
        </w:rPr>
      </w:pPr>
    </w:p>
    <w:p w14:paraId="62BA4913" w14:textId="77777777" w:rsidR="00420953" w:rsidRPr="00990BB4" w:rsidRDefault="00420953" w:rsidP="00420953">
      <w:pPr>
        <w:pStyle w:val="Data"/>
        <w:spacing w:line="276" w:lineRule="auto"/>
        <w:ind w:right="23"/>
        <w:rPr>
          <w:b w:val="0"/>
          <w:color w:val="auto"/>
          <w:sz w:val="22"/>
          <w:szCs w:val="22"/>
        </w:rPr>
      </w:pPr>
      <w:r w:rsidRPr="00990BB4">
        <w:rPr>
          <w:b w:val="0"/>
          <w:color w:val="auto"/>
          <w:sz w:val="22"/>
          <w:szCs w:val="22"/>
        </w:rPr>
        <w:t xml:space="preserve">to operate </w:t>
      </w:r>
      <w:r w:rsidRPr="00990BB4">
        <w:rPr>
          <w:rFonts w:cs="Arial"/>
          <w:b w:val="0"/>
          <w:color w:val="auto"/>
          <w:sz w:val="22"/>
          <w:szCs w:val="22"/>
        </w:rPr>
        <w:t>a water discharge activity</w:t>
      </w:r>
      <w:r w:rsidRPr="00990BB4">
        <w:rPr>
          <w:b w:val="0"/>
          <w:color w:val="auto"/>
          <w:sz w:val="22"/>
          <w:szCs w:val="22"/>
        </w:rPr>
        <w:t xml:space="preserve"> at</w:t>
      </w:r>
    </w:p>
    <w:p w14:paraId="1F9255DD" w14:textId="37DB6509" w:rsidR="00CE57D2" w:rsidRPr="00990BB4" w:rsidRDefault="00CE57D2" w:rsidP="0036299B">
      <w:pPr>
        <w:pStyle w:val="Data"/>
        <w:ind w:right="23"/>
        <w:rPr>
          <w:rStyle w:val="change"/>
          <w:rFonts w:cs="Arial"/>
          <w:bCs/>
          <w:color w:val="auto"/>
          <w:sz w:val="22"/>
          <w:szCs w:val="22"/>
        </w:rPr>
      </w:pPr>
      <w:r w:rsidRPr="00990BB4">
        <w:rPr>
          <w:bCs/>
          <w:color w:val="auto"/>
          <w:sz w:val="22"/>
          <w:szCs w:val="22"/>
        </w:rPr>
        <w:fldChar w:fldCharType="begin"/>
      </w:r>
      <w:r w:rsidRPr="00990BB4">
        <w:rPr>
          <w:bCs/>
          <w:color w:val="auto"/>
          <w:sz w:val="22"/>
          <w:szCs w:val="22"/>
        </w:rPr>
        <w:instrText xml:space="preserve"> MERGEFIELD Site_Name </w:instrText>
      </w:r>
      <w:r w:rsidRPr="00990BB4">
        <w:rPr>
          <w:bCs/>
          <w:color w:val="auto"/>
          <w:sz w:val="22"/>
          <w:szCs w:val="22"/>
        </w:rPr>
        <w:fldChar w:fldCharType="separate"/>
      </w:r>
      <w:r w:rsidR="00853692" w:rsidRPr="00990BB4">
        <w:rPr>
          <w:bCs/>
          <w:noProof/>
          <w:color w:val="auto"/>
          <w:sz w:val="22"/>
          <w:szCs w:val="22"/>
        </w:rPr>
        <w:t>Llanedi Wastewater Treatment Works</w:t>
      </w:r>
      <w:r w:rsidRPr="00990BB4">
        <w:rPr>
          <w:bCs/>
          <w:color w:val="auto"/>
          <w:sz w:val="22"/>
          <w:szCs w:val="22"/>
        </w:rPr>
        <w:fldChar w:fldCharType="end"/>
      </w:r>
    </w:p>
    <w:p w14:paraId="5151DAA0" w14:textId="77777777" w:rsidR="00990BB4" w:rsidRPr="00990BB4" w:rsidRDefault="00CE57D2" w:rsidP="00167FFA">
      <w:pPr>
        <w:pStyle w:val="Data"/>
        <w:rPr>
          <w:rStyle w:val="change"/>
          <w:rFonts w:cs="Arial"/>
          <w:noProof/>
          <w:color w:val="auto"/>
          <w:sz w:val="22"/>
          <w:szCs w:val="22"/>
        </w:rPr>
      </w:pPr>
      <w:r w:rsidRPr="00990BB4">
        <w:rPr>
          <w:rStyle w:val="change"/>
          <w:rFonts w:cs="Arial"/>
          <w:color w:val="auto"/>
          <w:sz w:val="22"/>
          <w:szCs w:val="22"/>
        </w:rPr>
        <w:fldChar w:fldCharType="begin"/>
      </w:r>
      <w:r w:rsidRPr="00990BB4">
        <w:rPr>
          <w:rStyle w:val="change"/>
          <w:rFonts w:cs="Arial"/>
          <w:color w:val="auto"/>
          <w:sz w:val="22"/>
          <w:szCs w:val="22"/>
        </w:rPr>
        <w:instrText xml:space="preserve"> MERGEFIELD DSI_ADD2 </w:instrText>
      </w:r>
      <w:r w:rsidRPr="00990BB4">
        <w:rPr>
          <w:rStyle w:val="change"/>
          <w:rFonts w:cs="Arial"/>
          <w:color w:val="auto"/>
          <w:sz w:val="22"/>
          <w:szCs w:val="22"/>
        </w:rPr>
        <w:fldChar w:fldCharType="separate"/>
      </w:r>
      <w:r w:rsidR="00853692" w:rsidRPr="00990BB4">
        <w:rPr>
          <w:rStyle w:val="change"/>
          <w:rFonts w:cs="Arial"/>
          <w:noProof/>
          <w:color w:val="auto"/>
          <w:sz w:val="22"/>
          <w:szCs w:val="22"/>
        </w:rPr>
        <w:t xml:space="preserve">Track opposite ‘Penygraig’ </w:t>
      </w:r>
    </w:p>
    <w:p w14:paraId="4BF4D1B5" w14:textId="69D7B6AB" w:rsidR="00E84C8B" w:rsidRPr="00990BB4" w:rsidRDefault="00853692" w:rsidP="00167FFA">
      <w:pPr>
        <w:pStyle w:val="Data"/>
        <w:rPr>
          <w:rStyle w:val="change"/>
          <w:rFonts w:cs="Arial"/>
          <w:color w:val="auto"/>
          <w:sz w:val="22"/>
          <w:szCs w:val="22"/>
        </w:rPr>
      </w:pPr>
      <w:r w:rsidRPr="00990BB4">
        <w:rPr>
          <w:rStyle w:val="change"/>
          <w:rFonts w:cs="Arial"/>
          <w:noProof/>
          <w:color w:val="auto"/>
          <w:sz w:val="22"/>
          <w:szCs w:val="22"/>
        </w:rPr>
        <w:t>Ebenezer Road (B4297)</w:t>
      </w:r>
      <w:r w:rsidR="00CE57D2" w:rsidRPr="00990BB4">
        <w:rPr>
          <w:rStyle w:val="change"/>
          <w:rFonts w:cs="Arial"/>
          <w:color w:val="auto"/>
          <w:sz w:val="22"/>
          <w:szCs w:val="22"/>
        </w:rPr>
        <w:fldChar w:fldCharType="end"/>
      </w:r>
    </w:p>
    <w:p w14:paraId="0A1DDF1B" w14:textId="70CE1264" w:rsidR="00E84C8B" w:rsidRPr="00775648" w:rsidRDefault="00CE57D2" w:rsidP="00167FFA">
      <w:pPr>
        <w:pStyle w:val="Data"/>
        <w:rPr>
          <w:rStyle w:val="change"/>
          <w:rFonts w:cs="Arial"/>
          <w:color w:val="auto"/>
          <w:sz w:val="22"/>
          <w:szCs w:val="22"/>
        </w:rPr>
      </w:pPr>
      <w:r w:rsidRPr="00990BB4">
        <w:rPr>
          <w:rStyle w:val="change"/>
          <w:rFonts w:cs="Arial"/>
          <w:color w:val="auto"/>
          <w:sz w:val="22"/>
          <w:szCs w:val="22"/>
        </w:rPr>
        <w:fldChar w:fldCharType="begin"/>
      </w:r>
      <w:r w:rsidRPr="00775648">
        <w:rPr>
          <w:rStyle w:val="change"/>
          <w:rFonts w:cs="Arial"/>
          <w:color w:val="auto"/>
          <w:sz w:val="22"/>
          <w:szCs w:val="22"/>
        </w:rPr>
        <w:instrText xml:space="preserve"> MERGEFIELD DSI_ADD3 </w:instrText>
      </w:r>
      <w:r w:rsidRPr="00990BB4">
        <w:rPr>
          <w:rStyle w:val="change"/>
          <w:rFonts w:cs="Arial"/>
          <w:color w:val="auto"/>
          <w:sz w:val="22"/>
          <w:szCs w:val="22"/>
        </w:rPr>
        <w:fldChar w:fldCharType="separate"/>
      </w:r>
      <w:r w:rsidR="00853692" w:rsidRPr="00775648">
        <w:rPr>
          <w:rStyle w:val="change"/>
          <w:rFonts w:cs="Arial"/>
          <w:noProof/>
          <w:color w:val="auto"/>
          <w:sz w:val="22"/>
          <w:szCs w:val="22"/>
        </w:rPr>
        <w:t>Llanedi</w:t>
      </w:r>
      <w:r w:rsidRPr="00990BB4">
        <w:rPr>
          <w:rStyle w:val="change"/>
          <w:rFonts w:cs="Arial"/>
          <w:color w:val="auto"/>
          <w:sz w:val="22"/>
          <w:szCs w:val="22"/>
        </w:rPr>
        <w:fldChar w:fldCharType="end"/>
      </w:r>
    </w:p>
    <w:p w14:paraId="3704B3D3" w14:textId="3EC8F66F" w:rsidR="00E84C8B" w:rsidRPr="00775648" w:rsidRDefault="00CE57D2" w:rsidP="00167FFA">
      <w:pPr>
        <w:pStyle w:val="Data"/>
        <w:rPr>
          <w:rStyle w:val="change"/>
          <w:rFonts w:cs="Arial"/>
          <w:color w:val="auto"/>
          <w:sz w:val="22"/>
          <w:szCs w:val="22"/>
        </w:rPr>
      </w:pPr>
      <w:r w:rsidRPr="00990BB4">
        <w:rPr>
          <w:rStyle w:val="change"/>
          <w:rFonts w:cs="Arial"/>
          <w:color w:val="auto"/>
          <w:sz w:val="22"/>
          <w:szCs w:val="22"/>
        </w:rPr>
        <w:fldChar w:fldCharType="begin"/>
      </w:r>
      <w:r w:rsidRPr="00775648">
        <w:rPr>
          <w:rStyle w:val="change"/>
          <w:rFonts w:cs="Arial"/>
          <w:color w:val="auto"/>
          <w:sz w:val="22"/>
          <w:szCs w:val="22"/>
        </w:rPr>
        <w:instrText xml:space="preserve"> MERGEFIELD DSI_ADD4 </w:instrText>
      </w:r>
      <w:r w:rsidRPr="00990BB4">
        <w:rPr>
          <w:rStyle w:val="change"/>
          <w:rFonts w:cs="Arial"/>
          <w:color w:val="auto"/>
          <w:sz w:val="22"/>
          <w:szCs w:val="22"/>
        </w:rPr>
        <w:fldChar w:fldCharType="separate"/>
      </w:r>
      <w:r w:rsidR="00853692" w:rsidRPr="00775648">
        <w:rPr>
          <w:rStyle w:val="change"/>
          <w:rFonts w:cs="Arial"/>
          <w:noProof/>
          <w:color w:val="auto"/>
          <w:sz w:val="22"/>
          <w:szCs w:val="22"/>
        </w:rPr>
        <w:t>Carmarthenshire</w:t>
      </w:r>
      <w:r w:rsidRPr="00990BB4">
        <w:rPr>
          <w:rStyle w:val="change"/>
          <w:rFonts w:cs="Arial"/>
          <w:color w:val="auto"/>
          <w:sz w:val="22"/>
          <w:szCs w:val="22"/>
        </w:rPr>
        <w:fldChar w:fldCharType="end"/>
      </w:r>
    </w:p>
    <w:p w14:paraId="4A737527" w14:textId="41030333" w:rsidR="00E84C8B" w:rsidRPr="00775648" w:rsidRDefault="00CE57D2" w:rsidP="00167FFA">
      <w:pPr>
        <w:pStyle w:val="Data"/>
        <w:rPr>
          <w:rStyle w:val="change"/>
          <w:rFonts w:cs="Arial"/>
          <w:color w:val="auto"/>
          <w:sz w:val="22"/>
          <w:szCs w:val="22"/>
        </w:rPr>
      </w:pPr>
      <w:r w:rsidRPr="00990BB4">
        <w:rPr>
          <w:rStyle w:val="change"/>
          <w:rFonts w:cs="Arial"/>
          <w:color w:val="auto"/>
          <w:sz w:val="22"/>
          <w:szCs w:val="22"/>
        </w:rPr>
        <w:fldChar w:fldCharType="begin"/>
      </w:r>
      <w:r w:rsidRPr="00775648">
        <w:rPr>
          <w:rStyle w:val="change"/>
          <w:rFonts w:cs="Arial"/>
          <w:color w:val="auto"/>
          <w:sz w:val="22"/>
          <w:szCs w:val="22"/>
        </w:rPr>
        <w:instrText xml:space="preserve"> MERGEFIELD DSI_POST_CODE </w:instrText>
      </w:r>
      <w:r w:rsidRPr="00990BB4">
        <w:rPr>
          <w:rStyle w:val="change"/>
          <w:rFonts w:cs="Arial"/>
          <w:color w:val="auto"/>
          <w:sz w:val="22"/>
          <w:szCs w:val="22"/>
        </w:rPr>
        <w:fldChar w:fldCharType="separate"/>
      </w:r>
      <w:r w:rsidR="00853692" w:rsidRPr="00775648">
        <w:rPr>
          <w:rStyle w:val="change"/>
          <w:rFonts w:cs="Arial"/>
          <w:noProof/>
          <w:color w:val="auto"/>
          <w:sz w:val="22"/>
          <w:szCs w:val="22"/>
        </w:rPr>
        <w:t>SA4 0FB</w:t>
      </w:r>
      <w:r w:rsidRPr="00990BB4">
        <w:rPr>
          <w:rStyle w:val="change"/>
          <w:rFonts w:cs="Arial"/>
          <w:color w:val="auto"/>
          <w:sz w:val="22"/>
          <w:szCs w:val="22"/>
        </w:rPr>
        <w:fldChar w:fldCharType="end"/>
      </w:r>
    </w:p>
    <w:p w14:paraId="4A62284B" w14:textId="77777777" w:rsidR="00167FFA" w:rsidRPr="00775648" w:rsidRDefault="00167FFA" w:rsidP="00167FFA">
      <w:pPr>
        <w:pStyle w:val="Heading3nonum"/>
        <w:spacing w:before="0"/>
        <w:rPr>
          <w:rFonts w:cs="Arial"/>
          <w:sz w:val="22"/>
          <w:szCs w:val="22"/>
        </w:rPr>
      </w:pPr>
    </w:p>
    <w:p w14:paraId="32B097E5" w14:textId="77777777" w:rsidR="00E84C8B" w:rsidRPr="00463984" w:rsidRDefault="00FF6887" w:rsidP="00167FFA">
      <w:pPr>
        <w:pStyle w:val="Heading3nonum"/>
        <w:spacing w:before="0"/>
        <w:rPr>
          <w:rFonts w:cs="Arial"/>
          <w:color w:val="auto"/>
          <w:sz w:val="22"/>
          <w:szCs w:val="22"/>
        </w:rPr>
      </w:pPr>
      <w:r w:rsidRPr="008F36B8">
        <w:rPr>
          <w:rFonts w:cs="Arial"/>
          <w:sz w:val="22"/>
          <w:szCs w:val="22"/>
        </w:rPr>
        <w:t xml:space="preserve">to the extent set out in the </w:t>
      </w:r>
      <w:r w:rsidR="0010272E" w:rsidRPr="00463984">
        <w:rPr>
          <w:rFonts w:cs="Arial"/>
          <w:color w:val="auto"/>
          <w:sz w:val="22"/>
          <w:szCs w:val="22"/>
        </w:rPr>
        <w:t>s</w:t>
      </w:r>
      <w:r w:rsidRPr="00463984">
        <w:rPr>
          <w:rFonts w:cs="Arial"/>
          <w:color w:val="auto"/>
          <w:sz w:val="22"/>
          <w:szCs w:val="22"/>
        </w:rPr>
        <w:t>chedules</w:t>
      </w:r>
      <w:r w:rsidR="00DF6316" w:rsidRPr="00463984">
        <w:rPr>
          <w:rFonts w:cs="Arial"/>
          <w:color w:val="auto"/>
          <w:sz w:val="22"/>
          <w:szCs w:val="22"/>
        </w:rPr>
        <w:t>.</w:t>
      </w:r>
    </w:p>
    <w:p w14:paraId="3BBFED14" w14:textId="77777777" w:rsidR="003370AB" w:rsidRPr="00463984" w:rsidRDefault="003370AB" w:rsidP="00167FFA">
      <w:pPr>
        <w:pStyle w:val="Heading3nonum"/>
        <w:spacing w:before="0"/>
        <w:rPr>
          <w:rFonts w:cs="Arial"/>
          <w:color w:val="auto"/>
          <w:sz w:val="22"/>
          <w:szCs w:val="22"/>
        </w:rPr>
      </w:pPr>
    </w:p>
    <w:p w14:paraId="4CF6FDA5" w14:textId="459775AA" w:rsidR="00E84C8B" w:rsidRPr="00463984" w:rsidRDefault="00E84C8B" w:rsidP="00167FFA">
      <w:pPr>
        <w:pStyle w:val="Heading3nonum"/>
        <w:spacing w:before="0"/>
        <w:rPr>
          <w:rFonts w:cs="Arial"/>
          <w:color w:val="auto"/>
          <w:sz w:val="22"/>
          <w:szCs w:val="22"/>
        </w:rPr>
      </w:pPr>
      <w:r w:rsidRPr="00463984">
        <w:rPr>
          <w:rFonts w:cs="Arial"/>
          <w:color w:val="auto"/>
          <w:sz w:val="22"/>
          <w:szCs w:val="22"/>
        </w:rPr>
        <w:t xml:space="preserve">The notice shall take effect from </w:t>
      </w:r>
      <w:r w:rsidR="00463984" w:rsidRPr="00463984">
        <w:rPr>
          <w:rFonts w:cs="Arial"/>
          <w:b/>
          <w:bCs/>
          <w:color w:val="auto"/>
          <w:sz w:val="22"/>
          <w:szCs w:val="22"/>
        </w:rPr>
        <w:t>24/02/2026</w:t>
      </w:r>
      <w:r w:rsidR="00463984" w:rsidRPr="00463984">
        <w:rPr>
          <w:rFonts w:cs="Arial"/>
          <w:b/>
          <w:bCs/>
          <w:color w:val="auto"/>
          <w:sz w:val="22"/>
          <w:szCs w:val="22"/>
        </w:rPr>
        <w:t>.</w:t>
      </w:r>
    </w:p>
    <w:p w14:paraId="3A6D7391" w14:textId="77777777" w:rsidR="00643A32" w:rsidRPr="00463984" w:rsidRDefault="00643A32" w:rsidP="00167FFA">
      <w:pPr>
        <w:pStyle w:val="Heading3nonum"/>
        <w:spacing w:before="0"/>
        <w:rPr>
          <w:rFonts w:cs="Arial"/>
          <w:color w:val="auto"/>
          <w:sz w:val="22"/>
          <w:szCs w:val="22"/>
        </w:rPr>
      </w:pPr>
    </w:p>
    <w:p w14:paraId="26FA6291" w14:textId="77777777" w:rsidR="00E84C8B" w:rsidRPr="00463984" w:rsidRDefault="00E84C8B" w:rsidP="00167FFA">
      <w:pPr>
        <w:pStyle w:val="Data"/>
        <w:ind w:right="1701"/>
        <w:rPr>
          <w:rFonts w:cs="Arial"/>
          <w:b w:val="0"/>
          <w:color w:val="auto"/>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463984" w:rsidRPr="00463984" w14:paraId="66D664DA" w14:textId="77777777" w:rsidTr="003E3FCB">
        <w:trPr>
          <w:trHeight w:hRule="exact" w:val="393"/>
        </w:trPr>
        <w:tc>
          <w:tcPr>
            <w:tcW w:w="5421" w:type="dxa"/>
            <w:tcBorders>
              <w:top w:val="nil"/>
              <w:left w:val="nil"/>
              <w:right w:val="nil"/>
            </w:tcBorders>
          </w:tcPr>
          <w:p w14:paraId="6EA42B97" w14:textId="77777777" w:rsidR="00E84C8B" w:rsidRPr="00463984" w:rsidRDefault="00E84C8B" w:rsidP="00167FFA">
            <w:pPr>
              <w:pStyle w:val="Heading3nonum"/>
              <w:spacing w:before="0"/>
              <w:ind w:right="1701"/>
              <w:rPr>
                <w:rFonts w:cs="Arial"/>
                <w:color w:val="auto"/>
                <w:sz w:val="22"/>
                <w:szCs w:val="22"/>
              </w:rPr>
            </w:pPr>
            <w:r w:rsidRPr="00463984">
              <w:rPr>
                <w:rFonts w:cs="Arial"/>
                <w:color w:val="auto"/>
                <w:sz w:val="22"/>
                <w:szCs w:val="22"/>
              </w:rPr>
              <w:t>Name</w:t>
            </w:r>
          </w:p>
        </w:tc>
        <w:tc>
          <w:tcPr>
            <w:tcW w:w="2409" w:type="dxa"/>
            <w:tcBorders>
              <w:top w:val="nil"/>
              <w:left w:val="nil"/>
              <w:right w:val="nil"/>
            </w:tcBorders>
          </w:tcPr>
          <w:p w14:paraId="2B2934AC" w14:textId="77777777" w:rsidR="00E84C8B" w:rsidRPr="00463984" w:rsidRDefault="00E84C8B" w:rsidP="00167FFA">
            <w:pPr>
              <w:pStyle w:val="Heading3nonum"/>
              <w:spacing w:before="0"/>
              <w:ind w:right="1701"/>
              <w:rPr>
                <w:rFonts w:cs="Arial"/>
                <w:color w:val="auto"/>
                <w:sz w:val="22"/>
                <w:szCs w:val="22"/>
              </w:rPr>
            </w:pPr>
            <w:r w:rsidRPr="00463984">
              <w:rPr>
                <w:rFonts w:cs="Arial"/>
                <w:color w:val="auto"/>
                <w:sz w:val="22"/>
                <w:szCs w:val="22"/>
              </w:rPr>
              <w:t>Date</w:t>
            </w:r>
          </w:p>
        </w:tc>
      </w:tr>
      <w:tr w:rsidR="00463984" w:rsidRPr="00463984" w14:paraId="7AF4140E" w14:textId="77777777" w:rsidTr="003E3FCB">
        <w:trPr>
          <w:trHeight w:hRule="exact" w:val="960"/>
        </w:trPr>
        <w:tc>
          <w:tcPr>
            <w:tcW w:w="5421" w:type="dxa"/>
            <w:vAlign w:val="center"/>
          </w:tcPr>
          <w:p w14:paraId="49E7EC24" w14:textId="5AAC49F2" w:rsidR="00A23439" w:rsidRPr="00463984" w:rsidRDefault="00463984" w:rsidP="00A23439">
            <w:pPr>
              <w:pStyle w:val="Heading3nonum"/>
              <w:spacing w:before="0"/>
              <w:ind w:right="-135"/>
              <w:jc w:val="center"/>
              <w:rPr>
                <w:rFonts w:cs="Arial"/>
                <w:b/>
                <w:color w:val="auto"/>
                <w:sz w:val="22"/>
                <w:szCs w:val="22"/>
              </w:rPr>
            </w:pPr>
            <w:r w:rsidRPr="00463984">
              <w:rPr>
                <w:rFonts w:cs="Arial"/>
                <w:b/>
                <w:color w:val="auto"/>
                <w:sz w:val="22"/>
                <w:szCs w:val="22"/>
              </w:rPr>
              <w:t>Joanne Fitton</w:t>
            </w:r>
          </w:p>
        </w:tc>
        <w:tc>
          <w:tcPr>
            <w:tcW w:w="2409" w:type="dxa"/>
            <w:vAlign w:val="center"/>
          </w:tcPr>
          <w:p w14:paraId="615AFEF6" w14:textId="590D7CB8" w:rsidR="00A23439" w:rsidRPr="00463984" w:rsidRDefault="00463984" w:rsidP="00A23439">
            <w:pPr>
              <w:pStyle w:val="Heading3nonum"/>
              <w:spacing w:before="0"/>
              <w:ind w:right="34"/>
              <w:jc w:val="center"/>
              <w:rPr>
                <w:rFonts w:cs="Arial"/>
                <w:b/>
                <w:color w:val="auto"/>
                <w:sz w:val="22"/>
                <w:szCs w:val="22"/>
              </w:rPr>
            </w:pPr>
            <w:r w:rsidRPr="00463984">
              <w:rPr>
                <w:rFonts w:cs="Arial"/>
                <w:b/>
                <w:color w:val="auto"/>
                <w:sz w:val="22"/>
                <w:szCs w:val="22"/>
              </w:rPr>
              <w:t>24/02/2026</w:t>
            </w:r>
          </w:p>
        </w:tc>
      </w:tr>
    </w:tbl>
    <w:p w14:paraId="56C5A537" w14:textId="25B2D5AB" w:rsidR="00E84C8B" w:rsidRPr="00463984" w:rsidRDefault="00E84C8B" w:rsidP="00A17C9D">
      <w:pPr>
        <w:pStyle w:val="Heading3nonum"/>
        <w:rPr>
          <w:rFonts w:cs="Arial"/>
          <w:color w:val="auto"/>
          <w:sz w:val="22"/>
          <w:szCs w:val="22"/>
        </w:rPr>
      </w:pPr>
      <w:r w:rsidRPr="00463984">
        <w:rPr>
          <w:rFonts w:cs="Arial"/>
          <w:color w:val="auto"/>
          <w:sz w:val="22"/>
          <w:szCs w:val="22"/>
        </w:rPr>
        <w:t xml:space="preserve">Authorised on behalf of </w:t>
      </w:r>
      <w:r w:rsidR="00E4680B" w:rsidRPr="00463984">
        <w:rPr>
          <w:rFonts w:cs="Arial"/>
          <w:color w:val="auto"/>
          <w:sz w:val="22"/>
          <w:szCs w:val="22"/>
        </w:rPr>
        <w:t>Natural Resources Wales</w:t>
      </w:r>
      <w:r w:rsidR="004F6029" w:rsidRPr="00463984">
        <w:rPr>
          <w:rFonts w:cs="Arial"/>
          <w:color w:val="auto"/>
          <w:sz w:val="22"/>
          <w:szCs w:val="22"/>
        </w:rPr>
        <w:t>.</w:t>
      </w:r>
    </w:p>
    <w:p w14:paraId="5DD35902" w14:textId="77777777" w:rsidR="001447B2" w:rsidRPr="00775648" w:rsidRDefault="00864445" w:rsidP="005E55B6">
      <w:pPr>
        <w:pStyle w:val="Draftingnote"/>
        <w:spacing w:before="120"/>
        <w:rPr>
          <w:b/>
          <w:i w:val="0"/>
          <w:color w:val="auto"/>
          <w:sz w:val="22"/>
          <w:szCs w:val="22"/>
        </w:rPr>
      </w:pPr>
      <w:r w:rsidRPr="008F36B8">
        <w:rPr>
          <w:b/>
          <w:i w:val="0"/>
          <w:color w:val="000000"/>
          <w:sz w:val="22"/>
          <w:szCs w:val="22"/>
        </w:rPr>
        <w:br w:type="page"/>
      </w:r>
      <w:r w:rsidR="001447B2" w:rsidRPr="00775648">
        <w:rPr>
          <w:b/>
          <w:i w:val="0"/>
          <w:color w:val="auto"/>
          <w:sz w:val="22"/>
          <w:szCs w:val="22"/>
        </w:rPr>
        <w:lastRenderedPageBreak/>
        <w:t xml:space="preserve">Schedule 1 </w:t>
      </w:r>
    </w:p>
    <w:p w14:paraId="09B3C1C1" w14:textId="77777777" w:rsidR="00DD33AF" w:rsidRPr="00775648" w:rsidRDefault="00DD33AF" w:rsidP="00DD33AF">
      <w:pPr>
        <w:spacing w:before="120" w:line="270" w:lineRule="exact"/>
        <w:rPr>
          <w:rFonts w:ascii="Arial" w:hAnsi="Arial" w:cs="Arial"/>
          <w:sz w:val="22"/>
          <w:szCs w:val="22"/>
        </w:rPr>
      </w:pPr>
      <w:r w:rsidRPr="00775648">
        <w:rPr>
          <w:rFonts w:ascii="Arial" w:hAnsi="Arial" w:cs="Arial"/>
          <w:sz w:val="22"/>
          <w:szCs w:val="22"/>
        </w:rPr>
        <w:t>No conditions have been varied by the consolidated permit as a result of a Natural Resources Wales initiated variation.</w:t>
      </w:r>
    </w:p>
    <w:p w14:paraId="0A90BAF8" w14:textId="7747A77C" w:rsidR="006C6EA9" w:rsidRPr="00775648" w:rsidRDefault="006C6EA9" w:rsidP="006C6EA9">
      <w:pPr>
        <w:spacing w:before="120" w:line="270" w:lineRule="exact"/>
        <w:rPr>
          <w:rFonts w:ascii="Arial" w:hAnsi="Arial" w:cs="Arial"/>
          <w:sz w:val="22"/>
          <w:szCs w:val="22"/>
        </w:rPr>
      </w:pPr>
    </w:p>
    <w:p w14:paraId="4B9AE163" w14:textId="77777777" w:rsidR="006C6EA9" w:rsidRPr="00775648" w:rsidRDefault="006C6EA9" w:rsidP="006C6EA9">
      <w:pPr>
        <w:pStyle w:val="Heading3nonum"/>
        <w:rPr>
          <w:rFonts w:cs="Arial"/>
          <w:b/>
          <w:color w:val="auto"/>
          <w:sz w:val="22"/>
          <w:szCs w:val="22"/>
        </w:rPr>
      </w:pPr>
      <w:r w:rsidRPr="00775648">
        <w:rPr>
          <w:rFonts w:cs="Arial"/>
          <w:b/>
          <w:color w:val="auto"/>
          <w:sz w:val="22"/>
          <w:szCs w:val="22"/>
        </w:rPr>
        <w:t xml:space="preserve">Schedule 2 – </w:t>
      </w:r>
      <w:r w:rsidR="000C3304" w:rsidRPr="00775648">
        <w:rPr>
          <w:rFonts w:cs="Arial"/>
          <w:b/>
          <w:color w:val="auto"/>
          <w:sz w:val="22"/>
          <w:szCs w:val="22"/>
        </w:rPr>
        <w:t>consolidated</w:t>
      </w:r>
      <w:r w:rsidRPr="0077564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775648">
        <w:rPr>
          <w:rFonts w:cs="Arial"/>
          <w:color w:val="auto"/>
          <w:sz w:val="22"/>
          <w:szCs w:val="22"/>
        </w:rPr>
        <w:t>Consolidated</w:t>
      </w:r>
      <w:r w:rsidR="006C6EA9" w:rsidRPr="00775648">
        <w:rPr>
          <w:rFonts w:cs="Arial"/>
          <w:color w:val="auto"/>
          <w:sz w:val="22"/>
          <w:szCs w:val="22"/>
        </w:rPr>
        <w:t xml:space="preserve"> permit issued </w:t>
      </w:r>
      <w:r w:rsidR="006C6EA9" w:rsidRPr="008F36B8">
        <w:rPr>
          <w:rFonts w:cs="Arial"/>
          <w:color w:val="auto"/>
          <w:sz w:val="22"/>
          <w:szCs w:val="22"/>
        </w:rPr>
        <w:t>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990BB4" w:rsidRDefault="008321E6" w:rsidP="00597064">
      <w:pPr>
        <w:pStyle w:val="Act"/>
        <w:ind w:left="567"/>
        <w:rPr>
          <w:bCs/>
          <w:sz w:val="22"/>
          <w:szCs w:val="22"/>
        </w:rPr>
      </w:pPr>
      <w:r w:rsidRPr="00990BB4">
        <w:rPr>
          <w:bCs/>
          <w:sz w:val="22"/>
          <w:szCs w:val="22"/>
        </w:rPr>
        <w:t xml:space="preserve">Permit number </w:t>
      </w:r>
    </w:p>
    <w:p w14:paraId="0A4842B3" w14:textId="38A782A3" w:rsidR="008321E6" w:rsidRPr="00990BB4" w:rsidRDefault="002F406F" w:rsidP="00597064">
      <w:pPr>
        <w:pStyle w:val="Data"/>
        <w:ind w:left="567" w:right="1701"/>
        <w:rPr>
          <w:rStyle w:val="licenceno"/>
          <w:color w:val="auto"/>
          <w:sz w:val="22"/>
          <w:szCs w:val="22"/>
        </w:rPr>
      </w:pPr>
      <w:r w:rsidRPr="00990BB4">
        <w:rPr>
          <w:rStyle w:val="licenceno"/>
          <w:color w:val="auto"/>
          <w:sz w:val="22"/>
          <w:szCs w:val="22"/>
        </w:rPr>
        <w:fldChar w:fldCharType="begin"/>
      </w:r>
      <w:r w:rsidRPr="00990BB4">
        <w:rPr>
          <w:rStyle w:val="licenceno"/>
          <w:color w:val="auto"/>
          <w:sz w:val="22"/>
          <w:szCs w:val="22"/>
        </w:rPr>
        <w:instrText xml:space="preserve"> MERGEFIELD FE_Permit_Number </w:instrText>
      </w:r>
      <w:r w:rsidRPr="00990BB4">
        <w:rPr>
          <w:rStyle w:val="licenceno"/>
          <w:color w:val="auto"/>
          <w:sz w:val="22"/>
          <w:szCs w:val="22"/>
        </w:rPr>
        <w:fldChar w:fldCharType="separate"/>
      </w:r>
      <w:r w:rsidR="00853692" w:rsidRPr="00990BB4">
        <w:rPr>
          <w:rStyle w:val="licenceno"/>
          <w:noProof/>
          <w:color w:val="auto"/>
          <w:sz w:val="22"/>
          <w:szCs w:val="22"/>
        </w:rPr>
        <w:t>BP0072801</w:t>
      </w:r>
      <w:r w:rsidRPr="00990BB4">
        <w:rPr>
          <w:rStyle w:val="licenceno"/>
          <w:color w:val="auto"/>
          <w:sz w:val="22"/>
          <w:szCs w:val="22"/>
        </w:rPr>
        <w:fldChar w:fldCharType="end"/>
      </w:r>
    </w:p>
    <w:p w14:paraId="11337F62" w14:textId="38B7D909" w:rsidR="008321E6" w:rsidRPr="00990BB4" w:rsidRDefault="008321E6" w:rsidP="00597064">
      <w:pPr>
        <w:pStyle w:val="Heading3nonum"/>
        <w:ind w:left="567"/>
        <w:rPr>
          <w:color w:val="auto"/>
          <w:sz w:val="22"/>
          <w:szCs w:val="22"/>
        </w:rPr>
      </w:pPr>
      <w:r w:rsidRPr="00990BB4">
        <w:rPr>
          <w:color w:val="auto"/>
          <w:sz w:val="22"/>
          <w:szCs w:val="22"/>
        </w:rPr>
        <w:t xml:space="preserve">This is the consolidated permit referred to in the variation and consolidation notice for </w:t>
      </w:r>
      <w:r w:rsidR="00143E45" w:rsidRPr="00990BB4">
        <w:rPr>
          <w:color w:val="auto"/>
          <w:sz w:val="22"/>
          <w:szCs w:val="22"/>
        </w:rPr>
        <w:t>variation</w:t>
      </w:r>
      <w:r w:rsidRPr="00990BB4">
        <w:rPr>
          <w:color w:val="auto"/>
          <w:sz w:val="22"/>
          <w:szCs w:val="22"/>
        </w:rPr>
        <w:t xml:space="preserve"> </w:t>
      </w:r>
      <w:r w:rsidR="00CE57D2" w:rsidRPr="00990BB4">
        <w:rPr>
          <w:color w:val="auto"/>
          <w:sz w:val="22"/>
          <w:szCs w:val="22"/>
        </w:rPr>
        <w:fldChar w:fldCharType="begin"/>
      </w:r>
      <w:r w:rsidR="00CE57D2" w:rsidRPr="00990BB4">
        <w:rPr>
          <w:color w:val="auto"/>
          <w:sz w:val="22"/>
          <w:szCs w:val="22"/>
        </w:rPr>
        <w:instrText xml:space="preserve"> MERGEFIELD PAN </w:instrText>
      </w:r>
      <w:r w:rsidR="00CE57D2" w:rsidRPr="00990BB4">
        <w:rPr>
          <w:color w:val="auto"/>
          <w:sz w:val="22"/>
          <w:szCs w:val="22"/>
        </w:rPr>
        <w:fldChar w:fldCharType="separate"/>
      </w:r>
      <w:r w:rsidR="00853692" w:rsidRPr="00990BB4">
        <w:rPr>
          <w:noProof/>
          <w:color w:val="auto"/>
          <w:sz w:val="22"/>
          <w:szCs w:val="22"/>
        </w:rPr>
        <w:t>PAN-031294</w:t>
      </w:r>
      <w:r w:rsidR="00CE57D2" w:rsidRPr="00990BB4">
        <w:rPr>
          <w:color w:val="auto"/>
          <w:sz w:val="22"/>
          <w:szCs w:val="22"/>
        </w:rPr>
        <w:fldChar w:fldCharType="end"/>
      </w:r>
      <w:r w:rsidRPr="00990BB4">
        <w:rPr>
          <w:color w:val="auto"/>
          <w:sz w:val="22"/>
          <w:szCs w:val="22"/>
        </w:rPr>
        <w:t xml:space="preserve"> authorising </w:t>
      </w:r>
    </w:p>
    <w:p w14:paraId="7FAA8879" w14:textId="77777777" w:rsidR="008321E6" w:rsidRPr="00990BB4" w:rsidRDefault="008321E6" w:rsidP="00597064">
      <w:pPr>
        <w:pStyle w:val="Data"/>
        <w:ind w:left="567"/>
        <w:rPr>
          <w:rStyle w:val="change"/>
          <w:i/>
          <w:color w:val="auto"/>
          <w:sz w:val="22"/>
          <w:szCs w:val="22"/>
        </w:rPr>
      </w:pPr>
    </w:p>
    <w:p w14:paraId="4C427ACC" w14:textId="77777777" w:rsidR="003842F1" w:rsidRPr="00990BB4" w:rsidRDefault="003842F1" w:rsidP="003842F1">
      <w:pPr>
        <w:pStyle w:val="Data"/>
        <w:spacing w:line="276" w:lineRule="auto"/>
        <w:ind w:left="567"/>
        <w:rPr>
          <w:b w:val="0"/>
          <w:color w:val="auto"/>
          <w:sz w:val="22"/>
          <w:szCs w:val="22"/>
        </w:rPr>
      </w:pPr>
      <w:r w:rsidRPr="00990BB4">
        <w:rPr>
          <w:rStyle w:val="change"/>
          <w:color w:val="auto"/>
          <w:sz w:val="22"/>
          <w:szCs w:val="22"/>
        </w:rPr>
        <w:t>Dŵr Cymru Cyfyngedig</w:t>
      </w:r>
      <w:r w:rsidRPr="00990BB4">
        <w:rPr>
          <w:color w:val="auto"/>
          <w:sz w:val="22"/>
          <w:szCs w:val="22"/>
        </w:rPr>
        <w:t xml:space="preserve"> </w:t>
      </w:r>
      <w:r w:rsidRPr="00990BB4">
        <w:rPr>
          <w:b w:val="0"/>
          <w:color w:val="auto"/>
          <w:sz w:val="22"/>
          <w:szCs w:val="22"/>
        </w:rPr>
        <w:t>(“the operator”),</w:t>
      </w:r>
    </w:p>
    <w:p w14:paraId="2D6DD33B" w14:textId="77777777" w:rsidR="003842F1" w:rsidRPr="00990BB4" w:rsidRDefault="003842F1" w:rsidP="003842F1">
      <w:pPr>
        <w:pStyle w:val="Data"/>
        <w:spacing w:line="276" w:lineRule="auto"/>
        <w:ind w:left="567"/>
        <w:rPr>
          <w:b w:val="0"/>
          <w:color w:val="auto"/>
          <w:sz w:val="22"/>
          <w:szCs w:val="22"/>
        </w:rPr>
      </w:pPr>
    </w:p>
    <w:p w14:paraId="694D4038" w14:textId="77777777" w:rsidR="003842F1" w:rsidRPr="00990BB4" w:rsidRDefault="003842F1" w:rsidP="003842F1">
      <w:pPr>
        <w:pStyle w:val="Data"/>
        <w:spacing w:line="276" w:lineRule="auto"/>
        <w:ind w:left="567"/>
        <w:rPr>
          <w:b w:val="0"/>
          <w:color w:val="auto"/>
          <w:sz w:val="22"/>
          <w:szCs w:val="22"/>
        </w:rPr>
      </w:pPr>
      <w:r w:rsidRPr="00990BB4">
        <w:rPr>
          <w:b w:val="0"/>
          <w:color w:val="auto"/>
          <w:sz w:val="22"/>
          <w:szCs w:val="22"/>
        </w:rPr>
        <w:t>whose registered office is</w:t>
      </w:r>
    </w:p>
    <w:p w14:paraId="53A5909D" w14:textId="77777777" w:rsidR="003842F1" w:rsidRPr="00990BB4" w:rsidRDefault="003842F1" w:rsidP="003842F1">
      <w:pPr>
        <w:pStyle w:val="Data"/>
        <w:spacing w:line="276" w:lineRule="auto"/>
        <w:ind w:left="567"/>
        <w:rPr>
          <w:bCs/>
          <w:color w:val="auto"/>
          <w:sz w:val="22"/>
          <w:szCs w:val="22"/>
        </w:rPr>
      </w:pPr>
      <w:r w:rsidRPr="00990BB4">
        <w:rPr>
          <w:bCs/>
          <w:color w:val="auto"/>
          <w:sz w:val="22"/>
          <w:szCs w:val="22"/>
        </w:rPr>
        <w:t>Linea</w:t>
      </w:r>
    </w:p>
    <w:p w14:paraId="11A9C2EF" w14:textId="77777777" w:rsidR="003842F1" w:rsidRPr="00990BB4" w:rsidRDefault="003842F1" w:rsidP="003842F1">
      <w:pPr>
        <w:pStyle w:val="Data"/>
        <w:spacing w:line="276" w:lineRule="auto"/>
        <w:ind w:left="567"/>
        <w:rPr>
          <w:bCs/>
          <w:color w:val="auto"/>
          <w:sz w:val="22"/>
          <w:szCs w:val="22"/>
        </w:rPr>
      </w:pPr>
      <w:r w:rsidRPr="00990BB4">
        <w:rPr>
          <w:bCs/>
          <w:color w:val="auto"/>
          <w:sz w:val="22"/>
          <w:szCs w:val="22"/>
        </w:rPr>
        <w:t>Fortran Road</w:t>
      </w:r>
    </w:p>
    <w:p w14:paraId="38A813E1" w14:textId="77777777" w:rsidR="003842F1" w:rsidRPr="00990BB4" w:rsidRDefault="003842F1" w:rsidP="003842F1">
      <w:pPr>
        <w:pStyle w:val="Data"/>
        <w:spacing w:line="276" w:lineRule="auto"/>
        <w:ind w:left="567"/>
        <w:rPr>
          <w:bCs/>
          <w:color w:val="auto"/>
          <w:sz w:val="22"/>
          <w:szCs w:val="22"/>
        </w:rPr>
      </w:pPr>
      <w:r w:rsidRPr="00990BB4">
        <w:rPr>
          <w:bCs/>
          <w:color w:val="auto"/>
          <w:sz w:val="22"/>
          <w:szCs w:val="22"/>
        </w:rPr>
        <w:t>St Mellons</w:t>
      </w:r>
    </w:p>
    <w:p w14:paraId="230F7C67" w14:textId="77777777" w:rsidR="003842F1" w:rsidRPr="00990BB4" w:rsidRDefault="003842F1" w:rsidP="003842F1">
      <w:pPr>
        <w:pStyle w:val="Data"/>
        <w:spacing w:line="276" w:lineRule="auto"/>
        <w:ind w:left="567"/>
        <w:rPr>
          <w:bCs/>
          <w:color w:val="auto"/>
          <w:sz w:val="22"/>
          <w:szCs w:val="22"/>
        </w:rPr>
      </w:pPr>
      <w:r w:rsidRPr="00990BB4">
        <w:rPr>
          <w:bCs/>
          <w:color w:val="auto"/>
          <w:sz w:val="22"/>
          <w:szCs w:val="22"/>
        </w:rPr>
        <w:t>Cardiff</w:t>
      </w:r>
    </w:p>
    <w:p w14:paraId="242430D8" w14:textId="77777777" w:rsidR="003842F1" w:rsidRPr="00990BB4" w:rsidRDefault="003842F1" w:rsidP="003842F1">
      <w:pPr>
        <w:pStyle w:val="Data"/>
        <w:spacing w:line="276" w:lineRule="auto"/>
        <w:ind w:left="567"/>
        <w:rPr>
          <w:bCs/>
          <w:color w:val="auto"/>
          <w:sz w:val="22"/>
          <w:szCs w:val="22"/>
        </w:rPr>
      </w:pPr>
      <w:r w:rsidRPr="00990BB4">
        <w:rPr>
          <w:bCs/>
          <w:color w:val="auto"/>
          <w:sz w:val="22"/>
          <w:szCs w:val="22"/>
        </w:rPr>
        <w:t>CF3 0LT</w:t>
      </w:r>
    </w:p>
    <w:p w14:paraId="1B729581" w14:textId="77777777" w:rsidR="008321E6" w:rsidRPr="00990BB4" w:rsidRDefault="008321E6" w:rsidP="00597064">
      <w:pPr>
        <w:pStyle w:val="Data"/>
        <w:ind w:left="567"/>
        <w:rPr>
          <w:rStyle w:val="change"/>
          <w:i/>
          <w:color w:val="auto"/>
          <w:sz w:val="22"/>
          <w:szCs w:val="22"/>
        </w:rPr>
      </w:pPr>
    </w:p>
    <w:p w14:paraId="15DE30D6" w14:textId="77777777" w:rsidR="003842F1" w:rsidRPr="00990BB4" w:rsidRDefault="003842F1" w:rsidP="003842F1">
      <w:pPr>
        <w:keepLines/>
        <w:widowControl w:val="0"/>
        <w:spacing w:line="276" w:lineRule="auto"/>
        <w:ind w:left="567"/>
        <w:outlineLvl w:val="2"/>
        <w:rPr>
          <w:rFonts w:ascii="Arial" w:hAnsi="Arial"/>
          <w:b/>
          <w:bCs/>
          <w:sz w:val="22"/>
          <w:szCs w:val="22"/>
          <w:lang w:eastAsia="en-US"/>
        </w:rPr>
      </w:pPr>
      <w:r w:rsidRPr="00990BB4">
        <w:rPr>
          <w:rFonts w:ascii="Arial" w:hAnsi="Arial"/>
          <w:sz w:val="22"/>
          <w:szCs w:val="22"/>
          <w:lang w:eastAsia="en-US"/>
        </w:rPr>
        <w:t>company registration number</w:t>
      </w:r>
      <w:r w:rsidRPr="00990BB4">
        <w:rPr>
          <w:rFonts w:ascii="Arial" w:hAnsi="Arial"/>
          <w:b/>
          <w:bCs/>
          <w:sz w:val="22"/>
          <w:szCs w:val="22"/>
          <w:lang w:eastAsia="en-US"/>
        </w:rPr>
        <w:t xml:space="preserve"> 02366777</w:t>
      </w:r>
    </w:p>
    <w:p w14:paraId="08043359" w14:textId="77777777" w:rsidR="003842F1" w:rsidRPr="00990BB4" w:rsidRDefault="003842F1" w:rsidP="003842F1">
      <w:pPr>
        <w:keepLines/>
        <w:widowControl w:val="0"/>
        <w:spacing w:line="276" w:lineRule="auto"/>
        <w:ind w:left="567"/>
        <w:outlineLvl w:val="2"/>
        <w:rPr>
          <w:rFonts w:ascii="Arial" w:hAnsi="Arial"/>
          <w:sz w:val="22"/>
          <w:szCs w:val="22"/>
          <w:lang w:eastAsia="en-US"/>
        </w:rPr>
      </w:pPr>
    </w:p>
    <w:p w14:paraId="24329A40" w14:textId="6CDFEC03" w:rsidR="003842F1" w:rsidRPr="00990BB4" w:rsidRDefault="003842F1" w:rsidP="003842F1">
      <w:pPr>
        <w:keepLines/>
        <w:widowControl w:val="0"/>
        <w:spacing w:line="276" w:lineRule="auto"/>
        <w:ind w:firstLine="567"/>
        <w:outlineLvl w:val="2"/>
        <w:rPr>
          <w:rFonts w:ascii="Arial" w:hAnsi="Arial"/>
          <w:sz w:val="22"/>
          <w:szCs w:val="22"/>
          <w:lang w:eastAsia="en-US"/>
        </w:rPr>
      </w:pPr>
      <w:r w:rsidRPr="00990BB4">
        <w:rPr>
          <w:rFonts w:ascii="Arial" w:hAnsi="Arial"/>
          <w:sz w:val="22"/>
          <w:szCs w:val="22"/>
          <w:lang w:eastAsia="en-US"/>
        </w:rPr>
        <w:t>to operate a water discharge activity</w:t>
      </w:r>
      <w:r w:rsidR="00155834" w:rsidRPr="00990BB4">
        <w:rPr>
          <w:rFonts w:ascii="Arial" w:hAnsi="Arial"/>
          <w:sz w:val="22"/>
          <w:szCs w:val="22"/>
          <w:lang w:eastAsia="en-US"/>
        </w:rPr>
        <w:t xml:space="preserve"> at</w:t>
      </w:r>
    </w:p>
    <w:p w14:paraId="44545693" w14:textId="38A7CE7A" w:rsidR="008321E6" w:rsidRPr="00990BB4" w:rsidRDefault="00CE57D2" w:rsidP="00597064">
      <w:pPr>
        <w:pStyle w:val="Data"/>
        <w:ind w:left="567" w:right="1701"/>
        <w:rPr>
          <w:rStyle w:val="change"/>
          <w:color w:val="auto"/>
          <w:sz w:val="22"/>
          <w:szCs w:val="22"/>
        </w:rPr>
      </w:pPr>
      <w:r w:rsidRPr="00990BB4">
        <w:rPr>
          <w:rStyle w:val="change"/>
          <w:color w:val="auto"/>
          <w:sz w:val="22"/>
          <w:szCs w:val="22"/>
        </w:rPr>
        <w:fldChar w:fldCharType="begin"/>
      </w:r>
      <w:r w:rsidRPr="00990BB4">
        <w:rPr>
          <w:rStyle w:val="change"/>
          <w:color w:val="auto"/>
          <w:sz w:val="22"/>
          <w:szCs w:val="22"/>
        </w:rPr>
        <w:instrText xml:space="preserve"> MERGEFIELD Site_Name </w:instrText>
      </w:r>
      <w:r w:rsidRPr="00990BB4">
        <w:rPr>
          <w:rStyle w:val="change"/>
          <w:color w:val="auto"/>
          <w:sz w:val="22"/>
          <w:szCs w:val="22"/>
        </w:rPr>
        <w:fldChar w:fldCharType="separate"/>
      </w:r>
      <w:r w:rsidR="00853692" w:rsidRPr="00990BB4">
        <w:rPr>
          <w:rStyle w:val="change"/>
          <w:noProof/>
          <w:color w:val="auto"/>
          <w:sz w:val="22"/>
          <w:szCs w:val="22"/>
        </w:rPr>
        <w:t>Llanedi Wastewater Treatment Works</w:t>
      </w:r>
      <w:r w:rsidRPr="00990BB4">
        <w:rPr>
          <w:rStyle w:val="change"/>
          <w:color w:val="auto"/>
          <w:sz w:val="22"/>
          <w:szCs w:val="22"/>
        </w:rPr>
        <w:fldChar w:fldCharType="end"/>
      </w:r>
    </w:p>
    <w:p w14:paraId="60925D74" w14:textId="77777777" w:rsidR="00990BB4" w:rsidRDefault="00CE57D2" w:rsidP="00597064">
      <w:pPr>
        <w:pStyle w:val="Data"/>
        <w:ind w:left="567"/>
        <w:rPr>
          <w:rStyle w:val="change"/>
          <w:noProof/>
          <w:color w:val="auto"/>
          <w:sz w:val="22"/>
          <w:szCs w:val="22"/>
        </w:rPr>
      </w:pPr>
      <w:r w:rsidRPr="00990BB4">
        <w:rPr>
          <w:rStyle w:val="change"/>
          <w:color w:val="auto"/>
          <w:sz w:val="22"/>
          <w:szCs w:val="22"/>
        </w:rPr>
        <w:fldChar w:fldCharType="begin"/>
      </w:r>
      <w:r w:rsidRPr="00990BB4">
        <w:rPr>
          <w:rStyle w:val="change"/>
          <w:color w:val="auto"/>
          <w:sz w:val="22"/>
          <w:szCs w:val="22"/>
        </w:rPr>
        <w:instrText xml:space="preserve"> MERGEFIELD DSI_ADD2 </w:instrText>
      </w:r>
      <w:r w:rsidRPr="00990BB4">
        <w:rPr>
          <w:rStyle w:val="change"/>
          <w:color w:val="auto"/>
          <w:sz w:val="22"/>
          <w:szCs w:val="22"/>
        </w:rPr>
        <w:fldChar w:fldCharType="separate"/>
      </w:r>
      <w:r w:rsidR="00853692" w:rsidRPr="00990BB4">
        <w:rPr>
          <w:rStyle w:val="change"/>
          <w:noProof/>
          <w:color w:val="auto"/>
          <w:sz w:val="22"/>
          <w:szCs w:val="22"/>
        </w:rPr>
        <w:t xml:space="preserve">Track opposite ‘Penygraig’ </w:t>
      </w:r>
    </w:p>
    <w:p w14:paraId="728A309F" w14:textId="5400254E" w:rsidR="008321E6" w:rsidRPr="00990BB4" w:rsidRDefault="00853692" w:rsidP="00597064">
      <w:pPr>
        <w:pStyle w:val="Data"/>
        <w:ind w:left="567"/>
        <w:rPr>
          <w:rStyle w:val="change"/>
          <w:color w:val="auto"/>
          <w:sz w:val="22"/>
          <w:szCs w:val="22"/>
        </w:rPr>
      </w:pPr>
      <w:r w:rsidRPr="00990BB4">
        <w:rPr>
          <w:rStyle w:val="change"/>
          <w:noProof/>
          <w:color w:val="auto"/>
          <w:sz w:val="22"/>
          <w:szCs w:val="22"/>
        </w:rPr>
        <w:t>Ebenezer Road (B4297)</w:t>
      </w:r>
      <w:r w:rsidR="00CE57D2" w:rsidRPr="00990BB4">
        <w:rPr>
          <w:rStyle w:val="change"/>
          <w:color w:val="auto"/>
          <w:sz w:val="22"/>
          <w:szCs w:val="22"/>
        </w:rPr>
        <w:fldChar w:fldCharType="end"/>
      </w:r>
    </w:p>
    <w:p w14:paraId="3A784131" w14:textId="3A3AD5A9" w:rsidR="008321E6" w:rsidRPr="00775648" w:rsidRDefault="00CE57D2" w:rsidP="00597064">
      <w:pPr>
        <w:pStyle w:val="Data"/>
        <w:ind w:left="567"/>
        <w:rPr>
          <w:rStyle w:val="change"/>
          <w:color w:val="auto"/>
          <w:sz w:val="22"/>
          <w:szCs w:val="22"/>
        </w:rPr>
      </w:pPr>
      <w:r w:rsidRPr="00990BB4">
        <w:rPr>
          <w:rStyle w:val="change"/>
          <w:color w:val="auto"/>
          <w:sz w:val="22"/>
          <w:szCs w:val="22"/>
        </w:rPr>
        <w:fldChar w:fldCharType="begin"/>
      </w:r>
      <w:r w:rsidRPr="00775648">
        <w:rPr>
          <w:rStyle w:val="change"/>
          <w:color w:val="auto"/>
          <w:sz w:val="22"/>
          <w:szCs w:val="22"/>
        </w:rPr>
        <w:instrText xml:space="preserve"> MERGEFIELD DSI_ADD3 </w:instrText>
      </w:r>
      <w:r w:rsidRPr="00990BB4">
        <w:rPr>
          <w:rStyle w:val="change"/>
          <w:color w:val="auto"/>
          <w:sz w:val="22"/>
          <w:szCs w:val="22"/>
        </w:rPr>
        <w:fldChar w:fldCharType="separate"/>
      </w:r>
      <w:r w:rsidR="00853692" w:rsidRPr="00775648">
        <w:rPr>
          <w:rStyle w:val="change"/>
          <w:noProof/>
          <w:color w:val="auto"/>
          <w:sz w:val="22"/>
          <w:szCs w:val="22"/>
        </w:rPr>
        <w:t>Llanedi</w:t>
      </w:r>
      <w:r w:rsidRPr="00990BB4">
        <w:rPr>
          <w:rStyle w:val="change"/>
          <w:color w:val="auto"/>
          <w:sz w:val="22"/>
          <w:szCs w:val="22"/>
        </w:rPr>
        <w:fldChar w:fldCharType="end"/>
      </w:r>
    </w:p>
    <w:p w14:paraId="3269D157" w14:textId="05A17113" w:rsidR="008321E6" w:rsidRPr="00775648" w:rsidRDefault="00CE57D2" w:rsidP="00597064">
      <w:pPr>
        <w:pStyle w:val="Data"/>
        <w:ind w:left="567"/>
        <w:rPr>
          <w:rStyle w:val="change"/>
          <w:color w:val="auto"/>
          <w:sz w:val="22"/>
          <w:szCs w:val="22"/>
        </w:rPr>
      </w:pPr>
      <w:r w:rsidRPr="00990BB4">
        <w:rPr>
          <w:rStyle w:val="change"/>
          <w:color w:val="auto"/>
          <w:sz w:val="22"/>
          <w:szCs w:val="22"/>
        </w:rPr>
        <w:fldChar w:fldCharType="begin"/>
      </w:r>
      <w:r w:rsidRPr="00775648">
        <w:rPr>
          <w:rStyle w:val="change"/>
          <w:color w:val="auto"/>
          <w:sz w:val="22"/>
          <w:szCs w:val="22"/>
        </w:rPr>
        <w:instrText xml:space="preserve"> MERGEFIELD DSI_ADD4 </w:instrText>
      </w:r>
      <w:r w:rsidRPr="00990BB4">
        <w:rPr>
          <w:rStyle w:val="change"/>
          <w:color w:val="auto"/>
          <w:sz w:val="22"/>
          <w:szCs w:val="22"/>
        </w:rPr>
        <w:fldChar w:fldCharType="separate"/>
      </w:r>
      <w:r w:rsidR="00853692" w:rsidRPr="00775648">
        <w:rPr>
          <w:rStyle w:val="change"/>
          <w:noProof/>
          <w:color w:val="auto"/>
          <w:sz w:val="22"/>
          <w:szCs w:val="22"/>
        </w:rPr>
        <w:t>Carmarthenshire</w:t>
      </w:r>
      <w:r w:rsidRPr="00990BB4">
        <w:rPr>
          <w:rStyle w:val="change"/>
          <w:color w:val="auto"/>
          <w:sz w:val="22"/>
          <w:szCs w:val="22"/>
        </w:rPr>
        <w:fldChar w:fldCharType="end"/>
      </w:r>
    </w:p>
    <w:p w14:paraId="2090B699" w14:textId="5E2F146D" w:rsidR="008321E6" w:rsidRPr="00775648" w:rsidRDefault="00CE57D2" w:rsidP="00597064">
      <w:pPr>
        <w:pStyle w:val="Data"/>
        <w:ind w:left="567"/>
        <w:rPr>
          <w:rStyle w:val="change"/>
          <w:color w:val="auto"/>
          <w:sz w:val="22"/>
          <w:szCs w:val="22"/>
        </w:rPr>
      </w:pPr>
      <w:r w:rsidRPr="00990BB4">
        <w:rPr>
          <w:rStyle w:val="change"/>
          <w:color w:val="auto"/>
          <w:sz w:val="22"/>
          <w:szCs w:val="22"/>
        </w:rPr>
        <w:fldChar w:fldCharType="begin"/>
      </w:r>
      <w:r w:rsidRPr="00775648">
        <w:rPr>
          <w:rStyle w:val="change"/>
          <w:color w:val="auto"/>
          <w:sz w:val="22"/>
          <w:szCs w:val="22"/>
        </w:rPr>
        <w:instrText xml:space="preserve"> MERGEFIELD DSI_POST_CODE </w:instrText>
      </w:r>
      <w:r w:rsidRPr="00990BB4">
        <w:rPr>
          <w:rStyle w:val="change"/>
          <w:color w:val="auto"/>
          <w:sz w:val="22"/>
          <w:szCs w:val="22"/>
        </w:rPr>
        <w:fldChar w:fldCharType="separate"/>
      </w:r>
      <w:r w:rsidR="00853692" w:rsidRPr="00775648">
        <w:rPr>
          <w:rStyle w:val="change"/>
          <w:noProof/>
          <w:color w:val="auto"/>
          <w:sz w:val="22"/>
          <w:szCs w:val="22"/>
        </w:rPr>
        <w:t>SA4 0FB</w:t>
      </w:r>
      <w:r w:rsidRPr="00990BB4">
        <w:rPr>
          <w:rStyle w:val="change"/>
          <w:color w:val="auto"/>
          <w:sz w:val="22"/>
          <w:szCs w:val="22"/>
        </w:rPr>
        <w:fldChar w:fldCharType="end"/>
      </w:r>
    </w:p>
    <w:p w14:paraId="2E407B93" w14:textId="77777777" w:rsidR="006A2565" w:rsidRPr="00775648" w:rsidRDefault="006A2565" w:rsidP="00597064">
      <w:pPr>
        <w:pStyle w:val="Heading3nonum"/>
        <w:ind w:left="567"/>
        <w:rPr>
          <w:sz w:val="22"/>
          <w:szCs w:val="22"/>
        </w:rPr>
      </w:pPr>
    </w:p>
    <w:p w14:paraId="6AB9C3B3" w14:textId="0FFB1425" w:rsidR="008321E6" w:rsidRPr="00463984" w:rsidRDefault="008321E6" w:rsidP="00856F31">
      <w:pPr>
        <w:pStyle w:val="Heading3nonum"/>
        <w:spacing w:before="0"/>
        <w:ind w:left="567"/>
        <w:rPr>
          <w:color w:val="auto"/>
          <w:sz w:val="22"/>
          <w:szCs w:val="22"/>
        </w:rPr>
      </w:pPr>
      <w:r w:rsidRPr="008F36B8">
        <w:rPr>
          <w:sz w:val="22"/>
          <w:szCs w:val="22"/>
        </w:rPr>
        <w:t xml:space="preserve">to the extent authorised by and </w:t>
      </w:r>
      <w:r w:rsidRPr="00463984">
        <w:rPr>
          <w:color w:val="auto"/>
          <w:sz w:val="22"/>
          <w:szCs w:val="22"/>
        </w:rPr>
        <w:t>subject to the conditions of this permit.</w:t>
      </w:r>
    </w:p>
    <w:p w14:paraId="4EF342BC" w14:textId="77777777" w:rsidR="00856F31" w:rsidRPr="00463984" w:rsidRDefault="00856F31" w:rsidP="00856F31">
      <w:pPr>
        <w:pStyle w:val="Heading3nonum"/>
        <w:spacing w:before="0"/>
        <w:ind w:left="567"/>
        <w:rPr>
          <w:color w:val="auto"/>
          <w:sz w:val="22"/>
          <w:szCs w:val="22"/>
        </w:rPr>
      </w:pPr>
    </w:p>
    <w:p w14:paraId="4D8F4FCD" w14:textId="02899684" w:rsidR="00856F31" w:rsidRPr="00463984" w:rsidRDefault="00856F31" w:rsidP="00856F31">
      <w:pPr>
        <w:keepLines/>
        <w:widowControl w:val="0"/>
        <w:spacing w:line="270" w:lineRule="exact"/>
        <w:ind w:left="567"/>
        <w:outlineLvl w:val="2"/>
        <w:rPr>
          <w:rFonts w:ascii="Arial" w:hAnsi="Arial" w:cs="Arial"/>
          <w:sz w:val="22"/>
          <w:szCs w:val="22"/>
          <w:lang w:eastAsia="en-US"/>
        </w:rPr>
      </w:pPr>
      <w:r w:rsidRPr="00463984">
        <w:rPr>
          <w:rFonts w:ascii="Arial" w:hAnsi="Arial" w:cs="Arial"/>
          <w:sz w:val="22"/>
          <w:szCs w:val="22"/>
          <w:lang w:eastAsia="en-US"/>
        </w:rPr>
        <w:t xml:space="preserve">The permit variation and consolidation shall take effect from </w:t>
      </w:r>
      <w:r w:rsidR="00463984" w:rsidRPr="00463984">
        <w:rPr>
          <w:rFonts w:ascii="Arial" w:hAnsi="Arial" w:cs="Arial"/>
          <w:b/>
          <w:bCs/>
          <w:sz w:val="22"/>
          <w:szCs w:val="22"/>
          <w:lang w:eastAsia="en-US"/>
        </w:rPr>
        <w:t>24/02/2026</w:t>
      </w:r>
      <w:r w:rsidR="00463984" w:rsidRPr="00463984">
        <w:rPr>
          <w:rFonts w:ascii="Arial" w:hAnsi="Arial" w:cs="Arial"/>
          <w:b/>
          <w:bCs/>
          <w:sz w:val="22"/>
          <w:szCs w:val="22"/>
          <w:lang w:eastAsia="en-US"/>
        </w:rPr>
        <w:t>.</w:t>
      </w:r>
    </w:p>
    <w:p w14:paraId="7395AC1A" w14:textId="77777777" w:rsidR="008321E6" w:rsidRPr="00463984" w:rsidRDefault="008321E6"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3984" w:rsidRPr="00463984" w14:paraId="6A2F5BB1" w14:textId="77777777" w:rsidTr="00597064">
        <w:trPr>
          <w:trHeight w:hRule="exact" w:val="393"/>
        </w:trPr>
        <w:tc>
          <w:tcPr>
            <w:tcW w:w="5387" w:type="dxa"/>
            <w:tcBorders>
              <w:top w:val="nil"/>
              <w:left w:val="nil"/>
              <w:right w:val="nil"/>
            </w:tcBorders>
          </w:tcPr>
          <w:p w14:paraId="4FF847DF" w14:textId="77777777" w:rsidR="008321E6" w:rsidRPr="00463984" w:rsidRDefault="008321E6" w:rsidP="00597064">
            <w:pPr>
              <w:pStyle w:val="Heading3nonum"/>
              <w:ind w:left="-108" w:right="1701"/>
              <w:rPr>
                <w:color w:val="auto"/>
                <w:sz w:val="22"/>
                <w:szCs w:val="22"/>
              </w:rPr>
            </w:pPr>
            <w:r w:rsidRPr="00463984">
              <w:rPr>
                <w:color w:val="auto"/>
                <w:sz w:val="22"/>
                <w:szCs w:val="22"/>
              </w:rPr>
              <w:t>Name</w:t>
            </w:r>
          </w:p>
        </w:tc>
        <w:tc>
          <w:tcPr>
            <w:tcW w:w="2551" w:type="dxa"/>
            <w:tcBorders>
              <w:top w:val="nil"/>
              <w:left w:val="nil"/>
              <w:right w:val="nil"/>
            </w:tcBorders>
          </w:tcPr>
          <w:p w14:paraId="02EA1B8B" w14:textId="77777777" w:rsidR="008321E6" w:rsidRPr="00463984" w:rsidRDefault="008321E6" w:rsidP="00597064">
            <w:pPr>
              <w:pStyle w:val="Heading3nonum"/>
              <w:ind w:left="-108" w:right="1701"/>
              <w:rPr>
                <w:color w:val="auto"/>
                <w:sz w:val="22"/>
                <w:szCs w:val="22"/>
              </w:rPr>
            </w:pPr>
            <w:r w:rsidRPr="00463984">
              <w:rPr>
                <w:color w:val="auto"/>
                <w:sz w:val="22"/>
                <w:szCs w:val="22"/>
              </w:rPr>
              <w:t>Date</w:t>
            </w:r>
          </w:p>
        </w:tc>
      </w:tr>
      <w:tr w:rsidR="00463984" w:rsidRPr="00463984" w14:paraId="1381AB8A" w14:textId="77777777" w:rsidTr="00597064">
        <w:trPr>
          <w:trHeight w:hRule="exact" w:val="977"/>
        </w:trPr>
        <w:tc>
          <w:tcPr>
            <w:tcW w:w="5387" w:type="dxa"/>
            <w:vAlign w:val="center"/>
          </w:tcPr>
          <w:p w14:paraId="35DD77FC" w14:textId="3DF973F3" w:rsidR="00EC5184" w:rsidRPr="00463984" w:rsidRDefault="00463984" w:rsidP="00EC5184">
            <w:pPr>
              <w:pStyle w:val="Heading3nonum"/>
              <w:spacing w:before="0"/>
              <w:ind w:left="-108" w:right="34"/>
              <w:jc w:val="center"/>
              <w:rPr>
                <w:color w:val="auto"/>
                <w:sz w:val="22"/>
                <w:szCs w:val="22"/>
              </w:rPr>
            </w:pPr>
            <w:r w:rsidRPr="00463984">
              <w:rPr>
                <w:b/>
                <w:color w:val="auto"/>
                <w:sz w:val="22"/>
                <w:szCs w:val="22"/>
              </w:rPr>
              <w:t>Joanne Fitton</w:t>
            </w:r>
          </w:p>
        </w:tc>
        <w:tc>
          <w:tcPr>
            <w:tcW w:w="2551" w:type="dxa"/>
            <w:vAlign w:val="center"/>
          </w:tcPr>
          <w:p w14:paraId="0C50D17F" w14:textId="7119DB20" w:rsidR="00EC5184" w:rsidRPr="00463984" w:rsidRDefault="00463984" w:rsidP="00EC5184">
            <w:pPr>
              <w:pStyle w:val="Heading3nonum"/>
              <w:spacing w:before="0" w:line="240" w:lineRule="auto"/>
              <w:ind w:left="-108"/>
              <w:jc w:val="center"/>
              <w:rPr>
                <w:b/>
                <w:color w:val="auto"/>
                <w:sz w:val="22"/>
                <w:szCs w:val="22"/>
              </w:rPr>
            </w:pPr>
            <w:r w:rsidRPr="00463984">
              <w:rPr>
                <w:b/>
                <w:color w:val="auto"/>
                <w:sz w:val="22"/>
                <w:szCs w:val="22"/>
              </w:rPr>
              <w:t>24/02/2026</w:t>
            </w:r>
          </w:p>
        </w:tc>
      </w:tr>
    </w:tbl>
    <w:p w14:paraId="709E7BA9" w14:textId="5DBB8EB6" w:rsidR="00821962" w:rsidRPr="008F36B8" w:rsidRDefault="008321E6" w:rsidP="008C7734">
      <w:pPr>
        <w:pStyle w:val="Heading3nonum"/>
        <w:ind w:left="567"/>
        <w:rPr>
          <w:rStyle w:val="Pink"/>
        </w:rPr>
      </w:pPr>
      <w:r w:rsidRPr="00463984">
        <w:rPr>
          <w:color w:val="auto"/>
          <w:sz w:val="22"/>
          <w:szCs w:val="22"/>
        </w:rPr>
        <w:t xml:space="preserve">Authorised on behalf of </w:t>
      </w:r>
      <w:r w:rsidR="0052516B" w:rsidRPr="00463984">
        <w:rPr>
          <w:rFonts w:cs="Arial"/>
          <w:color w:val="auto"/>
          <w:sz w:val="22"/>
          <w:szCs w:val="22"/>
        </w:rPr>
        <w:t>Natural Resources Wales</w:t>
      </w:r>
      <w:bookmarkStart w:id="4" w:name="_Toc392252823"/>
      <w:r w:rsidR="004F6029" w:rsidRPr="00463984">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4A6FC54B" w:rsidR="00821962" w:rsidRPr="00617458" w:rsidRDefault="00821962" w:rsidP="009221AC">
      <w:pPr>
        <w:pStyle w:val="Bullet1"/>
        <w:tabs>
          <w:tab w:val="num" w:pos="1134"/>
        </w:tabs>
        <w:spacing w:before="0"/>
        <w:ind w:left="1134" w:hanging="567"/>
        <w:rPr>
          <w:rFonts w:cs="Arial"/>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 xml:space="preserve">rmit, and as </w:t>
      </w:r>
      <w:r w:rsidRPr="00617458">
        <w:rPr>
          <w:rFonts w:cs="Arial"/>
          <w:sz w:val="18"/>
          <w:szCs w:val="18"/>
        </w:rPr>
        <w:t>listed in table S3.2</w:t>
      </w:r>
      <w:r w:rsidRPr="00617458">
        <w:rPr>
          <w:rStyle w:val="Red"/>
          <w:rFonts w:cs="Arial"/>
          <w:color w:val="auto"/>
          <w:sz w:val="18"/>
          <w:szCs w:val="18"/>
        </w:rPr>
        <w:t xml:space="preserve">; and, the operating techniques that </w:t>
      </w:r>
      <w:r w:rsidR="005F1816" w:rsidRPr="00617458">
        <w:rPr>
          <w:rStyle w:val="Red"/>
          <w:rFonts w:cs="Arial"/>
          <w:color w:val="auto"/>
          <w:sz w:val="18"/>
          <w:szCs w:val="18"/>
        </w:rPr>
        <w:t>a</w:t>
      </w:r>
      <w:r w:rsidRPr="00617458">
        <w:rPr>
          <w:rStyle w:val="Red"/>
          <w:rFonts w:cs="Arial"/>
          <w:color w:val="auto"/>
          <w:sz w:val="18"/>
          <w:szCs w:val="18"/>
        </w:rPr>
        <w:t>re the subject of conditions prefixed by 2.3 shall be applied at the locations shown, or otherwise described, in schedule 7</w:t>
      </w:r>
      <w:r w:rsidRPr="00617458">
        <w:rPr>
          <w:rFonts w:cs="Arial"/>
          <w:sz w:val="18"/>
          <w:szCs w:val="18"/>
        </w:rPr>
        <w:t>.</w:t>
      </w:r>
    </w:p>
    <w:p w14:paraId="58D11F8E" w14:textId="77777777" w:rsidR="00821962" w:rsidRPr="00617458" w:rsidRDefault="00821962" w:rsidP="00AD32CF">
      <w:pPr>
        <w:pStyle w:val="Bullet0"/>
        <w:tabs>
          <w:tab w:val="num" w:pos="1134"/>
        </w:tabs>
        <w:spacing w:before="120"/>
        <w:ind w:hanging="113"/>
        <w:rPr>
          <w:rStyle w:val="Red"/>
          <w:rFonts w:cs="Arial"/>
          <w:color w:val="auto"/>
        </w:rPr>
      </w:pPr>
      <w:r w:rsidRPr="00617458">
        <w:rPr>
          <w:rStyle w:val="Red"/>
          <w:rFonts w:cs="Arial"/>
          <w:color w:val="auto"/>
        </w:rPr>
        <w:t>Operating techniques</w:t>
      </w:r>
    </w:p>
    <w:p w14:paraId="3B36FD90" w14:textId="77777777" w:rsidR="003E22F2" w:rsidRPr="00617458" w:rsidRDefault="003E22F2" w:rsidP="003E22F2">
      <w:pPr>
        <w:pStyle w:val="Bullet1"/>
        <w:tabs>
          <w:tab w:val="num" w:pos="1134"/>
        </w:tabs>
        <w:spacing w:before="0"/>
        <w:ind w:left="1134" w:hanging="567"/>
        <w:rPr>
          <w:rStyle w:val="Red"/>
          <w:rFonts w:cs="Arial"/>
          <w:color w:val="auto"/>
          <w:sz w:val="18"/>
          <w:szCs w:val="18"/>
        </w:rPr>
      </w:pPr>
      <w:bookmarkStart w:id="7" w:name="_Ref373938399"/>
      <w:r w:rsidRPr="00617458">
        <w:rPr>
          <w:rStyle w:val="Red"/>
          <w:rFonts w:cs="Arial"/>
          <w:color w:val="auto"/>
          <w:sz w:val="18"/>
          <w:szCs w:val="18"/>
        </w:rPr>
        <w:t>For the activity A1, referenced in schedule 1, table S1.1, the operator shall comply with the relevant requirements of the Urban Waste Water Treatment (England and Wales) Regulations 1994.</w:t>
      </w:r>
    </w:p>
    <w:bookmarkEnd w:id="7"/>
    <w:p w14:paraId="5A448DEE" w14:textId="1C376F81" w:rsidR="00821962" w:rsidRPr="00617458" w:rsidRDefault="00821962" w:rsidP="00080A80">
      <w:pPr>
        <w:pStyle w:val="Bullet1"/>
        <w:tabs>
          <w:tab w:val="num" w:pos="1134"/>
        </w:tabs>
        <w:spacing w:before="0"/>
        <w:ind w:left="1134" w:hanging="567"/>
        <w:rPr>
          <w:rFonts w:cs="Arial"/>
          <w:sz w:val="18"/>
          <w:szCs w:val="18"/>
        </w:rPr>
      </w:pPr>
      <w:r w:rsidRPr="00617458">
        <w:rPr>
          <w:rFonts w:cs="Arial"/>
          <w:sz w:val="18"/>
          <w:szCs w:val="18"/>
        </w:rPr>
        <w:t>For the discharge specified in table S3.3:</w:t>
      </w:r>
    </w:p>
    <w:p w14:paraId="1305C3F9" w14:textId="77777777" w:rsidR="00821962" w:rsidRPr="00617458" w:rsidRDefault="00821962" w:rsidP="00080A80">
      <w:pPr>
        <w:pStyle w:val="aBullet"/>
        <w:tabs>
          <w:tab w:val="num" w:pos="1701"/>
        </w:tabs>
        <w:spacing w:before="0"/>
        <w:ind w:left="1701" w:hanging="567"/>
        <w:rPr>
          <w:rFonts w:cs="Arial"/>
          <w:sz w:val="18"/>
          <w:szCs w:val="18"/>
        </w:rPr>
      </w:pPr>
      <w:r w:rsidRPr="00617458">
        <w:rPr>
          <w:rFonts w:cs="Arial"/>
          <w:sz w:val="18"/>
          <w:szCs w:val="18"/>
        </w:rPr>
        <w:t>The discharge shall only occur when and only for as long as the flow passed forward is equal to or greater than the overflow setting indicated due to rainfall and/or snow melt.</w:t>
      </w:r>
    </w:p>
    <w:p w14:paraId="4D38B567" w14:textId="77777777" w:rsidR="00821962" w:rsidRPr="00617458" w:rsidRDefault="00821962" w:rsidP="00AD32CF">
      <w:pPr>
        <w:pStyle w:val="aBullet"/>
        <w:tabs>
          <w:tab w:val="num" w:pos="1701"/>
        </w:tabs>
        <w:spacing w:before="0"/>
        <w:ind w:left="1701" w:hanging="567"/>
        <w:rPr>
          <w:rStyle w:val="Red"/>
          <w:rFonts w:cs="Arial"/>
          <w:color w:val="auto"/>
          <w:sz w:val="18"/>
          <w:szCs w:val="18"/>
        </w:rPr>
      </w:pPr>
      <w:r w:rsidRPr="00617458">
        <w:rPr>
          <w:rStyle w:val="Red"/>
          <w:rFonts w:cs="Arial"/>
          <w:color w:val="auto"/>
          <w:sz w:val="18"/>
          <w:szCs w:val="18"/>
        </w:rPr>
        <w:t>The discharge shall not be comminuted or macerated and shall have passed through screens as specified</w:t>
      </w:r>
      <w:r w:rsidR="006A07E0" w:rsidRPr="00617458">
        <w:rPr>
          <w:rStyle w:val="Red"/>
          <w:rFonts w:cs="Arial"/>
          <w:color w:val="auto"/>
          <w:sz w:val="18"/>
          <w:szCs w:val="18"/>
        </w:rPr>
        <w:t xml:space="preserve"> </w:t>
      </w:r>
      <w:r w:rsidRPr="00617458">
        <w:rPr>
          <w:rStyle w:val="Red"/>
          <w:rFonts w:cs="Arial"/>
          <w:color w:val="auto"/>
          <w:sz w:val="18"/>
          <w:szCs w:val="18"/>
        </w:rPr>
        <w:t>and shall not contain a significant quantity of solid matter with a particle size greater than any indicated. All screenings shall be removed from the discharge.</w:t>
      </w:r>
    </w:p>
    <w:p w14:paraId="139403F7" w14:textId="77777777" w:rsidR="00821962" w:rsidRPr="00617458" w:rsidRDefault="00821962" w:rsidP="00AD32CF">
      <w:pPr>
        <w:pStyle w:val="aBullet"/>
        <w:tabs>
          <w:tab w:val="num" w:pos="1701"/>
        </w:tabs>
        <w:spacing w:before="0"/>
        <w:ind w:left="1701" w:hanging="567"/>
        <w:rPr>
          <w:rStyle w:val="Red"/>
          <w:rFonts w:cs="Arial"/>
          <w:color w:val="auto"/>
          <w:sz w:val="18"/>
          <w:szCs w:val="18"/>
        </w:rPr>
      </w:pPr>
      <w:r w:rsidRPr="00617458">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617458" w:rsidRDefault="00821962" w:rsidP="00AD32CF">
      <w:pPr>
        <w:pStyle w:val="Bullet0"/>
        <w:tabs>
          <w:tab w:val="num" w:pos="1134"/>
        </w:tabs>
        <w:spacing w:before="120" w:after="240"/>
        <w:ind w:hanging="113"/>
        <w:rPr>
          <w:rStyle w:val="Red"/>
          <w:rFonts w:cs="Arial"/>
          <w:color w:val="auto"/>
        </w:rPr>
      </w:pPr>
      <w:r w:rsidRPr="00617458">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617458">
        <w:rPr>
          <w:rStyle w:val="Red"/>
          <w:rFonts w:cs="Arial"/>
          <w:color w:val="auto"/>
          <w:sz w:val="18"/>
          <w:szCs w:val="18"/>
        </w:rPr>
        <w:t>For the activity A2, the flow passed forward monitoring readings required by condition 3.3.1 and tables S3.1 and S3.4 must</w:t>
      </w:r>
      <w:r w:rsidRPr="004610D4">
        <w:rPr>
          <w:rStyle w:val="Red"/>
          <w:rFonts w:cs="Arial"/>
          <w:color w:val="auto"/>
          <w:sz w:val="18"/>
          <w:szCs w:val="18"/>
        </w:rPr>
        <w:t xml:space="preserve">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3223EB"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 xml:space="preserve">From 31 March 2026, unless another date is agreed in writing by Natural Resources Wales, the flow passed forward monitoring readings required by condition 3.3.1 and tables S3.1 and S3.4 must be taken every two minutes unless the operator can demonstrate there are </w:t>
      </w:r>
      <w:r w:rsidRPr="003223EB">
        <w:rPr>
          <w:rStyle w:val="Red"/>
          <w:rFonts w:cs="Arial"/>
          <w:color w:val="auto"/>
          <w:sz w:val="18"/>
          <w:szCs w:val="18"/>
        </w:rPr>
        <w:t>sufficient 15</w:t>
      </w:r>
      <w:r w:rsidR="001B25E6" w:rsidRPr="003223EB">
        <w:rPr>
          <w:rStyle w:val="Red"/>
          <w:rFonts w:cs="Arial"/>
          <w:color w:val="auto"/>
          <w:sz w:val="18"/>
          <w:szCs w:val="18"/>
        </w:rPr>
        <w:t>-</w:t>
      </w:r>
      <w:r w:rsidRPr="003223EB">
        <w:rPr>
          <w:rStyle w:val="Red"/>
          <w:rFonts w:cs="Arial"/>
          <w:color w:val="auto"/>
          <w:sz w:val="18"/>
          <w:szCs w:val="18"/>
        </w:rPr>
        <w:t>minute readings to assess compliance with the flow passed forward limit in table S3.1.</w:t>
      </w:r>
    </w:p>
    <w:p w14:paraId="2DB06DDB" w14:textId="77777777" w:rsidR="00821962" w:rsidRPr="003223EB" w:rsidRDefault="00821962" w:rsidP="00AD32CF">
      <w:pPr>
        <w:pStyle w:val="Bullet"/>
        <w:tabs>
          <w:tab w:val="clear" w:pos="360"/>
          <w:tab w:val="num" w:pos="1134"/>
        </w:tabs>
        <w:spacing w:before="120" w:after="240"/>
        <w:ind w:hanging="113"/>
        <w:rPr>
          <w:rFonts w:cs="Arial"/>
        </w:rPr>
      </w:pPr>
      <w:r w:rsidRPr="003223EB">
        <w:rPr>
          <w:rFonts w:cs="Arial"/>
        </w:rPr>
        <w:t>Emissions and monitoring</w:t>
      </w:r>
    </w:p>
    <w:p w14:paraId="647326A6" w14:textId="77777777" w:rsidR="00821962" w:rsidRPr="003223EB" w:rsidRDefault="00821962" w:rsidP="00AD32CF">
      <w:pPr>
        <w:pStyle w:val="Bullet0"/>
        <w:tabs>
          <w:tab w:val="num" w:pos="1134"/>
        </w:tabs>
        <w:spacing w:before="120"/>
        <w:ind w:hanging="113"/>
        <w:rPr>
          <w:rFonts w:cs="Arial"/>
        </w:rPr>
      </w:pPr>
      <w:r w:rsidRPr="003223EB">
        <w:rPr>
          <w:rFonts w:cs="Arial"/>
        </w:rPr>
        <w:t>Emissions to water</w:t>
      </w:r>
    </w:p>
    <w:p w14:paraId="309EA212" w14:textId="77777777" w:rsidR="00821962" w:rsidRPr="003223EB" w:rsidRDefault="00821962" w:rsidP="00AD32CF">
      <w:pPr>
        <w:pStyle w:val="Bullet1"/>
        <w:tabs>
          <w:tab w:val="num" w:pos="1134"/>
        </w:tabs>
        <w:spacing w:before="0"/>
        <w:ind w:left="1134" w:hanging="567"/>
        <w:rPr>
          <w:rFonts w:cs="Arial"/>
          <w:sz w:val="18"/>
          <w:szCs w:val="18"/>
        </w:rPr>
      </w:pPr>
      <w:r w:rsidRPr="003223EB">
        <w:rPr>
          <w:rFonts w:cs="Arial"/>
          <w:sz w:val="18"/>
          <w:szCs w:val="18"/>
        </w:rPr>
        <w:t>The limits given in schedule 3 table S3.1 shall not be exceeded.</w:t>
      </w:r>
    </w:p>
    <w:p w14:paraId="6496E118" w14:textId="5548EE33" w:rsidR="00821962" w:rsidRPr="003223EB" w:rsidRDefault="00821962" w:rsidP="003223EB">
      <w:pPr>
        <w:pStyle w:val="Bullet1"/>
        <w:tabs>
          <w:tab w:val="num" w:pos="1134"/>
        </w:tabs>
        <w:spacing w:before="0"/>
        <w:ind w:left="1134" w:hanging="567"/>
        <w:rPr>
          <w:rStyle w:val="Pink"/>
          <w:rFonts w:cs="Arial"/>
          <w:color w:val="auto"/>
          <w:sz w:val="18"/>
          <w:szCs w:val="18"/>
        </w:rPr>
      </w:pPr>
      <w:r w:rsidRPr="003223EB">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3223EB" w:rsidRDefault="00821962" w:rsidP="00AD32CF">
      <w:pPr>
        <w:pStyle w:val="Bullet1"/>
        <w:tabs>
          <w:tab w:val="num" w:pos="1134"/>
        </w:tabs>
        <w:spacing w:before="0"/>
        <w:ind w:left="1134" w:hanging="567"/>
        <w:rPr>
          <w:rStyle w:val="Red"/>
          <w:rFonts w:cs="Arial"/>
          <w:color w:val="auto"/>
          <w:sz w:val="18"/>
          <w:szCs w:val="18"/>
        </w:rPr>
      </w:pPr>
      <w:r w:rsidRPr="003223EB">
        <w:rPr>
          <w:rStyle w:val="Red"/>
          <w:rFonts w:cs="Arial"/>
          <w:color w:val="auto"/>
          <w:sz w:val="18"/>
          <w:szCs w:val="18"/>
        </w:rPr>
        <w:t xml:space="preserve"> </w:t>
      </w:r>
    </w:p>
    <w:p w14:paraId="1F0B6D94" w14:textId="77777777" w:rsidR="00821962" w:rsidRPr="003223EB" w:rsidRDefault="00821962" w:rsidP="00AD32CF">
      <w:pPr>
        <w:pStyle w:val="aBullet"/>
        <w:tabs>
          <w:tab w:val="num" w:pos="1701"/>
        </w:tabs>
        <w:spacing w:before="0"/>
        <w:ind w:left="1701" w:hanging="567"/>
        <w:rPr>
          <w:rStyle w:val="Red"/>
          <w:rFonts w:cs="Arial"/>
          <w:color w:val="auto"/>
          <w:sz w:val="18"/>
          <w:szCs w:val="18"/>
        </w:rPr>
      </w:pPr>
      <w:r w:rsidRPr="003223EB">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3223EB" w:rsidRDefault="00821962" w:rsidP="00AD32CF">
      <w:pPr>
        <w:pStyle w:val="aBullet"/>
        <w:tabs>
          <w:tab w:val="num" w:pos="1701"/>
        </w:tabs>
        <w:spacing w:before="0"/>
        <w:ind w:left="1701" w:hanging="567"/>
        <w:rPr>
          <w:rStyle w:val="Red"/>
          <w:rFonts w:cs="Arial"/>
          <w:color w:val="auto"/>
          <w:sz w:val="18"/>
          <w:szCs w:val="18"/>
        </w:rPr>
      </w:pPr>
      <w:r w:rsidRPr="003223EB">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5A7B13"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w:t>
      </w:r>
      <w:r w:rsidRPr="005A7B13">
        <w:rPr>
          <w:rStyle w:val="Red"/>
          <w:rFonts w:cs="Arial"/>
          <w:color w:val="auto"/>
          <w:sz w:val="18"/>
          <w:szCs w:val="18"/>
        </w:rPr>
        <w:t xml:space="preserve">year unless; </w:t>
      </w:r>
    </w:p>
    <w:p w14:paraId="7DCD6356" w14:textId="77777777" w:rsidR="002B344C" w:rsidRPr="005A7B13"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5A7B13">
        <w:rPr>
          <w:rStyle w:val="Red"/>
          <w:rFonts w:cs="Arial"/>
          <w:color w:val="auto"/>
          <w:sz w:val="18"/>
          <w:szCs w:val="18"/>
        </w:rPr>
        <w:t xml:space="preserve">the limit was exceeded in the compliance assessment calendar year and, </w:t>
      </w:r>
    </w:p>
    <w:p w14:paraId="4B68D918" w14:textId="77777777" w:rsidR="002B344C" w:rsidRPr="005A7B13"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5A7B13">
        <w:rPr>
          <w:rStyle w:val="Red"/>
          <w:rFonts w:cs="Arial"/>
          <w:color w:val="auto"/>
          <w:sz w:val="18"/>
          <w:szCs w:val="18"/>
        </w:rPr>
        <w:t xml:space="preserve">two or more exceedances have occurred in the preceding 4 calendar years. </w:t>
      </w:r>
    </w:p>
    <w:p w14:paraId="105D5B7E" w14:textId="68E89663" w:rsidR="002B344C" w:rsidRPr="005A7B13" w:rsidRDefault="009561D3" w:rsidP="00D75A2C">
      <w:pPr>
        <w:pStyle w:val="aiBullet"/>
        <w:numPr>
          <w:ilvl w:val="0"/>
          <w:numId w:val="0"/>
        </w:numPr>
        <w:spacing w:before="0"/>
        <w:ind w:left="1701"/>
        <w:rPr>
          <w:rStyle w:val="Red"/>
          <w:rFonts w:cs="Arial"/>
          <w:color w:val="auto"/>
          <w:sz w:val="18"/>
          <w:szCs w:val="18"/>
        </w:rPr>
      </w:pPr>
      <w:r w:rsidRPr="005A7B13">
        <w:rPr>
          <w:rStyle w:val="Red"/>
          <w:rFonts w:cs="Arial"/>
          <w:color w:val="auto"/>
          <w:sz w:val="18"/>
          <w:szCs w:val="18"/>
        </w:rPr>
        <w:t>Only exceedances from a calendar year after 31 December 202</w:t>
      </w:r>
      <w:r w:rsidR="005A7B13" w:rsidRPr="005A7B13">
        <w:rPr>
          <w:rStyle w:val="Red"/>
          <w:rFonts w:cs="Arial"/>
          <w:color w:val="auto"/>
          <w:sz w:val="18"/>
          <w:szCs w:val="18"/>
        </w:rPr>
        <w:t>4</w:t>
      </w:r>
      <w:r w:rsidR="008F0548" w:rsidRPr="005A7B13">
        <w:rPr>
          <w:rStyle w:val="Red"/>
          <w:rFonts w:cs="Arial"/>
          <w:color w:val="auto"/>
          <w:sz w:val="18"/>
          <w:szCs w:val="18"/>
        </w:rPr>
        <w:t xml:space="preserve"> </w:t>
      </w:r>
      <w:r w:rsidRPr="005A7B13">
        <w:rPr>
          <w:rStyle w:val="Red"/>
          <w:rFonts w:cs="Arial"/>
          <w:color w:val="auto"/>
          <w:sz w:val="18"/>
          <w:szCs w:val="18"/>
        </w:rPr>
        <w:t xml:space="preserve">shall be used. </w:t>
      </w:r>
    </w:p>
    <w:p w14:paraId="51D19A19" w14:textId="77777777" w:rsidR="005A7B13" w:rsidRDefault="005A7B13">
      <w:pPr>
        <w:rPr>
          <w:rStyle w:val="Red"/>
          <w:rFonts w:ascii="Arial" w:hAnsi="Arial"/>
          <w:bCs/>
          <w:color w:val="auto"/>
          <w:sz w:val="18"/>
          <w:szCs w:val="18"/>
          <w:lang w:eastAsia="en-US"/>
        </w:rPr>
      </w:pPr>
      <w:r>
        <w:rPr>
          <w:rStyle w:val="Red"/>
          <w:color w:val="auto"/>
          <w:sz w:val="18"/>
          <w:szCs w:val="18"/>
        </w:rPr>
        <w:br w:type="page"/>
      </w:r>
    </w:p>
    <w:p w14:paraId="0F14DD20" w14:textId="34D105A0" w:rsidR="006E592F" w:rsidRPr="008F36B8" w:rsidRDefault="006E592F" w:rsidP="00D75A2C">
      <w:pPr>
        <w:pStyle w:val="Bullet1"/>
        <w:tabs>
          <w:tab w:val="clear" w:pos="1134"/>
        </w:tabs>
        <w:spacing w:before="0"/>
        <w:ind w:left="1134" w:hanging="567"/>
        <w:rPr>
          <w:rStyle w:val="Red"/>
          <w:color w:val="auto"/>
          <w:sz w:val="18"/>
          <w:szCs w:val="18"/>
        </w:rPr>
      </w:pPr>
      <w:r w:rsidRPr="005A7B13">
        <w:rPr>
          <w:rStyle w:val="Red"/>
          <w:color w:val="auto"/>
          <w:sz w:val="18"/>
          <w:szCs w:val="18"/>
        </w:rPr>
        <w:lastRenderedPageBreak/>
        <w:t>At least 95% of all flow passed forward readings taken in any calendar year while the overflow is operating must be equal to or greater than 92% of the flow passed forward limit specified</w:t>
      </w:r>
      <w:r w:rsidRPr="008F36B8">
        <w:rPr>
          <w:rStyle w:val="Red"/>
          <w:color w:val="auto"/>
          <w:sz w:val="18"/>
          <w:szCs w:val="18"/>
        </w:rPr>
        <w:t xml:space="preserve"> in schedule 3 table S3.1. </w:t>
      </w:r>
    </w:p>
    <w:p w14:paraId="2E73D66A" w14:textId="77777777" w:rsidR="006E592F" w:rsidRPr="005A7B13" w:rsidRDefault="006E592F" w:rsidP="00D75A2C">
      <w:pPr>
        <w:pStyle w:val="aBullet"/>
        <w:tabs>
          <w:tab w:val="num" w:pos="1701"/>
        </w:tabs>
        <w:spacing w:before="0"/>
        <w:ind w:left="1701" w:hanging="567"/>
        <w:rPr>
          <w:rStyle w:val="Red"/>
          <w:color w:val="auto"/>
          <w:sz w:val="18"/>
          <w:szCs w:val="18"/>
        </w:rPr>
      </w:pPr>
      <w:r w:rsidRPr="008F36B8">
        <w:rPr>
          <w:rStyle w:val="Red"/>
          <w:color w:val="auto"/>
          <w:sz w:val="18"/>
          <w:szCs w:val="18"/>
        </w:rPr>
        <w:t xml:space="preserve">For the purpose of this condition </w:t>
      </w:r>
      <w:r w:rsidRPr="005A7B13">
        <w:rPr>
          <w:rStyle w:val="Red"/>
          <w:color w:val="auto"/>
          <w:sz w:val="18"/>
          <w:szCs w:val="18"/>
        </w:rPr>
        <w:t>the following readings shall not be used in the assessment.</w:t>
      </w:r>
    </w:p>
    <w:p w14:paraId="2CF5666B" w14:textId="77777777" w:rsidR="006E592F" w:rsidRPr="005A7B13" w:rsidRDefault="006E592F" w:rsidP="00F03718">
      <w:pPr>
        <w:pStyle w:val="aiBullet"/>
        <w:keepNext/>
        <w:keepLines/>
        <w:tabs>
          <w:tab w:val="clear" w:pos="1588"/>
          <w:tab w:val="num" w:pos="1985"/>
        </w:tabs>
        <w:spacing w:before="0"/>
        <w:ind w:left="1985" w:hanging="312"/>
        <w:rPr>
          <w:rStyle w:val="Red"/>
          <w:color w:val="auto"/>
          <w:sz w:val="18"/>
          <w:szCs w:val="18"/>
        </w:rPr>
      </w:pPr>
      <w:r w:rsidRPr="005A7B13">
        <w:rPr>
          <w:rStyle w:val="Red"/>
          <w:color w:val="auto"/>
          <w:sz w:val="18"/>
          <w:szCs w:val="18"/>
        </w:rPr>
        <w:t>data that is not ‘good’ data; or</w:t>
      </w:r>
    </w:p>
    <w:p w14:paraId="5D66DC67" w14:textId="7EF96C5F" w:rsidR="006E592F" w:rsidRPr="005A7B13" w:rsidRDefault="006E592F" w:rsidP="00AD32CF">
      <w:pPr>
        <w:pStyle w:val="aiBullet"/>
        <w:tabs>
          <w:tab w:val="clear" w:pos="1588"/>
          <w:tab w:val="num" w:pos="1985"/>
        </w:tabs>
        <w:spacing w:before="0"/>
        <w:ind w:left="1985" w:hanging="312"/>
        <w:rPr>
          <w:rStyle w:val="Red"/>
          <w:color w:val="auto"/>
          <w:sz w:val="18"/>
          <w:szCs w:val="18"/>
        </w:rPr>
      </w:pPr>
      <w:r w:rsidRPr="005A7B13">
        <w:rPr>
          <w:rStyle w:val="Red"/>
          <w:color w:val="auto"/>
          <w:sz w:val="18"/>
          <w:szCs w:val="18"/>
        </w:rPr>
        <w:t>the first flow reading taken after the start of each overflow event</w:t>
      </w:r>
      <w:r w:rsidR="00DE0B1D" w:rsidRPr="005A7B13">
        <w:rPr>
          <w:rStyle w:val="Red"/>
          <w:color w:val="auto"/>
          <w:sz w:val="18"/>
          <w:szCs w:val="18"/>
        </w:rPr>
        <w:t>.</w:t>
      </w:r>
    </w:p>
    <w:p w14:paraId="2A5E0A82" w14:textId="77777777" w:rsidR="00821962" w:rsidRPr="005A7B13" w:rsidRDefault="00821962" w:rsidP="00AD32CF">
      <w:pPr>
        <w:pStyle w:val="Bullet0"/>
        <w:keepNext/>
        <w:tabs>
          <w:tab w:val="num" w:pos="1134"/>
        </w:tabs>
        <w:spacing w:before="120"/>
        <w:ind w:hanging="113"/>
        <w:rPr>
          <w:rFonts w:cs="Arial"/>
        </w:rPr>
      </w:pPr>
      <w:r w:rsidRPr="005A7B13">
        <w:rPr>
          <w:rFonts w:cs="Arial"/>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5A7B13">
        <w:rPr>
          <w:rStyle w:val="Red"/>
          <w:rFonts w:cs="Arial"/>
          <w:color w:val="auto"/>
          <w:sz w:val="18"/>
          <w:szCs w:val="18"/>
        </w:rPr>
        <w:t>For the activity</w:t>
      </w:r>
      <w:r w:rsidR="00621458" w:rsidRPr="005A7B13">
        <w:rPr>
          <w:rStyle w:val="Red"/>
          <w:rFonts w:cs="Arial"/>
          <w:color w:val="auto"/>
          <w:sz w:val="18"/>
          <w:szCs w:val="18"/>
        </w:rPr>
        <w:t xml:space="preserve"> </w:t>
      </w:r>
      <w:r w:rsidRPr="005A7B13">
        <w:rPr>
          <w:rStyle w:val="Red"/>
          <w:rFonts w:cs="Arial"/>
          <w:color w:val="auto"/>
          <w:sz w:val="18"/>
          <w:szCs w:val="18"/>
        </w:rPr>
        <w:t>A1</w:t>
      </w:r>
      <w:r w:rsidR="00621458" w:rsidRPr="005A7B13">
        <w:rPr>
          <w:rStyle w:val="Red"/>
          <w:rFonts w:cs="Arial"/>
          <w:color w:val="auto"/>
          <w:sz w:val="18"/>
          <w:szCs w:val="18"/>
        </w:rPr>
        <w:t>,</w:t>
      </w:r>
      <w:r w:rsidRPr="005A7B13">
        <w:rPr>
          <w:rStyle w:val="Red"/>
          <w:rFonts w:cs="Arial"/>
          <w:color w:val="auto"/>
          <w:sz w:val="18"/>
          <w:szCs w:val="18"/>
        </w:rPr>
        <w:t xml:space="preserve"> referenced in schedule 1, table </w:t>
      </w:r>
      <w:r w:rsidRPr="00621458">
        <w:rPr>
          <w:rStyle w:val="Red"/>
          <w:rFonts w:cs="Arial"/>
          <w:color w:val="000000" w:themeColor="text1"/>
          <w:sz w:val="18"/>
          <w:szCs w:val="18"/>
        </w:rPr>
        <w:t>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5A7B13"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 xml:space="preserve">er MCERTS </w:t>
      </w:r>
      <w:r w:rsidRPr="005A7B13">
        <w:rPr>
          <w:rStyle w:val="Red"/>
          <w:rFonts w:cs="Arial"/>
          <w:color w:val="auto"/>
          <w:sz w:val="18"/>
          <w:szCs w:val="18"/>
        </w:rPr>
        <w:t>certification or MCERTS accreditation (as appropriate), where available, unless otherwise agreed in writing by Natural Resources Wales.</w:t>
      </w:r>
    </w:p>
    <w:p w14:paraId="5821C49C" w14:textId="030D0063" w:rsidR="00821962" w:rsidRPr="005A7B13" w:rsidRDefault="00821962" w:rsidP="00AD32CF">
      <w:pPr>
        <w:pStyle w:val="Bullet1"/>
        <w:tabs>
          <w:tab w:val="num" w:pos="1134"/>
        </w:tabs>
        <w:spacing w:before="0"/>
        <w:ind w:left="1134" w:hanging="567"/>
        <w:rPr>
          <w:rStyle w:val="Red"/>
          <w:rFonts w:cs="Arial"/>
          <w:color w:val="auto"/>
          <w:sz w:val="18"/>
          <w:szCs w:val="18"/>
        </w:rPr>
      </w:pPr>
      <w:r w:rsidRPr="005A7B13">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5A7B13" w:rsidRDefault="00821962" w:rsidP="00AD32CF">
      <w:pPr>
        <w:pStyle w:val="Bullet1"/>
        <w:tabs>
          <w:tab w:val="num" w:pos="1134"/>
        </w:tabs>
        <w:spacing w:before="0"/>
        <w:ind w:left="1134" w:hanging="567"/>
        <w:rPr>
          <w:rStyle w:val="Red"/>
          <w:rFonts w:cs="Arial"/>
          <w:color w:val="auto"/>
          <w:sz w:val="18"/>
          <w:szCs w:val="18"/>
        </w:rPr>
      </w:pPr>
      <w:r w:rsidRPr="005A7B13">
        <w:rPr>
          <w:rStyle w:val="Red"/>
          <w:rFonts w:cs="Arial"/>
          <w:color w:val="auto"/>
          <w:sz w:val="18"/>
          <w:szCs w:val="18"/>
        </w:rPr>
        <w:t>The monitoring programme for the parameters subject to schedule 3B shall be:</w:t>
      </w:r>
    </w:p>
    <w:p w14:paraId="350AFE87" w14:textId="77777777" w:rsidR="00821962" w:rsidRPr="005A7B13" w:rsidRDefault="00821962" w:rsidP="00AD32CF">
      <w:pPr>
        <w:pStyle w:val="aBullet"/>
        <w:tabs>
          <w:tab w:val="num" w:pos="1701"/>
        </w:tabs>
        <w:spacing w:before="0"/>
        <w:ind w:left="1701" w:hanging="567"/>
        <w:rPr>
          <w:rStyle w:val="Red"/>
          <w:rFonts w:cs="Arial"/>
          <w:color w:val="auto"/>
          <w:sz w:val="18"/>
          <w:szCs w:val="18"/>
        </w:rPr>
      </w:pPr>
      <w:r w:rsidRPr="005A7B13">
        <w:rPr>
          <w:rStyle w:val="Red"/>
          <w:rFonts w:cs="Arial"/>
          <w:color w:val="auto"/>
          <w:sz w:val="18"/>
          <w:szCs w:val="18"/>
        </w:rPr>
        <w:t>pre-scheduled to cover a calendar year and the programme recorded before the start of a calendar year sample period; and</w:t>
      </w:r>
    </w:p>
    <w:p w14:paraId="01D35DA9" w14:textId="6B13C495" w:rsidR="00821962" w:rsidRPr="005A7B13" w:rsidRDefault="00821962" w:rsidP="00AD32CF">
      <w:pPr>
        <w:pStyle w:val="aBullet"/>
        <w:tabs>
          <w:tab w:val="num" w:pos="1701"/>
        </w:tabs>
        <w:spacing w:before="0"/>
        <w:ind w:left="1701" w:hanging="567"/>
        <w:rPr>
          <w:rStyle w:val="Red"/>
          <w:rFonts w:cs="Arial"/>
          <w:color w:val="auto"/>
          <w:sz w:val="18"/>
          <w:szCs w:val="18"/>
        </w:rPr>
      </w:pPr>
      <w:r w:rsidRPr="005A7B13">
        <w:rPr>
          <w:rStyle w:val="Red"/>
          <w:rFonts w:cs="Arial"/>
          <w:color w:val="auto"/>
          <w:sz w:val="18"/>
          <w:szCs w:val="18"/>
        </w:rPr>
        <w:t>sample</w:t>
      </w:r>
      <w:r w:rsidR="00E53A9F" w:rsidRPr="005A7B13">
        <w:rPr>
          <w:rStyle w:val="Red"/>
          <w:rFonts w:cs="Arial"/>
          <w:color w:val="auto"/>
          <w:sz w:val="18"/>
          <w:szCs w:val="18"/>
        </w:rPr>
        <w:t>s</w:t>
      </w:r>
      <w:r w:rsidRPr="005A7B13">
        <w:rPr>
          <w:rStyle w:val="Red"/>
          <w:rFonts w:cs="Arial"/>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5A7B13" w:rsidRDefault="00821962" w:rsidP="00AD32CF">
      <w:pPr>
        <w:pStyle w:val="Bullet1"/>
        <w:tabs>
          <w:tab w:val="num" w:pos="1134"/>
        </w:tabs>
        <w:spacing w:before="0"/>
        <w:ind w:left="1134" w:hanging="567"/>
        <w:rPr>
          <w:rStyle w:val="Red"/>
          <w:rFonts w:cs="Arial"/>
          <w:color w:val="auto"/>
          <w:sz w:val="18"/>
          <w:szCs w:val="18"/>
        </w:rPr>
      </w:pPr>
      <w:r w:rsidRPr="005A7B13">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5A7B13" w:rsidRDefault="008A5D8E" w:rsidP="00B10199">
      <w:pPr>
        <w:pStyle w:val="Bullet1"/>
        <w:tabs>
          <w:tab w:val="num" w:pos="1134"/>
        </w:tabs>
        <w:spacing w:before="0"/>
        <w:ind w:left="1134" w:hanging="567"/>
        <w:rPr>
          <w:bCs w:val="0"/>
          <w:sz w:val="18"/>
          <w:szCs w:val="22"/>
        </w:rPr>
      </w:pPr>
      <w:r w:rsidRPr="005A7B13">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5A7B13"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5A7B13">
        <w:rPr>
          <w:rFonts w:ascii="Arial" w:hAnsi="Arial" w:cs="Arial"/>
          <w:bCs/>
          <w:sz w:val="18"/>
          <w:szCs w:val="18"/>
          <w:lang w:eastAsia="en-US"/>
        </w:rPr>
        <w:t xml:space="preserve">Total Daily Volumes shall be calculated </w:t>
      </w:r>
      <w:r w:rsidRPr="008F36B8">
        <w:rPr>
          <w:rFonts w:ascii="Arial" w:hAnsi="Arial" w:cs="Arial"/>
          <w:bCs/>
          <w:sz w:val="18"/>
          <w:szCs w:val="18"/>
          <w:lang w:eastAsia="en-US"/>
        </w:rPr>
        <w:t xml:space="preserve">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1E71C0"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 xml:space="preserve">any malfunction, breakdown or failure of </w:t>
      </w:r>
      <w:r w:rsidRPr="001E71C0">
        <w:rPr>
          <w:sz w:val="18"/>
          <w:szCs w:val="18"/>
        </w:rPr>
        <w:t>equipment or techniques, accident, or emission of a substance not controlled by an emission limit which has caused, is causing or may cause significant pollution; and</w:t>
      </w:r>
    </w:p>
    <w:p w14:paraId="244B38D6" w14:textId="77777777" w:rsidR="00821962" w:rsidRPr="001E71C0" w:rsidRDefault="00821962" w:rsidP="00767566">
      <w:pPr>
        <w:pStyle w:val="AlphaBulletL3"/>
        <w:tabs>
          <w:tab w:val="clear" w:pos="2160"/>
          <w:tab w:val="num" w:pos="1701"/>
        </w:tabs>
        <w:spacing w:before="0"/>
        <w:ind w:left="1701" w:hanging="567"/>
        <w:rPr>
          <w:sz w:val="18"/>
          <w:szCs w:val="18"/>
        </w:rPr>
      </w:pPr>
      <w:r w:rsidRPr="001E71C0">
        <w:rPr>
          <w:sz w:val="18"/>
          <w:szCs w:val="18"/>
        </w:rPr>
        <w:t xml:space="preserve">any breach of a limit specified in schedule 3 table S3.1 </w:t>
      </w:r>
      <w:r w:rsidRPr="001E71C0">
        <w:rPr>
          <w:rStyle w:val="Red"/>
          <w:color w:val="auto"/>
          <w:sz w:val="18"/>
          <w:szCs w:val="18"/>
        </w:rPr>
        <w:t>(including individual exceedances of limits which are covered by condition 3.1.2)</w:t>
      </w:r>
      <w:r w:rsidRPr="001E71C0">
        <w:rPr>
          <w:sz w:val="18"/>
          <w:szCs w:val="18"/>
        </w:rPr>
        <w:t>.</w:t>
      </w:r>
    </w:p>
    <w:p w14:paraId="74D02382" w14:textId="77777777" w:rsidR="00821962" w:rsidRPr="001E71C0"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1E71C0" w:rsidRDefault="00821962" w:rsidP="00767566">
      <w:pPr>
        <w:pStyle w:val="Bullet1"/>
        <w:tabs>
          <w:tab w:val="num" w:pos="1134"/>
        </w:tabs>
        <w:spacing w:before="0"/>
        <w:ind w:left="1134" w:hanging="567"/>
        <w:rPr>
          <w:sz w:val="18"/>
          <w:szCs w:val="18"/>
        </w:rPr>
      </w:pPr>
      <w:r w:rsidRPr="001E71C0">
        <w:rPr>
          <w:sz w:val="18"/>
          <w:szCs w:val="18"/>
        </w:rPr>
        <w:t>The information provided under condition 4.3.1 shall be supported by sending the information listed in schedule 5 to this permit within the time period specified in that schedule.</w:t>
      </w:r>
    </w:p>
    <w:p w14:paraId="7F499E8A" w14:textId="0AD79BBB" w:rsidR="00821962" w:rsidRPr="001E71C0" w:rsidRDefault="00821962" w:rsidP="00767566">
      <w:pPr>
        <w:pStyle w:val="Bullet1"/>
        <w:tabs>
          <w:tab w:val="num" w:pos="1134"/>
        </w:tabs>
        <w:spacing w:before="0"/>
        <w:ind w:left="1134" w:hanging="567"/>
        <w:rPr>
          <w:rStyle w:val="Red"/>
          <w:color w:val="auto"/>
          <w:sz w:val="18"/>
          <w:szCs w:val="18"/>
        </w:rPr>
      </w:pPr>
      <w:r w:rsidRPr="001E71C0">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1E71C0" w:rsidRDefault="00821962" w:rsidP="00767566">
      <w:pPr>
        <w:pStyle w:val="Bullet1"/>
        <w:tabs>
          <w:tab w:val="num" w:pos="1134"/>
        </w:tabs>
        <w:spacing w:before="0"/>
        <w:ind w:left="1134" w:hanging="567"/>
        <w:rPr>
          <w:sz w:val="18"/>
          <w:szCs w:val="18"/>
        </w:rPr>
      </w:pPr>
      <w:r w:rsidRPr="001E71C0">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1E71C0">
        <w:rPr>
          <w:sz w:val="18"/>
          <w:szCs w:val="18"/>
        </w:rPr>
        <w:t>Where the operator is a registered company</w:t>
      </w:r>
      <w:r w:rsidRPr="008F36B8">
        <w:rPr>
          <w:sz w:val="18"/>
          <w:szCs w:val="18"/>
        </w:rPr>
        <w:t>:</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2C542F8D" w14:textId="77777777" w:rsidR="00811F1E" w:rsidRDefault="00811F1E">
      <w:pPr>
        <w:rPr>
          <w:rStyle w:val="Red"/>
          <w:rFonts w:ascii="Arial" w:hAnsi="Arial"/>
          <w:bCs/>
          <w:color w:val="000000" w:themeColor="text1"/>
          <w:sz w:val="18"/>
          <w:szCs w:val="18"/>
          <w:lang w:eastAsia="en-US"/>
        </w:rPr>
      </w:pPr>
      <w:r>
        <w:rPr>
          <w:rStyle w:val="Red"/>
          <w:color w:val="000000" w:themeColor="text1"/>
          <w:sz w:val="18"/>
          <w:szCs w:val="18"/>
        </w:rPr>
        <w:br w:type="page"/>
      </w:r>
    </w:p>
    <w:p w14:paraId="460B2540" w14:textId="5D73536C" w:rsidR="00821962" w:rsidRPr="00811F1E"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 xml:space="preserve">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w:t>
      </w:r>
      <w:r w:rsidRPr="00811F1E">
        <w:rPr>
          <w:sz w:val="18"/>
          <w:szCs w:val="18"/>
        </w:rPr>
        <w:t>terms of this permit:</w:t>
      </w:r>
    </w:p>
    <w:p w14:paraId="34A0DA13" w14:textId="77777777" w:rsidR="00821962" w:rsidRPr="00811F1E" w:rsidRDefault="00821962" w:rsidP="00767566">
      <w:pPr>
        <w:pStyle w:val="aBullet"/>
        <w:tabs>
          <w:tab w:val="num" w:pos="1701"/>
        </w:tabs>
        <w:spacing w:before="0"/>
        <w:ind w:left="1701" w:hanging="567"/>
        <w:rPr>
          <w:sz w:val="18"/>
          <w:szCs w:val="18"/>
        </w:rPr>
      </w:pPr>
      <w:r w:rsidRPr="00811F1E">
        <w:rPr>
          <w:sz w:val="18"/>
          <w:szCs w:val="18"/>
        </w:rPr>
        <w:t>Natural Resources Wales shall be notified in writing at least 14 days before the increase or addition or allowing the introduction; and</w:t>
      </w:r>
    </w:p>
    <w:p w14:paraId="19DACBDE" w14:textId="77777777" w:rsidR="00821962" w:rsidRPr="00811F1E" w:rsidRDefault="00821962" w:rsidP="00767566">
      <w:pPr>
        <w:pStyle w:val="aBullet"/>
        <w:tabs>
          <w:tab w:val="num" w:pos="1701"/>
        </w:tabs>
        <w:spacing w:before="0"/>
        <w:ind w:left="1701" w:hanging="567"/>
        <w:rPr>
          <w:sz w:val="18"/>
          <w:szCs w:val="18"/>
        </w:rPr>
      </w:pPr>
      <w:r w:rsidRPr="00811F1E">
        <w:rPr>
          <w:sz w:val="18"/>
          <w:szCs w:val="18"/>
        </w:rPr>
        <w:t>the notification shall contain a description of the proposed change.</w:t>
      </w:r>
    </w:p>
    <w:p w14:paraId="2F26DBCD" w14:textId="6938AA31" w:rsidR="00821962" w:rsidRPr="00811F1E" w:rsidRDefault="00821962" w:rsidP="00767566">
      <w:pPr>
        <w:pStyle w:val="Bullet1"/>
        <w:tabs>
          <w:tab w:val="num" w:pos="1134"/>
        </w:tabs>
        <w:spacing w:before="0"/>
        <w:ind w:left="1134" w:hanging="567"/>
        <w:rPr>
          <w:rStyle w:val="Red"/>
          <w:color w:val="auto"/>
          <w:sz w:val="18"/>
          <w:szCs w:val="18"/>
        </w:rPr>
      </w:pPr>
      <w:r w:rsidRPr="00811F1E">
        <w:rPr>
          <w:rStyle w:val="Red"/>
          <w:color w:val="auto"/>
          <w:sz w:val="18"/>
          <w:szCs w:val="18"/>
        </w:rPr>
        <w:t>For the activity</w:t>
      </w:r>
      <w:r w:rsidR="00DD75B5" w:rsidRPr="00811F1E">
        <w:rPr>
          <w:rStyle w:val="Red"/>
          <w:color w:val="auto"/>
          <w:sz w:val="18"/>
          <w:szCs w:val="18"/>
        </w:rPr>
        <w:t xml:space="preserve"> </w:t>
      </w:r>
      <w:r w:rsidRPr="00811F1E">
        <w:rPr>
          <w:rStyle w:val="Red"/>
          <w:color w:val="auto"/>
          <w:sz w:val="18"/>
          <w:szCs w:val="18"/>
        </w:rPr>
        <w:t>A1</w:t>
      </w:r>
      <w:r w:rsidR="00DD75B5" w:rsidRPr="00811F1E">
        <w:rPr>
          <w:rStyle w:val="Red"/>
          <w:color w:val="auto"/>
          <w:sz w:val="18"/>
          <w:szCs w:val="18"/>
        </w:rPr>
        <w:t>,</w:t>
      </w:r>
      <w:r w:rsidRPr="00811F1E">
        <w:rPr>
          <w:rStyle w:val="Red"/>
          <w:color w:val="auto"/>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811F1E">
        <w:rPr>
          <w:rStyle w:val="Red"/>
          <w:color w:val="auto"/>
          <w:sz w:val="18"/>
          <w:szCs w:val="18"/>
        </w:rPr>
        <w:t>Natural</w:t>
      </w:r>
      <w:r w:rsidRPr="00811F1E">
        <w:rPr>
          <w:rStyle w:val="Red"/>
          <w:color w:val="auto"/>
          <w:sz w:val="18"/>
          <w:szCs w:val="18"/>
        </w:rPr>
        <w:t xml:space="preserve"> Resources Wales in writing of the actual population equivalent. </w:t>
      </w:r>
    </w:p>
    <w:p w14:paraId="07F597D7" w14:textId="77777777" w:rsidR="00821962" w:rsidRPr="00811F1E" w:rsidRDefault="00821962" w:rsidP="009224BB">
      <w:pPr>
        <w:pStyle w:val="Bullet0"/>
        <w:keepNext/>
        <w:keepLines/>
        <w:spacing w:before="120"/>
        <w:ind w:left="1134" w:hanging="567"/>
      </w:pPr>
      <w:r w:rsidRPr="00811F1E">
        <w:t>Interpretation</w:t>
      </w:r>
    </w:p>
    <w:p w14:paraId="73CEB7F8" w14:textId="77777777" w:rsidR="00821962" w:rsidRPr="00811F1E" w:rsidRDefault="00821962" w:rsidP="009224BB">
      <w:pPr>
        <w:pStyle w:val="Bullet1"/>
        <w:keepNext/>
        <w:keepLines/>
        <w:spacing w:before="0"/>
        <w:ind w:left="567" w:firstLine="0"/>
        <w:rPr>
          <w:sz w:val="18"/>
          <w:szCs w:val="18"/>
        </w:rPr>
      </w:pPr>
      <w:r w:rsidRPr="00811F1E">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11F1E">
        <w:rPr>
          <w:sz w:val="18"/>
          <w:szCs w:val="18"/>
        </w:rPr>
        <w:t xml:space="preserve">In this permit references to reports and notifications mean written reports and notifications, except where reference is made to notification being </w:t>
      </w:r>
      <w:r w:rsidRPr="008F36B8">
        <w:rPr>
          <w:sz w:val="18"/>
          <w:szCs w:val="18"/>
        </w:rPr>
        <w:t>made “as soon as reasonably practicable”, in which case it may be provided by telephone.</w:t>
      </w:r>
    </w:p>
    <w:p w14:paraId="46520A5A" w14:textId="5B6129E7" w:rsidR="00821962" w:rsidRPr="00811F1E" w:rsidRDefault="00145C7D" w:rsidP="00811F1E">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tcPr>
          <w:p w14:paraId="6F7F4841" w14:textId="000EE16D" w:rsidR="00145C7D" w:rsidRPr="00811F1E" w:rsidRDefault="00145C7D" w:rsidP="00145C7D">
            <w:pPr>
              <w:pStyle w:val="TableText"/>
              <w:rPr>
                <w:rStyle w:val="Blue"/>
                <w:color w:val="auto"/>
                <w:sz w:val="18"/>
                <w:szCs w:val="18"/>
              </w:rPr>
            </w:pPr>
            <w:r w:rsidRPr="00811F1E">
              <w:rPr>
                <w:rStyle w:val="Blue"/>
                <w:color w:val="auto"/>
                <w:sz w:val="18"/>
                <w:szCs w:val="18"/>
              </w:rPr>
              <w:t>Discharge of secondary treated sewage effluent via Final Effluent Discharge Point</w:t>
            </w:r>
          </w:p>
        </w:tc>
        <w:tc>
          <w:tcPr>
            <w:tcW w:w="1171" w:type="pct"/>
          </w:tcPr>
          <w:p w14:paraId="0103C85F" w14:textId="3BBFC947" w:rsidR="00145C7D" w:rsidRPr="00811F1E" w:rsidRDefault="00E26848" w:rsidP="00145C7D">
            <w:pPr>
              <w:pStyle w:val="TableText"/>
              <w:rPr>
                <w:rStyle w:val="Red"/>
                <w:color w:val="auto"/>
                <w:sz w:val="18"/>
                <w:szCs w:val="18"/>
              </w:rPr>
            </w:pPr>
            <w:r w:rsidRPr="00811F1E">
              <w:rPr>
                <w:rStyle w:val="Red"/>
                <w:color w:val="auto"/>
                <w:sz w:val="18"/>
                <w:szCs w:val="18"/>
              </w:rPr>
              <w:t>N/A</w:t>
            </w:r>
          </w:p>
        </w:tc>
      </w:tr>
      <w:tr w:rsidR="00145C7D" w:rsidRPr="008F36B8" w14:paraId="35359560" w14:textId="77777777" w:rsidTr="00E26848">
        <w:trPr>
          <w:cantSplit/>
        </w:trPr>
        <w:tc>
          <w:tcPr>
            <w:tcW w:w="666" w:type="pct"/>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tcPr>
          <w:p w14:paraId="7ADDDB78" w14:textId="49FD6EE2" w:rsidR="00145C7D" w:rsidRPr="00811F1E" w:rsidRDefault="00145C7D" w:rsidP="00145C7D">
            <w:pPr>
              <w:pStyle w:val="TableText"/>
              <w:rPr>
                <w:rStyle w:val="Blue"/>
                <w:color w:val="auto"/>
                <w:sz w:val="18"/>
                <w:szCs w:val="18"/>
              </w:rPr>
            </w:pPr>
            <w:r w:rsidRPr="00811F1E">
              <w:rPr>
                <w:rStyle w:val="Blue"/>
                <w:color w:val="auto"/>
                <w:sz w:val="18"/>
                <w:szCs w:val="18"/>
              </w:rPr>
              <w:t>Discharge of storm sewage via Storm Discharge Point</w:t>
            </w:r>
          </w:p>
        </w:tc>
        <w:tc>
          <w:tcPr>
            <w:tcW w:w="1171" w:type="pct"/>
          </w:tcPr>
          <w:p w14:paraId="2C3981CE" w14:textId="73A4731F" w:rsidR="00145C7D" w:rsidRPr="00811F1E" w:rsidRDefault="002F1071" w:rsidP="00145C7D">
            <w:pPr>
              <w:pStyle w:val="TableText"/>
              <w:rPr>
                <w:sz w:val="18"/>
                <w:szCs w:val="18"/>
              </w:rPr>
            </w:pPr>
            <w:r w:rsidRPr="00811F1E">
              <w:rPr>
                <w:sz w:val="18"/>
                <w:szCs w:val="18"/>
              </w:rPr>
              <w:t>N/A</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20BB8EDF" w:rsidR="00821962" w:rsidRPr="00811F1E" w:rsidRDefault="00821962" w:rsidP="00811F1E">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7572C0" w:rsidRPr="008F36B8" w14:paraId="036467AC" w14:textId="77777777" w:rsidTr="00224209">
        <w:trPr>
          <w:cantSplit/>
        </w:trPr>
        <w:tc>
          <w:tcPr>
            <w:tcW w:w="681" w:type="pct"/>
            <w:vMerge w:val="restart"/>
          </w:tcPr>
          <w:p w14:paraId="2056BD76" w14:textId="0AB9D944" w:rsidR="007572C0" w:rsidRPr="008F36B8" w:rsidRDefault="007572C0" w:rsidP="007572C0">
            <w:pPr>
              <w:pStyle w:val="TableText"/>
              <w:rPr>
                <w:rStyle w:val="Blue"/>
                <w:sz w:val="18"/>
                <w:szCs w:val="18"/>
              </w:rPr>
            </w:pPr>
            <w:r w:rsidRPr="00DD75B5">
              <w:rPr>
                <w:rStyle w:val="Blue"/>
                <w:color w:val="000000" w:themeColor="text1"/>
                <w:sz w:val="18"/>
                <w:szCs w:val="18"/>
              </w:rPr>
              <w:t xml:space="preserve">A1 Secondary </w:t>
            </w:r>
            <w:r w:rsidRPr="00811F1E">
              <w:rPr>
                <w:rStyle w:val="Blue"/>
                <w:color w:val="auto"/>
                <w:sz w:val="18"/>
                <w:szCs w:val="18"/>
              </w:rPr>
              <w:t>treated sewage effluent via Final Effluent Discharge Point</w:t>
            </w:r>
          </w:p>
        </w:tc>
        <w:tc>
          <w:tcPr>
            <w:tcW w:w="729" w:type="pct"/>
          </w:tcPr>
          <w:p w14:paraId="3AAF2186" w14:textId="6CDB6AD0" w:rsidR="007572C0" w:rsidRPr="008F36B8" w:rsidRDefault="007572C0" w:rsidP="007572C0">
            <w:pPr>
              <w:pStyle w:val="TableText"/>
              <w:rPr>
                <w:rStyle w:val="Blue"/>
                <w:rFonts w:cs="Calibri"/>
                <w:sz w:val="18"/>
                <w:szCs w:val="18"/>
              </w:rPr>
            </w:pPr>
            <w:r w:rsidRPr="00D87277">
              <w:rPr>
                <w:rStyle w:val="Blue"/>
                <w:rFonts w:cs="Calibri"/>
                <w:color w:val="000000" w:themeColor="text1"/>
                <w:sz w:val="18"/>
                <w:szCs w:val="18"/>
              </w:rPr>
              <w:t>Dry weather flow</w:t>
            </w:r>
          </w:p>
        </w:tc>
        <w:tc>
          <w:tcPr>
            <w:tcW w:w="686" w:type="pct"/>
          </w:tcPr>
          <w:p w14:paraId="389DA11A" w14:textId="77777777" w:rsidR="007572C0" w:rsidRPr="00D87277" w:rsidRDefault="007572C0" w:rsidP="007572C0">
            <w:pPr>
              <w:pStyle w:val="TableText"/>
              <w:rPr>
                <w:rStyle w:val="Blue"/>
                <w:rFonts w:cs="Calibri"/>
                <w:color w:val="000000" w:themeColor="text1"/>
                <w:sz w:val="18"/>
                <w:szCs w:val="18"/>
              </w:rPr>
            </w:pPr>
            <w:r w:rsidRPr="00D87277">
              <w:rPr>
                <w:rStyle w:val="Blue"/>
                <w:rFonts w:cs="Calibri"/>
                <w:color w:val="000000" w:themeColor="text1"/>
                <w:sz w:val="18"/>
                <w:szCs w:val="18"/>
              </w:rPr>
              <w:t>72 m</w:t>
            </w:r>
            <w:r w:rsidRPr="00D87277">
              <w:rPr>
                <w:rStyle w:val="Blue"/>
                <w:rFonts w:cs="Calibri"/>
                <w:color w:val="000000" w:themeColor="text1"/>
                <w:sz w:val="18"/>
                <w:szCs w:val="18"/>
                <w:vertAlign w:val="superscript"/>
              </w:rPr>
              <w:t>3</w:t>
            </w:r>
            <w:r w:rsidRPr="00D87277">
              <w:rPr>
                <w:rStyle w:val="Blue"/>
                <w:rFonts w:cs="Calibri"/>
                <w:color w:val="000000" w:themeColor="text1"/>
                <w:sz w:val="18"/>
                <w:szCs w:val="18"/>
              </w:rPr>
              <w:t>/day</w:t>
            </w:r>
          </w:p>
          <w:p w14:paraId="123A3FE2" w14:textId="77777777" w:rsidR="007572C0" w:rsidRPr="00D87277" w:rsidRDefault="007572C0" w:rsidP="007572C0">
            <w:pPr>
              <w:pStyle w:val="TableText"/>
              <w:rPr>
                <w:rStyle w:val="Blue"/>
                <w:rFonts w:cs="Calibri"/>
                <w:color w:val="000000" w:themeColor="text1"/>
                <w:sz w:val="18"/>
                <w:szCs w:val="18"/>
              </w:rPr>
            </w:pPr>
          </w:p>
          <w:p w14:paraId="0639F06B" w14:textId="77777777" w:rsidR="007572C0" w:rsidRPr="008F36B8" w:rsidRDefault="007572C0" w:rsidP="007572C0">
            <w:pPr>
              <w:pStyle w:val="TableText"/>
              <w:rPr>
                <w:rStyle w:val="Blue"/>
                <w:rFonts w:cs="Calibri"/>
                <w:sz w:val="18"/>
                <w:szCs w:val="18"/>
              </w:rPr>
            </w:pPr>
          </w:p>
        </w:tc>
        <w:tc>
          <w:tcPr>
            <w:tcW w:w="761" w:type="pct"/>
          </w:tcPr>
          <w:p w14:paraId="77C8DEA2" w14:textId="38BAA1F1" w:rsidR="007572C0" w:rsidRPr="008F36B8" w:rsidRDefault="007572C0" w:rsidP="007572C0">
            <w:pPr>
              <w:pStyle w:val="TableText"/>
              <w:rPr>
                <w:rStyle w:val="Blue"/>
                <w:rFonts w:cs="Calibri"/>
                <w:sz w:val="18"/>
                <w:szCs w:val="18"/>
              </w:rPr>
            </w:pPr>
            <w:r w:rsidRPr="00D87277">
              <w:rPr>
                <w:rStyle w:val="Blue"/>
                <w:rFonts w:cs="Calibri"/>
                <w:color w:val="000000" w:themeColor="text1"/>
                <w:sz w:val="18"/>
                <w:szCs w:val="18"/>
              </w:rPr>
              <w:t>Total daily volume</w:t>
            </w:r>
          </w:p>
        </w:tc>
        <w:tc>
          <w:tcPr>
            <w:tcW w:w="629" w:type="pct"/>
          </w:tcPr>
          <w:p w14:paraId="7011DBAB" w14:textId="33E94702" w:rsidR="007572C0" w:rsidRPr="008F36B8" w:rsidRDefault="007572C0" w:rsidP="007572C0">
            <w:pPr>
              <w:pStyle w:val="TableText"/>
              <w:rPr>
                <w:rStyle w:val="Blue"/>
                <w:rFonts w:cs="Calibri"/>
                <w:sz w:val="18"/>
                <w:szCs w:val="18"/>
              </w:rPr>
            </w:pPr>
            <w:r w:rsidRPr="00D87277">
              <w:rPr>
                <w:rStyle w:val="Blue"/>
                <w:rFonts w:cs="Calibri"/>
                <w:color w:val="000000" w:themeColor="text1"/>
                <w:sz w:val="18"/>
                <w:szCs w:val="18"/>
              </w:rPr>
              <w:t xml:space="preserve">N/A                                                                </w:t>
            </w:r>
          </w:p>
        </w:tc>
        <w:tc>
          <w:tcPr>
            <w:tcW w:w="800" w:type="pct"/>
          </w:tcPr>
          <w:p w14:paraId="782521D5" w14:textId="565222A8" w:rsidR="007572C0" w:rsidRPr="008F36B8" w:rsidRDefault="007572C0" w:rsidP="007572C0">
            <w:pPr>
              <w:pStyle w:val="TableText"/>
              <w:rPr>
                <w:rStyle w:val="Blue"/>
                <w:rFonts w:cs="Calibri"/>
                <w:sz w:val="18"/>
                <w:szCs w:val="18"/>
              </w:rPr>
            </w:pPr>
            <w:r w:rsidRPr="00D87277">
              <w:rPr>
                <w:rStyle w:val="Blue"/>
                <w:rFonts w:cs="Calibri"/>
                <w:color w:val="000000" w:themeColor="text1"/>
                <w:sz w:val="18"/>
                <w:szCs w:val="18"/>
              </w:rPr>
              <w:t>Continuous</w:t>
            </w:r>
          </w:p>
        </w:tc>
        <w:tc>
          <w:tcPr>
            <w:tcW w:w="714" w:type="pct"/>
          </w:tcPr>
          <w:p w14:paraId="438FEC2E" w14:textId="68A0ACD5" w:rsidR="007572C0" w:rsidRPr="008F36B8" w:rsidRDefault="007572C0" w:rsidP="007572C0">
            <w:pPr>
              <w:pStyle w:val="TableText"/>
              <w:rPr>
                <w:rStyle w:val="Blue"/>
                <w:rFonts w:cs="Calibri"/>
                <w:sz w:val="18"/>
                <w:szCs w:val="18"/>
                <w:highlight w:val="yellow"/>
              </w:rPr>
            </w:pPr>
            <w:r w:rsidRPr="00D87277">
              <w:rPr>
                <w:rStyle w:val="Blue"/>
                <w:rFonts w:cs="Calibri"/>
                <w:color w:val="000000" w:themeColor="text1"/>
                <w:sz w:val="18"/>
                <w:szCs w:val="18"/>
              </w:rPr>
              <w:t>Conditions 3.1.4 and 3.3.8 apply</w:t>
            </w:r>
          </w:p>
        </w:tc>
      </w:tr>
      <w:tr w:rsidR="007572C0" w:rsidRPr="008F36B8" w14:paraId="0A359A0E" w14:textId="77777777" w:rsidTr="00224209">
        <w:trPr>
          <w:cantSplit/>
        </w:trPr>
        <w:tc>
          <w:tcPr>
            <w:tcW w:w="681" w:type="pct"/>
            <w:vMerge/>
          </w:tcPr>
          <w:p w14:paraId="3DE9E57C" w14:textId="77777777" w:rsidR="007572C0" w:rsidRPr="008F36B8" w:rsidRDefault="007572C0" w:rsidP="007572C0">
            <w:pPr>
              <w:pStyle w:val="TableText"/>
              <w:rPr>
                <w:rStyle w:val="Blue"/>
                <w:sz w:val="18"/>
                <w:szCs w:val="18"/>
              </w:rPr>
            </w:pPr>
          </w:p>
        </w:tc>
        <w:tc>
          <w:tcPr>
            <w:tcW w:w="729" w:type="pct"/>
          </w:tcPr>
          <w:p w14:paraId="5115A222" w14:textId="3A1E42FB" w:rsidR="007572C0" w:rsidRPr="008F36B8" w:rsidRDefault="007572C0" w:rsidP="007572C0">
            <w:pPr>
              <w:pStyle w:val="TableText"/>
              <w:rPr>
                <w:rStyle w:val="Blue"/>
                <w:rFonts w:cs="Calibri"/>
                <w:sz w:val="18"/>
                <w:szCs w:val="18"/>
              </w:rPr>
            </w:pPr>
            <w:r w:rsidRPr="00D87277">
              <w:rPr>
                <w:rStyle w:val="Blue"/>
                <w:rFonts w:cs="Calibri"/>
                <w:color w:val="000000" w:themeColor="text1"/>
                <w:sz w:val="18"/>
                <w:szCs w:val="18"/>
              </w:rPr>
              <w:t>15-minute instantaneous or averaged flow</w:t>
            </w:r>
          </w:p>
        </w:tc>
        <w:tc>
          <w:tcPr>
            <w:tcW w:w="686" w:type="pct"/>
          </w:tcPr>
          <w:p w14:paraId="45F9D542" w14:textId="2EA5DA94" w:rsidR="007572C0" w:rsidRPr="008F36B8" w:rsidRDefault="007572C0" w:rsidP="007572C0">
            <w:pPr>
              <w:pStyle w:val="TableText"/>
              <w:rPr>
                <w:rStyle w:val="Blue"/>
                <w:rFonts w:cs="Calibri"/>
                <w:sz w:val="18"/>
                <w:szCs w:val="18"/>
              </w:rPr>
            </w:pPr>
            <w:r w:rsidRPr="00D87277">
              <w:rPr>
                <w:rStyle w:val="Blue"/>
                <w:rFonts w:cs="Calibri"/>
                <w:color w:val="000000" w:themeColor="text1"/>
                <w:sz w:val="18"/>
                <w:szCs w:val="18"/>
              </w:rPr>
              <w:t>No limit set. Record as l/s</w:t>
            </w:r>
          </w:p>
        </w:tc>
        <w:tc>
          <w:tcPr>
            <w:tcW w:w="761" w:type="pct"/>
          </w:tcPr>
          <w:p w14:paraId="1C7715D4" w14:textId="62457EA7" w:rsidR="007572C0" w:rsidRPr="008F36B8" w:rsidRDefault="007572C0" w:rsidP="007572C0">
            <w:pPr>
              <w:pStyle w:val="TableText"/>
              <w:rPr>
                <w:rStyle w:val="Blue"/>
                <w:rFonts w:cs="Calibri"/>
                <w:sz w:val="18"/>
                <w:szCs w:val="18"/>
              </w:rPr>
            </w:pPr>
            <w:r w:rsidRPr="00D87277">
              <w:rPr>
                <w:rStyle w:val="Blue"/>
                <w:rFonts w:cs="Calibri"/>
                <w:color w:val="000000" w:themeColor="text1"/>
                <w:sz w:val="18"/>
                <w:szCs w:val="18"/>
              </w:rPr>
              <w:t>15-minute</w:t>
            </w:r>
          </w:p>
        </w:tc>
        <w:tc>
          <w:tcPr>
            <w:tcW w:w="629" w:type="pct"/>
          </w:tcPr>
          <w:p w14:paraId="1F8D191E" w14:textId="10091748" w:rsidR="007572C0" w:rsidRPr="008F36B8" w:rsidRDefault="007572C0" w:rsidP="007572C0">
            <w:pPr>
              <w:pStyle w:val="TableText"/>
              <w:rPr>
                <w:rStyle w:val="Blue"/>
                <w:rFonts w:cs="Calibri"/>
                <w:sz w:val="18"/>
                <w:szCs w:val="18"/>
              </w:rPr>
            </w:pPr>
            <w:r w:rsidRPr="00D87277">
              <w:rPr>
                <w:rStyle w:val="Blue"/>
                <w:rFonts w:cs="Calibri"/>
                <w:color w:val="000000" w:themeColor="text1"/>
                <w:sz w:val="18"/>
                <w:szCs w:val="18"/>
              </w:rPr>
              <w:t>N/A</w:t>
            </w:r>
          </w:p>
        </w:tc>
        <w:tc>
          <w:tcPr>
            <w:tcW w:w="800" w:type="pct"/>
          </w:tcPr>
          <w:p w14:paraId="03096919" w14:textId="653CD1D1" w:rsidR="007572C0" w:rsidRPr="008F36B8" w:rsidRDefault="007572C0" w:rsidP="007572C0">
            <w:pPr>
              <w:pStyle w:val="TableText"/>
              <w:rPr>
                <w:rStyle w:val="Blue"/>
                <w:rFonts w:cs="Calibri"/>
                <w:sz w:val="18"/>
                <w:szCs w:val="18"/>
              </w:rPr>
            </w:pPr>
            <w:r w:rsidRPr="00D87277">
              <w:rPr>
                <w:rStyle w:val="Blue"/>
                <w:rFonts w:cs="Calibri"/>
                <w:color w:val="000000" w:themeColor="text1"/>
                <w:sz w:val="18"/>
                <w:szCs w:val="18"/>
              </w:rPr>
              <w:t>Continuous</w:t>
            </w:r>
          </w:p>
        </w:tc>
        <w:tc>
          <w:tcPr>
            <w:tcW w:w="714" w:type="pct"/>
          </w:tcPr>
          <w:p w14:paraId="1B11855A" w14:textId="5B00E4BC" w:rsidR="007572C0" w:rsidRPr="008F36B8" w:rsidRDefault="007572C0" w:rsidP="007572C0">
            <w:pPr>
              <w:pStyle w:val="TableText"/>
              <w:rPr>
                <w:rStyle w:val="Blue"/>
                <w:rFonts w:cs="Calibri"/>
                <w:sz w:val="18"/>
                <w:szCs w:val="18"/>
                <w:highlight w:val="yellow"/>
              </w:rPr>
            </w:pPr>
            <w:r w:rsidRPr="00D87277">
              <w:rPr>
                <w:rStyle w:val="Blue"/>
                <w:rFonts w:cs="Calibri"/>
                <w:color w:val="000000" w:themeColor="text1"/>
                <w:sz w:val="18"/>
                <w:szCs w:val="18"/>
              </w:rPr>
              <w:t>N/A</w:t>
            </w:r>
          </w:p>
        </w:tc>
      </w:tr>
      <w:tr w:rsidR="007572C0" w:rsidRPr="008F36B8" w14:paraId="614948EE" w14:textId="77777777" w:rsidTr="00224209">
        <w:trPr>
          <w:cantSplit/>
        </w:trPr>
        <w:tc>
          <w:tcPr>
            <w:tcW w:w="681" w:type="pct"/>
            <w:vMerge/>
          </w:tcPr>
          <w:p w14:paraId="4563B2B9" w14:textId="77777777" w:rsidR="007572C0" w:rsidRPr="008F36B8" w:rsidRDefault="007572C0" w:rsidP="007572C0">
            <w:pPr>
              <w:pStyle w:val="TableText"/>
              <w:rPr>
                <w:rStyle w:val="Blue"/>
                <w:sz w:val="18"/>
                <w:szCs w:val="18"/>
              </w:rPr>
            </w:pPr>
          </w:p>
        </w:tc>
        <w:tc>
          <w:tcPr>
            <w:tcW w:w="729" w:type="pct"/>
          </w:tcPr>
          <w:p w14:paraId="1CCC406C" w14:textId="4B0EDDEB" w:rsidR="007572C0" w:rsidRPr="008F36B8" w:rsidRDefault="007572C0" w:rsidP="007572C0">
            <w:pPr>
              <w:pStyle w:val="TableText"/>
              <w:rPr>
                <w:rStyle w:val="Blue"/>
                <w:rFonts w:cs="Calibri"/>
                <w:sz w:val="18"/>
                <w:szCs w:val="18"/>
              </w:rPr>
            </w:pPr>
            <w:r w:rsidRPr="00D87277">
              <w:rPr>
                <w:rStyle w:val="Blue"/>
                <w:rFonts w:cs="Calibri"/>
                <w:color w:val="000000" w:themeColor="text1"/>
                <w:sz w:val="18"/>
                <w:szCs w:val="18"/>
              </w:rPr>
              <w:t>ATU-BOD as O</w:t>
            </w:r>
            <w:r w:rsidRPr="00D87277">
              <w:rPr>
                <w:rStyle w:val="Blue"/>
                <w:rFonts w:cs="Calibri"/>
                <w:color w:val="000000" w:themeColor="text1"/>
                <w:sz w:val="18"/>
                <w:szCs w:val="18"/>
                <w:vertAlign w:val="subscript"/>
              </w:rPr>
              <w:t>2</w:t>
            </w:r>
          </w:p>
        </w:tc>
        <w:tc>
          <w:tcPr>
            <w:tcW w:w="686" w:type="pct"/>
          </w:tcPr>
          <w:p w14:paraId="62D02136" w14:textId="67252F76" w:rsidR="007572C0" w:rsidRPr="008F36B8" w:rsidRDefault="007572C0" w:rsidP="007572C0">
            <w:pPr>
              <w:pStyle w:val="TableText"/>
              <w:rPr>
                <w:rStyle w:val="Blue"/>
                <w:rFonts w:cs="Calibri"/>
                <w:sz w:val="18"/>
                <w:szCs w:val="18"/>
              </w:rPr>
            </w:pPr>
            <w:r w:rsidRPr="00D87277">
              <w:rPr>
                <w:rStyle w:val="Blue"/>
                <w:rFonts w:cs="Calibri"/>
                <w:color w:val="000000" w:themeColor="text1"/>
                <w:sz w:val="18"/>
                <w:szCs w:val="18"/>
              </w:rPr>
              <w:t>27 mg/l</w:t>
            </w:r>
          </w:p>
        </w:tc>
        <w:tc>
          <w:tcPr>
            <w:tcW w:w="761" w:type="pct"/>
          </w:tcPr>
          <w:p w14:paraId="6596F460" w14:textId="029E4F07" w:rsidR="007572C0" w:rsidRPr="008F36B8" w:rsidRDefault="007572C0" w:rsidP="007572C0">
            <w:pPr>
              <w:pStyle w:val="TableText"/>
              <w:rPr>
                <w:rStyle w:val="Blue"/>
                <w:rFonts w:cs="Calibri"/>
                <w:sz w:val="18"/>
                <w:szCs w:val="18"/>
              </w:rPr>
            </w:pPr>
            <w:r w:rsidRPr="00D87277">
              <w:rPr>
                <w:rStyle w:val="Blue"/>
                <w:rFonts w:cs="Calibri"/>
                <w:color w:val="000000" w:themeColor="text1"/>
                <w:sz w:val="18"/>
                <w:szCs w:val="18"/>
              </w:rPr>
              <w:t>Instantaneous (spot sample)</w:t>
            </w:r>
          </w:p>
        </w:tc>
        <w:tc>
          <w:tcPr>
            <w:tcW w:w="629" w:type="pct"/>
          </w:tcPr>
          <w:p w14:paraId="6B29E5F5" w14:textId="58E65B98" w:rsidR="007572C0" w:rsidRPr="008F36B8" w:rsidRDefault="007572C0" w:rsidP="007572C0">
            <w:pPr>
              <w:pStyle w:val="TableText"/>
              <w:rPr>
                <w:rStyle w:val="Blue"/>
                <w:rFonts w:cs="Calibri"/>
                <w:sz w:val="18"/>
                <w:szCs w:val="18"/>
              </w:rPr>
            </w:pPr>
            <w:r w:rsidRPr="00D87277">
              <w:rPr>
                <w:rStyle w:val="Blue"/>
                <w:rFonts w:cs="Calibri"/>
                <w:color w:val="000000" w:themeColor="text1"/>
                <w:sz w:val="18"/>
                <w:szCs w:val="18"/>
              </w:rPr>
              <w:t>N/A</w:t>
            </w:r>
          </w:p>
        </w:tc>
        <w:tc>
          <w:tcPr>
            <w:tcW w:w="800" w:type="pct"/>
          </w:tcPr>
          <w:p w14:paraId="4167D51A" w14:textId="04E75622" w:rsidR="007572C0" w:rsidRPr="008F36B8" w:rsidRDefault="007572C0" w:rsidP="007572C0">
            <w:pPr>
              <w:pStyle w:val="TableText"/>
              <w:rPr>
                <w:rStyle w:val="Blue"/>
                <w:rFonts w:cs="Calibri"/>
                <w:sz w:val="18"/>
                <w:szCs w:val="18"/>
              </w:rPr>
            </w:pPr>
            <w:r w:rsidRPr="00D87277">
              <w:rPr>
                <w:rStyle w:val="Blue"/>
                <w:rFonts w:cs="Calibri"/>
                <w:color w:val="000000" w:themeColor="text1"/>
                <w:sz w:val="18"/>
                <w:szCs w:val="18"/>
              </w:rPr>
              <w:t>As specified in schedule 3B</w:t>
            </w:r>
          </w:p>
        </w:tc>
        <w:tc>
          <w:tcPr>
            <w:tcW w:w="714" w:type="pct"/>
          </w:tcPr>
          <w:p w14:paraId="62140520" w14:textId="77777777" w:rsidR="007572C0" w:rsidRPr="00D87277" w:rsidRDefault="007572C0" w:rsidP="007572C0">
            <w:pPr>
              <w:pStyle w:val="TableText"/>
              <w:rPr>
                <w:rStyle w:val="Blue"/>
                <w:rFonts w:cs="Calibri"/>
                <w:color w:val="000000" w:themeColor="text1"/>
                <w:sz w:val="18"/>
                <w:szCs w:val="18"/>
              </w:rPr>
            </w:pPr>
            <w:r w:rsidRPr="00D87277">
              <w:rPr>
                <w:rStyle w:val="Blue"/>
                <w:rFonts w:cs="Calibri"/>
                <w:color w:val="000000" w:themeColor="text1"/>
                <w:sz w:val="18"/>
                <w:szCs w:val="18"/>
              </w:rPr>
              <w:t>Look up table</w:t>
            </w:r>
          </w:p>
          <w:p w14:paraId="5740855E" w14:textId="3515964F" w:rsidR="007572C0" w:rsidRPr="00300ECA" w:rsidRDefault="007572C0" w:rsidP="007572C0">
            <w:pPr>
              <w:pStyle w:val="TableText"/>
              <w:rPr>
                <w:rStyle w:val="Blue"/>
                <w:rFonts w:cs="Calibri"/>
                <w:sz w:val="18"/>
                <w:szCs w:val="18"/>
              </w:rPr>
            </w:pPr>
            <w:r w:rsidRPr="00D87277">
              <w:rPr>
                <w:rStyle w:val="Blue"/>
                <w:rFonts w:cs="Calibri"/>
                <w:color w:val="000000" w:themeColor="text1"/>
                <w:sz w:val="18"/>
                <w:szCs w:val="18"/>
              </w:rPr>
              <w:t>(Conditions 3.1.2 and 3.1.3 apply)</w:t>
            </w:r>
          </w:p>
        </w:tc>
      </w:tr>
      <w:tr w:rsidR="007572C0" w:rsidRPr="008F36B8" w14:paraId="641AF29A" w14:textId="77777777" w:rsidTr="00224209">
        <w:trPr>
          <w:cantSplit/>
        </w:trPr>
        <w:tc>
          <w:tcPr>
            <w:tcW w:w="681" w:type="pct"/>
            <w:vMerge/>
          </w:tcPr>
          <w:p w14:paraId="537FADDF" w14:textId="77777777" w:rsidR="007572C0" w:rsidRPr="008F36B8" w:rsidRDefault="007572C0" w:rsidP="007572C0">
            <w:pPr>
              <w:pStyle w:val="TableText"/>
              <w:rPr>
                <w:rStyle w:val="Blue"/>
                <w:sz w:val="18"/>
                <w:szCs w:val="18"/>
              </w:rPr>
            </w:pPr>
          </w:p>
        </w:tc>
        <w:tc>
          <w:tcPr>
            <w:tcW w:w="729" w:type="pct"/>
          </w:tcPr>
          <w:p w14:paraId="643E34ED" w14:textId="24D336D7" w:rsidR="007572C0" w:rsidRPr="008F36B8" w:rsidRDefault="007572C0" w:rsidP="007572C0">
            <w:pPr>
              <w:pStyle w:val="TableText"/>
              <w:rPr>
                <w:rStyle w:val="Blue"/>
                <w:rFonts w:cs="Calibri"/>
                <w:sz w:val="18"/>
                <w:szCs w:val="18"/>
              </w:rPr>
            </w:pPr>
            <w:r w:rsidRPr="001142D3">
              <w:rPr>
                <w:rStyle w:val="Blue"/>
                <w:rFonts w:cs="Calibri"/>
                <w:color w:val="000000" w:themeColor="text1"/>
                <w:sz w:val="18"/>
                <w:szCs w:val="18"/>
              </w:rPr>
              <w:t>Ammoniacal nitrogen (expressed as N)</w:t>
            </w:r>
          </w:p>
        </w:tc>
        <w:tc>
          <w:tcPr>
            <w:tcW w:w="686" w:type="pct"/>
          </w:tcPr>
          <w:p w14:paraId="41815E09" w14:textId="4CE972AC" w:rsidR="007572C0" w:rsidRPr="008F36B8" w:rsidRDefault="007572C0" w:rsidP="007572C0">
            <w:pPr>
              <w:pStyle w:val="TableText"/>
              <w:rPr>
                <w:rStyle w:val="Blue"/>
                <w:rFonts w:cs="Calibri"/>
                <w:sz w:val="18"/>
                <w:szCs w:val="18"/>
              </w:rPr>
            </w:pPr>
            <w:r w:rsidRPr="001142D3">
              <w:rPr>
                <w:rStyle w:val="Blue"/>
                <w:rFonts w:cs="Calibri"/>
                <w:color w:val="000000" w:themeColor="text1"/>
                <w:sz w:val="18"/>
                <w:szCs w:val="18"/>
              </w:rPr>
              <w:t>10 mg/l</w:t>
            </w:r>
          </w:p>
        </w:tc>
        <w:tc>
          <w:tcPr>
            <w:tcW w:w="761" w:type="pct"/>
          </w:tcPr>
          <w:p w14:paraId="1B01555D" w14:textId="00724B84" w:rsidR="007572C0" w:rsidRPr="008F36B8" w:rsidRDefault="007572C0" w:rsidP="007572C0">
            <w:pPr>
              <w:pStyle w:val="TableText"/>
              <w:rPr>
                <w:rStyle w:val="Blue"/>
                <w:rFonts w:cs="Calibri"/>
                <w:sz w:val="18"/>
                <w:szCs w:val="18"/>
              </w:rPr>
            </w:pPr>
            <w:r w:rsidRPr="001142D3">
              <w:rPr>
                <w:rStyle w:val="Blue"/>
                <w:rFonts w:cs="Calibri"/>
                <w:color w:val="000000" w:themeColor="text1"/>
                <w:sz w:val="18"/>
                <w:szCs w:val="18"/>
              </w:rPr>
              <w:t>Instantaneous (spot sample)</w:t>
            </w:r>
          </w:p>
        </w:tc>
        <w:tc>
          <w:tcPr>
            <w:tcW w:w="629" w:type="pct"/>
          </w:tcPr>
          <w:p w14:paraId="1D349F50" w14:textId="77172D57" w:rsidR="007572C0" w:rsidRPr="008F36B8" w:rsidRDefault="007572C0" w:rsidP="007572C0">
            <w:pPr>
              <w:pStyle w:val="TableText"/>
              <w:rPr>
                <w:rStyle w:val="Blue"/>
                <w:rFonts w:cs="Calibri"/>
                <w:sz w:val="18"/>
                <w:szCs w:val="18"/>
              </w:rPr>
            </w:pPr>
            <w:r w:rsidRPr="001142D3">
              <w:rPr>
                <w:rStyle w:val="Blue"/>
                <w:rFonts w:cs="Calibri"/>
                <w:color w:val="000000" w:themeColor="text1"/>
                <w:sz w:val="18"/>
                <w:szCs w:val="18"/>
              </w:rPr>
              <w:t>N/A</w:t>
            </w:r>
          </w:p>
        </w:tc>
        <w:tc>
          <w:tcPr>
            <w:tcW w:w="800" w:type="pct"/>
          </w:tcPr>
          <w:p w14:paraId="06D08154" w14:textId="7F826677" w:rsidR="007572C0" w:rsidRPr="008F36B8" w:rsidRDefault="007572C0" w:rsidP="007572C0">
            <w:pPr>
              <w:pStyle w:val="TableText"/>
              <w:rPr>
                <w:rStyle w:val="Blue"/>
                <w:rFonts w:cs="Calibri"/>
                <w:sz w:val="18"/>
                <w:szCs w:val="18"/>
              </w:rPr>
            </w:pPr>
            <w:r w:rsidRPr="001142D3">
              <w:rPr>
                <w:rStyle w:val="Blue"/>
                <w:rFonts w:cs="Calibri"/>
                <w:color w:val="000000" w:themeColor="text1"/>
                <w:sz w:val="18"/>
                <w:szCs w:val="18"/>
              </w:rPr>
              <w:t>As specified in schedule 3B</w:t>
            </w:r>
          </w:p>
        </w:tc>
        <w:tc>
          <w:tcPr>
            <w:tcW w:w="714" w:type="pct"/>
          </w:tcPr>
          <w:p w14:paraId="05348FEF" w14:textId="77777777" w:rsidR="007572C0" w:rsidRPr="001142D3" w:rsidRDefault="007572C0" w:rsidP="007572C0">
            <w:pPr>
              <w:pStyle w:val="TableText"/>
              <w:rPr>
                <w:rStyle w:val="Blue"/>
                <w:rFonts w:cs="Calibri"/>
                <w:color w:val="000000" w:themeColor="text1"/>
                <w:sz w:val="18"/>
                <w:szCs w:val="18"/>
              </w:rPr>
            </w:pPr>
            <w:r w:rsidRPr="001142D3">
              <w:rPr>
                <w:rStyle w:val="Blue"/>
                <w:rFonts w:cs="Calibri"/>
                <w:color w:val="000000" w:themeColor="text1"/>
                <w:sz w:val="18"/>
                <w:szCs w:val="18"/>
              </w:rPr>
              <w:t>Look up table</w:t>
            </w:r>
          </w:p>
          <w:p w14:paraId="3D5E421C" w14:textId="4C8283D0" w:rsidR="007572C0" w:rsidRPr="00300ECA" w:rsidRDefault="007572C0" w:rsidP="007572C0">
            <w:pPr>
              <w:pStyle w:val="TableText"/>
              <w:rPr>
                <w:rStyle w:val="Blue"/>
                <w:rFonts w:cs="Calibri"/>
                <w:sz w:val="18"/>
                <w:szCs w:val="18"/>
              </w:rPr>
            </w:pPr>
            <w:r w:rsidRPr="001142D3">
              <w:rPr>
                <w:rStyle w:val="Blue"/>
                <w:rFonts w:cs="Calibri"/>
                <w:color w:val="000000" w:themeColor="text1"/>
                <w:sz w:val="18"/>
                <w:szCs w:val="18"/>
              </w:rPr>
              <w:t>(Conditions 3.1.2 and 3.1.3 apply)</w:t>
            </w:r>
          </w:p>
        </w:tc>
      </w:tr>
      <w:tr w:rsidR="007572C0" w:rsidRPr="008F36B8" w14:paraId="7CFC8436" w14:textId="77777777" w:rsidTr="00224209">
        <w:trPr>
          <w:cantSplit/>
        </w:trPr>
        <w:tc>
          <w:tcPr>
            <w:tcW w:w="681" w:type="pct"/>
            <w:vMerge/>
          </w:tcPr>
          <w:p w14:paraId="7DB2A404" w14:textId="77777777" w:rsidR="007572C0" w:rsidRPr="008F36B8" w:rsidRDefault="007572C0" w:rsidP="007572C0">
            <w:pPr>
              <w:pStyle w:val="TableText"/>
              <w:rPr>
                <w:rStyle w:val="Blue"/>
                <w:sz w:val="18"/>
                <w:szCs w:val="18"/>
              </w:rPr>
            </w:pPr>
          </w:p>
        </w:tc>
        <w:tc>
          <w:tcPr>
            <w:tcW w:w="729" w:type="pct"/>
          </w:tcPr>
          <w:p w14:paraId="494B2AA8" w14:textId="2DBA2513" w:rsidR="007572C0" w:rsidRPr="008F36B8" w:rsidRDefault="007572C0" w:rsidP="007572C0">
            <w:pPr>
              <w:pStyle w:val="TableText"/>
              <w:rPr>
                <w:rStyle w:val="Blue"/>
                <w:rFonts w:cs="Calibri"/>
                <w:sz w:val="18"/>
                <w:szCs w:val="18"/>
              </w:rPr>
            </w:pPr>
            <w:r w:rsidRPr="001142D3">
              <w:rPr>
                <w:rStyle w:val="Blue"/>
                <w:rFonts w:cs="Calibri"/>
                <w:color w:val="000000" w:themeColor="text1"/>
                <w:sz w:val="18"/>
                <w:szCs w:val="18"/>
              </w:rPr>
              <w:t>Suspended solids (measured after drying at 105°C)</w:t>
            </w:r>
          </w:p>
        </w:tc>
        <w:tc>
          <w:tcPr>
            <w:tcW w:w="686" w:type="pct"/>
          </w:tcPr>
          <w:p w14:paraId="63B05CF3" w14:textId="2FE42E2F" w:rsidR="007572C0" w:rsidRPr="008F36B8" w:rsidRDefault="007572C0" w:rsidP="007572C0">
            <w:pPr>
              <w:pStyle w:val="TableText"/>
              <w:rPr>
                <w:rStyle w:val="Blue"/>
                <w:rFonts w:cs="Calibri"/>
                <w:sz w:val="18"/>
                <w:szCs w:val="18"/>
              </w:rPr>
            </w:pPr>
            <w:r w:rsidRPr="001142D3">
              <w:rPr>
                <w:rStyle w:val="Blue"/>
                <w:rFonts w:cs="Calibri"/>
                <w:color w:val="000000" w:themeColor="text1"/>
                <w:sz w:val="18"/>
                <w:szCs w:val="18"/>
              </w:rPr>
              <w:t>41 mg/l</w:t>
            </w:r>
          </w:p>
        </w:tc>
        <w:tc>
          <w:tcPr>
            <w:tcW w:w="761" w:type="pct"/>
          </w:tcPr>
          <w:p w14:paraId="7FEAC205" w14:textId="4709988F" w:rsidR="007572C0" w:rsidRPr="008F36B8" w:rsidRDefault="007572C0" w:rsidP="007572C0">
            <w:pPr>
              <w:pStyle w:val="TableText"/>
              <w:rPr>
                <w:rStyle w:val="Blue"/>
                <w:rFonts w:cs="Calibri"/>
                <w:sz w:val="18"/>
                <w:szCs w:val="18"/>
              </w:rPr>
            </w:pPr>
            <w:r w:rsidRPr="001142D3">
              <w:rPr>
                <w:rStyle w:val="Blue"/>
                <w:rFonts w:cs="Calibri"/>
                <w:color w:val="000000" w:themeColor="text1"/>
                <w:sz w:val="18"/>
                <w:szCs w:val="18"/>
              </w:rPr>
              <w:t>Instantaneous (spot sample)</w:t>
            </w:r>
          </w:p>
        </w:tc>
        <w:tc>
          <w:tcPr>
            <w:tcW w:w="629" w:type="pct"/>
          </w:tcPr>
          <w:p w14:paraId="6C2241A9" w14:textId="521FAC16" w:rsidR="007572C0" w:rsidRPr="008F36B8" w:rsidRDefault="007572C0" w:rsidP="007572C0">
            <w:pPr>
              <w:pStyle w:val="TableText"/>
              <w:rPr>
                <w:rStyle w:val="Blue"/>
                <w:rFonts w:cs="Calibri"/>
                <w:sz w:val="18"/>
                <w:szCs w:val="18"/>
              </w:rPr>
            </w:pPr>
            <w:r w:rsidRPr="001142D3">
              <w:rPr>
                <w:rStyle w:val="Blue"/>
                <w:rFonts w:cs="Calibri"/>
                <w:color w:val="000000" w:themeColor="text1"/>
                <w:sz w:val="18"/>
                <w:szCs w:val="18"/>
              </w:rPr>
              <w:t>N/A</w:t>
            </w:r>
          </w:p>
        </w:tc>
        <w:tc>
          <w:tcPr>
            <w:tcW w:w="800" w:type="pct"/>
          </w:tcPr>
          <w:p w14:paraId="793DD65E" w14:textId="089B6073" w:rsidR="007572C0" w:rsidRPr="008F36B8" w:rsidRDefault="007572C0" w:rsidP="007572C0">
            <w:pPr>
              <w:pStyle w:val="TableText"/>
              <w:rPr>
                <w:rStyle w:val="Blue"/>
                <w:rFonts w:cs="Calibri"/>
                <w:sz w:val="18"/>
                <w:szCs w:val="18"/>
              </w:rPr>
            </w:pPr>
            <w:r w:rsidRPr="001142D3">
              <w:rPr>
                <w:rStyle w:val="Blue"/>
                <w:rFonts w:cs="Calibri"/>
                <w:color w:val="000000" w:themeColor="text1"/>
                <w:sz w:val="18"/>
                <w:szCs w:val="18"/>
              </w:rPr>
              <w:t>As specified in schedule 3B</w:t>
            </w:r>
          </w:p>
        </w:tc>
        <w:tc>
          <w:tcPr>
            <w:tcW w:w="714" w:type="pct"/>
          </w:tcPr>
          <w:p w14:paraId="7CB0D4E8" w14:textId="77777777" w:rsidR="007572C0" w:rsidRPr="001142D3" w:rsidRDefault="007572C0" w:rsidP="007572C0">
            <w:pPr>
              <w:pStyle w:val="TableText"/>
              <w:rPr>
                <w:rStyle w:val="Blue"/>
                <w:rFonts w:cs="Calibri"/>
                <w:color w:val="000000" w:themeColor="text1"/>
                <w:sz w:val="18"/>
                <w:szCs w:val="18"/>
              </w:rPr>
            </w:pPr>
            <w:r w:rsidRPr="001142D3">
              <w:rPr>
                <w:rStyle w:val="Blue"/>
                <w:rFonts w:cs="Calibri"/>
                <w:color w:val="000000" w:themeColor="text1"/>
                <w:sz w:val="18"/>
                <w:szCs w:val="18"/>
              </w:rPr>
              <w:t>Look up table</w:t>
            </w:r>
          </w:p>
          <w:p w14:paraId="5455DC98" w14:textId="26E4B3A8" w:rsidR="007572C0" w:rsidRPr="00300ECA" w:rsidRDefault="007572C0" w:rsidP="007572C0">
            <w:pPr>
              <w:pStyle w:val="TableText"/>
              <w:rPr>
                <w:rStyle w:val="Blue"/>
                <w:rFonts w:cs="Calibri"/>
                <w:sz w:val="18"/>
                <w:szCs w:val="18"/>
              </w:rPr>
            </w:pPr>
            <w:r w:rsidRPr="001142D3">
              <w:rPr>
                <w:rStyle w:val="Blue"/>
                <w:rFonts w:cs="Calibri"/>
                <w:color w:val="000000" w:themeColor="text1"/>
                <w:sz w:val="18"/>
                <w:szCs w:val="18"/>
              </w:rPr>
              <w:t>(Conditions 3.1.2 and 3.1.3 apply)</w:t>
            </w:r>
          </w:p>
        </w:tc>
      </w:tr>
      <w:tr w:rsidR="007572C0" w:rsidRPr="008F36B8" w14:paraId="1A3E542E" w14:textId="77777777" w:rsidTr="00224209">
        <w:trPr>
          <w:cantSplit/>
        </w:trPr>
        <w:tc>
          <w:tcPr>
            <w:tcW w:w="681" w:type="pct"/>
            <w:vMerge/>
          </w:tcPr>
          <w:p w14:paraId="5DE7C491" w14:textId="77777777" w:rsidR="007572C0" w:rsidRPr="008F36B8" w:rsidRDefault="007572C0" w:rsidP="007572C0">
            <w:pPr>
              <w:pStyle w:val="TableText"/>
              <w:rPr>
                <w:rStyle w:val="Blue"/>
                <w:sz w:val="18"/>
                <w:szCs w:val="18"/>
              </w:rPr>
            </w:pPr>
          </w:p>
        </w:tc>
        <w:tc>
          <w:tcPr>
            <w:tcW w:w="729" w:type="pct"/>
          </w:tcPr>
          <w:p w14:paraId="1F6CC42C" w14:textId="07896481" w:rsidR="007572C0" w:rsidRPr="008F36B8" w:rsidRDefault="007572C0" w:rsidP="007572C0">
            <w:pPr>
              <w:pStyle w:val="TableText"/>
              <w:rPr>
                <w:rStyle w:val="Blue"/>
                <w:rFonts w:cs="Calibri"/>
                <w:sz w:val="18"/>
                <w:szCs w:val="18"/>
              </w:rPr>
            </w:pPr>
            <w:r w:rsidRPr="001142D3">
              <w:rPr>
                <w:rStyle w:val="Blue"/>
                <w:color w:val="000000" w:themeColor="text1"/>
                <w:sz w:val="18"/>
                <w:szCs w:val="18"/>
              </w:rPr>
              <w:t>Visible oil or grease</w:t>
            </w:r>
          </w:p>
        </w:tc>
        <w:tc>
          <w:tcPr>
            <w:tcW w:w="686" w:type="pct"/>
          </w:tcPr>
          <w:p w14:paraId="2AAE8921" w14:textId="2BE84F8E" w:rsidR="007572C0" w:rsidRPr="008F36B8" w:rsidRDefault="007572C0" w:rsidP="007572C0">
            <w:pPr>
              <w:pStyle w:val="TableText"/>
              <w:rPr>
                <w:rStyle w:val="Blue"/>
                <w:rFonts w:cs="Calibri"/>
                <w:sz w:val="18"/>
                <w:szCs w:val="18"/>
              </w:rPr>
            </w:pPr>
            <w:r w:rsidRPr="001142D3">
              <w:rPr>
                <w:rStyle w:val="Blue"/>
                <w:color w:val="000000" w:themeColor="text1"/>
                <w:sz w:val="18"/>
                <w:szCs w:val="18"/>
              </w:rPr>
              <w:t>No significant trace present so far as is reasonably practicable</w:t>
            </w:r>
          </w:p>
        </w:tc>
        <w:tc>
          <w:tcPr>
            <w:tcW w:w="761" w:type="pct"/>
          </w:tcPr>
          <w:p w14:paraId="04CF72DC" w14:textId="7358F452" w:rsidR="007572C0" w:rsidRPr="008F36B8" w:rsidRDefault="007572C0" w:rsidP="007572C0">
            <w:pPr>
              <w:pStyle w:val="TableText"/>
              <w:rPr>
                <w:rStyle w:val="Blue"/>
                <w:rFonts w:cs="Calibri"/>
                <w:sz w:val="18"/>
                <w:szCs w:val="18"/>
              </w:rPr>
            </w:pPr>
            <w:r w:rsidRPr="001142D3">
              <w:rPr>
                <w:rStyle w:val="Blue"/>
                <w:color w:val="000000" w:themeColor="text1"/>
                <w:sz w:val="18"/>
                <w:szCs w:val="18"/>
              </w:rPr>
              <w:t>Instantaneous (visual examination)</w:t>
            </w:r>
          </w:p>
        </w:tc>
        <w:tc>
          <w:tcPr>
            <w:tcW w:w="629" w:type="pct"/>
          </w:tcPr>
          <w:p w14:paraId="25761A6B" w14:textId="7A5F9B9B" w:rsidR="007572C0" w:rsidRPr="008F36B8" w:rsidRDefault="007572C0" w:rsidP="007572C0">
            <w:pPr>
              <w:pStyle w:val="TableText"/>
              <w:rPr>
                <w:rStyle w:val="Blue"/>
                <w:rFonts w:cs="Calibri"/>
                <w:sz w:val="18"/>
                <w:szCs w:val="18"/>
              </w:rPr>
            </w:pPr>
            <w:r w:rsidRPr="001142D3">
              <w:rPr>
                <w:rStyle w:val="Blue"/>
                <w:color w:val="000000" w:themeColor="text1"/>
                <w:sz w:val="18"/>
                <w:szCs w:val="18"/>
              </w:rPr>
              <w:t>N/A</w:t>
            </w:r>
          </w:p>
        </w:tc>
        <w:tc>
          <w:tcPr>
            <w:tcW w:w="800" w:type="pct"/>
          </w:tcPr>
          <w:p w14:paraId="3EE05310" w14:textId="28C6C882" w:rsidR="007572C0" w:rsidRPr="008F36B8" w:rsidRDefault="007572C0" w:rsidP="007572C0">
            <w:pPr>
              <w:pStyle w:val="TableText"/>
              <w:rPr>
                <w:rStyle w:val="Blue"/>
                <w:rFonts w:cs="Calibri"/>
                <w:sz w:val="18"/>
                <w:szCs w:val="18"/>
              </w:rPr>
            </w:pPr>
            <w:r w:rsidRPr="001142D3">
              <w:rPr>
                <w:rStyle w:val="Blue"/>
                <w:color w:val="000000" w:themeColor="text1"/>
                <w:sz w:val="18"/>
                <w:szCs w:val="18"/>
              </w:rPr>
              <w:t>N/A</w:t>
            </w:r>
          </w:p>
        </w:tc>
        <w:tc>
          <w:tcPr>
            <w:tcW w:w="714" w:type="pct"/>
          </w:tcPr>
          <w:p w14:paraId="3B339FE2" w14:textId="77777777" w:rsidR="007572C0" w:rsidRPr="001142D3" w:rsidRDefault="007572C0" w:rsidP="007572C0">
            <w:pPr>
              <w:pStyle w:val="TableText"/>
              <w:rPr>
                <w:rStyle w:val="Blue"/>
                <w:color w:val="000000" w:themeColor="text1"/>
                <w:sz w:val="18"/>
                <w:szCs w:val="18"/>
              </w:rPr>
            </w:pPr>
            <w:r w:rsidRPr="001142D3">
              <w:rPr>
                <w:rStyle w:val="Blue"/>
                <w:color w:val="000000" w:themeColor="text1"/>
                <w:sz w:val="18"/>
                <w:szCs w:val="18"/>
              </w:rPr>
              <w:t>No significant trace</w:t>
            </w:r>
          </w:p>
          <w:p w14:paraId="3EDF5EA2" w14:textId="46896284" w:rsidR="007572C0" w:rsidRPr="00300ECA" w:rsidRDefault="007572C0" w:rsidP="007572C0">
            <w:pPr>
              <w:pStyle w:val="TableText"/>
              <w:rPr>
                <w:rStyle w:val="Blue"/>
                <w:rFonts w:cs="Calibri"/>
                <w:sz w:val="18"/>
                <w:szCs w:val="18"/>
              </w:rPr>
            </w:pPr>
            <w:r w:rsidRPr="001142D3">
              <w:rPr>
                <w:rStyle w:val="Blue"/>
                <w:color w:val="000000" w:themeColor="text1"/>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130A4B" w:rsidRDefault="00EA6D6B" w:rsidP="00EA6D6B">
            <w:pPr>
              <w:pStyle w:val="TableText"/>
              <w:rPr>
                <w:rStyle w:val="Blue"/>
                <w:color w:val="auto"/>
                <w:sz w:val="18"/>
                <w:szCs w:val="18"/>
              </w:rPr>
            </w:pPr>
            <w:r w:rsidRPr="00130A4B">
              <w:rPr>
                <w:rStyle w:val="Blue"/>
                <w:color w:val="auto"/>
                <w:sz w:val="18"/>
                <w:szCs w:val="18"/>
              </w:rPr>
              <w:t>A2 Storm sewage via Storm Discharge Point</w:t>
            </w:r>
          </w:p>
          <w:p w14:paraId="21940791" w14:textId="77777777" w:rsidR="00EA6D6B" w:rsidRPr="00130A4B" w:rsidRDefault="00EA6D6B" w:rsidP="00EA6D6B">
            <w:pPr>
              <w:pStyle w:val="TableText"/>
              <w:rPr>
                <w:rStyle w:val="Blue"/>
                <w:color w:val="auto"/>
                <w:sz w:val="18"/>
                <w:szCs w:val="18"/>
              </w:rPr>
            </w:pPr>
          </w:p>
        </w:tc>
        <w:tc>
          <w:tcPr>
            <w:tcW w:w="729" w:type="pct"/>
          </w:tcPr>
          <w:p w14:paraId="7266FDAC" w14:textId="356650D4" w:rsidR="00EA6D6B" w:rsidRPr="00130A4B" w:rsidRDefault="00EA6D6B" w:rsidP="00EA6D6B">
            <w:pPr>
              <w:pStyle w:val="TableText"/>
              <w:rPr>
                <w:rStyle w:val="Blue"/>
                <w:color w:val="auto"/>
                <w:sz w:val="18"/>
                <w:szCs w:val="18"/>
              </w:rPr>
            </w:pPr>
            <w:r w:rsidRPr="00130A4B">
              <w:rPr>
                <w:rStyle w:val="Blue"/>
                <w:color w:val="auto"/>
                <w:sz w:val="18"/>
                <w:szCs w:val="18"/>
              </w:rPr>
              <w:t xml:space="preserve">Block-counted spills </w:t>
            </w:r>
          </w:p>
        </w:tc>
        <w:tc>
          <w:tcPr>
            <w:tcW w:w="686" w:type="pct"/>
          </w:tcPr>
          <w:p w14:paraId="6AFDBAAC" w14:textId="31379408" w:rsidR="00EA6D6B" w:rsidRPr="00130A4B" w:rsidRDefault="00EA6D6B" w:rsidP="00EA6D6B">
            <w:pPr>
              <w:pStyle w:val="TableText"/>
              <w:rPr>
                <w:rStyle w:val="Blue"/>
                <w:color w:val="auto"/>
                <w:sz w:val="18"/>
                <w:szCs w:val="18"/>
              </w:rPr>
            </w:pPr>
            <w:r w:rsidRPr="00130A4B">
              <w:rPr>
                <w:rStyle w:val="Blue"/>
                <w:color w:val="auto"/>
                <w:sz w:val="18"/>
                <w:szCs w:val="18"/>
              </w:rPr>
              <w:t>N/A</w:t>
            </w:r>
          </w:p>
        </w:tc>
        <w:tc>
          <w:tcPr>
            <w:tcW w:w="761" w:type="pct"/>
          </w:tcPr>
          <w:p w14:paraId="2D627999" w14:textId="3C36C788" w:rsidR="00EA6D6B" w:rsidRPr="00130A4B" w:rsidRDefault="00EA6D6B" w:rsidP="00EA6D6B">
            <w:pPr>
              <w:pStyle w:val="TableText"/>
              <w:rPr>
                <w:rStyle w:val="Blue"/>
                <w:color w:val="auto"/>
                <w:sz w:val="18"/>
                <w:szCs w:val="18"/>
              </w:rPr>
            </w:pPr>
            <w:r w:rsidRPr="00130A4B">
              <w:rPr>
                <w:rStyle w:val="Blue"/>
                <w:color w:val="auto"/>
                <w:sz w:val="18"/>
                <w:szCs w:val="18"/>
              </w:rPr>
              <w:t>1</w:t>
            </w:r>
            <w:r w:rsidRPr="00130A4B">
              <w:rPr>
                <w:rStyle w:val="Blue"/>
                <w:color w:val="auto"/>
                <w:sz w:val="18"/>
                <w:szCs w:val="18"/>
                <w:vertAlign w:val="superscript"/>
              </w:rPr>
              <w:t>st</w:t>
            </w:r>
            <w:r w:rsidRPr="00130A4B">
              <w:rPr>
                <w:rStyle w:val="Blue"/>
                <w:color w:val="auto"/>
                <w:sz w:val="18"/>
                <w:szCs w:val="18"/>
              </w:rPr>
              <w:t xml:space="preserve"> January to 31</w:t>
            </w:r>
            <w:r w:rsidRPr="00130A4B">
              <w:rPr>
                <w:rStyle w:val="Blue"/>
                <w:color w:val="auto"/>
                <w:sz w:val="18"/>
                <w:szCs w:val="18"/>
                <w:vertAlign w:val="superscript"/>
              </w:rPr>
              <w:t>st</w:t>
            </w:r>
            <w:r w:rsidRPr="00130A4B">
              <w:rPr>
                <w:rStyle w:val="Blue"/>
                <w:color w:val="auto"/>
                <w:sz w:val="18"/>
                <w:szCs w:val="18"/>
              </w:rPr>
              <w:t xml:space="preserve"> December inclusive </w:t>
            </w:r>
          </w:p>
        </w:tc>
        <w:tc>
          <w:tcPr>
            <w:tcW w:w="629" w:type="pct"/>
          </w:tcPr>
          <w:p w14:paraId="68376AA0" w14:textId="1C9170F8" w:rsidR="00EA6D6B" w:rsidRPr="00130A4B" w:rsidRDefault="00EA6D6B" w:rsidP="00EA6D6B">
            <w:pPr>
              <w:pStyle w:val="TableText"/>
              <w:rPr>
                <w:rStyle w:val="Blue"/>
                <w:color w:val="auto"/>
                <w:sz w:val="18"/>
                <w:szCs w:val="18"/>
              </w:rPr>
            </w:pPr>
            <w:r w:rsidRPr="00130A4B">
              <w:rPr>
                <w:rStyle w:val="Blue"/>
                <w:color w:val="auto"/>
                <w:sz w:val="18"/>
                <w:szCs w:val="18"/>
              </w:rPr>
              <w:t>N/A</w:t>
            </w:r>
          </w:p>
        </w:tc>
        <w:tc>
          <w:tcPr>
            <w:tcW w:w="800" w:type="pct"/>
          </w:tcPr>
          <w:p w14:paraId="3102652D" w14:textId="12A7954A" w:rsidR="00EA6D6B" w:rsidRPr="00130A4B" w:rsidRDefault="00EA6D6B" w:rsidP="00EA6D6B">
            <w:pPr>
              <w:pStyle w:val="TableText"/>
              <w:rPr>
                <w:rStyle w:val="Blue"/>
                <w:color w:val="auto"/>
                <w:sz w:val="18"/>
                <w:szCs w:val="18"/>
              </w:rPr>
            </w:pPr>
            <w:r w:rsidRPr="00130A4B">
              <w:rPr>
                <w:rStyle w:val="Blue"/>
                <w:color w:val="auto"/>
                <w:sz w:val="18"/>
                <w:szCs w:val="18"/>
              </w:rPr>
              <w:t>2 minutes</w:t>
            </w:r>
          </w:p>
        </w:tc>
        <w:tc>
          <w:tcPr>
            <w:tcW w:w="714" w:type="pct"/>
          </w:tcPr>
          <w:p w14:paraId="2A7A7A96" w14:textId="4216FE64" w:rsidR="00EA6D6B" w:rsidRPr="00130A4B" w:rsidRDefault="00EA6D6B" w:rsidP="00EA6D6B">
            <w:pPr>
              <w:pStyle w:val="TableText"/>
              <w:rPr>
                <w:rStyle w:val="Blue"/>
                <w:color w:val="auto"/>
                <w:sz w:val="18"/>
                <w:szCs w:val="18"/>
              </w:rPr>
            </w:pPr>
            <w:r w:rsidRPr="00130A4B">
              <w:rPr>
                <w:rStyle w:val="Blue"/>
                <w:color w:val="auto"/>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130A4B" w:rsidRDefault="00EA6D6B" w:rsidP="00EA6D6B">
            <w:pPr>
              <w:pStyle w:val="TableText"/>
              <w:rPr>
                <w:rStyle w:val="Blue"/>
                <w:color w:val="auto"/>
                <w:sz w:val="18"/>
                <w:szCs w:val="18"/>
              </w:rPr>
            </w:pPr>
          </w:p>
        </w:tc>
        <w:tc>
          <w:tcPr>
            <w:tcW w:w="729" w:type="pct"/>
          </w:tcPr>
          <w:p w14:paraId="61F02EAE" w14:textId="072A1940" w:rsidR="00EA6D6B" w:rsidRPr="00130A4B" w:rsidRDefault="00EA6D6B" w:rsidP="00EA6D6B">
            <w:pPr>
              <w:pStyle w:val="TableText"/>
              <w:rPr>
                <w:rStyle w:val="Blue"/>
                <w:color w:val="auto"/>
                <w:sz w:val="18"/>
                <w:szCs w:val="18"/>
              </w:rPr>
            </w:pPr>
            <w:r w:rsidRPr="00130A4B">
              <w:rPr>
                <w:rStyle w:val="Blue"/>
                <w:rFonts w:cs="Arial"/>
                <w:color w:val="auto"/>
                <w:sz w:val="18"/>
                <w:szCs w:val="18"/>
              </w:rPr>
              <w:t>Overflow operation monitoring yes/no or start and end times</w:t>
            </w:r>
          </w:p>
        </w:tc>
        <w:tc>
          <w:tcPr>
            <w:tcW w:w="686" w:type="pct"/>
          </w:tcPr>
          <w:p w14:paraId="563BC1FF" w14:textId="75175455" w:rsidR="00EA6D6B" w:rsidRPr="00130A4B" w:rsidRDefault="00EA6D6B" w:rsidP="00EA6D6B">
            <w:pPr>
              <w:pStyle w:val="TableText"/>
              <w:rPr>
                <w:rStyle w:val="Blue"/>
                <w:color w:val="auto"/>
                <w:sz w:val="18"/>
                <w:szCs w:val="18"/>
              </w:rPr>
            </w:pPr>
            <w:r w:rsidRPr="00130A4B">
              <w:rPr>
                <w:rStyle w:val="Blue"/>
                <w:rFonts w:cs="Arial"/>
                <w:color w:val="auto"/>
                <w:sz w:val="18"/>
                <w:szCs w:val="18"/>
              </w:rPr>
              <w:t>N/A</w:t>
            </w:r>
          </w:p>
        </w:tc>
        <w:tc>
          <w:tcPr>
            <w:tcW w:w="761" w:type="pct"/>
          </w:tcPr>
          <w:p w14:paraId="4D8E25FB" w14:textId="1B0B47E7" w:rsidR="00EA6D6B" w:rsidRPr="00130A4B" w:rsidRDefault="00EA6D6B" w:rsidP="00EA6D6B">
            <w:pPr>
              <w:pStyle w:val="TableText"/>
              <w:rPr>
                <w:rStyle w:val="Blue"/>
                <w:color w:val="auto"/>
                <w:sz w:val="18"/>
                <w:szCs w:val="18"/>
              </w:rPr>
            </w:pPr>
            <w:r w:rsidRPr="00130A4B">
              <w:rPr>
                <w:rStyle w:val="Blue"/>
                <w:rFonts w:cs="Arial"/>
                <w:color w:val="auto"/>
                <w:sz w:val="18"/>
                <w:szCs w:val="18"/>
              </w:rPr>
              <w:t>N/A</w:t>
            </w:r>
          </w:p>
        </w:tc>
        <w:tc>
          <w:tcPr>
            <w:tcW w:w="629" w:type="pct"/>
          </w:tcPr>
          <w:p w14:paraId="6153FFEC" w14:textId="1AD228AF" w:rsidR="00EA6D6B" w:rsidRPr="00130A4B" w:rsidRDefault="00EA6D6B" w:rsidP="00EA6D6B">
            <w:pPr>
              <w:pStyle w:val="TableText"/>
              <w:rPr>
                <w:rStyle w:val="Blue"/>
                <w:color w:val="auto"/>
                <w:sz w:val="18"/>
                <w:szCs w:val="18"/>
              </w:rPr>
            </w:pPr>
            <w:r w:rsidRPr="00130A4B">
              <w:rPr>
                <w:rStyle w:val="Blue"/>
                <w:rFonts w:cs="Arial"/>
                <w:color w:val="auto"/>
                <w:sz w:val="18"/>
                <w:szCs w:val="18"/>
              </w:rPr>
              <w:t>N/A</w:t>
            </w:r>
          </w:p>
        </w:tc>
        <w:tc>
          <w:tcPr>
            <w:tcW w:w="800" w:type="pct"/>
          </w:tcPr>
          <w:p w14:paraId="6E8DF698" w14:textId="0B6F8B28" w:rsidR="00EA6D6B" w:rsidRPr="00130A4B" w:rsidRDefault="00EA6D6B" w:rsidP="00EA6D6B">
            <w:pPr>
              <w:pStyle w:val="TableText"/>
              <w:rPr>
                <w:rStyle w:val="Blue"/>
                <w:color w:val="auto"/>
                <w:sz w:val="18"/>
                <w:szCs w:val="18"/>
              </w:rPr>
            </w:pPr>
            <w:r w:rsidRPr="00130A4B">
              <w:rPr>
                <w:rStyle w:val="Blue"/>
                <w:rFonts w:cs="Arial"/>
                <w:color w:val="auto"/>
                <w:sz w:val="18"/>
                <w:szCs w:val="18"/>
              </w:rPr>
              <w:t>2-minute where yes/no or whenever overflow operates where start and end times</w:t>
            </w:r>
          </w:p>
        </w:tc>
        <w:tc>
          <w:tcPr>
            <w:tcW w:w="714" w:type="pct"/>
          </w:tcPr>
          <w:p w14:paraId="573A1AB5" w14:textId="513A3F3E" w:rsidR="00EA6D6B" w:rsidRPr="00130A4B" w:rsidRDefault="00EA6D6B" w:rsidP="00EA6D6B">
            <w:pPr>
              <w:pStyle w:val="TableText"/>
              <w:rPr>
                <w:rStyle w:val="Blue"/>
                <w:color w:val="auto"/>
                <w:sz w:val="18"/>
                <w:szCs w:val="18"/>
              </w:rPr>
            </w:pPr>
            <w:r w:rsidRPr="00130A4B">
              <w:rPr>
                <w:rStyle w:val="Blue"/>
                <w:rFonts w:cs="Arial"/>
                <w:color w:val="auto"/>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130A4B" w:rsidRDefault="00EA6D6B" w:rsidP="00EA6D6B">
            <w:pPr>
              <w:pStyle w:val="TableText"/>
              <w:rPr>
                <w:rStyle w:val="Blue"/>
                <w:color w:val="auto"/>
                <w:sz w:val="18"/>
                <w:szCs w:val="18"/>
              </w:rPr>
            </w:pPr>
          </w:p>
        </w:tc>
        <w:tc>
          <w:tcPr>
            <w:tcW w:w="729" w:type="pct"/>
          </w:tcPr>
          <w:p w14:paraId="07EF89DE" w14:textId="429912D4" w:rsidR="00EA6D6B" w:rsidRPr="00130A4B" w:rsidRDefault="00EA6D6B" w:rsidP="00EA6D6B">
            <w:pPr>
              <w:pStyle w:val="TableText"/>
              <w:rPr>
                <w:rStyle w:val="Blue"/>
                <w:color w:val="auto"/>
                <w:sz w:val="18"/>
                <w:szCs w:val="18"/>
              </w:rPr>
            </w:pPr>
            <w:r w:rsidRPr="00130A4B">
              <w:rPr>
                <w:rStyle w:val="Blue"/>
                <w:rFonts w:cs="Arial"/>
                <w:color w:val="auto"/>
                <w:sz w:val="18"/>
                <w:szCs w:val="18"/>
              </w:rPr>
              <w:t>Overflow operation monitoring status (operational / not operational)</w:t>
            </w:r>
          </w:p>
        </w:tc>
        <w:tc>
          <w:tcPr>
            <w:tcW w:w="686" w:type="pct"/>
          </w:tcPr>
          <w:p w14:paraId="0B88C1D9" w14:textId="057418AD" w:rsidR="00EA6D6B" w:rsidRPr="00130A4B" w:rsidRDefault="00EA6D6B" w:rsidP="00EA6D6B">
            <w:pPr>
              <w:pStyle w:val="TableText"/>
              <w:rPr>
                <w:rStyle w:val="Blue"/>
                <w:color w:val="auto"/>
                <w:sz w:val="18"/>
                <w:szCs w:val="18"/>
              </w:rPr>
            </w:pPr>
            <w:r w:rsidRPr="00130A4B">
              <w:rPr>
                <w:rStyle w:val="Blue"/>
                <w:rFonts w:cs="Arial"/>
                <w:color w:val="auto"/>
                <w:sz w:val="18"/>
                <w:szCs w:val="18"/>
              </w:rPr>
              <w:t>N/A</w:t>
            </w:r>
          </w:p>
        </w:tc>
        <w:tc>
          <w:tcPr>
            <w:tcW w:w="761" w:type="pct"/>
          </w:tcPr>
          <w:p w14:paraId="18815E27" w14:textId="51E3472A" w:rsidR="00EA6D6B" w:rsidRPr="00130A4B" w:rsidRDefault="00EA6D6B" w:rsidP="00EA6D6B">
            <w:pPr>
              <w:pStyle w:val="TableText"/>
              <w:rPr>
                <w:rStyle w:val="Blue"/>
                <w:color w:val="auto"/>
                <w:sz w:val="18"/>
                <w:szCs w:val="18"/>
              </w:rPr>
            </w:pPr>
            <w:r w:rsidRPr="00130A4B">
              <w:rPr>
                <w:rStyle w:val="Blue"/>
                <w:rFonts w:cs="Arial"/>
                <w:color w:val="auto"/>
                <w:sz w:val="18"/>
                <w:szCs w:val="18"/>
              </w:rPr>
              <w:t>N/A</w:t>
            </w:r>
          </w:p>
        </w:tc>
        <w:tc>
          <w:tcPr>
            <w:tcW w:w="629" w:type="pct"/>
          </w:tcPr>
          <w:p w14:paraId="3605BA1D" w14:textId="172DF771" w:rsidR="00EA6D6B" w:rsidRPr="00130A4B" w:rsidRDefault="00EA6D6B" w:rsidP="00EA6D6B">
            <w:pPr>
              <w:pStyle w:val="TableText"/>
              <w:rPr>
                <w:rStyle w:val="Blue"/>
                <w:color w:val="auto"/>
                <w:sz w:val="18"/>
                <w:szCs w:val="18"/>
              </w:rPr>
            </w:pPr>
            <w:r w:rsidRPr="00130A4B">
              <w:rPr>
                <w:rStyle w:val="Blue"/>
                <w:rFonts w:cs="Arial"/>
                <w:color w:val="auto"/>
                <w:sz w:val="18"/>
                <w:szCs w:val="18"/>
              </w:rPr>
              <w:t>N/A</w:t>
            </w:r>
          </w:p>
        </w:tc>
        <w:tc>
          <w:tcPr>
            <w:tcW w:w="800" w:type="pct"/>
          </w:tcPr>
          <w:p w14:paraId="14C1AA01" w14:textId="597A7414" w:rsidR="00EA6D6B" w:rsidRPr="00130A4B" w:rsidRDefault="00EA6D6B" w:rsidP="00EA6D6B">
            <w:pPr>
              <w:pStyle w:val="TableText"/>
              <w:rPr>
                <w:rStyle w:val="Blue"/>
                <w:color w:val="auto"/>
                <w:sz w:val="18"/>
                <w:szCs w:val="18"/>
              </w:rPr>
            </w:pPr>
            <w:r w:rsidRPr="00130A4B">
              <w:rPr>
                <w:rStyle w:val="Blue"/>
                <w:rFonts w:cs="Arial"/>
                <w:color w:val="auto"/>
                <w:sz w:val="18"/>
                <w:szCs w:val="18"/>
              </w:rPr>
              <w:t>2-minute or whenever operational status changes</w:t>
            </w:r>
          </w:p>
        </w:tc>
        <w:tc>
          <w:tcPr>
            <w:tcW w:w="714" w:type="pct"/>
          </w:tcPr>
          <w:p w14:paraId="64A39611" w14:textId="49C40ECA" w:rsidR="00EA6D6B" w:rsidRPr="00130A4B" w:rsidRDefault="00EA6D6B" w:rsidP="00EA6D6B">
            <w:pPr>
              <w:pStyle w:val="TableText"/>
              <w:rPr>
                <w:rStyle w:val="Blue"/>
                <w:color w:val="auto"/>
                <w:sz w:val="18"/>
                <w:szCs w:val="18"/>
              </w:rPr>
            </w:pPr>
            <w:r w:rsidRPr="00130A4B">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130A4B" w:rsidRDefault="004414DD" w:rsidP="006A2565">
            <w:pPr>
              <w:pStyle w:val="TableText"/>
              <w:rPr>
                <w:rStyle w:val="Blue"/>
                <w:color w:val="auto"/>
                <w:sz w:val="18"/>
                <w:szCs w:val="18"/>
              </w:rPr>
            </w:pPr>
          </w:p>
        </w:tc>
        <w:tc>
          <w:tcPr>
            <w:tcW w:w="729" w:type="pct"/>
          </w:tcPr>
          <w:p w14:paraId="2D4DFAD6" w14:textId="620C1096" w:rsidR="004414DD" w:rsidRPr="00130A4B" w:rsidRDefault="004414DD" w:rsidP="006A2565">
            <w:pPr>
              <w:pStyle w:val="TableText"/>
              <w:rPr>
                <w:rStyle w:val="Blue"/>
                <w:color w:val="auto"/>
                <w:sz w:val="18"/>
                <w:szCs w:val="18"/>
              </w:rPr>
            </w:pPr>
            <w:r w:rsidRPr="00130A4B">
              <w:rPr>
                <w:rStyle w:val="Blue"/>
                <w:rFonts w:cs="Arial"/>
                <w:color w:val="auto"/>
                <w:sz w:val="18"/>
                <w:szCs w:val="18"/>
              </w:rPr>
              <w:t xml:space="preserve">Flow passed forward </w:t>
            </w:r>
          </w:p>
        </w:tc>
        <w:tc>
          <w:tcPr>
            <w:tcW w:w="686" w:type="pct"/>
          </w:tcPr>
          <w:p w14:paraId="239CB6B1" w14:textId="0328A51E" w:rsidR="004414DD" w:rsidRPr="00130A4B" w:rsidRDefault="00314420" w:rsidP="006A2565">
            <w:pPr>
              <w:pStyle w:val="TableText"/>
              <w:rPr>
                <w:rStyle w:val="Blue"/>
                <w:color w:val="auto"/>
                <w:sz w:val="18"/>
                <w:szCs w:val="18"/>
              </w:rPr>
            </w:pPr>
            <w:r>
              <w:rPr>
                <w:rStyle w:val="Blue"/>
                <w:rFonts w:cs="Arial"/>
                <w:color w:val="auto"/>
                <w:sz w:val="18"/>
                <w:szCs w:val="18"/>
              </w:rPr>
              <w:t>3</w:t>
            </w:r>
            <w:r w:rsidR="00130A4B" w:rsidRPr="00130A4B">
              <w:rPr>
                <w:rStyle w:val="Blue"/>
                <w:rFonts w:cs="Arial"/>
                <w:color w:val="auto"/>
                <w:sz w:val="18"/>
                <w:szCs w:val="18"/>
              </w:rPr>
              <w:t>.</w:t>
            </w:r>
            <w:r>
              <w:rPr>
                <w:rStyle w:val="Blue"/>
                <w:rFonts w:cs="Arial"/>
                <w:color w:val="auto"/>
                <w:sz w:val="18"/>
                <w:szCs w:val="18"/>
              </w:rPr>
              <w:t>4</w:t>
            </w:r>
            <w:r w:rsidR="004414DD" w:rsidRPr="00130A4B">
              <w:rPr>
                <w:rStyle w:val="Blue"/>
                <w:rFonts w:cs="Arial"/>
                <w:color w:val="auto"/>
                <w:sz w:val="18"/>
                <w:szCs w:val="18"/>
              </w:rPr>
              <w:t xml:space="preserve"> l/s</w:t>
            </w:r>
          </w:p>
        </w:tc>
        <w:tc>
          <w:tcPr>
            <w:tcW w:w="761" w:type="pct"/>
          </w:tcPr>
          <w:p w14:paraId="4E195AB3" w14:textId="0D4FED46" w:rsidR="004414DD" w:rsidRPr="00130A4B" w:rsidRDefault="004414DD" w:rsidP="006A2565">
            <w:pPr>
              <w:pStyle w:val="TableText"/>
              <w:rPr>
                <w:rStyle w:val="Blue"/>
                <w:color w:val="auto"/>
                <w:sz w:val="18"/>
                <w:szCs w:val="18"/>
              </w:rPr>
            </w:pPr>
            <w:r w:rsidRPr="00130A4B">
              <w:rPr>
                <w:rStyle w:val="Blue"/>
                <w:rFonts w:cs="Arial"/>
                <w:color w:val="auto"/>
                <w:sz w:val="18"/>
                <w:szCs w:val="18"/>
              </w:rPr>
              <w:t>15-minute except where 2-minute required by condition 2.4.1</w:t>
            </w:r>
          </w:p>
        </w:tc>
        <w:tc>
          <w:tcPr>
            <w:tcW w:w="629" w:type="pct"/>
          </w:tcPr>
          <w:p w14:paraId="3DB959EC" w14:textId="4E4E3F91" w:rsidR="004414DD" w:rsidRPr="00130A4B" w:rsidRDefault="004414DD" w:rsidP="006A2565">
            <w:pPr>
              <w:pStyle w:val="TableText"/>
              <w:rPr>
                <w:rStyle w:val="Blue"/>
                <w:color w:val="auto"/>
                <w:sz w:val="18"/>
                <w:szCs w:val="18"/>
              </w:rPr>
            </w:pPr>
            <w:r w:rsidRPr="00130A4B">
              <w:rPr>
                <w:rStyle w:val="Blue"/>
                <w:rFonts w:cs="Arial"/>
                <w:color w:val="auto"/>
                <w:sz w:val="18"/>
                <w:szCs w:val="18"/>
              </w:rPr>
              <w:t>N/A</w:t>
            </w:r>
          </w:p>
        </w:tc>
        <w:tc>
          <w:tcPr>
            <w:tcW w:w="800" w:type="pct"/>
          </w:tcPr>
          <w:p w14:paraId="0ABB84DC" w14:textId="0A04DE85" w:rsidR="004414DD" w:rsidRPr="00130A4B" w:rsidRDefault="004414DD" w:rsidP="006A2565">
            <w:pPr>
              <w:pStyle w:val="TableText"/>
              <w:rPr>
                <w:rStyle w:val="Blue"/>
                <w:color w:val="auto"/>
                <w:sz w:val="18"/>
                <w:szCs w:val="18"/>
              </w:rPr>
            </w:pPr>
            <w:r w:rsidRPr="00130A4B">
              <w:rPr>
                <w:rStyle w:val="Blue"/>
                <w:rFonts w:cs="Arial"/>
                <w:color w:val="auto"/>
                <w:sz w:val="18"/>
                <w:szCs w:val="18"/>
              </w:rPr>
              <w:t>Continuous 15-minute instantaneous or averaged flow except where 2-minute required by 2.4.1</w:t>
            </w:r>
          </w:p>
        </w:tc>
        <w:tc>
          <w:tcPr>
            <w:tcW w:w="714" w:type="pct"/>
          </w:tcPr>
          <w:p w14:paraId="57FFC71E" w14:textId="77777777" w:rsidR="004414DD" w:rsidRPr="00130A4B" w:rsidRDefault="004414DD" w:rsidP="006A2565">
            <w:pPr>
              <w:pStyle w:val="TableText"/>
              <w:rPr>
                <w:rStyle w:val="Blue"/>
                <w:rFonts w:cs="Arial"/>
                <w:color w:val="auto"/>
                <w:sz w:val="18"/>
                <w:szCs w:val="18"/>
              </w:rPr>
            </w:pPr>
            <w:r w:rsidRPr="00130A4B">
              <w:rPr>
                <w:rStyle w:val="Blue"/>
                <w:rFonts w:cs="Arial"/>
                <w:color w:val="auto"/>
                <w:sz w:val="18"/>
                <w:szCs w:val="18"/>
              </w:rPr>
              <w:t>Minimum</w:t>
            </w:r>
          </w:p>
          <w:p w14:paraId="56E4A265" w14:textId="7538A666" w:rsidR="004414DD" w:rsidRPr="00130A4B" w:rsidRDefault="004414DD" w:rsidP="006A2565">
            <w:pPr>
              <w:pStyle w:val="TableText"/>
              <w:rPr>
                <w:rStyle w:val="Blue"/>
                <w:color w:val="auto"/>
                <w:sz w:val="18"/>
                <w:szCs w:val="18"/>
              </w:rPr>
            </w:pPr>
            <w:r w:rsidRPr="00130A4B">
              <w:rPr>
                <w:rStyle w:val="Blue"/>
                <w:rFonts w:cs="Arial"/>
                <w:color w:val="auto"/>
                <w:sz w:val="18"/>
                <w:szCs w:val="18"/>
              </w:rPr>
              <w:t>Condition 3.1.</w:t>
            </w:r>
            <w:r w:rsidR="00130A4B" w:rsidRPr="00130A4B">
              <w:rPr>
                <w:rStyle w:val="Blue"/>
                <w:rFonts w:cs="Arial"/>
                <w:color w:val="auto"/>
                <w:sz w:val="18"/>
                <w:szCs w:val="18"/>
              </w:rPr>
              <w:t>5</w:t>
            </w:r>
            <w:r w:rsidRPr="00130A4B">
              <w:rPr>
                <w:rStyle w:val="Blue"/>
                <w:rFonts w:cs="Arial"/>
                <w:color w:val="auto"/>
                <w:sz w:val="18"/>
                <w:szCs w:val="18"/>
              </w:rPr>
              <w:t xml:space="preserve"> applies</w:t>
            </w:r>
          </w:p>
        </w:tc>
      </w:tr>
      <w:bookmarkEnd w:id="8"/>
    </w:tbl>
    <w:p w14:paraId="73CC05B1" w14:textId="77777777" w:rsidR="000C62C6" w:rsidRPr="008F36B8" w:rsidRDefault="000C62C6"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7B19EC">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89"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A404F7" w:rsidRPr="00A404F7" w14:paraId="5AB43B47" w14:textId="77777777" w:rsidTr="007B19EC">
        <w:trPr>
          <w:cantSplit/>
        </w:trPr>
        <w:tc>
          <w:tcPr>
            <w:tcW w:w="1485" w:type="pct"/>
          </w:tcPr>
          <w:p w14:paraId="77BEE575" w14:textId="19EFAB7D" w:rsidR="00E7053A" w:rsidRPr="00A404F7" w:rsidRDefault="00E7053A" w:rsidP="007B19EC">
            <w:pPr>
              <w:pStyle w:val="TableText"/>
              <w:rPr>
                <w:rStyle w:val="Blue"/>
                <w:color w:val="auto"/>
                <w:sz w:val="18"/>
                <w:szCs w:val="18"/>
              </w:rPr>
            </w:pPr>
            <w:r w:rsidRPr="00A404F7">
              <w:rPr>
                <w:rStyle w:val="Blue"/>
                <w:color w:val="auto"/>
                <w:sz w:val="18"/>
                <w:szCs w:val="18"/>
              </w:rPr>
              <w:t>A1 Secondary treated sewage effluent</w:t>
            </w:r>
          </w:p>
        </w:tc>
        <w:tc>
          <w:tcPr>
            <w:tcW w:w="1252" w:type="pct"/>
          </w:tcPr>
          <w:p w14:paraId="7175BEA6" w14:textId="7D1FC89B" w:rsidR="00E7053A" w:rsidRPr="00A404F7" w:rsidRDefault="00E7053A" w:rsidP="007B19EC">
            <w:pPr>
              <w:pStyle w:val="TableText"/>
              <w:rPr>
                <w:rStyle w:val="Blue"/>
                <w:color w:val="auto"/>
                <w:sz w:val="18"/>
                <w:szCs w:val="18"/>
              </w:rPr>
            </w:pPr>
            <w:r w:rsidRPr="00A404F7">
              <w:rPr>
                <w:rStyle w:val="Blue"/>
                <w:color w:val="auto"/>
                <w:sz w:val="18"/>
                <w:szCs w:val="18"/>
              </w:rPr>
              <w:t>Final Effluent Discharge Point</w:t>
            </w:r>
          </w:p>
        </w:tc>
        <w:tc>
          <w:tcPr>
            <w:tcW w:w="1174" w:type="pct"/>
          </w:tcPr>
          <w:p w14:paraId="4D1FDDF7" w14:textId="7FBBEDFC" w:rsidR="00E7053A" w:rsidRPr="00A404F7" w:rsidRDefault="00E7053A" w:rsidP="007B19EC">
            <w:pPr>
              <w:pStyle w:val="TableText"/>
              <w:rPr>
                <w:rStyle w:val="Blue"/>
                <w:color w:val="auto"/>
                <w:sz w:val="18"/>
                <w:szCs w:val="18"/>
              </w:rPr>
            </w:pPr>
            <w:r w:rsidRPr="00A404F7">
              <w:rPr>
                <w:rStyle w:val="Blue"/>
                <w:color w:val="auto"/>
                <w:sz w:val="18"/>
                <w:szCs w:val="18"/>
              </w:rPr>
              <w:t>SN 57875 07839</w:t>
            </w:r>
          </w:p>
        </w:tc>
        <w:tc>
          <w:tcPr>
            <w:tcW w:w="1089" w:type="pct"/>
            <w:vMerge w:val="restart"/>
          </w:tcPr>
          <w:p w14:paraId="5A9329B7" w14:textId="2E6ADC6A" w:rsidR="00E7053A" w:rsidRPr="00A404F7" w:rsidRDefault="00A404F7" w:rsidP="007B19EC">
            <w:pPr>
              <w:pStyle w:val="TableText"/>
              <w:rPr>
                <w:rStyle w:val="Blue"/>
                <w:color w:val="auto"/>
                <w:sz w:val="18"/>
                <w:szCs w:val="18"/>
              </w:rPr>
            </w:pPr>
            <w:r w:rsidRPr="00A404F7">
              <w:rPr>
                <w:rStyle w:val="Blue"/>
                <w:color w:val="auto"/>
                <w:sz w:val="18"/>
                <w:szCs w:val="18"/>
              </w:rPr>
              <w:t>Afon Gwili</w:t>
            </w:r>
          </w:p>
        </w:tc>
      </w:tr>
      <w:tr w:rsidR="00A404F7" w:rsidRPr="00A404F7" w14:paraId="10B1CB26" w14:textId="77777777" w:rsidTr="007B19EC">
        <w:trPr>
          <w:cantSplit/>
        </w:trPr>
        <w:tc>
          <w:tcPr>
            <w:tcW w:w="1485" w:type="pct"/>
          </w:tcPr>
          <w:p w14:paraId="2C7BC43B" w14:textId="4E224616" w:rsidR="00E7053A" w:rsidRPr="00A404F7" w:rsidRDefault="00E7053A" w:rsidP="007B19EC">
            <w:pPr>
              <w:pStyle w:val="TableText"/>
              <w:rPr>
                <w:rStyle w:val="Blue"/>
                <w:color w:val="auto"/>
                <w:sz w:val="18"/>
                <w:szCs w:val="18"/>
              </w:rPr>
            </w:pPr>
            <w:r w:rsidRPr="00A404F7">
              <w:rPr>
                <w:rStyle w:val="Blue"/>
                <w:color w:val="auto"/>
                <w:sz w:val="18"/>
                <w:szCs w:val="18"/>
              </w:rPr>
              <w:t>A2 Storm sewage</w:t>
            </w:r>
          </w:p>
        </w:tc>
        <w:tc>
          <w:tcPr>
            <w:tcW w:w="1252" w:type="pct"/>
          </w:tcPr>
          <w:p w14:paraId="2323C9A0" w14:textId="30020723" w:rsidR="00E7053A" w:rsidRPr="00A404F7" w:rsidRDefault="00E7053A" w:rsidP="007B19EC">
            <w:pPr>
              <w:pStyle w:val="TableText"/>
              <w:rPr>
                <w:rStyle w:val="Blue"/>
                <w:color w:val="auto"/>
                <w:sz w:val="18"/>
                <w:szCs w:val="18"/>
              </w:rPr>
            </w:pPr>
            <w:r w:rsidRPr="00A404F7">
              <w:rPr>
                <w:rStyle w:val="Blue"/>
                <w:color w:val="auto"/>
                <w:sz w:val="18"/>
                <w:szCs w:val="18"/>
              </w:rPr>
              <w:t>Storm Discharge Point</w:t>
            </w:r>
          </w:p>
        </w:tc>
        <w:tc>
          <w:tcPr>
            <w:tcW w:w="1174" w:type="pct"/>
          </w:tcPr>
          <w:p w14:paraId="2EFACFD3" w14:textId="16442FD1" w:rsidR="00E7053A" w:rsidRPr="00A404F7" w:rsidRDefault="00E7053A" w:rsidP="007B19EC">
            <w:pPr>
              <w:pStyle w:val="TableText"/>
              <w:rPr>
                <w:rStyle w:val="Blue"/>
                <w:color w:val="auto"/>
                <w:sz w:val="18"/>
                <w:szCs w:val="18"/>
              </w:rPr>
            </w:pPr>
            <w:r w:rsidRPr="00A404F7">
              <w:rPr>
                <w:rStyle w:val="Blue"/>
                <w:color w:val="auto"/>
                <w:sz w:val="18"/>
                <w:szCs w:val="18"/>
              </w:rPr>
              <w:t>SN 57875 07839</w:t>
            </w:r>
          </w:p>
        </w:tc>
        <w:tc>
          <w:tcPr>
            <w:tcW w:w="1089" w:type="pct"/>
            <w:vMerge/>
          </w:tcPr>
          <w:p w14:paraId="67039D2E" w14:textId="43D2DD9A" w:rsidR="00E7053A" w:rsidRPr="00A404F7" w:rsidRDefault="00E7053A" w:rsidP="007B19EC">
            <w:pPr>
              <w:pStyle w:val="TableText"/>
              <w:rPr>
                <w:rStyle w:val="Blue"/>
                <w:color w:val="auto"/>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843"/>
        <w:gridCol w:w="1135"/>
        <w:gridCol w:w="2267"/>
        <w:gridCol w:w="1691"/>
      </w:tblGrid>
      <w:tr w:rsidR="000C7E7B" w:rsidRPr="008F36B8" w14:paraId="41125316" w14:textId="5FF249F6" w:rsidTr="007B19EC">
        <w:trPr>
          <w:cantSplit/>
          <w:tblHeader/>
        </w:trPr>
        <w:tc>
          <w:tcPr>
            <w:tcW w:w="406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3" w:type="pct"/>
            <w:shd w:val="clear" w:color="auto" w:fill="000000"/>
          </w:tcPr>
          <w:p w14:paraId="6D0C4306" w14:textId="77777777" w:rsidR="000C7E7B" w:rsidRPr="008F36B8" w:rsidRDefault="000C7E7B" w:rsidP="00BB22EC">
            <w:pPr>
              <w:pStyle w:val="TableText"/>
              <w:keepNext/>
              <w:rPr>
                <w:b/>
                <w:sz w:val="18"/>
                <w:szCs w:val="18"/>
              </w:rPr>
            </w:pPr>
          </w:p>
        </w:tc>
      </w:tr>
      <w:tr w:rsidR="00A404F7" w:rsidRPr="008F36B8" w14:paraId="38614349" w14:textId="0A742329" w:rsidTr="00D30A19">
        <w:trPr>
          <w:cantSplit/>
          <w:tblHeader/>
        </w:trPr>
        <w:tc>
          <w:tcPr>
            <w:tcW w:w="1173" w:type="pct"/>
          </w:tcPr>
          <w:p w14:paraId="770A5586" w14:textId="23B863AE" w:rsidR="00A404F7" w:rsidRPr="00AB2A31" w:rsidRDefault="00A404F7" w:rsidP="000C7E7B">
            <w:pPr>
              <w:pStyle w:val="TableText"/>
              <w:keepNext/>
              <w:rPr>
                <w:b/>
                <w:sz w:val="18"/>
                <w:szCs w:val="18"/>
              </w:rPr>
            </w:pPr>
            <w:r w:rsidRPr="00AB2A31">
              <w:rPr>
                <w:b/>
                <w:sz w:val="18"/>
                <w:szCs w:val="18"/>
              </w:rPr>
              <w:t xml:space="preserve">Effluents and discharge points </w:t>
            </w:r>
          </w:p>
        </w:tc>
        <w:tc>
          <w:tcPr>
            <w:tcW w:w="1017" w:type="pct"/>
          </w:tcPr>
          <w:p w14:paraId="627FE10D" w14:textId="77777777" w:rsidR="00A404F7" w:rsidRPr="00AB2A31" w:rsidRDefault="00A404F7" w:rsidP="000C7E7B">
            <w:pPr>
              <w:pStyle w:val="TableText"/>
              <w:keepNext/>
              <w:rPr>
                <w:b/>
                <w:sz w:val="18"/>
                <w:szCs w:val="18"/>
              </w:rPr>
            </w:pPr>
            <w:r w:rsidRPr="00AB2A31">
              <w:rPr>
                <w:b/>
                <w:sz w:val="18"/>
                <w:szCs w:val="18"/>
              </w:rPr>
              <w:t>Description of discharge</w:t>
            </w:r>
          </w:p>
        </w:tc>
        <w:tc>
          <w:tcPr>
            <w:tcW w:w="626" w:type="pct"/>
          </w:tcPr>
          <w:p w14:paraId="5EE994CD" w14:textId="77777777" w:rsidR="00A404F7" w:rsidRPr="00AB2A31" w:rsidRDefault="00A404F7" w:rsidP="000C7E7B">
            <w:pPr>
              <w:pStyle w:val="TableText"/>
              <w:keepNext/>
              <w:rPr>
                <w:b/>
                <w:sz w:val="18"/>
                <w:szCs w:val="18"/>
              </w:rPr>
            </w:pPr>
            <w:r w:rsidRPr="00AB2A31">
              <w:rPr>
                <w:b/>
                <w:sz w:val="18"/>
                <w:szCs w:val="18"/>
              </w:rPr>
              <w:t>Overflow setting l/s</w:t>
            </w:r>
          </w:p>
        </w:tc>
        <w:tc>
          <w:tcPr>
            <w:tcW w:w="1251" w:type="pct"/>
          </w:tcPr>
          <w:p w14:paraId="41FE5796" w14:textId="0FB7C4D8" w:rsidR="00A404F7" w:rsidRPr="00AB2A31" w:rsidRDefault="00A404F7" w:rsidP="000C7E7B">
            <w:pPr>
              <w:pStyle w:val="TableText"/>
              <w:keepNext/>
              <w:rPr>
                <w:rStyle w:val="Red"/>
                <w:b/>
                <w:color w:val="auto"/>
                <w:sz w:val="18"/>
                <w:szCs w:val="18"/>
              </w:rPr>
            </w:pPr>
            <w:r w:rsidRPr="00AB2A31">
              <w:rPr>
                <w:rStyle w:val="Red"/>
                <w:b/>
                <w:color w:val="auto"/>
                <w:sz w:val="18"/>
                <w:szCs w:val="18"/>
              </w:rPr>
              <w:t>Maximum size of solid matter</w:t>
            </w:r>
          </w:p>
        </w:tc>
        <w:tc>
          <w:tcPr>
            <w:tcW w:w="933" w:type="pct"/>
          </w:tcPr>
          <w:p w14:paraId="2475979D" w14:textId="2F601686" w:rsidR="00A404F7" w:rsidRPr="00AB2A31" w:rsidRDefault="00A404F7" w:rsidP="001B303B">
            <w:pPr>
              <w:pStyle w:val="TableText"/>
              <w:keepNext/>
              <w:rPr>
                <w:rStyle w:val="Red"/>
                <w:b/>
                <w:color w:val="auto"/>
                <w:sz w:val="18"/>
                <w:szCs w:val="18"/>
              </w:rPr>
            </w:pPr>
            <w:r w:rsidRPr="00AB2A31">
              <w:rPr>
                <w:rStyle w:val="Red"/>
                <w:b/>
                <w:color w:val="auto"/>
                <w:sz w:val="18"/>
                <w:szCs w:val="18"/>
              </w:rPr>
              <w:t>Screen aperture size</w:t>
            </w:r>
          </w:p>
        </w:tc>
      </w:tr>
      <w:tr w:rsidR="00A404F7" w:rsidRPr="008F36B8" w14:paraId="33E9E4B5" w14:textId="4E4632F5" w:rsidTr="00D30A19">
        <w:trPr>
          <w:cantSplit/>
        </w:trPr>
        <w:tc>
          <w:tcPr>
            <w:tcW w:w="1173" w:type="pct"/>
          </w:tcPr>
          <w:p w14:paraId="73D8BE62" w14:textId="2D520FB1" w:rsidR="00A404F7" w:rsidRPr="00AB2A31" w:rsidRDefault="00A404F7" w:rsidP="009A1C04">
            <w:pPr>
              <w:pStyle w:val="TableText"/>
              <w:rPr>
                <w:rStyle w:val="Blue"/>
                <w:color w:val="auto"/>
                <w:sz w:val="18"/>
                <w:szCs w:val="18"/>
              </w:rPr>
            </w:pPr>
            <w:r w:rsidRPr="00AB2A31">
              <w:rPr>
                <w:rStyle w:val="Blue"/>
                <w:color w:val="auto"/>
                <w:sz w:val="18"/>
                <w:szCs w:val="18"/>
              </w:rPr>
              <w:t>A2 Storm sewage via Storm Discharge Point</w:t>
            </w:r>
          </w:p>
        </w:tc>
        <w:tc>
          <w:tcPr>
            <w:tcW w:w="1017" w:type="pct"/>
          </w:tcPr>
          <w:p w14:paraId="5D0CB487" w14:textId="77777777" w:rsidR="00A404F7" w:rsidRPr="00AB2A31" w:rsidRDefault="00A404F7" w:rsidP="009A1C04">
            <w:pPr>
              <w:pStyle w:val="TableText"/>
              <w:rPr>
                <w:rStyle w:val="Blue"/>
                <w:color w:val="auto"/>
                <w:sz w:val="18"/>
                <w:szCs w:val="18"/>
              </w:rPr>
            </w:pPr>
            <w:r w:rsidRPr="00AB2A31">
              <w:rPr>
                <w:rStyle w:val="Blue"/>
                <w:color w:val="auto"/>
                <w:sz w:val="18"/>
                <w:szCs w:val="18"/>
              </w:rPr>
              <w:t>Storm sewage</w:t>
            </w:r>
          </w:p>
        </w:tc>
        <w:tc>
          <w:tcPr>
            <w:tcW w:w="626" w:type="pct"/>
          </w:tcPr>
          <w:p w14:paraId="1F131938" w14:textId="295D92A1" w:rsidR="00A404F7" w:rsidRPr="00AB2A31" w:rsidRDefault="00AB2A31" w:rsidP="007B19EC">
            <w:pPr>
              <w:pStyle w:val="NormalWeb"/>
              <w:spacing w:before="60" w:beforeAutospacing="0" w:after="60" w:afterAutospacing="0"/>
              <w:ind w:left="85" w:right="85"/>
              <w:rPr>
                <w:rStyle w:val="Blue"/>
                <w:rFonts w:ascii="Arial" w:hAnsi="Arial" w:cs="Arial"/>
                <w:color w:val="auto"/>
                <w:sz w:val="18"/>
                <w:szCs w:val="18"/>
              </w:rPr>
            </w:pPr>
            <w:r w:rsidRPr="00AB2A31">
              <w:rPr>
                <w:rStyle w:val="Blue"/>
                <w:rFonts w:ascii="Arial" w:hAnsi="Arial" w:cs="Arial"/>
                <w:color w:val="auto"/>
                <w:sz w:val="18"/>
                <w:szCs w:val="18"/>
              </w:rPr>
              <w:t>3.4</w:t>
            </w:r>
          </w:p>
        </w:tc>
        <w:tc>
          <w:tcPr>
            <w:tcW w:w="1251" w:type="pct"/>
          </w:tcPr>
          <w:p w14:paraId="1639EC8E" w14:textId="4D2043EC" w:rsidR="00A404F7" w:rsidRPr="00AB2A31" w:rsidRDefault="00A404F7" w:rsidP="00D30A19">
            <w:pPr>
              <w:pStyle w:val="TableText"/>
              <w:rPr>
                <w:rStyle w:val="Pink"/>
                <w:color w:val="auto"/>
                <w:sz w:val="18"/>
                <w:szCs w:val="18"/>
              </w:rPr>
            </w:pPr>
            <w:r w:rsidRPr="00AB2A31">
              <w:rPr>
                <w:rStyle w:val="Blue"/>
                <w:color w:val="auto"/>
                <w:sz w:val="18"/>
                <w:szCs w:val="18"/>
              </w:rPr>
              <w:t>No greater than 6 mm in more than 1 dimension</w:t>
            </w:r>
          </w:p>
        </w:tc>
        <w:tc>
          <w:tcPr>
            <w:tcW w:w="933" w:type="pct"/>
          </w:tcPr>
          <w:p w14:paraId="761DC16F" w14:textId="6FF5F3B0" w:rsidR="00A404F7" w:rsidRPr="00AB2A31" w:rsidRDefault="00A404F7" w:rsidP="00AB2A31">
            <w:pPr>
              <w:pStyle w:val="TableText"/>
              <w:rPr>
                <w:rStyle w:val="Blue"/>
                <w:color w:val="auto"/>
                <w:sz w:val="18"/>
                <w:szCs w:val="18"/>
              </w:rPr>
            </w:pPr>
            <w:r w:rsidRPr="00AB2A31">
              <w:rPr>
                <w:rStyle w:val="Blue"/>
                <w:color w:val="auto"/>
                <w:sz w:val="18"/>
                <w:szCs w:val="18"/>
              </w:rPr>
              <w:t>6 mm x 6 mm</w:t>
            </w: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1"/>
        <w:gridCol w:w="2269"/>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3372AB">
        <w:trPr>
          <w:cantSplit/>
          <w:tblHeader/>
        </w:trPr>
        <w:tc>
          <w:tcPr>
            <w:tcW w:w="1016"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2"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FE4972" w:rsidRPr="008F36B8" w14:paraId="34B4F023" w14:textId="77777777" w:rsidTr="003372AB">
        <w:trPr>
          <w:cantSplit/>
        </w:trPr>
        <w:tc>
          <w:tcPr>
            <w:tcW w:w="1016" w:type="pct"/>
            <w:vMerge w:val="restart"/>
          </w:tcPr>
          <w:p w14:paraId="5C451729" w14:textId="4F677200" w:rsidR="00FE4972" w:rsidRPr="00A84D80" w:rsidRDefault="00FE4972" w:rsidP="00FE4972">
            <w:pPr>
              <w:pStyle w:val="TableText"/>
              <w:rPr>
                <w:rStyle w:val="Blue"/>
                <w:color w:val="auto"/>
                <w:sz w:val="18"/>
                <w:szCs w:val="18"/>
              </w:rPr>
            </w:pPr>
            <w:r w:rsidRPr="00A84D80">
              <w:rPr>
                <w:rStyle w:val="Blue"/>
                <w:color w:val="auto"/>
                <w:sz w:val="18"/>
                <w:szCs w:val="18"/>
              </w:rPr>
              <w:t>A1 Secondary treated sewage effluent via Final Effluent Discharge Point</w:t>
            </w:r>
          </w:p>
        </w:tc>
        <w:tc>
          <w:tcPr>
            <w:tcW w:w="1252" w:type="pct"/>
          </w:tcPr>
          <w:p w14:paraId="601451EF" w14:textId="71B07BAD" w:rsidR="00FE4972" w:rsidRPr="00A84D80" w:rsidRDefault="00FE4972" w:rsidP="00FE4972">
            <w:pPr>
              <w:pStyle w:val="TableText"/>
              <w:rPr>
                <w:rStyle w:val="Blue"/>
                <w:color w:val="auto"/>
                <w:sz w:val="18"/>
                <w:szCs w:val="18"/>
              </w:rPr>
            </w:pPr>
            <w:r w:rsidRPr="00A84D80">
              <w:rPr>
                <w:rStyle w:val="Blue"/>
                <w:color w:val="auto"/>
                <w:sz w:val="18"/>
                <w:szCs w:val="18"/>
              </w:rPr>
              <w:t>Final effluent sampling</w:t>
            </w:r>
          </w:p>
        </w:tc>
        <w:tc>
          <w:tcPr>
            <w:tcW w:w="1173" w:type="pct"/>
          </w:tcPr>
          <w:p w14:paraId="06981C9D" w14:textId="4B5A972F" w:rsidR="00FE4972" w:rsidRPr="00A84D80" w:rsidRDefault="00BE530C" w:rsidP="00FE4972">
            <w:pPr>
              <w:pStyle w:val="TableText"/>
              <w:rPr>
                <w:rStyle w:val="Blue"/>
                <w:color w:val="auto"/>
                <w:sz w:val="18"/>
                <w:szCs w:val="18"/>
              </w:rPr>
            </w:pPr>
            <w:r w:rsidRPr="00A84D80">
              <w:rPr>
                <w:rStyle w:val="Blue"/>
                <w:color w:val="auto"/>
                <w:sz w:val="18"/>
                <w:szCs w:val="18"/>
              </w:rPr>
              <w:t>SN 58107 07830</w:t>
            </w:r>
          </w:p>
        </w:tc>
        <w:tc>
          <w:tcPr>
            <w:tcW w:w="1559" w:type="pct"/>
          </w:tcPr>
          <w:p w14:paraId="148E5DE6" w14:textId="133C1660" w:rsidR="00FE4972" w:rsidRPr="00A84D80" w:rsidRDefault="00FE4972" w:rsidP="00FE4972">
            <w:pPr>
              <w:pStyle w:val="TableText"/>
              <w:rPr>
                <w:rStyle w:val="Blue"/>
                <w:color w:val="auto"/>
                <w:sz w:val="18"/>
                <w:szCs w:val="18"/>
              </w:rPr>
            </w:pPr>
            <w:r w:rsidRPr="00A84D80">
              <w:rPr>
                <w:rStyle w:val="Blue"/>
                <w:color w:val="auto"/>
                <w:sz w:val="18"/>
                <w:szCs w:val="18"/>
              </w:rPr>
              <w:t>Final Effluent Sample Point</w:t>
            </w:r>
          </w:p>
        </w:tc>
      </w:tr>
      <w:tr w:rsidR="00A84D80" w:rsidRPr="008F36B8" w14:paraId="3CC22947" w14:textId="77777777" w:rsidTr="003372AB">
        <w:trPr>
          <w:cantSplit/>
        </w:trPr>
        <w:tc>
          <w:tcPr>
            <w:tcW w:w="1016" w:type="pct"/>
            <w:vMerge/>
          </w:tcPr>
          <w:p w14:paraId="1C6D2F4E" w14:textId="77777777" w:rsidR="00A84D80" w:rsidRPr="00A84D80" w:rsidRDefault="00A84D80" w:rsidP="00A84D80">
            <w:pPr>
              <w:pStyle w:val="TableText"/>
              <w:rPr>
                <w:rStyle w:val="Blue"/>
                <w:color w:val="auto"/>
                <w:sz w:val="18"/>
                <w:szCs w:val="18"/>
              </w:rPr>
            </w:pPr>
          </w:p>
        </w:tc>
        <w:tc>
          <w:tcPr>
            <w:tcW w:w="1252" w:type="pct"/>
          </w:tcPr>
          <w:p w14:paraId="23BC8CD8" w14:textId="03332178" w:rsidR="00A84D80" w:rsidRPr="00A84D80" w:rsidRDefault="00A84D80" w:rsidP="00A84D80">
            <w:pPr>
              <w:pStyle w:val="TableText"/>
              <w:rPr>
                <w:rStyle w:val="Blue"/>
                <w:color w:val="auto"/>
                <w:sz w:val="18"/>
                <w:szCs w:val="18"/>
              </w:rPr>
            </w:pPr>
            <w:r w:rsidRPr="00A84D80">
              <w:rPr>
                <w:rStyle w:val="Blue"/>
                <w:color w:val="auto"/>
                <w:sz w:val="18"/>
                <w:szCs w:val="18"/>
              </w:rPr>
              <w:t>MCERTS continuous flow monitoring</w:t>
            </w:r>
          </w:p>
        </w:tc>
        <w:tc>
          <w:tcPr>
            <w:tcW w:w="1173" w:type="pct"/>
          </w:tcPr>
          <w:p w14:paraId="1373F537" w14:textId="469BF3FD" w:rsidR="00A84D80" w:rsidRPr="00A84D80" w:rsidRDefault="00A84D80" w:rsidP="00A84D80">
            <w:pPr>
              <w:pStyle w:val="TableText"/>
              <w:rPr>
                <w:rStyle w:val="Blue"/>
                <w:color w:val="auto"/>
                <w:sz w:val="18"/>
                <w:szCs w:val="18"/>
              </w:rPr>
            </w:pPr>
            <w:r w:rsidRPr="00A84D80">
              <w:rPr>
                <w:sz w:val="18"/>
                <w:szCs w:val="18"/>
              </w:rPr>
              <w:t>SN 58120 07880</w:t>
            </w:r>
          </w:p>
        </w:tc>
        <w:tc>
          <w:tcPr>
            <w:tcW w:w="1559" w:type="pct"/>
          </w:tcPr>
          <w:p w14:paraId="6293020A" w14:textId="623E5C68" w:rsidR="00A84D80" w:rsidRPr="00A84D80" w:rsidRDefault="00A84D80" w:rsidP="00A84D80">
            <w:pPr>
              <w:pStyle w:val="TableText"/>
              <w:rPr>
                <w:rStyle w:val="Blue"/>
                <w:color w:val="auto"/>
                <w:sz w:val="18"/>
                <w:szCs w:val="18"/>
              </w:rPr>
            </w:pPr>
            <w:r w:rsidRPr="00A84D80">
              <w:rPr>
                <w:rStyle w:val="Blue"/>
                <w:color w:val="auto"/>
                <w:sz w:val="18"/>
                <w:szCs w:val="18"/>
              </w:rPr>
              <w:t>MCERTS Flow Monitoring Point</w:t>
            </w:r>
          </w:p>
        </w:tc>
      </w:tr>
      <w:tr w:rsidR="00A84D80" w:rsidRPr="008F36B8" w14:paraId="5DC0552A" w14:textId="77777777" w:rsidTr="003372AB">
        <w:trPr>
          <w:cantSplit/>
        </w:trPr>
        <w:tc>
          <w:tcPr>
            <w:tcW w:w="1016" w:type="pct"/>
            <w:vMerge w:val="restart"/>
          </w:tcPr>
          <w:p w14:paraId="2A2FADF5" w14:textId="4B5AC583" w:rsidR="00A84D80" w:rsidRPr="00A84D80" w:rsidRDefault="00A84D80" w:rsidP="00A84D80">
            <w:pPr>
              <w:pStyle w:val="TableText"/>
              <w:rPr>
                <w:rStyle w:val="Blue"/>
                <w:color w:val="auto"/>
                <w:sz w:val="18"/>
                <w:szCs w:val="18"/>
              </w:rPr>
            </w:pPr>
            <w:r w:rsidRPr="00A84D80">
              <w:rPr>
                <w:rStyle w:val="Blue"/>
                <w:color w:val="auto"/>
                <w:sz w:val="18"/>
                <w:szCs w:val="18"/>
              </w:rPr>
              <w:t>A2 Storm sewage via Storm Discharge Point</w:t>
            </w:r>
          </w:p>
        </w:tc>
        <w:tc>
          <w:tcPr>
            <w:tcW w:w="1252" w:type="pct"/>
          </w:tcPr>
          <w:p w14:paraId="023152B2" w14:textId="63441951" w:rsidR="00A84D80" w:rsidRPr="00A84D80" w:rsidRDefault="00A84D80" w:rsidP="00A84D80">
            <w:pPr>
              <w:pStyle w:val="TableText"/>
              <w:rPr>
                <w:rStyle w:val="Blue"/>
                <w:color w:val="auto"/>
                <w:sz w:val="18"/>
                <w:szCs w:val="18"/>
              </w:rPr>
            </w:pPr>
            <w:r w:rsidRPr="00A84D80">
              <w:rPr>
                <w:rStyle w:val="Blue"/>
                <w:color w:val="auto"/>
                <w:sz w:val="18"/>
                <w:szCs w:val="18"/>
              </w:rPr>
              <w:t>Storm effluent sampling</w:t>
            </w:r>
          </w:p>
        </w:tc>
        <w:tc>
          <w:tcPr>
            <w:tcW w:w="1173" w:type="pct"/>
          </w:tcPr>
          <w:p w14:paraId="393E1D1A" w14:textId="6681CC9E" w:rsidR="00A84D80" w:rsidRPr="00A84D80" w:rsidRDefault="00A84D80" w:rsidP="00A84D80">
            <w:pPr>
              <w:pStyle w:val="TableText"/>
              <w:rPr>
                <w:rStyle w:val="Blue"/>
                <w:color w:val="auto"/>
                <w:sz w:val="18"/>
                <w:szCs w:val="18"/>
              </w:rPr>
            </w:pPr>
            <w:r w:rsidRPr="00A84D80">
              <w:rPr>
                <w:sz w:val="18"/>
                <w:szCs w:val="18"/>
              </w:rPr>
              <w:t>SN 58187 07885</w:t>
            </w:r>
          </w:p>
        </w:tc>
        <w:tc>
          <w:tcPr>
            <w:tcW w:w="1559" w:type="pct"/>
          </w:tcPr>
          <w:p w14:paraId="1EEF4F42" w14:textId="2B025A04" w:rsidR="00A84D80" w:rsidRPr="00A84D80" w:rsidRDefault="00A84D80" w:rsidP="00A84D80">
            <w:pPr>
              <w:pStyle w:val="TableText"/>
              <w:rPr>
                <w:rStyle w:val="Blue"/>
                <w:color w:val="auto"/>
                <w:sz w:val="18"/>
                <w:szCs w:val="18"/>
              </w:rPr>
            </w:pPr>
            <w:r w:rsidRPr="00A84D80">
              <w:rPr>
                <w:rStyle w:val="Blue"/>
                <w:color w:val="auto"/>
                <w:sz w:val="18"/>
                <w:szCs w:val="18"/>
              </w:rPr>
              <w:t>Storm Sample Point</w:t>
            </w:r>
          </w:p>
        </w:tc>
      </w:tr>
      <w:tr w:rsidR="00A84D80" w:rsidRPr="008F36B8" w14:paraId="5F057204" w14:textId="77777777" w:rsidTr="003372AB">
        <w:trPr>
          <w:cantSplit/>
        </w:trPr>
        <w:tc>
          <w:tcPr>
            <w:tcW w:w="1016" w:type="pct"/>
            <w:vMerge/>
          </w:tcPr>
          <w:p w14:paraId="36902352" w14:textId="77777777" w:rsidR="00A84D80" w:rsidRPr="00A84D80" w:rsidRDefault="00A84D80" w:rsidP="00A84D80">
            <w:pPr>
              <w:pStyle w:val="TableText"/>
              <w:rPr>
                <w:rStyle w:val="Blue"/>
                <w:color w:val="auto"/>
                <w:sz w:val="18"/>
                <w:szCs w:val="18"/>
              </w:rPr>
            </w:pPr>
          </w:p>
        </w:tc>
        <w:tc>
          <w:tcPr>
            <w:tcW w:w="1252" w:type="pct"/>
          </w:tcPr>
          <w:p w14:paraId="52A7CC51" w14:textId="084EE859" w:rsidR="00A84D80" w:rsidRPr="00A84D80" w:rsidRDefault="00A84D80" w:rsidP="00A84D80">
            <w:pPr>
              <w:pStyle w:val="TableText"/>
              <w:rPr>
                <w:rStyle w:val="Blue"/>
                <w:color w:val="auto"/>
                <w:sz w:val="18"/>
                <w:szCs w:val="18"/>
              </w:rPr>
            </w:pPr>
            <w:r w:rsidRPr="00A84D80">
              <w:rPr>
                <w:rStyle w:val="Blue"/>
                <w:color w:val="auto"/>
                <w:sz w:val="18"/>
                <w:szCs w:val="18"/>
              </w:rPr>
              <w:t>MCERTS event duration monitoring</w:t>
            </w:r>
          </w:p>
        </w:tc>
        <w:tc>
          <w:tcPr>
            <w:tcW w:w="1173" w:type="pct"/>
          </w:tcPr>
          <w:p w14:paraId="0A561CDD" w14:textId="68F2756C" w:rsidR="00A84D80" w:rsidRPr="00A84D80" w:rsidRDefault="00A84D80" w:rsidP="00A84D80">
            <w:pPr>
              <w:pStyle w:val="TableText"/>
              <w:rPr>
                <w:rStyle w:val="Blue"/>
                <w:color w:val="auto"/>
                <w:sz w:val="18"/>
                <w:szCs w:val="18"/>
              </w:rPr>
            </w:pPr>
            <w:r w:rsidRPr="00A84D80">
              <w:rPr>
                <w:sz w:val="18"/>
                <w:szCs w:val="18"/>
              </w:rPr>
              <w:t xml:space="preserve">SN 58194 07889 </w:t>
            </w:r>
          </w:p>
        </w:tc>
        <w:tc>
          <w:tcPr>
            <w:tcW w:w="1559" w:type="pct"/>
          </w:tcPr>
          <w:p w14:paraId="249E112B" w14:textId="4DFF8B33" w:rsidR="00A84D80" w:rsidRPr="00A84D80" w:rsidRDefault="00A84D80" w:rsidP="00A84D80">
            <w:pPr>
              <w:pStyle w:val="TableText"/>
              <w:rPr>
                <w:rStyle w:val="Blue"/>
                <w:color w:val="auto"/>
                <w:sz w:val="18"/>
                <w:szCs w:val="18"/>
              </w:rPr>
            </w:pPr>
            <w:r w:rsidRPr="00A84D80">
              <w:rPr>
                <w:rStyle w:val="Blue"/>
                <w:color w:val="auto"/>
                <w:sz w:val="18"/>
                <w:szCs w:val="18"/>
              </w:rPr>
              <w:t>MCERTS Storm to Environment EDM Monitoring Point</w:t>
            </w:r>
          </w:p>
        </w:tc>
      </w:tr>
      <w:tr w:rsidR="00A84D80" w:rsidRPr="008F36B8" w14:paraId="6C9142D7" w14:textId="77777777" w:rsidTr="003372AB">
        <w:trPr>
          <w:cantSplit/>
        </w:trPr>
        <w:tc>
          <w:tcPr>
            <w:tcW w:w="1016" w:type="pct"/>
            <w:vMerge/>
          </w:tcPr>
          <w:p w14:paraId="0C7992FE" w14:textId="77777777" w:rsidR="00A84D80" w:rsidRPr="00A84D80" w:rsidRDefault="00A84D80" w:rsidP="00A84D80">
            <w:pPr>
              <w:pStyle w:val="TableText"/>
              <w:rPr>
                <w:rStyle w:val="Blue"/>
                <w:color w:val="auto"/>
                <w:sz w:val="18"/>
                <w:szCs w:val="18"/>
              </w:rPr>
            </w:pPr>
          </w:p>
        </w:tc>
        <w:tc>
          <w:tcPr>
            <w:tcW w:w="1252" w:type="pct"/>
          </w:tcPr>
          <w:p w14:paraId="2F08E068" w14:textId="622CCA8D" w:rsidR="00A84D80" w:rsidRPr="00A84D80" w:rsidRDefault="00A84D80" w:rsidP="00A84D80">
            <w:pPr>
              <w:pStyle w:val="TableText"/>
              <w:rPr>
                <w:rStyle w:val="Blue"/>
                <w:color w:val="auto"/>
                <w:sz w:val="18"/>
                <w:szCs w:val="18"/>
              </w:rPr>
            </w:pPr>
            <w:r w:rsidRPr="00A84D80">
              <w:rPr>
                <w:rStyle w:val="Blue"/>
                <w:color w:val="auto"/>
                <w:sz w:val="18"/>
                <w:szCs w:val="18"/>
              </w:rPr>
              <w:t>Flow passed forward monitoring</w:t>
            </w:r>
          </w:p>
        </w:tc>
        <w:tc>
          <w:tcPr>
            <w:tcW w:w="1173" w:type="pct"/>
          </w:tcPr>
          <w:p w14:paraId="0295D039" w14:textId="78D2C87D" w:rsidR="00A84D80" w:rsidRPr="00A84D80" w:rsidRDefault="00A84D80" w:rsidP="00A84D80">
            <w:pPr>
              <w:pStyle w:val="TableText"/>
              <w:rPr>
                <w:rStyle w:val="Blue"/>
                <w:color w:val="auto"/>
                <w:sz w:val="18"/>
                <w:szCs w:val="18"/>
              </w:rPr>
            </w:pPr>
            <w:r w:rsidRPr="00A84D80">
              <w:rPr>
                <w:sz w:val="18"/>
                <w:szCs w:val="18"/>
              </w:rPr>
              <w:t>SN 58189 07897</w:t>
            </w:r>
          </w:p>
        </w:tc>
        <w:tc>
          <w:tcPr>
            <w:tcW w:w="1559" w:type="pct"/>
          </w:tcPr>
          <w:p w14:paraId="4861D766" w14:textId="5FD60AE3" w:rsidR="00A84D80" w:rsidRPr="00A84D80" w:rsidRDefault="00A84D80" w:rsidP="00A84D80">
            <w:pPr>
              <w:pStyle w:val="TableText"/>
              <w:rPr>
                <w:rStyle w:val="Blue"/>
                <w:color w:val="auto"/>
                <w:sz w:val="18"/>
                <w:szCs w:val="18"/>
              </w:rPr>
            </w:pPr>
            <w:r w:rsidRPr="00A84D80">
              <w:rPr>
                <w:rStyle w:val="Blue"/>
                <w:color w:val="auto"/>
                <w:sz w:val="18"/>
                <w:szCs w:val="18"/>
              </w:rPr>
              <w:t>MCERTS FPF Monitoring Point</w:t>
            </w:r>
          </w:p>
        </w:tc>
      </w:tr>
    </w:tbl>
    <w:p w14:paraId="5F4F2629" w14:textId="77777777" w:rsidR="00821962" w:rsidRPr="00D30A19" w:rsidRDefault="005D2F25" w:rsidP="00821962">
      <w:pPr>
        <w:pStyle w:val="Heading1NotIndexed"/>
        <w:ind w:left="567"/>
        <w:rPr>
          <w:rStyle w:val="Red"/>
          <w:color w:val="auto"/>
        </w:rPr>
      </w:pPr>
      <w:r w:rsidRPr="008F36B8">
        <w:rPr>
          <w:rStyle w:val="Red"/>
        </w:rPr>
        <w:br w:type="page"/>
      </w:r>
      <w:r w:rsidR="00821962" w:rsidRPr="00D30A19">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D30A19" w:rsidRPr="00D30A19" w14:paraId="650C0EE1" w14:textId="77777777" w:rsidTr="001F4EC0">
        <w:trPr>
          <w:cantSplit/>
          <w:tblHeader/>
        </w:trPr>
        <w:tc>
          <w:tcPr>
            <w:tcW w:w="5000" w:type="pct"/>
            <w:gridSpan w:val="2"/>
            <w:shd w:val="clear" w:color="auto" w:fill="000000"/>
          </w:tcPr>
          <w:p w14:paraId="7A77E7FF" w14:textId="77777777" w:rsidR="00821962" w:rsidRPr="00D30A19" w:rsidRDefault="00821962" w:rsidP="00821962">
            <w:pPr>
              <w:pStyle w:val="TableText"/>
              <w:rPr>
                <w:rStyle w:val="Red"/>
                <w:b/>
                <w:color w:val="auto"/>
                <w:sz w:val="18"/>
                <w:szCs w:val="18"/>
              </w:rPr>
            </w:pPr>
            <w:r w:rsidRPr="00D30A19">
              <w:rPr>
                <w:rStyle w:val="Red"/>
                <w:b/>
                <w:color w:val="auto"/>
                <w:sz w:val="18"/>
                <w:szCs w:val="18"/>
              </w:rPr>
              <w:t>Look up table</w:t>
            </w:r>
          </w:p>
        </w:tc>
      </w:tr>
      <w:tr w:rsidR="00D30A19" w:rsidRPr="00D30A19" w14:paraId="5C306D48" w14:textId="77777777" w:rsidTr="001F4EC0">
        <w:trPr>
          <w:cantSplit/>
          <w:tblHeader/>
        </w:trPr>
        <w:tc>
          <w:tcPr>
            <w:tcW w:w="2340" w:type="pct"/>
          </w:tcPr>
          <w:p w14:paraId="1AA3C7A6" w14:textId="77777777" w:rsidR="00821962" w:rsidRPr="00D30A19" w:rsidRDefault="00821962" w:rsidP="00821962">
            <w:pPr>
              <w:pStyle w:val="TableText"/>
              <w:rPr>
                <w:rStyle w:val="Red"/>
                <w:b/>
                <w:color w:val="auto"/>
                <w:sz w:val="18"/>
                <w:szCs w:val="18"/>
              </w:rPr>
            </w:pPr>
            <w:r w:rsidRPr="00D30A19">
              <w:rPr>
                <w:rStyle w:val="Red"/>
                <w:b/>
                <w:color w:val="auto"/>
                <w:sz w:val="18"/>
                <w:szCs w:val="18"/>
              </w:rPr>
              <w:t>Number of s</w:t>
            </w:r>
            <w:bookmarkStart w:id="10" w:name="_Hlt511551491"/>
            <w:bookmarkEnd w:id="10"/>
            <w:r w:rsidRPr="00D30A19">
              <w:rPr>
                <w:rStyle w:val="Red"/>
                <w:b/>
                <w:color w:val="auto"/>
                <w:sz w:val="18"/>
                <w:szCs w:val="18"/>
              </w:rPr>
              <w:t>amples taken in any period of 12 months</w:t>
            </w:r>
          </w:p>
        </w:tc>
        <w:tc>
          <w:tcPr>
            <w:tcW w:w="2660" w:type="pct"/>
          </w:tcPr>
          <w:p w14:paraId="182EF317" w14:textId="77777777" w:rsidR="00821962" w:rsidRPr="00D30A19" w:rsidRDefault="00821962" w:rsidP="00821962">
            <w:pPr>
              <w:pStyle w:val="TableText"/>
              <w:rPr>
                <w:rStyle w:val="Red"/>
                <w:b/>
                <w:color w:val="auto"/>
                <w:sz w:val="18"/>
                <w:szCs w:val="18"/>
              </w:rPr>
            </w:pPr>
            <w:r w:rsidRPr="00D30A19">
              <w:rPr>
                <w:rStyle w:val="Red"/>
                <w:b/>
                <w:color w:val="auto"/>
                <w:sz w:val="18"/>
                <w:szCs w:val="18"/>
              </w:rPr>
              <w:t>Maximum number of samples permitted to exceed limit for given parameter</w:t>
            </w:r>
          </w:p>
        </w:tc>
      </w:tr>
      <w:tr w:rsidR="00D30A19" w:rsidRPr="00D30A19" w14:paraId="3B7EA4FA" w14:textId="77777777" w:rsidTr="001F4EC0">
        <w:trPr>
          <w:cantSplit/>
        </w:trPr>
        <w:tc>
          <w:tcPr>
            <w:tcW w:w="2340" w:type="pct"/>
          </w:tcPr>
          <w:p w14:paraId="48DD3846"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4–7  </w:t>
            </w:r>
          </w:p>
        </w:tc>
        <w:tc>
          <w:tcPr>
            <w:tcW w:w="2660" w:type="pct"/>
          </w:tcPr>
          <w:p w14:paraId="69C4BC74"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1</w:t>
            </w:r>
          </w:p>
        </w:tc>
      </w:tr>
      <w:tr w:rsidR="00D30A19" w:rsidRPr="00D30A19" w14:paraId="2E2039F9" w14:textId="77777777" w:rsidTr="001F4EC0">
        <w:trPr>
          <w:cantSplit/>
        </w:trPr>
        <w:tc>
          <w:tcPr>
            <w:tcW w:w="2340" w:type="pct"/>
          </w:tcPr>
          <w:p w14:paraId="048BE7CF" w14:textId="77777777" w:rsidR="00821962" w:rsidRPr="00D30A19" w:rsidRDefault="00821962" w:rsidP="00821962">
            <w:pPr>
              <w:pStyle w:val="TableText"/>
              <w:rPr>
                <w:rStyle w:val="Red"/>
                <w:color w:val="auto"/>
                <w:sz w:val="18"/>
                <w:szCs w:val="18"/>
              </w:rPr>
            </w:pPr>
            <w:r w:rsidRPr="00D30A19">
              <w:rPr>
                <w:rStyle w:val="Red"/>
                <w:color w:val="auto"/>
                <w:sz w:val="18"/>
                <w:szCs w:val="18"/>
              </w:rPr>
              <w:t>8–16</w:t>
            </w:r>
          </w:p>
        </w:tc>
        <w:tc>
          <w:tcPr>
            <w:tcW w:w="2660" w:type="pct"/>
          </w:tcPr>
          <w:p w14:paraId="0648B3A3"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2</w:t>
            </w:r>
          </w:p>
        </w:tc>
      </w:tr>
      <w:tr w:rsidR="00D30A19" w:rsidRPr="00D30A19" w14:paraId="036FBB89" w14:textId="77777777" w:rsidTr="001F4EC0">
        <w:trPr>
          <w:cantSplit/>
        </w:trPr>
        <w:tc>
          <w:tcPr>
            <w:tcW w:w="2340" w:type="pct"/>
          </w:tcPr>
          <w:p w14:paraId="255CE36B"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17–28 </w:t>
            </w:r>
          </w:p>
        </w:tc>
        <w:tc>
          <w:tcPr>
            <w:tcW w:w="2660" w:type="pct"/>
          </w:tcPr>
          <w:p w14:paraId="778D512A"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3</w:t>
            </w:r>
          </w:p>
        </w:tc>
      </w:tr>
      <w:tr w:rsidR="00D30A19" w:rsidRPr="00D30A19" w14:paraId="47F2DE5E" w14:textId="77777777" w:rsidTr="001F4EC0">
        <w:trPr>
          <w:cantSplit/>
        </w:trPr>
        <w:tc>
          <w:tcPr>
            <w:tcW w:w="2340" w:type="pct"/>
          </w:tcPr>
          <w:p w14:paraId="707A333C"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29–40 </w:t>
            </w:r>
          </w:p>
        </w:tc>
        <w:tc>
          <w:tcPr>
            <w:tcW w:w="2660" w:type="pct"/>
          </w:tcPr>
          <w:p w14:paraId="1B0C750B"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4</w:t>
            </w:r>
          </w:p>
        </w:tc>
      </w:tr>
      <w:tr w:rsidR="00D30A19" w:rsidRPr="00D30A19" w14:paraId="61D55281" w14:textId="77777777" w:rsidTr="001F4EC0">
        <w:trPr>
          <w:cantSplit/>
        </w:trPr>
        <w:tc>
          <w:tcPr>
            <w:tcW w:w="2340" w:type="pct"/>
          </w:tcPr>
          <w:p w14:paraId="4B499EE7"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41–53  </w:t>
            </w:r>
          </w:p>
        </w:tc>
        <w:tc>
          <w:tcPr>
            <w:tcW w:w="2660" w:type="pct"/>
          </w:tcPr>
          <w:p w14:paraId="6261ED31"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5</w:t>
            </w:r>
          </w:p>
        </w:tc>
      </w:tr>
      <w:tr w:rsidR="00D30A19" w:rsidRPr="00D30A19" w14:paraId="7120B617" w14:textId="77777777" w:rsidTr="001F4EC0">
        <w:trPr>
          <w:cantSplit/>
        </w:trPr>
        <w:tc>
          <w:tcPr>
            <w:tcW w:w="2340" w:type="pct"/>
          </w:tcPr>
          <w:p w14:paraId="4FCB19AC"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54–67  </w:t>
            </w:r>
          </w:p>
        </w:tc>
        <w:tc>
          <w:tcPr>
            <w:tcW w:w="2660" w:type="pct"/>
          </w:tcPr>
          <w:p w14:paraId="3DA4AA29"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6</w:t>
            </w:r>
          </w:p>
        </w:tc>
      </w:tr>
      <w:tr w:rsidR="00D30A19" w:rsidRPr="00D30A19" w14:paraId="7903627A" w14:textId="77777777" w:rsidTr="001F4EC0">
        <w:trPr>
          <w:cantSplit/>
        </w:trPr>
        <w:tc>
          <w:tcPr>
            <w:tcW w:w="2340" w:type="pct"/>
          </w:tcPr>
          <w:p w14:paraId="0EF69056"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68–81  </w:t>
            </w:r>
          </w:p>
        </w:tc>
        <w:tc>
          <w:tcPr>
            <w:tcW w:w="2660" w:type="pct"/>
          </w:tcPr>
          <w:p w14:paraId="240BF003"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7</w:t>
            </w:r>
          </w:p>
        </w:tc>
      </w:tr>
      <w:tr w:rsidR="00D30A19" w:rsidRPr="00D30A19" w14:paraId="00CAE48C" w14:textId="77777777" w:rsidTr="001F4EC0">
        <w:trPr>
          <w:cantSplit/>
        </w:trPr>
        <w:tc>
          <w:tcPr>
            <w:tcW w:w="2340" w:type="pct"/>
          </w:tcPr>
          <w:p w14:paraId="11E5D5CA"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82–95 </w:t>
            </w:r>
          </w:p>
        </w:tc>
        <w:tc>
          <w:tcPr>
            <w:tcW w:w="2660" w:type="pct"/>
          </w:tcPr>
          <w:p w14:paraId="3947566A"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8</w:t>
            </w:r>
          </w:p>
        </w:tc>
      </w:tr>
      <w:tr w:rsidR="00D30A19" w:rsidRPr="00D30A19" w14:paraId="315587D5" w14:textId="77777777" w:rsidTr="001F4EC0">
        <w:trPr>
          <w:cantSplit/>
        </w:trPr>
        <w:tc>
          <w:tcPr>
            <w:tcW w:w="2340" w:type="pct"/>
          </w:tcPr>
          <w:p w14:paraId="02AE7FA4"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96–110 </w:t>
            </w:r>
          </w:p>
        </w:tc>
        <w:tc>
          <w:tcPr>
            <w:tcW w:w="2660" w:type="pct"/>
          </w:tcPr>
          <w:p w14:paraId="7B637391"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9</w:t>
            </w:r>
          </w:p>
        </w:tc>
      </w:tr>
      <w:tr w:rsidR="00D30A19" w:rsidRPr="00D30A19" w14:paraId="71A8ADA0" w14:textId="77777777" w:rsidTr="001F4EC0">
        <w:trPr>
          <w:cantSplit/>
        </w:trPr>
        <w:tc>
          <w:tcPr>
            <w:tcW w:w="2340" w:type="pct"/>
          </w:tcPr>
          <w:p w14:paraId="3948D52A"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111–125  </w:t>
            </w:r>
          </w:p>
        </w:tc>
        <w:tc>
          <w:tcPr>
            <w:tcW w:w="2660" w:type="pct"/>
          </w:tcPr>
          <w:p w14:paraId="3A267D7B"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10</w:t>
            </w:r>
          </w:p>
        </w:tc>
      </w:tr>
      <w:tr w:rsidR="00D30A19" w:rsidRPr="00D30A19" w14:paraId="4720D87D" w14:textId="77777777" w:rsidTr="001F4EC0">
        <w:trPr>
          <w:cantSplit/>
        </w:trPr>
        <w:tc>
          <w:tcPr>
            <w:tcW w:w="2340" w:type="pct"/>
          </w:tcPr>
          <w:p w14:paraId="6F19BA13"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126–140  </w:t>
            </w:r>
          </w:p>
        </w:tc>
        <w:tc>
          <w:tcPr>
            <w:tcW w:w="2660" w:type="pct"/>
          </w:tcPr>
          <w:p w14:paraId="49045AEB"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11</w:t>
            </w:r>
          </w:p>
        </w:tc>
      </w:tr>
      <w:tr w:rsidR="00D30A19" w:rsidRPr="00D30A19" w14:paraId="687E353D" w14:textId="77777777" w:rsidTr="001F4EC0">
        <w:trPr>
          <w:cantSplit/>
        </w:trPr>
        <w:tc>
          <w:tcPr>
            <w:tcW w:w="2340" w:type="pct"/>
          </w:tcPr>
          <w:p w14:paraId="521E1B8F"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141–155  </w:t>
            </w:r>
          </w:p>
        </w:tc>
        <w:tc>
          <w:tcPr>
            <w:tcW w:w="2660" w:type="pct"/>
          </w:tcPr>
          <w:p w14:paraId="68142938"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12</w:t>
            </w:r>
          </w:p>
        </w:tc>
      </w:tr>
      <w:tr w:rsidR="00D30A19" w:rsidRPr="00D30A19" w14:paraId="3AB52463" w14:textId="77777777" w:rsidTr="001F4EC0">
        <w:trPr>
          <w:cantSplit/>
        </w:trPr>
        <w:tc>
          <w:tcPr>
            <w:tcW w:w="2340" w:type="pct"/>
          </w:tcPr>
          <w:p w14:paraId="4CCD5494"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156–171  </w:t>
            </w:r>
          </w:p>
        </w:tc>
        <w:tc>
          <w:tcPr>
            <w:tcW w:w="2660" w:type="pct"/>
          </w:tcPr>
          <w:p w14:paraId="7C328F6C"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13</w:t>
            </w:r>
          </w:p>
        </w:tc>
      </w:tr>
      <w:tr w:rsidR="00D30A19" w:rsidRPr="00D30A19" w14:paraId="64F4F6F3" w14:textId="77777777" w:rsidTr="001F4EC0">
        <w:trPr>
          <w:cantSplit/>
        </w:trPr>
        <w:tc>
          <w:tcPr>
            <w:tcW w:w="2340" w:type="pct"/>
          </w:tcPr>
          <w:p w14:paraId="5241B112"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172–187 </w:t>
            </w:r>
          </w:p>
        </w:tc>
        <w:tc>
          <w:tcPr>
            <w:tcW w:w="2660" w:type="pct"/>
          </w:tcPr>
          <w:p w14:paraId="3D32E7D7"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14</w:t>
            </w:r>
          </w:p>
        </w:tc>
      </w:tr>
      <w:tr w:rsidR="00D30A19" w:rsidRPr="00D30A19" w14:paraId="00302C1C" w14:textId="77777777" w:rsidTr="001F4EC0">
        <w:trPr>
          <w:cantSplit/>
        </w:trPr>
        <w:tc>
          <w:tcPr>
            <w:tcW w:w="2340" w:type="pct"/>
          </w:tcPr>
          <w:p w14:paraId="24B2ABEF"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188–203  </w:t>
            </w:r>
          </w:p>
        </w:tc>
        <w:tc>
          <w:tcPr>
            <w:tcW w:w="2660" w:type="pct"/>
          </w:tcPr>
          <w:p w14:paraId="757AB9A0"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15</w:t>
            </w:r>
          </w:p>
        </w:tc>
      </w:tr>
      <w:tr w:rsidR="00D30A19" w:rsidRPr="00D30A19" w14:paraId="60825DE8" w14:textId="77777777" w:rsidTr="001F4EC0">
        <w:trPr>
          <w:cantSplit/>
        </w:trPr>
        <w:tc>
          <w:tcPr>
            <w:tcW w:w="2340" w:type="pct"/>
          </w:tcPr>
          <w:p w14:paraId="5318E0BF"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204–219  </w:t>
            </w:r>
          </w:p>
        </w:tc>
        <w:tc>
          <w:tcPr>
            <w:tcW w:w="2660" w:type="pct"/>
          </w:tcPr>
          <w:p w14:paraId="7C72F087"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16</w:t>
            </w:r>
          </w:p>
        </w:tc>
      </w:tr>
      <w:tr w:rsidR="00D30A19" w:rsidRPr="00D30A19" w14:paraId="18A631A2" w14:textId="77777777" w:rsidTr="001F4EC0">
        <w:trPr>
          <w:cantSplit/>
        </w:trPr>
        <w:tc>
          <w:tcPr>
            <w:tcW w:w="2340" w:type="pct"/>
          </w:tcPr>
          <w:p w14:paraId="045978A8"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220–235  </w:t>
            </w:r>
          </w:p>
        </w:tc>
        <w:tc>
          <w:tcPr>
            <w:tcW w:w="2660" w:type="pct"/>
          </w:tcPr>
          <w:p w14:paraId="777683AB"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17</w:t>
            </w:r>
          </w:p>
        </w:tc>
      </w:tr>
      <w:tr w:rsidR="00D30A19" w:rsidRPr="00D30A19" w14:paraId="1DACC2B4" w14:textId="77777777" w:rsidTr="001F4EC0">
        <w:trPr>
          <w:cantSplit/>
        </w:trPr>
        <w:tc>
          <w:tcPr>
            <w:tcW w:w="2340" w:type="pct"/>
          </w:tcPr>
          <w:p w14:paraId="3ACAC6BB"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236–251 </w:t>
            </w:r>
          </w:p>
        </w:tc>
        <w:tc>
          <w:tcPr>
            <w:tcW w:w="2660" w:type="pct"/>
          </w:tcPr>
          <w:p w14:paraId="1036B43A"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18</w:t>
            </w:r>
          </w:p>
        </w:tc>
      </w:tr>
      <w:tr w:rsidR="00D30A19" w:rsidRPr="00D30A19" w14:paraId="415E1685" w14:textId="77777777" w:rsidTr="001F4EC0">
        <w:trPr>
          <w:cantSplit/>
        </w:trPr>
        <w:tc>
          <w:tcPr>
            <w:tcW w:w="2340" w:type="pct"/>
          </w:tcPr>
          <w:p w14:paraId="07B63E9F"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252–268 </w:t>
            </w:r>
          </w:p>
        </w:tc>
        <w:tc>
          <w:tcPr>
            <w:tcW w:w="2660" w:type="pct"/>
          </w:tcPr>
          <w:p w14:paraId="758D1B52"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19</w:t>
            </w:r>
          </w:p>
        </w:tc>
      </w:tr>
      <w:tr w:rsidR="00D30A19" w:rsidRPr="00D30A19" w14:paraId="119AA5A7" w14:textId="77777777" w:rsidTr="001F4EC0">
        <w:trPr>
          <w:cantSplit/>
        </w:trPr>
        <w:tc>
          <w:tcPr>
            <w:tcW w:w="2340" w:type="pct"/>
          </w:tcPr>
          <w:p w14:paraId="5192BE5D"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269–284  </w:t>
            </w:r>
          </w:p>
        </w:tc>
        <w:tc>
          <w:tcPr>
            <w:tcW w:w="2660" w:type="pct"/>
          </w:tcPr>
          <w:p w14:paraId="059DCBA8"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20</w:t>
            </w:r>
          </w:p>
        </w:tc>
      </w:tr>
      <w:tr w:rsidR="00D30A19" w:rsidRPr="00D30A19" w14:paraId="196799D8" w14:textId="77777777" w:rsidTr="001F4EC0">
        <w:trPr>
          <w:cantSplit/>
        </w:trPr>
        <w:tc>
          <w:tcPr>
            <w:tcW w:w="2340" w:type="pct"/>
          </w:tcPr>
          <w:p w14:paraId="74D1C54A"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285–300  </w:t>
            </w:r>
          </w:p>
        </w:tc>
        <w:tc>
          <w:tcPr>
            <w:tcW w:w="2660" w:type="pct"/>
          </w:tcPr>
          <w:p w14:paraId="2E8AAEFB"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21</w:t>
            </w:r>
          </w:p>
        </w:tc>
      </w:tr>
      <w:tr w:rsidR="00D30A19" w:rsidRPr="00D30A19" w14:paraId="6C0218CF" w14:textId="77777777" w:rsidTr="001F4EC0">
        <w:trPr>
          <w:cantSplit/>
        </w:trPr>
        <w:tc>
          <w:tcPr>
            <w:tcW w:w="2340" w:type="pct"/>
          </w:tcPr>
          <w:p w14:paraId="3685B1F6"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301–317 </w:t>
            </w:r>
          </w:p>
        </w:tc>
        <w:tc>
          <w:tcPr>
            <w:tcW w:w="2660" w:type="pct"/>
          </w:tcPr>
          <w:p w14:paraId="4208F093"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22</w:t>
            </w:r>
          </w:p>
        </w:tc>
      </w:tr>
      <w:tr w:rsidR="00D30A19" w:rsidRPr="00D30A19" w14:paraId="7AE88628" w14:textId="77777777" w:rsidTr="001F4EC0">
        <w:trPr>
          <w:cantSplit/>
        </w:trPr>
        <w:tc>
          <w:tcPr>
            <w:tcW w:w="2340" w:type="pct"/>
          </w:tcPr>
          <w:p w14:paraId="277E9C23"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318–334  </w:t>
            </w:r>
          </w:p>
        </w:tc>
        <w:tc>
          <w:tcPr>
            <w:tcW w:w="2660" w:type="pct"/>
          </w:tcPr>
          <w:p w14:paraId="3F38A396"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23</w:t>
            </w:r>
          </w:p>
        </w:tc>
      </w:tr>
      <w:tr w:rsidR="00D30A19" w:rsidRPr="00D30A19" w14:paraId="59129E24" w14:textId="77777777" w:rsidTr="001F4EC0">
        <w:trPr>
          <w:cantSplit/>
        </w:trPr>
        <w:tc>
          <w:tcPr>
            <w:tcW w:w="2340" w:type="pct"/>
          </w:tcPr>
          <w:p w14:paraId="456FB679"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335–350 </w:t>
            </w:r>
          </w:p>
        </w:tc>
        <w:tc>
          <w:tcPr>
            <w:tcW w:w="2660" w:type="pct"/>
          </w:tcPr>
          <w:p w14:paraId="69B8293B"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24</w:t>
            </w:r>
          </w:p>
        </w:tc>
      </w:tr>
      <w:tr w:rsidR="00D30A19" w:rsidRPr="00D30A19" w14:paraId="16EFC043" w14:textId="77777777" w:rsidTr="001F4EC0">
        <w:trPr>
          <w:cantSplit/>
        </w:trPr>
        <w:tc>
          <w:tcPr>
            <w:tcW w:w="2340" w:type="pct"/>
          </w:tcPr>
          <w:p w14:paraId="3A499F86"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351–365 </w:t>
            </w:r>
          </w:p>
        </w:tc>
        <w:tc>
          <w:tcPr>
            <w:tcW w:w="2660" w:type="pct"/>
          </w:tcPr>
          <w:p w14:paraId="3579A65B" w14:textId="77777777" w:rsidR="00821962" w:rsidRPr="00D30A19" w:rsidRDefault="00821962" w:rsidP="00821962">
            <w:pPr>
              <w:pStyle w:val="TableText"/>
              <w:rPr>
                <w:rStyle w:val="Red"/>
                <w:color w:val="auto"/>
                <w:sz w:val="18"/>
                <w:szCs w:val="18"/>
              </w:rPr>
            </w:pPr>
            <w:r w:rsidRPr="00D30A19">
              <w:rPr>
                <w:rStyle w:val="Red"/>
                <w:color w:val="auto"/>
                <w:sz w:val="18"/>
                <w:szCs w:val="18"/>
              </w:rPr>
              <w:t xml:space="preserve"> 25</w:t>
            </w:r>
          </w:p>
        </w:tc>
      </w:tr>
    </w:tbl>
    <w:p w14:paraId="6186E131" w14:textId="77777777" w:rsidR="00821962" w:rsidRPr="00D30A19" w:rsidRDefault="005D2F25" w:rsidP="00821962">
      <w:pPr>
        <w:pStyle w:val="Heading1NotIndexed"/>
        <w:ind w:left="567"/>
        <w:rPr>
          <w:rStyle w:val="Red"/>
          <w:color w:val="auto"/>
        </w:rPr>
      </w:pPr>
      <w:r w:rsidRPr="00D30A19">
        <w:rPr>
          <w:rStyle w:val="Red"/>
          <w:color w:val="auto"/>
        </w:rPr>
        <w:br w:type="page"/>
      </w:r>
      <w:r w:rsidR="00821962" w:rsidRPr="00D30A19">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D30A19" w:rsidRPr="00D30A19" w14:paraId="15F89F50" w14:textId="77777777" w:rsidTr="001F4EC0">
        <w:trPr>
          <w:cantSplit/>
          <w:tblHeader/>
        </w:trPr>
        <w:tc>
          <w:tcPr>
            <w:tcW w:w="737" w:type="pct"/>
          </w:tcPr>
          <w:p w14:paraId="0E79F7C9" w14:textId="77777777" w:rsidR="00821962" w:rsidRPr="00D30A19" w:rsidRDefault="00821962" w:rsidP="00821962">
            <w:pPr>
              <w:pStyle w:val="TableText"/>
              <w:rPr>
                <w:rStyle w:val="Red"/>
                <w:b/>
                <w:color w:val="auto"/>
                <w:sz w:val="18"/>
                <w:szCs w:val="18"/>
              </w:rPr>
            </w:pPr>
            <w:r w:rsidRPr="00D30A19">
              <w:rPr>
                <w:rStyle w:val="Red"/>
                <w:b/>
                <w:color w:val="auto"/>
                <w:sz w:val="18"/>
                <w:szCs w:val="18"/>
              </w:rPr>
              <w:t>Parameter</w:t>
            </w:r>
          </w:p>
        </w:tc>
        <w:tc>
          <w:tcPr>
            <w:tcW w:w="1056" w:type="pct"/>
          </w:tcPr>
          <w:p w14:paraId="78238B78" w14:textId="77777777" w:rsidR="00821962" w:rsidRPr="00D30A19" w:rsidRDefault="00821962" w:rsidP="00821962">
            <w:pPr>
              <w:pStyle w:val="TableText"/>
              <w:rPr>
                <w:rStyle w:val="Red"/>
                <w:b/>
                <w:color w:val="auto"/>
                <w:sz w:val="18"/>
                <w:szCs w:val="18"/>
              </w:rPr>
            </w:pPr>
            <w:r w:rsidRPr="00D30A19">
              <w:rPr>
                <w:rStyle w:val="Red"/>
                <w:b/>
                <w:color w:val="auto"/>
                <w:sz w:val="18"/>
                <w:szCs w:val="18"/>
              </w:rPr>
              <w:t>‘Normal frequency’ of samples per year</w:t>
            </w:r>
          </w:p>
        </w:tc>
        <w:tc>
          <w:tcPr>
            <w:tcW w:w="1055" w:type="pct"/>
          </w:tcPr>
          <w:p w14:paraId="06AA764E" w14:textId="77777777" w:rsidR="00821962" w:rsidRPr="00D30A19" w:rsidRDefault="00821962" w:rsidP="00821962">
            <w:pPr>
              <w:pStyle w:val="TableText"/>
              <w:rPr>
                <w:rStyle w:val="Red"/>
                <w:b/>
                <w:color w:val="auto"/>
                <w:sz w:val="18"/>
                <w:szCs w:val="18"/>
              </w:rPr>
            </w:pPr>
            <w:r w:rsidRPr="00D30A19">
              <w:rPr>
                <w:rStyle w:val="Red"/>
                <w:b/>
                <w:color w:val="auto"/>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D30A19" w:rsidRDefault="00821962" w:rsidP="00821962">
            <w:pPr>
              <w:pStyle w:val="TableText"/>
              <w:rPr>
                <w:rStyle w:val="Red"/>
                <w:b/>
                <w:color w:val="auto"/>
                <w:sz w:val="18"/>
                <w:szCs w:val="18"/>
              </w:rPr>
            </w:pPr>
            <w:r w:rsidRPr="00D30A19">
              <w:rPr>
                <w:rStyle w:val="Red"/>
                <w:b/>
                <w:color w:val="auto"/>
                <w:sz w:val="18"/>
                <w:szCs w:val="18"/>
              </w:rPr>
              <w:t>On numeric limit failure return to normal frequency as soon as reasonably practicable, samples per 12 months</w:t>
            </w:r>
          </w:p>
        </w:tc>
        <w:tc>
          <w:tcPr>
            <w:tcW w:w="1093" w:type="pct"/>
          </w:tcPr>
          <w:p w14:paraId="300DA17A" w14:textId="77777777" w:rsidR="00821962" w:rsidRPr="00D30A19" w:rsidRDefault="00821962" w:rsidP="00821962">
            <w:pPr>
              <w:pStyle w:val="TableText"/>
              <w:rPr>
                <w:rStyle w:val="Red"/>
                <w:b/>
                <w:color w:val="auto"/>
                <w:sz w:val="18"/>
                <w:szCs w:val="18"/>
              </w:rPr>
            </w:pPr>
            <w:r w:rsidRPr="00D30A19">
              <w:rPr>
                <w:rStyle w:val="Red"/>
                <w:b/>
                <w:color w:val="auto"/>
                <w:sz w:val="18"/>
                <w:szCs w:val="18"/>
              </w:rPr>
              <w:t>Out of hours samples</w:t>
            </w:r>
          </w:p>
        </w:tc>
      </w:tr>
      <w:tr w:rsidR="00D30A19" w:rsidRPr="00D30A19" w14:paraId="22B5F3DB" w14:textId="77777777" w:rsidTr="001F4EC0">
        <w:trPr>
          <w:cantSplit/>
        </w:trPr>
        <w:tc>
          <w:tcPr>
            <w:tcW w:w="737" w:type="pct"/>
          </w:tcPr>
          <w:p w14:paraId="7E04794E" w14:textId="77777777" w:rsidR="00821962" w:rsidRPr="00D30A19" w:rsidRDefault="00821962" w:rsidP="00821962">
            <w:pPr>
              <w:pStyle w:val="TableText"/>
              <w:rPr>
                <w:rStyle w:val="Red"/>
                <w:color w:val="auto"/>
                <w:sz w:val="18"/>
                <w:szCs w:val="18"/>
              </w:rPr>
            </w:pPr>
            <w:r w:rsidRPr="00D30A19">
              <w:rPr>
                <w:rStyle w:val="Red"/>
                <w:color w:val="auto"/>
                <w:sz w:val="18"/>
                <w:szCs w:val="18"/>
              </w:rPr>
              <w:t>Sanitary</w:t>
            </w:r>
          </w:p>
          <w:p w14:paraId="0CAE9CDA" w14:textId="77777777" w:rsidR="00821962" w:rsidRPr="00D30A19" w:rsidRDefault="00821962" w:rsidP="00821962">
            <w:pPr>
              <w:pStyle w:val="TableText"/>
              <w:rPr>
                <w:rStyle w:val="Red"/>
                <w:color w:val="auto"/>
                <w:sz w:val="18"/>
                <w:szCs w:val="18"/>
              </w:rPr>
            </w:pPr>
          </w:p>
        </w:tc>
        <w:tc>
          <w:tcPr>
            <w:tcW w:w="1056" w:type="pct"/>
          </w:tcPr>
          <w:p w14:paraId="21C3FFE2" w14:textId="77777777" w:rsidR="00821962" w:rsidRPr="00D30A19" w:rsidRDefault="00821962" w:rsidP="00821962">
            <w:pPr>
              <w:pStyle w:val="TableText"/>
              <w:rPr>
                <w:rStyle w:val="Red"/>
                <w:color w:val="auto"/>
                <w:sz w:val="18"/>
                <w:szCs w:val="18"/>
              </w:rPr>
            </w:pPr>
            <w:r w:rsidRPr="00D30A19">
              <w:rPr>
                <w:rStyle w:val="Red"/>
                <w:color w:val="auto"/>
                <w:sz w:val="18"/>
                <w:szCs w:val="18"/>
              </w:rPr>
              <w:t>24</w:t>
            </w:r>
          </w:p>
        </w:tc>
        <w:tc>
          <w:tcPr>
            <w:tcW w:w="1055" w:type="pct"/>
          </w:tcPr>
          <w:p w14:paraId="773C4CC7" w14:textId="77777777" w:rsidR="00821962" w:rsidRPr="00D30A19" w:rsidRDefault="00821962" w:rsidP="00821962">
            <w:pPr>
              <w:pStyle w:val="TableText"/>
              <w:rPr>
                <w:rStyle w:val="Red"/>
                <w:color w:val="auto"/>
                <w:sz w:val="18"/>
                <w:szCs w:val="18"/>
              </w:rPr>
            </w:pPr>
            <w:r w:rsidRPr="00D30A19">
              <w:rPr>
                <w:rStyle w:val="Red"/>
                <w:color w:val="auto"/>
                <w:sz w:val="18"/>
                <w:szCs w:val="18"/>
              </w:rPr>
              <w:t>12</w:t>
            </w:r>
          </w:p>
        </w:tc>
        <w:tc>
          <w:tcPr>
            <w:tcW w:w="1059" w:type="pct"/>
          </w:tcPr>
          <w:p w14:paraId="5F5A59AA" w14:textId="77777777" w:rsidR="00821962" w:rsidRPr="00D30A19" w:rsidRDefault="00821962" w:rsidP="00821962">
            <w:pPr>
              <w:pStyle w:val="TableText"/>
              <w:rPr>
                <w:rStyle w:val="Red"/>
                <w:color w:val="auto"/>
                <w:sz w:val="18"/>
                <w:szCs w:val="18"/>
              </w:rPr>
            </w:pPr>
            <w:r w:rsidRPr="00D30A19">
              <w:rPr>
                <w:rStyle w:val="Red"/>
                <w:color w:val="auto"/>
                <w:sz w:val="18"/>
                <w:szCs w:val="18"/>
              </w:rPr>
              <w:t>24</w:t>
            </w:r>
          </w:p>
        </w:tc>
        <w:tc>
          <w:tcPr>
            <w:tcW w:w="1093" w:type="pct"/>
          </w:tcPr>
          <w:p w14:paraId="282EB3D6" w14:textId="77777777" w:rsidR="00821962" w:rsidRPr="00D30A19" w:rsidRDefault="00821962" w:rsidP="00821962">
            <w:pPr>
              <w:pStyle w:val="TableText"/>
              <w:rPr>
                <w:rStyle w:val="Red"/>
                <w:color w:val="auto"/>
                <w:sz w:val="18"/>
                <w:szCs w:val="18"/>
              </w:rPr>
            </w:pPr>
            <w:r w:rsidRPr="00D30A19">
              <w:rPr>
                <w:rStyle w:val="Red"/>
                <w:color w:val="auto"/>
                <w:sz w:val="18"/>
                <w:szCs w:val="18"/>
              </w:rPr>
              <w:t>For 24 samples 2 out of hours samples per annum</w:t>
            </w:r>
          </w:p>
        </w:tc>
      </w:tr>
      <w:tr w:rsidR="00D30A19" w:rsidRPr="00D30A19" w14:paraId="7C438A51" w14:textId="77777777" w:rsidTr="001F4EC0">
        <w:trPr>
          <w:cantSplit/>
        </w:trPr>
        <w:tc>
          <w:tcPr>
            <w:tcW w:w="737" w:type="pct"/>
          </w:tcPr>
          <w:p w14:paraId="3958ED9A" w14:textId="77777777" w:rsidR="00821962" w:rsidRPr="00D30A19" w:rsidRDefault="00821962" w:rsidP="00821962">
            <w:pPr>
              <w:pStyle w:val="TableText"/>
              <w:rPr>
                <w:rStyle w:val="Red"/>
                <w:color w:val="auto"/>
                <w:sz w:val="18"/>
                <w:szCs w:val="18"/>
              </w:rPr>
            </w:pPr>
            <w:r w:rsidRPr="00D30A19">
              <w:rPr>
                <w:rStyle w:val="Red"/>
                <w:color w:val="auto"/>
                <w:sz w:val="18"/>
                <w:szCs w:val="18"/>
              </w:rPr>
              <w:t>Non sanitary</w:t>
            </w:r>
          </w:p>
          <w:p w14:paraId="23A00D01" w14:textId="77777777" w:rsidR="00821962" w:rsidRPr="00D30A19" w:rsidRDefault="00821962" w:rsidP="00821962">
            <w:pPr>
              <w:pStyle w:val="TableText"/>
              <w:rPr>
                <w:rStyle w:val="Red"/>
                <w:color w:val="auto"/>
                <w:sz w:val="18"/>
                <w:szCs w:val="18"/>
              </w:rPr>
            </w:pPr>
          </w:p>
        </w:tc>
        <w:tc>
          <w:tcPr>
            <w:tcW w:w="1056" w:type="pct"/>
          </w:tcPr>
          <w:p w14:paraId="4E1FB3F5" w14:textId="77777777" w:rsidR="00821962" w:rsidRPr="00D30A19" w:rsidRDefault="00821962" w:rsidP="00821962">
            <w:pPr>
              <w:pStyle w:val="TableText"/>
              <w:rPr>
                <w:rStyle w:val="Red"/>
                <w:color w:val="auto"/>
                <w:sz w:val="18"/>
                <w:szCs w:val="18"/>
              </w:rPr>
            </w:pPr>
            <w:r w:rsidRPr="00D30A19">
              <w:rPr>
                <w:rStyle w:val="Red"/>
                <w:color w:val="auto"/>
                <w:sz w:val="18"/>
                <w:szCs w:val="18"/>
              </w:rPr>
              <w:t>12</w:t>
            </w:r>
          </w:p>
        </w:tc>
        <w:tc>
          <w:tcPr>
            <w:tcW w:w="1055" w:type="pct"/>
          </w:tcPr>
          <w:p w14:paraId="31479A9E" w14:textId="77777777" w:rsidR="00821962" w:rsidRPr="00D30A19" w:rsidRDefault="00821962" w:rsidP="00821962">
            <w:pPr>
              <w:pStyle w:val="TableText"/>
              <w:rPr>
                <w:rStyle w:val="Red"/>
                <w:color w:val="auto"/>
                <w:sz w:val="18"/>
                <w:szCs w:val="18"/>
              </w:rPr>
            </w:pPr>
            <w:r w:rsidRPr="00D30A19">
              <w:rPr>
                <w:rStyle w:val="Red"/>
                <w:color w:val="auto"/>
                <w:sz w:val="18"/>
                <w:szCs w:val="18"/>
              </w:rPr>
              <w:t>12</w:t>
            </w:r>
          </w:p>
        </w:tc>
        <w:tc>
          <w:tcPr>
            <w:tcW w:w="1059" w:type="pct"/>
          </w:tcPr>
          <w:p w14:paraId="2303665C" w14:textId="77777777" w:rsidR="00821962" w:rsidRPr="00D30A19" w:rsidRDefault="00821962" w:rsidP="00821962">
            <w:pPr>
              <w:pStyle w:val="TableText"/>
              <w:rPr>
                <w:rStyle w:val="Red"/>
                <w:color w:val="auto"/>
                <w:sz w:val="18"/>
                <w:szCs w:val="18"/>
              </w:rPr>
            </w:pPr>
            <w:r w:rsidRPr="00D30A19">
              <w:rPr>
                <w:rStyle w:val="Red"/>
                <w:color w:val="auto"/>
                <w:sz w:val="18"/>
                <w:szCs w:val="18"/>
              </w:rPr>
              <w:t>12</w:t>
            </w:r>
          </w:p>
        </w:tc>
        <w:tc>
          <w:tcPr>
            <w:tcW w:w="1093" w:type="pct"/>
          </w:tcPr>
          <w:p w14:paraId="547A8B6C" w14:textId="77777777" w:rsidR="00821962" w:rsidRPr="00D30A19" w:rsidRDefault="00821962" w:rsidP="00821962">
            <w:pPr>
              <w:pStyle w:val="TableText"/>
              <w:rPr>
                <w:rStyle w:val="Red"/>
                <w:color w:val="auto"/>
                <w:sz w:val="18"/>
                <w:szCs w:val="18"/>
              </w:rPr>
            </w:pPr>
            <w:r w:rsidRPr="00D30A19">
              <w:rPr>
                <w:rStyle w:val="Red"/>
                <w:color w:val="auto"/>
                <w:sz w:val="18"/>
                <w:szCs w:val="18"/>
              </w:rPr>
              <w:t>For 12 samples 1 out of hours sample per annum</w:t>
            </w:r>
          </w:p>
        </w:tc>
      </w:tr>
    </w:tbl>
    <w:p w14:paraId="461E4EB2" w14:textId="77777777" w:rsidR="00821962" w:rsidRPr="008F36B8" w:rsidRDefault="00821962" w:rsidP="00821962">
      <w:pPr>
        <w:ind w:left="567"/>
        <w:rPr>
          <w:rStyle w:val="Pink"/>
        </w:rPr>
      </w:pPr>
    </w:p>
    <w:p w14:paraId="74D11A76" w14:textId="55943597" w:rsidR="00821962" w:rsidRPr="008F36B8" w:rsidRDefault="005D2F25" w:rsidP="00D30A19">
      <w:pPr>
        <w:pStyle w:val="Heading1NotIndexed"/>
        <w:ind w:left="567"/>
      </w:pPr>
      <w:r w:rsidRPr="008F36B8">
        <w:rPr>
          <w:rStyle w:val="Red"/>
        </w:rPr>
        <w:br w:type="page"/>
      </w:r>
      <w:r w:rsidR="00821962" w:rsidRPr="008F36B8">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769BB7CD" w:rsidR="001A6A99" w:rsidRPr="000F1DB6" w:rsidRDefault="00D55C1F" w:rsidP="000F1DB6">
            <w:pPr>
              <w:pStyle w:val="TableText"/>
              <w:rPr>
                <w:b/>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4E8D3A06" w:rsidR="00D55C1F" w:rsidRPr="00E201AE" w:rsidRDefault="002C4064" w:rsidP="00821962">
            <w:pPr>
              <w:pStyle w:val="TableText"/>
              <w:rPr>
                <w:rStyle w:val="Blue"/>
                <w:rFonts w:cs="Arial"/>
                <w:color w:val="auto"/>
                <w:sz w:val="18"/>
                <w:szCs w:val="18"/>
              </w:rPr>
            </w:pPr>
            <w:r w:rsidRPr="00E201AE">
              <w:rPr>
                <w:rStyle w:val="Blue"/>
                <w:rFonts w:cs="Arial"/>
                <w:color w:val="auto"/>
                <w:sz w:val="18"/>
                <w:szCs w:val="18"/>
              </w:rPr>
              <w:t xml:space="preserve">A1 </w:t>
            </w:r>
            <w:r w:rsidR="00561C6E" w:rsidRPr="00E201AE">
              <w:rPr>
                <w:rStyle w:val="Blue"/>
                <w:rFonts w:cs="Arial"/>
                <w:color w:val="auto"/>
                <w:sz w:val="18"/>
                <w:szCs w:val="18"/>
              </w:rPr>
              <w:t>S</w:t>
            </w:r>
            <w:r w:rsidRPr="00E201AE">
              <w:rPr>
                <w:rStyle w:val="Blue"/>
                <w:rFonts w:cs="Arial"/>
                <w:color w:val="auto"/>
                <w:sz w:val="18"/>
                <w:szCs w:val="18"/>
              </w:rPr>
              <w:t>econdary treated sewage effluent via Final Effluent Discharge Point</w:t>
            </w:r>
          </w:p>
        </w:tc>
        <w:tc>
          <w:tcPr>
            <w:tcW w:w="1166" w:type="pct"/>
          </w:tcPr>
          <w:p w14:paraId="3025C85F" w14:textId="77777777"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Dry Weather Flow (daily flows total)</w:t>
            </w:r>
          </w:p>
        </w:tc>
        <w:tc>
          <w:tcPr>
            <w:tcW w:w="1000" w:type="pct"/>
          </w:tcPr>
          <w:p w14:paraId="3484A241" w14:textId="33881C17" w:rsidR="00D55C1F" w:rsidRPr="00E201AE" w:rsidRDefault="007A27A9" w:rsidP="00821962">
            <w:pPr>
              <w:pStyle w:val="TableText"/>
              <w:rPr>
                <w:rStyle w:val="Blue"/>
                <w:rFonts w:cs="Arial"/>
                <w:color w:val="auto"/>
                <w:sz w:val="18"/>
                <w:szCs w:val="18"/>
              </w:rPr>
            </w:pPr>
            <w:r w:rsidRPr="00E201AE">
              <w:rPr>
                <w:rStyle w:val="Blue"/>
                <w:rFonts w:cs="Calibri"/>
                <w:color w:val="auto"/>
                <w:sz w:val="18"/>
                <w:szCs w:val="18"/>
              </w:rPr>
              <w:t>MCERTS Flow Monitoring Point</w:t>
            </w:r>
          </w:p>
        </w:tc>
        <w:tc>
          <w:tcPr>
            <w:tcW w:w="1082" w:type="pct"/>
          </w:tcPr>
          <w:p w14:paraId="5F5164DD" w14:textId="77777777"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Annually</w:t>
            </w:r>
          </w:p>
          <w:p w14:paraId="5097568A" w14:textId="77777777"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Report to be submitted within 2 months of the end of the calendar year</w:t>
            </w:r>
          </w:p>
        </w:tc>
        <w:tc>
          <w:tcPr>
            <w:tcW w:w="915" w:type="pct"/>
          </w:tcPr>
          <w:p w14:paraId="58DFC752" w14:textId="77777777"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1</w:t>
            </w:r>
            <w:r w:rsidRPr="00E201AE">
              <w:rPr>
                <w:rStyle w:val="Blue"/>
                <w:rFonts w:cs="Arial"/>
                <w:color w:val="auto"/>
                <w:sz w:val="18"/>
                <w:szCs w:val="18"/>
                <w:vertAlign w:val="superscript"/>
              </w:rPr>
              <w:t>st</w:t>
            </w:r>
            <w:r w:rsidRPr="00E201AE">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E201AE" w:rsidRDefault="00D55C1F" w:rsidP="00821962">
            <w:pPr>
              <w:pStyle w:val="TableText"/>
              <w:rPr>
                <w:rStyle w:val="Blue"/>
                <w:rFonts w:cs="Arial"/>
                <w:color w:val="auto"/>
                <w:sz w:val="18"/>
                <w:szCs w:val="18"/>
              </w:rPr>
            </w:pPr>
          </w:p>
        </w:tc>
        <w:tc>
          <w:tcPr>
            <w:tcW w:w="1166" w:type="pct"/>
          </w:tcPr>
          <w:p w14:paraId="78CF451C" w14:textId="77777777"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15-minute flow</w:t>
            </w:r>
          </w:p>
        </w:tc>
        <w:tc>
          <w:tcPr>
            <w:tcW w:w="1000" w:type="pct"/>
          </w:tcPr>
          <w:p w14:paraId="429B42A0" w14:textId="290C68F9" w:rsidR="00D55C1F" w:rsidRPr="00E201AE" w:rsidRDefault="003A3DD7" w:rsidP="00821962">
            <w:pPr>
              <w:pStyle w:val="TableText"/>
              <w:rPr>
                <w:rStyle w:val="Blue"/>
                <w:rFonts w:cs="Arial"/>
                <w:color w:val="auto"/>
                <w:sz w:val="18"/>
                <w:szCs w:val="18"/>
              </w:rPr>
            </w:pPr>
            <w:r w:rsidRPr="00E201AE">
              <w:rPr>
                <w:rStyle w:val="Blue"/>
                <w:rFonts w:cs="Arial"/>
                <w:color w:val="auto"/>
                <w:sz w:val="18"/>
                <w:szCs w:val="18"/>
              </w:rPr>
              <w:t>MCERTS Flow Monitoring Point</w:t>
            </w:r>
          </w:p>
        </w:tc>
        <w:tc>
          <w:tcPr>
            <w:tcW w:w="1082" w:type="pct"/>
          </w:tcPr>
          <w:p w14:paraId="5957CCEA" w14:textId="77777777"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 xml:space="preserve">Reports to be provided to Natural Resources Wales upon request </w:t>
            </w:r>
          </w:p>
          <w:p w14:paraId="185D1037" w14:textId="77777777"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E201AE" w:rsidRDefault="00D55C1F" w:rsidP="00821962">
            <w:pPr>
              <w:pStyle w:val="TableText"/>
              <w:rPr>
                <w:rStyle w:val="Blue"/>
                <w:rFonts w:cs="Arial"/>
                <w:color w:val="auto"/>
                <w:sz w:val="18"/>
                <w:szCs w:val="18"/>
              </w:rPr>
            </w:pPr>
          </w:p>
        </w:tc>
        <w:tc>
          <w:tcPr>
            <w:tcW w:w="1166" w:type="pct"/>
          </w:tcPr>
          <w:p w14:paraId="2D135060" w14:textId="1E1E0862"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Operator Self</w:t>
            </w:r>
            <w:r w:rsidR="00127AF5" w:rsidRPr="00E201AE">
              <w:rPr>
                <w:rStyle w:val="Blue"/>
                <w:rFonts w:cs="Arial"/>
                <w:color w:val="auto"/>
                <w:sz w:val="18"/>
                <w:szCs w:val="18"/>
              </w:rPr>
              <w:t>-</w:t>
            </w:r>
            <w:r w:rsidRPr="00E201AE">
              <w:rPr>
                <w:rStyle w:val="Blue"/>
                <w:rFonts w:cs="Arial"/>
                <w:color w:val="auto"/>
                <w:sz w:val="18"/>
                <w:szCs w:val="18"/>
              </w:rPr>
              <w:t>Monitoring - ATU-BOD as O</w:t>
            </w:r>
            <w:r w:rsidRPr="00E201AE">
              <w:rPr>
                <w:rStyle w:val="Blue"/>
                <w:rFonts w:cs="Arial"/>
                <w:color w:val="auto"/>
                <w:sz w:val="18"/>
                <w:szCs w:val="18"/>
                <w:vertAlign w:val="subscript"/>
              </w:rPr>
              <w:t>2</w:t>
            </w:r>
            <w:r w:rsidRPr="00E201AE">
              <w:rPr>
                <w:rStyle w:val="Blue"/>
                <w:rFonts w:cs="Arial"/>
                <w:color w:val="auto"/>
                <w:sz w:val="18"/>
                <w:szCs w:val="18"/>
              </w:rPr>
              <w:t>, ammoniacal nitrogen (expressed as N), suspended solids (measured after drying at 105</w:t>
            </w:r>
            <w:r w:rsidR="0042379F" w:rsidRPr="00E201AE">
              <w:rPr>
                <w:rStyle w:val="Blue"/>
                <w:rFonts w:cs="Arial"/>
                <w:color w:val="auto"/>
                <w:sz w:val="18"/>
                <w:szCs w:val="18"/>
              </w:rPr>
              <w:t>°</w:t>
            </w:r>
            <w:r w:rsidRPr="00E201AE">
              <w:rPr>
                <w:rStyle w:val="Blue"/>
                <w:rFonts w:cs="Arial"/>
                <w:color w:val="auto"/>
                <w:sz w:val="18"/>
                <w:szCs w:val="18"/>
              </w:rPr>
              <w:t>C)</w:t>
            </w:r>
          </w:p>
        </w:tc>
        <w:tc>
          <w:tcPr>
            <w:tcW w:w="1000" w:type="pct"/>
          </w:tcPr>
          <w:p w14:paraId="58FF3449" w14:textId="2BB2C46C" w:rsidR="00D55C1F" w:rsidRPr="00E201AE" w:rsidRDefault="0074732C" w:rsidP="00821962">
            <w:pPr>
              <w:pStyle w:val="TableText"/>
              <w:rPr>
                <w:rStyle w:val="Blue"/>
                <w:rFonts w:cs="Arial"/>
                <w:color w:val="auto"/>
                <w:sz w:val="18"/>
                <w:szCs w:val="18"/>
              </w:rPr>
            </w:pPr>
            <w:r w:rsidRPr="00E201AE">
              <w:rPr>
                <w:rStyle w:val="Blue"/>
                <w:rFonts w:cs="Arial"/>
                <w:color w:val="auto"/>
                <w:sz w:val="18"/>
                <w:szCs w:val="18"/>
              </w:rPr>
              <w:t>Final Effluent Sample Point</w:t>
            </w:r>
          </w:p>
        </w:tc>
        <w:tc>
          <w:tcPr>
            <w:tcW w:w="1082" w:type="pct"/>
          </w:tcPr>
          <w:p w14:paraId="5185C450" w14:textId="77777777"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Quarterly</w:t>
            </w:r>
          </w:p>
          <w:p w14:paraId="13C90B34" w14:textId="77777777"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Report to be submitted within 28 days</w:t>
            </w:r>
          </w:p>
        </w:tc>
        <w:tc>
          <w:tcPr>
            <w:tcW w:w="915" w:type="pct"/>
          </w:tcPr>
          <w:p w14:paraId="22BF9113" w14:textId="77777777"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1</w:t>
            </w:r>
            <w:r w:rsidRPr="00E201AE">
              <w:rPr>
                <w:rStyle w:val="Blue"/>
                <w:rFonts w:cs="Arial"/>
                <w:color w:val="auto"/>
                <w:sz w:val="18"/>
                <w:szCs w:val="18"/>
                <w:vertAlign w:val="superscript"/>
              </w:rPr>
              <w:t>st</w:t>
            </w:r>
            <w:r w:rsidRPr="00E201AE">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Operator Self-Monitoring summary report</w:t>
            </w:r>
          </w:p>
        </w:tc>
        <w:tc>
          <w:tcPr>
            <w:tcW w:w="1000" w:type="pct"/>
          </w:tcPr>
          <w:p w14:paraId="0417BC7D" w14:textId="2EBE397E" w:rsidR="00D55C1F" w:rsidRPr="00E201AE" w:rsidRDefault="0074732C" w:rsidP="00821962">
            <w:pPr>
              <w:pStyle w:val="TableText"/>
              <w:rPr>
                <w:rStyle w:val="Blue"/>
                <w:rFonts w:cs="Arial"/>
                <w:color w:val="auto"/>
                <w:sz w:val="18"/>
                <w:szCs w:val="18"/>
              </w:rPr>
            </w:pPr>
            <w:r w:rsidRPr="00E201AE">
              <w:rPr>
                <w:rStyle w:val="Blue"/>
                <w:rFonts w:cs="Arial"/>
                <w:color w:val="auto"/>
                <w:sz w:val="18"/>
                <w:szCs w:val="18"/>
              </w:rPr>
              <w:t>Final Effluent Sample Point</w:t>
            </w:r>
          </w:p>
        </w:tc>
        <w:tc>
          <w:tcPr>
            <w:tcW w:w="1082" w:type="pct"/>
          </w:tcPr>
          <w:p w14:paraId="1DA6C96D" w14:textId="77777777"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Annually</w:t>
            </w:r>
          </w:p>
          <w:p w14:paraId="228A0F0D" w14:textId="77777777" w:rsidR="00D55C1F" w:rsidRPr="00E201AE" w:rsidRDefault="00D55C1F" w:rsidP="00821962">
            <w:pPr>
              <w:pStyle w:val="TableText"/>
              <w:rPr>
                <w:rStyle w:val="Blue"/>
                <w:rFonts w:cs="Arial"/>
                <w:color w:val="auto"/>
                <w:sz w:val="18"/>
                <w:szCs w:val="18"/>
              </w:rPr>
            </w:pPr>
            <w:r w:rsidRPr="00E201AE">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F559A2" w:rsidRDefault="006F65DE" w:rsidP="006F65DE">
            <w:pPr>
              <w:pStyle w:val="TableText"/>
              <w:rPr>
                <w:rStyle w:val="Blue"/>
                <w:rFonts w:cs="Arial"/>
                <w:color w:val="auto"/>
                <w:sz w:val="18"/>
                <w:szCs w:val="18"/>
                <w:highlight w:val="green"/>
              </w:rPr>
            </w:pPr>
            <w:r w:rsidRPr="00F559A2">
              <w:rPr>
                <w:rStyle w:val="Blue"/>
                <w:rFonts w:cs="Arial"/>
                <w:color w:val="auto"/>
                <w:sz w:val="18"/>
                <w:szCs w:val="18"/>
              </w:rPr>
              <w:t>A2 Storm sewage via Storm Discharge Point</w:t>
            </w:r>
          </w:p>
        </w:tc>
        <w:tc>
          <w:tcPr>
            <w:tcW w:w="1166" w:type="pct"/>
          </w:tcPr>
          <w:p w14:paraId="4A9C5661" w14:textId="4EB0A2D5" w:rsidR="006F65DE" w:rsidRPr="00F559A2" w:rsidRDefault="006F65DE" w:rsidP="00033469">
            <w:pPr>
              <w:pStyle w:val="TableText"/>
              <w:rPr>
                <w:rStyle w:val="Blue"/>
                <w:rFonts w:cs="Arial"/>
                <w:color w:val="auto"/>
                <w:sz w:val="18"/>
                <w:szCs w:val="18"/>
              </w:rPr>
            </w:pPr>
            <w:r w:rsidRPr="00F559A2">
              <w:rPr>
                <w:rStyle w:val="Blue"/>
                <w:rFonts w:cs="Arial"/>
                <w:color w:val="auto"/>
                <w:sz w:val="18"/>
                <w:szCs w:val="18"/>
              </w:rPr>
              <w:t>Storm event recorder status operational</w:t>
            </w:r>
          </w:p>
        </w:tc>
        <w:tc>
          <w:tcPr>
            <w:tcW w:w="1000" w:type="pct"/>
          </w:tcPr>
          <w:p w14:paraId="6AAA9A1B" w14:textId="30230BDE" w:rsidR="006F65DE" w:rsidRPr="00F559A2" w:rsidRDefault="002C09DD" w:rsidP="006F65DE">
            <w:pPr>
              <w:pStyle w:val="TableText"/>
              <w:rPr>
                <w:rStyle w:val="Blue"/>
                <w:rFonts w:cs="Arial"/>
                <w:color w:val="auto"/>
                <w:sz w:val="18"/>
                <w:szCs w:val="18"/>
                <w:highlight w:val="cyan"/>
              </w:rPr>
            </w:pPr>
            <w:r w:rsidRPr="00F559A2">
              <w:rPr>
                <w:rStyle w:val="Blue"/>
                <w:rFonts w:cs="Arial"/>
                <w:color w:val="auto"/>
                <w:sz w:val="18"/>
                <w:szCs w:val="18"/>
              </w:rPr>
              <w:t xml:space="preserve">MCERTS </w:t>
            </w:r>
            <w:r w:rsidR="006F65DE" w:rsidRPr="00F559A2">
              <w:rPr>
                <w:rStyle w:val="Blue"/>
                <w:rFonts w:cs="Arial"/>
                <w:color w:val="auto"/>
                <w:sz w:val="18"/>
                <w:szCs w:val="18"/>
              </w:rPr>
              <w:t>Storm to Environment EDM Monitoring Point</w:t>
            </w:r>
          </w:p>
        </w:tc>
        <w:tc>
          <w:tcPr>
            <w:tcW w:w="1082" w:type="pct"/>
          </w:tcPr>
          <w:p w14:paraId="2A330F66" w14:textId="77777777" w:rsidR="006F65DE" w:rsidRPr="00F559A2" w:rsidRDefault="006F65DE" w:rsidP="006F65DE">
            <w:pPr>
              <w:pStyle w:val="TableText"/>
              <w:rPr>
                <w:rStyle w:val="Blue"/>
                <w:rFonts w:cs="Arial"/>
                <w:color w:val="auto"/>
                <w:sz w:val="18"/>
                <w:szCs w:val="18"/>
              </w:rPr>
            </w:pPr>
            <w:r w:rsidRPr="00F559A2">
              <w:rPr>
                <w:rStyle w:val="Blue"/>
                <w:rFonts w:cs="Arial"/>
                <w:color w:val="auto"/>
                <w:sz w:val="18"/>
                <w:szCs w:val="18"/>
              </w:rPr>
              <w:t>Annually</w:t>
            </w:r>
          </w:p>
          <w:p w14:paraId="111051C0" w14:textId="03E27288" w:rsidR="006F65DE" w:rsidRPr="00F559A2" w:rsidRDefault="006F65DE" w:rsidP="006F65DE">
            <w:pPr>
              <w:pStyle w:val="TableText"/>
              <w:rPr>
                <w:rStyle w:val="Blue"/>
                <w:rFonts w:cs="Arial"/>
                <w:color w:val="auto"/>
                <w:sz w:val="18"/>
                <w:szCs w:val="18"/>
                <w:highlight w:val="cyan"/>
              </w:rPr>
            </w:pPr>
            <w:r w:rsidRPr="00F559A2">
              <w:rPr>
                <w:rStyle w:val="Blue"/>
                <w:rFonts w:cs="Arial"/>
                <w:color w:val="auto"/>
                <w:sz w:val="18"/>
                <w:szCs w:val="18"/>
              </w:rPr>
              <w:t>Report to be submitted within 2 months</w:t>
            </w:r>
          </w:p>
        </w:tc>
        <w:tc>
          <w:tcPr>
            <w:tcW w:w="915" w:type="pct"/>
          </w:tcPr>
          <w:p w14:paraId="3A1CDE22" w14:textId="215080E8" w:rsidR="006F65DE" w:rsidRPr="00F559A2" w:rsidRDefault="006F65DE" w:rsidP="006F65DE">
            <w:pPr>
              <w:pStyle w:val="TableText"/>
              <w:rPr>
                <w:rStyle w:val="Blue"/>
                <w:rFonts w:cs="Arial"/>
                <w:color w:val="auto"/>
                <w:sz w:val="18"/>
                <w:szCs w:val="18"/>
                <w:highlight w:val="cyan"/>
              </w:rPr>
            </w:pPr>
            <w:r w:rsidRPr="00F559A2">
              <w:rPr>
                <w:rStyle w:val="Blue"/>
                <w:rFonts w:cs="Arial"/>
                <w:color w:val="auto"/>
                <w:sz w:val="18"/>
                <w:szCs w:val="18"/>
              </w:rPr>
              <w:t>1</w:t>
            </w:r>
            <w:r w:rsidRPr="00F559A2">
              <w:rPr>
                <w:rStyle w:val="Blue"/>
                <w:rFonts w:cs="Arial"/>
                <w:color w:val="auto"/>
                <w:sz w:val="18"/>
                <w:szCs w:val="18"/>
                <w:vertAlign w:val="superscript"/>
              </w:rPr>
              <w:t>st</w:t>
            </w:r>
            <w:r w:rsidRPr="00F559A2">
              <w:rPr>
                <w:rStyle w:val="Blue"/>
                <w:rFonts w:cs="Arial"/>
                <w:color w:val="auto"/>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F559A2" w:rsidRDefault="002B3F38" w:rsidP="002B3F38">
            <w:pPr>
              <w:pStyle w:val="TableText"/>
              <w:rPr>
                <w:rStyle w:val="Blue"/>
                <w:rFonts w:cs="Arial"/>
                <w:color w:val="auto"/>
                <w:sz w:val="18"/>
                <w:szCs w:val="18"/>
              </w:rPr>
            </w:pPr>
          </w:p>
        </w:tc>
        <w:tc>
          <w:tcPr>
            <w:tcW w:w="1166" w:type="pct"/>
          </w:tcPr>
          <w:p w14:paraId="42911415" w14:textId="12B9BDE0" w:rsidR="002B3F38" w:rsidRPr="00F559A2" w:rsidRDefault="002B3F38" w:rsidP="002B3F38">
            <w:pPr>
              <w:pStyle w:val="TableText"/>
              <w:rPr>
                <w:rFonts w:cs="Arial"/>
                <w:sz w:val="18"/>
                <w:szCs w:val="18"/>
              </w:rPr>
            </w:pPr>
            <w:r w:rsidRPr="00F559A2">
              <w:rPr>
                <w:rFonts w:cs="Arial"/>
                <w:sz w:val="18"/>
                <w:szCs w:val="18"/>
              </w:rPr>
              <w:t xml:space="preserve">Storm overflow performance, including </w:t>
            </w:r>
            <w:r w:rsidR="00617E2B" w:rsidRPr="00F559A2">
              <w:rPr>
                <w:rFonts w:cs="Arial"/>
                <w:sz w:val="18"/>
                <w:szCs w:val="18"/>
              </w:rPr>
              <w:t>total number of block-counted spills</w:t>
            </w:r>
          </w:p>
        </w:tc>
        <w:tc>
          <w:tcPr>
            <w:tcW w:w="1000" w:type="pct"/>
          </w:tcPr>
          <w:p w14:paraId="28FA834E" w14:textId="77777777" w:rsidR="00885C77" w:rsidRPr="00F559A2" w:rsidRDefault="00885C77" w:rsidP="00885C77">
            <w:pPr>
              <w:pStyle w:val="TableText"/>
              <w:rPr>
                <w:rStyle w:val="Blue"/>
                <w:rFonts w:cs="Arial"/>
                <w:color w:val="auto"/>
                <w:sz w:val="18"/>
                <w:szCs w:val="18"/>
              </w:rPr>
            </w:pPr>
            <w:r w:rsidRPr="00F559A2">
              <w:rPr>
                <w:rStyle w:val="Blue"/>
                <w:rFonts w:cs="Arial"/>
                <w:color w:val="auto"/>
                <w:sz w:val="18"/>
                <w:szCs w:val="18"/>
              </w:rPr>
              <w:t>Storm Sample Point</w:t>
            </w:r>
          </w:p>
          <w:p w14:paraId="43A0E2E1" w14:textId="69B4437D" w:rsidR="00885C77" w:rsidRPr="00F559A2" w:rsidRDefault="00885C77" w:rsidP="00885C77">
            <w:pPr>
              <w:pStyle w:val="TableText"/>
              <w:rPr>
                <w:rStyle w:val="Blue"/>
                <w:rFonts w:cs="Arial"/>
                <w:color w:val="auto"/>
                <w:sz w:val="18"/>
                <w:szCs w:val="18"/>
              </w:rPr>
            </w:pPr>
            <w:r w:rsidRPr="00F559A2">
              <w:rPr>
                <w:rStyle w:val="Blue"/>
                <w:rFonts w:cs="Arial"/>
                <w:color w:val="auto"/>
                <w:sz w:val="18"/>
                <w:szCs w:val="18"/>
              </w:rPr>
              <w:t>and</w:t>
            </w:r>
          </w:p>
          <w:p w14:paraId="52BC4783" w14:textId="2048C0C7" w:rsidR="002B3F38" w:rsidRPr="00F559A2" w:rsidRDefault="002C09DD" w:rsidP="00885C77">
            <w:pPr>
              <w:pStyle w:val="TableText"/>
              <w:rPr>
                <w:rStyle w:val="Blue"/>
                <w:rFonts w:cs="Arial"/>
                <w:color w:val="auto"/>
                <w:sz w:val="18"/>
                <w:szCs w:val="18"/>
              </w:rPr>
            </w:pPr>
            <w:r w:rsidRPr="00F559A2">
              <w:rPr>
                <w:rStyle w:val="Blue"/>
                <w:rFonts w:cs="Arial"/>
                <w:color w:val="auto"/>
                <w:sz w:val="18"/>
                <w:szCs w:val="18"/>
              </w:rPr>
              <w:t xml:space="preserve">MCERTS </w:t>
            </w:r>
            <w:r w:rsidR="00013B16" w:rsidRPr="00F559A2">
              <w:rPr>
                <w:rStyle w:val="Blue"/>
                <w:rFonts w:cs="Arial"/>
                <w:color w:val="auto"/>
                <w:sz w:val="18"/>
                <w:szCs w:val="18"/>
              </w:rPr>
              <w:t>S</w:t>
            </w:r>
            <w:r w:rsidR="007942AE" w:rsidRPr="00F559A2">
              <w:rPr>
                <w:rStyle w:val="Blue"/>
                <w:rFonts w:cs="Arial"/>
                <w:color w:val="auto"/>
                <w:sz w:val="18"/>
                <w:szCs w:val="18"/>
              </w:rPr>
              <w:t>torm to Environment EDM Monitoring Point</w:t>
            </w:r>
          </w:p>
        </w:tc>
        <w:tc>
          <w:tcPr>
            <w:tcW w:w="1082" w:type="pct"/>
          </w:tcPr>
          <w:p w14:paraId="1C105D49" w14:textId="77777777"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Annually</w:t>
            </w:r>
          </w:p>
          <w:p w14:paraId="3AD77430" w14:textId="77777777"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Report to be submitted within 2 months</w:t>
            </w:r>
          </w:p>
        </w:tc>
        <w:tc>
          <w:tcPr>
            <w:tcW w:w="915" w:type="pct"/>
          </w:tcPr>
          <w:p w14:paraId="769137E4" w14:textId="77777777"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1</w:t>
            </w:r>
            <w:r w:rsidRPr="00F559A2">
              <w:rPr>
                <w:rStyle w:val="Blue"/>
                <w:rFonts w:cs="Arial"/>
                <w:color w:val="auto"/>
                <w:sz w:val="18"/>
                <w:szCs w:val="18"/>
                <w:vertAlign w:val="superscript"/>
              </w:rPr>
              <w:t>st</w:t>
            </w:r>
            <w:r w:rsidRPr="00F559A2">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F559A2" w:rsidRDefault="002B3F38" w:rsidP="002B3F38">
            <w:pPr>
              <w:pStyle w:val="TableText"/>
              <w:rPr>
                <w:rStyle w:val="Blue"/>
                <w:rFonts w:cs="Arial"/>
                <w:color w:val="auto"/>
                <w:sz w:val="18"/>
                <w:szCs w:val="18"/>
                <w:highlight w:val="green"/>
              </w:rPr>
            </w:pPr>
          </w:p>
        </w:tc>
        <w:tc>
          <w:tcPr>
            <w:tcW w:w="1166" w:type="pct"/>
          </w:tcPr>
          <w:p w14:paraId="5AC2872D" w14:textId="77777777"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Duration of total spills</w:t>
            </w:r>
          </w:p>
        </w:tc>
        <w:tc>
          <w:tcPr>
            <w:tcW w:w="1000" w:type="pct"/>
          </w:tcPr>
          <w:p w14:paraId="73C8A1FC" w14:textId="7FFE92E8" w:rsidR="002B3F38" w:rsidRPr="00F559A2" w:rsidRDefault="002C09DD" w:rsidP="002B3F38">
            <w:pPr>
              <w:pStyle w:val="TableText"/>
              <w:rPr>
                <w:rStyle w:val="Blue"/>
                <w:rFonts w:cs="Arial"/>
                <w:color w:val="auto"/>
                <w:sz w:val="18"/>
                <w:szCs w:val="18"/>
              </w:rPr>
            </w:pPr>
            <w:r w:rsidRPr="00F559A2">
              <w:rPr>
                <w:rStyle w:val="Blue"/>
                <w:rFonts w:cs="Arial"/>
                <w:color w:val="auto"/>
                <w:sz w:val="18"/>
                <w:szCs w:val="18"/>
              </w:rPr>
              <w:t xml:space="preserve">MCERTS </w:t>
            </w:r>
            <w:r w:rsidR="007942AE" w:rsidRPr="00F559A2">
              <w:rPr>
                <w:rStyle w:val="Blue"/>
                <w:rFonts w:cs="Arial"/>
                <w:color w:val="auto"/>
                <w:sz w:val="18"/>
                <w:szCs w:val="18"/>
              </w:rPr>
              <w:t>Storm to Environment EDM Monitoring Point</w:t>
            </w:r>
          </w:p>
        </w:tc>
        <w:tc>
          <w:tcPr>
            <w:tcW w:w="1082" w:type="pct"/>
          </w:tcPr>
          <w:p w14:paraId="72FB3C2D" w14:textId="77777777"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Annually</w:t>
            </w:r>
          </w:p>
          <w:p w14:paraId="2B407F76" w14:textId="77777777"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Report to be submitted within 2 months</w:t>
            </w:r>
          </w:p>
        </w:tc>
        <w:tc>
          <w:tcPr>
            <w:tcW w:w="915" w:type="pct"/>
          </w:tcPr>
          <w:p w14:paraId="6466A81C" w14:textId="77777777"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1</w:t>
            </w:r>
            <w:r w:rsidRPr="00F559A2">
              <w:rPr>
                <w:rStyle w:val="Blue"/>
                <w:rFonts w:cs="Arial"/>
                <w:color w:val="auto"/>
                <w:sz w:val="18"/>
                <w:szCs w:val="18"/>
                <w:vertAlign w:val="superscript"/>
              </w:rPr>
              <w:t>st</w:t>
            </w:r>
            <w:r w:rsidRPr="00F559A2">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F559A2" w:rsidRDefault="002B3F38" w:rsidP="002B3F38">
            <w:pPr>
              <w:pStyle w:val="TableText"/>
              <w:rPr>
                <w:rStyle w:val="Blue"/>
                <w:rFonts w:cs="Arial"/>
                <w:color w:val="auto"/>
                <w:sz w:val="18"/>
                <w:szCs w:val="18"/>
                <w:highlight w:val="green"/>
              </w:rPr>
            </w:pPr>
          </w:p>
        </w:tc>
        <w:tc>
          <w:tcPr>
            <w:tcW w:w="1166" w:type="pct"/>
          </w:tcPr>
          <w:p w14:paraId="7233EEC1" w14:textId="6BE9FE3D" w:rsidR="002B3F38" w:rsidRPr="00F559A2" w:rsidRDefault="0087716C" w:rsidP="00033469">
            <w:pPr>
              <w:pStyle w:val="TableText"/>
              <w:rPr>
                <w:rStyle w:val="Blue"/>
                <w:rFonts w:cs="Arial"/>
                <w:color w:val="auto"/>
                <w:sz w:val="18"/>
                <w:szCs w:val="18"/>
              </w:rPr>
            </w:pPr>
            <w:r w:rsidRPr="00F559A2">
              <w:rPr>
                <w:rStyle w:val="Blue"/>
                <w:rFonts w:cs="Arial"/>
                <w:color w:val="auto"/>
                <w:sz w:val="18"/>
                <w:szCs w:val="18"/>
              </w:rPr>
              <w:t>S</w:t>
            </w:r>
            <w:r w:rsidR="002B3F38" w:rsidRPr="00F559A2">
              <w:rPr>
                <w:rStyle w:val="Blue"/>
                <w:rFonts w:cs="Arial"/>
                <w:color w:val="auto"/>
                <w:sz w:val="18"/>
                <w:szCs w:val="18"/>
              </w:rPr>
              <w:t>torm sewage discharge start and end times</w:t>
            </w:r>
          </w:p>
        </w:tc>
        <w:tc>
          <w:tcPr>
            <w:tcW w:w="1000" w:type="pct"/>
          </w:tcPr>
          <w:p w14:paraId="4D5B4C10" w14:textId="3A846132" w:rsidR="002B3F38" w:rsidRPr="00F559A2" w:rsidRDefault="002C09DD" w:rsidP="002B3F38">
            <w:pPr>
              <w:pStyle w:val="TableText"/>
              <w:rPr>
                <w:rStyle w:val="Blue"/>
                <w:rFonts w:cs="Arial"/>
                <w:color w:val="auto"/>
                <w:sz w:val="18"/>
                <w:szCs w:val="18"/>
              </w:rPr>
            </w:pPr>
            <w:r w:rsidRPr="00F559A2">
              <w:rPr>
                <w:rStyle w:val="Blue"/>
                <w:rFonts w:cs="Arial"/>
                <w:color w:val="auto"/>
                <w:sz w:val="18"/>
                <w:szCs w:val="18"/>
              </w:rPr>
              <w:t xml:space="preserve">MCERTS </w:t>
            </w:r>
            <w:r w:rsidR="007942AE" w:rsidRPr="00F559A2">
              <w:rPr>
                <w:rStyle w:val="Blue"/>
                <w:rFonts w:cs="Arial"/>
                <w:color w:val="auto"/>
                <w:sz w:val="18"/>
                <w:szCs w:val="18"/>
              </w:rPr>
              <w:t>Storm to Environment EDM Monitoring Point</w:t>
            </w:r>
          </w:p>
        </w:tc>
        <w:tc>
          <w:tcPr>
            <w:tcW w:w="1082" w:type="pct"/>
          </w:tcPr>
          <w:p w14:paraId="4281D5A8" w14:textId="77777777"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 xml:space="preserve">Reports to be provided to Natural Resources Wales upon request </w:t>
            </w:r>
          </w:p>
        </w:tc>
        <w:tc>
          <w:tcPr>
            <w:tcW w:w="915" w:type="pct"/>
          </w:tcPr>
          <w:p w14:paraId="09EE71B1" w14:textId="77777777"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Flow passed forward monitoring</w:t>
            </w:r>
          </w:p>
        </w:tc>
        <w:tc>
          <w:tcPr>
            <w:tcW w:w="1000" w:type="pct"/>
          </w:tcPr>
          <w:p w14:paraId="08019847" w14:textId="5CFCDE0A" w:rsidR="002B3F38" w:rsidRPr="00F559A2" w:rsidRDefault="00882241" w:rsidP="002B3F38">
            <w:pPr>
              <w:pStyle w:val="TableText"/>
              <w:rPr>
                <w:rStyle w:val="Blue"/>
                <w:rFonts w:cs="Arial"/>
                <w:color w:val="auto"/>
                <w:sz w:val="18"/>
                <w:szCs w:val="18"/>
              </w:rPr>
            </w:pPr>
            <w:r w:rsidRPr="00F559A2">
              <w:rPr>
                <w:rStyle w:val="Blue"/>
                <w:rFonts w:cs="Calibri"/>
                <w:color w:val="auto"/>
                <w:sz w:val="18"/>
                <w:szCs w:val="18"/>
              </w:rPr>
              <w:t>MCERTS FPF Monitoring Point</w:t>
            </w:r>
          </w:p>
        </w:tc>
        <w:tc>
          <w:tcPr>
            <w:tcW w:w="1082" w:type="pct"/>
          </w:tcPr>
          <w:p w14:paraId="4AF39935" w14:textId="6530CBDF"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 xml:space="preserve">Reports to be provided to </w:t>
            </w:r>
            <w:r w:rsidR="0036367A" w:rsidRPr="00F559A2">
              <w:rPr>
                <w:rStyle w:val="Blue"/>
                <w:rFonts w:cs="Arial"/>
                <w:color w:val="auto"/>
                <w:sz w:val="18"/>
                <w:szCs w:val="18"/>
              </w:rPr>
              <w:t>Natural</w:t>
            </w:r>
            <w:r w:rsidRPr="00F559A2">
              <w:rPr>
                <w:rStyle w:val="Blue"/>
                <w:rFonts w:cs="Arial"/>
                <w:color w:val="auto"/>
                <w:sz w:val="18"/>
                <w:szCs w:val="18"/>
              </w:rPr>
              <w:t xml:space="preserve"> Resources Wales upon request </w:t>
            </w:r>
          </w:p>
          <w:p w14:paraId="7E496BDA" w14:textId="6AC92B5C"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 xml:space="preserve">Report to be submitted within 28 days unless otherwise specified in writing by </w:t>
            </w:r>
            <w:r w:rsidR="0036367A" w:rsidRPr="00F559A2">
              <w:rPr>
                <w:rStyle w:val="Blue"/>
                <w:rFonts w:cs="Arial"/>
                <w:color w:val="auto"/>
                <w:sz w:val="18"/>
                <w:szCs w:val="18"/>
              </w:rPr>
              <w:t>Natural</w:t>
            </w:r>
            <w:r w:rsidRPr="00F559A2">
              <w:rPr>
                <w:rStyle w:val="Blue"/>
                <w:rFonts w:cs="Arial"/>
                <w:color w:val="auto"/>
                <w:sz w:val="18"/>
                <w:szCs w:val="18"/>
              </w:rPr>
              <w:t xml:space="preserve"> Resources Wales </w:t>
            </w:r>
          </w:p>
        </w:tc>
        <w:tc>
          <w:tcPr>
            <w:tcW w:w="915" w:type="pct"/>
          </w:tcPr>
          <w:p w14:paraId="7479A8A0" w14:textId="502862E5" w:rsidR="002B3F38" w:rsidRPr="00F559A2" w:rsidRDefault="002B3F38" w:rsidP="00D16230">
            <w:pPr>
              <w:pStyle w:val="TableText"/>
              <w:rPr>
                <w:rStyle w:val="Blue"/>
                <w:rFonts w:cs="Arial"/>
                <w:color w:val="auto"/>
                <w:sz w:val="18"/>
                <w:szCs w:val="18"/>
              </w:rPr>
            </w:pPr>
            <w:r w:rsidRPr="00F559A2">
              <w:rPr>
                <w:rStyle w:val="Blue"/>
                <w:rFonts w:cs="Arial"/>
                <w:color w:val="auto"/>
                <w:sz w:val="18"/>
                <w:szCs w:val="18"/>
              </w:rPr>
              <w:t xml:space="preserve">Upon request by </w:t>
            </w:r>
            <w:r w:rsidR="0036367A" w:rsidRPr="00F559A2">
              <w:rPr>
                <w:rStyle w:val="Blue"/>
                <w:rFonts w:cs="Arial"/>
                <w:color w:val="auto"/>
                <w:sz w:val="18"/>
                <w:szCs w:val="18"/>
              </w:rPr>
              <w:t>Natural</w:t>
            </w:r>
            <w:r w:rsidRPr="00F559A2">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F559A2" w:rsidRDefault="002D5236" w:rsidP="002D5236">
            <w:pPr>
              <w:pStyle w:val="TableText"/>
              <w:rPr>
                <w:rStyle w:val="Blue"/>
                <w:rFonts w:cs="Arial"/>
                <w:color w:val="auto"/>
                <w:sz w:val="18"/>
                <w:szCs w:val="18"/>
              </w:rPr>
            </w:pPr>
            <w:r w:rsidRPr="00F559A2">
              <w:rPr>
                <w:rStyle w:val="Blue"/>
                <w:rFonts w:cs="Arial"/>
                <w:color w:val="auto"/>
                <w:sz w:val="18"/>
                <w:szCs w:val="18"/>
              </w:rPr>
              <w:t>Overflow operation yes/no or start and end times</w:t>
            </w:r>
          </w:p>
        </w:tc>
        <w:tc>
          <w:tcPr>
            <w:tcW w:w="1000" w:type="pct"/>
          </w:tcPr>
          <w:p w14:paraId="3D0EA195" w14:textId="1F2102F1" w:rsidR="002D5236" w:rsidRPr="00F559A2" w:rsidRDefault="002C09DD" w:rsidP="002D5236">
            <w:pPr>
              <w:pStyle w:val="TableText"/>
              <w:rPr>
                <w:rStyle w:val="Blue"/>
                <w:rFonts w:cs="Calibri"/>
                <w:color w:val="auto"/>
                <w:sz w:val="18"/>
                <w:szCs w:val="18"/>
              </w:rPr>
            </w:pPr>
            <w:r w:rsidRPr="00F559A2">
              <w:rPr>
                <w:rStyle w:val="Blue"/>
                <w:rFonts w:cs="Arial"/>
                <w:color w:val="auto"/>
                <w:sz w:val="18"/>
                <w:szCs w:val="18"/>
              </w:rPr>
              <w:t xml:space="preserve">MCERTS </w:t>
            </w:r>
            <w:r w:rsidR="002D5236" w:rsidRPr="00F559A2">
              <w:rPr>
                <w:rStyle w:val="Blue"/>
                <w:rFonts w:cs="Calibri"/>
                <w:color w:val="auto"/>
                <w:sz w:val="18"/>
                <w:szCs w:val="18"/>
              </w:rPr>
              <w:t>Storm to Environment EDM Monitoring Point</w:t>
            </w:r>
          </w:p>
        </w:tc>
        <w:tc>
          <w:tcPr>
            <w:tcW w:w="1082" w:type="pct"/>
          </w:tcPr>
          <w:p w14:paraId="1BB4A25C" w14:textId="504D3318" w:rsidR="002D5236" w:rsidRPr="00F559A2" w:rsidRDefault="002D5236" w:rsidP="002D5236">
            <w:pPr>
              <w:pStyle w:val="TableText"/>
              <w:rPr>
                <w:rStyle w:val="Blue"/>
                <w:rFonts w:cs="Arial"/>
                <w:color w:val="auto"/>
                <w:sz w:val="18"/>
                <w:szCs w:val="18"/>
              </w:rPr>
            </w:pPr>
            <w:r w:rsidRPr="00F559A2">
              <w:rPr>
                <w:rStyle w:val="Blue"/>
                <w:rFonts w:cs="Arial"/>
                <w:color w:val="auto"/>
                <w:sz w:val="18"/>
                <w:szCs w:val="18"/>
              </w:rPr>
              <w:t xml:space="preserve">Reports to be provided to </w:t>
            </w:r>
            <w:r w:rsidR="0036367A" w:rsidRPr="00F559A2">
              <w:rPr>
                <w:rStyle w:val="Blue"/>
                <w:rFonts w:cs="Arial"/>
                <w:color w:val="auto"/>
                <w:sz w:val="18"/>
                <w:szCs w:val="18"/>
              </w:rPr>
              <w:t>Natural</w:t>
            </w:r>
            <w:r w:rsidRPr="00F559A2">
              <w:rPr>
                <w:rStyle w:val="Blue"/>
                <w:rFonts w:cs="Arial"/>
                <w:color w:val="auto"/>
                <w:sz w:val="18"/>
                <w:szCs w:val="18"/>
              </w:rPr>
              <w:t xml:space="preserve"> Resources Wales upon request </w:t>
            </w:r>
          </w:p>
          <w:p w14:paraId="7559B109" w14:textId="520258A6" w:rsidR="002D5236" w:rsidRPr="00F559A2" w:rsidRDefault="002D5236" w:rsidP="002D5236">
            <w:pPr>
              <w:pStyle w:val="TableText"/>
              <w:rPr>
                <w:rStyle w:val="Blue"/>
                <w:rFonts w:cs="Arial"/>
                <w:color w:val="auto"/>
                <w:sz w:val="18"/>
                <w:szCs w:val="18"/>
                <w:highlight w:val="green"/>
              </w:rPr>
            </w:pPr>
            <w:r w:rsidRPr="00F559A2">
              <w:rPr>
                <w:rStyle w:val="Blue"/>
                <w:rFonts w:cs="Arial"/>
                <w:color w:val="auto"/>
                <w:sz w:val="18"/>
                <w:szCs w:val="18"/>
              </w:rPr>
              <w:t xml:space="preserve">Report to be submitted within 28 days unless otherwise specified in writing by </w:t>
            </w:r>
            <w:r w:rsidR="0036367A" w:rsidRPr="00F559A2">
              <w:rPr>
                <w:rStyle w:val="Blue"/>
                <w:rFonts w:cs="Arial"/>
                <w:color w:val="auto"/>
                <w:sz w:val="18"/>
                <w:szCs w:val="18"/>
              </w:rPr>
              <w:t>Natural</w:t>
            </w:r>
            <w:r w:rsidRPr="00F559A2">
              <w:rPr>
                <w:rStyle w:val="Blue"/>
                <w:rFonts w:cs="Arial"/>
                <w:color w:val="auto"/>
                <w:sz w:val="18"/>
                <w:szCs w:val="18"/>
              </w:rPr>
              <w:t xml:space="preserve"> Resources Wales </w:t>
            </w:r>
          </w:p>
        </w:tc>
        <w:tc>
          <w:tcPr>
            <w:tcW w:w="915" w:type="pct"/>
          </w:tcPr>
          <w:p w14:paraId="0CE9934B" w14:textId="3BAD090F" w:rsidR="002D5236" w:rsidRPr="00F559A2" w:rsidRDefault="002D5236" w:rsidP="00D16230">
            <w:pPr>
              <w:pStyle w:val="TableText"/>
              <w:rPr>
                <w:rStyle w:val="Blue"/>
                <w:rFonts w:cs="Arial"/>
                <w:color w:val="auto"/>
                <w:sz w:val="18"/>
                <w:szCs w:val="18"/>
              </w:rPr>
            </w:pPr>
            <w:r w:rsidRPr="00F559A2">
              <w:rPr>
                <w:rStyle w:val="Blue"/>
                <w:rFonts w:cs="Arial"/>
                <w:color w:val="auto"/>
                <w:sz w:val="18"/>
                <w:szCs w:val="18"/>
              </w:rPr>
              <w:t xml:space="preserve">Upon request by </w:t>
            </w:r>
            <w:r w:rsidR="0036367A" w:rsidRPr="00F559A2">
              <w:rPr>
                <w:rStyle w:val="Blue"/>
                <w:rFonts w:cs="Arial"/>
                <w:color w:val="auto"/>
                <w:sz w:val="18"/>
                <w:szCs w:val="18"/>
              </w:rPr>
              <w:t>Natural</w:t>
            </w:r>
            <w:r w:rsidRPr="00F559A2">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F559A2" w:rsidRDefault="002D5236" w:rsidP="002D5236">
            <w:pPr>
              <w:pStyle w:val="TableText"/>
              <w:rPr>
                <w:rStyle w:val="Blue"/>
                <w:rFonts w:cs="Arial"/>
                <w:color w:val="auto"/>
                <w:sz w:val="18"/>
                <w:szCs w:val="18"/>
              </w:rPr>
            </w:pPr>
            <w:r w:rsidRPr="00F559A2">
              <w:rPr>
                <w:rStyle w:val="Blue"/>
                <w:rFonts w:cs="Arial"/>
                <w:color w:val="auto"/>
                <w:sz w:val="18"/>
                <w:szCs w:val="18"/>
              </w:rPr>
              <w:t>Overflow operation monitoring status (operational / not operational)</w:t>
            </w:r>
          </w:p>
        </w:tc>
        <w:tc>
          <w:tcPr>
            <w:tcW w:w="1000" w:type="pct"/>
          </w:tcPr>
          <w:p w14:paraId="72CCD2D8" w14:textId="2200A73E" w:rsidR="002D5236" w:rsidRPr="00F559A2" w:rsidRDefault="002C09DD" w:rsidP="002D5236">
            <w:pPr>
              <w:pStyle w:val="TableText"/>
              <w:rPr>
                <w:rStyle w:val="Blue"/>
                <w:rFonts w:cs="Calibri"/>
                <w:color w:val="auto"/>
                <w:sz w:val="18"/>
                <w:szCs w:val="18"/>
              </w:rPr>
            </w:pPr>
            <w:r w:rsidRPr="00F559A2">
              <w:rPr>
                <w:rStyle w:val="Blue"/>
                <w:rFonts w:cs="Arial"/>
                <w:color w:val="auto"/>
                <w:sz w:val="18"/>
                <w:szCs w:val="18"/>
              </w:rPr>
              <w:t xml:space="preserve">MCERTS </w:t>
            </w:r>
            <w:r w:rsidR="002D5236" w:rsidRPr="00F559A2">
              <w:rPr>
                <w:rStyle w:val="Blue"/>
                <w:rFonts w:cs="Calibri"/>
                <w:color w:val="auto"/>
                <w:sz w:val="18"/>
                <w:szCs w:val="18"/>
              </w:rPr>
              <w:t>Storm to Environment EDM Monitoring Point</w:t>
            </w:r>
          </w:p>
        </w:tc>
        <w:tc>
          <w:tcPr>
            <w:tcW w:w="1082" w:type="pct"/>
          </w:tcPr>
          <w:p w14:paraId="2804F422" w14:textId="12DB0144" w:rsidR="002D5236" w:rsidRPr="00F559A2" w:rsidRDefault="002D5236" w:rsidP="002D5236">
            <w:pPr>
              <w:pStyle w:val="TableText"/>
              <w:rPr>
                <w:rStyle w:val="Blue"/>
                <w:rFonts w:cs="Arial"/>
                <w:color w:val="auto"/>
                <w:sz w:val="18"/>
                <w:szCs w:val="18"/>
              </w:rPr>
            </w:pPr>
            <w:r w:rsidRPr="00F559A2">
              <w:rPr>
                <w:rStyle w:val="Blue"/>
                <w:rFonts w:cs="Arial"/>
                <w:color w:val="auto"/>
                <w:sz w:val="18"/>
                <w:szCs w:val="18"/>
              </w:rPr>
              <w:t xml:space="preserve">Reports to be provided to </w:t>
            </w:r>
            <w:r w:rsidR="0036367A" w:rsidRPr="00F559A2">
              <w:rPr>
                <w:rStyle w:val="Blue"/>
                <w:rFonts w:cs="Arial"/>
                <w:color w:val="auto"/>
                <w:sz w:val="18"/>
                <w:szCs w:val="18"/>
              </w:rPr>
              <w:t>Natural</w:t>
            </w:r>
            <w:r w:rsidRPr="00F559A2">
              <w:rPr>
                <w:rStyle w:val="Blue"/>
                <w:rFonts w:cs="Arial"/>
                <w:color w:val="auto"/>
                <w:sz w:val="18"/>
                <w:szCs w:val="18"/>
              </w:rPr>
              <w:t xml:space="preserve"> Resources Wales upon request </w:t>
            </w:r>
          </w:p>
          <w:p w14:paraId="36C1951E" w14:textId="611691B1" w:rsidR="002D5236" w:rsidRPr="00F559A2" w:rsidRDefault="002D5236" w:rsidP="002D5236">
            <w:pPr>
              <w:pStyle w:val="TableText"/>
              <w:rPr>
                <w:rStyle w:val="Blue"/>
                <w:rFonts w:cs="Arial"/>
                <w:color w:val="auto"/>
                <w:sz w:val="18"/>
                <w:szCs w:val="18"/>
                <w:highlight w:val="green"/>
              </w:rPr>
            </w:pPr>
            <w:r w:rsidRPr="00F559A2">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F559A2" w:rsidRDefault="002D5236" w:rsidP="00D16230">
            <w:pPr>
              <w:pStyle w:val="TableText"/>
              <w:rPr>
                <w:rStyle w:val="Blue"/>
                <w:rFonts w:cs="Arial"/>
                <w:color w:val="auto"/>
                <w:sz w:val="18"/>
                <w:szCs w:val="18"/>
              </w:rPr>
            </w:pPr>
            <w:r w:rsidRPr="00F559A2">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Flow passed forward and overflow operation monitoring annual report</w:t>
            </w:r>
          </w:p>
        </w:tc>
        <w:tc>
          <w:tcPr>
            <w:tcW w:w="1000" w:type="pct"/>
          </w:tcPr>
          <w:p w14:paraId="12D691B7" w14:textId="77777777" w:rsidR="00C03BF8" w:rsidRPr="00F559A2" w:rsidRDefault="00C03BF8" w:rsidP="00C03BF8">
            <w:pPr>
              <w:pStyle w:val="TableText"/>
              <w:rPr>
                <w:rStyle w:val="Blue"/>
                <w:rFonts w:cs="Calibri"/>
                <w:color w:val="auto"/>
                <w:sz w:val="18"/>
                <w:szCs w:val="18"/>
              </w:rPr>
            </w:pPr>
            <w:r w:rsidRPr="00F559A2">
              <w:rPr>
                <w:rStyle w:val="Blue"/>
                <w:rFonts w:cs="Calibri"/>
                <w:color w:val="auto"/>
                <w:sz w:val="18"/>
                <w:szCs w:val="18"/>
              </w:rPr>
              <w:t xml:space="preserve">MCERTS FPF Monitoring Point </w:t>
            </w:r>
          </w:p>
          <w:p w14:paraId="4CA0CCBB" w14:textId="77777777" w:rsidR="00C03BF8" w:rsidRPr="00F559A2" w:rsidRDefault="00C03BF8" w:rsidP="00C03BF8">
            <w:pPr>
              <w:pStyle w:val="TableText"/>
              <w:rPr>
                <w:rStyle w:val="Blue"/>
                <w:rFonts w:cs="Calibri"/>
                <w:color w:val="auto"/>
                <w:sz w:val="18"/>
                <w:szCs w:val="18"/>
              </w:rPr>
            </w:pPr>
            <w:r w:rsidRPr="00F559A2">
              <w:rPr>
                <w:rStyle w:val="Blue"/>
                <w:rFonts w:cs="Calibri"/>
                <w:color w:val="auto"/>
                <w:sz w:val="18"/>
                <w:szCs w:val="18"/>
              </w:rPr>
              <w:t>and</w:t>
            </w:r>
          </w:p>
          <w:p w14:paraId="1EC5D147" w14:textId="3A0303B2" w:rsidR="008D4811" w:rsidRPr="00F559A2" w:rsidRDefault="00AC641D" w:rsidP="00C03BF8">
            <w:pPr>
              <w:pStyle w:val="TableText"/>
              <w:rPr>
                <w:rStyle w:val="Blue"/>
                <w:rFonts w:cs="Arial"/>
                <w:color w:val="auto"/>
                <w:sz w:val="18"/>
                <w:szCs w:val="18"/>
              </w:rPr>
            </w:pPr>
            <w:r w:rsidRPr="00AC641D">
              <w:rPr>
                <w:rStyle w:val="Blue"/>
                <w:rFonts w:cs="Calibri"/>
                <w:color w:val="auto"/>
                <w:sz w:val="18"/>
                <w:szCs w:val="18"/>
              </w:rPr>
              <w:t xml:space="preserve">MCERTS </w:t>
            </w:r>
            <w:r w:rsidR="008D4811" w:rsidRPr="00F559A2">
              <w:rPr>
                <w:rStyle w:val="Blue"/>
                <w:rFonts w:cs="Calibri"/>
                <w:color w:val="auto"/>
                <w:sz w:val="18"/>
                <w:szCs w:val="18"/>
              </w:rPr>
              <w:t>Storm to Environment EDM Monitoring Point</w:t>
            </w:r>
          </w:p>
        </w:tc>
        <w:tc>
          <w:tcPr>
            <w:tcW w:w="1082" w:type="pct"/>
          </w:tcPr>
          <w:p w14:paraId="11BD0754" w14:textId="77777777"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Annually</w:t>
            </w:r>
          </w:p>
          <w:p w14:paraId="6C62DCB0" w14:textId="3D3C2D89" w:rsidR="002B3F38" w:rsidRPr="00F559A2" w:rsidRDefault="002B3F38" w:rsidP="00D16230">
            <w:pPr>
              <w:pStyle w:val="TableText"/>
              <w:rPr>
                <w:rStyle w:val="Blue"/>
                <w:rFonts w:cs="Arial"/>
                <w:color w:val="auto"/>
                <w:sz w:val="18"/>
                <w:szCs w:val="18"/>
                <w:highlight w:val="green"/>
              </w:rPr>
            </w:pPr>
            <w:r w:rsidRPr="00F559A2">
              <w:rPr>
                <w:rStyle w:val="Blue"/>
                <w:rFonts w:cs="Arial"/>
                <w:color w:val="auto"/>
                <w:sz w:val="18"/>
                <w:szCs w:val="18"/>
              </w:rPr>
              <w:t>Report to be submitted within 2 months</w:t>
            </w:r>
          </w:p>
        </w:tc>
        <w:tc>
          <w:tcPr>
            <w:tcW w:w="915" w:type="pct"/>
          </w:tcPr>
          <w:p w14:paraId="27B9416D" w14:textId="77777777" w:rsidR="002B3F38" w:rsidRPr="00F559A2" w:rsidRDefault="002B3F38" w:rsidP="002B3F38">
            <w:pPr>
              <w:pStyle w:val="TableText"/>
              <w:rPr>
                <w:rStyle w:val="Blue"/>
                <w:rFonts w:cs="Arial"/>
                <w:color w:val="auto"/>
                <w:sz w:val="18"/>
                <w:szCs w:val="18"/>
              </w:rPr>
            </w:pPr>
            <w:r w:rsidRPr="00F559A2">
              <w:rPr>
                <w:rStyle w:val="Blue"/>
                <w:rFonts w:cs="Arial"/>
                <w:color w:val="auto"/>
                <w:sz w:val="18"/>
                <w:szCs w:val="18"/>
              </w:rPr>
              <w:t>1</w:t>
            </w:r>
            <w:r w:rsidRPr="00F559A2">
              <w:rPr>
                <w:rStyle w:val="Blue"/>
                <w:rFonts w:cs="Arial"/>
                <w:color w:val="auto"/>
                <w:sz w:val="18"/>
                <w:szCs w:val="18"/>
                <w:vertAlign w:val="superscript"/>
              </w:rPr>
              <w:t>st</w:t>
            </w:r>
            <w:r w:rsidRPr="00F559A2">
              <w:rPr>
                <w:rStyle w:val="Blue"/>
                <w:rFonts w:cs="Arial"/>
                <w:color w:val="auto"/>
                <w:sz w:val="18"/>
                <w:szCs w:val="18"/>
              </w:rPr>
              <w:t xml:space="preserve"> January</w:t>
            </w:r>
            <w:r w:rsidRPr="00F559A2" w:rsidDel="00587BAD">
              <w:rPr>
                <w:rStyle w:val="Blue"/>
                <w:rFonts w:cs="Arial"/>
                <w:color w:val="auto"/>
                <w:sz w:val="18"/>
                <w:szCs w:val="18"/>
              </w:rPr>
              <w:t xml:space="preserve"> </w:t>
            </w:r>
          </w:p>
          <w:p w14:paraId="090FC53F" w14:textId="77777777" w:rsidR="002B3F38" w:rsidRPr="00F559A2" w:rsidRDefault="002B3F38" w:rsidP="002B3F38">
            <w:pPr>
              <w:pStyle w:val="TableText"/>
              <w:rPr>
                <w:rStyle w:val="Blue"/>
                <w:rFonts w:cs="Arial"/>
                <w:color w:val="auto"/>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DE2D76" w:rsidRDefault="00821962" w:rsidP="00821962">
            <w:pPr>
              <w:pStyle w:val="TableText"/>
              <w:rPr>
                <w:rStyle w:val="Blue"/>
                <w:color w:val="auto"/>
                <w:sz w:val="18"/>
                <w:szCs w:val="18"/>
              </w:rPr>
            </w:pPr>
            <w:r w:rsidRPr="00DE2D76">
              <w:rPr>
                <w:rStyle w:val="Blue"/>
                <w:color w:val="auto"/>
                <w:sz w:val="18"/>
                <w:szCs w:val="18"/>
              </w:rPr>
              <w:t>15-minute flow</w:t>
            </w:r>
          </w:p>
        </w:tc>
        <w:tc>
          <w:tcPr>
            <w:tcW w:w="3085" w:type="pct"/>
          </w:tcPr>
          <w:p w14:paraId="58F35483" w14:textId="77777777" w:rsidR="00821962" w:rsidRPr="00DE2D76" w:rsidRDefault="004547EA" w:rsidP="00821962">
            <w:pPr>
              <w:pStyle w:val="TableText"/>
              <w:rPr>
                <w:rStyle w:val="Blue"/>
                <w:color w:val="auto"/>
                <w:sz w:val="18"/>
                <w:szCs w:val="18"/>
              </w:rPr>
            </w:pPr>
            <w:r w:rsidRPr="00DE2D76">
              <w:rPr>
                <w:rStyle w:val="Blue"/>
                <w:color w:val="auto"/>
                <w:sz w:val="18"/>
                <w:szCs w:val="18"/>
              </w:rPr>
              <w:t>E</w:t>
            </w:r>
            <w:r w:rsidR="00821962" w:rsidRPr="00DE2D76">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5C21D359" w:rsidR="00821962" w:rsidRPr="00DE2D76" w:rsidRDefault="00821962" w:rsidP="00821962">
            <w:pPr>
              <w:pStyle w:val="TableText"/>
              <w:rPr>
                <w:rStyle w:val="Blue"/>
                <w:color w:val="auto"/>
                <w:sz w:val="18"/>
                <w:szCs w:val="18"/>
              </w:rPr>
            </w:pPr>
            <w:r w:rsidRPr="00DE2D76">
              <w:rPr>
                <w:rStyle w:val="Blue"/>
                <w:color w:val="auto"/>
                <w:sz w:val="18"/>
                <w:szCs w:val="18"/>
              </w:rPr>
              <w:t>OSM - ATU-BOD as O</w:t>
            </w:r>
            <w:r w:rsidRPr="00DE2D76">
              <w:rPr>
                <w:rStyle w:val="Blue"/>
                <w:color w:val="auto"/>
                <w:sz w:val="18"/>
                <w:szCs w:val="18"/>
                <w:vertAlign w:val="subscript"/>
              </w:rPr>
              <w:t>2</w:t>
            </w:r>
            <w:r w:rsidRPr="00DE2D76">
              <w:rPr>
                <w:rStyle w:val="Blue"/>
                <w:color w:val="auto"/>
                <w:sz w:val="18"/>
                <w:szCs w:val="18"/>
              </w:rPr>
              <w:t>, ammoniacal nitrogen (expressed as N), suspended solids (measured after drying at 105</w:t>
            </w:r>
            <w:r w:rsidR="0042379F" w:rsidRPr="00DE2D76">
              <w:rPr>
                <w:rStyle w:val="Blue"/>
                <w:color w:val="auto"/>
                <w:sz w:val="18"/>
                <w:szCs w:val="18"/>
              </w:rPr>
              <w:t>°</w:t>
            </w:r>
            <w:r w:rsidRPr="00DE2D76">
              <w:rPr>
                <w:rStyle w:val="Blue"/>
                <w:color w:val="auto"/>
                <w:sz w:val="18"/>
                <w:szCs w:val="18"/>
              </w:rPr>
              <w:t>C</w:t>
            </w:r>
            <w:r w:rsidR="00DE2D76" w:rsidRPr="00DE2D76">
              <w:rPr>
                <w:rStyle w:val="Blue"/>
                <w:color w:val="auto"/>
                <w:sz w:val="18"/>
                <w:szCs w:val="18"/>
              </w:rPr>
              <w:t>)</w:t>
            </w:r>
          </w:p>
        </w:tc>
        <w:tc>
          <w:tcPr>
            <w:tcW w:w="3085" w:type="pct"/>
          </w:tcPr>
          <w:p w14:paraId="38E62C5D" w14:textId="77777777" w:rsidR="00821962" w:rsidRPr="00DE2D76" w:rsidRDefault="00821962" w:rsidP="00821962">
            <w:pPr>
              <w:pStyle w:val="TableText"/>
              <w:rPr>
                <w:rStyle w:val="Blue"/>
                <w:color w:val="auto"/>
                <w:sz w:val="18"/>
                <w:szCs w:val="18"/>
              </w:rPr>
            </w:pPr>
            <w:r w:rsidRPr="00DE2D76">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DE2D76" w:rsidRDefault="00821962" w:rsidP="00821962">
            <w:pPr>
              <w:pStyle w:val="TableText"/>
              <w:rPr>
                <w:rStyle w:val="Blue"/>
                <w:color w:val="auto"/>
                <w:sz w:val="18"/>
                <w:szCs w:val="18"/>
              </w:rPr>
            </w:pPr>
            <w:r w:rsidRPr="00DE2D76">
              <w:rPr>
                <w:rStyle w:val="Blue"/>
                <w:color w:val="auto"/>
                <w:sz w:val="18"/>
                <w:szCs w:val="18"/>
              </w:rPr>
              <w:t>Operator Self</w:t>
            </w:r>
            <w:r w:rsidR="003E7B9F" w:rsidRPr="00DE2D76">
              <w:rPr>
                <w:rStyle w:val="Blue"/>
                <w:color w:val="auto"/>
                <w:sz w:val="18"/>
                <w:szCs w:val="18"/>
              </w:rPr>
              <w:t>-</w:t>
            </w:r>
            <w:r w:rsidRPr="00DE2D76">
              <w:rPr>
                <w:rStyle w:val="Blue"/>
                <w:color w:val="auto"/>
                <w:sz w:val="18"/>
                <w:szCs w:val="18"/>
              </w:rPr>
              <w:t>Monitoring summary report</w:t>
            </w:r>
          </w:p>
        </w:tc>
        <w:tc>
          <w:tcPr>
            <w:tcW w:w="3085" w:type="pct"/>
          </w:tcPr>
          <w:p w14:paraId="143D4178" w14:textId="77777777" w:rsidR="00821962" w:rsidRPr="00DE2D76" w:rsidRDefault="00821962" w:rsidP="00821962">
            <w:pPr>
              <w:pStyle w:val="TableText"/>
              <w:rPr>
                <w:rStyle w:val="Blue"/>
                <w:color w:val="auto"/>
                <w:sz w:val="18"/>
                <w:szCs w:val="18"/>
              </w:rPr>
            </w:pPr>
            <w:r w:rsidRPr="00DE2D76">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DE2D76" w:rsidRDefault="00215208" w:rsidP="00821962">
            <w:pPr>
              <w:pStyle w:val="TableText"/>
              <w:rPr>
                <w:rStyle w:val="Blue"/>
                <w:color w:val="auto"/>
                <w:sz w:val="18"/>
                <w:szCs w:val="18"/>
              </w:rPr>
            </w:pPr>
            <w:r w:rsidRPr="00DE2D76">
              <w:rPr>
                <w:rStyle w:val="Blue"/>
                <w:color w:val="auto"/>
                <w:sz w:val="18"/>
                <w:szCs w:val="18"/>
              </w:rPr>
              <w:t>Storm</w:t>
            </w:r>
            <w:r w:rsidR="00821962" w:rsidRPr="00DE2D76">
              <w:rPr>
                <w:rStyle w:val="Blue"/>
                <w:color w:val="auto"/>
                <w:sz w:val="18"/>
                <w:szCs w:val="18"/>
              </w:rPr>
              <w:t xml:space="preserve"> overflow performance including number and duration of block</w:t>
            </w:r>
            <w:r w:rsidR="00127AF5" w:rsidRPr="00DE2D76">
              <w:rPr>
                <w:rStyle w:val="Blue"/>
                <w:color w:val="auto"/>
                <w:sz w:val="18"/>
                <w:szCs w:val="18"/>
              </w:rPr>
              <w:t>-</w:t>
            </w:r>
            <w:r w:rsidR="00821962" w:rsidRPr="00DE2D76">
              <w:rPr>
                <w:rStyle w:val="Blue"/>
                <w:color w:val="auto"/>
                <w:sz w:val="18"/>
                <w:szCs w:val="18"/>
              </w:rPr>
              <w:t>counted spills</w:t>
            </w:r>
          </w:p>
        </w:tc>
        <w:tc>
          <w:tcPr>
            <w:tcW w:w="3085" w:type="pct"/>
          </w:tcPr>
          <w:p w14:paraId="05E6FD3E" w14:textId="46824695" w:rsidR="00821962" w:rsidRPr="00DE2D76" w:rsidRDefault="00821962" w:rsidP="00821962">
            <w:pPr>
              <w:pStyle w:val="TableText"/>
              <w:rPr>
                <w:rStyle w:val="Blue"/>
                <w:color w:val="auto"/>
                <w:sz w:val="18"/>
                <w:szCs w:val="18"/>
              </w:rPr>
            </w:pPr>
            <w:r w:rsidRPr="00DE2D76">
              <w:rPr>
                <w:rStyle w:val="Pink"/>
                <w:color w:val="auto"/>
                <w:sz w:val="18"/>
                <w:szCs w:val="18"/>
              </w:rPr>
              <w:t>Annual summary report</w:t>
            </w:r>
            <w:r w:rsidRPr="00DE2D76">
              <w:rPr>
                <w:rStyle w:val="Blue"/>
                <w:color w:val="auto"/>
                <w:sz w:val="18"/>
                <w:szCs w:val="18"/>
              </w:rPr>
              <w:t xml:space="preserve"> or other form as agreed in writing by Natural Resources Wales</w:t>
            </w:r>
          </w:p>
          <w:p w14:paraId="098DEC66" w14:textId="77777777" w:rsidR="00821962" w:rsidRPr="00DE2D76" w:rsidRDefault="00821962" w:rsidP="00821962">
            <w:pPr>
              <w:pStyle w:val="TableText"/>
              <w:rPr>
                <w:rStyle w:val="Blue"/>
                <w:color w:val="auto"/>
                <w:sz w:val="18"/>
                <w:szCs w:val="18"/>
              </w:rPr>
            </w:pP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DE2D76" w:rsidRDefault="00821962" w:rsidP="00821962">
            <w:pPr>
              <w:pStyle w:val="TableText"/>
              <w:rPr>
                <w:sz w:val="18"/>
                <w:szCs w:val="18"/>
              </w:rPr>
            </w:pPr>
            <w:r w:rsidRPr="00DE2D76">
              <w:rPr>
                <w:sz w:val="18"/>
                <w:szCs w:val="18"/>
              </w:rPr>
              <w:t>Permit Number</w:t>
            </w:r>
          </w:p>
        </w:tc>
        <w:tc>
          <w:tcPr>
            <w:tcW w:w="3531" w:type="pct"/>
          </w:tcPr>
          <w:p w14:paraId="71584F3C" w14:textId="235836A2" w:rsidR="00821962" w:rsidRPr="00DE2D76" w:rsidRDefault="002F406F" w:rsidP="00821962">
            <w:pPr>
              <w:pStyle w:val="TableText"/>
            </w:pPr>
            <w:r w:rsidRPr="00DE2D76">
              <w:fldChar w:fldCharType="begin"/>
            </w:r>
            <w:r w:rsidRPr="00DE2D76">
              <w:instrText xml:space="preserve"> MERGEFIELD FE_Permit_Number </w:instrText>
            </w:r>
            <w:r w:rsidRPr="00DE2D76">
              <w:fldChar w:fldCharType="separate"/>
            </w:r>
            <w:r w:rsidR="00853692" w:rsidRPr="00DE2D76">
              <w:rPr>
                <w:noProof/>
              </w:rPr>
              <w:t>BP0072801</w:t>
            </w:r>
            <w:r w:rsidRPr="00DE2D76">
              <w:fldChar w:fldCharType="end"/>
            </w:r>
          </w:p>
        </w:tc>
      </w:tr>
      <w:tr w:rsidR="00821962" w:rsidRPr="008F36B8" w14:paraId="6A4A6803" w14:textId="77777777" w:rsidTr="001F4EC0">
        <w:trPr>
          <w:cantSplit/>
        </w:trPr>
        <w:tc>
          <w:tcPr>
            <w:tcW w:w="1469" w:type="pct"/>
          </w:tcPr>
          <w:p w14:paraId="56B7C6B6" w14:textId="77777777" w:rsidR="00821962" w:rsidRPr="00DE2D76" w:rsidRDefault="00821962" w:rsidP="00821962">
            <w:pPr>
              <w:pStyle w:val="TableText"/>
              <w:rPr>
                <w:sz w:val="18"/>
                <w:szCs w:val="18"/>
              </w:rPr>
            </w:pPr>
            <w:r w:rsidRPr="00DE2D76">
              <w:rPr>
                <w:sz w:val="18"/>
                <w:szCs w:val="18"/>
              </w:rPr>
              <w:t>Name of operator</w:t>
            </w:r>
          </w:p>
        </w:tc>
        <w:tc>
          <w:tcPr>
            <w:tcW w:w="3531" w:type="pct"/>
          </w:tcPr>
          <w:p w14:paraId="634F0A48" w14:textId="7646B9ED" w:rsidR="00821962" w:rsidRPr="00DE2D76" w:rsidRDefault="00B9650A" w:rsidP="00821962">
            <w:pPr>
              <w:pStyle w:val="TableText"/>
            </w:pPr>
            <w:r w:rsidRPr="00DE2D76">
              <w:t>Dŵr Cymru Cyfyngedig</w:t>
            </w:r>
          </w:p>
        </w:tc>
      </w:tr>
      <w:tr w:rsidR="00821962" w:rsidRPr="00853692" w14:paraId="6ED30DA2" w14:textId="77777777" w:rsidTr="001F4EC0">
        <w:trPr>
          <w:cantSplit/>
        </w:trPr>
        <w:tc>
          <w:tcPr>
            <w:tcW w:w="1469" w:type="pct"/>
          </w:tcPr>
          <w:p w14:paraId="43851E98" w14:textId="77777777" w:rsidR="00821962" w:rsidRPr="00DE2D76" w:rsidRDefault="00821962" w:rsidP="00821962">
            <w:pPr>
              <w:pStyle w:val="TableText"/>
              <w:rPr>
                <w:sz w:val="18"/>
                <w:szCs w:val="18"/>
              </w:rPr>
            </w:pPr>
            <w:r w:rsidRPr="00DE2D76">
              <w:rPr>
                <w:sz w:val="18"/>
                <w:szCs w:val="18"/>
              </w:rPr>
              <w:t>Location of Facility</w:t>
            </w:r>
          </w:p>
        </w:tc>
        <w:tc>
          <w:tcPr>
            <w:tcW w:w="3531" w:type="pct"/>
          </w:tcPr>
          <w:p w14:paraId="64F38F73" w14:textId="635CB57D" w:rsidR="00821962" w:rsidRPr="00DE2D76" w:rsidRDefault="00E223F0" w:rsidP="00821962">
            <w:pPr>
              <w:pStyle w:val="TableText"/>
            </w:pPr>
            <w:r w:rsidRPr="00DE2D76">
              <w:fldChar w:fldCharType="begin"/>
            </w:r>
            <w:r w:rsidRPr="00DE2D76">
              <w:instrText xml:space="preserve"> MERGEFIELD Site_Name </w:instrText>
            </w:r>
            <w:r w:rsidRPr="00DE2D76">
              <w:fldChar w:fldCharType="separate"/>
            </w:r>
            <w:r w:rsidR="00853692" w:rsidRPr="00DE2D76">
              <w:rPr>
                <w:noProof/>
              </w:rPr>
              <w:t>Llanedi Wastewater Treatment Works</w:t>
            </w:r>
            <w:r w:rsidRPr="00DE2D76">
              <w:fldChar w:fldCharType="end"/>
            </w:r>
            <w:r w:rsidRPr="00DE2D76">
              <w:t xml:space="preserve">, </w:t>
            </w:r>
            <w:r w:rsidRPr="00DE2D76">
              <w:fldChar w:fldCharType="begin"/>
            </w:r>
            <w:r w:rsidRPr="00DE2D76">
              <w:instrText xml:space="preserve"> MERGEFIELD DSI_ADD2 </w:instrText>
            </w:r>
            <w:r w:rsidRPr="00DE2D76">
              <w:fldChar w:fldCharType="separate"/>
            </w:r>
            <w:r w:rsidR="00853692" w:rsidRPr="00DE2D76">
              <w:rPr>
                <w:noProof/>
              </w:rPr>
              <w:t>Track opposite ‘Penygraig’, Ebenezer Road (B4297)</w:t>
            </w:r>
            <w:r w:rsidRPr="00DE2D76">
              <w:fldChar w:fldCharType="end"/>
            </w:r>
            <w:r w:rsidRPr="00DE2D76">
              <w:t xml:space="preserve">, </w:t>
            </w:r>
            <w:r w:rsidRPr="00DE2D76">
              <w:fldChar w:fldCharType="begin"/>
            </w:r>
            <w:r w:rsidRPr="00DE2D76">
              <w:instrText xml:space="preserve"> MERGEFIELD DSI_ADD3 </w:instrText>
            </w:r>
            <w:r w:rsidRPr="00DE2D76">
              <w:fldChar w:fldCharType="separate"/>
            </w:r>
            <w:r w:rsidR="00853692" w:rsidRPr="00DE2D76">
              <w:rPr>
                <w:noProof/>
              </w:rPr>
              <w:t>Llanedi</w:t>
            </w:r>
            <w:r w:rsidRPr="00DE2D76">
              <w:fldChar w:fldCharType="end"/>
            </w:r>
            <w:r w:rsidRPr="00DE2D76">
              <w:t xml:space="preserve">, </w:t>
            </w:r>
            <w:r w:rsidRPr="00DE2D76">
              <w:fldChar w:fldCharType="begin"/>
            </w:r>
            <w:r w:rsidRPr="00DE2D76">
              <w:instrText xml:space="preserve"> MERGEFIELD DSI_ADD4 </w:instrText>
            </w:r>
            <w:r w:rsidRPr="00DE2D76">
              <w:fldChar w:fldCharType="separate"/>
            </w:r>
            <w:r w:rsidR="00853692" w:rsidRPr="00DE2D76">
              <w:rPr>
                <w:noProof/>
              </w:rPr>
              <w:t>Carmarthenshire</w:t>
            </w:r>
            <w:r w:rsidRPr="00DE2D76">
              <w:fldChar w:fldCharType="end"/>
            </w:r>
            <w:r w:rsidRPr="00DE2D76">
              <w:t xml:space="preserve">, </w:t>
            </w:r>
            <w:r w:rsidRPr="00DE2D76">
              <w:fldChar w:fldCharType="begin"/>
            </w:r>
            <w:r w:rsidRPr="00DE2D76">
              <w:instrText xml:space="preserve"> MERGEFIELD DSI_POST_CODE </w:instrText>
            </w:r>
            <w:r w:rsidRPr="00DE2D76">
              <w:fldChar w:fldCharType="separate"/>
            </w:r>
            <w:r w:rsidR="00853692" w:rsidRPr="00DE2D76">
              <w:rPr>
                <w:noProof/>
              </w:rPr>
              <w:t>SA4 0FB</w:t>
            </w:r>
            <w:r w:rsidRPr="00DE2D76">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A71C0F" w:rsidRDefault="00821962" w:rsidP="00821962">
            <w:pPr>
              <w:pStyle w:val="TableText"/>
              <w:rPr>
                <w:b/>
                <w:sz w:val="18"/>
                <w:szCs w:val="18"/>
              </w:rPr>
            </w:pPr>
            <w:r w:rsidRPr="00A71C0F">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sidRPr="00A71C0F">
              <w:rPr>
                <w:b/>
                <w:sz w:val="18"/>
                <w:szCs w:val="18"/>
              </w:rPr>
              <w:t>.</w:t>
            </w:r>
          </w:p>
        </w:tc>
      </w:tr>
      <w:tr w:rsidR="00821962" w:rsidRPr="008F36B8" w14:paraId="60C9C0EB" w14:textId="77777777" w:rsidTr="001F4EC0">
        <w:trPr>
          <w:cantSplit/>
          <w:tblHeader/>
        </w:trPr>
        <w:tc>
          <w:tcPr>
            <w:tcW w:w="5000" w:type="pct"/>
            <w:gridSpan w:val="2"/>
          </w:tcPr>
          <w:p w14:paraId="0CFCFEDB" w14:textId="5A7DD50D" w:rsidR="00821962" w:rsidRPr="00A71C0F" w:rsidRDefault="00821962" w:rsidP="00DE2D76">
            <w:pPr>
              <w:pStyle w:val="TableText"/>
              <w:rPr>
                <w:b/>
                <w:sz w:val="18"/>
                <w:szCs w:val="18"/>
              </w:rPr>
            </w:pPr>
            <w:r w:rsidRPr="00A71C0F">
              <w:rPr>
                <w:rStyle w:val="Red"/>
                <w:b/>
                <w:color w:val="auto"/>
                <w:sz w:val="18"/>
                <w:szCs w:val="18"/>
              </w:rPr>
              <w:t xml:space="preserve">To be notified within 7 days of detection unless otherwise agreed in writing by </w:t>
            </w:r>
            <w:r w:rsidR="0036367A" w:rsidRPr="00A71C0F">
              <w:rPr>
                <w:rStyle w:val="Red"/>
                <w:b/>
                <w:color w:val="auto"/>
                <w:sz w:val="18"/>
                <w:szCs w:val="18"/>
              </w:rPr>
              <w:t>Natural</w:t>
            </w:r>
            <w:r w:rsidRPr="00A71C0F">
              <w:rPr>
                <w:rStyle w:val="Red"/>
                <w:b/>
                <w:color w:val="auto"/>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A71C0F" w:rsidRDefault="00821962" w:rsidP="00821962">
            <w:pPr>
              <w:pStyle w:val="TableText"/>
              <w:rPr>
                <w:sz w:val="18"/>
                <w:szCs w:val="18"/>
              </w:rPr>
            </w:pPr>
            <w:r w:rsidRPr="00A71C0F">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A71C0F" w:rsidRDefault="00821962" w:rsidP="00821962">
            <w:pPr>
              <w:pStyle w:val="TableText"/>
              <w:rPr>
                <w:sz w:val="18"/>
                <w:szCs w:val="18"/>
              </w:rPr>
            </w:pPr>
            <w:r w:rsidRPr="00A71C0F">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A71C0F" w:rsidRDefault="00821962" w:rsidP="00821962">
            <w:pPr>
              <w:pStyle w:val="TableText"/>
              <w:rPr>
                <w:sz w:val="18"/>
                <w:szCs w:val="18"/>
              </w:rPr>
            </w:pPr>
            <w:r w:rsidRPr="00A71C0F">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457D77" w:rsidRPr="00457D77" w14:paraId="71F1286C" w14:textId="77777777" w:rsidTr="001F4EC0">
        <w:trPr>
          <w:cantSplit/>
          <w:tblHeader/>
        </w:trPr>
        <w:tc>
          <w:tcPr>
            <w:tcW w:w="5000" w:type="pct"/>
            <w:gridSpan w:val="2"/>
          </w:tcPr>
          <w:p w14:paraId="7E4D2E2B" w14:textId="22DE321B" w:rsidR="00821962" w:rsidRPr="00457D77" w:rsidRDefault="00821962" w:rsidP="00457D77">
            <w:pPr>
              <w:pStyle w:val="TableText"/>
              <w:rPr>
                <w:rStyle w:val="PinkBold"/>
                <w:color w:val="auto"/>
                <w:sz w:val="18"/>
                <w:szCs w:val="18"/>
              </w:rPr>
            </w:pPr>
            <w:r w:rsidRPr="00457D77">
              <w:rPr>
                <w:b/>
                <w:sz w:val="18"/>
                <w:szCs w:val="18"/>
              </w:rPr>
              <w:t xml:space="preserve">(b) Notification requirements for the breach of a limit specified in schedule 3 table S3.1 </w:t>
            </w:r>
            <w:r w:rsidRPr="00457D77">
              <w:rPr>
                <w:rStyle w:val="Red"/>
                <w:b/>
                <w:color w:val="auto"/>
                <w:sz w:val="18"/>
                <w:szCs w:val="18"/>
              </w:rPr>
              <w:t>(including individual exceedances of limits which are covered by condition 3.1.2)</w:t>
            </w:r>
            <w:r w:rsidR="00A17C9D" w:rsidRPr="00457D77">
              <w:rPr>
                <w:rStyle w:val="Red"/>
                <w:b/>
                <w:color w:val="auto"/>
                <w:sz w:val="18"/>
                <w:szCs w:val="18"/>
              </w:rPr>
              <w:t>.</w:t>
            </w:r>
          </w:p>
        </w:tc>
      </w:tr>
      <w:tr w:rsidR="00457D77" w:rsidRPr="00457D77" w14:paraId="1E36C79D" w14:textId="77777777" w:rsidTr="001F4EC0">
        <w:trPr>
          <w:cantSplit/>
          <w:tblHeader/>
        </w:trPr>
        <w:tc>
          <w:tcPr>
            <w:tcW w:w="5000" w:type="pct"/>
            <w:gridSpan w:val="2"/>
          </w:tcPr>
          <w:p w14:paraId="4BA89A5D" w14:textId="77777777" w:rsidR="00821962" w:rsidRPr="00457D77" w:rsidRDefault="00821962" w:rsidP="00821962">
            <w:pPr>
              <w:pStyle w:val="TableText"/>
              <w:rPr>
                <w:rStyle w:val="Red"/>
                <w:b/>
                <w:color w:val="auto"/>
                <w:sz w:val="18"/>
                <w:szCs w:val="18"/>
              </w:rPr>
            </w:pPr>
            <w:r w:rsidRPr="00457D77">
              <w:rPr>
                <w:b/>
                <w:sz w:val="18"/>
                <w:szCs w:val="18"/>
              </w:rPr>
              <w:t>The information specified below is to be notified to Natural Resources Wales as soon as reasonably practicable following detection.</w:t>
            </w:r>
          </w:p>
        </w:tc>
      </w:tr>
      <w:tr w:rsidR="00457D77" w:rsidRPr="00457D77" w14:paraId="6466062A" w14:textId="77777777" w:rsidTr="001F4EC0">
        <w:trPr>
          <w:cantSplit/>
        </w:trPr>
        <w:tc>
          <w:tcPr>
            <w:tcW w:w="1469" w:type="pct"/>
          </w:tcPr>
          <w:p w14:paraId="3694A61B" w14:textId="77777777" w:rsidR="00821962" w:rsidRPr="00457D77" w:rsidRDefault="00821962" w:rsidP="00821962">
            <w:pPr>
              <w:pStyle w:val="TableText"/>
              <w:rPr>
                <w:sz w:val="18"/>
                <w:szCs w:val="18"/>
              </w:rPr>
            </w:pPr>
            <w:r w:rsidRPr="00457D77">
              <w:rPr>
                <w:sz w:val="18"/>
                <w:szCs w:val="18"/>
              </w:rPr>
              <w:t>Monitoring point reference/ source</w:t>
            </w:r>
          </w:p>
        </w:tc>
        <w:tc>
          <w:tcPr>
            <w:tcW w:w="3531" w:type="pct"/>
          </w:tcPr>
          <w:p w14:paraId="7FB52C00" w14:textId="77777777" w:rsidR="00821962" w:rsidRPr="00457D77" w:rsidRDefault="00821962" w:rsidP="00821962">
            <w:pPr>
              <w:pStyle w:val="TableText"/>
              <w:rPr>
                <w:sz w:val="18"/>
                <w:szCs w:val="18"/>
              </w:rPr>
            </w:pPr>
          </w:p>
        </w:tc>
      </w:tr>
      <w:tr w:rsidR="00457D77" w:rsidRPr="00457D77" w14:paraId="1220054E" w14:textId="77777777" w:rsidTr="001F4EC0">
        <w:trPr>
          <w:cantSplit/>
        </w:trPr>
        <w:tc>
          <w:tcPr>
            <w:tcW w:w="1469" w:type="pct"/>
          </w:tcPr>
          <w:p w14:paraId="3907775D" w14:textId="7D077C53" w:rsidR="00821962" w:rsidRPr="00457D77" w:rsidRDefault="0080514D" w:rsidP="00821962">
            <w:pPr>
              <w:pStyle w:val="TableText"/>
              <w:rPr>
                <w:sz w:val="18"/>
                <w:szCs w:val="18"/>
              </w:rPr>
            </w:pPr>
            <w:r w:rsidRPr="00457D77">
              <w:rPr>
                <w:sz w:val="18"/>
                <w:szCs w:val="18"/>
              </w:rPr>
              <w:t>Self-monitoring</w:t>
            </w:r>
            <w:r w:rsidR="00821962" w:rsidRPr="00457D77">
              <w:rPr>
                <w:sz w:val="18"/>
                <w:szCs w:val="18"/>
              </w:rPr>
              <w:t xml:space="preserve"> regime (where relevant)</w:t>
            </w:r>
          </w:p>
        </w:tc>
        <w:tc>
          <w:tcPr>
            <w:tcW w:w="3531" w:type="pct"/>
          </w:tcPr>
          <w:p w14:paraId="30F7E0DC" w14:textId="336BA98E" w:rsidR="005F6C52" w:rsidRPr="00457D77" w:rsidRDefault="00821962" w:rsidP="0066371B">
            <w:pPr>
              <w:pStyle w:val="TableText"/>
              <w:rPr>
                <w:rStyle w:val="Blue"/>
                <w:color w:val="auto"/>
                <w:sz w:val="18"/>
                <w:szCs w:val="18"/>
              </w:rPr>
            </w:pPr>
            <w:r w:rsidRPr="00457D77">
              <w:rPr>
                <w:rStyle w:val="Blue"/>
                <w:color w:val="auto"/>
                <w:sz w:val="18"/>
                <w:szCs w:val="18"/>
              </w:rPr>
              <w:t>e.g. OSM/</w:t>
            </w:r>
            <w:r w:rsidR="00457D77" w:rsidRPr="00457D77">
              <w:rPr>
                <w:rStyle w:val="Blue"/>
                <w:color w:val="auto"/>
                <w:sz w:val="18"/>
                <w:szCs w:val="18"/>
              </w:rPr>
              <w:t xml:space="preserve"> </w:t>
            </w:r>
            <w:r w:rsidR="00F2606C" w:rsidRPr="00457D77">
              <w:rPr>
                <w:rStyle w:val="Blue"/>
                <w:color w:val="auto"/>
                <w:sz w:val="18"/>
                <w:szCs w:val="18"/>
              </w:rPr>
              <w:t>EDM</w:t>
            </w:r>
          </w:p>
          <w:p w14:paraId="7EB57395" w14:textId="19D135E1" w:rsidR="00821962" w:rsidRPr="00457D77" w:rsidRDefault="00821962" w:rsidP="0066371B">
            <w:pPr>
              <w:pStyle w:val="TableText"/>
              <w:rPr>
                <w:sz w:val="18"/>
                <w:szCs w:val="18"/>
              </w:rPr>
            </w:pPr>
          </w:p>
        </w:tc>
      </w:tr>
      <w:tr w:rsidR="00457D77" w:rsidRPr="00457D77" w14:paraId="4B3ECBCF" w14:textId="77777777" w:rsidTr="001F4EC0">
        <w:trPr>
          <w:cantSplit/>
        </w:trPr>
        <w:tc>
          <w:tcPr>
            <w:tcW w:w="1469" w:type="pct"/>
          </w:tcPr>
          <w:p w14:paraId="717843A5" w14:textId="77777777" w:rsidR="00821962" w:rsidRPr="00457D77" w:rsidRDefault="00821962" w:rsidP="00821962">
            <w:pPr>
              <w:pStyle w:val="TableText"/>
              <w:rPr>
                <w:sz w:val="18"/>
                <w:szCs w:val="18"/>
              </w:rPr>
            </w:pPr>
            <w:r w:rsidRPr="00457D77">
              <w:rPr>
                <w:sz w:val="18"/>
                <w:szCs w:val="18"/>
              </w:rPr>
              <w:t xml:space="preserve">Type of failure </w:t>
            </w:r>
          </w:p>
        </w:tc>
        <w:tc>
          <w:tcPr>
            <w:tcW w:w="3531" w:type="pct"/>
          </w:tcPr>
          <w:p w14:paraId="2DC807A1" w14:textId="77777777" w:rsidR="00821962" w:rsidRPr="00457D77" w:rsidRDefault="00821962" w:rsidP="00821962">
            <w:pPr>
              <w:pStyle w:val="TableText"/>
              <w:rPr>
                <w:rStyle w:val="Blue"/>
                <w:color w:val="auto"/>
                <w:sz w:val="18"/>
                <w:szCs w:val="18"/>
              </w:rPr>
            </w:pPr>
            <w:r w:rsidRPr="00457D77">
              <w:rPr>
                <w:rStyle w:val="Blue"/>
                <w:color w:val="auto"/>
                <w:sz w:val="18"/>
                <w:szCs w:val="18"/>
              </w:rPr>
              <w:t>e.g. LUT failure/LUT exceedance/upper tier/other</w:t>
            </w:r>
          </w:p>
          <w:p w14:paraId="6DD97A89" w14:textId="237F6B91" w:rsidR="00821962" w:rsidRPr="00457D77" w:rsidRDefault="00821962" w:rsidP="00821962">
            <w:pPr>
              <w:pStyle w:val="TableText"/>
              <w:rPr>
                <w:rStyle w:val="Pink"/>
                <w:color w:val="auto"/>
                <w:sz w:val="18"/>
                <w:szCs w:val="18"/>
              </w:rPr>
            </w:pPr>
          </w:p>
        </w:tc>
      </w:tr>
      <w:tr w:rsidR="00457D77" w:rsidRPr="00457D77" w14:paraId="2A22A2EC" w14:textId="77777777" w:rsidTr="001F4EC0">
        <w:trPr>
          <w:cantSplit/>
        </w:trPr>
        <w:tc>
          <w:tcPr>
            <w:tcW w:w="1469" w:type="pct"/>
          </w:tcPr>
          <w:p w14:paraId="431DAFB9" w14:textId="77777777" w:rsidR="00821962" w:rsidRPr="00457D77" w:rsidRDefault="00821962" w:rsidP="00821962">
            <w:pPr>
              <w:pStyle w:val="TableText"/>
              <w:rPr>
                <w:sz w:val="18"/>
                <w:szCs w:val="18"/>
              </w:rPr>
            </w:pPr>
            <w:r w:rsidRPr="00457D77">
              <w:rPr>
                <w:sz w:val="18"/>
                <w:szCs w:val="18"/>
              </w:rPr>
              <w:t>Date of sample/event</w:t>
            </w:r>
          </w:p>
        </w:tc>
        <w:tc>
          <w:tcPr>
            <w:tcW w:w="3531" w:type="pct"/>
          </w:tcPr>
          <w:p w14:paraId="64EB18C8" w14:textId="77777777" w:rsidR="00821962" w:rsidRPr="00457D77" w:rsidRDefault="00821962" w:rsidP="00821962">
            <w:pPr>
              <w:pStyle w:val="TableText"/>
              <w:rPr>
                <w:sz w:val="18"/>
                <w:szCs w:val="18"/>
              </w:rPr>
            </w:pPr>
          </w:p>
        </w:tc>
      </w:tr>
      <w:tr w:rsidR="00457D77" w:rsidRPr="00457D77" w14:paraId="72E84A2E" w14:textId="77777777" w:rsidTr="001F4EC0">
        <w:trPr>
          <w:cantSplit/>
        </w:trPr>
        <w:tc>
          <w:tcPr>
            <w:tcW w:w="1469" w:type="pct"/>
          </w:tcPr>
          <w:p w14:paraId="0DD111A7" w14:textId="77777777" w:rsidR="00821962" w:rsidRPr="00457D77" w:rsidRDefault="00821962" w:rsidP="00821962">
            <w:pPr>
              <w:pStyle w:val="TableText"/>
              <w:rPr>
                <w:sz w:val="18"/>
                <w:szCs w:val="18"/>
              </w:rPr>
            </w:pPr>
            <w:r w:rsidRPr="00457D77">
              <w:rPr>
                <w:sz w:val="18"/>
                <w:szCs w:val="18"/>
              </w:rPr>
              <w:t>Parameter</w:t>
            </w:r>
          </w:p>
        </w:tc>
        <w:tc>
          <w:tcPr>
            <w:tcW w:w="3531" w:type="pct"/>
          </w:tcPr>
          <w:p w14:paraId="289EE5F2" w14:textId="77777777" w:rsidR="00821962" w:rsidRPr="00457D77" w:rsidRDefault="00821962" w:rsidP="00821962">
            <w:pPr>
              <w:pStyle w:val="TableText"/>
              <w:rPr>
                <w:sz w:val="18"/>
                <w:szCs w:val="18"/>
              </w:rPr>
            </w:pPr>
          </w:p>
        </w:tc>
      </w:tr>
      <w:tr w:rsidR="00457D77" w:rsidRPr="00457D77" w14:paraId="3E2450DF" w14:textId="77777777" w:rsidTr="001F4EC0">
        <w:trPr>
          <w:cantSplit/>
        </w:trPr>
        <w:tc>
          <w:tcPr>
            <w:tcW w:w="1469" w:type="pct"/>
          </w:tcPr>
          <w:p w14:paraId="5472BBAC" w14:textId="77777777" w:rsidR="00821962" w:rsidRPr="00457D77" w:rsidRDefault="00821962" w:rsidP="00821962">
            <w:pPr>
              <w:pStyle w:val="TableText"/>
              <w:rPr>
                <w:sz w:val="18"/>
                <w:szCs w:val="18"/>
              </w:rPr>
            </w:pPr>
            <w:r w:rsidRPr="00457D77">
              <w:rPr>
                <w:sz w:val="18"/>
                <w:szCs w:val="18"/>
              </w:rPr>
              <w:t>Result and units</w:t>
            </w:r>
          </w:p>
        </w:tc>
        <w:tc>
          <w:tcPr>
            <w:tcW w:w="3531" w:type="pct"/>
          </w:tcPr>
          <w:p w14:paraId="5096A427" w14:textId="77777777" w:rsidR="00821962" w:rsidRPr="00457D77" w:rsidRDefault="00821962" w:rsidP="00821962">
            <w:pPr>
              <w:pStyle w:val="TableText"/>
              <w:rPr>
                <w:sz w:val="18"/>
                <w:szCs w:val="18"/>
              </w:rPr>
            </w:pPr>
          </w:p>
        </w:tc>
      </w:tr>
      <w:tr w:rsidR="00821962" w:rsidRPr="00457D77" w14:paraId="0D73970B" w14:textId="77777777" w:rsidTr="001F4EC0">
        <w:trPr>
          <w:cantSplit/>
          <w:trHeight w:val="423"/>
        </w:trPr>
        <w:tc>
          <w:tcPr>
            <w:tcW w:w="1469" w:type="pct"/>
          </w:tcPr>
          <w:p w14:paraId="123F59A6" w14:textId="77777777" w:rsidR="00821962" w:rsidRPr="00457D77" w:rsidRDefault="00821962" w:rsidP="00821962">
            <w:pPr>
              <w:pStyle w:val="TableText"/>
              <w:rPr>
                <w:sz w:val="18"/>
                <w:szCs w:val="18"/>
              </w:rPr>
            </w:pPr>
            <w:r w:rsidRPr="00457D77">
              <w:rPr>
                <w:sz w:val="18"/>
                <w:szCs w:val="18"/>
              </w:rPr>
              <w:t>Limit and units</w:t>
            </w:r>
          </w:p>
        </w:tc>
        <w:tc>
          <w:tcPr>
            <w:tcW w:w="3531" w:type="pct"/>
          </w:tcPr>
          <w:p w14:paraId="235EF898" w14:textId="77777777" w:rsidR="00821962" w:rsidRPr="00457D77" w:rsidRDefault="00821962" w:rsidP="00821962">
            <w:pPr>
              <w:pStyle w:val="TableText"/>
              <w:rPr>
                <w:sz w:val="18"/>
                <w:szCs w:val="18"/>
              </w:rPr>
            </w:pPr>
          </w:p>
        </w:tc>
      </w:tr>
    </w:tbl>
    <w:p w14:paraId="267640D6" w14:textId="5619952E" w:rsidR="00821962" w:rsidRPr="00457D77" w:rsidRDefault="00821962" w:rsidP="0006689A">
      <w:pPr>
        <w:spacing w:before="120" w:after="120"/>
        <w:ind w:left="567"/>
        <w:rPr>
          <w:rStyle w:val="Pink"/>
          <w:rFonts w:ascii="Arial" w:hAnsi="Arial" w:cs="Arial"/>
          <w:color w:val="auto"/>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457D77" w:rsidRPr="00457D77" w14:paraId="640A54D6" w14:textId="77777777" w:rsidTr="001F4EC0">
        <w:trPr>
          <w:cantSplit/>
          <w:tblHeader/>
        </w:trPr>
        <w:tc>
          <w:tcPr>
            <w:tcW w:w="5000" w:type="pct"/>
            <w:gridSpan w:val="2"/>
          </w:tcPr>
          <w:p w14:paraId="21A2224B" w14:textId="34BD3F17" w:rsidR="00821962" w:rsidRPr="00457D77" w:rsidRDefault="00821962" w:rsidP="00821962">
            <w:pPr>
              <w:pStyle w:val="TableText"/>
              <w:rPr>
                <w:rStyle w:val="Red"/>
                <w:b/>
                <w:color w:val="auto"/>
                <w:sz w:val="18"/>
                <w:szCs w:val="18"/>
              </w:rPr>
            </w:pPr>
            <w:r w:rsidRPr="00457D77">
              <w:rPr>
                <w:rStyle w:val="Red"/>
                <w:b/>
                <w:color w:val="auto"/>
                <w:sz w:val="18"/>
                <w:szCs w:val="18"/>
              </w:rPr>
              <w:t>(c) Notification requirements for the detection of any significant adverse environmental effect</w:t>
            </w:r>
            <w:r w:rsidR="00A17C9D" w:rsidRPr="00457D77">
              <w:rPr>
                <w:rStyle w:val="Red"/>
                <w:b/>
                <w:color w:val="auto"/>
                <w:sz w:val="18"/>
                <w:szCs w:val="18"/>
              </w:rPr>
              <w:t>.</w:t>
            </w:r>
          </w:p>
        </w:tc>
      </w:tr>
      <w:tr w:rsidR="00457D77" w:rsidRPr="00457D77" w14:paraId="7F3CA45D" w14:textId="77777777" w:rsidTr="001F4EC0">
        <w:trPr>
          <w:cantSplit/>
          <w:tblHeader/>
        </w:trPr>
        <w:tc>
          <w:tcPr>
            <w:tcW w:w="5000" w:type="pct"/>
            <w:gridSpan w:val="2"/>
          </w:tcPr>
          <w:p w14:paraId="7B657B6B" w14:textId="05D32EAE" w:rsidR="00821962" w:rsidRPr="00457D77" w:rsidRDefault="00821962" w:rsidP="00821962">
            <w:pPr>
              <w:pStyle w:val="TableText"/>
              <w:rPr>
                <w:rStyle w:val="Red"/>
                <w:b/>
                <w:color w:val="auto"/>
                <w:sz w:val="18"/>
                <w:szCs w:val="18"/>
              </w:rPr>
            </w:pPr>
            <w:r w:rsidRPr="00457D77">
              <w:rPr>
                <w:rStyle w:val="Red"/>
                <w:b/>
                <w:color w:val="auto"/>
                <w:sz w:val="18"/>
                <w:szCs w:val="18"/>
              </w:rPr>
              <w:t>To be notified within 24 hours of detection</w:t>
            </w:r>
            <w:r w:rsidR="00A17C9D" w:rsidRPr="00457D77">
              <w:rPr>
                <w:rStyle w:val="Red"/>
                <w:b/>
                <w:color w:val="auto"/>
                <w:sz w:val="18"/>
                <w:szCs w:val="18"/>
              </w:rPr>
              <w:t>.</w:t>
            </w:r>
          </w:p>
        </w:tc>
      </w:tr>
      <w:tr w:rsidR="00457D77" w:rsidRPr="00457D77" w14:paraId="7A712683" w14:textId="77777777" w:rsidTr="001F4EC0">
        <w:trPr>
          <w:cantSplit/>
        </w:trPr>
        <w:tc>
          <w:tcPr>
            <w:tcW w:w="1469" w:type="pct"/>
          </w:tcPr>
          <w:p w14:paraId="547A8496" w14:textId="77777777" w:rsidR="00821962" w:rsidRPr="00457D77" w:rsidRDefault="00821962" w:rsidP="00821962">
            <w:pPr>
              <w:pStyle w:val="TableText"/>
              <w:rPr>
                <w:rStyle w:val="Red"/>
                <w:color w:val="auto"/>
                <w:sz w:val="18"/>
                <w:szCs w:val="18"/>
              </w:rPr>
            </w:pPr>
            <w:r w:rsidRPr="00457D77">
              <w:rPr>
                <w:rStyle w:val="Red"/>
                <w:color w:val="auto"/>
                <w:sz w:val="18"/>
                <w:szCs w:val="18"/>
              </w:rPr>
              <w:t>Description of where the effect on the environment was detected</w:t>
            </w:r>
          </w:p>
        </w:tc>
        <w:tc>
          <w:tcPr>
            <w:tcW w:w="3531" w:type="pct"/>
          </w:tcPr>
          <w:p w14:paraId="7B3D519E" w14:textId="77777777" w:rsidR="00821962" w:rsidRPr="00457D77"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457D77">
        <w:rPr>
          <w:rStyle w:val="Red"/>
          <w:rFonts w:ascii="Arial" w:hAnsi="Arial" w:cs="Arial"/>
          <w:color w:val="000000" w:themeColor="text1"/>
          <w:sz w:val="18"/>
          <w:szCs w:val="18"/>
        </w:rPr>
        <w:t>activity</w:t>
      </w:r>
      <w:r w:rsidR="00284FE2" w:rsidRPr="00457D77">
        <w:rPr>
          <w:rStyle w:val="Red"/>
          <w:rFonts w:ascii="Arial" w:hAnsi="Arial" w:cs="Arial"/>
          <w:color w:val="000000" w:themeColor="text1"/>
          <w:sz w:val="18"/>
          <w:szCs w:val="18"/>
        </w:rPr>
        <w:t xml:space="preserve"> </w:t>
      </w:r>
      <w:r w:rsidRPr="00457D77">
        <w:rPr>
          <w:rStyle w:val="Red"/>
          <w:rFonts w:ascii="Arial" w:hAnsi="Arial" w:cs="Arial"/>
          <w:color w:val="000000" w:themeColor="text1"/>
          <w:sz w:val="18"/>
          <w:szCs w:val="18"/>
        </w:rPr>
        <w:t>A1</w:t>
      </w:r>
      <w:r w:rsidR="0024082D" w:rsidRPr="00457D77">
        <w:rPr>
          <w:rStyle w:val="Red"/>
          <w:rFonts w:ascii="Arial" w:hAnsi="Arial" w:cs="Arial"/>
          <w:color w:val="000000" w:themeColor="text1"/>
          <w:sz w:val="18"/>
          <w:szCs w:val="18"/>
        </w:rPr>
        <w:t>,</w:t>
      </w:r>
      <w:r w:rsidRPr="00457D77">
        <w:rPr>
          <w:rStyle w:val="Red"/>
          <w:rFonts w:ascii="Arial" w:hAnsi="Arial" w:cs="Arial"/>
          <w:color w:val="000000" w:themeColor="text1"/>
          <w:sz w:val="18"/>
          <w:szCs w:val="18"/>
        </w:rPr>
        <w:t xml:space="preserve"> referenced in schedule 1, table S1.1</w:t>
      </w:r>
      <w:r w:rsidR="0024082D" w:rsidRPr="00457D77">
        <w:rPr>
          <w:rStyle w:val="Red"/>
          <w:rFonts w:ascii="Arial" w:hAnsi="Arial" w:cs="Arial"/>
          <w:color w:val="000000" w:themeColor="text1"/>
          <w:sz w:val="18"/>
          <w:szCs w:val="18"/>
        </w:rPr>
        <w:t>,</w:t>
      </w:r>
      <w:r w:rsidRPr="00457D77">
        <w:rPr>
          <w:rFonts w:ascii="Arial" w:hAnsi="Arial" w:cs="Arial"/>
          <w:color w:val="000000" w:themeColor="text1"/>
          <w:sz w:val="18"/>
          <w:szCs w:val="18"/>
        </w:rPr>
        <w:t xml:space="preserve"> “a</w:t>
      </w:r>
      <w:r w:rsidRPr="00457D77">
        <w:rPr>
          <w:rFonts w:ascii="Arial" w:hAnsi="Arial" w:cs="Arial"/>
          <w:sz w:val="18"/>
          <w:szCs w:val="18"/>
        </w:rPr>
        <w:t>ppropriate measures” for the purposes of the emission of substances not controlled</w:t>
      </w:r>
      <w:r w:rsidRPr="008F36B8">
        <w:rPr>
          <w:rFonts w:ascii="Arial" w:hAnsi="Arial" w:cs="Arial"/>
          <w:sz w:val="18"/>
          <w:szCs w:val="18"/>
        </w:rPr>
        <w:t xml:space="preserve">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457D77" w:rsidRDefault="00821962" w:rsidP="00D16230">
      <w:pPr>
        <w:spacing w:before="120"/>
        <w:ind w:left="567"/>
        <w:rPr>
          <w:rFonts w:ascii="Arial" w:hAnsi="Arial" w:cs="Arial"/>
          <w:sz w:val="18"/>
          <w:szCs w:val="18"/>
        </w:rPr>
      </w:pPr>
      <w:r w:rsidRPr="008F36B8">
        <w:rPr>
          <w:rFonts w:ascii="Arial" w:hAnsi="Arial" w:cs="Arial"/>
          <w:sz w:val="18"/>
          <w:szCs w:val="18"/>
        </w:rPr>
        <w:t xml:space="preserve">“EP Regulations” means The Environmental Permitting (England and Wales) Regulations SI 2016 No.1154 and words and expressions </w:t>
      </w:r>
      <w:r w:rsidRPr="00457D77">
        <w:rPr>
          <w:rFonts w:ascii="Arial" w:hAnsi="Arial" w:cs="Arial"/>
          <w:sz w:val="18"/>
          <w:szCs w:val="18"/>
        </w:rPr>
        <w:t>used in this permit which are also used in the Regulations have the same meanings as in those Regulations.</w:t>
      </w:r>
    </w:p>
    <w:p w14:paraId="57E58114" w14:textId="1E28F7BF" w:rsidR="00821962" w:rsidRPr="00457D77" w:rsidRDefault="00821962" w:rsidP="00D16230">
      <w:pPr>
        <w:pStyle w:val="BodyTextIndent"/>
        <w:spacing w:before="120" w:after="0"/>
        <w:ind w:left="567"/>
        <w:jc w:val="left"/>
        <w:rPr>
          <w:rFonts w:ascii="Arial" w:hAnsi="Arial" w:cs="Arial"/>
          <w:sz w:val="18"/>
          <w:szCs w:val="18"/>
        </w:rPr>
      </w:pPr>
      <w:r w:rsidRPr="00457D77">
        <w:rPr>
          <w:rFonts w:ascii="Arial" w:hAnsi="Arial" w:cs="Arial"/>
          <w:sz w:val="18"/>
          <w:szCs w:val="18"/>
        </w:rPr>
        <w:t>"event recorder" a recorder which records the start time and end time of individual overflow events.</w:t>
      </w:r>
    </w:p>
    <w:p w14:paraId="1A95CA57" w14:textId="7E034A0A" w:rsidR="00A60AC7" w:rsidRPr="00457D77" w:rsidRDefault="00A60AC7" w:rsidP="00D16230">
      <w:pPr>
        <w:pStyle w:val="BodyTextIndent"/>
        <w:spacing w:before="120" w:after="0"/>
        <w:ind w:left="567"/>
        <w:jc w:val="left"/>
        <w:rPr>
          <w:rFonts w:ascii="Arial" w:hAnsi="Arial" w:cs="Arial"/>
          <w:sz w:val="18"/>
          <w:szCs w:val="18"/>
        </w:rPr>
      </w:pPr>
      <w:r w:rsidRPr="00457D77">
        <w:rPr>
          <w:rFonts w:ascii="Arial" w:hAnsi="Arial" w:cs="Arial"/>
          <w:sz w:val="18"/>
          <w:szCs w:val="18"/>
        </w:rPr>
        <w:t>“flow passed forward” for the purposes of conditions 2.3.</w:t>
      </w:r>
      <w:r w:rsidR="00457D77" w:rsidRPr="00457D77">
        <w:rPr>
          <w:rFonts w:ascii="Arial" w:hAnsi="Arial" w:cs="Arial"/>
          <w:sz w:val="18"/>
          <w:szCs w:val="18"/>
        </w:rPr>
        <w:t>2</w:t>
      </w:r>
      <w:r w:rsidRPr="00457D77">
        <w:rPr>
          <w:rFonts w:ascii="Arial" w:hAnsi="Arial" w:cs="Arial"/>
          <w:sz w:val="18"/>
          <w:szCs w:val="18"/>
        </w:rPr>
        <w:t xml:space="preserve"> and 3.1.</w:t>
      </w:r>
      <w:r w:rsidR="00457D77" w:rsidRPr="00457D77">
        <w:rPr>
          <w:rFonts w:ascii="Arial" w:hAnsi="Arial" w:cs="Arial"/>
          <w:sz w:val="18"/>
          <w:szCs w:val="18"/>
        </w:rPr>
        <w:t>5</w:t>
      </w:r>
      <w:r w:rsidRPr="00457D77">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457D77">
        <w:rPr>
          <w:rFonts w:ascii="Arial" w:hAnsi="Arial" w:cs="Arial"/>
          <w:sz w:val="18"/>
          <w:szCs w:val="18"/>
        </w:rPr>
        <w:t>“Formula A” is defined as (PG+I+E) + 1360P + 2E litres/day.  Where P = population served, G = water consumption per head per day (litres/head/day) I = infiltration</w:t>
      </w:r>
      <w:r w:rsidRPr="008F36B8">
        <w:rPr>
          <w:rFonts w:ascii="Arial" w:hAnsi="Arial" w:cs="Arial"/>
          <w:sz w:val="18"/>
          <w:szCs w:val="18"/>
        </w:rPr>
        <w:t xml:space="preserve">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457D77"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457D77">
        <w:rPr>
          <w:rFonts w:ascii="Arial" w:hAnsi="Arial" w:cs="Arial"/>
          <w:sz w:val="18"/>
          <w:szCs w:val="18"/>
        </w:rPr>
        <w:t>“significant spill” any spill that has not been demonstrated to have been, or measured as being, less than 50 m</w:t>
      </w:r>
      <w:r w:rsidRPr="00457D77">
        <w:rPr>
          <w:rFonts w:ascii="Arial" w:hAnsi="Arial" w:cs="Arial"/>
          <w:sz w:val="18"/>
          <w:szCs w:val="18"/>
          <w:vertAlign w:val="superscript"/>
        </w:rPr>
        <w:t>3</w:t>
      </w:r>
      <w:r w:rsidRPr="00457D77">
        <w:rPr>
          <w:rFonts w:ascii="Arial" w:hAnsi="Arial" w:cs="Arial"/>
          <w:sz w:val="18"/>
          <w:szCs w:val="18"/>
        </w:rPr>
        <w:t xml:space="preserve"> in volume.</w:t>
      </w:r>
      <w:bookmarkEnd w:id="11"/>
      <w:bookmarkEnd w:id="12"/>
    </w:p>
    <w:p w14:paraId="717E8E6F" w14:textId="0D8EE922" w:rsidR="00A60AC7" w:rsidRPr="00457D77" w:rsidRDefault="00A60AC7" w:rsidP="00D16230">
      <w:pPr>
        <w:pStyle w:val="BodyTextIndent"/>
        <w:tabs>
          <w:tab w:val="left" w:pos="1418"/>
        </w:tabs>
        <w:spacing w:before="120" w:after="0"/>
        <w:ind w:left="567"/>
        <w:jc w:val="left"/>
        <w:rPr>
          <w:rFonts w:ascii="Arial" w:hAnsi="Arial" w:cs="Arial"/>
          <w:iCs/>
          <w:sz w:val="18"/>
          <w:szCs w:val="18"/>
        </w:rPr>
      </w:pPr>
      <w:r w:rsidRPr="00457D77">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3.1.</w:t>
      </w:r>
      <w:r w:rsidR="00457D77" w:rsidRPr="00457D77">
        <w:rPr>
          <w:rFonts w:ascii="Arial" w:hAnsi="Arial" w:cs="Arial"/>
          <w:iCs/>
          <w:sz w:val="18"/>
          <w:szCs w:val="18"/>
        </w:rPr>
        <w:t>5</w:t>
      </w:r>
      <w:r w:rsidR="00981F7C" w:rsidRPr="00457D77">
        <w:rPr>
          <w:rFonts w:ascii="Arial" w:hAnsi="Arial" w:cs="Arial"/>
          <w:iCs/>
          <w:sz w:val="18"/>
          <w:szCs w:val="18"/>
        </w:rPr>
        <w:t>.</w:t>
      </w:r>
    </w:p>
    <w:p w14:paraId="53A97851" w14:textId="77777777" w:rsidR="00821962" w:rsidRPr="00457D77" w:rsidRDefault="00821962" w:rsidP="00D16230">
      <w:pPr>
        <w:spacing w:before="120"/>
        <w:ind w:left="567"/>
        <w:rPr>
          <w:rFonts w:ascii="Arial" w:hAnsi="Arial" w:cs="Arial"/>
          <w:sz w:val="18"/>
          <w:szCs w:val="18"/>
        </w:rPr>
      </w:pPr>
      <w:r w:rsidRPr="00457D77">
        <w:rPr>
          <w:rFonts w:ascii="Arial" w:hAnsi="Arial" w:cs="Arial"/>
          <w:sz w:val="18"/>
          <w:szCs w:val="18"/>
        </w:rPr>
        <w:t>“unusual weather conditions” includes, but is not limited to:</w:t>
      </w:r>
    </w:p>
    <w:p w14:paraId="27798F7F" w14:textId="77777777" w:rsidR="00821962" w:rsidRPr="00457D77" w:rsidRDefault="00821962" w:rsidP="00B10199">
      <w:pPr>
        <w:pStyle w:val="RoundBulletL3"/>
        <w:numPr>
          <w:ilvl w:val="1"/>
          <w:numId w:val="13"/>
        </w:numPr>
        <w:spacing w:after="0"/>
        <w:ind w:left="1134"/>
        <w:rPr>
          <w:rFonts w:eastAsia="SymbolMT" w:cs="Arial"/>
          <w:sz w:val="18"/>
          <w:szCs w:val="18"/>
        </w:rPr>
      </w:pPr>
      <w:r w:rsidRPr="00457D77">
        <w:rPr>
          <w:rFonts w:eastAsia="SymbolMT" w:cs="Arial"/>
          <w:sz w:val="18"/>
          <w:szCs w:val="18"/>
        </w:rPr>
        <w:t>low ambient temperatures, or the freezing of mechanical equipment in the works;</w:t>
      </w:r>
    </w:p>
    <w:p w14:paraId="7D82CD54" w14:textId="77777777" w:rsidR="00821962" w:rsidRPr="00457D77" w:rsidRDefault="00821962" w:rsidP="00B10199">
      <w:pPr>
        <w:pStyle w:val="RoundBulletL3"/>
        <w:numPr>
          <w:ilvl w:val="1"/>
          <w:numId w:val="13"/>
        </w:numPr>
        <w:spacing w:after="0"/>
        <w:ind w:left="1134"/>
        <w:rPr>
          <w:rFonts w:eastAsia="SymbolMT" w:cs="Arial"/>
          <w:sz w:val="18"/>
          <w:szCs w:val="18"/>
        </w:rPr>
      </w:pPr>
      <w:r w:rsidRPr="00457D77">
        <w:rPr>
          <w:rFonts w:eastAsia="SymbolMT" w:cs="Arial"/>
          <w:sz w:val="18"/>
          <w:szCs w:val="18"/>
        </w:rPr>
        <w:t>significant snow deposits;</w:t>
      </w:r>
    </w:p>
    <w:p w14:paraId="1E0C19B0" w14:textId="77777777" w:rsidR="00821962" w:rsidRPr="00457D77" w:rsidRDefault="00821962" w:rsidP="00B10199">
      <w:pPr>
        <w:pStyle w:val="RoundBulletL3"/>
        <w:numPr>
          <w:ilvl w:val="1"/>
          <w:numId w:val="13"/>
        </w:numPr>
        <w:spacing w:after="0"/>
        <w:ind w:left="1134"/>
        <w:rPr>
          <w:rFonts w:eastAsia="SymbolMT" w:cs="Arial"/>
          <w:sz w:val="18"/>
          <w:szCs w:val="18"/>
        </w:rPr>
      </w:pPr>
      <w:r w:rsidRPr="00457D77">
        <w:rPr>
          <w:rFonts w:eastAsia="SymbolMT" w:cs="Arial"/>
          <w:sz w:val="18"/>
          <w:szCs w:val="18"/>
        </w:rPr>
        <w:t>tidal or fluvial flooding;</w:t>
      </w:r>
    </w:p>
    <w:p w14:paraId="51422651" w14:textId="77777777" w:rsidR="00821962" w:rsidRPr="00457D77" w:rsidRDefault="00821962" w:rsidP="00B10199">
      <w:pPr>
        <w:pStyle w:val="RoundBulletL3"/>
        <w:numPr>
          <w:ilvl w:val="1"/>
          <w:numId w:val="13"/>
        </w:numPr>
        <w:spacing w:after="0"/>
        <w:ind w:left="1134"/>
        <w:rPr>
          <w:rFonts w:eastAsia="SymbolMT" w:cs="Arial"/>
          <w:sz w:val="18"/>
          <w:szCs w:val="18"/>
        </w:rPr>
      </w:pPr>
      <w:r w:rsidRPr="00457D77">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457D77">
        <w:rPr>
          <w:rStyle w:val="Red"/>
          <w:rFonts w:ascii="Arial" w:hAnsi="Arial" w:cs="Arial"/>
          <w:color w:val="auto"/>
          <w:sz w:val="18"/>
          <w:szCs w:val="18"/>
        </w:rPr>
        <w:t>“Urban Waste Water Treatment (England and Wales) Regulations 1994 (UWWTR)” means Urban Waste Water Treatment (England and Wales) Regulations 1994 SI 2841and</w:t>
      </w:r>
      <w:r w:rsidRPr="008F36B8">
        <w:rPr>
          <w:rStyle w:val="Red"/>
          <w:rFonts w:ascii="Arial" w:hAnsi="Arial" w:cs="Arial"/>
          <w:color w:val="auto"/>
          <w:sz w:val="18"/>
          <w:szCs w:val="18"/>
        </w:rPr>
        <w:t xml:space="preserve">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7A6AB2D4" w:rsidR="00821962" w:rsidRDefault="00821962" w:rsidP="00CD1173">
      <w:pPr>
        <w:pStyle w:val="Heading1"/>
        <w:spacing w:before="0" w:after="400"/>
        <w:ind w:left="567"/>
        <w:rPr>
          <w:rStyle w:val="Red"/>
          <w:sz w:val="36"/>
        </w:rPr>
      </w:pPr>
      <w:r w:rsidRPr="008F36B8">
        <w:rPr>
          <w:sz w:val="36"/>
        </w:rPr>
        <w:lastRenderedPageBreak/>
        <w:t>Schedule 7 – Site plan</w:t>
      </w:r>
    </w:p>
    <w:p w14:paraId="76507888" w14:textId="070EF2B4" w:rsidR="00457D77" w:rsidRDefault="005A1A28" w:rsidP="00B0385B">
      <w:pPr>
        <w:ind w:left="-709"/>
      </w:pPr>
      <w:r>
        <w:rPr>
          <w:noProof/>
        </w:rPr>
        <w:drawing>
          <wp:inline distT="0" distB="0" distL="0" distR="0" wp14:anchorId="4FF39E6B" wp14:editId="1A2B1330">
            <wp:extent cx="6579476" cy="2541809"/>
            <wp:effectExtent l="0" t="0" r="0" b="0"/>
            <wp:docPr id="2055048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56120" cy="2571418"/>
                    </a:xfrm>
                    <a:prstGeom prst="rect">
                      <a:avLst/>
                    </a:prstGeom>
                    <a:noFill/>
                  </pic:spPr>
                </pic:pic>
              </a:graphicData>
            </a:graphic>
          </wp:inline>
        </w:drawing>
      </w:r>
    </w:p>
    <w:p w14:paraId="02BDF1B1" w14:textId="77777777" w:rsidR="00457D77" w:rsidRPr="00457D77" w:rsidRDefault="00457D77" w:rsidP="00457D77"/>
    <w:p w14:paraId="422A57C3" w14:textId="77777777" w:rsidR="00821022" w:rsidRDefault="00821022" w:rsidP="00821962">
      <w:pPr>
        <w:ind w:left="567"/>
        <w:rPr>
          <w:rFonts w:ascii="Arial" w:hAnsi="Arial"/>
          <w:sz w:val="20"/>
        </w:rPr>
      </w:pPr>
    </w:p>
    <w:p w14:paraId="61D32C89" w14:textId="77B7760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5977E" w14:textId="77777777" w:rsidR="002909D4" w:rsidRDefault="002909D4">
      <w:r>
        <w:separator/>
      </w:r>
    </w:p>
  </w:endnote>
  <w:endnote w:type="continuationSeparator" w:id="0">
    <w:p w14:paraId="6D8A7660" w14:textId="77777777" w:rsidR="002909D4" w:rsidRDefault="002909D4">
      <w:r>
        <w:continuationSeparator/>
      </w:r>
    </w:p>
  </w:endnote>
  <w:endnote w:type="continuationNotice" w:id="1">
    <w:p w14:paraId="448D276F" w14:textId="77777777" w:rsidR="002909D4" w:rsidRDefault="002909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853692" w:rsidRDefault="00F375B6" w:rsidP="00F375B6">
    <w:pPr>
      <w:tabs>
        <w:tab w:val="center" w:pos="3544"/>
        <w:tab w:val="right" w:pos="7938"/>
      </w:tabs>
      <w:ind w:left="-851"/>
      <w:jc w:val="both"/>
      <w:rPr>
        <w:rFonts w:ascii="Arial" w:hAnsi="Arial"/>
        <w:sz w:val="18"/>
        <w:szCs w:val="18"/>
      </w:rPr>
    </w:pPr>
    <w:r w:rsidRPr="00853692">
      <w:rPr>
        <w:rFonts w:ascii="Arial" w:hAnsi="Arial"/>
        <w:sz w:val="18"/>
        <w:szCs w:val="18"/>
      </w:rPr>
      <w:t>Variation and consolidation</w:t>
    </w:r>
  </w:p>
  <w:p w14:paraId="3901B25C" w14:textId="73D0F13A"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853692">
      <w:rPr>
        <w:rFonts w:ascii="Arial" w:hAnsi="Arial"/>
        <w:sz w:val="18"/>
        <w:szCs w:val="18"/>
      </w:rPr>
      <w:t>number:</w:t>
    </w:r>
    <w:r w:rsidR="00F512CE" w:rsidRPr="00853692">
      <w:rPr>
        <w:rFonts w:ascii="Arial" w:hAnsi="Arial"/>
        <w:sz w:val="18"/>
        <w:szCs w:val="18"/>
      </w:rPr>
      <w:t xml:space="preserve"> </w:t>
    </w:r>
    <w:r w:rsidR="00853692" w:rsidRPr="00853692">
      <w:rPr>
        <w:rFonts w:ascii="Arial" w:hAnsi="Arial"/>
        <w:sz w:val="18"/>
        <w:szCs w:val="18"/>
      </w:rPr>
      <w:t>PAN-031294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853692" w:rsidRDefault="005413F8" w:rsidP="005413F8">
    <w:pPr>
      <w:pStyle w:val="Footer"/>
      <w:rPr>
        <w:rFonts w:ascii="Arial" w:hAnsi="Arial" w:cs="Arial"/>
        <w:sz w:val="18"/>
        <w:szCs w:val="18"/>
      </w:rPr>
    </w:pPr>
    <w:r w:rsidRPr="00853692">
      <w:rPr>
        <w:rFonts w:ascii="Arial" w:hAnsi="Arial" w:cs="Arial"/>
        <w:sz w:val="18"/>
        <w:szCs w:val="18"/>
      </w:rPr>
      <w:t>Permit number</w:t>
    </w:r>
    <w:r w:rsidRPr="00853692">
      <w:rPr>
        <w:rFonts w:ascii="Arial" w:hAnsi="Arial"/>
        <w:sz w:val="18"/>
        <w:szCs w:val="18"/>
      </w:rPr>
      <w:t>:</w:t>
    </w:r>
  </w:p>
  <w:p w14:paraId="1B517D79" w14:textId="5F20A9CC" w:rsidR="005413F8" w:rsidRPr="000B393C" w:rsidRDefault="00853692" w:rsidP="005413F8">
    <w:pPr>
      <w:pStyle w:val="Footer"/>
      <w:rPr>
        <w:sz w:val="18"/>
        <w:szCs w:val="18"/>
      </w:rPr>
    </w:pPr>
    <w:r w:rsidRPr="00853692">
      <w:rPr>
        <w:rFonts w:ascii="Arial" w:hAnsi="Arial" w:cs="Arial"/>
        <w:sz w:val="18"/>
        <w:szCs w:val="18"/>
      </w:rPr>
      <w:t>BP0072801</w:t>
    </w:r>
    <w:r w:rsidRPr="00853692">
      <w:rPr>
        <w:rFonts w:ascii="Arial" w:hAnsi="Arial" w:cs="Arial"/>
        <w:color w:val="FF0000"/>
        <w:sz w:val="18"/>
        <w:szCs w:val="18"/>
      </w:rPr>
      <w:tab/>
    </w:r>
    <w:r w:rsidR="005413F8" w:rsidRPr="000B393C">
      <w:rPr>
        <w:rFonts w:ascii="Arial" w:hAnsi="Arial" w:cs="Arial"/>
        <w:sz w:val="18"/>
        <w:szCs w:val="18"/>
      </w:rPr>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463984">
      <w:rPr>
        <w:rFonts w:ascii="Arial" w:hAnsi="Arial" w:cs="Arial"/>
        <w:noProof/>
        <w:sz w:val="18"/>
        <w:szCs w:val="18"/>
      </w:rPr>
      <w:t>21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9EEF7" w14:textId="77777777" w:rsidR="002909D4" w:rsidRDefault="002909D4">
      <w:r>
        <w:separator/>
      </w:r>
    </w:p>
  </w:footnote>
  <w:footnote w:type="continuationSeparator" w:id="0">
    <w:p w14:paraId="57A47B56" w14:textId="77777777" w:rsidR="002909D4" w:rsidRDefault="002909D4">
      <w:r>
        <w:continuationSeparator/>
      </w:r>
    </w:p>
  </w:footnote>
  <w:footnote w:type="continuationNotice" w:id="1">
    <w:p w14:paraId="48F278BB" w14:textId="77777777" w:rsidR="002909D4" w:rsidRDefault="002909D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3D3E"/>
    <w:rsid w:val="000142C4"/>
    <w:rsid w:val="00015073"/>
    <w:rsid w:val="000158B6"/>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238"/>
    <w:rsid w:val="0006689A"/>
    <w:rsid w:val="00070B01"/>
    <w:rsid w:val="000747FF"/>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66F0"/>
    <w:rsid w:val="000D6B16"/>
    <w:rsid w:val="000E0C6C"/>
    <w:rsid w:val="000E75DC"/>
    <w:rsid w:val="000F1DB6"/>
    <w:rsid w:val="000F7E5D"/>
    <w:rsid w:val="001001E2"/>
    <w:rsid w:val="0010272E"/>
    <w:rsid w:val="00102A24"/>
    <w:rsid w:val="001038EE"/>
    <w:rsid w:val="00105142"/>
    <w:rsid w:val="001105EC"/>
    <w:rsid w:val="00112221"/>
    <w:rsid w:val="0011273F"/>
    <w:rsid w:val="00115C16"/>
    <w:rsid w:val="00117092"/>
    <w:rsid w:val="00123AE1"/>
    <w:rsid w:val="00127720"/>
    <w:rsid w:val="00127AF5"/>
    <w:rsid w:val="00130A4B"/>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93812"/>
    <w:rsid w:val="001A6103"/>
    <w:rsid w:val="001A6A99"/>
    <w:rsid w:val="001A6C95"/>
    <w:rsid w:val="001B15E2"/>
    <w:rsid w:val="001B25E6"/>
    <w:rsid w:val="001B303B"/>
    <w:rsid w:val="001B3107"/>
    <w:rsid w:val="001B3D65"/>
    <w:rsid w:val="001B6005"/>
    <w:rsid w:val="001B6D9D"/>
    <w:rsid w:val="001C34A5"/>
    <w:rsid w:val="001C4703"/>
    <w:rsid w:val="001C4856"/>
    <w:rsid w:val="001C529E"/>
    <w:rsid w:val="001C6254"/>
    <w:rsid w:val="001C69FD"/>
    <w:rsid w:val="001C7DD3"/>
    <w:rsid w:val="001D3E8F"/>
    <w:rsid w:val="001D4B4A"/>
    <w:rsid w:val="001D734A"/>
    <w:rsid w:val="001E0BF7"/>
    <w:rsid w:val="001E296B"/>
    <w:rsid w:val="001E3644"/>
    <w:rsid w:val="001E3A90"/>
    <w:rsid w:val="001E53D3"/>
    <w:rsid w:val="001E6743"/>
    <w:rsid w:val="001E71C0"/>
    <w:rsid w:val="001E7FDE"/>
    <w:rsid w:val="001F0EA0"/>
    <w:rsid w:val="001F34D2"/>
    <w:rsid w:val="001F4EC0"/>
    <w:rsid w:val="001F732B"/>
    <w:rsid w:val="00201A43"/>
    <w:rsid w:val="002037AB"/>
    <w:rsid w:val="002046BC"/>
    <w:rsid w:val="00211A39"/>
    <w:rsid w:val="00212EB7"/>
    <w:rsid w:val="00214F2A"/>
    <w:rsid w:val="00214FBD"/>
    <w:rsid w:val="00215107"/>
    <w:rsid w:val="00215208"/>
    <w:rsid w:val="0021613B"/>
    <w:rsid w:val="002209EC"/>
    <w:rsid w:val="00224209"/>
    <w:rsid w:val="0022522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09D4"/>
    <w:rsid w:val="0029272D"/>
    <w:rsid w:val="00292BB2"/>
    <w:rsid w:val="00297337"/>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D2E65"/>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14420"/>
    <w:rsid w:val="00321410"/>
    <w:rsid w:val="003223EB"/>
    <w:rsid w:val="00322A52"/>
    <w:rsid w:val="0032755F"/>
    <w:rsid w:val="00330F8A"/>
    <w:rsid w:val="00331482"/>
    <w:rsid w:val="00331C24"/>
    <w:rsid w:val="00334B0C"/>
    <w:rsid w:val="00334F72"/>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616C"/>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61C5"/>
    <w:rsid w:val="004473A2"/>
    <w:rsid w:val="00452902"/>
    <w:rsid w:val="00452DD5"/>
    <w:rsid w:val="00453ABC"/>
    <w:rsid w:val="004547EA"/>
    <w:rsid w:val="00455681"/>
    <w:rsid w:val="004570B2"/>
    <w:rsid w:val="00457B80"/>
    <w:rsid w:val="00457D77"/>
    <w:rsid w:val="004610D4"/>
    <w:rsid w:val="00461776"/>
    <w:rsid w:val="00462328"/>
    <w:rsid w:val="00462F2F"/>
    <w:rsid w:val="00463984"/>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0DC8"/>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2DE1"/>
    <w:rsid w:val="005536DE"/>
    <w:rsid w:val="00557B82"/>
    <w:rsid w:val="00561C6E"/>
    <w:rsid w:val="00563AAF"/>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1A28"/>
    <w:rsid w:val="005A58D2"/>
    <w:rsid w:val="005A7B13"/>
    <w:rsid w:val="005B15C8"/>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2701"/>
    <w:rsid w:val="005F3A2C"/>
    <w:rsid w:val="005F5D72"/>
    <w:rsid w:val="005F6C52"/>
    <w:rsid w:val="005F7E9A"/>
    <w:rsid w:val="00601F80"/>
    <w:rsid w:val="006036F2"/>
    <w:rsid w:val="00603D1D"/>
    <w:rsid w:val="00605738"/>
    <w:rsid w:val="00607854"/>
    <w:rsid w:val="00611F91"/>
    <w:rsid w:val="00612837"/>
    <w:rsid w:val="006142E0"/>
    <w:rsid w:val="00614E6C"/>
    <w:rsid w:val="006155EB"/>
    <w:rsid w:val="00617458"/>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2EBE"/>
    <w:rsid w:val="006D3C00"/>
    <w:rsid w:val="006D5376"/>
    <w:rsid w:val="006D7C1E"/>
    <w:rsid w:val="006E1C64"/>
    <w:rsid w:val="006E305C"/>
    <w:rsid w:val="006E592F"/>
    <w:rsid w:val="006E72B1"/>
    <w:rsid w:val="006E7968"/>
    <w:rsid w:val="006F1136"/>
    <w:rsid w:val="006F2B2A"/>
    <w:rsid w:val="006F65DE"/>
    <w:rsid w:val="006F75CB"/>
    <w:rsid w:val="00705C4E"/>
    <w:rsid w:val="00706EFB"/>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572C0"/>
    <w:rsid w:val="0076354E"/>
    <w:rsid w:val="0076455E"/>
    <w:rsid w:val="00764836"/>
    <w:rsid w:val="00766A89"/>
    <w:rsid w:val="00767566"/>
    <w:rsid w:val="00770D30"/>
    <w:rsid w:val="00775648"/>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19EC"/>
    <w:rsid w:val="007B206C"/>
    <w:rsid w:val="007B4036"/>
    <w:rsid w:val="007B503B"/>
    <w:rsid w:val="007B6177"/>
    <w:rsid w:val="007B698D"/>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1F1E"/>
    <w:rsid w:val="00814806"/>
    <w:rsid w:val="00815AE7"/>
    <w:rsid w:val="00820344"/>
    <w:rsid w:val="00821022"/>
    <w:rsid w:val="00821962"/>
    <w:rsid w:val="008237F5"/>
    <w:rsid w:val="008252A3"/>
    <w:rsid w:val="008255E1"/>
    <w:rsid w:val="0082668D"/>
    <w:rsid w:val="008321E6"/>
    <w:rsid w:val="00832458"/>
    <w:rsid w:val="00834F68"/>
    <w:rsid w:val="008356DA"/>
    <w:rsid w:val="00835A9E"/>
    <w:rsid w:val="008363EE"/>
    <w:rsid w:val="00836687"/>
    <w:rsid w:val="00837B7B"/>
    <w:rsid w:val="008407D6"/>
    <w:rsid w:val="00842F1D"/>
    <w:rsid w:val="00850177"/>
    <w:rsid w:val="008503C5"/>
    <w:rsid w:val="00850E7A"/>
    <w:rsid w:val="0085189A"/>
    <w:rsid w:val="0085190D"/>
    <w:rsid w:val="00853692"/>
    <w:rsid w:val="00856F31"/>
    <w:rsid w:val="00864445"/>
    <w:rsid w:val="008679AD"/>
    <w:rsid w:val="008751C5"/>
    <w:rsid w:val="00875DF6"/>
    <w:rsid w:val="0087716C"/>
    <w:rsid w:val="00882241"/>
    <w:rsid w:val="00885C77"/>
    <w:rsid w:val="00885CD7"/>
    <w:rsid w:val="008872C9"/>
    <w:rsid w:val="00887927"/>
    <w:rsid w:val="00897097"/>
    <w:rsid w:val="008A014D"/>
    <w:rsid w:val="008A08E9"/>
    <w:rsid w:val="008A3F55"/>
    <w:rsid w:val="008A4244"/>
    <w:rsid w:val="008A5D8E"/>
    <w:rsid w:val="008A79F2"/>
    <w:rsid w:val="008B0FAD"/>
    <w:rsid w:val="008B31F3"/>
    <w:rsid w:val="008B5271"/>
    <w:rsid w:val="008B7058"/>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143CB"/>
    <w:rsid w:val="00915CF0"/>
    <w:rsid w:val="00921064"/>
    <w:rsid w:val="009221AC"/>
    <w:rsid w:val="009224BB"/>
    <w:rsid w:val="0092497F"/>
    <w:rsid w:val="00926466"/>
    <w:rsid w:val="009272C9"/>
    <w:rsid w:val="00927A0D"/>
    <w:rsid w:val="0093046D"/>
    <w:rsid w:val="00933762"/>
    <w:rsid w:val="0093397B"/>
    <w:rsid w:val="009341A5"/>
    <w:rsid w:val="00940B66"/>
    <w:rsid w:val="009411AE"/>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4C1D"/>
    <w:rsid w:val="00986336"/>
    <w:rsid w:val="00990BB4"/>
    <w:rsid w:val="00993889"/>
    <w:rsid w:val="009A1C04"/>
    <w:rsid w:val="009A2138"/>
    <w:rsid w:val="009A32D7"/>
    <w:rsid w:val="009A36B5"/>
    <w:rsid w:val="009A5B0F"/>
    <w:rsid w:val="009B6B1A"/>
    <w:rsid w:val="009C172E"/>
    <w:rsid w:val="009C1D21"/>
    <w:rsid w:val="009C28CB"/>
    <w:rsid w:val="009C474E"/>
    <w:rsid w:val="009C7332"/>
    <w:rsid w:val="009C74ED"/>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2AF9"/>
    <w:rsid w:val="00A14988"/>
    <w:rsid w:val="00A14E23"/>
    <w:rsid w:val="00A15272"/>
    <w:rsid w:val="00A1551F"/>
    <w:rsid w:val="00A175B0"/>
    <w:rsid w:val="00A17C9D"/>
    <w:rsid w:val="00A20254"/>
    <w:rsid w:val="00A23439"/>
    <w:rsid w:val="00A24164"/>
    <w:rsid w:val="00A25406"/>
    <w:rsid w:val="00A30317"/>
    <w:rsid w:val="00A30819"/>
    <w:rsid w:val="00A3128C"/>
    <w:rsid w:val="00A3432D"/>
    <w:rsid w:val="00A34E28"/>
    <w:rsid w:val="00A360E8"/>
    <w:rsid w:val="00A36CF7"/>
    <w:rsid w:val="00A404F7"/>
    <w:rsid w:val="00A40593"/>
    <w:rsid w:val="00A41EB5"/>
    <w:rsid w:val="00A43D2A"/>
    <w:rsid w:val="00A445C6"/>
    <w:rsid w:val="00A467B6"/>
    <w:rsid w:val="00A47A52"/>
    <w:rsid w:val="00A5286C"/>
    <w:rsid w:val="00A54B58"/>
    <w:rsid w:val="00A57806"/>
    <w:rsid w:val="00A60AC7"/>
    <w:rsid w:val="00A631A5"/>
    <w:rsid w:val="00A708DD"/>
    <w:rsid w:val="00A71C0F"/>
    <w:rsid w:val="00A72257"/>
    <w:rsid w:val="00A74497"/>
    <w:rsid w:val="00A75517"/>
    <w:rsid w:val="00A76D30"/>
    <w:rsid w:val="00A83F3D"/>
    <w:rsid w:val="00A84430"/>
    <w:rsid w:val="00A84D80"/>
    <w:rsid w:val="00A87011"/>
    <w:rsid w:val="00A87E85"/>
    <w:rsid w:val="00A915E6"/>
    <w:rsid w:val="00A92C20"/>
    <w:rsid w:val="00A9472C"/>
    <w:rsid w:val="00A977E9"/>
    <w:rsid w:val="00AA367A"/>
    <w:rsid w:val="00AA3F55"/>
    <w:rsid w:val="00AA551A"/>
    <w:rsid w:val="00AA61DE"/>
    <w:rsid w:val="00AB1E8F"/>
    <w:rsid w:val="00AB2A31"/>
    <w:rsid w:val="00AB2FDD"/>
    <w:rsid w:val="00AB4127"/>
    <w:rsid w:val="00AB44EB"/>
    <w:rsid w:val="00AB4AE1"/>
    <w:rsid w:val="00AB574C"/>
    <w:rsid w:val="00AB6D9F"/>
    <w:rsid w:val="00AC103A"/>
    <w:rsid w:val="00AC1AB4"/>
    <w:rsid w:val="00AC41E4"/>
    <w:rsid w:val="00AC4563"/>
    <w:rsid w:val="00AC4797"/>
    <w:rsid w:val="00AC61C3"/>
    <w:rsid w:val="00AC641D"/>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85B"/>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65278"/>
    <w:rsid w:val="00B75296"/>
    <w:rsid w:val="00B77C4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30C"/>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309D"/>
    <w:rsid w:val="00C25E57"/>
    <w:rsid w:val="00C31D2C"/>
    <w:rsid w:val="00C350D7"/>
    <w:rsid w:val="00C45B96"/>
    <w:rsid w:val="00C47399"/>
    <w:rsid w:val="00C47630"/>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5A6F"/>
    <w:rsid w:val="00D26DB6"/>
    <w:rsid w:val="00D30A19"/>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7542"/>
    <w:rsid w:val="00DA7F6B"/>
    <w:rsid w:val="00DB0590"/>
    <w:rsid w:val="00DB0C58"/>
    <w:rsid w:val="00DB503C"/>
    <w:rsid w:val="00DC05B1"/>
    <w:rsid w:val="00DC3165"/>
    <w:rsid w:val="00DC6DF1"/>
    <w:rsid w:val="00DC795F"/>
    <w:rsid w:val="00DD2242"/>
    <w:rsid w:val="00DD2F06"/>
    <w:rsid w:val="00DD33AF"/>
    <w:rsid w:val="00DD3D09"/>
    <w:rsid w:val="00DD6C0F"/>
    <w:rsid w:val="00DD75B5"/>
    <w:rsid w:val="00DE02A7"/>
    <w:rsid w:val="00DE0B1D"/>
    <w:rsid w:val="00DE1513"/>
    <w:rsid w:val="00DE1BAF"/>
    <w:rsid w:val="00DE25C5"/>
    <w:rsid w:val="00DE2D76"/>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01AE"/>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66970"/>
    <w:rsid w:val="00E7053A"/>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40EF"/>
    <w:rsid w:val="00EA5919"/>
    <w:rsid w:val="00EA6D6B"/>
    <w:rsid w:val="00EA7F37"/>
    <w:rsid w:val="00EB25CD"/>
    <w:rsid w:val="00EB3853"/>
    <w:rsid w:val="00EB54FB"/>
    <w:rsid w:val="00EB5B59"/>
    <w:rsid w:val="00EC0A49"/>
    <w:rsid w:val="00EC4A5D"/>
    <w:rsid w:val="00EC5184"/>
    <w:rsid w:val="00ED0BFA"/>
    <w:rsid w:val="00ED3863"/>
    <w:rsid w:val="00ED44BC"/>
    <w:rsid w:val="00ED5DBB"/>
    <w:rsid w:val="00EE0A23"/>
    <w:rsid w:val="00EE27DE"/>
    <w:rsid w:val="00EE3306"/>
    <w:rsid w:val="00EE444D"/>
    <w:rsid w:val="00EF4541"/>
    <w:rsid w:val="00EF5AC2"/>
    <w:rsid w:val="00EF7C2B"/>
    <w:rsid w:val="00F012DE"/>
    <w:rsid w:val="00F01403"/>
    <w:rsid w:val="00F03718"/>
    <w:rsid w:val="00F058F3"/>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2BAA"/>
    <w:rsid w:val="00F5397A"/>
    <w:rsid w:val="00F559A2"/>
    <w:rsid w:val="00F601AB"/>
    <w:rsid w:val="00F62571"/>
    <w:rsid w:val="00F63526"/>
    <w:rsid w:val="00F65C53"/>
    <w:rsid w:val="00F742D1"/>
    <w:rsid w:val="00F86494"/>
    <w:rsid w:val="00F94F27"/>
    <w:rsid w:val="00F97866"/>
    <w:rsid w:val="00FB1541"/>
    <w:rsid w:val="00FB2CFC"/>
    <w:rsid w:val="00FB4E43"/>
    <w:rsid w:val="00FC317A"/>
    <w:rsid w:val="00FC537A"/>
    <w:rsid w:val="00FC53F4"/>
    <w:rsid w:val="00FC789D"/>
    <w:rsid w:val="00FC7B94"/>
    <w:rsid w:val="00FD08DD"/>
    <w:rsid w:val="00FD09DD"/>
    <w:rsid w:val="00FD0B19"/>
    <w:rsid w:val="00FD14BC"/>
    <w:rsid w:val="00FD1EDF"/>
    <w:rsid w:val="00FD2AF6"/>
    <w:rsid w:val="00FD4CBD"/>
    <w:rsid w:val="00FD4CC9"/>
    <w:rsid w:val="00FE39C1"/>
    <w:rsid w:val="00FE3D13"/>
    <w:rsid w:val="00FE40B4"/>
    <w:rsid w:val="00FE4972"/>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REGU-193-13542707</_dlc_DocId>
    <_dlc_DocIdUrl xmlns="9be56660-2c31-41ef-bc00-23e72f632f2a">
      <Url>https://cyfoethnaturiolcymru.sharepoint.com/teams/Regulatory/Permitting/_layouts/15/DocIdRedir.aspx?ID=REGU-193-13542707</Url>
      <Description>REGU-193-13542707</Description>
    </_dlc_DocIdUrl>
    <lcf76f155ced4ddcb4097134ff3c332f xmlns="976c396e-0f13-4de6-8381-592a969a477d">
      <Terms xmlns="http://schemas.microsoft.com/office/infopath/2007/PartnerControls"/>
    </lcf76f155ced4ddcb4097134ff3c332f>
    <Site_x0020_Name xmlns="859f7ad6-93f6-4205-b62b-a17f28acbbac">Llanedi Wastewater Treatment Works</Site_x0020_Name>
    <Internal_x002f_External xmlns="859f7ad6-93f6-4205-b62b-a17f28acbbac">Outgoing document</Internal_x002f_External>
    <Post_x0020_code xmlns="859f7ad6-93f6-4205-b62b-a17f28acbbac">SA4 0FB</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2026-02-24T00:00:00+00:00</Document_x0020_Date>
    <Facility_x0020_Address xmlns="859f7ad6-93f6-4205-b62b-a17f28acbbac">Track opposite 'Penygraig', Ebeneezer Road (B4297), Llanedi,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40E9B02-DA05-4310-B197-860FB7AD7CD1}">
  <ds:schemaRefs>
    <ds:schemaRef ds:uri="http://schemas.microsoft.com/office/infopath/2007/PartnerControls"/>
    <ds:schemaRef ds:uri="9be56660-2c31-41ef-bc00-23e72f632f2a"/>
    <ds:schemaRef ds:uri="http://schemas.microsoft.com/office/2006/documentManagement/types"/>
    <ds:schemaRef ds:uri="http://www.w3.org/XML/1998/namespace"/>
    <ds:schemaRef ds:uri="005db27c-c37f-4c3b-898d-3fee1249b087"/>
    <ds:schemaRef ds:uri="http://schemas.openxmlformats.org/package/2006/metadata/core-properties"/>
    <ds:schemaRef ds:uri="859f7ad6-93f6-4205-b62b-a17f28acbbac"/>
    <ds:schemaRef ds:uri="http://schemas.microsoft.com/sharepoint/v4"/>
    <ds:schemaRef ds:uri="http://purl.org/dc/dcmitype/"/>
    <ds:schemaRef ds:uri="http://purl.org/dc/terms/"/>
    <ds:schemaRef ds:uri="976c396e-0f13-4de6-8381-592a969a477d"/>
    <ds:schemaRef ds:uri="6e121689-de5b-41b9-a751-bfeda7fa2b07"/>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AF3AEAF4-2AA1-48E9-B95B-0CAA6472C5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6172</Words>
  <Characters>34214</Characters>
  <Application>Microsoft Office Word</Application>
  <DocSecurity>0</DocSecurity>
  <Lines>1315</Lines>
  <Paragraphs>734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(24/02/2026)</dc:title>
  <dc:subject/>
  <dc:creator>Fraser, Helen</dc:creator>
  <cp:keywords>233 08 SD69, 233-08-SD69, 23308SD69</cp:keywords>
  <dc:description>233_08_SD69, version 3_x000d_
Issue date: 06/001/2011</dc:description>
  <cp:lastModifiedBy>Fraser, Helen</cp:lastModifiedBy>
  <cp:revision>39</cp:revision>
  <dcterms:created xsi:type="dcterms:W3CDTF">2026-02-05T08:32:00Z</dcterms:created>
  <dcterms:modified xsi:type="dcterms:W3CDTF">2026-02-24T11:14:00Z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80634f66-34fd-4ac4-a541-51aa219eb310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