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CB227EA"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4E2AFC" w:rsidRDefault="00CE57D2" w:rsidP="0025402D">
      <w:pPr>
        <w:pStyle w:val="coverLicenceHolder"/>
        <w:pBdr>
          <w:top w:val="single" w:sz="4" w:space="25" w:color="auto"/>
        </w:pBdr>
        <w:ind w:left="3261"/>
        <w:rPr>
          <w:color w:val="000000" w:themeColor="text1"/>
          <w:sz w:val="22"/>
          <w:szCs w:val="22"/>
        </w:rPr>
      </w:pPr>
      <w:r w:rsidRPr="004E2AFC">
        <w:rPr>
          <w:color w:val="000000" w:themeColor="text1"/>
          <w:sz w:val="22"/>
          <w:szCs w:val="22"/>
        </w:rPr>
        <w:t>Dŵr Cymru Cyfyngedig</w:t>
      </w:r>
    </w:p>
    <w:p w14:paraId="4D89D24E" w14:textId="77777777" w:rsidR="005B73A2" w:rsidRPr="004E2AFC" w:rsidRDefault="005B73A2" w:rsidP="0025402D">
      <w:pPr>
        <w:pStyle w:val="coverLicenceHolder"/>
        <w:pBdr>
          <w:top w:val="single" w:sz="4" w:space="25" w:color="auto"/>
        </w:pBdr>
        <w:ind w:left="3261"/>
        <w:rPr>
          <w:color w:val="000000" w:themeColor="text1"/>
          <w:sz w:val="22"/>
          <w:szCs w:val="22"/>
        </w:rPr>
      </w:pPr>
    </w:p>
    <w:p w14:paraId="3B55C8C9" w14:textId="29110A92" w:rsidR="005B73A2" w:rsidRPr="004E2AFC" w:rsidRDefault="00717300" w:rsidP="0025402D">
      <w:pPr>
        <w:pStyle w:val="coverLicenceHolder"/>
        <w:pBdr>
          <w:top w:val="single" w:sz="4" w:space="25" w:color="auto"/>
        </w:pBdr>
        <w:ind w:left="3261"/>
        <w:rPr>
          <w:color w:val="000000" w:themeColor="text1"/>
          <w:sz w:val="22"/>
          <w:szCs w:val="22"/>
        </w:rPr>
      </w:pPr>
      <w:r w:rsidRPr="004E2AFC">
        <w:rPr>
          <w:color w:val="000000" w:themeColor="text1"/>
          <w:sz w:val="22"/>
          <w:szCs w:val="22"/>
        </w:rPr>
        <w:fldChar w:fldCharType="begin"/>
      </w:r>
      <w:r w:rsidRPr="004E2AFC">
        <w:rPr>
          <w:color w:val="000000" w:themeColor="text1"/>
          <w:sz w:val="22"/>
          <w:szCs w:val="22"/>
        </w:rPr>
        <w:instrText xml:space="preserve"> MERGEFIELD Site_Name </w:instrText>
      </w:r>
      <w:r w:rsidRPr="004E2AFC">
        <w:rPr>
          <w:color w:val="000000" w:themeColor="text1"/>
          <w:sz w:val="22"/>
          <w:szCs w:val="22"/>
        </w:rPr>
        <w:fldChar w:fldCharType="separate"/>
      </w:r>
      <w:r w:rsidR="004E2AFC" w:rsidRPr="004E2AFC">
        <w:rPr>
          <w:noProof/>
          <w:color w:val="000000" w:themeColor="text1"/>
          <w:sz w:val="22"/>
          <w:szCs w:val="22"/>
        </w:rPr>
        <w:t>Keeston Wastewater Treatment Works</w:t>
      </w:r>
      <w:r w:rsidRPr="004E2AFC">
        <w:rPr>
          <w:color w:val="000000" w:themeColor="text1"/>
          <w:sz w:val="22"/>
          <w:szCs w:val="22"/>
        </w:rPr>
        <w:fldChar w:fldCharType="end"/>
      </w:r>
      <w:r w:rsidR="005B73A2" w:rsidRPr="004E2AFC">
        <w:rPr>
          <w:color w:val="000000" w:themeColor="text1"/>
          <w:sz w:val="22"/>
          <w:szCs w:val="22"/>
        </w:rPr>
        <w:t xml:space="preserve"> </w:t>
      </w:r>
    </w:p>
    <w:p w14:paraId="6504A7AD" w14:textId="7EFF7BFD" w:rsidR="00717300" w:rsidRPr="004E2AFC" w:rsidRDefault="00717300" w:rsidP="0025402D">
      <w:pPr>
        <w:pStyle w:val="coverLicenceHolder"/>
        <w:pBdr>
          <w:top w:val="single" w:sz="4" w:space="25" w:color="auto"/>
        </w:pBdr>
        <w:ind w:left="3261"/>
        <w:rPr>
          <w:color w:val="000000" w:themeColor="text1"/>
          <w:sz w:val="22"/>
          <w:szCs w:val="22"/>
        </w:rPr>
      </w:pPr>
      <w:r w:rsidRPr="004E2AFC">
        <w:rPr>
          <w:color w:val="000000" w:themeColor="text1"/>
          <w:sz w:val="22"/>
          <w:szCs w:val="22"/>
        </w:rPr>
        <w:fldChar w:fldCharType="begin"/>
      </w:r>
      <w:r w:rsidRPr="004E2AFC">
        <w:rPr>
          <w:color w:val="000000" w:themeColor="text1"/>
          <w:sz w:val="22"/>
          <w:szCs w:val="22"/>
        </w:rPr>
        <w:instrText xml:space="preserve"> MERGEFIELD DSI_ADD2 </w:instrText>
      </w:r>
      <w:r w:rsidRPr="004E2AFC">
        <w:rPr>
          <w:color w:val="000000" w:themeColor="text1"/>
          <w:sz w:val="22"/>
          <w:szCs w:val="22"/>
        </w:rPr>
        <w:fldChar w:fldCharType="separate"/>
      </w:r>
      <w:r w:rsidR="004E2AFC" w:rsidRPr="004E2AFC">
        <w:rPr>
          <w:noProof/>
          <w:color w:val="000000" w:themeColor="text1"/>
          <w:sz w:val="22"/>
          <w:szCs w:val="22"/>
        </w:rPr>
        <w:t>Bridge Lane</w:t>
      </w:r>
      <w:r w:rsidRPr="004E2AFC">
        <w:rPr>
          <w:color w:val="000000" w:themeColor="text1"/>
          <w:sz w:val="22"/>
          <w:szCs w:val="22"/>
        </w:rPr>
        <w:fldChar w:fldCharType="end"/>
      </w:r>
    </w:p>
    <w:p w14:paraId="7EA17DD2" w14:textId="51468588" w:rsidR="00717300" w:rsidRPr="004E2AFC" w:rsidRDefault="00717300" w:rsidP="0025402D">
      <w:pPr>
        <w:pStyle w:val="coverLicenceHolder"/>
        <w:pBdr>
          <w:top w:val="single" w:sz="4" w:space="25" w:color="auto"/>
        </w:pBdr>
        <w:ind w:left="3261"/>
        <w:rPr>
          <w:color w:val="000000" w:themeColor="text1"/>
          <w:sz w:val="22"/>
          <w:szCs w:val="22"/>
        </w:rPr>
      </w:pPr>
      <w:r w:rsidRPr="004E2AFC">
        <w:rPr>
          <w:color w:val="000000" w:themeColor="text1"/>
          <w:sz w:val="22"/>
          <w:szCs w:val="22"/>
        </w:rPr>
        <w:fldChar w:fldCharType="begin"/>
      </w:r>
      <w:r w:rsidRPr="004E2AFC">
        <w:rPr>
          <w:color w:val="000000" w:themeColor="text1"/>
          <w:sz w:val="22"/>
          <w:szCs w:val="22"/>
        </w:rPr>
        <w:instrText xml:space="preserve"> MERGEFIELD DSI_ADD3 </w:instrText>
      </w:r>
      <w:r w:rsidRPr="004E2AFC">
        <w:rPr>
          <w:color w:val="000000" w:themeColor="text1"/>
          <w:sz w:val="22"/>
          <w:szCs w:val="22"/>
        </w:rPr>
        <w:fldChar w:fldCharType="separate"/>
      </w:r>
      <w:r w:rsidR="004E2AFC" w:rsidRPr="004E2AFC">
        <w:rPr>
          <w:noProof/>
          <w:color w:val="000000" w:themeColor="text1"/>
          <w:sz w:val="22"/>
          <w:szCs w:val="22"/>
        </w:rPr>
        <w:t>Off A487</w:t>
      </w:r>
      <w:r w:rsidRPr="004E2AFC">
        <w:rPr>
          <w:color w:val="000000" w:themeColor="text1"/>
          <w:sz w:val="22"/>
          <w:szCs w:val="22"/>
        </w:rPr>
        <w:fldChar w:fldCharType="end"/>
      </w:r>
    </w:p>
    <w:p w14:paraId="1464E9A9" w14:textId="533BB24C" w:rsidR="00717300" w:rsidRPr="004E2AFC" w:rsidRDefault="00717300" w:rsidP="0025402D">
      <w:pPr>
        <w:pStyle w:val="coverLicenceHolder"/>
        <w:pBdr>
          <w:top w:val="single" w:sz="4" w:space="25" w:color="auto"/>
        </w:pBdr>
        <w:ind w:left="3261"/>
        <w:rPr>
          <w:color w:val="000000" w:themeColor="text1"/>
          <w:sz w:val="22"/>
          <w:szCs w:val="22"/>
        </w:rPr>
      </w:pPr>
      <w:r w:rsidRPr="004E2AFC">
        <w:rPr>
          <w:color w:val="000000" w:themeColor="text1"/>
          <w:sz w:val="22"/>
          <w:szCs w:val="22"/>
        </w:rPr>
        <w:fldChar w:fldCharType="begin"/>
      </w:r>
      <w:r w:rsidRPr="004E2AFC">
        <w:rPr>
          <w:color w:val="000000" w:themeColor="text1"/>
          <w:sz w:val="22"/>
          <w:szCs w:val="22"/>
        </w:rPr>
        <w:instrText xml:space="preserve"> MERGEFIELD DSI_ADD4 </w:instrText>
      </w:r>
      <w:r w:rsidRPr="004E2AFC">
        <w:rPr>
          <w:color w:val="000000" w:themeColor="text1"/>
          <w:sz w:val="22"/>
          <w:szCs w:val="22"/>
        </w:rPr>
        <w:fldChar w:fldCharType="separate"/>
      </w:r>
      <w:r w:rsidR="004E2AFC" w:rsidRPr="004E2AFC">
        <w:rPr>
          <w:noProof/>
          <w:color w:val="000000" w:themeColor="text1"/>
          <w:sz w:val="22"/>
          <w:szCs w:val="22"/>
        </w:rPr>
        <w:t>Keeston</w:t>
      </w:r>
      <w:r w:rsidRPr="004E2AFC">
        <w:rPr>
          <w:color w:val="000000" w:themeColor="text1"/>
          <w:sz w:val="22"/>
          <w:szCs w:val="22"/>
        </w:rPr>
        <w:fldChar w:fldCharType="end"/>
      </w:r>
    </w:p>
    <w:p w14:paraId="7E64C258" w14:textId="39C1B87B" w:rsidR="005B73A2" w:rsidRPr="004E2AFC" w:rsidRDefault="00717300" w:rsidP="0025402D">
      <w:pPr>
        <w:pStyle w:val="coverLicenceHolder"/>
        <w:pBdr>
          <w:top w:val="single" w:sz="4" w:space="25" w:color="auto"/>
        </w:pBdr>
        <w:ind w:left="3261"/>
        <w:rPr>
          <w:color w:val="000000" w:themeColor="text1"/>
          <w:sz w:val="22"/>
          <w:szCs w:val="22"/>
        </w:rPr>
      </w:pPr>
      <w:r w:rsidRPr="004E2AFC">
        <w:rPr>
          <w:color w:val="000000" w:themeColor="text1"/>
          <w:sz w:val="22"/>
          <w:szCs w:val="22"/>
        </w:rPr>
        <w:fldChar w:fldCharType="begin"/>
      </w:r>
      <w:r w:rsidRPr="004E2AFC">
        <w:rPr>
          <w:color w:val="000000" w:themeColor="text1"/>
          <w:sz w:val="22"/>
          <w:szCs w:val="22"/>
        </w:rPr>
        <w:instrText xml:space="preserve"> MERGEFIELD DSI_POST_CODE </w:instrText>
      </w:r>
      <w:r w:rsidRPr="004E2AFC">
        <w:rPr>
          <w:color w:val="000000" w:themeColor="text1"/>
          <w:sz w:val="22"/>
          <w:szCs w:val="22"/>
        </w:rPr>
        <w:fldChar w:fldCharType="separate"/>
      </w:r>
      <w:r w:rsidR="004E2AFC" w:rsidRPr="004E2AFC">
        <w:rPr>
          <w:noProof/>
          <w:color w:val="000000" w:themeColor="text1"/>
          <w:sz w:val="22"/>
          <w:szCs w:val="22"/>
        </w:rPr>
        <w:t>SA62 6ED</w:t>
      </w:r>
      <w:r w:rsidRPr="004E2AFC">
        <w:rPr>
          <w:color w:val="000000" w:themeColor="text1"/>
          <w:sz w:val="22"/>
          <w:szCs w:val="22"/>
        </w:rPr>
        <w:fldChar w:fldCharType="end"/>
      </w:r>
    </w:p>
    <w:p w14:paraId="7A80B4E2" w14:textId="77777777" w:rsidR="005B73A2" w:rsidRPr="004E2AFC"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4E2AFC"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4E2AFC"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4E2AFC">
        <w:rPr>
          <w:rFonts w:cs="Arial"/>
          <w:color w:val="000000" w:themeColor="text1"/>
          <w:sz w:val="22"/>
          <w:szCs w:val="22"/>
        </w:rPr>
        <w:t>Variation</w:t>
      </w:r>
      <w:r w:rsidR="003F2D1E" w:rsidRPr="004E2AFC">
        <w:rPr>
          <w:rFonts w:cs="Arial"/>
          <w:color w:val="000000" w:themeColor="text1"/>
          <w:sz w:val="22"/>
          <w:szCs w:val="22"/>
        </w:rPr>
        <w:t xml:space="preserve"> </w:t>
      </w:r>
      <w:r w:rsidRPr="004E2AFC">
        <w:rPr>
          <w:rFonts w:cs="Arial"/>
          <w:color w:val="000000" w:themeColor="text1"/>
          <w:sz w:val="22"/>
          <w:szCs w:val="22"/>
        </w:rPr>
        <w:t>number</w:t>
      </w:r>
    </w:p>
    <w:p w14:paraId="46176F1B" w14:textId="1D36A822" w:rsidR="003370AB" w:rsidRPr="004E2AFC" w:rsidRDefault="00692F3D" w:rsidP="0025402D">
      <w:pPr>
        <w:pStyle w:val="coverLicenceHolder"/>
        <w:pBdr>
          <w:top w:val="single" w:sz="4" w:space="25" w:color="auto"/>
        </w:pBdr>
        <w:spacing w:before="120" w:line="270" w:lineRule="exact"/>
        <w:ind w:left="3261"/>
        <w:rPr>
          <w:rFonts w:cs="Arial"/>
          <w:color w:val="000000" w:themeColor="text1"/>
          <w:sz w:val="22"/>
          <w:szCs w:val="22"/>
        </w:rPr>
      </w:pPr>
      <w:r>
        <w:rPr>
          <w:rFonts w:cs="Arial"/>
          <w:color w:val="000000" w:themeColor="text1"/>
          <w:sz w:val="22"/>
          <w:szCs w:val="22"/>
        </w:rPr>
        <w:t>PAN-029932</w:t>
      </w:r>
    </w:p>
    <w:p w14:paraId="0C0E48D6" w14:textId="77777777" w:rsidR="00E84C8B" w:rsidRPr="00692F3D" w:rsidRDefault="004F05BF" w:rsidP="0025402D">
      <w:pPr>
        <w:pStyle w:val="coverAuthNos"/>
        <w:spacing w:before="480"/>
        <w:ind w:left="3261"/>
        <w:rPr>
          <w:rFonts w:cs="Arial"/>
          <w:color w:val="000000" w:themeColor="text1"/>
          <w:sz w:val="22"/>
          <w:szCs w:val="22"/>
        </w:rPr>
      </w:pPr>
      <w:r w:rsidRPr="00692F3D">
        <w:rPr>
          <w:rFonts w:cs="Arial"/>
          <w:color w:val="000000" w:themeColor="text1"/>
          <w:sz w:val="22"/>
          <w:szCs w:val="22"/>
        </w:rPr>
        <w:t>P</w:t>
      </w:r>
      <w:r w:rsidR="00E84C8B" w:rsidRPr="00692F3D">
        <w:rPr>
          <w:rFonts w:cs="Arial"/>
          <w:color w:val="000000" w:themeColor="text1"/>
          <w:sz w:val="22"/>
          <w:szCs w:val="22"/>
        </w:rPr>
        <w:t>ermit number</w:t>
      </w:r>
    </w:p>
    <w:p w14:paraId="1B0CEE0B" w14:textId="1FE92CBA" w:rsidR="00E84C8B" w:rsidRPr="00692F3D" w:rsidRDefault="002F406F" w:rsidP="0025402D">
      <w:pPr>
        <w:pStyle w:val="coverAuthNos"/>
        <w:ind w:left="3261"/>
        <w:rPr>
          <w:rFonts w:cs="Arial"/>
          <w:color w:val="000000" w:themeColor="text1"/>
          <w:sz w:val="22"/>
          <w:szCs w:val="22"/>
        </w:rPr>
      </w:pPr>
      <w:r w:rsidRPr="004E2AFC">
        <w:rPr>
          <w:rFonts w:cs="Arial"/>
          <w:color w:val="000000" w:themeColor="text1"/>
          <w:sz w:val="22"/>
          <w:szCs w:val="22"/>
          <w:lang w:val="de-DE"/>
        </w:rPr>
        <w:fldChar w:fldCharType="begin"/>
      </w:r>
      <w:r w:rsidRPr="00692F3D">
        <w:rPr>
          <w:rFonts w:cs="Arial"/>
          <w:color w:val="000000" w:themeColor="text1"/>
          <w:sz w:val="22"/>
          <w:szCs w:val="22"/>
        </w:rPr>
        <w:instrText xml:space="preserve"> MERGEFIELD FE_Permit_Number </w:instrText>
      </w:r>
      <w:r w:rsidRPr="004E2AFC">
        <w:rPr>
          <w:rFonts w:cs="Arial"/>
          <w:color w:val="000000" w:themeColor="text1"/>
          <w:sz w:val="22"/>
          <w:szCs w:val="22"/>
          <w:lang w:val="de-DE"/>
        </w:rPr>
        <w:fldChar w:fldCharType="separate"/>
      </w:r>
      <w:r w:rsidR="004E2AFC" w:rsidRPr="00692F3D">
        <w:rPr>
          <w:rFonts w:cs="Arial"/>
          <w:noProof/>
          <w:color w:val="000000" w:themeColor="text1"/>
          <w:sz w:val="22"/>
          <w:szCs w:val="22"/>
        </w:rPr>
        <w:t>BP0087901</w:t>
      </w:r>
      <w:r w:rsidRPr="004E2AFC">
        <w:rPr>
          <w:rFonts w:cs="Arial"/>
          <w:color w:val="000000" w:themeColor="text1"/>
          <w:sz w:val="22"/>
          <w:szCs w:val="22"/>
          <w:lang w:val="de-DE"/>
        </w:rPr>
        <w:fldChar w:fldCharType="end"/>
      </w:r>
    </w:p>
    <w:p w14:paraId="5A14ED97" w14:textId="77777777" w:rsidR="00A47A52" w:rsidRPr="00692F3D" w:rsidRDefault="00A47A52" w:rsidP="00837B7B">
      <w:pPr>
        <w:pStyle w:val="coverAuthNos"/>
        <w:ind w:left="0"/>
        <w:jc w:val="center"/>
        <w:rPr>
          <w:rFonts w:cs="Arial"/>
          <w:color w:val="000000" w:themeColor="text1"/>
        </w:rPr>
      </w:pPr>
    </w:p>
    <w:p w14:paraId="56236513" w14:textId="2D6C356D" w:rsidR="007F40B3" w:rsidRPr="004E2AFC" w:rsidRDefault="007F40B3" w:rsidP="003F7A6C">
      <w:pPr>
        <w:rPr>
          <w:rStyle w:val="Pink"/>
          <w:rFonts w:ascii="Arial" w:hAnsi="Arial" w:cs="Arial"/>
          <w:color w:val="000000" w:themeColor="text1"/>
          <w:sz w:val="18"/>
          <w:szCs w:val="18"/>
        </w:rPr>
      </w:pPr>
    </w:p>
    <w:p w14:paraId="2B4A6C3E" w14:textId="0825A477" w:rsidR="007F40B3" w:rsidRPr="004E2AFC" w:rsidRDefault="007F40B3" w:rsidP="003F7A6C">
      <w:pPr>
        <w:rPr>
          <w:rStyle w:val="Pink"/>
          <w:rFonts w:ascii="Arial" w:hAnsi="Arial" w:cs="Arial"/>
          <w:color w:val="000000" w:themeColor="text1"/>
          <w:sz w:val="18"/>
          <w:szCs w:val="18"/>
        </w:rPr>
      </w:pPr>
    </w:p>
    <w:p w14:paraId="40310FED" w14:textId="77777777" w:rsidR="003F7A6C" w:rsidRPr="00692F3D" w:rsidRDefault="003F7A6C" w:rsidP="003F7A6C">
      <w:pPr>
        <w:pStyle w:val="coverAuthNos"/>
        <w:ind w:left="0"/>
        <w:rPr>
          <w:rFonts w:cs="Arial"/>
          <w:color w:val="000000" w:themeColor="text1"/>
        </w:rPr>
      </w:pPr>
    </w:p>
    <w:p w14:paraId="353CC28D" w14:textId="77777777" w:rsidR="00A47A52" w:rsidRPr="00692F3D" w:rsidRDefault="00A47A52" w:rsidP="00837B7B">
      <w:pPr>
        <w:pStyle w:val="coverAuthNos"/>
        <w:ind w:left="0"/>
        <w:jc w:val="center"/>
        <w:rPr>
          <w:rFonts w:cs="Arial"/>
        </w:rPr>
      </w:pPr>
    </w:p>
    <w:p w14:paraId="770071B0" w14:textId="205DBBA1" w:rsidR="00AC41E4" w:rsidRPr="004E2AFC"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4E2AFC">
        <w:rPr>
          <w:b/>
          <w:color w:val="000000" w:themeColor="text1"/>
          <w:sz w:val="36"/>
          <w:szCs w:val="36"/>
        </w:rPr>
        <w:lastRenderedPageBreak/>
        <w:fldChar w:fldCharType="begin"/>
      </w:r>
      <w:r w:rsidR="00717300" w:rsidRPr="004E2AFC">
        <w:rPr>
          <w:b/>
          <w:color w:val="000000" w:themeColor="text1"/>
          <w:sz w:val="36"/>
          <w:szCs w:val="36"/>
        </w:rPr>
        <w:instrText xml:space="preserve"> MERGEFIELD Site_Name </w:instrText>
      </w:r>
      <w:r w:rsidR="00717300" w:rsidRPr="004E2AFC">
        <w:rPr>
          <w:b/>
          <w:color w:val="000000" w:themeColor="text1"/>
          <w:sz w:val="36"/>
          <w:szCs w:val="36"/>
        </w:rPr>
        <w:fldChar w:fldCharType="separate"/>
      </w:r>
      <w:r w:rsidR="004E2AFC" w:rsidRPr="004E2AFC">
        <w:rPr>
          <w:b/>
          <w:noProof/>
          <w:color w:val="000000" w:themeColor="text1"/>
          <w:sz w:val="36"/>
          <w:szCs w:val="36"/>
        </w:rPr>
        <w:t>Keeston Wastewater Treatment Works</w:t>
      </w:r>
      <w:r w:rsidR="00717300" w:rsidRPr="004E2AFC">
        <w:rPr>
          <w:b/>
          <w:color w:val="000000" w:themeColor="text1"/>
          <w:sz w:val="36"/>
          <w:szCs w:val="36"/>
        </w:rPr>
        <w:fldChar w:fldCharType="end"/>
      </w:r>
    </w:p>
    <w:p w14:paraId="67165E4D" w14:textId="1FB9F4AE" w:rsidR="003370AB" w:rsidRPr="004E2AFC" w:rsidRDefault="00AF08C3" w:rsidP="003370AB">
      <w:pPr>
        <w:pStyle w:val="Heading1nonum"/>
        <w:spacing w:before="80" w:after="0" w:line="240" w:lineRule="auto"/>
        <w:jc w:val="center"/>
        <w:rPr>
          <w:color w:val="000000" w:themeColor="text1"/>
          <w:szCs w:val="36"/>
        </w:rPr>
      </w:pPr>
      <w:r w:rsidRPr="004E2AFC">
        <w:rPr>
          <w:color w:val="000000" w:themeColor="text1"/>
          <w:szCs w:val="36"/>
        </w:rPr>
        <w:t>P</w:t>
      </w:r>
      <w:r w:rsidR="003370AB" w:rsidRPr="004E2AFC">
        <w:rPr>
          <w:color w:val="000000" w:themeColor="text1"/>
          <w:szCs w:val="36"/>
        </w:rPr>
        <w:t xml:space="preserve">ermit </w:t>
      </w:r>
      <w:r w:rsidR="00BE5E02" w:rsidRPr="004E2AFC">
        <w:rPr>
          <w:color w:val="000000" w:themeColor="text1"/>
          <w:szCs w:val="36"/>
        </w:rPr>
        <w:t>n</w:t>
      </w:r>
      <w:r w:rsidR="003370AB" w:rsidRPr="004E2AFC">
        <w:rPr>
          <w:color w:val="000000" w:themeColor="text1"/>
          <w:szCs w:val="36"/>
        </w:rPr>
        <w:t xml:space="preserve">umber </w:t>
      </w:r>
      <w:r w:rsidR="002F406F" w:rsidRPr="004E2AFC">
        <w:rPr>
          <w:color w:val="000000" w:themeColor="text1"/>
          <w:szCs w:val="36"/>
        </w:rPr>
        <w:fldChar w:fldCharType="begin"/>
      </w:r>
      <w:r w:rsidR="002F406F" w:rsidRPr="004E2AFC">
        <w:rPr>
          <w:color w:val="000000" w:themeColor="text1"/>
          <w:szCs w:val="36"/>
        </w:rPr>
        <w:instrText xml:space="preserve"> MERGEFIELD FE_Permit_Number </w:instrText>
      </w:r>
      <w:r w:rsidR="002F406F" w:rsidRPr="004E2AFC">
        <w:rPr>
          <w:color w:val="000000" w:themeColor="text1"/>
          <w:szCs w:val="36"/>
        </w:rPr>
        <w:fldChar w:fldCharType="separate"/>
      </w:r>
      <w:r w:rsidR="004E2AFC" w:rsidRPr="004E2AFC">
        <w:rPr>
          <w:noProof/>
          <w:color w:val="000000" w:themeColor="text1"/>
          <w:szCs w:val="36"/>
        </w:rPr>
        <w:t>BP0087901</w:t>
      </w:r>
      <w:r w:rsidR="002F406F" w:rsidRPr="004E2AFC">
        <w:rPr>
          <w:color w:val="000000" w:themeColor="text1"/>
          <w:szCs w:val="36"/>
        </w:rPr>
        <w:fldChar w:fldCharType="end"/>
      </w:r>
    </w:p>
    <w:bookmarkEnd w:id="0"/>
    <w:bookmarkEnd w:id="1"/>
    <w:p w14:paraId="602CA96E" w14:textId="77777777" w:rsidR="003370AB" w:rsidRPr="004E2AFC" w:rsidRDefault="003370AB" w:rsidP="003370AB">
      <w:pPr>
        <w:pStyle w:val="Heading1nonum"/>
        <w:rPr>
          <w:color w:val="000000" w:themeColor="text1"/>
        </w:rPr>
      </w:pPr>
      <w:r w:rsidRPr="004E2AFC">
        <w:rPr>
          <w:color w:val="000000" w:themeColor="text1"/>
        </w:rPr>
        <w:t>Introductory note</w:t>
      </w:r>
    </w:p>
    <w:p w14:paraId="2C6CCBA9" w14:textId="77777777" w:rsidR="003370AB" w:rsidRPr="004E2AFC" w:rsidRDefault="003370AB" w:rsidP="003370AB">
      <w:pPr>
        <w:pStyle w:val="Heading2a"/>
        <w:spacing w:before="120"/>
        <w:rPr>
          <w:i w:val="0"/>
          <w:color w:val="000000" w:themeColor="text1"/>
        </w:rPr>
      </w:pPr>
      <w:r w:rsidRPr="004E2AFC">
        <w:rPr>
          <w:i w:val="0"/>
          <w:color w:val="000000" w:themeColor="text1"/>
        </w:rPr>
        <w:t xml:space="preserve">This introductory note does not form a part of the </w:t>
      </w:r>
      <w:r w:rsidR="008679AD" w:rsidRPr="004E2AFC">
        <w:rPr>
          <w:i w:val="0"/>
          <w:color w:val="000000" w:themeColor="text1"/>
        </w:rPr>
        <w:t>notice.</w:t>
      </w:r>
    </w:p>
    <w:p w14:paraId="64CDDF0B" w14:textId="77777777" w:rsidR="00E84C8B" w:rsidRPr="004E2AFC" w:rsidRDefault="00E84C8B" w:rsidP="00167FFA">
      <w:pPr>
        <w:tabs>
          <w:tab w:val="left" w:pos="-720"/>
          <w:tab w:val="left" w:pos="0"/>
          <w:tab w:val="left" w:pos="972"/>
        </w:tabs>
        <w:spacing w:line="270" w:lineRule="exact"/>
        <w:rPr>
          <w:rFonts w:ascii="Arial" w:hAnsi="Arial" w:cs="Arial"/>
          <w:color w:val="000000" w:themeColor="text1"/>
        </w:rPr>
      </w:pPr>
    </w:p>
    <w:p w14:paraId="0DE15770" w14:textId="77777777" w:rsidR="00692F3D" w:rsidRPr="00505DAA" w:rsidRDefault="00692F3D" w:rsidP="00692F3D">
      <w:pPr>
        <w:pStyle w:val="Draftingnote"/>
        <w:rPr>
          <w:rFonts w:cs="Arial"/>
          <w:i w:val="0"/>
          <w:color w:val="000000"/>
          <w:sz w:val="22"/>
          <w:szCs w:val="22"/>
        </w:rPr>
      </w:pPr>
      <w:r w:rsidRPr="00505DAA">
        <w:rPr>
          <w:rFonts w:cs="Arial"/>
          <w:i w:val="0"/>
          <w:color w:val="000000"/>
          <w:sz w:val="22"/>
          <w:szCs w:val="22"/>
        </w:rPr>
        <w:t>The following notice gives notice of the variation and consolidation of an environmental permit.</w:t>
      </w:r>
    </w:p>
    <w:p w14:paraId="18E421F5" w14:textId="77777777" w:rsidR="00692F3D" w:rsidRPr="00505DAA" w:rsidRDefault="00692F3D" w:rsidP="00692F3D">
      <w:pPr>
        <w:pStyle w:val="Draftingnote"/>
        <w:rPr>
          <w:rFonts w:cs="Arial"/>
          <w:i w:val="0"/>
          <w:color w:val="000000"/>
          <w:sz w:val="22"/>
          <w:szCs w:val="22"/>
        </w:rPr>
      </w:pPr>
    </w:p>
    <w:p w14:paraId="02F76550" w14:textId="77777777" w:rsidR="00692F3D" w:rsidRDefault="00692F3D" w:rsidP="00692F3D">
      <w:pPr>
        <w:pStyle w:val="Draftingnote"/>
        <w:spacing w:before="0"/>
        <w:rPr>
          <w:rFonts w:cs="Arial"/>
          <w:i w:val="0"/>
          <w:color w:val="000000"/>
          <w:sz w:val="22"/>
          <w:szCs w:val="22"/>
        </w:rPr>
      </w:pPr>
      <w:r w:rsidRPr="00505DAA">
        <w:rPr>
          <w:rFonts w:cs="Arial"/>
          <w:i w:val="0"/>
          <w:color w:val="000000"/>
          <w:sz w:val="22"/>
          <w:szCs w:val="22"/>
        </w:rPr>
        <w:t>The permit has been varied to include the addition of iron limits.</w:t>
      </w:r>
    </w:p>
    <w:p w14:paraId="67F64F1B" w14:textId="77777777" w:rsidR="00692F3D" w:rsidRDefault="00692F3D" w:rsidP="00692F3D">
      <w:pPr>
        <w:pStyle w:val="Draftingnote"/>
        <w:spacing w:before="0"/>
        <w:rPr>
          <w:rFonts w:cs="Arial"/>
          <w:i w:val="0"/>
          <w:color w:val="000000"/>
          <w:sz w:val="22"/>
          <w:szCs w:val="22"/>
        </w:rPr>
      </w:pPr>
    </w:p>
    <w:p w14:paraId="6F459C9E" w14:textId="77777777" w:rsidR="00692F3D" w:rsidRDefault="00692F3D" w:rsidP="00692F3D">
      <w:pPr>
        <w:pStyle w:val="Draftingnote"/>
        <w:spacing w:before="0"/>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5C965A20" w14:textId="77777777" w:rsidR="00692F3D" w:rsidRDefault="00692F3D" w:rsidP="00692F3D">
      <w:pPr>
        <w:pStyle w:val="Draftingnote"/>
        <w:spacing w:before="0"/>
        <w:rPr>
          <w:rFonts w:cs="Arial"/>
          <w:i w:val="0"/>
          <w:color w:val="000000"/>
          <w:sz w:val="22"/>
          <w:szCs w:val="22"/>
        </w:rPr>
      </w:pPr>
    </w:p>
    <w:p w14:paraId="0F0C59DD" w14:textId="77777777" w:rsidR="00692F3D" w:rsidRDefault="00692F3D" w:rsidP="00692F3D">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 It is not backdated before 6</w:t>
      </w:r>
      <w:r w:rsidRPr="001716BA">
        <w:rPr>
          <w:sz w:val="22"/>
          <w:szCs w:val="22"/>
          <w:vertAlign w:val="superscript"/>
        </w:rPr>
        <w:t>th</w:t>
      </w:r>
      <w:r>
        <w:rPr>
          <w:sz w:val="22"/>
          <w:szCs w:val="22"/>
        </w:rPr>
        <w:t xml:space="preserve"> </w:t>
      </w:r>
      <w:r w:rsidRPr="00CE57D2">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2B8D9D6D"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sidR="00692F3D">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20047D" w:rsidRPr="008F36B8" w14:paraId="0E5D8FB3" w14:textId="77777777" w:rsidTr="00211A39">
        <w:tc>
          <w:tcPr>
            <w:tcW w:w="2660" w:type="dxa"/>
            <w:tcBorders>
              <w:left w:val="nil"/>
              <w:right w:val="nil"/>
            </w:tcBorders>
          </w:tcPr>
          <w:p w14:paraId="473F82AE" w14:textId="6F1B6FBC" w:rsidR="0020047D" w:rsidRPr="008F36B8" w:rsidRDefault="0020047D" w:rsidP="0020047D">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Application PAN-002443 (variation and consolidation)</w:t>
            </w:r>
          </w:p>
        </w:tc>
        <w:tc>
          <w:tcPr>
            <w:tcW w:w="1593" w:type="dxa"/>
            <w:tcBorders>
              <w:left w:val="nil"/>
              <w:right w:val="nil"/>
            </w:tcBorders>
          </w:tcPr>
          <w:p w14:paraId="60BBCA0B" w14:textId="77777777" w:rsidR="0020047D" w:rsidRPr="008731BD" w:rsidRDefault="0020047D" w:rsidP="0020047D">
            <w:pPr>
              <w:pStyle w:val="Tablebody"/>
              <w:spacing w:before="40" w:after="40" w:line="270" w:lineRule="exact"/>
              <w:rPr>
                <w:rFonts w:ascii="Arial" w:hAnsi="Arial" w:cs="Arial"/>
                <w:color w:val="000000" w:themeColor="text1"/>
                <w:sz w:val="22"/>
                <w:szCs w:val="22"/>
              </w:rPr>
            </w:pPr>
            <w:r w:rsidRPr="008731BD">
              <w:rPr>
                <w:rFonts w:ascii="Arial" w:hAnsi="Arial" w:cs="Arial"/>
                <w:color w:val="000000" w:themeColor="text1"/>
                <w:sz w:val="22"/>
                <w:szCs w:val="22"/>
              </w:rPr>
              <w:t>Duly made</w:t>
            </w:r>
          </w:p>
          <w:p w14:paraId="6A851BCF" w14:textId="1F42F10C" w:rsidR="0020047D" w:rsidRPr="008F36B8" w:rsidRDefault="0020047D" w:rsidP="0020047D">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19/03/2018</w:t>
            </w:r>
          </w:p>
        </w:tc>
        <w:tc>
          <w:tcPr>
            <w:tcW w:w="3793" w:type="dxa"/>
            <w:tcBorders>
              <w:left w:val="nil"/>
              <w:right w:val="nil"/>
            </w:tcBorders>
          </w:tcPr>
          <w:p w14:paraId="0F88CE43" w14:textId="66262629" w:rsidR="0020047D" w:rsidRPr="008F36B8" w:rsidRDefault="0020047D" w:rsidP="0020047D">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Application to vary and update the permit to modern conditions.</w:t>
            </w:r>
          </w:p>
        </w:tc>
      </w:tr>
      <w:tr w:rsidR="0020047D" w:rsidRPr="008F36B8" w14:paraId="1005C157" w14:textId="77777777" w:rsidTr="00211A39">
        <w:tc>
          <w:tcPr>
            <w:tcW w:w="2660" w:type="dxa"/>
            <w:tcBorders>
              <w:left w:val="nil"/>
              <w:right w:val="nil"/>
            </w:tcBorders>
          </w:tcPr>
          <w:p w14:paraId="324F66CF" w14:textId="6092D3B3" w:rsidR="0020047D" w:rsidRPr="008F36B8" w:rsidRDefault="0020047D" w:rsidP="0020047D">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NRW Initiated Variation determined BP0087901/V002</w:t>
            </w:r>
          </w:p>
        </w:tc>
        <w:tc>
          <w:tcPr>
            <w:tcW w:w="1593" w:type="dxa"/>
            <w:tcBorders>
              <w:left w:val="nil"/>
              <w:right w:val="nil"/>
            </w:tcBorders>
          </w:tcPr>
          <w:p w14:paraId="2B27D344" w14:textId="7BD06DF0" w:rsidR="0020047D" w:rsidRPr="008F36B8" w:rsidRDefault="0020047D" w:rsidP="0020047D">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15/05/2018</w:t>
            </w:r>
          </w:p>
        </w:tc>
        <w:tc>
          <w:tcPr>
            <w:tcW w:w="3793" w:type="dxa"/>
            <w:tcBorders>
              <w:left w:val="nil"/>
              <w:right w:val="nil"/>
            </w:tcBorders>
          </w:tcPr>
          <w:p w14:paraId="31E096CB" w14:textId="06169052" w:rsidR="0020047D" w:rsidRPr="008F36B8" w:rsidRDefault="0020047D" w:rsidP="0020047D">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Varied and consolidated permit issued in modern condition format. Varied to tighten the numerical limit for ammonia.</w:t>
            </w:r>
          </w:p>
        </w:tc>
      </w:tr>
      <w:tr w:rsidR="0020047D" w:rsidRPr="008F36B8" w14:paraId="78A77B46" w14:textId="77777777" w:rsidTr="00211A39">
        <w:tc>
          <w:tcPr>
            <w:tcW w:w="2660" w:type="dxa"/>
            <w:tcBorders>
              <w:left w:val="nil"/>
              <w:right w:val="nil"/>
            </w:tcBorders>
          </w:tcPr>
          <w:p w14:paraId="0DA11918" w14:textId="2AAB3E48" w:rsidR="0020047D" w:rsidRPr="008F36B8" w:rsidRDefault="0020047D" w:rsidP="0020047D">
            <w:pPr>
              <w:pStyle w:val="Tablebody"/>
              <w:spacing w:before="40" w:after="40" w:line="270" w:lineRule="exact"/>
              <w:rPr>
                <w:rFonts w:ascii="Arial" w:hAnsi="Arial" w:cs="Arial"/>
                <w:sz w:val="22"/>
                <w:szCs w:val="22"/>
              </w:rPr>
            </w:pPr>
            <w:r>
              <w:rPr>
                <w:rFonts w:ascii="Arial" w:hAnsi="Arial" w:cs="Arial"/>
                <w:color w:val="auto"/>
                <w:sz w:val="22"/>
                <w:szCs w:val="22"/>
              </w:rPr>
              <w:t>Re</w:t>
            </w:r>
            <w:r w:rsidRPr="003E433E">
              <w:rPr>
                <w:rFonts w:ascii="Arial" w:hAnsi="Arial" w:cs="Arial"/>
                <w:color w:val="000000" w:themeColor="text1"/>
                <w:sz w:val="22"/>
                <w:szCs w:val="22"/>
              </w:rPr>
              <w:t xml:space="preserve">gulator-initiated variation </w:t>
            </w:r>
            <w:r w:rsidRPr="003E433E">
              <w:rPr>
                <w:rFonts w:ascii="Arial" w:hAnsi="Arial" w:cs="Arial"/>
                <w:color w:val="000000" w:themeColor="text1"/>
                <w:sz w:val="22"/>
                <w:szCs w:val="22"/>
              </w:rPr>
              <w:fldChar w:fldCharType="begin"/>
            </w:r>
            <w:r w:rsidRPr="003E433E">
              <w:rPr>
                <w:rFonts w:ascii="Arial" w:hAnsi="Arial" w:cs="Arial"/>
                <w:color w:val="000000" w:themeColor="text1"/>
                <w:sz w:val="22"/>
                <w:szCs w:val="22"/>
              </w:rPr>
              <w:instrText xml:space="preserve"> MERGEFIELD PAN </w:instrText>
            </w:r>
            <w:r w:rsidRPr="003E433E">
              <w:rPr>
                <w:rFonts w:ascii="Arial" w:hAnsi="Arial" w:cs="Arial"/>
                <w:color w:val="000000" w:themeColor="text1"/>
                <w:sz w:val="22"/>
                <w:szCs w:val="22"/>
              </w:rPr>
              <w:fldChar w:fldCharType="separate"/>
            </w:r>
            <w:r w:rsidRPr="003E433E">
              <w:rPr>
                <w:rFonts w:ascii="Arial" w:hAnsi="Arial" w:cs="Arial"/>
                <w:noProof/>
                <w:color w:val="000000" w:themeColor="text1"/>
                <w:sz w:val="22"/>
                <w:szCs w:val="22"/>
              </w:rPr>
              <w:t>PAN-024169</w:t>
            </w:r>
            <w:r w:rsidRPr="003E433E">
              <w:rPr>
                <w:rFonts w:ascii="Arial" w:hAnsi="Arial" w:cs="Arial"/>
                <w:color w:val="000000" w:themeColor="text1"/>
                <w:sz w:val="22"/>
                <w:szCs w:val="22"/>
              </w:rPr>
              <w:fldChar w:fldCharType="end"/>
            </w:r>
          </w:p>
        </w:tc>
        <w:tc>
          <w:tcPr>
            <w:tcW w:w="1593" w:type="dxa"/>
            <w:tcBorders>
              <w:left w:val="nil"/>
              <w:right w:val="nil"/>
            </w:tcBorders>
          </w:tcPr>
          <w:p w14:paraId="784C57AD" w14:textId="0681153E" w:rsidR="0020047D" w:rsidRPr="008F36B8" w:rsidRDefault="0020047D" w:rsidP="0020047D">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11/08/2023</w:t>
            </w:r>
          </w:p>
        </w:tc>
        <w:tc>
          <w:tcPr>
            <w:tcW w:w="3793" w:type="dxa"/>
            <w:tcBorders>
              <w:left w:val="nil"/>
              <w:right w:val="nil"/>
            </w:tcBorders>
          </w:tcPr>
          <w:p w14:paraId="23CC88C4" w14:textId="2118B122" w:rsidR="0020047D" w:rsidRPr="008F36B8" w:rsidRDefault="0020047D" w:rsidP="0020047D">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 xml:space="preserve">A </w:t>
            </w:r>
            <w:r>
              <w:rPr>
                <w:rFonts w:ascii="Arial" w:hAnsi="Arial" w:cs="Arial"/>
                <w:color w:val="000000" w:themeColor="text1"/>
                <w:sz w:val="22"/>
                <w:szCs w:val="22"/>
              </w:rPr>
              <w:t>T</w:t>
            </w:r>
            <w:r w:rsidRPr="008731BD">
              <w:rPr>
                <w:rFonts w:ascii="Arial" w:hAnsi="Arial" w:cs="Arial"/>
                <w:color w:val="000000" w:themeColor="text1"/>
                <w:sz w:val="22"/>
                <w:szCs w:val="22"/>
              </w:rPr>
              <w:t xml:space="preserve">otal </w:t>
            </w:r>
            <w:r>
              <w:rPr>
                <w:rFonts w:ascii="Arial" w:hAnsi="Arial" w:cs="Arial"/>
                <w:color w:val="000000" w:themeColor="text1"/>
                <w:sz w:val="22"/>
                <w:szCs w:val="22"/>
              </w:rPr>
              <w:t>P</w:t>
            </w:r>
            <w:r w:rsidRPr="008731BD">
              <w:rPr>
                <w:rFonts w:ascii="Arial" w:hAnsi="Arial" w:cs="Arial"/>
                <w:color w:val="000000" w:themeColor="text1"/>
                <w:sz w:val="22"/>
                <w:szCs w:val="22"/>
              </w:rPr>
              <w:t>hosphorus limit has been added, with a further reduction from 3</w:t>
            </w:r>
            <w:r>
              <w:rPr>
                <w:rFonts w:ascii="Arial" w:hAnsi="Arial" w:cs="Arial"/>
                <w:color w:val="000000" w:themeColor="text1"/>
                <w:sz w:val="22"/>
                <w:szCs w:val="22"/>
              </w:rPr>
              <w:t>1</w:t>
            </w:r>
            <w:r w:rsidRPr="008731BD">
              <w:rPr>
                <w:rFonts w:ascii="Arial" w:hAnsi="Arial" w:cs="Arial"/>
                <w:color w:val="000000" w:themeColor="text1"/>
                <w:sz w:val="22"/>
                <w:szCs w:val="22"/>
              </w:rPr>
              <w:t>/03/2030.</w:t>
            </w:r>
          </w:p>
        </w:tc>
      </w:tr>
      <w:tr w:rsidR="0020047D" w:rsidRPr="008F36B8" w14:paraId="5DA0E9A3" w14:textId="77777777" w:rsidTr="00211A39">
        <w:tc>
          <w:tcPr>
            <w:tcW w:w="2660" w:type="dxa"/>
            <w:tcBorders>
              <w:left w:val="nil"/>
              <w:right w:val="nil"/>
            </w:tcBorders>
          </w:tcPr>
          <w:p w14:paraId="603D28FC" w14:textId="5F1C7D6A" w:rsidR="0020047D" w:rsidRPr="008F36B8" w:rsidRDefault="0020047D" w:rsidP="0020047D">
            <w:pPr>
              <w:pStyle w:val="Tablebody"/>
              <w:spacing w:before="40" w:after="40" w:line="270" w:lineRule="exact"/>
              <w:rPr>
                <w:rFonts w:ascii="Arial" w:hAnsi="Arial" w:cs="Arial"/>
                <w:sz w:val="22"/>
                <w:szCs w:val="22"/>
              </w:rPr>
            </w:pPr>
            <w:r w:rsidRPr="00F61F31">
              <w:rPr>
                <w:rFonts w:ascii="Arial" w:hAnsi="Arial" w:cs="Arial"/>
                <w:color w:val="000000" w:themeColor="text1"/>
                <w:sz w:val="22"/>
                <w:szCs w:val="22"/>
              </w:rPr>
              <w:t xml:space="preserve">Variation determined </w:t>
            </w:r>
            <w:r w:rsidRPr="00F61F31">
              <w:rPr>
                <w:rFonts w:ascii="Arial" w:hAnsi="Arial" w:cs="Arial"/>
                <w:color w:val="000000" w:themeColor="text1"/>
                <w:sz w:val="22"/>
                <w:szCs w:val="22"/>
              </w:rPr>
              <w:fldChar w:fldCharType="begin"/>
            </w:r>
            <w:r w:rsidRPr="00F61F31">
              <w:rPr>
                <w:rFonts w:ascii="Arial" w:hAnsi="Arial" w:cs="Arial"/>
                <w:color w:val="000000" w:themeColor="text1"/>
                <w:sz w:val="22"/>
                <w:szCs w:val="22"/>
              </w:rPr>
              <w:instrText xml:space="preserve"> MERGEFIELD FE_Permit_Number </w:instrText>
            </w:r>
            <w:r w:rsidRPr="00F61F31">
              <w:rPr>
                <w:rFonts w:ascii="Arial" w:hAnsi="Arial" w:cs="Arial"/>
                <w:color w:val="000000" w:themeColor="text1"/>
                <w:sz w:val="22"/>
                <w:szCs w:val="22"/>
              </w:rPr>
              <w:fldChar w:fldCharType="separate"/>
            </w:r>
            <w:r w:rsidRPr="00F61F31">
              <w:rPr>
                <w:rFonts w:ascii="Arial" w:hAnsi="Arial" w:cs="Arial"/>
                <w:noProof/>
                <w:color w:val="000000" w:themeColor="text1"/>
                <w:sz w:val="22"/>
                <w:szCs w:val="22"/>
              </w:rPr>
              <w:t>BP0087901</w:t>
            </w:r>
            <w:r w:rsidRPr="00F61F31">
              <w:rPr>
                <w:rFonts w:ascii="Arial" w:hAnsi="Arial" w:cs="Arial"/>
                <w:color w:val="000000" w:themeColor="text1"/>
                <w:sz w:val="22"/>
                <w:szCs w:val="22"/>
              </w:rPr>
              <w:fldChar w:fldCharType="end"/>
            </w:r>
            <w:r w:rsidRPr="00F61F31">
              <w:rPr>
                <w:rFonts w:ascii="Arial" w:hAnsi="Arial" w:cs="Arial"/>
                <w:color w:val="000000" w:themeColor="text1"/>
                <w:sz w:val="22"/>
                <w:szCs w:val="22"/>
              </w:rPr>
              <w:t xml:space="preserve"> </w:t>
            </w:r>
          </w:p>
        </w:tc>
        <w:tc>
          <w:tcPr>
            <w:tcW w:w="1593" w:type="dxa"/>
            <w:tcBorders>
              <w:left w:val="nil"/>
              <w:right w:val="nil"/>
            </w:tcBorders>
          </w:tcPr>
          <w:p w14:paraId="255A2B88" w14:textId="3172B4FF" w:rsidR="0020047D" w:rsidRPr="008F36B8" w:rsidRDefault="0020047D" w:rsidP="0020047D">
            <w:pPr>
              <w:pStyle w:val="Tablebody"/>
              <w:spacing w:before="40" w:after="40" w:line="270" w:lineRule="exact"/>
              <w:rPr>
                <w:rFonts w:ascii="Arial" w:hAnsi="Arial" w:cs="Arial"/>
                <w:sz w:val="22"/>
                <w:szCs w:val="22"/>
              </w:rPr>
            </w:pPr>
            <w:r w:rsidRPr="00F61F31">
              <w:rPr>
                <w:rFonts w:ascii="Arial" w:hAnsi="Arial" w:cs="Arial"/>
                <w:color w:val="000000" w:themeColor="text1"/>
                <w:sz w:val="22"/>
                <w:szCs w:val="22"/>
              </w:rPr>
              <w:t>19/01/2024</w:t>
            </w:r>
          </w:p>
        </w:tc>
        <w:tc>
          <w:tcPr>
            <w:tcW w:w="3793" w:type="dxa"/>
            <w:tcBorders>
              <w:left w:val="nil"/>
              <w:right w:val="nil"/>
            </w:tcBorders>
          </w:tcPr>
          <w:p w14:paraId="0F44CE09" w14:textId="1896675E" w:rsidR="0020047D" w:rsidRPr="008F36B8" w:rsidRDefault="0020047D" w:rsidP="0020047D">
            <w:pPr>
              <w:pStyle w:val="Tablebody"/>
              <w:spacing w:before="40" w:after="40" w:line="270" w:lineRule="exact"/>
              <w:rPr>
                <w:rFonts w:ascii="Arial" w:hAnsi="Arial" w:cs="Arial"/>
                <w:sz w:val="22"/>
                <w:szCs w:val="22"/>
              </w:rPr>
            </w:pPr>
            <w:r w:rsidRPr="00F61F31">
              <w:rPr>
                <w:rFonts w:ascii="Arial" w:hAnsi="Arial" w:cs="Arial"/>
                <w:color w:val="000000" w:themeColor="text1"/>
                <w:sz w:val="22"/>
                <w:szCs w:val="22"/>
              </w:rPr>
              <w:t>Varied and consolidated permit issued to Dŵr Cymru Cyfyngedig.</w:t>
            </w:r>
          </w:p>
        </w:tc>
      </w:tr>
      <w:tr w:rsidR="0041030E" w:rsidRPr="008F36B8" w14:paraId="64AE5942" w14:textId="77777777" w:rsidTr="00582430">
        <w:trPr>
          <w:trHeight w:val="1189"/>
        </w:trPr>
        <w:tc>
          <w:tcPr>
            <w:tcW w:w="2660" w:type="dxa"/>
            <w:tcBorders>
              <w:left w:val="nil"/>
              <w:right w:val="nil"/>
            </w:tcBorders>
          </w:tcPr>
          <w:p w14:paraId="295CA5C8" w14:textId="02E54825" w:rsidR="0041030E" w:rsidRPr="0020047D" w:rsidRDefault="0041030E" w:rsidP="00D5101A">
            <w:pPr>
              <w:pStyle w:val="Tablebody"/>
              <w:spacing w:before="40" w:after="40" w:line="270" w:lineRule="exact"/>
              <w:rPr>
                <w:rFonts w:ascii="Arial" w:hAnsi="Arial" w:cs="Arial"/>
                <w:color w:val="000000" w:themeColor="text1"/>
                <w:sz w:val="22"/>
                <w:szCs w:val="22"/>
              </w:rPr>
            </w:pPr>
            <w:r w:rsidRPr="0020047D">
              <w:rPr>
                <w:rFonts w:ascii="Arial" w:hAnsi="Arial" w:cs="Arial"/>
                <w:color w:val="000000" w:themeColor="text1"/>
                <w:sz w:val="22"/>
                <w:szCs w:val="22"/>
              </w:rPr>
              <w:t xml:space="preserve">Regulator-initiated variation </w:t>
            </w:r>
            <w:r w:rsidRPr="0020047D">
              <w:rPr>
                <w:rFonts w:ascii="Arial" w:hAnsi="Arial" w:cs="Arial"/>
                <w:color w:val="000000" w:themeColor="text1"/>
                <w:sz w:val="22"/>
                <w:szCs w:val="22"/>
              </w:rPr>
              <w:fldChar w:fldCharType="begin"/>
            </w:r>
            <w:r w:rsidRPr="0020047D">
              <w:rPr>
                <w:rFonts w:ascii="Arial" w:hAnsi="Arial" w:cs="Arial"/>
                <w:color w:val="000000" w:themeColor="text1"/>
                <w:sz w:val="22"/>
                <w:szCs w:val="22"/>
              </w:rPr>
              <w:instrText xml:space="preserve"> MERGEFIELD PAN </w:instrText>
            </w:r>
            <w:r w:rsidRPr="0020047D">
              <w:rPr>
                <w:rFonts w:ascii="Arial" w:hAnsi="Arial" w:cs="Arial"/>
                <w:color w:val="000000" w:themeColor="text1"/>
                <w:sz w:val="22"/>
                <w:szCs w:val="22"/>
              </w:rPr>
              <w:fldChar w:fldCharType="separate"/>
            </w:r>
            <w:r w:rsidR="004E2AFC" w:rsidRPr="0020047D">
              <w:rPr>
                <w:rFonts w:ascii="Arial" w:hAnsi="Arial" w:cs="Arial"/>
                <w:noProof/>
                <w:color w:val="000000" w:themeColor="text1"/>
                <w:sz w:val="22"/>
                <w:szCs w:val="22"/>
              </w:rPr>
              <w:t>PAN-021344</w:t>
            </w:r>
            <w:r w:rsidRPr="0020047D">
              <w:rPr>
                <w:rFonts w:ascii="Arial" w:hAnsi="Arial" w:cs="Arial"/>
                <w:color w:val="000000" w:themeColor="text1"/>
                <w:sz w:val="22"/>
                <w:szCs w:val="22"/>
              </w:rPr>
              <w:fldChar w:fldCharType="end"/>
            </w:r>
          </w:p>
        </w:tc>
        <w:tc>
          <w:tcPr>
            <w:tcW w:w="1593" w:type="dxa"/>
            <w:tcBorders>
              <w:left w:val="nil"/>
              <w:right w:val="nil"/>
            </w:tcBorders>
          </w:tcPr>
          <w:p w14:paraId="4D15B714" w14:textId="7DB92B28" w:rsidR="0041030E" w:rsidRPr="0020047D" w:rsidRDefault="0020047D" w:rsidP="00D5101A">
            <w:pPr>
              <w:pStyle w:val="Tablebody"/>
              <w:spacing w:before="40" w:after="40" w:line="270" w:lineRule="exact"/>
              <w:rPr>
                <w:rFonts w:ascii="Arial" w:hAnsi="Arial" w:cs="Arial"/>
                <w:color w:val="000000" w:themeColor="text1"/>
                <w:sz w:val="22"/>
                <w:szCs w:val="22"/>
              </w:rPr>
            </w:pPr>
            <w:r w:rsidRPr="0020047D">
              <w:rPr>
                <w:rFonts w:ascii="Arial" w:hAnsi="Arial" w:cs="Arial"/>
                <w:color w:val="000000" w:themeColor="text1"/>
                <w:sz w:val="22"/>
                <w:szCs w:val="22"/>
              </w:rPr>
              <w:t>24/03/2023</w:t>
            </w:r>
          </w:p>
        </w:tc>
        <w:tc>
          <w:tcPr>
            <w:tcW w:w="3793" w:type="dxa"/>
            <w:tcBorders>
              <w:left w:val="nil"/>
              <w:right w:val="nil"/>
            </w:tcBorders>
          </w:tcPr>
          <w:p w14:paraId="551D6B68" w14:textId="3D873056" w:rsidR="0041030E" w:rsidRPr="0020047D" w:rsidRDefault="0041030E" w:rsidP="00D5101A">
            <w:pPr>
              <w:pStyle w:val="Tablebody"/>
              <w:spacing w:before="40" w:after="40" w:line="270" w:lineRule="exact"/>
              <w:rPr>
                <w:rFonts w:ascii="Arial" w:hAnsi="Arial" w:cs="Arial"/>
                <w:color w:val="000000" w:themeColor="text1"/>
                <w:sz w:val="22"/>
                <w:szCs w:val="22"/>
              </w:rPr>
            </w:pPr>
            <w:r w:rsidRPr="0020047D">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5DD84A24" w:rsidR="0041030E" w:rsidRPr="00414C22" w:rsidRDefault="0041030E" w:rsidP="0041030E">
            <w:pPr>
              <w:pStyle w:val="Tablebody"/>
              <w:spacing w:before="40" w:after="40" w:line="270" w:lineRule="exact"/>
              <w:rPr>
                <w:rFonts w:ascii="Arial" w:hAnsi="Arial" w:cs="Arial"/>
                <w:color w:val="000000" w:themeColor="text1"/>
                <w:sz w:val="22"/>
                <w:szCs w:val="22"/>
              </w:rPr>
            </w:pPr>
            <w:r w:rsidRPr="00414C22">
              <w:rPr>
                <w:rFonts w:ascii="Arial" w:hAnsi="Arial" w:cs="Arial"/>
                <w:color w:val="000000" w:themeColor="text1"/>
                <w:sz w:val="22"/>
                <w:szCs w:val="22"/>
              </w:rPr>
              <w:t xml:space="preserve">Variation determined </w:t>
            </w:r>
            <w:r w:rsidRPr="00414C22">
              <w:rPr>
                <w:rFonts w:ascii="Arial" w:hAnsi="Arial" w:cs="Arial"/>
                <w:color w:val="000000" w:themeColor="text1"/>
                <w:sz w:val="22"/>
                <w:szCs w:val="22"/>
              </w:rPr>
              <w:fldChar w:fldCharType="begin"/>
            </w:r>
            <w:r w:rsidRPr="00414C22">
              <w:rPr>
                <w:rFonts w:ascii="Arial" w:hAnsi="Arial" w:cs="Arial"/>
                <w:color w:val="000000" w:themeColor="text1"/>
                <w:sz w:val="22"/>
                <w:szCs w:val="22"/>
              </w:rPr>
              <w:instrText xml:space="preserve"> MERGEFIELD FE_Permit_Number </w:instrText>
            </w:r>
            <w:r w:rsidRPr="00414C22">
              <w:rPr>
                <w:rFonts w:ascii="Arial" w:hAnsi="Arial" w:cs="Arial"/>
                <w:color w:val="000000" w:themeColor="text1"/>
                <w:sz w:val="22"/>
                <w:szCs w:val="22"/>
              </w:rPr>
              <w:fldChar w:fldCharType="separate"/>
            </w:r>
            <w:r w:rsidR="004E2AFC" w:rsidRPr="00414C22">
              <w:rPr>
                <w:rFonts w:ascii="Arial" w:hAnsi="Arial" w:cs="Arial"/>
                <w:noProof/>
                <w:color w:val="000000" w:themeColor="text1"/>
                <w:sz w:val="22"/>
                <w:szCs w:val="22"/>
              </w:rPr>
              <w:t>BP0087901</w:t>
            </w:r>
            <w:r w:rsidRPr="00414C22">
              <w:rPr>
                <w:rFonts w:ascii="Arial" w:hAnsi="Arial" w:cs="Arial"/>
                <w:color w:val="000000" w:themeColor="text1"/>
                <w:sz w:val="22"/>
                <w:szCs w:val="22"/>
              </w:rPr>
              <w:fldChar w:fldCharType="end"/>
            </w:r>
            <w:r w:rsidRPr="00414C22">
              <w:rPr>
                <w:rFonts w:ascii="Arial" w:hAnsi="Arial" w:cs="Arial"/>
                <w:color w:val="000000" w:themeColor="text1"/>
                <w:sz w:val="22"/>
                <w:szCs w:val="22"/>
              </w:rPr>
              <w:t xml:space="preserve"> </w:t>
            </w:r>
          </w:p>
        </w:tc>
        <w:tc>
          <w:tcPr>
            <w:tcW w:w="1593" w:type="dxa"/>
            <w:tcBorders>
              <w:left w:val="nil"/>
              <w:right w:val="nil"/>
            </w:tcBorders>
          </w:tcPr>
          <w:p w14:paraId="016B6731" w14:textId="71C062EF" w:rsidR="0041030E" w:rsidRPr="00414C22" w:rsidRDefault="00414C22" w:rsidP="0041030E">
            <w:pPr>
              <w:pStyle w:val="Tablebody"/>
              <w:spacing w:before="40" w:after="40" w:line="270" w:lineRule="exact"/>
              <w:rPr>
                <w:rFonts w:ascii="Arial" w:hAnsi="Arial" w:cs="Arial"/>
                <w:color w:val="000000" w:themeColor="text1"/>
                <w:sz w:val="22"/>
                <w:szCs w:val="22"/>
              </w:rPr>
            </w:pPr>
            <w:r w:rsidRPr="00414C22">
              <w:rPr>
                <w:rFonts w:ascii="Arial" w:hAnsi="Arial" w:cs="Arial"/>
                <w:color w:val="000000" w:themeColor="text1"/>
                <w:sz w:val="22"/>
                <w:szCs w:val="22"/>
              </w:rPr>
              <w:t>23/05/2024</w:t>
            </w:r>
          </w:p>
        </w:tc>
        <w:tc>
          <w:tcPr>
            <w:tcW w:w="3793" w:type="dxa"/>
            <w:tcBorders>
              <w:left w:val="nil"/>
              <w:right w:val="nil"/>
            </w:tcBorders>
          </w:tcPr>
          <w:p w14:paraId="10627980" w14:textId="75702124" w:rsidR="0041030E" w:rsidRPr="00414C22" w:rsidRDefault="0041030E" w:rsidP="0041030E">
            <w:pPr>
              <w:pStyle w:val="Tablebody"/>
              <w:spacing w:before="40" w:after="40" w:line="270" w:lineRule="exact"/>
              <w:rPr>
                <w:rFonts w:ascii="Arial" w:hAnsi="Arial" w:cs="Arial"/>
                <w:color w:val="000000" w:themeColor="text1"/>
                <w:sz w:val="22"/>
                <w:szCs w:val="22"/>
              </w:rPr>
            </w:pPr>
            <w:r w:rsidRPr="00414C22">
              <w:rPr>
                <w:rFonts w:ascii="Arial" w:hAnsi="Arial" w:cs="Arial"/>
                <w:color w:val="000000" w:themeColor="text1"/>
                <w:sz w:val="22"/>
                <w:szCs w:val="22"/>
              </w:rPr>
              <w:t>Varied and consolidated permit issued</w:t>
            </w:r>
            <w:r w:rsidR="0020047D" w:rsidRPr="00414C22">
              <w:rPr>
                <w:rFonts w:ascii="Arial" w:hAnsi="Arial" w:cs="Arial"/>
                <w:color w:val="000000" w:themeColor="text1"/>
                <w:sz w:val="22"/>
                <w:szCs w:val="22"/>
              </w:rPr>
              <w:t xml:space="preserve"> </w:t>
            </w:r>
            <w:r w:rsidRPr="00414C22">
              <w:rPr>
                <w:rFonts w:ascii="Arial" w:hAnsi="Arial" w:cs="Arial"/>
                <w:color w:val="000000" w:themeColor="text1"/>
                <w:sz w:val="22"/>
                <w:szCs w:val="22"/>
              </w:rPr>
              <w:t>to Dŵr Cymru Cyfyngedig.</w:t>
            </w:r>
          </w:p>
        </w:tc>
      </w:tr>
      <w:tr w:rsidR="00692F3D" w:rsidRPr="008F36B8" w14:paraId="7D5E7086" w14:textId="77777777" w:rsidTr="00211A39">
        <w:tc>
          <w:tcPr>
            <w:tcW w:w="2660" w:type="dxa"/>
            <w:tcBorders>
              <w:left w:val="nil"/>
              <w:right w:val="nil"/>
            </w:tcBorders>
          </w:tcPr>
          <w:p w14:paraId="5AB851F4" w14:textId="77777777" w:rsidR="00692F3D" w:rsidRPr="00890D3F" w:rsidRDefault="00692F3D" w:rsidP="00692F3D">
            <w:pPr>
              <w:keepNext/>
              <w:keepLines/>
              <w:widowControl w:val="0"/>
              <w:spacing w:before="60" w:line="270" w:lineRule="exact"/>
              <w:outlineLvl w:val="2"/>
              <w:rPr>
                <w:rFonts w:ascii="Arial" w:hAnsi="Arial" w:cs="Arial"/>
                <w:sz w:val="22"/>
                <w:szCs w:val="22"/>
                <w:lang w:eastAsia="en-US"/>
              </w:rPr>
            </w:pPr>
            <w:r w:rsidRPr="00890D3F">
              <w:rPr>
                <w:rFonts w:ascii="Arial" w:hAnsi="Arial" w:cs="Arial"/>
                <w:sz w:val="22"/>
                <w:szCs w:val="22"/>
                <w:lang w:eastAsia="en-US"/>
              </w:rPr>
              <w:t>Application received</w:t>
            </w:r>
          </w:p>
          <w:p w14:paraId="2D7FBE12" w14:textId="44F54A27" w:rsidR="00692F3D" w:rsidRPr="00414C22" w:rsidRDefault="00692F3D" w:rsidP="00692F3D">
            <w:pPr>
              <w:pStyle w:val="Tablebody"/>
              <w:spacing w:before="40" w:after="40" w:line="270" w:lineRule="exact"/>
              <w:rPr>
                <w:rFonts w:ascii="Arial" w:hAnsi="Arial" w:cs="Arial"/>
                <w:color w:val="000000" w:themeColor="text1"/>
                <w:sz w:val="22"/>
                <w:szCs w:val="22"/>
              </w:rPr>
            </w:pPr>
            <w:r w:rsidRPr="00890D3F">
              <w:rPr>
                <w:rFonts w:ascii="Arial" w:hAnsi="Arial" w:cs="Arial"/>
                <w:color w:val="auto"/>
                <w:sz w:val="22"/>
                <w:szCs w:val="22"/>
                <w:lang w:eastAsia="en-GB"/>
              </w:rPr>
              <w:t>PAN-02</w:t>
            </w:r>
            <w:r>
              <w:rPr>
                <w:rFonts w:ascii="Arial" w:hAnsi="Arial" w:cs="Arial"/>
                <w:color w:val="auto"/>
                <w:sz w:val="22"/>
                <w:szCs w:val="22"/>
                <w:lang w:eastAsia="en-GB"/>
              </w:rPr>
              <w:t>9932</w:t>
            </w:r>
          </w:p>
        </w:tc>
        <w:tc>
          <w:tcPr>
            <w:tcW w:w="1593" w:type="dxa"/>
            <w:tcBorders>
              <w:left w:val="nil"/>
              <w:right w:val="nil"/>
            </w:tcBorders>
          </w:tcPr>
          <w:p w14:paraId="18AB8199" w14:textId="5D096395" w:rsidR="00692F3D" w:rsidRPr="00414C22" w:rsidRDefault="00692F3D" w:rsidP="00692F3D">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10/07/2025</w:t>
            </w:r>
          </w:p>
        </w:tc>
        <w:tc>
          <w:tcPr>
            <w:tcW w:w="3793" w:type="dxa"/>
            <w:tcBorders>
              <w:left w:val="nil"/>
              <w:right w:val="nil"/>
            </w:tcBorders>
          </w:tcPr>
          <w:p w14:paraId="069781E2" w14:textId="09A05024" w:rsidR="00692F3D" w:rsidRPr="00414C22" w:rsidRDefault="00692F3D" w:rsidP="00692F3D">
            <w:pPr>
              <w:pStyle w:val="Tablebody"/>
              <w:spacing w:before="40" w:after="40" w:line="270" w:lineRule="exact"/>
              <w:rPr>
                <w:rFonts w:ascii="Arial" w:hAnsi="Arial" w:cs="Arial"/>
                <w:color w:val="000000" w:themeColor="text1"/>
                <w:sz w:val="22"/>
                <w:szCs w:val="22"/>
              </w:rPr>
            </w:pPr>
            <w:r>
              <w:rPr>
                <w:rFonts w:ascii="Arial" w:hAnsi="Arial" w:cs="Arial"/>
                <w:color w:val="auto"/>
                <w:sz w:val="22"/>
                <w:szCs w:val="22"/>
              </w:rPr>
              <w:t>Operator initiated variation to include iron limits</w:t>
            </w:r>
          </w:p>
        </w:tc>
      </w:tr>
      <w:tr w:rsidR="00692F3D" w:rsidRPr="008F36B8" w14:paraId="3D67D4C5" w14:textId="77777777" w:rsidTr="00211A39">
        <w:tc>
          <w:tcPr>
            <w:tcW w:w="2660" w:type="dxa"/>
            <w:tcBorders>
              <w:left w:val="nil"/>
              <w:right w:val="nil"/>
            </w:tcBorders>
          </w:tcPr>
          <w:p w14:paraId="2AB5B735" w14:textId="3636D5B7" w:rsidR="00692F3D" w:rsidRPr="00414C22" w:rsidRDefault="00692F3D" w:rsidP="00692F3D">
            <w:pPr>
              <w:pStyle w:val="Tablebody"/>
              <w:spacing w:before="40" w:after="40" w:line="270" w:lineRule="exact"/>
              <w:rPr>
                <w:rFonts w:ascii="Arial" w:hAnsi="Arial" w:cs="Arial"/>
                <w:color w:val="000000" w:themeColor="text1"/>
                <w:sz w:val="22"/>
                <w:szCs w:val="22"/>
              </w:rPr>
            </w:pPr>
            <w:r w:rsidRPr="00743779">
              <w:rPr>
                <w:rFonts w:ascii="Arial" w:hAnsi="Arial" w:cs="Arial"/>
                <w:color w:val="auto"/>
                <w:sz w:val="22"/>
                <w:szCs w:val="22"/>
              </w:rPr>
              <w:t xml:space="preserve">Variation determined </w:t>
            </w:r>
            <w:r w:rsidRPr="00692F3D">
              <w:rPr>
                <w:rFonts w:ascii="Arial" w:hAnsi="Arial" w:cs="Arial"/>
                <w:color w:val="000000" w:themeColor="text1"/>
                <w:sz w:val="22"/>
                <w:szCs w:val="22"/>
              </w:rPr>
              <w:t>BP0087901</w:t>
            </w:r>
          </w:p>
        </w:tc>
        <w:tc>
          <w:tcPr>
            <w:tcW w:w="1593" w:type="dxa"/>
            <w:tcBorders>
              <w:left w:val="nil"/>
              <w:right w:val="nil"/>
            </w:tcBorders>
          </w:tcPr>
          <w:p w14:paraId="184230D1" w14:textId="71B0FE60" w:rsidR="00692F3D" w:rsidRPr="005319A0" w:rsidRDefault="005319A0" w:rsidP="00692F3D">
            <w:pPr>
              <w:pStyle w:val="Tablebody"/>
              <w:spacing w:before="40" w:after="40" w:line="270" w:lineRule="exact"/>
              <w:rPr>
                <w:rFonts w:ascii="Arial" w:hAnsi="Arial" w:cs="Arial"/>
                <w:color w:val="000000" w:themeColor="text1"/>
                <w:sz w:val="22"/>
                <w:szCs w:val="22"/>
              </w:rPr>
            </w:pPr>
            <w:r w:rsidRPr="005319A0">
              <w:rPr>
                <w:rFonts w:ascii="Arial" w:hAnsi="Arial" w:cs="Arial"/>
                <w:color w:val="auto"/>
                <w:sz w:val="22"/>
                <w:szCs w:val="22"/>
              </w:rPr>
              <w:t>17</w:t>
            </w:r>
            <w:r w:rsidR="00692F3D" w:rsidRPr="005319A0">
              <w:rPr>
                <w:rFonts w:ascii="Arial" w:hAnsi="Arial" w:cs="Arial"/>
                <w:color w:val="auto"/>
                <w:sz w:val="22"/>
                <w:szCs w:val="22"/>
              </w:rPr>
              <w:t>/</w:t>
            </w:r>
            <w:r w:rsidRPr="005319A0">
              <w:rPr>
                <w:rFonts w:ascii="Arial" w:hAnsi="Arial" w:cs="Arial"/>
                <w:color w:val="auto"/>
                <w:sz w:val="22"/>
                <w:szCs w:val="22"/>
              </w:rPr>
              <w:t>10</w:t>
            </w:r>
            <w:r w:rsidR="00692F3D" w:rsidRPr="005319A0">
              <w:rPr>
                <w:rFonts w:ascii="Arial" w:hAnsi="Arial" w:cs="Arial"/>
                <w:color w:val="auto"/>
                <w:sz w:val="22"/>
                <w:szCs w:val="22"/>
              </w:rPr>
              <w:t xml:space="preserve">/2025 </w:t>
            </w:r>
          </w:p>
        </w:tc>
        <w:tc>
          <w:tcPr>
            <w:tcW w:w="3793" w:type="dxa"/>
            <w:tcBorders>
              <w:left w:val="nil"/>
              <w:right w:val="nil"/>
            </w:tcBorders>
          </w:tcPr>
          <w:p w14:paraId="3E577D1F" w14:textId="1C87A434" w:rsidR="00692F3D" w:rsidRPr="00414C22" w:rsidRDefault="00692F3D" w:rsidP="00692F3D">
            <w:pPr>
              <w:pStyle w:val="Tablebody"/>
              <w:spacing w:before="40" w:after="40" w:line="270" w:lineRule="exact"/>
              <w:rPr>
                <w:rFonts w:ascii="Arial" w:hAnsi="Arial" w:cs="Arial"/>
                <w:color w:val="000000" w:themeColor="text1"/>
                <w:sz w:val="22"/>
                <w:szCs w:val="22"/>
              </w:rPr>
            </w:pPr>
            <w:r w:rsidRPr="00E57828">
              <w:rPr>
                <w:rFonts w:ascii="Arial" w:hAnsi="Arial" w:cs="Arial"/>
                <w:color w:val="auto"/>
                <w:sz w:val="22"/>
                <w:szCs w:val="22"/>
              </w:rPr>
              <w:t>Varied and issued to Dŵr Cymru Cyfyngedig.</w:t>
            </w:r>
          </w:p>
        </w:tc>
      </w:tr>
    </w:tbl>
    <w:p w14:paraId="0C42AA6C" w14:textId="77777777" w:rsidR="00B23168" w:rsidRPr="008F36B8" w:rsidRDefault="00B23168" w:rsidP="00167FFA">
      <w:pPr>
        <w:pStyle w:val="Draftingnote"/>
        <w:spacing w:before="0"/>
        <w:rPr>
          <w:i w:val="0"/>
          <w:sz w:val="22"/>
          <w:szCs w:val="22"/>
        </w:rPr>
      </w:pPr>
    </w:p>
    <w:p w14:paraId="6118E04D" w14:textId="77777777" w:rsidR="00DF16C8" w:rsidRPr="008F36B8" w:rsidRDefault="00DF16C8" w:rsidP="00167FFA">
      <w:pPr>
        <w:pStyle w:val="Heading3nonum"/>
        <w:spacing w:before="0"/>
        <w:rPr>
          <w:sz w:val="22"/>
          <w:szCs w:val="22"/>
        </w:rPr>
      </w:pPr>
    </w:p>
    <w:p w14:paraId="1261C2EA" w14:textId="2E8FE2D9" w:rsidR="004F05BF" w:rsidRPr="008F36B8" w:rsidRDefault="00DF16C8" w:rsidP="00167FFA">
      <w:pPr>
        <w:pStyle w:val="Heading3nonum"/>
        <w:spacing w:before="0"/>
        <w:rPr>
          <w:sz w:val="22"/>
          <w:szCs w:val="22"/>
        </w:rPr>
      </w:pPr>
      <w:r w:rsidRPr="008F36B8">
        <w:rPr>
          <w:sz w:val="22"/>
          <w:szCs w:val="22"/>
        </w:rPr>
        <w:t>End of introductory note</w:t>
      </w:r>
      <w:r w:rsidR="004F6029">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8F36B8" w14:paraId="6F0AE47F" w14:textId="77777777" w:rsidTr="00452DD5">
        <w:tc>
          <w:tcPr>
            <w:tcW w:w="6096"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2104658"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w:t>
      </w:r>
      <w:r w:rsidR="00692F3D">
        <w:rPr>
          <w:rFonts w:cs="Arial"/>
          <w:b w:val="0"/>
          <w:sz w:val="22"/>
          <w:szCs w:val="22"/>
        </w:rPr>
        <w:t xml:space="preserve"> </w:t>
      </w:r>
      <w:r w:rsidR="00D555F3" w:rsidRPr="008F36B8">
        <w:rPr>
          <w:rFonts w:cs="Arial"/>
          <w:b w:val="0"/>
          <w:sz w:val="22"/>
          <w:szCs w:val="22"/>
        </w:rPr>
        <w:t>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0E5E19" w:rsidRDefault="00FF6887" w:rsidP="00167FFA">
      <w:pPr>
        <w:pStyle w:val="Data"/>
        <w:rPr>
          <w:rStyle w:val="change"/>
          <w:rFonts w:cs="Arial"/>
          <w:color w:val="000000" w:themeColor="text1"/>
          <w:sz w:val="22"/>
          <w:szCs w:val="22"/>
        </w:rPr>
      </w:pPr>
    </w:p>
    <w:p w14:paraId="3AA65264" w14:textId="56DE78D2" w:rsidR="00A40593" w:rsidRPr="000E5E19" w:rsidRDefault="00CE57D2" w:rsidP="00A40593">
      <w:pPr>
        <w:pStyle w:val="Heading3nonum"/>
        <w:spacing w:before="0"/>
        <w:ind w:right="1701"/>
        <w:rPr>
          <w:rFonts w:cs="Arial"/>
          <w:bCs/>
          <w:color w:val="000000" w:themeColor="text1"/>
          <w:sz w:val="22"/>
          <w:szCs w:val="22"/>
        </w:rPr>
      </w:pPr>
      <w:r w:rsidRPr="000E5E19">
        <w:rPr>
          <w:rFonts w:cs="Arial"/>
          <w:bCs/>
          <w:color w:val="000000" w:themeColor="text1"/>
          <w:sz w:val="22"/>
          <w:szCs w:val="22"/>
        </w:rPr>
        <w:t>p</w:t>
      </w:r>
      <w:r w:rsidR="00A40593" w:rsidRPr="000E5E19">
        <w:rPr>
          <w:rFonts w:cs="Arial"/>
          <w:bCs/>
          <w:color w:val="000000" w:themeColor="text1"/>
          <w:sz w:val="22"/>
          <w:szCs w:val="22"/>
        </w:rPr>
        <w:t>ermit number</w:t>
      </w:r>
    </w:p>
    <w:p w14:paraId="19B3A4AA" w14:textId="6363CA1D" w:rsidR="00A40593" w:rsidRPr="000E5E19" w:rsidRDefault="002F406F" w:rsidP="00A40593">
      <w:pPr>
        <w:pStyle w:val="Data"/>
        <w:ind w:right="1701"/>
        <w:rPr>
          <w:rStyle w:val="licenceno"/>
          <w:rFonts w:cs="Arial"/>
          <w:color w:val="000000" w:themeColor="text1"/>
          <w:sz w:val="22"/>
          <w:szCs w:val="22"/>
        </w:rPr>
      </w:pPr>
      <w:r w:rsidRPr="000E5E19">
        <w:rPr>
          <w:rStyle w:val="licenceno"/>
          <w:rFonts w:cs="Arial"/>
          <w:color w:val="000000" w:themeColor="text1"/>
          <w:sz w:val="22"/>
          <w:szCs w:val="22"/>
        </w:rPr>
        <w:fldChar w:fldCharType="begin"/>
      </w:r>
      <w:r w:rsidRPr="000E5E19">
        <w:rPr>
          <w:rStyle w:val="licenceno"/>
          <w:rFonts w:cs="Arial"/>
          <w:color w:val="000000" w:themeColor="text1"/>
          <w:sz w:val="22"/>
          <w:szCs w:val="22"/>
        </w:rPr>
        <w:instrText xml:space="preserve"> MERGEFIELD FE_Permit_Number </w:instrText>
      </w:r>
      <w:r w:rsidRPr="000E5E19">
        <w:rPr>
          <w:rStyle w:val="licenceno"/>
          <w:rFonts w:cs="Arial"/>
          <w:color w:val="000000" w:themeColor="text1"/>
          <w:sz w:val="22"/>
          <w:szCs w:val="22"/>
        </w:rPr>
        <w:fldChar w:fldCharType="separate"/>
      </w:r>
      <w:r w:rsidR="004E2AFC" w:rsidRPr="000E5E19">
        <w:rPr>
          <w:rStyle w:val="licenceno"/>
          <w:rFonts w:cs="Arial"/>
          <w:noProof/>
          <w:color w:val="000000" w:themeColor="text1"/>
          <w:sz w:val="22"/>
          <w:szCs w:val="22"/>
        </w:rPr>
        <w:t>BP0087901</w:t>
      </w:r>
      <w:r w:rsidRPr="000E5E19">
        <w:rPr>
          <w:rStyle w:val="licenceno"/>
          <w:rFonts w:cs="Arial"/>
          <w:color w:val="000000" w:themeColor="text1"/>
          <w:sz w:val="22"/>
          <w:szCs w:val="22"/>
        </w:rPr>
        <w:fldChar w:fldCharType="end"/>
      </w:r>
    </w:p>
    <w:p w14:paraId="50B2DF13" w14:textId="77777777" w:rsidR="00A40593" w:rsidRPr="000E5E19" w:rsidRDefault="00A40593" w:rsidP="00167FFA">
      <w:pPr>
        <w:pStyle w:val="Data"/>
        <w:rPr>
          <w:rStyle w:val="change"/>
          <w:rFonts w:cs="Arial"/>
          <w:color w:val="000000" w:themeColor="text1"/>
          <w:sz w:val="22"/>
          <w:szCs w:val="22"/>
        </w:rPr>
      </w:pPr>
    </w:p>
    <w:p w14:paraId="7924C09A" w14:textId="77777777" w:rsidR="00A40593" w:rsidRPr="000E5E19" w:rsidRDefault="00A40593" w:rsidP="00167FFA">
      <w:pPr>
        <w:pStyle w:val="Data"/>
        <w:rPr>
          <w:rStyle w:val="change"/>
          <w:rFonts w:cs="Arial"/>
          <w:b w:val="0"/>
          <w:bCs/>
          <w:color w:val="000000" w:themeColor="text1"/>
          <w:sz w:val="22"/>
          <w:szCs w:val="22"/>
        </w:rPr>
      </w:pPr>
      <w:r w:rsidRPr="000E5E19">
        <w:rPr>
          <w:rStyle w:val="change"/>
          <w:rFonts w:cs="Arial"/>
          <w:b w:val="0"/>
          <w:bCs/>
          <w:color w:val="000000" w:themeColor="text1"/>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0E5E19">
        <w:rPr>
          <w:b/>
          <w:color w:val="000000" w:themeColor="text1"/>
          <w:sz w:val="22"/>
          <w:szCs w:val="22"/>
        </w:rPr>
        <w:t>Dŵr Cymru C</w:t>
      </w:r>
      <w:r w:rsidRPr="008F36B8">
        <w:rPr>
          <w:b/>
          <w:color w:val="auto"/>
          <w:sz w:val="22"/>
          <w:szCs w:val="22"/>
        </w:rPr>
        <w:t>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0E5E19" w:rsidRDefault="00420953" w:rsidP="00420953">
      <w:pPr>
        <w:pStyle w:val="Data"/>
        <w:spacing w:line="276" w:lineRule="auto"/>
        <w:ind w:right="23"/>
        <w:rPr>
          <w:b w:val="0"/>
          <w:color w:val="000000" w:themeColor="text1"/>
          <w:sz w:val="22"/>
          <w:szCs w:val="22"/>
        </w:rPr>
      </w:pPr>
      <w:r w:rsidRPr="008F36B8">
        <w:rPr>
          <w:b w:val="0"/>
          <w:sz w:val="22"/>
          <w:szCs w:val="22"/>
        </w:rPr>
        <w:t>to operat</w:t>
      </w:r>
      <w:r w:rsidRPr="000E5E19">
        <w:rPr>
          <w:b w:val="0"/>
          <w:color w:val="000000" w:themeColor="text1"/>
          <w:sz w:val="22"/>
          <w:szCs w:val="22"/>
        </w:rPr>
        <w:t xml:space="preserve">e </w:t>
      </w:r>
      <w:r w:rsidRPr="000E5E19">
        <w:rPr>
          <w:rFonts w:cs="Arial"/>
          <w:b w:val="0"/>
          <w:color w:val="000000" w:themeColor="text1"/>
          <w:sz w:val="22"/>
          <w:szCs w:val="22"/>
        </w:rPr>
        <w:t>a water discharge activity</w:t>
      </w:r>
      <w:r w:rsidRPr="000E5E19">
        <w:rPr>
          <w:b w:val="0"/>
          <w:color w:val="000000" w:themeColor="text1"/>
          <w:sz w:val="22"/>
          <w:szCs w:val="22"/>
        </w:rPr>
        <w:t xml:space="preserve"> at</w:t>
      </w:r>
    </w:p>
    <w:p w14:paraId="1F9255DD" w14:textId="7016723D" w:rsidR="00CE57D2" w:rsidRPr="000E5E19" w:rsidRDefault="00CE57D2" w:rsidP="00420953">
      <w:pPr>
        <w:pStyle w:val="Data"/>
        <w:spacing w:line="276" w:lineRule="auto"/>
        <w:ind w:right="23"/>
        <w:rPr>
          <w:rStyle w:val="change"/>
          <w:rFonts w:cs="Arial"/>
          <w:bCs/>
          <w:color w:val="000000" w:themeColor="text1"/>
          <w:sz w:val="22"/>
          <w:szCs w:val="22"/>
        </w:rPr>
      </w:pPr>
      <w:r w:rsidRPr="000E5E19">
        <w:rPr>
          <w:bCs/>
          <w:color w:val="000000" w:themeColor="text1"/>
          <w:sz w:val="22"/>
          <w:szCs w:val="22"/>
        </w:rPr>
        <w:fldChar w:fldCharType="begin"/>
      </w:r>
      <w:r w:rsidRPr="000E5E19">
        <w:rPr>
          <w:bCs/>
          <w:color w:val="000000" w:themeColor="text1"/>
          <w:sz w:val="22"/>
          <w:szCs w:val="22"/>
        </w:rPr>
        <w:instrText xml:space="preserve"> MERGEFIELD Site_Name </w:instrText>
      </w:r>
      <w:r w:rsidRPr="000E5E19">
        <w:rPr>
          <w:bCs/>
          <w:color w:val="000000" w:themeColor="text1"/>
          <w:sz w:val="22"/>
          <w:szCs w:val="22"/>
        </w:rPr>
        <w:fldChar w:fldCharType="separate"/>
      </w:r>
      <w:r w:rsidR="004E2AFC" w:rsidRPr="000E5E19">
        <w:rPr>
          <w:bCs/>
          <w:noProof/>
          <w:color w:val="000000" w:themeColor="text1"/>
          <w:sz w:val="22"/>
          <w:szCs w:val="22"/>
        </w:rPr>
        <w:t>Keeston Wastewater Treatment Works</w:t>
      </w:r>
      <w:r w:rsidRPr="000E5E19">
        <w:rPr>
          <w:bCs/>
          <w:color w:val="000000" w:themeColor="text1"/>
          <w:sz w:val="22"/>
          <w:szCs w:val="22"/>
        </w:rPr>
        <w:fldChar w:fldCharType="end"/>
      </w:r>
    </w:p>
    <w:p w14:paraId="4BF4D1B5" w14:textId="0C67037F" w:rsidR="00E84C8B" w:rsidRPr="000E5E19" w:rsidRDefault="00CE57D2" w:rsidP="00167FFA">
      <w:pPr>
        <w:pStyle w:val="Data"/>
        <w:rPr>
          <w:rStyle w:val="change"/>
          <w:rFonts w:cs="Arial"/>
          <w:color w:val="000000" w:themeColor="text1"/>
          <w:sz w:val="22"/>
          <w:szCs w:val="22"/>
        </w:rPr>
      </w:pPr>
      <w:r w:rsidRPr="000E5E19">
        <w:rPr>
          <w:rStyle w:val="change"/>
          <w:rFonts w:cs="Arial"/>
          <w:color w:val="000000" w:themeColor="text1"/>
          <w:sz w:val="22"/>
          <w:szCs w:val="22"/>
        </w:rPr>
        <w:fldChar w:fldCharType="begin"/>
      </w:r>
      <w:r w:rsidRPr="000E5E19">
        <w:rPr>
          <w:rStyle w:val="change"/>
          <w:rFonts w:cs="Arial"/>
          <w:color w:val="000000" w:themeColor="text1"/>
          <w:sz w:val="22"/>
          <w:szCs w:val="22"/>
        </w:rPr>
        <w:instrText xml:space="preserve"> MERGEFIELD DSI_ADD2 </w:instrText>
      </w:r>
      <w:r w:rsidRPr="000E5E19">
        <w:rPr>
          <w:rStyle w:val="change"/>
          <w:rFonts w:cs="Arial"/>
          <w:color w:val="000000" w:themeColor="text1"/>
          <w:sz w:val="22"/>
          <w:szCs w:val="22"/>
        </w:rPr>
        <w:fldChar w:fldCharType="separate"/>
      </w:r>
      <w:r w:rsidR="004E2AFC" w:rsidRPr="000E5E19">
        <w:rPr>
          <w:rStyle w:val="change"/>
          <w:rFonts w:cs="Arial"/>
          <w:noProof/>
          <w:color w:val="000000" w:themeColor="text1"/>
          <w:sz w:val="22"/>
          <w:szCs w:val="22"/>
        </w:rPr>
        <w:t>Bridge Lane</w:t>
      </w:r>
      <w:r w:rsidRPr="000E5E19">
        <w:rPr>
          <w:rStyle w:val="change"/>
          <w:rFonts w:cs="Arial"/>
          <w:color w:val="000000" w:themeColor="text1"/>
          <w:sz w:val="22"/>
          <w:szCs w:val="22"/>
        </w:rPr>
        <w:fldChar w:fldCharType="end"/>
      </w:r>
    </w:p>
    <w:p w14:paraId="0A1DDF1B" w14:textId="6495BF6E" w:rsidR="00E84C8B" w:rsidRPr="000E5E19" w:rsidRDefault="00CE57D2" w:rsidP="00167FFA">
      <w:pPr>
        <w:pStyle w:val="Data"/>
        <w:rPr>
          <w:rStyle w:val="change"/>
          <w:rFonts w:cs="Arial"/>
          <w:color w:val="000000" w:themeColor="text1"/>
          <w:sz w:val="22"/>
          <w:szCs w:val="22"/>
        </w:rPr>
      </w:pPr>
      <w:r w:rsidRPr="000E5E19">
        <w:rPr>
          <w:rStyle w:val="change"/>
          <w:rFonts w:cs="Arial"/>
          <w:color w:val="000000" w:themeColor="text1"/>
          <w:sz w:val="22"/>
          <w:szCs w:val="22"/>
        </w:rPr>
        <w:fldChar w:fldCharType="begin"/>
      </w:r>
      <w:r w:rsidRPr="000E5E19">
        <w:rPr>
          <w:rStyle w:val="change"/>
          <w:rFonts w:cs="Arial"/>
          <w:color w:val="000000" w:themeColor="text1"/>
          <w:sz w:val="22"/>
          <w:szCs w:val="22"/>
        </w:rPr>
        <w:instrText xml:space="preserve"> MERGEFIELD DSI_ADD3 </w:instrText>
      </w:r>
      <w:r w:rsidRPr="000E5E19">
        <w:rPr>
          <w:rStyle w:val="change"/>
          <w:rFonts w:cs="Arial"/>
          <w:color w:val="000000" w:themeColor="text1"/>
          <w:sz w:val="22"/>
          <w:szCs w:val="22"/>
        </w:rPr>
        <w:fldChar w:fldCharType="separate"/>
      </w:r>
      <w:r w:rsidR="004E2AFC" w:rsidRPr="000E5E19">
        <w:rPr>
          <w:rStyle w:val="change"/>
          <w:rFonts w:cs="Arial"/>
          <w:noProof/>
          <w:color w:val="000000" w:themeColor="text1"/>
          <w:sz w:val="22"/>
          <w:szCs w:val="22"/>
        </w:rPr>
        <w:t>Off A487</w:t>
      </w:r>
      <w:r w:rsidRPr="000E5E19">
        <w:rPr>
          <w:rStyle w:val="change"/>
          <w:rFonts w:cs="Arial"/>
          <w:color w:val="000000" w:themeColor="text1"/>
          <w:sz w:val="22"/>
          <w:szCs w:val="22"/>
        </w:rPr>
        <w:fldChar w:fldCharType="end"/>
      </w:r>
    </w:p>
    <w:p w14:paraId="3704B3D3" w14:textId="0892C089" w:rsidR="00E84C8B" w:rsidRPr="000E5E19" w:rsidRDefault="00CE57D2" w:rsidP="00167FFA">
      <w:pPr>
        <w:pStyle w:val="Data"/>
        <w:rPr>
          <w:rStyle w:val="change"/>
          <w:rFonts w:cs="Arial"/>
          <w:color w:val="000000" w:themeColor="text1"/>
          <w:sz w:val="22"/>
          <w:szCs w:val="22"/>
        </w:rPr>
      </w:pPr>
      <w:r w:rsidRPr="000E5E19">
        <w:rPr>
          <w:rStyle w:val="change"/>
          <w:rFonts w:cs="Arial"/>
          <w:color w:val="000000" w:themeColor="text1"/>
          <w:sz w:val="22"/>
          <w:szCs w:val="22"/>
        </w:rPr>
        <w:fldChar w:fldCharType="begin"/>
      </w:r>
      <w:r w:rsidRPr="000E5E19">
        <w:rPr>
          <w:rStyle w:val="change"/>
          <w:rFonts w:cs="Arial"/>
          <w:color w:val="000000" w:themeColor="text1"/>
          <w:sz w:val="22"/>
          <w:szCs w:val="22"/>
        </w:rPr>
        <w:instrText xml:space="preserve"> MERGEFIELD DSI_ADD4 </w:instrText>
      </w:r>
      <w:r w:rsidRPr="000E5E19">
        <w:rPr>
          <w:rStyle w:val="change"/>
          <w:rFonts w:cs="Arial"/>
          <w:color w:val="000000" w:themeColor="text1"/>
          <w:sz w:val="22"/>
          <w:szCs w:val="22"/>
        </w:rPr>
        <w:fldChar w:fldCharType="separate"/>
      </w:r>
      <w:r w:rsidR="004E2AFC" w:rsidRPr="000E5E19">
        <w:rPr>
          <w:rStyle w:val="change"/>
          <w:rFonts w:cs="Arial"/>
          <w:noProof/>
          <w:color w:val="000000" w:themeColor="text1"/>
          <w:sz w:val="22"/>
          <w:szCs w:val="22"/>
        </w:rPr>
        <w:t>Keeston</w:t>
      </w:r>
      <w:r w:rsidRPr="000E5E19">
        <w:rPr>
          <w:rStyle w:val="change"/>
          <w:rFonts w:cs="Arial"/>
          <w:color w:val="000000" w:themeColor="text1"/>
          <w:sz w:val="22"/>
          <w:szCs w:val="22"/>
        </w:rPr>
        <w:fldChar w:fldCharType="end"/>
      </w:r>
    </w:p>
    <w:p w14:paraId="4A737527" w14:textId="5E289576" w:rsidR="00E84C8B" w:rsidRPr="000E5E19" w:rsidRDefault="00CE57D2" w:rsidP="00167FFA">
      <w:pPr>
        <w:pStyle w:val="Data"/>
        <w:rPr>
          <w:rStyle w:val="change"/>
          <w:rFonts w:cs="Arial"/>
          <w:color w:val="000000" w:themeColor="text1"/>
          <w:sz w:val="22"/>
          <w:szCs w:val="22"/>
        </w:rPr>
      </w:pPr>
      <w:r w:rsidRPr="000E5E19">
        <w:rPr>
          <w:rStyle w:val="change"/>
          <w:rFonts w:cs="Arial"/>
          <w:color w:val="000000" w:themeColor="text1"/>
          <w:sz w:val="22"/>
          <w:szCs w:val="22"/>
        </w:rPr>
        <w:fldChar w:fldCharType="begin"/>
      </w:r>
      <w:r w:rsidRPr="000E5E19">
        <w:rPr>
          <w:rStyle w:val="change"/>
          <w:rFonts w:cs="Arial"/>
          <w:color w:val="000000" w:themeColor="text1"/>
          <w:sz w:val="22"/>
          <w:szCs w:val="22"/>
        </w:rPr>
        <w:instrText xml:space="preserve"> MERGEFIELD DSI_POST_CODE </w:instrText>
      </w:r>
      <w:r w:rsidRPr="000E5E19">
        <w:rPr>
          <w:rStyle w:val="change"/>
          <w:rFonts w:cs="Arial"/>
          <w:color w:val="000000" w:themeColor="text1"/>
          <w:sz w:val="22"/>
          <w:szCs w:val="22"/>
        </w:rPr>
        <w:fldChar w:fldCharType="separate"/>
      </w:r>
      <w:r w:rsidR="004E2AFC" w:rsidRPr="000E5E19">
        <w:rPr>
          <w:rStyle w:val="change"/>
          <w:rFonts w:cs="Arial"/>
          <w:noProof/>
          <w:color w:val="000000" w:themeColor="text1"/>
          <w:sz w:val="22"/>
          <w:szCs w:val="22"/>
        </w:rPr>
        <w:t>SA62 6ED</w:t>
      </w:r>
      <w:r w:rsidRPr="000E5E19">
        <w:rPr>
          <w:rStyle w:val="change"/>
          <w:rFonts w:cs="Arial"/>
          <w:color w:val="000000" w:themeColor="text1"/>
          <w:sz w:val="22"/>
          <w:szCs w:val="22"/>
        </w:rPr>
        <w:fldChar w:fldCharType="end"/>
      </w:r>
    </w:p>
    <w:p w14:paraId="4A62284B" w14:textId="77777777" w:rsidR="00167FFA" w:rsidRPr="000E5E19"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0E5E19">
        <w:rPr>
          <w:rFonts w:cs="Arial"/>
          <w:color w:val="000000" w:themeColor="text1"/>
          <w:sz w:val="22"/>
          <w:szCs w:val="22"/>
        </w:rPr>
        <w:t>to the ext</w:t>
      </w:r>
      <w:r w:rsidRPr="008F36B8">
        <w:rPr>
          <w:rFonts w:cs="Arial"/>
          <w:sz w:val="22"/>
          <w:szCs w:val="22"/>
        </w:rPr>
        <w:t xml:space="preserve">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7EFFDC76" w:rsidR="00E84C8B" w:rsidRPr="00414C22" w:rsidRDefault="00E84C8B" w:rsidP="00167FFA">
      <w:pPr>
        <w:pStyle w:val="Heading3nonum"/>
        <w:spacing w:before="0"/>
        <w:rPr>
          <w:rFonts w:cs="Arial"/>
          <w:color w:val="000000" w:themeColor="text1"/>
          <w:sz w:val="22"/>
          <w:szCs w:val="22"/>
        </w:rPr>
      </w:pPr>
      <w:r w:rsidRPr="008F36B8">
        <w:rPr>
          <w:rFonts w:cs="Arial"/>
          <w:sz w:val="22"/>
          <w:szCs w:val="22"/>
        </w:rPr>
        <w:t>The notice shall take effect fr</w:t>
      </w:r>
      <w:r w:rsidRPr="00414C22">
        <w:rPr>
          <w:rFonts w:cs="Arial"/>
          <w:color w:val="000000" w:themeColor="text1"/>
          <w:sz w:val="22"/>
          <w:szCs w:val="22"/>
        </w:rPr>
        <w:t xml:space="preserve">om </w:t>
      </w:r>
      <w:r w:rsidR="005319A0" w:rsidRPr="005319A0">
        <w:rPr>
          <w:rFonts w:cs="Arial"/>
          <w:b/>
          <w:bCs/>
          <w:color w:val="000000" w:themeColor="text1"/>
          <w:sz w:val="22"/>
          <w:szCs w:val="22"/>
        </w:rPr>
        <w:t>17</w:t>
      </w:r>
      <w:r w:rsidR="00414C22" w:rsidRPr="005319A0">
        <w:rPr>
          <w:rFonts w:cs="Arial"/>
          <w:b/>
          <w:bCs/>
          <w:color w:val="000000" w:themeColor="text1"/>
          <w:sz w:val="22"/>
          <w:szCs w:val="22"/>
        </w:rPr>
        <w:t>/</w:t>
      </w:r>
      <w:r w:rsidR="005319A0" w:rsidRPr="005319A0">
        <w:rPr>
          <w:rFonts w:cs="Arial"/>
          <w:b/>
          <w:bCs/>
          <w:color w:val="000000" w:themeColor="text1"/>
          <w:sz w:val="22"/>
          <w:szCs w:val="22"/>
        </w:rPr>
        <w:t>10</w:t>
      </w:r>
      <w:r w:rsidR="00414C22" w:rsidRPr="005319A0">
        <w:rPr>
          <w:rFonts w:cs="Arial"/>
          <w:b/>
          <w:bCs/>
          <w:color w:val="000000" w:themeColor="text1"/>
          <w:sz w:val="22"/>
          <w:szCs w:val="22"/>
        </w:rPr>
        <w:t>/202</w:t>
      </w:r>
      <w:r w:rsidR="00692F3D" w:rsidRPr="005319A0">
        <w:rPr>
          <w:rFonts w:cs="Arial"/>
          <w:b/>
          <w:bCs/>
          <w:color w:val="000000" w:themeColor="text1"/>
          <w:sz w:val="22"/>
          <w:szCs w:val="22"/>
        </w:rPr>
        <w:t>5</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7FF23380" w:rsidR="005B73A2" w:rsidRPr="00414C22" w:rsidRDefault="005319A0" w:rsidP="003842F1">
            <w:pPr>
              <w:pStyle w:val="Heading3nonum"/>
              <w:spacing w:before="0"/>
              <w:ind w:right="-135"/>
              <w:jc w:val="center"/>
              <w:rPr>
                <w:rFonts w:cs="Arial"/>
                <w:b/>
                <w:color w:val="000000" w:themeColor="text1"/>
                <w:sz w:val="22"/>
                <w:szCs w:val="22"/>
              </w:rPr>
            </w:pPr>
            <w:r>
              <w:rPr>
                <w:rFonts w:cs="Arial"/>
                <w:b/>
                <w:color w:val="000000" w:themeColor="text1"/>
                <w:sz w:val="22"/>
                <w:szCs w:val="22"/>
              </w:rPr>
              <w:t>Katrin Raynor</w:t>
            </w:r>
          </w:p>
        </w:tc>
        <w:tc>
          <w:tcPr>
            <w:tcW w:w="2409" w:type="dxa"/>
            <w:vAlign w:val="center"/>
          </w:tcPr>
          <w:p w14:paraId="615AFEF6" w14:textId="41D73FF4" w:rsidR="00E84C8B" w:rsidRPr="00414C22" w:rsidRDefault="005319A0" w:rsidP="003842F1">
            <w:pPr>
              <w:pStyle w:val="Heading3nonum"/>
              <w:spacing w:before="0"/>
              <w:ind w:right="34"/>
              <w:jc w:val="center"/>
              <w:rPr>
                <w:rFonts w:cs="Arial"/>
                <w:b/>
                <w:color w:val="000000" w:themeColor="text1"/>
                <w:sz w:val="22"/>
                <w:szCs w:val="22"/>
              </w:rPr>
            </w:pPr>
            <w:r>
              <w:rPr>
                <w:rFonts w:cs="Arial"/>
                <w:b/>
                <w:color w:val="000000" w:themeColor="text1"/>
                <w:sz w:val="22"/>
                <w:szCs w:val="22"/>
              </w:rPr>
              <w:t>17/10/2025</w:t>
            </w:r>
          </w:p>
        </w:tc>
      </w:tr>
    </w:tbl>
    <w:p w14:paraId="00B2647C" w14:textId="77777777" w:rsidR="00167FFA" w:rsidRPr="008F36B8" w:rsidRDefault="00167FFA" w:rsidP="00167FFA">
      <w:pPr>
        <w:pStyle w:val="Heading3nonum"/>
        <w:spacing w:before="0"/>
        <w:rPr>
          <w:rFonts w:cs="Arial"/>
          <w:sz w:val="22"/>
          <w:szCs w:val="22"/>
        </w:rPr>
      </w:pPr>
    </w:p>
    <w:p w14:paraId="56C5A537" w14:textId="25B2D5AB" w:rsidR="00E84C8B" w:rsidRPr="008F36B8" w:rsidRDefault="00E84C8B" w:rsidP="00167FFA">
      <w:pPr>
        <w:pStyle w:val="Heading3nonum"/>
        <w:spacing w:before="0"/>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057EEC"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057EEC">
        <w:rPr>
          <w:b/>
          <w:i w:val="0"/>
          <w:color w:val="000000" w:themeColor="text1"/>
          <w:sz w:val="22"/>
          <w:szCs w:val="22"/>
        </w:rPr>
        <w:lastRenderedPageBreak/>
        <w:t xml:space="preserve">Schedule 1 </w:t>
      </w:r>
    </w:p>
    <w:p w14:paraId="519213C6" w14:textId="77777777" w:rsidR="00751B1E" w:rsidRPr="00CE1648" w:rsidRDefault="006C6EA9" w:rsidP="00751B1E">
      <w:pPr>
        <w:spacing w:before="120" w:line="270" w:lineRule="exact"/>
        <w:rPr>
          <w:rFonts w:ascii="Arial" w:hAnsi="Arial" w:cs="Arial"/>
          <w:sz w:val="22"/>
          <w:szCs w:val="22"/>
        </w:rPr>
      </w:pPr>
      <w:r w:rsidRPr="008F36B8">
        <w:rPr>
          <w:rFonts w:cs="Arial"/>
          <w:sz w:val="22"/>
          <w:szCs w:val="22"/>
        </w:rPr>
        <w:t xml:space="preserve"> </w:t>
      </w:r>
      <w:r w:rsidR="00751B1E" w:rsidRPr="00CE1648">
        <w:rPr>
          <w:rFonts w:ascii="Arial" w:hAnsi="Arial" w:cs="Arial"/>
          <w:sz w:val="22"/>
          <w:szCs w:val="22"/>
        </w:rPr>
        <w:t>The following conditions were varied as a result of the application made by the operator:</w:t>
      </w:r>
    </w:p>
    <w:p w14:paraId="6C0D78AE" w14:textId="5A0B9B41" w:rsidR="00751B1E" w:rsidRPr="00CE1648" w:rsidRDefault="00751B1E" w:rsidP="00751B1E">
      <w:pPr>
        <w:keepLines/>
        <w:widowControl w:val="0"/>
        <w:spacing w:before="120" w:line="270" w:lineRule="exact"/>
        <w:outlineLvl w:val="2"/>
        <w:rPr>
          <w:rFonts w:ascii="Arial" w:hAnsi="Arial" w:cs="Arial"/>
          <w:sz w:val="22"/>
          <w:szCs w:val="22"/>
          <w:lang w:eastAsia="en-US"/>
        </w:rPr>
      </w:pPr>
      <w:r w:rsidRPr="00CE1648">
        <w:rPr>
          <w:rFonts w:ascii="Arial" w:hAnsi="Arial" w:cs="Arial"/>
          <w:sz w:val="22"/>
          <w:szCs w:val="22"/>
          <w:lang w:eastAsia="en-US"/>
        </w:rPr>
        <w:t>Schedule 3</w:t>
      </w:r>
      <w:r w:rsidR="0088478F">
        <w:rPr>
          <w:rFonts w:ascii="Arial" w:hAnsi="Arial" w:cs="Arial"/>
          <w:sz w:val="22"/>
          <w:szCs w:val="22"/>
          <w:lang w:eastAsia="en-US"/>
        </w:rPr>
        <w:t xml:space="preserve"> Table 3</w:t>
      </w:r>
      <w:r w:rsidRPr="00CE1648">
        <w:rPr>
          <w:rFonts w:ascii="Arial" w:hAnsi="Arial" w:cs="Arial"/>
          <w:sz w:val="22"/>
          <w:szCs w:val="22"/>
          <w:lang w:eastAsia="en-US"/>
        </w:rPr>
        <w:t>.1</w:t>
      </w:r>
      <w:r>
        <w:rPr>
          <w:rFonts w:ascii="Arial" w:hAnsi="Arial" w:cs="Arial"/>
          <w:sz w:val="22"/>
          <w:szCs w:val="22"/>
          <w:lang w:eastAsia="en-US"/>
        </w:rPr>
        <w:t xml:space="preserve">a and </w:t>
      </w:r>
      <w:r w:rsidR="004875BB">
        <w:rPr>
          <w:rFonts w:ascii="Arial" w:hAnsi="Arial" w:cs="Arial"/>
          <w:sz w:val="22"/>
          <w:szCs w:val="22"/>
          <w:lang w:eastAsia="en-US"/>
        </w:rPr>
        <w:t xml:space="preserve">Table </w:t>
      </w:r>
      <w:r>
        <w:rPr>
          <w:rFonts w:ascii="Arial" w:hAnsi="Arial" w:cs="Arial"/>
          <w:sz w:val="22"/>
          <w:szCs w:val="22"/>
          <w:lang w:eastAsia="en-US"/>
        </w:rPr>
        <w:t>3.1b</w:t>
      </w:r>
    </w:p>
    <w:p w14:paraId="5BDB9EAD" w14:textId="4593C823" w:rsidR="00751B1E" w:rsidRPr="00CE1648" w:rsidRDefault="00751B1E" w:rsidP="00751B1E">
      <w:pPr>
        <w:keepLines/>
        <w:widowControl w:val="0"/>
        <w:spacing w:before="120" w:line="270" w:lineRule="exact"/>
        <w:outlineLvl w:val="2"/>
        <w:rPr>
          <w:rFonts w:ascii="Arial" w:hAnsi="Arial" w:cs="Arial"/>
          <w:sz w:val="22"/>
          <w:szCs w:val="22"/>
          <w:lang w:eastAsia="en-US"/>
        </w:rPr>
      </w:pPr>
      <w:r w:rsidRPr="00CE1648">
        <w:rPr>
          <w:rFonts w:ascii="Arial" w:hAnsi="Arial" w:cs="Arial"/>
          <w:sz w:val="22"/>
          <w:szCs w:val="22"/>
          <w:lang w:eastAsia="en-US"/>
        </w:rPr>
        <w:t>Schedule 4</w:t>
      </w:r>
      <w:r w:rsidR="0088478F">
        <w:rPr>
          <w:rFonts w:ascii="Arial" w:hAnsi="Arial" w:cs="Arial"/>
          <w:sz w:val="22"/>
          <w:szCs w:val="22"/>
          <w:lang w:eastAsia="en-US"/>
        </w:rPr>
        <w:t xml:space="preserve"> Table 4</w:t>
      </w:r>
      <w:r w:rsidRPr="00CE1648">
        <w:rPr>
          <w:rFonts w:ascii="Arial" w:hAnsi="Arial" w:cs="Arial"/>
          <w:sz w:val="22"/>
          <w:szCs w:val="22"/>
          <w:lang w:eastAsia="en-US"/>
        </w:rPr>
        <w:t xml:space="preserve">.1 and </w:t>
      </w:r>
      <w:r w:rsidR="004875BB">
        <w:rPr>
          <w:rFonts w:ascii="Arial" w:hAnsi="Arial" w:cs="Arial"/>
          <w:sz w:val="22"/>
          <w:szCs w:val="22"/>
          <w:lang w:eastAsia="en-US"/>
        </w:rPr>
        <w:t xml:space="preserve">Table </w:t>
      </w:r>
      <w:r w:rsidRPr="00CE1648">
        <w:rPr>
          <w:rFonts w:ascii="Arial" w:hAnsi="Arial" w:cs="Arial"/>
          <w:sz w:val="22"/>
          <w:szCs w:val="22"/>
          <w:lang w:eastAsia="en-US"/>
        </w:rPr>
        <w:t>4.2.</w:t>
      </w:r>
    </w:p>
    <w:p w14:paraId="1363293E" w14:textId="77777777" w:rsidR="00751B1E" w:rsidRPr="00CE1648" w:rsidRDefault="00751B1E" w:rsidP="00751B1E">
      <w:pPr>
        <w:keepLines/>
        <w:widowControl w:val="0"/>
        <w:spacing w:before="120" w:line="270" w:lineRule="exact"/>
        <w:outlineLvl w:val="2"/>
        <w:rPr>
          <w:rFonts w:ascii="Arial" w:hAnsi="Arial" w:cs="Arial"/>
          <w:b/>
          <w:sz w:val="22"/>
          <w:szCs w:val="22"/>
          <w:lang w:eastAsia="en-US"/>
        </w:rPr>
      </w:pPr>
      <w:r w:rsidRPr="00CE1648">
        <w:rPr>
          <w:rFonts w:ascii="Arial" w:hAnsi="Arial" w:cs="Arial"/>
          <w:b/>
          <w:sz w:val="22"/>
          <w:szCs w:val="22"/>
          <w:lang w:eastAsia="en-US"/>
        </w:rPr>
        <w:t>Schedule 2 – consolidated permit</w:t>
      </w:r>
    </w:p>
    <w:p w14:paraId="5E31F38F" w14:textId="77777777" w:rsidR="00751B1E" w:rsidRPr="00CE1648" w:rsidRDefault="00751B1E" w:rsidP="00751B1E">
      <w:pPr>
        <w:keepLines/>
        <w:widowControl w:val="0"/>
        <w:spacing w:before="120" w:line="270" w:lineRule="exact"/>
        <w:outlineLvl w:val="2"/>
        <w:rPr>
          <w:rFonts w:ascii="Arial" w:hAnsi="Arial" w:cs="Arial"/>
          <w:sz w:val="22"/>
          <w:szCs w:val="22"/>
          <w:lang w:eastAsia="en-US"/>
        </w:rPr>
        <w:sectPr w:rsidR="00751B1E" w:rsidRPr="00CE1648" w:rsidSect="00751B1E">
          <w:footerReference w:type="default" r:id="rId15"/>
          <w:type w:val="continuous"/>
          <w:pgSz w:w="11906" w:h="16838" w:code="9"/>
          <w:pgMar w:top="1134" w:right="1416" w:bottom="1134" w:left="2552" w:header="397" w:footer="397" w:gutter="0"/>
          <w:pgNumType w:fmt="lowerRoman" w:start="1"/>
          <w:cols w:space="708"/>
          <w:docGrid w:linePitch="360"/>
        </w:sectPr>
      </w:pPr>
      <w:r w:rsidRPr="00CE1648">
        <w:rPr>
          <w:rFonts w:ascii="Arial" w:hAnsi="Arial" w:cs="Arial"/>
          <w:sz w:val="22"/>
          <w:szCs w:val="22"/>
          <w:lang w:eastAsia="en-US"/>
        </w:rPr>
        <w:t xml:space="preserve">Consolidated permit issued as a separate document. </w:t>
      </w:r>
    </w:p>
    <w:p w14:paraId="0FC56BE8" w14:textId="3D598C17" w:rsidR="00A977E9" w:rsidRPr="008F36B8" w:rsidRDefault="00A977E9" w:rsidP="006C6EA9">
      <w:pPr>
        <w:pStyle w:val="Heading3nonum"/>
        <w:rPr>
          <w:rFonts w:cs="Arial"/>
          <w:color w:val="auto"/>
          <w:sz w:val="22"/>
          <w:szCs w:val="22"/>
        </w:rPr>
        <w:sectPr w:rsidR="00A977E9" w:rsidRPr="008F36B8" w:rsidSect="00DF16C8">
          <w:footerReference w:type="default" r:id="rId16"/>
          <w:type w:val="continuous"/>
          <w:pgSz w:w="11906" w:h="16838" w:code="9"/>
          <w:pgMar w:top="1134" w:right="1416" w:bottom="1134" w:left="2552" w:header="397" w:footer="397" w:gutter="0"/>
          <w:pgNumType w:fmt="lowerRoman" w:start="1"/>
          <w:cols w:space="708"/>
          <w:docGrid w:linePitch="360"/>
        </w:sect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8F36B8" w14:paraId="019019EF" w14:textId="77777777" w:rsidTr="00597064">
        <w:trPr>
          <w:trHeight w:val="555"/>
        </w:trPr>
        <w:tc>
          <w:tcPr>
            <w:tcW w:w="3402"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0E5E19" w:rsidRDefault="008321E6" w:rsidP="00597064">
      <w:pPr>
        <w:pStyle w:val="Act"/>
        <w:ind w:left="567"/>
        <w:rPr>
          <w:bCs/>
          <w:color w:val="000000" w:themeColor="text1"/>
          <w:sz w:val="22"/>
          <w:szCs w:val="22"/>
        </w:rPr>
      </w:pPr>
      <w:r w:rsidRPr="000E5E19">
        <w:rPr>
          <w:bCs/>
          <w:color w:val="000000" w:themeColor="text1"/>
          <w:sz w:val="22"/>
          <w:szCs w:val="22"/>
        </w:rPr>
        <w:t xml:space="preserve">Permit number </w:t>
      </w:r>
    </w:p>
    <w:p w14:paraId="0A4842B3" w14:textId="3084A1A6" w:rsidR="008321E6" w:rsidRPr="000E5E19" w:rsidRDefault="002F406F" w:rsidP="00597064">
      <w:pPr>
        <w:pStyle w:val="Data"/>
        <w:ind w:left="567" w:right="1701"/>
        <w:rPr>
          <w:rStyle w:val="licenceno"/>
          <w:color w:val="000000" w:themeColor="text1"/>
          <w:sz w:val="22"/>
          <w:szCs w:val="22"/>
        </w:rPr>
      </w:pPr>
      <w:r w:rsidRPr="000E5E19">
        <w:rPr>
          <w:rStyle w:val="licenceno"/>
          <w:color w:val="000000" w:themeColor="text1"/>
          <w:sz w:val="22"/>
          <w:szCs w:val="22"/>
        </w:rPr>
        <w:fldChar w:fldCharType="begin"/>
      </w:r>
      <w:r w:rsidRPr="000E5E19">
        <w:rPr>
          <w:rStyle w:val="licenceno"/>
          <w:color w:val="000000" w:themeColor="text1"/>
          <w:sz w:val="22"/>
          <w:szCs w:val="22"/>
        </w:rPr>
        <w:instrText xml:space="preserve"> MERGEFIELD FE_Permit_Number </w:instrText>
      </w:r>
      <w:r w:rsidRPr="000E5E19">
        <w:rPr>
          <w:rStyle w:val="licenceno"/>
          <w:color w:val="000000" w:themeColor="text1"/>
          <w:sz w:val="22"/>
          <w:szCs w:val="22"/>
        </w:rPr>
        <w:fldChar w:fldCharType="separate"/>
      </w:r>
      <w:r w:rsidR="004E2AFC" w:rsidRPr="000E5E19">
        <w:rPr>
          <w:rStyle w:val="licenceno"/>
          <w:noProof/>
          <w:color w:val="000000" w:themeColor="text1"/>
          <w:sz w:val="22"/>
          <w:szCs w:val="22"/>
        </w:rPr>
        <w:t>BP0087901</w:t>
      </w:r>
      <w:r w:rsidRPr="000E5E19">
        <w:rPr>
          <w:rStyle w:val="licenceno"/>
          <w:color w:val="000000" w:themeColor="text1"/>
          <w:sz w:val="22"/>
          <w:szCs w:val="22"/>
        </w:rPr>
        <w:fldChar w:fldCharType="end"/>
      </w:r>
    </w:p>
    <w:p w14:paraId="11337F62" w14:textId="79F64244" w:rsidR="008321E6" w:rsidRPr="000E5E19" w:rsidRDefault="008321E6" w:rsidP="00597064">
      <w:pPr>
        <w:pStyle w:val="Heading3nonum"/>
        <w:ind w:left="567"/>
        <w:rPr>
          <w:color w:val="000000" w:themeColor="text1"/>
          <w:sz w:val="22"/>
          <w:szCs w:val="22"/>
        </w:rPr>
      </w:pPr>
      <w:r w:rsidRPr="000E5E19">
        <w:rPr>
          <w:color w:val="000000" w:themeColor="text1"/>
          <w:sz w:val="22"/>
          <w:szCs w:val="22"/>
        </w:rPr>
        <w:t xml:space="preserve">This is the consolidated permit referred to in the variation and consolidation notice for </w:t>
      </w:r>
      <w:r w:rsidR="00143E45" w:rsidRPr="000E5E19">
        <w:rPr>
          <w:color w:val="000000" w:themeColor="text1"/>
          <w:sz w:val="22"/>
          <w:szCs w:val="22"/>
        </w:rPr>
        <w:t>variation</w:t>
      </w:r>
      <w:r w:rsidRPr="000E5E19">
        <w:rPr>
          <w:color w:val="000000" w:themeColor="text1"/>
          <w:sz w:val="22"/>
          <w:szCs w:val="22"/>
        </w:rPr>
        <w:t xml:space="preserve"> </w:t>
      </w:r>
      <w:r w:rsidR="00751B1E">
        <w:rPr>
          <w:color w:val="000000" w:themeColor="text1"/>
          <w:sz w:val="22"/>
          <w:szCs w:val="22"/>
        </w:rPr>
        <w:t>PAN-</w:t>
      </w:r>
      <w:r w:rsidR="00751B1E">
        <w:rPr>
          <w:rFonts w:cs="Arial"/>
          <w:color w:val="000000" w:themeColor="text1"/>
          <w:sz w:val="22"/>
          <w:szCs w:val="22"/>
        </w:rPr>
        <w:t xml:space="preserve">029932 </w:t>
      </w:r>
      <w:r w:rsidRPr="000E5E19">
        <w:rPr>
          <w:color w:val="000000" w:themeColor="text1"/>
          <w:sz w:val="22"/>
          <w:szCs w:val="22"/>
        </w:rPr>
        <w:t xml:space="preserve">authorising </w:t>
      </w:r>
    </w:p>
    <w:p w14:paraId="7FAA8879" w14:textId="77777777" w:rsidR="008321E6" w:rsidRPr="000E5E19" w:rsidRDefault="008321E6" w:rsidP="00597064">
      <w:pPr>
        <w:pStyle w:val="Data"/>
        <w:ind w:left="567"/>
        <w:rPr>
          <w:rStyle w:val="change"/>
          <w:i/>
          <w:color w:val="000000" w:themeColor="text1"/>
          <w:sz w:val="22"/>
          <w:szCs w:val="22"/>
        </w:rPr>
      </w:pPr>
    </w:p>
    <w:p w14:paraId="4C427ACC" w14:textId="77777777" w:rsidR="003842F1" w:rsidRPr="000E5E19" w:rsidRDefault="003842F1" w:rsidP="003842F1">
      <w:pPr>
        <w:pStyle w:val="Data"/>
        <w:spacing w:line="276" w:lineRule="auto"/>
        <w:ind w:left="567"/>
        <w:rPr>
          <w:b w:val="0"/>
          <w:color w:val="000000" w:themeColor="text1"/>
          <w:sz w:val="22"/>
          <w:szCs w:val="22"/>
        </w:rPr>
      </w:pPr>
      <w:r w:rsidRPr="000E5E19">
        <w:rPr>
          <w:rStyle w:val="change"/>
          <w:color w:val="000000" w:themeColor="text1"/>
          <w:sz w:val="22"/>
          <w:szCs w:val="22"/>
        </w:rPr>
        <w:t>Dŵr Cymru Cyfyngedig</w:t>
      </w:r>
      <w:r w:rsidRPr="000E5E19">
        <w:rPr>
          <w:color w:val="000000" w:themeColor="text1"/>
          <w:sz w:val="22"/>
          <w:szCs w:val="22"/>
        </w:rPr>
        <w:t xml:space="preserve"> </w:t>
      </w:r>
      <w:r w:rsidRPr="000E5E19">
        <w:rPr>
          <w:b w:val="0"/>
          <w:color w:val="000000" w:themeColor="text1"/>
          <w:sz w:val="22"/>
          <w:szCs w:val="22"/>
        </w:rPr>
        <w:t>(“the operator”),</w:t>
      </w:r>
    </w:p>
    <w:p w14:paraId="2D6DD33B" w14:textId="77777777" w:rsidR="003842F1" w:rsidRPr="000E5E19" w:rsidRDefault="003842F1" w:rsidP="003842F1">
      <w:pPr>
        <w:pStyle w:val="Data"/>
        <w:spacing w:line="276" w:lineRule="auto"/>
        <w:ind w:left="567"/>
        <w:rPr>
          <w:b w:val="0"/>
          <w:color w:val="000000" w:themeColor="text1"/>
          <w:sz w:val="22"/>
          <w:szCs w:val="22"/>
        </w:rPr>
      </w:pPr>
    </w:p>
    <w:p w14:paraId="694D4038" w14:textId="77777777" w:rsidR="003842F1" w:rsidRPr="000E5E19" w:rsidRDefault="003842F1" w:rsidP="003842F1">
      <w:pPr>
        <w:pStyle w:val="Data"/>
        <w:spacing w:line="276" w:lineRule="auto"/>
        <w:ind w:left="567"/>
        <w:rPr>
          <w:b w:val="0"/>
          <w:color w:val="000000" w:themeColor="text1"/>
          <w:sz w:val="22"/>
          <w:szCs w:val="22"/>
        </w:rPr>
      </w:pPr>
      <w:r w:rsidRPr="000E5E19">
        <w:rPr>
          <w:b w:val="0"/>
          <w:color w:val="000000" w:themeColor="text1"/>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0E5E19"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6CDFEC03" w:rsidR="003842F1" w:rsidRPr="000E5E19"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0E5E19">
        <w:rPr>
          <w:rFonts w:ascii="Arial" w:hAnsi="Arial"/>
          <w:color w:val="000000" w:themeColor="text1"/>
          <w:sz w:val="22"/>
          <w:szCs w:val="22"/>
          <w:lang w:eastAsia="en-US"/>
        </w:rPr>
        <w:t>to operate a water discharge activity</w:t>
      </w:r>
      <w:r w:rsidR="00155834" w:rsidRPr="000E5E19">
        <w:rPr>
          <w:rFonts w:ascii="Arial" w:hAnsi="Arial"/>
          <w:color w:val="000000" w:themeColor="text1"/>
          <w:sz w:val="22"/>
          <w:szCs w:val="22"/>
          <w:lang w:eastAsia="en-US"/>
        </w:rPr>
        <w:t xml:space="preserve"> at</w:t>
      </w:r>
    </w:p>
    <w:p w14:paraId="44545693" w14:textId="46B22E49" w:rsidR="008321E6" w:rsidRPr="000E5E19" w:rsidRDefault="00CE57D2" w:rsidP="00597064">
      <w:pPr>
        <w:pStyle w:val="Data"/>
        <w:ind w:left="567" w:right="1701"/>
        <w:rPr>
          <w:rStyle w:val="change"/>
          <w:color w:val="000000" w:themeColor="text1"/>
          <w:sz w:val="22"/>
          <w:szCs w:val="22"/>
        </w:rPr>
      </w:pPr>
      <w:r w:rsidRPr="000E5E19">
        <w:rPr>
          <w:rStyle w:val="change"/>
          <w:color w:val="000000" w:themeColor="text1"/>
          <w:sz w:val="22"/>
          <w:szCs w:val="22"/>
        </w:rPr>
        <w:fldChar w:fldCharType="begin"/>
      </w:r>
      <w:r w:rsidRPr="000E5E19">
        <w:rPr>
          <w:rStyle w:val="change"/>
          <w:color w:val="000000" w:themeColor="text1"/>
          <w:sz w:val="22"/>
          <w:szCs w:val="22"/>
        </w:rPr>
        <w:instrText xml:space="preserve"> MERGEFIELD Site_Name </w:instrText>
      </w:r>
      <w:r w:rsidRPr="000E5E19">
        <w:rPr>
          <w:rStyle w:val="change"/>
          <w:color w:val="000000" w:themeColor="text1"/>
          <w:sz w:val="22"/>
          <w:szCs w:val="22"/>
        </w:rPr>
        <w:fldChar w:fldCharType="separate"/>
      </w:r>
      <w:r w:rsidR="004E2AFC" w:rsidRPr="000E5E19">
        <w:rPr>
          <w:rStyle w:val="change"/>
          <w:noProof/>
          <w:color w:val="000000" w:themeColor="text1"/>
          <w:sz w:val="22"/>
          <w:szCs w:val="22"/>
        </w:rPr>
        <w:t>Keeston Wastewater Treatment Works</w:t>
      </w:r>
      <w:r w:rsidRPr="000E5E19">
        <w:rPr>
          <w:rStyle w:val="change"/>
          <w:color w:val="000000" w:themeColor="text1"/>
          <w:sz w:val="22"/>
          <w:szCs w:val="22"/>
        </w:rPr>
        <w:fldChar w:fldCharType="end"/>
      </w:r>
    </w:p>
    <w:p w14:paraId="728A309F" w14:textId="315D9007" w:rsidR="008321E6" w:rsidRPr="000E5E19" w:rsidRDefault="00CE57D2" w:rsidP="00597064">
      <w:pPr>
        <w:pStyle w:val="Data"/>
        <w:ind w:left="567"/>
        <w:rPr>
          <w:rStyle w:val="change"/>
          <w:color w:val="000000" w:themeColor="text1"/>
          <w:sz w:val="22"/>
          <w:szCs w:val="22"/>
        </w:rPr>
      </w:pPr>
      <w:r w:rsidRPr="000E5E19">
        <w:rPr>
          <w:rStyle w:val="change"/>
          <w:color w:val="000000" w:themeColor="text1"/>
          <w:sz w:val="22"/>
          <w:szCs w:val="22"/>
        </w:rPr>
        <w:fldChar w:fldCharType="begin"/>
      </w:r>
      <w:r w:rsidRPr="000E5E19">
        <w:rPr>
          <w:rStyle w:val="change"/>
          <w:color w:val="000000" w:themeColor="text1"/>
          <w:sz w:val="22"/>
          <w:szCs w:val="22"/>
        </w:rPr>
        <w:instrText xml:space="preserve"> MERGEFIELD DSI_ADD2 </w:instrText>
      </w:r>
      <w:r w:rsidRPr="000E5E19">
        <w:rPr>
          <w:rStyle w:val="change"/>
          <w:color w:val="000000" w:themeColor="text1"/>
          <w:sz w:val="22"/>
          <w:szCs w:val="22"/>
        </w:rPr>
        <w:fldChar w:fldCharType="separate"/>
      </w:r>
      <w:r w:rsidR="004E2AFC" w:rsidRPr="000E5E19">
        <w:rPr>
          <w:rStyle w:val="change"/>
          <w:noProof/>
          <w:color w:val="000000" w:themeColor="text1"/>
          <w:sz w:val="22"/>
          <w:szCs w:val="22"/>
        </w:rPr>
        <w:t>Bridge Lane</w:t>
      </w:r>
      <w:r w:rsidRPr="000E5E19">
        <w:rPr>
          <w:rStyle w:val="change"/>
          <w:color w:val="000000" w:themeColor="text1"/>
          <w:sz w:val="22"/>
          <w:szCs w:val="22"/>
        </w:rPr>
        <w:fldChar w:fldCharType="end"/>
      </w:r>
    </w:p>
    <w:p w14:paraId="3A784131" w14:textId="59E48CAD" w:rsidR="008321E6" w:rsidRPr="000E5E19" w:rsidRDefault="00CE57D2" w:rsidP="00597064">
      <w:pPr>
        <w:pStyle w:val="Data"/>
        <w:ind w:left="567"/>
        <w:rPr>
          <w:rStyle w:val="change"/>
          <w:color w:val="000000" w:themeColor="text1"/>
          <w:sz w:val="22"/>
          <w:szCs w:val="22"/>
        </w:rPr>
      </w:pPr>
      <w:r w:rsidRPr="000E5E19">
        <w:rPr>
          <w:rStyle w:val="change"/>
          <w:color w:val="000000" w:themeColor="text1"/>
          <w:sz w:val="22"/>
          <w:szCs w:val="22"/>
        </w:rPr>
        <w:fldChar w:fldCharType="begin"/>
      </w:r>
      <w:r w:rsidRPr="000E5E19">
        <w:rPr>
          <w:rStyle w:val="change"/>
          <w:color w:val="000000" w:themeColor="text1"/>
          <w:sz w:val="22"/>
          <w:szCs w:val="22"/>
        </w:rPr>
        <w:instrText xml:space="preserve"> MERGEFIELD DSI_ADD3 </w:instrText>
      </w:r>
      <w:r w:rsidRPr="000E5E19">
        <w:rPr>
          <w:rStyle w:val="change"/>
          <w:color w:val="000000" w:themeColor="text1"/>
          <w:sz w:val="22"/>
          <w:szCs w:val="22"/>
        </w:rPr>
        <w:fldChar w:fldCharType="separate"/>
      </w:r>
      <w:r w:rsidR="004E2AFC" w:rsidRPr="000E5E19">
        <w:rPr>
          <w:rStyle w:val="change"/>
          <w:noProof/>
          <w:color w:val="000000" w:themeColor="text1"/>
          <w:sz w:val="22"/>
          <w:szCs w:val="22"/>
        </w:rPr>
        <w:t>Off A487</w:t>
      </w:r>
      <w:r w:rsidRPr="000E5E19">
        <w:rPr>
          <w:rStyle w:val="change"/>
          <w:color w:val="000000" w:themeColor="text1"/>
          <w:sz w:val="22"/>
          <w:szCs w:val="22"/>
        </w:rPr>
        <w:fldChar w:fldCharType="end"/>
      </w:r>
    </w:p>
    <w:p w14:paraId="3269D157" w14:textId="3A2AF74E" w:rsidR="008321E6" w:rsidRPr="000E5E19" w:rsidRDefault="00CE57D2" w:rsidP="00597064">
      <w:pPr>
        <w:pStyle w:val="Data"/>
        <w:ind w:left="567"/>
        <w:rPr>
          <w:rStyle w:val="change"/>
          <w:color w:val="000000" w:themeColor="text1"/>
          <w:sz w:val="22"/>
          <w:szCs w:val="22"/>
        </w:rPr>
      </w:pPr>
      <w:r w:rsidRPr="000E5E19">
        <w:rPr>
          <w:rStyle w:val="change"/>
          <w:color w:val="000000" w:themeColor="text1"/>
          <w:sz w:val="22"/>
          <w:szCs w:val="22"/>
        </w:rPr>
        <w:fldChar w:fldCharType="begin"/>
      </w:r>
      <w:r w:rsidRPr="000E5E19">
        <w:rPr>
          <w:rStyle w:val="change"/>
          <w:color w:val="000000" w:themeColor="text1"/>
          <w:sz w:val="22"/>
          <w:szCs w:val="22"/>
        </w:rPr>
        <w:instrText xml:space="preserve"> MERGEFIELD DSI_ADD4 </w:instrText>
      </w:r>
      <w:r w:rsidRPr="000E5E19">
        <w:rPr>
          <w:rStyle w:val="change"/>
          <w:color w:val="000000" w:themeColor="text1"/>
          <w:sz w:val="22"/>
          <w:szCs w:val="22"/>
        </w:rPr>
        <w:fldChar w:fldCharType="separate"/>
      </w:r>
      <w:r w:rsidR="004E2AFC" w:rsidRPr="000E5E19">
        <w:rPr>
          <w:rStyle w:val="change"/>
          <w:noProof/>
          <w:color w:val="000000" w:themeColor="text1"/>
          <w:sz w:val="22"/>
          <w:szCs w:val="22"/>
        </w:rPr>
        <w:t>Keeston</w:t>
      </w:r>
      <w:r w:rsidRPr="000E5E19">
        <w:rPr>
          <w:rStyle w:val="change"/>
          <w:color w:val="000000" w:themeColor="text1"/>
          <w:sz w:val="22"/>
          <w:szCs w:val="22"/>
        </w:rPr>
        <w:fldChar w:fldCharType="end"/>
      </w:r>
    </w:p>
    <w:p w14:paraId="2090B699" w14:textId="0CCBD0BD" w:rsidR="008321E6" w:rsidRPr="000E5E19" w:rsidRDefault="00CE57D2" w:rsidP="00597064">
      <w:pPr>
        <w:pStyle w:val="Data"/>
        <w:ind w:left="567"/>
        <w:rPr>
          <w:rStyle w:val="change"/>
          <w:color w:val="000000" w:themeColor="text1"/>
          <w:sz w:val="22"/>
          <w:szCs w:val="22"/>
        </w:rPr>
      </w:pPr>
      <w:r w:rsidRPr="000E5E19">
        <w:rPr>
          <w:rStyle w:val="change"/>
          <w:color w:val="000000" w:themeColor="text1"/>
          <w:sz w:val="22"/>
          <w:szCs w:val="22"/>
        </w:rPr>
        <w:fldChar w:fldCharType="begin"/>
      </w:r>
      <w:r w:rsidRPr="000E5E19">
        <w:rPr>
          <w:rStyle w:val="change"/>
          <w:color w:val="000000" w:themeColor="text1"/>
          <w:sz w:val="22"/>
          <w:szCs w:val="22"/>
        </w:rPr>
        <w:instrText xml:space="preserve"> MERGEFIELD DSI_POST_CODE </w:instrText>
      </w:r>
      <w:r w:rsidRPr="000E5E19">
        <w:rPr>
          <w:rStyle w:val="change"/>
          <w:color w:val="000000" w:themeColor="text1"/>
          <w:sz w:val="22"/>
          <w:szCs w:val="22"/>
        </w:rPr>
        <w:fldChar w:fldCharType="separate"/>
      </w:r>
      <w:r w:rsidR="004E2AFC" w:rsidRPr="000E5E19">
        <w:rPr>
          <w:rStyle w:val="change"/>
          <w:noProof/>
          <w:color w:val="000000" w:themeColor="text1"/>
          <w:sz w:val="22"/>
          <w:szCs w:val="22"/>
        </w:rPr>
        <w:t>SA62 6ED</w:t>
      </w:r>
      <w:r w:rsidRPr="000E5E19">
        <w:rPr>
          <w:rStyle w:val="change"/>
          <w:color w:val="000000" w:themeColor="text1"/>
          <w:sz w:val="22"/>
          <w:szCs w:val="22"/>
        </w:rPr>
        <w:fldChar w:fldCharType="end"/>
      </w:r>
    </w:p>
    <w:p w14:paraId="2E407B93" w14:textId="77777777" w:rsidR="006A2565" w:rsidRPr="000E5E19" w:rsidRDefault="006A2565" w:rsidP="00597064">
      <w:pPr>
        <w:pStyle w:val="Heading3nonum"/>
        <w:ind w:left="567"/>
        <w:rPr>
          <w:color w:val="000000" w:themeColor="text1"/>
          <w:sz w:val="22"/>
          <w:szCs w:val="22"/>
        </w:rPr>
      </w:pPr>
    </w:p>
    <w:p w14:paraId="6AB9C3B3" w14:textId="0FFB1425" w:rsidR="008321E6" w:rsidRDefault="008321E6" w:rsidP="00856F31">
      <w:pPr>
        <w:pStyle w:val="Heading3nonum"/>
        <w:spacing w:before="0"/>
        <w:ind w:left="567"/>
        <w:rPr>
          <w:sz w:val="22"/>
          <w:szCs w:val="22"/>
        </w:rPr>
      </w:pPr>
      <w:r w:rsidRPr="000E5E19">
        <w:rPr>
          <w:color w:val="000000" w:themeColor="text1"/>
          <w:sz w:val="22"/>
          <w:szCs w:val="22"/>
        </w:rPr>
        <w:t>to the extent author</w:t>
      </w:r>
      <w:r w:rsidRPr="008F36B8">
        <w:rPr>
          <w:sz w:val="22"/>
          <w:szCs w:val="22"/>
        </w:rPr>
        <w:t>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72634641"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w:t>
      </w:r>
      <w:r w:rsidRPr="00414C22">
        <w:rPr>
          <w:rFonts w:ascii="Arial" w:hAnsi="Arial" w:cs="Arial"/>
          <w:color w:val="000000" w:themeColor="text1"/>
          <w:sz w:val="22"/>
          <w:szCs w:val="22"/>
          <w:lang w:eastAsia="en-US"/>
        </w:rPr>
        <w:t xml:space="preserve">fect from </w:t>
      </w:r>
      <w:r w:rsidR="006633AB" w:rsidRPr="006633AB">
        <w:rPr>
          <w:rFonts w:ascii="Arial" w:hAnsi="Arial" w:cs="Arial"/>
          <w:b/>
          <w:bCs/>
          <w:color w:val="000000" w:themeColor="text1"/>
          <w:sz w:val="22"/>
          <w:szCs w:val="22"/>
          <w:lang w:eastAsia="en-US"/>
        </w:rPr>
        <w:t>17/10/2025</w:t>
      </w:r>
      <w:r w:rsidR="00751B1E">
        <w:rPr>
          <w:rFonts w:ascii="Arial" w:hAnsi="Arial" w:cs="Arial"/>
          <w:b/>
          <w:bCs/>
          <w:color w:val="000000" w:themeColor="text1"/>
          <w:sz w:val="22"/>
          <w:szCs w:val="22"/>
          <w:lang w:eastAsia="en-US"/>
        </w:rPr>
        <w:t>.</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6633AB" w:rsidRPr="008F36B8" w14:paraId="1381AB8A" w14:textId="77777777" w:rsidTr="00597064">
        <w:trPr>
          <w:trHeight w:hRule="exact" w:val="977"/>
        </w:trPr>
        <w:tc>
          <w:tcPr>
            <w:tcW w:w="5387" w:type="dxa"/>
            <w:vAlign w:val="center"/>
          </w:tcPr>
          <w:p w14:paraId="35DD77FC" w14:textId="401322F9" w:rsidR="006633AB" w:rsidRPr="008F36B8" w:rsidRDefault="006633AB" w:rsidP="006633AB">
            <w:pPr>
              <w:pStyle w:val="Heading3nonum"/>
              <w:spacing w:before="0"/>
              <w:ind w:left="-108" w:right="34"/>
              <w:jc w:val="center"/>
              <w:rPr>
                <w:sz w:val="22"/>
                <w:szCs w:val="22"/>
              </w:rPr>
            </w:pPr>
            <w:r>
              <w:rPr>
                <w:rFonts w:cs="Arial"/>
                <w:b/>
                <w:color w:val="000000" w:themeColor="text1"/>
                <w:sz w:val="22"/>
                <w:szCs w:val="22"/>
              </w:rPr>
              <w:t>Katrin Raynor</w:t>
            </w:r>
          </w:p>
        </w:tc>
        <w:tc>
          <w:tcPr>
            <w:tcW w:w="2551" w:type="dxa"/>
            <w:vAlign w:val="center"/>
          </w:tcPr>
          <w:p w14:paraId="0C50D17F" w14:textId="3931789C" w:rsidR="006633AB" w:rsidRPr="008F36B8" w:rsidRDefault="006633AB" w:rsidP="006633AB">
            <w:pPr>
              <w:pStyle w:val="Heading3nonum"/>
              <w:spacing w:before="0" w:line="240" w:lineRule="auto"/>
              <w:ind w:left="-108"/>
              <w:jc w:val="center"/>
              <w:rPr>
                <w:b/>
                <w:color w:val="FF0000"/>
                <w:sz w:val="22"/>
                <w:szCs w:val="22"/>
              </w:rPr>
            </w:pPr>
            <w:r>
              <w:rPr>
                <w:rFonts w:cs="Arial"/>
                <w:b/>
                <w:color w:val="000000" w:themeColor="text1"/>
                <w:sz w:val="22"/>
                <w:szCs w:val="22"/>
              </w:rPr>
              <w:t>17/10/2025</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231C450F" w:rsidR="00821962" w:rsidRPr="00280B85"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conditions prefixed by 2.3 shall be applied at the locations shown, or otherwise described, in </w:t>
      </w:r>
      <w:r w:rsidRPr="00280B85">
        <w:rPr>
          <w:rStyle w:val="Red"/>
          <w:rFonts w:cs="Arial"/>
          <w:color w:val="000000" w:themeColor="text1"/>
          <w:sz w:val="18"/>
          <w:szCs w:val="18"/>
        </w:rPr>
        <w:t>schedule 7</w:t>
      </w:r>
      <w:r w:rsidRPr="00280B85">
        <w:rPr>
          <w:rFonts w:cs="Arial"/>
          <w:color w:val="000000" w:themeColor="text1"/>
          <w:sz w:val="18"/>
          <w:szCs w:val="18"/>
        </w:rPr>
        <w:t>.</w:t>
      </w:r>
    </w:p>
    <w:p w14:paraId="58D11F8E" w14:textId="77777777" w:rsidR="00821962" w:rsidRPr="00280B85" w:rsidRDefault="00821962" w:rsidP="00AD32CF">
      <w:pPr>
        <w:pStyle w:val="Bullet0"/>
        <w:tabs>
          <w:tab w:val="num" w:pos="1134"/>
        </w:tabs>
        <w:spacing w:before="120"/>
        <w:ind w:hanging="113"/>
        <w:rPr>
          <w:rStyle w:val="Red"/>
          <w:rFonts w:cs="Arial"/>
          <w:color w:val="000000" w:themeColor="text1"/>
        </w:rPr>
      </w:pPr>
      <w:r w:rsidRPr="00280B85">
        <w:rPr>
          <w:rStyle w:val="Red"/>
          <w:rFonts w:cs="Arial"/>
          <w:color w:val="000000" w:themeColor="text1"/>
        </w:rPr>
        <w:t>Operating techniques</w:t>
      </w:r>
    </w:p>
    <w:p w14:paraId="374B6ADC" w14:textId="7EFEBF4B" w:rsidR="00821962" w:rsidRPr="00280B85" w:rsidRDefault="00821962" w:rsidP="00080A80">
      <w:pPr>
        <w:pStyle w:val="Bullet1"/>
        <w:tabs>
          <w:tab w:val="num" w:pos="1134"/>
        </w:tabs>
        <w:spacing w:before="0"/>
        <w:ind w:left="1134" w:hanging="567"/>
        <w:rPr>
          <w:rStyle w:val="Red"/>
          <w:rFonts w:cs="Arial"/>
          <w:color w:val="000000" w:themeColor="text1"/>
          <w:sz w:val="18"/>
          <w:szCs w:val="18"/>
        </w:rPr>
      </w:pPr>
      <w:r w:rsidRPr="00280B85">
        <w:rPr>
          <w:rStyle w:val="Red"/>
          <w:rFonts w:cs="Arial"/>
          <w:color w:val="000000" w:themeColor="text1"/>
          <w:sz w:val="18"/>
          <w:szCs w:val="18"/>
        </w:rPr>
        <w:t>For the activit</w:t>
      </w:r>
      <w:r w:rsidR="00C75A5C" w:rsidRPr="00280B85">
        <w:rPr>
          <w:rStyle w:val="Red"/>
          <w:rFonts w:cs="Arial"/>
          <w:color w:val="000000" w:themeColor="text1"/>
          <w:sz w:val="18"/>
          <w:szCs w:val="18"/>
        </w:rPr>
        <w:t>y</w:t>
      </w:r>
      <w:r w:rsidR="000E0C6C" w:rsidRPr="00280B85">
        <w:rPr>
          <w:rStyle w:val="Red"/>
          <w:rFonts w:cs="Arial"/>
          <w:color w:val="000000" w:themeColor="text1"/>
          <w:sz w:val="18"/>
          <w:szCs w:val="18"/>
        </w:rPr>
        <w:t xml:space="preserve"> </w:t>
      </w:r>
      <w:r w:rsidRPr="00280B85">
        <w:rPr>
          <w:rStyle w:val="Red"/>
          <w:rFonts w:cs="Arial"/>
          <w:color w:val="000000" w:themeColor="text1"/>
          <w:sz w:val="18"/>
          <w:szCs w:val="18"/>
        </w:rPr>
        <w:t>A1</w:t>
      </w:r>
      <w:r w:rsidR="009740F2" w:rsidRPr="00280B85">
        <w:rPr>
          <w:rStyle w:val="Red"/>
          <w:rFonts w:cs="Arial"/>
          <w:color w:val="000000" w:themeColor="text1"/>
          <w:sz w:val="18"/>
          <w:szCs w:val="18"/>
        </w:rPr>
        <w:t>,</w:t>
      </w:r>
      <w:r w:rsidRPr="00280B85">
        <w:rPr>
          <w:rStyle w:val="Red"/>
          <w:rFonts w:cs="Arial"/>
          <w:color w:val="000000" w:themeColor="text1"/>
          <w:sz w:val="18"/>
          <w:szCs w:val="18"/>
        </w:rPr>
        <w:t xml:space="preserve"> referenced in schedule 1, table S1.1</w:t>
      </w:r>
      <w:r w:rsidR="00E93C2F" w:rsidRPr="00280B85">
        <w:rPr>
          <w:rStyle w:val="Red"/>
          <w:rFonts w:cs="Arial"/>
          <w:color w:val="000000" w:themeColor="text1"/>
          <w:sz w:val="18"/>
          <w:szCs w:val="18"/>
        </w:rPr>
        <w:t>, t</w:t>
      </w:r>
      <w:r w:rsidRPr="00280B85">
        <w:rPr>
          <w:rStyle w:val="Red"/>
          <w:rFonts w:cs="Arial"/>
          <w:color w:val="000000" w:themeColor="text1"/>
          <w:sz w:val="18"/>
          <w:szCs w:val="18"/>
        </w:rPr>
        <w:t>he operator shall comply with the relevant requirements of the Urban Waste Water Treatment (England and Wales) Regulations 1994.</w:t>
      </w:r>
    </w:p>
    <w:p w14:paraId="5A448DEE" w14:textId="013304C4" w:rsidR="00821962" w:rsidRPr="008F36B8" w:rsidRDefault="00821962" w:rsidP="00080A80">
      <w:pPr>
        <w:pStyle w:val="Bullet1"/>
        <w:tabs>
          <w:tab w:val="num" w:pos="1134"/>
        </w:tabs>
        <w:spacing w:before="0"/>
        <w:ind w:left="1134" w:hanging="567"/>
        <w:rPr>
          <w:rFonts w:cs="Arial"/>
          <w:sz w:val="18"/>
          <w:szCs w:val="18"/>
        </w:rPr>
      </w:pPr>
      <w:r w:rsidRPr="008F36B8">
        <w:rPr>
          <w:rFonts w:cs="Arial"/>
          <w:sz w:val="18"/>
          <w:szCs w:val="18"/>
        </w:rPr>
        <w:t>For the discharge specified in table S3.3:</w:t>
      </w:r>
    </w:p>
    <w:p w14:paraId="1305C3F9" w14:textId="77777777" w:rsidR="00821962" w:rsidRPr="00280B85" w:rsidRDefault="00821962" w:rsidP="00080A80">
      <w:pPr>
        <w:pStyle w:val="aBullet"/>
        <w:tabs>
          <w:tab w:val="num" w:pos="1701"/>
        </w:tabs>
        <w:spacing w:before="0"/>
        <w:ind w:left="1701" w:hanging="567"/>
        <w:rPr>
          <w:rFonts w:cs="Arial"/>
          <w:color w:val="000000" w:themeColor="text1"/>
          <w:sz w:val="18"/>
          <w:szCs w:val="18"/>
        </w:rPr>
      </w:pPr>
      <w:r w:rsidRPr="00280B85">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280B85" w:rsidRDefault="00821962" w:rsidP="00AD32CF">
      <w:pPr>
        <w:pStyle w:val="aBullet"/>
        <w:tabs>
          <w:tab w:val="num" w:pos="1701"/>
        </w:tabs>
        <w:spacing w:before="0"/>
        <w:ind w:left="1701" w:hanging="567"/>
        <w:rPr>
          <w:rStyle w:val="Red"/>
          <w:rFonts w:cs="Arial"/>
          <w:color w:val="000000" w:themeColor="text1"/>
          <w:sz w:val="18"/>
          <w:szCs w:val="18"/>
        </w:rPr>
      </w:pPr>
      <w:r w:rsidRPr="00280B85">
        <w:rPr>
          <w:rStyle w:val="Red"/>
          <w:rFonts w:cs="Arial"/>
          <w:color w:val="000000" w:themeColor="text1"/>
          <w:sz w:val="18"/>
          <w:szCs w:val="18"/>
        </w:rPr>
        <w:t>The discharge shall not be comminuted or macerated and shall have passed through screens as specified</w:t>
      </w:r>
      <w:r w:rsidR="006A07E0" w:rsidRPr="00280B85">
        <w:rPr>
          <w:rStyle w:val="Red"/>
          <w:rFonts w:cs="Arial"/>
          <w:color w:val="000000" w:themeColor="text1"/>
          <w:sz w:val="18"/>
          <w:szCs w:val="18"/>
        </w:rPr>
        <w:t xml:space="preserve"> </w:t>
      </w:r>
      <w:r w:rsidRPr="00280B85">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280B85" w:rsidRDefault="00821962" w:rsidP="00AD32CF">
      <w:pPr>
        <w:pStyle w:val="aBullet"/>
        <w:tabs>
          <w:tab w:val="num" w:pos="1701"/>
        </w:tabs>
        <w:spacing w:before="0"/>
        <w:ind w:left="1701" w:hanging="567"/>
        <w:rPr>
          <w:rStyle w:val="Red"/>
          <w:rFonts w:cs="Arial"/>
          <w:color w:val="000000" w:themeColor="text1"/>
          <w:sz w:val="18"/>
          <w:szCs w:val="18"/>
        </w:rPr>
      </w:pPr>
      <w:r w:rsidRPr="00280B85">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18CA9196" w14:textId="4138622F" w:rsidR="00821962" w:rsidRPr="00280B85" w:rsidRDefault="00821962" w:rsidP="00AD32CF">
      <w:pPr>
        <w:pStyle w:val="Bullet1"/>
        <w:tabs>
          <w:tab w:val="num" w:pos="1134"/>
        </w:tabs>
        <w:spacing w:before="0"/>
        <w:ind w:left="1134" w:hanging="567"/>
        <w:rPr>
          <w:rStyle w:val="Red"/>
          <w:rFonts w:cs="Arial"/>
          <w:color w:val="000000" w:themeColor="text1"/>
          <w:sz w:val="18"/>
          <w:szCs w:val="18"/>
        </w:rPr>
      </w:pPr>
      <w:r w:rsidRPr="00280B85">
        <w:rPr>
          <w:rStyle w:val="Red"/>
          <w:rFonts w:cs="Arial"/>
          <w:color w:val="000000" w:themeColor="text1"/>
          <w:sz w:val="18"/>
          <w:szCs w:val="18"/>
        </w:rPr>
        <w:t>For the activity</w:t>
      </w:r>
      <w:r w:rsidR="000E0C6C" w:rsidRPr="00280B85">
        <w:rPr>
          <w:rStyle w:val="Red"/>
          <w:rFonts w:cs="Arial"/>
          <w:color w:val="000000" w:themeColor="text1"/>
          <w:sz w:val="18"/>
          <w:szCs w:val="18"/>
        </w:rPr>
        <w:t xml:space="preserve"> </w:t>
      </w:r>
      <w:r w:rsidRPr="00280B85">
        <w:rPr>
          <w:rStyle w:val="Red"/>
          <w:rFonts w:cs="Arial"/>
          <w:color w:val="000000" w:themeColor="text1"/>
          <w:sz w:val="18"/>
          <w:szCs w:val="18"/>
        </w:rPr>
        <w:t>A</w:t>
      </w:r>
      <w:r w:rsidR="000E0C6C" w:rsidRPr="00280B85">
        <w:rPr>
          <w:rStyle w:val="Red"/>
          <w:rFonts w:cs="Arial"/>
          <w:color w:val="000000" w:themeColor="text1"/>
          <w:sz w:val="18"/>
          <w:szCs w:val="18"/>
        </w:rPr>
        <w:t>2,</w:t>
      </w:r>
      <w:r w:rsidRPr="00280B85">
        <w:rPr>
          <w:rStyle w:val="Red"/>
          <w:rFonts w:cs="Arial"/>
          <w:color w:val="000000" w:themeColor="text1"/>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7189BB7" w14:textId="77777777" w:rsidR="00821962" w:rsidRPr="00280B85" w:rsidRDefault="00821962" w:rsidP="00280B85">
      <w:pPr>
        <w:pStyle w:val="Bullet0"/>
        <w:keepNext/>
        <w:keepLines/>
        <w:tabs>
          <w:tab w:val="num" w:pos="1134"/>
        </w:tabs>
        <w:spacing w:before="120" w:after="240"/>
        <w:ind w:hanging="113"/>
        <w:rPr>
          <w:rStyle w:val="Red"/>
          <w:rFonts w:cs="Arial"/>
          <w:color w:val="000000" w:themeColor="text1"/>
        </w:rPr>
      </w:pPr>
      <w:r w:rsidRPr="00280B85">
        <w:rPr>
          <w:rStyle w:val="Red"/>
          <w:rFonts w:cs="Arial"/>
          <w:color w:val="000000" w:themeColor="text1"/>
        </w:rPr>
        <w:lastRenderedPageBreak/>
        <w:t>Improvement programme</w:t>
      </w:r>
    </w:p>
    <w:p w14:paraId="361AA548" w14:textId="3C131F88" w:rsidR="00885CD7" w:rsidRPr="00280B85" w:rsidRDefault="00885CD7" w:rsidP="00280B85">
      <w:pPr>
        <w:pStyle w:val="Bullet1"/>
        <w:keepNext/>
        <w:keepLines/>
        <w:tabs>
          <w:tab w:val="num" w:pos="1134"/>
        </w:tabs>
        <w:spacing w:before="0"/>
        <w:ind w:left="1134" w:hanging="567"/>
        <w:rPr>
          <w:rStyle w:val="Red"/>
          <w:rFonts w:cs="Arial"/>
          <w:color w:val="000000" w:themeColor="text1"/>
          <w:sz w:val="18"/>
          <w:szCs w:val="18"/>
        </w:rPr>
      </w:pPr>
      <w:r w:rsidRPr="00280B85">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280B85" w:rsidRDefault="00885CD7" w:rsidP="00280B85">
      <w:pPr>
        <w:pStyle w:val="aBullet"/>
        <w:keepNext/>
        <w:keepLines/>
        <w:tabs>
          <w:tab w:val="num" w:pos="1701"/>
        </w:tabs>
        <w:spacing w:before="0"/>
        <w:ind w:left="1701" w:hanging="567"/>
        <w:jc w:val="both"/>
        <w:rPr>
          <w:rStyle w:val="Red"/>
          <w:rFonts w:cs="Arial"/>
          <w:color w:val="000000" w:themeColor="text1"/>
          <w:sz w:val="18"/>
          <w:szCs w:val="18"/>
        </w:rPr>
      </w:pPr>
      <w:r w:rsidRPr="00280B85">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280B85" w:rsidRDefault="00885CD7" w:rsidP="00280B85">
      <w:pPr>
        <w:pStyle w:val="aBullet"/>
        <w:keepNext/>
        <w:keepLines/>
        <w:tabs>
          <w:tab w:val="num" w:pos="1701"/>
        </w:tabs>
        <w:spacing w:before="0"/>
        <w:ind w:left="1701" w:hanging="567"/>
        <w:jc w:val="both"/>
        <w:rPr>
          <w:rStyle w:val="Red"/>
          <w:rFonts w:cs="Arial"/>
          <w:color w:val="000000" w:themeColor="text1"/>
          <w:sz w:val="18"/>
          <w:szCs w:val="18"/>
        </w:rPr>
      </w:pPr>
      <w:r w:rsidRPr="00280B85">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280B85" w:rsidRDefault="00885CD7" w:rsidP="00AD32CF">
      <w:pPr>
        <w:pStyle w:val="aBullet"/>
        <w:tabs>
          <w:tab w:val="num" w:pos="1701"/>
        </w:tabs>
        <w:spacing w:before="0"/>
        <w:ind w:left="1701" w:hanging="567"/>
        <w:jc w:val="both"/>
        <w:rPr>
          <w:rStyle w:val="Red"/>
          <w:rFonts w:cs="Arial"/>
          <w:color w:val="000000" w:themeColor="text1"/>
          <w:sz w:val="18"/>
          <w:szCs w:val="18"/>
        </w:rPr>
      </w:pPr>
      <w:r w:rsidRPr="00280B85">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280B85">
        <w:rPr>
          <w:rStyle w:val="Red"/>
          <w:rFonts w:cs="Arial"/>
          <w:color w:val="000000" w:themeColor="text1"/>
          <w:sz w:val="18"/>
          <w:szCs w:val="18"/>
        </w:rPr>
        <w:t>-</w:t>
      </w:r>
      <w:r w:rsidRPr="00280B85">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280B85" w:rsidRDefault="00821962" w:rsidP="00AD32CF">
      <w:pPr>
        <w:pStyle w:val="Bullet0"/>
        <w:tabs>
          <w:tab w:val="num" w:pos="1134"/>
        </w:tabs>
        <w:spacing w:before="120"/>
        <w:ind w:hanging="113"/>
        <w:rPr>
          <w:rFonts w:cs="Arial"/>
          <w:color w:val="000000" w:themeColor="text1"/>
        </w:rPr>
      </w:pPr>
      <w:r w:rsidRPr="008F36B8">
        <w:rPr>
          <w:rFonts w:cs="Arial"/>
        </w:rPr>
        <w:t>E</w:t>
      </w:r>
      <w:r w:rsidRPr="00280B85">
        <w:rPr>
          <w:rFonts w:cs="Arial"/>
          <w:color w:val="000000" w:themeColor="text1"/>
        </w:rPr>
        <w:t>missions to water</w:t>
      </w:r>
    </w:p>
    <w:p w14:paraId="309EA212" w14:textId="77777777" w:rsidR="00821962" w:rsidRPr="00280B85" w:rsidRDefault="00821962" w:rsidP="00AD32CF">
      <w:pPr>
        <w:pStyle w:val="Bullet1"/>
        <w:tabs>
          <w:tab w:val="num" w:pos="1134"/>
        </w:tabs>
        <w:spacing w:before="0"/>
        <w:ind w:left="1134" w:hanging="567"/>
        <w:rPr>
          <w:rFonts w:cs="Arial"/>
          <w:color w:val="000000" w:themeColor="text1"/>
          <w:sz w:val="18"/>
          <w:szCs w:val="18"/>
        </w:rPr>
      </w:pPr>
      <w:r w:rsidRPr="00280B85">
        <w:rPr>
          <w:rFonts w:cs="Arial"/>
          <w:color w:val="000000" w:themeColor="text1"/>
          <w:sz w:val="18"/>
          <w:szCs w:val="18"/>
        </w:rPr>
        <w:t>The limits given in schedule 3 table S3.1 shall not be exceeded.</w:t>
      </w:r>
    </w:p>
    <w:p w14:paraId="6496E118" w14:textId="5D97A88D" w:rsidR="00821962" w:rsidRPr="00280B85" w:rsidRDefault="00821962" w:rsidP="00280B85">
      <w:pPr>
        <w:pStyle w:val="Bullet1"/>
        <w:tabs>
          <w:tab w:val="num" w:pos="1134"/>
        </w:tabs>
        <w:spacing w:before="0"/>
        <w:ind w:left="1134" w:hanging="567"/>
        <w:rPr>
          <w:rStyle w:val="Pink"/>
          <w:rFonts w:cs="Arial"/>
          <w:color w:val="000000" w:themeColor="text1"/>
          <w:sz w:val="18"/>
          <w:szCs w:val="18"/>
        </w:rPr>
      </w:pPr>
      <w:r w:rsidRPr="00280B85">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280B85" w:rsidRDefault="00821962" w:rsidP="00AD32CF">
      <w:pPr>
        <w:pStyle w:val="Bullet1"/>
        <w:tabs>
          <w:tab w:val="num" w:pos="1134"/>
        </w:tabs>
        <w:spacing w:before="0"/>
        <w:ind w:left="1134" w:hanging="567"/>
        <w:rPr>
          <w:rStyle w:val="Red"/>
          <w:rFonts w:cs="Arial"/>
          <w:color w:val="000000" w:themeColor="text1"/>
          <w:sz w:val="18"/>
          <w:szCs w:val="18"/>
        </w:rPr>
      </w:pPr>
      <w:r w:rsidRPr="00280B85">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280B85">
        <w:rPr>
          <w:rStyle w:val="Red"/>
          <w:rFonts w:cs="Arial"/>
          <w:color w:val="000000" w:themeColor="text1"/>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w:t>
      </w:r>
      <w:r w:rsidRPr="008F36B8">
        <w:rPr>
          <w:rStyle w:val="Red"/>
          <w:rFonts w:cs="Arial"/>
          <w:color w:val="auto"/>
          <w:sz w:val="18"/>
          <w:szCs w:val="18"/>
        </w:rPr>
        <w:t xml:space="preserve">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057EEC">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lastRenderedPageBreak/>
        <w:t xml:space="preserve">From 1 January 2026 </w:t>
      </w:r>
    </w:p>
    <w:p w14:paraId="125FBC74" w14:textId="77777777" w:rsidR="002B344C" w:rsidRPr="008F36B8" w:rsidRDefault="009561D3" w:rsidP="00057EEC">
      <w:pPr>
        <w:pStyle w:val="aBullet"/>
        <w:keepNext/>
        <w:keepLines/>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057EEC">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057EEC">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C54539" w:rsidRDefault="006E592F" w:rsidP="00AD32CF">
      <w:pPr>
        <w:pStyle w:val="aBullet"/>
        <w:tabs>
          <w:tab w:val="num" w:pos="1701"/>
        </w:tabs>
        <w:spacing w:before="0"/>
        <w:ind w:left="1701" w:hanging="567"/>
        <w:rPr>
          <w:rStyle w:val="Red"/>
          <w:color w:val="000000" w:themeColor="text1"/>
          <w:sz w:val="18"/>
          <w:szCs w:val="18"/>
        </w:rPr>
      </w:pPr>
      <w:r w:rsidRPr="008F36B8">
        <w:rPr>
          <w:rStyle w:val="Red"/>
          <w:color w:val="auto"/>
          <w:sz w:val="18"/>
          <w:szCs w:val="18"/>
        </w:rPr>
        <w:t>For the purpos</w:t>
      </w:r>
      <w:r w:rsidRPr="00C54539">
        <w:rPr>
          <w:rStyle w:val="Red"/>
          <w:color w:val="000000" w:themeColor="text1"/>
          <w:sz w:val="18"/>
          <w:szCs w:val="18"/>
        </w:rPr>
        <w:t>e of this condition the following readings shall not be used in the assessment.</w:t>
      </w:r>
    </w:p>
    <w:p w14:paraId="2CF5666B" w14:textId="77777777" w:rsidR="006E592F" w:rsidRPr="00C54539" w:rsidRDefault="006E592F" w:rsidP="00AD32CF">
      <w:pPr>
        <w:pStyle w:val="aiBullet"/>
        <w:tabs>
          <w:tab w:val="clear" w:pos="1588"/>
          <w:tab w:val="num" w:pos="1985"/>
        </w:tabs>
        <w:spacing w:before="0"/>
        <w:ind w:left="1985" w:hanging="312"/>
        <w:rPr>
          <w:rStyle w:val="Red"/>
          <w:color w:val="000000" w:themeColor="text1"/>
          <w:sz w:val="18"/>
          <w:szCs w:val="18"/>
        </w:rPr>
      </w:pPr>
      <w:r w:rsidRPr="00C54539">
        <w:rPr>
          <w:rStyle w:val="Red"/>
          <w:color w:val="000000" w:themeColor="text1"/>
          <w:sz w:val="18"/>
          <w:szCs w:val="18"/>
        </w:rPr>
        <w:t>data that is not ‘good’ data; or</w:t>
      </w:r>
    </w:p>
    <w:p w14:paraId="5D66DC67" w14:textId="0A4D230D" w:rsidR="006E592F" w:rsidRPr="00C54539" w:rsidRDefault="006E592F" w:rsidP="00AD32CF">
      <w:pPr>
        <w:pStyle w:val="aiBullet"/>
        <w:tabs>
          <w:tab w:val="clear" w:pos="1588"/>
          <w:tab w:val="num" w:pos="1985"/>
        </w:tabs>
        <w:spacing w:before="0"/>
        <w:ind w:left="1985" w:hanging="312"/>
        <w:rPr>
          <w:rStyle w:val="Red"/>
          <w:color w:val="000000" w:themeColor="text1"/>
          <w:sz w:val="18"/>
          <w:szCs w:val="18"/>
        </w:rPr>
      </w:pPr>
      <w:r w:rsidRPr="00C54539">
        <w:rPr>
          <w:rStyle w:val="Red"/>
          <w:color w:val="000000" w:themeColor="text1"/>
          <w:sz w:val="18"/>
          <w:szCs w:val="18"/>
        </w:rPr>
        <w:t>the first flow reading taken after the start of each overflow event</w:t>
      </w:r>
      <w:r w:rsidR="00DE0B1D" w:rsidRPr="00C54539">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C54539">
        <w:rPr>
          <w:rFonts w:cs="Arial"/>
          <w:color w:val="000000" w:themeColor="text1"/>
        </w:rPr>
        <w:t>Emissions of substances not controlled</w:t>
      </w:r>
      <w:r w:rsidRPr="00621458">
        <w:rPr>
          <w:rFonts w:cs="Arial"/>
          <w:color w:val="000000" w:themeColor="text1"/>
        </w:rPr>
        <w:t xml:space="preserve">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0FFDA6FA" w:rsidR="00821962" w:rsidRPr="00DC0513"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 xml:space="preserve">Accessible monitoring points shall be provided and maintained to enable the emissions monitoring </w:t>
      </w:r>
      <w:r w:rsidRPr="00DC0513">
        <w:rPr>
          <w:rStyle w:val="Red"/>
          <w:rFonts w:cs="Arial"/>
          <w:color w:val="000000" w:themeColor="text1"/>
          <w:sz w:val="18"/>
          <w:szCs w:val="18"/>
        </w:rPr>
        <w:t>programme and the environmental or other monitoring to be carried out at the monitoring points specified in table S3.4 of schedule 3 and shown marked on the site plan</w:t>
      </w:r>
      <w:r w:rsidR="009C474E" w:rsidRPr="00DC0513">
        <w:rPr>
          <w:rStyle w:val="Red"/>
          <w:rFonts w:cs="Arial"/>
          <w:color w:val="000000" w:themeColor="text1"/>
          <w:sz w:val="18"/>
          <w:szCs w:val="18"/>
        </w:rPr>
        <w:t>(</w:t>
      </w:r>
      <w:r w:rsidRPr="00DC0513">
        <w:rPr>
          <w:rStyle w:val="Red"/>
          <w:rFonts w:cs="Arial"/>
          <w:color w:val="000000" w:themeColor="text1"/>
          <w:sz w:val="18"/>
          <w:szCs w:val="18"/>
        </w:rPr>
        <w:t>s</w:t>
      </w:r>
      <w:r w:rsidR="009C474E" w:rsidRPr="00DC0513">
        <w:rPr>
          <w:rStyle w:val="Red"/>
          <w:rFonts w:cs="Arial"/>
          <w:color w:val="000000" w:themeColor="text1"/>
          <w:sz w:val="18"/>
          <w:szCs w:val="18"/>
        </w:rPr>
        <w:t>)</w:t>
      </w:r>
      <w:r w:rsidRPr="00DC0513">
        <w:rPr>
          <w:rStyle w:val="Red"/>
          <w:rFonts w:cs="Arial"/>
          <w:color w:val="000000" w:themeColor="text1"/>
          <w:sz w:val="18"/>
          <w:szCs w:val="18"/>
        </w:rPr>
        <w:t xml:space="preserve"> in schedule 7. </w:t>
      </w:r>
    </w:p>
    <w:p w14:paraId="228074BB" w14:textId="77777777" w:rsidR="00821962" w:rsidRPr="00DC0513" w:rsidRDefault="00821962" w:rsidP="00AD32CF">
      <w:pPr>
        <w:pStyle w:val="Bullet1"/>
        <w:tabs>
          <w:tab w:val="num" w:pos="1134"/>
        </w:tabs>
        <w:spacing w:before="0"/>
        <w:ind w:left="1134" w:hanging="567"/>
        <w:rPr>
          <w:rStyle w:val="Red"/>
          <w:rFonts w:cs="Arial"/>
          <w:color w:val="000000" w:themeColor="text1"/>
          <w:sz w:val="18"/>
          <w:szCs w:val="18"/>
        </w:rPr>
      </w:pPr>
      <w:r w:rsidRPr="00DC0513">
        <w:rPr>
          <w:rStyle w:val="Red"/>
          <w:rFonts w:cs="Arial"/>
          <w:color w:val="000000" w:themeColor="text1"/>
          <w:sz w:val="18"/>
          <w:szCs w:val="18"/>
        </w:rPr>
        <w:t>The monitoring programme for the parameters subject to schedule 3B shall be:</w:t>
      </w:r>
    </w:p>
    <w:p w14:paraId="350AFE87" w14:textId="77777777" w:rsidR="00821962" w:rsidRPr="00DC0513" w:rsidRDefault="00821962" w:rsidP="00AD32CF">
      <w:pPr>
        <w:pStyle w:val="aBullet"/>
        <w:tabs>
          <w:tab w:val="num" w:pos="1701"/>
        </w:tabs>
        <w:spacing w:before="0"/>
        <w:ind w:left="1701" w:hanging="567"/>
        <w:rPr>
          <w:rStyle w:val="Red"/>
          <w:rFonts w:cs="Arial"/>
          <w:color w:val="000000" w:themeColor="text1"/>
          <w:sz w:val="18"/>
          <w:szCs w:val="18"/>
        </w:rPr>
      </w:pPr>
      <w:r w:rsidRPr="00DC0513">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DC0513" w:rsidRDefault="00821962" w:rsidP="00AD32CF">
      <w:pPr>
        <w:pStyle w:val="aBullet"/>
        <w:tabs>
          <w:tab w:val="num" w:pos="1701"/>
        </w:tabs>
        <w:spacing w:before="0"/>
        <w:ind w:left="1701" w:hanging="567"/>
        <w:rPr>
          <w:rStyle w:val="Red"/>
          <w:rFonts w:cs="Arial"/>
          <w:color w:val="000000" w:themeColor="text1"/>
          <w:sz w:val="18"/>
          <w:szCs w:val="18"/>
        </w:rPr>
      </w:pPr>
      <w:r w:rsidRPr="00DC0513">
        <w:rPr>
          <w:rStyle w:val="Red"/>
          <w:rFonts w:cs="Arial"/>
          <w:color w:val="000000" w:themeColor="text1"/>
          <w:sz w:val="18"/>
          <w:szCs w:val="18"/>
        </w:rPr>
        <w:t>sample</w:t>
      </w:r>
      <w:r w:rsidR="00E53A9F" w:rsidRPr="00DC0513">
        <w:rPr>
          <w:rStyle w:val="Red"/>
          <w:rFonts w:cs="Arial"/>
          <w:color w:val="000000" w:themeColor="text1"/>
          <w:sz w:val="18"/>
          <w:szCs w:val="18"/>
        </w:rPr>
        <w:t>s</w:t>
      </w:r>
      <w:r w:rsidRPr="00DC0513">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DC0513" w:rsidRDefault="00821962" w:rsidP="00AD32CF">
      <w:pPr>
        <w:pStyle w:val="Bullet1"/>
        <w:tabs>
          <w:tab w:val="num" w:pos="1134"/>
        </w:tabs>
        <w:spacing w:before="0"/>
        <w:ind w:left="1134" w:hanging="567"/>
        <w:rPr>
          <w:rStyle w:val="Red"/>
          <w:rFonts w:cs="Arial"/>
          <w:color w:val="000000" w:themeColor="text1"/>
          <w:sz w:val="18"/>
          <w:szCs w:val="18"/>
        </w:rPr>
      </w:pPr>
      <w:r w:rsidRPr="00DC0513">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057EEC">
      <w:pPr>
        <w:pStyle w:val="Bullet1"/>
        <w:keepNext/>
        <w:keepLines/>
        <w:tabs>
          <w:tab w:val="num" w:pos="1134"/>
        </w:tabs>
        <w:spacing w:before="0"/>
        <w:ind w:left="1134" w:hanging="567"/>
        <w:rPr>
          <w:sz w:val="18"/>
          <w:szCs w:val="22"/>
        </w:rPr>
      </w:pPr>
    </w:p>
    <w:p w14:paraId="31965C3D" w14:textId="77777777" w:rsidR="00DE1513" w:rsidRPr="008F36B8" w:rsidRDefault="00DE1513" w:rsidP="00057EE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057EE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057EE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EB54FB">
      <w:pPr>
        <w:pStyle w:val="Bullet1"/>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057EEC">
      <w:pPr>
        <w:pStyle w:val="Bullet"/>
        <w:keepNext/>
        <w:keepLines/>
        <w:tabs>
          <w:tab w:val="clear" w:pos="360"/>
          <w:tab w:val="num" w:pos="1134"/>
        </w:tabs>
        <w:spacing w:before="120" w:after="240"/>
        <w:ind w:hanging="113"/>
      </w:pPr>
      <w:r w:rsidRPr="008F36B8">
        <w:lastRenderedPageBreak/>
        <w:t>Information</w:t>
      </w:r>
    </w:p>
    <w:p w14:paraId="247679CF" w14:textId="77777777" w:rsidR="00821962" w:rsidRPr="008F36B8" w:rsidRDefault="00821962" w:rsidP="00057EEC">
      <w:pPr>
        <w:pStyle w:val="Bullet0"/>
        <w:keepNext/>
        <w:keepLines/>
        <w:tabs>
          <w:tab w:val="num" w:pos="1134"/>
        </w:tabs>
        <w:spacing w:before="120"/>
        <w:ind w:hanging="113"/>
      </w:pPr>
      <w:r w:rsidRPr="008F36B8">
        <w:t>Records</w:t>
      </w:r>
    </w:p>
    <w:p w14:paraId="702BB7DD" w14:textId="77777777" w:rsidR="00821962" w:rsidRPr="008F36B8" w:rsidRDefault="00821962" w:rsidP="00057EEC">
      <w:pPr>
        <w:pStyle w:val="Bullet1"/>
        <w:keepNext/>
        <w:keepLines/>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31785F"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w:t>
      </w:r>
      <w:r w:rsidRPr="0031785F">
        <w:rPr>
          <w:color w:val="000000" w:themeColor="text1"/>
          <w:sz w:val="18"/>
          <w:szCs w:val="18"/>
        </w:rPr>
        <w:t>y an emission limit which has caused, is causing or may cause significant pollution; and</w:t>
      </w:r>
    </w:p>
    <w:p w14:paraId="244B38D6" w14:textId="77777777" w:rsidR="00821962" w:rsidRPr="0031785F" w:rsidRDefault="00821962" w:rsidP="00767566">
      <w:pPr>
        <w:pStyle w:val="AlphaBulletL3"/>
        <w:tabs>
          <w:tab w:val="clear" w:pos="2160"/>
          <w:tab w:val="num" w:pos="1701"/>
        </w:tabs>
        <w:spacing w:before="0"/>
        <w:ind w:left="1701" w:hanging="567"/>
        <w:rPr>
          <w:color w:val="000000" w:themeColor="text1"/>
          <w:sz w:val="18"/>
          <w:szCs w:val="18"/>
        </w:rPr>
      </w:pPr>
      <w:r w:rsidRPr="0031785F">
        <w:rPr>
          <w:color w:val="000000" w:themeColor="text1"/>
          <w:sz w:val="18"/>
          <w:szCs w:val="18"/>
        </w:rPr>
        <w:t xml:space="preserve">any breach of a limit specified in schedule 3 table S3.1 </w:t>
      </w:r>
      <w:r w:rsidRPr="0031785F">
        <w:rPr>
          <w:rStyle w:val="Red"/>
          <w:color w:val="000000" w:themeColor="text1"/>
          <w:sz w:val="18"/>
          <w:szCs w:val="18"/>
        </w:rPr>
        <w:t>(including individual exceedances of limits which are covered by condition 3.1.2)</w:t>
      </w:r>
      <w:r w:rsidRPr="0031785F">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31785F">
        <w:rPr>
          <w:color w:val="000000" w:themeColor="text1"/>
          <w:sz w:val="18"/>
          <w:szCs w:val="18"/>
        </w:rPr>
        <w:t>Any other significant adverse environmental effects, which may have been caused by the activity, shall also be notified to Natural Resourc</w:t>
      </w:r>
      <w:r w:rsidRPr="008F36B8">
        <w:rPr>
          <w:sz w:val="18"/>
          <w:szCs w:val="18"/>
        </w:rPr>
        <w:t>es Wales as soon as reasonably practicable following detection.</w:t>
      </w:r>
    </w:p>
    <w:p w14:paraId="46B094CF" w14:textId="77777777" w:rsidR="00821962" w:rsidRPr="0031785F" w:rsidRDefault="00821962" w:rsidP="00767566">
      <w:pPr>
        <w:pStyle w:val="Bullet1"/>
        <w:tabs>
          <w:tab w:val="num" w:pos="1134"/>
        </w:tabs>
        <w:spacing w:before="0"/>
        <w:ind w:left="1134" w:hanging="567"/>
        <w:rPr>
          <w:color w:val="000000" w:themeColor="text1"/>
          <w:sz w:val="18"/>
          <w:szCs w:val="18"/>
        </w:rPr>
      </w:pPr>
      <w:r w:rsidRPr="0031785F">
        <w:rPr>
          <w:color w:val="000000" w:themeColor="text1"/>
          <w:sz w:val="18"/>
          <w:szCs w:val="18"/>
        </w:rPr>
        <w:t>The information provided under condition 4.3.1 shall be supported by sending the information listed in schedule 5 to this permit within the time period specified in that schedule.</w:t>
      </w:r>
    </w:p>
    <w:p w14:paraId="7F499E8A" w14:textId="7F12F10C" w:rsidR="00821962" w:rsidRPr="0031785F" w:rsidRDefault="00821962" w:rsidP="00767566">
      <w:pPr>
        <w:pStyle w:val="Bullet1"/>
        <w:tabs>
          <w:tab w:val="num" w:pos="1134"/>
        </w:tabs>
        <w:spacing w:before="0"/>
        <w:ind w:left="1134" w:hanging="567"/>
        <w:rPr>
          <w:rStyle w:val="Red"/>
          <w:color w:val="000000" w:themeColor="text1"/>
          <w:sz w:val="18"/>
          <w:szCs w:val="18"/>
        </w:rPr>
      </w:pPr>
      <w:r w:rsidRPr="0031785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057EEC">
      <w:pPr>
        <w:pStyle w:val="Bullet1"/>
        <w:keepNext/>
        <w:keepLines/>
        <w:tabs>
          <w:tab w:val="num" w:pos="1134"/>
        </w:tabs>
        <w:spacing w:before="0"/>
        <w:ind w:left="1134" w:hanging="567"/>
        <w:rPr>
          <w:sz w:val="18"/>
          <w:szCs w:val="18"/>
        </w:rPr>
      </w:pPr>
      <w:r w:rsidRPr="008F36B8">
        <w:rPr>
          <w:sz w:val="18"/>
          <w:szCs w:val="18"/>
        </w:rPr>
        <w:lastRenderedPageBreak/>
        <w:t>Natural Resources Wales shall be notified within 14 days of the occurrence of the following matters, except where such disclosure is prohibited by Stock Exchange rules:</w:t>
      </w:r>
    </w:p>
    <w:p w14:paraId="6D5E2E5E" w14:textId="77777777" w:rsidR="00821962" w:rsidRPr="008F36B8" w:rsidRDefault="00821962" w:rsidP="00057EEC">
      <w:pPr>
        <w:pStyle w:val="ListParagraph"/>
        <w:keepNext/>
        <w:keepLines/>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057EEC">
      <w:pPr>
        <w:pStyle w:val="aBullet"/>
        <w:keepNext/>
        <w:keepLines/>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31785F" w:rsidRDefault="00821962" w:rsidP="00767566">
      <w:pPr>
        <w:pStyle w:val="aBullet"/>
        <w:tabs>
          <w:tab w:val="num" w:pos="1701"/>
        </w:tabs>
        <w:spacing w:before="0"/>
        <w:ind w:left="1701" w:hanging="567"/>
        <w:rPr>
          <w:color w:val="000000" w:themeColor="text1"/>
          <w:sz w:val="18"/>
          <w:szCs w:val="18"/>
        </w:rPr>
      </w:pPr>
      <w:r w:rsidRPr="008F36B8">
        <w:rPr>
          <w:sz w:val="18"/>
          <w:szCs w:val="18"/>
        </w:rPr>
        <w:t>Natural Resources Wales shall be notified in writing at least 14 days before the increase or additi</w:t>
      </w:r>
      <w:r w:rsidRPr="0031785F">
        <w:rPr>
          <w:color w:val="000000" w:themeColor="text1"/>
          <w:sz w:val="18"/>
          <w:szCs w:val="18"/>
        </w:rPr>
        <w:t>on or allowing the introduction; and</w:t>
      </w:r>
    </w:p>
    <w:p w14:paraId="19DACBDE" w14:textId="77777777" w:rsidR="00821962" w:rsidRPr="0031785F" w:rsidRDefault="00821962" w:rsidP="00767566">
      <w:pPr>
        <w:pStyle w:val="aBullet"/>
        <w:tabs>
          <w:tab w:val="num" w:pos="1701"/>
        </w:tabs>
        <w:spacing w:before="0"/>
        <w:ind w:left="1701" w:hanging="567"/>
        <w:rPr>
          <w:color w:val="000000" w:themeColor="text1"/>
          <w:sz w:val="18"/>
          <w:szCs w:val="18"/>
        </w:rPr>
      </w:pPr>
      <w:r w:rsidRPr="0031785F">
        <w:rPr>
          <w:color w:val="000000" w:themeColor="text1"/>
          <w:sz w:val="18"/>
          <w:szCs w:val="18"/>
        </w:rPr>
        <w:t>the notification shall contain a description of the proposed change.</w:t>
      </w:r>
    </w:p>
    <w:p w14:paraId="2F26DBCD" w14:textId="6938AA31" w:rsidR="00821962" w:rsidRPr="0031785F" w:rsidRDefault="00821962" w:rsidP="00767566">
      <w:pPr>
        <w:pStyle w:val="Bullet1"/>
        <w:tabs>
          <w:tab w:val="num" w:pos="1134"/>
        </w:tabs>
        <w:spacing w:before="0"/>
        <w:ind w:left="1134" w:hanging="567"/>
        <w:rPr>
          <w:rStyle w:val="Red"/>
          <w:color w:val="000000" w:themeColor="text1"/>
          <w:sz w:val="18"/>
          <w:szCs w:val="18"/>
        </w:rPr>
      </w:pPr>
      <w:r w:rsidRPr="0031785F">
        <w:rPr>
          <w:rStyle w:val="Red"/>
          <w:color w:val="000000" w:themeColor="text1"/>
          <w:sz w:val="18"/>
          <w:szCs w:val="18"/>
        </w:rPr>
        <w:t>For the activity</w:t>
      </w:r>
      <w:r w:rsidR="00DD75B5" w:rsidRPr="0031785F">
        <w:rPr>
          <w:rStyle w:val="Red"/>
          <w:color w:val="000000" w:themeColor="text1"/>
          <w:sz w:val="18"/>
          <w:szCs w:val="18"/>
        </w:rPr>
        <w:t xml:space="preserve"> </w:t>
      </w:r>
      <w:r w:rsidRPr="0031785F">
        <w:rPr>
          <w:rStyle w:val="Red"/>
          <w:color w:val="000000" w:themeColor="text1"/>
          <w:sz w:val="18"/>
          <w:szCs w:val="18"/>
        </w:rPr>
        <w:t>A1</w:t>
      </w:r>
      <w:r w:rsidR="00DD75B5" w:rsidRPr="0031785F">
        <w:rPr>
          <w:rStyle w:val="Red"/>
          <w:color w:val="000000" w:themeColor="text1"/>
          <w:sz w:val="18"/>
          <w:szCs w:val="18"/>
        </w:rPr>
        <w:t>,</w:t>
      </w:r>
      <w:r w:rsidRPr="0031785F">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31785F">
        <w:rPr>
          <w:rStyle w:val="Red"/>
          <w:color w:val="000000" w:themeColor="text1"/>
          <w:sz w:val="18"/>
          <w:szCs w:val="18"/>
        </w:rPr>
        <w:t>Natural</w:t>
      </w:r>
      <w:r w:rsidRPr="0031785F">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4961"/>
        <w:gridCol w:w="2420"/>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56015B">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291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42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56015B">
        <w:trPr>
          <w:cantSplit/>
        </w:trPr>
        <w:tc>
          <w:tcPr>
            <w:tcW w:w="666" w:type="pct"/>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2913" w:type="pct"/>
          </w:tcPr>
          <w:p w14:paraId="6F7F4841" w14:textId="337A5C73" w:rsidR="00145C7D" w:rsidRPr="004E5CDA" w:rsidRDefault="00145C7D" w:rsidP="00145C7D">
            <w:pPr>
              <w:pStyle w:val="TableText"/>
              <w:rPr>
                <w:rStyle w:val="Blue"/>
                <w:color w:val="000000" w:themeColor="text1"/>
                <w:sz w:val="18"/>
                <w:szCs w:val="18"/>
              </w:rPr>
            </w:pPr>
            <w:r w:rsidRPr="004E5CDA">
              <w:rPr>
                <w:rStyle w:val="Blue"/>
                <w:color w:val="000000" w:themeColor="text1"/>
                <w:sz w:val="18"/>
                <w:szCs w:val="18"/>
              </w:rPr>
              <w:t>Discharge of secondary treated sewage effluent via Final Effluent Discharge Point</w:t>
            </w:r>
          </w:p>
        </w:tc>
        <w:tc>
          <w:tcPr>
            <w:tcW w:w="1421" w:type="pct"/>
          </w:tcPr>
          <w:p w14:paraId="0103C85F" w14:textId="3BBFC947" w:rsidR="00145C7D" w:rsidRPr="004E5CDA" w:rsidRDefault="00E26848" w:rsidP="00145C7D">
            <w:pPr>
              <w:pStyle w:val="TableText"/>
              <w:rPr>
                <w:rStyle w:val="Red"/>
                <w:color w:val="000000" w:themeColor="text1"/>
                <w:sz w:val="18"/>
                <w:szCs w:val="18"/>
              </w:rPr>
            </w:pPr>
            <w:r w:rsidRPr="004E5CDA">
              <w:rPr>
                <w:rStyle w:val="Red"/>
                <w:color w:val="000000" w:themeColor="text1"/>
                <w:sz w:val="18"/>
                <w:szCs w:val="18"/>
              </w:rPr>
              <w:t>N/A</w:t>
            </w:r>
          </w:p>
        </w:tc>
      </w:tr>
      <w:tr w:rsidR="00145C7D" w:rsidRPr="008F36B8" w14:paraId="35359560" w14:textId="77777777" w:rsidTr="0056015B">
        <w:trPr>
          <w:cantSplit/>
        </w:trPr>
        <w:tc>
          <w:tcPr>
            <w:tcW w:w="666" w:type="pct"/>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2913" w:type="pct"/>
          </w:tcPr>
          <w:p w14:paraId="7ADDDB78" w14:textId="49FD6EE2" w:rsidR="00145C7D" w:rsidRPr="0056015B" w:rsidRDefault="00145C7D" w:rsidP="00145C7D">
            <w:pPr>
              <w:pStyle w:val="TableText"/>
              <w:rPr>
                <w:rStyle w:val="Blue"/>
                <w:color w:val="000000" w:themeColor="text1"/>
                <w:sz w:val="18"/>
                <w:szCs w:val="18"/>
              </w:rPr>
            </w:pPr>
            <w:r w:rsidRPr="0056015B">
              <w:rPr>
                <w:rStyle w:val="Blue"/>
                <w:color w:val="000000" w:themeColor="text1"/>
                <w:sz w:val="18"/>
                <w:szCs w:val="18"/>
              </w:rPr>
              <w:t>Discharge of storm sewage via Storm Discharge Point</w:t>
            </w:r>
          </w:p>
        </w:tc>
        <w:tc>
          <w:tcPr>
            <w:tcW w:w="1421" w:type="pct"/>
          </w:tcPr>
          <w:p w14:paraId="2C3981CE" w14:textId="432CEFC6" w:rsidR="00145C7D" w:rsidRPr="0056015B" w:rsidRDefault="0056015B" w:rsidP="00145C7D">
            <w:pPr>
              <w:pStyle w:val="TableText"/>
              <w:rPr>
                <w:color w:val="000000" w:themeColor="text1"/>
                <w:sz w:val="18"/>
                <w:szCs w:val="18"/>
              </w:rPr>
            </w:pPr>
            <w:r w:rsidRPr="0056015B">
              <w:rPr>
                <w:rStyle w:val="Blue"/>
                <w:color w:val="000000" w:themeColor="text1"/>
                <w:sz w:val="18"/>
                <w:szCs w:val="18"/>
              </w:rPr>
              <w:t>Discharge made via an overflow stream</w:t>
            </w:r>
          </w:p>
        </w:tc>
      </w:tr>
    </w:tbl>
    <w:p w14:paraId="3C290BFE" w14:textId="77777777" w:rsidR="004E5CDA" w:rsidRDefault="004E5CDA" w:rsidP="00415153">
      <w:pPr>
        <w:pStyle w:val="Heading1"/>
        <w:spacing w:before="120" w:after="240"/>
        <w:ind w:left="567"/>
        <w:rPr>
          <w:sz w:val="36"/>
        </w:rPr>
      </w:pPr>
    </w:p>
    <w:p w14:paraId="49D2CD23" w14:textId="77777777" w:rsidR="004E5CDA" w:rsidRDefault="004E5CDA">
      <w:pPr>
        <w:rPr>
          <w:rFonts w:ascii="Arial" w:hAnsi="Arial"/>
          <w:b/>
          <w:kern w:val="28"/>
          <w:sz w:val="36"/>
        </w:rPr>
      </w:pPr>
      <w:r>
        <w:rPr>
          <w:sz w:val="36"/>
        </w:rPr>
        <w:br w:type="page"/>
      </w:r>
    </w:p>
    <w:p w14:paraId="60B46E7B" w14:textId="0DBDEA51"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5"/>
        <w:gridCol w:w="1301"/>
        <w:gridCol w:w="1220"/>
        <w:gridCol w:w="1311"/>
        <w:gridCol w:w="1111"/>
        <w:gridCol w:w="1301"/>
        <w:gridCol w:w="1499"/>
      </w:tblGrid>
      <w:tr w:rsidR="006A0C7E" w:rsidRPr="00C25946" w14:paraId="6987E8F1" w14:textId="77777777" w:rsidTr="00C33BC5">
        <w:trPr>
          <w:cantSplit/>
          <w:tblHeader/>
        </w:trPr>
        <w:tc>
          <w:tcPr>
            <w:tcW w:w="5000" w:type="pct"/>
            <w:gridSpan w:val="7"/>
            <w:shd w:val="clear" w:color="auto" w:fill="000000"/>
          </w:tcPr>
          <w:p w14:paraId="0A6DBACE" w14:textId="77777777" w:rsidR="006A0C7E" w:rsidRPr="00534C4C" w:rsidRDefault="006A0C7E" w:rsidP="00C33BC5">
            <w:pPr>
              <w:pStyle w:val="TableText"/>
              <w:rPr>
                <w:b/>
                <w:color w:val="FFFFFF"/>
                <w:sz w:val="18"/>
                <w:szCs w:val="18"/>
              </w:rPr>
            </w:pPr>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2EA420B7" w14:textId="77777777" w:rsidR="006A0C7E" w:rsidRPr="00D2050D" w:rsidRDefault="006A0C7E" w:rsidP="00C33BC5">
            <w:pPr>
              <w:pStyle w:val="TableText"/>
              <w:rPr>
                <w:b/>
                <w:color w:val="FF0000"/>
                <w:sz w:val="18"/>
                <w:szCs w:val="18"/>
              </w:rPr>
            </w:pPr>
            <w:r w:rsidRPr="00534C4C">
              <w:rPr>
                <w:b/>
                <w:color w:val="FFFFFF"/>
                <w:sz w:val="18"/>
                <w:szCs w:val="18"/>
              </w:rPr>
              <w:t>Effective up to and inclu</w:t>
            </w:r>
            <w:r w:rsidRPr="001F0EC5">
              <w:rPr>
                <w:b/>
                <w:color w:val="FFFFFF"/>
                <w:sz w:val="18"/>
                <w:szCs w:val="18"/>
              </w:rPr>
              <w:t>ding 30/03/2030</w:t>
            </w:r>
          </w:p>
        </w:tc>
      </w:tr>
      <w:tr w:rsidR="006A0C7E" w:rsidRPr="00C25946" w14:paraId="4DC6751B" w14:textId="77777777" w:rsidTr="001F4C9E">
        <w:trPr>
          <w:cantSplit/>
          <w:tblHeader/>
        </w:trPr>
        <w:tc>
          <w:tcPr>
            <w:tcW w:w="595" w:type="pct"/>
          </w:tcPr>
          <w:p w14:paraId="1E0044F0" w14:textId="77777777" w:rsidR="006A0C7E" w:rsidRPr="001F4EC0" w:rsidRDefault="006A0C7E" w:rsidP="00C33BC5">
            <w:pPr>
              <w:pStyle w:val="TableText"/>
              <w:rPr>
                <w:b/>
                <w:sz w:val="18"/>
                <w:szCs w:val="18"/>
              </w:rPr>
            </w:pPr>
            <w:r w:rsidRPr="001F4EC0">
              <w:rPr>
                <w:b/>
                <w:sz w:val="18"/>
                <w:szCs w:val="18"/>
              </w:rPr>
              <w:t>Effluent and discharge point</w:t>
            </w:r>
          </w:p>
        </w:tc>
        <w:tc>
          <w:tcPr>
            <w:tcW w:w="740" w:type="pct"/>
          </w:tcPr>
          <w:p w14:paraId="0B61676F" w14:textId="77777777" w:rsidR="006A0C7E" w:rsidRPr="001F4EC0" w:rsidRDefault="006A0C7E" w:rsidP="00C33BC5">
            <w:pPr>
              <w:pStyle w:val="TableText"/>
              <w:rPr>
                <w:b/>
                <w:sz w:val="18"/>
                <w:szCs w:val="18"/>
              </w:rPr>
            </w:pPr>
            <w:r w:rsidRPr="001F4EC0">
              <w:rPr>
                <w:b/>
                <w:sz w:val="18"/>
                <w:szCs w:val="18"/>
              </w:rPr>
              <w:t>Parameter</w:t>
            </w:r>
            <w:r>
              <w:rPr>
                <w:b/>
                <w:sz w:val="18"/>
                <w:szCs w:val="18"/>
              </w:rPr>
              <w:t xml:space="preserve"> </w:t>
            </w:r>
          </w:p>
        </w:tc>
        <w:tc>
          <w:tcPr>
            <w:tcW w:w="694" w:type="pct"/>
          </w:tcPr>
          <w:p w14:paraId="32C9C24D" w14:textId="77777777" w:rsidR="006A0C7E" w:rsidRPr="001F4EC0" w:rsidRDefault="006A0C7E" w:rsidP="00C33BC5">
            <w:pPr>
              <w:pStyle w:val="TableText"/>
              <w:rPr>
                <w:b/>
                <w:sz w:val="18"/>
                <w:szCs w:val="18"/>
              </w:rPr>
            </w:pPr>
            <w:r w:rsidRPr="001F4EC0">
              <w:rPr>
                <w:b/>
                <w:sz w:val="18"/>
                <w:szCs w:val="18"/>
              </w:rPr>
              <w:t>Limit (including unit)</w:t>
            </w:r>
          </w:p>
        </w:tc>
        <w:tc>
          <w:tcPr>
            <w:tcW w:w="746" w:type="pct"/>
          </w:tcPr>
          <w:p w14:paraId="012FC790" w14:textId="77777777" w:rsidR="006A0C7E" w:rsidRPr="001F4EC0" w:rsidRDefault="006A0C7E" w:rsidP="00C33BC5">
            <w:pPr>
              <w:pStyle w:val="TableText"/>
              <w:rPr>
                <w:b/>
                <w:sz w:val="18"/>
                <w:szCs w:val="18"/>
              </w:rPr>
            </w:pPr>
            <w:r w:rsidRPr="001F4EC0">
              <w:rPr>
                <w:b/>
                <w:sz w:val="18"/>
                <w:szCs w:val="18"/>
              </w:rPr>
              <w:t>Reference Period</w:t>
            </w:r>
          </w:p>
        </w:tc>
        <w:tc>
          <w:tcPr>
            <w:tcW w:w="632" w:type="pct"/>
          </w:tcPr>
          <w:p w14:paraId="21078CA5" w14:textId="77777777" w:rsidR="006A0C7E" w:rsidRPr="001F4EC0" w:rsidRDefault="006A0C7E" w:rsidP="00C33BC5">
            <w:pPr>
              <w:pStyle w:val="TableText"/>
              <w:rPr>
                <w:b/>
                <w:sz w:val="18"/>
                <w:szCs w:val="18"/>
              </w:rPr>
            </w:pPr>
            <w:r w:rsidRPr="001F4EC0">
              <w:rPr>
                <w:b/>
                <w:sz w:val="18"/>
                <w:szCs w:val="18"/>
              </w:rPr>
              <w:t>Limit of effective range</w:t>
            </w:r>
          </w:p>
        </w:tc>
        <w:tc>
          <w:tcPr>
            <w:tcW w:w="740" w:type="pct"/>
          </w:tcPr>
          <w:p w14:paraId="39AB6BA9" w14:textId="77777777" w:rsidR="006A0C7E" w:rsidRPr="001F4EC0" w:rsidRDefault="006A0C7E" w:rsidP="00C33BC5">
            <w:pPr>
              <w:pStyle w:val="TableText"/>
              <w:rPr>
                <w:b/>
                <w:sz w:val="18"/>
                <w:szCs w:val="18"/>
              </w:rPr>
            </w:pPr>
            <w:r w:rsidRPr="001F4EC0">
              <w:rPr>
                <w:b/>
                <w:sz w:val="18"/>
                <w:szCs w:val="18"/>
              </w:rPr>
              <w:t>Monitoring frequency</w:t>
            </w:r>
          </w:p>
        </w:tc>
        <w:tc>
          <w:tcPr>
            <w:tcW w:w="853" w:type="pct"/>
          </w:tcPr>
          <w:p w14:paraId="004E0FF2" w14:textId="77777777" w:rsidR="006A0C7E" w:rsidRPr="001F4EC0" w:rsidRDefault="006A0C7E" w:rsidP="00C33BC5">
            <w:pPr>
              <w:pStyle w:val="TableText"/>
              <w:rPr>
                <w:b/>
                <w:sz w:val="18"/>
                <w:szCs w:val="18"/>
              </w:rPr>
            </w:pPr>
            <w:r w:rsidRPr="001F4EC0">
              <w:rPr>
                <w:b/>
                <w:sz w:val="18"/>
                <w:szCs w:val="18"/>
              </w:rPr>
              <w:t>Compliance Statistic</w:t>
            </w:r>
          </w:p>
        </w:tc>
      </w:tr>
      <w:tr w:rsidR="001F4C9E" w:rsidRPr="00C25946" w14:paraId="6CBCEAE9" w14:textId="77777777" w:rsidTr="001F4C9E">
        <w:trPr>
          <w:cantSplit/>
        </w:trPr>
        <w:tc>
          <w:tcPr>
            <w:tcW w:w="595" w:type="pct"/>
            <w:vMerge w:val="restart"/>
          </w:tcPr>
          <w:p w14:paraId="51875D82" w14:textId="14660B22" w:rsidR="001F4C9E" w:rsidRPr="001F4EC0" w:rsidRDefault="001F4C9E" w:rsidP="00C33BC5">
            <w:pPr>
              <w:pStyle w:val="TableText"/>
              <w:rPr>
                <w:rStyle w:val="Blue"/>
                <w:sz w:val="18"/>
                <w:szCs w:val="18"/>
              </w:rPr>
            </w:pPr>
            <w:r w:rsidRPr="00253503">
              <w:rPr>
                <w:rStyle w:val="Blue"/>
                <w:color w:val="000000" w:themeColor="text1"/>
                <w:sz w:val="18"/>
                <w:szCs w:val="18"/>
              </w:rPr>
              <w:t>A1 Secondary treat</w:t>
            </w:r>
            <w:r w:rsidRPr="001F0EC5">
              <w:rPr>
                <w:rStyle w:val="Blue"/>
                <w:color w:val="000000" w:themeColor="text1"/>
                <w:sz w:val="18"/>
                <w:szCs w:val="18"/>
              </w:rPr>
              <w:t>ed sewage effluent via Final Effluent Discharge Point</w:t>
            </w:r>
          </w:p>
        </w:tc>
        <w:tc>
          <w:tcPr>
            <w:tcW w:w="740" w:type="pct"/>
          </w:tcPr>
          <w:p w14:paraId="511B1E24" w14:textId="77777777" w:rsidR="001F4C9E" w:rsidRPr="001F4EC0" w:rsidRDefault="001F4C9E" w:rsidP="00C33BC5">
            <w:pPr>
              <w:pStyle w:val="TableText"/>
              <w:rPr>
                <w:rStyle w:val="Blue"/>
                <w:rFonts w:cs="Calibri"/>
                <w:sz w:val="18"/>
                <w:szCs w:val="18"/>
              </w:rPr>
            </w:pPr>
            <w:r w:rsidRPr="00D37390">
              <w:rPr>
                <w:rStyle w:val="Blue"/>
                <w:rFonts w:cs="Calibri"/>
                <w:color w:val="000000" w:themeColor="text1"/>
                <w:sz w:val="18"/>
                <w:szCs w:val="18"/>
              </w:rPr>
              <w:t>Dry weather flow</w:t>
            </w:r>
          </w:p>
        </w:tc>
        <w:tc>
          <w:tcPr>
            <w:tcW w:w="694" w:type="pct"/>
          </w:tcPr>
          <w:p w14:paraId="186023B9" w14:textId="77777777" w:rsidR="001F4C9E" w:rsidRPr="00D37390" w:rsidRDefault="001F4C9E" w:rsidP="00C33BC5">
            <w:pPr>
              <w:pStyle w:val="TableText"/>
              <w:rPr>
                <w:rStyle w:val="Blue"/>
                <w:rFonts w:cs="Calibri"/>
                <w:color w:val="000000" w:themeColor="text1"/>
                <w:sz w:val="18"/>
                <w:szCs w:val="18"/>
              </w:rPr>
            </w:pPr>
            <w:r w:rsidRPr="00D37390">
              <w:rPr>
                <w:rStyle w:val="Blue"/>
                <w:rFonts w:cs="Calibri"/>
                <w:color w:val="000000" w:themeColor="text1"/>
                <w:sz w:val="18"/>
                <w:szCs w:val="18"/>
              </w:rPr>
              <w:t>129.2 m</w:t>
            </w:r>
            <w:r w:rsidRPr="00D37390">
              <w:rPr>
                <w:rStyle w:val="Blue"/>
                <w:rFonts w:cs="Calibri"/>
                <w:color w:val="000000" w:themeColor="text1"/>
                <w:sz w:val="18"/>
                <w:szCs w:val="18"/>
                <w:vertAlign w:val="superscript"/>
              </w:rPr>
              <w:t>3</w:t>
            </w:r>
            <w:r w:rsidRPr="00D37390">
              <w:rPr>
                <w:rStyle w:val="Blue"/>
                <w:rFonts w:cs="Calibri"/>
                <w:color w:val="000000" w:themeColor="text1"/>
                <w:sz w:val="18"/>
                <w:szCs w:val="18"/>
              </w:rPr>
              <w:t>/day</w:t>
            </w:r>
          </w:p>
          <w:p w14:paraId="3B471F1D" w14:textId="77777777" w:rsidR="001F4C9E" w:rsidRPr="00D37390" w:rsidRDefault="001F4C9E" w:rsidP="00C33BC5">
            <w:pPr>
              <w:pStyle w:val="TableText"/>
              <w:rPr>
                <w:rStyle w:val="Blue"/>
                <w:rFonts w:cs="Calibri"/>
                <w:color w:val="000000" w:themeColor="text1"/>
                <w:sz w:val="18"/>
                <w:szCs w:val="18"/>
              </w:rPr>
            </w:pPr>
          </w:p>
          <w:p w14:paraId="32816A23" w14:textId="77777777" w:rsidR="001F4C9E" w:rsidRPr="001F4EC0" w:rsidRDefault="001F4C9E" w:rsidP="00C33BC5">
            <w:pPr>
              <w:pStyle w:val="TableText"/>
              <w:rPr>
                <w:rStyle w:val="Blue"/>
                <w:rFonts w:cs="Calibri"/>
                <w:sz w:val="18"/>
                <w:szCs w:val="18"/>
              </w:rPr>
            </w:pPr>
          </w:p>
        </w:tc>
        <w:tc>
          <w:tcPr>
            <w:tcW w:w="746" w:type="pct"/>
          </w:tcPr>
          <w:p w14:paraId="29D188F3" w14:textId="77777777" w:rsidR="001F4C9E" w:rsidRPr="001F4EC0" w:rsidRDefault="001F4C9E" w:rsidP="00C33BC5">
            <w:pPr>
              <w:pStyle w:val="TableText"/>
              <w:rPr>
                <w:rStyle w:val="Blue"/>
                <w:rFonts w:cs="Calibri"/>
                <w:sz w:val="18"/>
                <w:szCs w:val="18"/>
              </w:rPr>
            </w:pPr>
            <w:r w:rsidRPr="00D37390">
              <w:rPr>
                <w:rStyle w:val="Blue"/>
                <w:rFonts w:cs="Calibri"/>
                <w:color w:val="000000" w:themeColor="text1"/>
                <w:sz w:val="18"/>
                <w:szCs w:val="18"/>
              </w:rPr>
              <w:t>Total daily volume</w:t>
            </w:r>
          </w:p>
        </w:tc>
        <w:tc>
          <w:tcPr>
            <w:tcW w:w="632" w:type="pct"/>
          </w:tcPr>
          <w:p w14:paraId="667F89A6" w14:textId="77777777" w:rsidR="001F4C9E" w:rsidRPr="001F4EC0" w:rsidRDefault="001F4C9E" w:rsidP="00C33BC5">
            <w:pPr>
              <w:pStyle w:val="TableText"/>
              <w:rPr>
                <w:rStyle w:val="Blue"/>
                <w:rFonts w:cs="Calibri"/>
                <w:sz w:val="18"/>
                <w:szCs w:val="18"/>
              </w:rPr>
            </w:pPr>
            <w:r w:rsidRPr="00D37390">
              <w:rPr>
                <w:rStyle w:val="Blue"/>
                <w:rFonts w:cs="Calibri"/>
                <w:color w:val="000000" w:themeColor="text1"/>
                <w:sz w:val="18"/>
                <w:szCs w:val="18"/>
              </w:rPr>
              <w:t xml:space="preserve">N/A                                                                </w:t>
            </w:r>
          </w:p>
        </w:tc>
        <w:tc>
          <w:tcPr>
            <w:tcW w:w="740" w:type="pct"/>
          </w:tcPr>
          <w:p w14:paraId="45D0880F" w14:textId="77777777" w:rsidR="001F4C9E" w:rsidRPr="001F4EC0" w:rsidRDefault="001F4C9E" w:rsidP="00C33BC5">
            <w:pPr>
              <w:pStyle w:val="TableText"/>
              <w:rPr>
                <w:rStyle w:val="Blue"/>
                <w:rFonts w:cs="Calibri"/>
                <w:sz w:val="18"/>
                <w:szCs w:val="18"/>
              </w:rPr>
            </w:pPr>
            <w:r w:rsidRPr="00D37390">
              <w:rPr>
                <w:rStyle w:val="Blue"/>
                <w:rFonts w:cs="Calibri"/>
                <w:color w:val="000000" w:themeColor="text1"/>
                <w:sz w:val="18"/>
                <w:szCs w:val="18"/>
              </w:rPr>
              <w:t>Continuous</w:t>
            </w:r>
          </w:p>
        </w:tc>
        <w:tc>
          <w:tcPr>
            <w:tcW w:w="853" w:type="pct"/>
          </w:tcPr>
          <w:p w14:paraId="6C0090B9" w14:textId="072FDA22" w:rsidR="001F4C9E" w:rsidRPr="001F4EC0" w:rsidRDefault="001F4C9E" w:rsidP="00C33BC5">
            <w:pPr>
              <w:pStyle w:val="TableText"/>
              <w:rPr>
                <w:rStyle w:val="Blue"/>
                <w:rFonts w:cs="Calibri"/>
                <w:sz w:val="18"/>
                <w:szCs w:val="18"/>
              </w:rPr>
            </w:pPr>
            <w:r w:rsidRPr="00C410C3">
              <w:rPr>
                <w:rStyle w:val="Blue"/>
                <w:rFonts w:cs="Calibri"/>
                <w:color w:val="000000" w:themeColor="text1"/>
                <w:sz w:val="18"/>
                <w:szCs w:val="18"/>
              </w:rPr>
              <w:t>Condition 3.1.4 and 3.3.</w:t>
            </w:r>
            <w:r>
              <w:rPr>
                <w:rStyle w:val="Blue"/>
                <w:rFonts w:cs="Calibri"/>
                <w:color w:val="000000" w:themeColor="text1"/>
                <w:sz w:val="18"/>
                <w:szCs w:val="18"/>
              </w:rPr>
              <w:t>8</w:t>
            </w:r>
            <w:r w:rsidRPr="00C410C3">
              <w:rPr>
                <w:rStyle w:val="Blue"/>
                <w:rFonts w:cs="Calibri"/>
                <w:color w:val="000000" w:themeColor="text1"/>
                <w:sz w:val="18"/>
                <w:szCs w:val="18"/>
              </w:rPr>
              <w:t xml:space="preserve"> ap</w:t>
            </w:r>
            <w:r w:rsidRPr="00D37390">
              <w:rPr>
                <w:rStyle w:val="Blue"/>
                <w:rFonts w:cs="Calibri"/>
                <w:color w:val="000000" w:themeColor="text1"/>
                <w:sz w:val="18"/>
                <w:szCs w:val="18"/>
              </w:rPr>
              <w:t>pl</w:t>
            </w:r>
            <w:r>
              <w:rPr>
                <w:rStyle w:val="Blue"/>
                <w:rFonts w:cs="Calibri"/>
                <w:color w:val="000000" w:themeColor="text1"/>
                <w:sz w:val="18"/>
                <w:szCs w:val="18"/>
              </w:rPr>
              <w:t>y</w:t>
            </w:r>
          </w:p>
        </w:tc>
      </w:tr>
      <w:tr w:rsidR="001F4C9E" w:rsidRPr="00C25946" w14:paraId="0CC2AFE7" w14:textId="77777777" w:rsidTr="001F4C9E">
        <w:trPr>
          <w:cantSplit/>
        </w:trPr>
        <w:tc>
          <w:tcPr>
            <w:tcW w:w="595" w:type="pct"/>
            <w:vMerge/>
          </w:tcPr>
          <w:p w14:paraId="268CE774" w14:textId="77777777" w:rsidR="001F4C9E" w:rsidRPr="001F4EC0" w:rsidRDefault="001F4C9E" w:rsidP="00C33BC5">
            <w:pPr>
              <w:pStyle w:val="TableText"/>
              <w:rPr>
                <w:rStyle w:val="Blue"/>
                <w:sz w:val="18"/>
                <w:szCs w:val="18"/>
              </w:rPr>
            </w:pPr>
          </w:p>
        </w:tc>
        <w:tc>
          <w:tcPr>
            <w:tcW w:w="740" w:type="pct"/>
          </w:tcPr>
          <w:p w14:paraId="06981BE5" w14:textId="77777777" w:rsidR="001F4C9E" w:rsidRPr="00CC2E4C" w:rsidRDefault="001F4C9E" w:rsidP="00C33BC5">
            <w:pPr>
              <w:pStyle w:val="TableText"/>
              <w:rPr>
                <w:rStyle w:val="Blue"/>
                <w:rFonts w:cs="Calibri"/>
                <w:color w:val="000000" w:themeColor="text1"/>
                <w:sz w:val="18"/>
                <w:szCs w:val="18"/>
              </w:rPr>
            </w:pPr>
            <w:r w:rsidRPr="00D37390">
              <w:rPr>
                <w:rStyle w:val="Blue"/>
                <w:rFonts w:cs="Calibri"/>
                <w:color w:val="000000" w:themeColor="text1"/>
                <w:sz w:val="18"/>
                <w:szCs w:val="18"/>
              </w:rPr>
              <w:t>15-minute instantaneous or averaged flow</w:t>
            </w:r>
          </w:p>
        </w:tc>
        <w:tc>
          <w:tcPr>
            <w:tcW w:w="694" w:type="pct"/>
          </w:tcPr>
          <w:p w14:paraId="1472D000" w14:textId="77777777" w:rsidR="001F4C9E" w:rsidRPr="00CC2E4C" w:rsidRDefault="001F4C9E" w:rsidP="00C33BC5">
            <w:pPr>
              <w:pStyle w:val="TableText"/>
              <w:rPr>
                <w:rStyle w:val="Blue"/>
                <w:rFonts w:cs="Calibri"/>
                <w:color w:val="000000" w:themeColor="text1"/>
                <w:sz w:val="18"/>
                <w:szCs w:val="18"/>
              </w:rPr>
            </w:pPr>
            <w:r w:rsidRPr="00D37390">
              <w:rPr>
                <w:rStyle w:val="Blue"/>
                <w:rFonts w:cs="Calibri"/>
                <w:color w:val="000000" w:themeColor="text1"/>
                <w:sz w:val="18"/>
                <w:szCs w:val="18"/>
              </w:rPr>
              <w:t>No limit set. Record as l/s</w:t>
            </w:r>
          </w:p>
        </w:tc>
        <w:tc>
          <w:tcPr>
            <w:tcW w:w="746" w:type="pct"/>
          </w:tcPr>
          <w:p w14:paraId="13A23F22" w14:textId="77777777" w:rsidR="001F4C9E" w:rsidRPr="00CC2E4C" w:rsidRDefault="001F4C9E" w:rsidP="00C33BC5">
            <w:pPr>
              <w:pStyle w:val="TableText"/>
              <w:rPr>
                <w:rStyle w:val="Blue"/>
                <w:rFonts w:cs="Calibri"/>
                <w:color w:val="000000" w:themeColor="text1"/>
                <w:sz w:val="18"/>
                <w:szCs w:val="18"/>
              </w:rPr>
            </w:pPr>
            <w:r w:rsidRPr="00D37390">
              <w:rPr>
                <w:rStyle w:val="Blue"/>
                <w:rFonts w:cs="Calibri"/>
                <w:color w:val="000000" w:themeColor="text1"/>
                <w:sz w:val="18"/>
                <w:szCs w:val="18"/>
              </w:rPr>
              <w:t>15-minute</w:t>
            </w:r>
          </w:p>
        </w:tc>
        <w:tc>
          <w:tcPr>
            <w:tcW w:w="632" w:type="pct"/>
          </w:tcPr>
          <w:p w14:paraId="525CB87E" w14:textId="77777777" w:rsidR="001F4C9E" w:rsidRPr="00CC2E4C" w:rsidRDefault="001F4C9E" w:rsidP="00C33BC5">
            <w:pPr>
              <w:pStyle w:val="TableText"/>
              <w:rPr>
                <w:rStyle w:val="Blue"/>
                <w:rFonts w:cs="Calibri"/>
                <w:color w:val="000000" w:themeColor="text1"/>
                <w:sz w:val="18"/>
                <w:szCs w:val="18"/>
              </w:rPr>
            </w:pPr>
            <w:r w:rsidRPr="00D37390">
              <w:rPr>
                <w:rStyle w:val="Blue"/>
                <w:rFonts w:cs="Calibri"/>
                <w:color w:val="000000" w:themeColor="text1"/>
                <w:sz w:val="18"/>
                <w:szCs w:val="18"/>
              </w:rPr>
              <w:t>N/A</w:t>
            </w:r>
          </w:p>
        </w:tc>
        <w:tc>
          <w:tcPr>
            <w:tcW w:w="740" w:type="pct"/>
          </w:tcPr>
          <w:p w14:paraId="4A1E9C01" w14:textId="77777777" w:rsidR="001F4C9E" w:rsidRPr="00CC2E4C" w:rsidRDefault="001F4C9E" w:rsidP="00C33BC5">
            <w:pPr>
              <w:pStyle w:val="TableText"/>
              <w:rPr>
                <w:rStyle w:val="Blue"/>
                <w:rFonts w:cs="Calibri"/>
                <w:color w:val="000000" w:themeColor="text1"/>
                <w:sz w:val="18"/>
                <w:szCs w:val="18"/>
              </w:rPr>
            </w:pPr>
            <w:r w:rsidRPr="00D37390">
              <w:rPr>
                <w:rStyle w:val="Blue"/>
                <w:rFonts w:cs="Calibri"/>
                <w:color w:val="000000" w:themeColor="text1"/>
                <w:sz w:val="18"/>
                <w:szCs w:val="18"/>
              </w:rPr>
              <w:t>Continuous</w:t>
            </w:r>
          </w:p>
        </w:tc>
        <w:tc>
          <w:tcPr>
            <w:tcW w:w="853" w:type="pct"/>
          </w:tcPr>
          <w:p w14:paraId="1353B13A" w14:textId="77777777" w:rsidR="001F4C9E" w:rsidRPr="00CC2E4C" w:rsidRDefault="001F4C9E" w:rsidP="00C33BC5">
            <w:pPr>
              <w:pStyle w:val="TableText"/>
              <w:rPr>
                <w:rStyle w:val="Blue"/>
                <w:rFonts w:cs="Calibri"/>
                <w:color w:val="000000" w:themeColor="text1"/>
                <w:sz w:val="18"/>
                <w:szCs w:val="18"/>
              </w:rPr>
            </w:pPr>
            <w:r w:rsidRPr="00DA7007">
              <w:rPr>
                <w:rStyle w:val="Blue"/>
                <w:rFonts w:cs="Calibri"/>
                <w:color w:val="000000" w:themeColor="text1"/>
                <w:sz w:val="18"/>
                <w:szCs w:val="18"/>
              </w:rPr>
              <w:t>N/A</w:t>
            </w:r>
          </w:p>
        </w:tc>
      </w:tr>
      <w:tr w:rsidR="001F4C9E" w:rsidRPr="00C25946" w14:paraId="63BA9393" w14:textId="77777777" w:rsidTr="001F4C9E">
        <w:trPr>
          <w:cantSplit/>
        </w:trPr>
        <w:tc>
          <w:tcPr>
            <w:tcW w:w="595" w:type="pct"/>
            <w:vMerge/>
          </w:tcPr>
          <w:p w14:paraId="23E2DC61" w14:textId="77777777" w:rsidR="001F4C9E" w:rsidRPr="001F4EC0" w:rsidRDefault="001F4C9E" w:rsidP="00C33BC5">
            <w:pPr>
              <w:pStyle w:val="TableText"/>
              <w:rPr>
                <w:rStyle w:val="Blue"/>
                <w:sz w:val="18"/>
                <w:szCs w:val="18"/>
              </w:rPr>
            </w:pPr>
          </w:p>
        </w:tc>
        <w:tc>
          <w:tcPr>
            <w:tcW w:w="740" w:type="pct"/>
          </w:tcPr>
          <w:p w14:paraId="512D3633" w14:textId="77777777" w:rsidR="001F4C9E" w:rsidRPr="001F4EC0" w:rsidRDefault="001F4C9E" w:rsidP="00C33BC5">
            <w:pPr>
              <w:pStyle w:val="TableText"/>
              <w:rPr>
                <w:rStyle w:val="Blue"/>
                <w:rFonts w:cs="Calibri"/>
                <w:sz w:val="18"/>
                <w:szCs w:val="18"/>
              </w:rPr>
            </w:pPr>
            <w:r w:rsidRPr="00D37390">
              <w:rPr>
                <w:rStyle w:val="Blue"/>
                <w:rFonts w:cs="Calibri"/>
                <w:color w:val="000000" w:themeColor="text1"/>
                <w:sz w:val="18"/>
                <w:szCs w:val="18"/>
              </w:rPr>
              <w:t>ATU-BOD as O</w:t>
            </w:r>
            <w:r w:rsidRPr="00D37390">
              <w:rPr>
                <w:rStyle w:val="Blue"/>
                <w:rFonts w:cs="Calibri"/>
                <w:color w:val="000000" w:themeColor="text1"/>
                <w:sz w:val="18"/>
                <w:szCs w:val="18"/>
                <w:vertAlign w:val="subscript"/>
              </w:rPr>
              <w:t>2</w:t>
            </w:r>
          </w:p>
        </w:tc>
        <w:tc>
          <w:tcPr>
            <w:tcW w:w="694" w:type="pct"/>
          </w:tcPr>
          <w:p w14:paraId="4E852EE0" w14:textId="77777777" w:rsidR="001F4C9E" w:rsidRPr="00E56971" w:rsidRDefault="001F4C9E" w:rsidP="00C33BC5">
            <w:pPr>
              <w:pStyle w:val="TableText"/>
              <w:rPr>
                <w:rStyle w:val="Blue"/>
                <w:rFonts w:cs="Calibri"/>
                <w:i/>
                <w:iCs/>
                <w:sz w:val="18"/>
                <w:szCs w:val="18"/>
              </w:rPr>
            </w:pPr>
            <w:r w:rsidRPr="00D37390">
              <w:rPr>
                <w:rStyle w:val="Blue"/>
                <w:rFonts w:cs="Calibri"/>
                <w:color w:val="000000" w:themeColor="text1"/>
                <w:sz w:val="18"/>
                <w:szCs w:val="18"/>
              </w:rPr>
              <w:t>20 mg/l</w:t>
            </w:r>
          </w:p>
        </w:tc>
        <w:tc>
          <w:tcPr>
            <w:tcW w:w="746" w:type="pct"/>
          </w:tcPr>
          <w:p w14:paraId="666413E0" w14:textId="77777777" w:rsidR="001F4C9E" w:rsidRPr="001F4EC0" w:rsidRDefault="001F4C9E" w:rsidP="00C33BC5">
            <w:pPr>
              <w:pStyle w:val="TableText"/>
              <w:rPr>
                <w:rStyle w:val="Blue"/>
                <w:rFonts w:cs="Calibri"/>
                <w:sz w:val="18"/>
                <w:szCs w:val="18"/>
              </w:rPr>
            </w:pPr>
            <w:r w:rsidRPr="00D37390">
              <w:rPr>
                <w:rStyle w:val="Blue"/>
                <w:rFonts w:cs="Calibri"/>
                <w:color w:val="000000" w:themeColor="text1"/>
                <w:sz w:val="18"/>
                <w:szCs w:val="18"/>
              </w:rPr>
              <w:t>Instantaneous (spot sample)</w:t>
            </w:r>
          </w:p>
        </w:tc>
        <w:tc>
          <w:tcPr>
            <w:tcW w:w="632" w:type="pct"/>
          </w:tcPr>
          <w:p w14:paraId="285B63AD" w14:textId="77777777" w:rsidR="001F4C9E" w:rsidRPr="001F4EC0" w:rsidRDefault="001F4C9E" w:rsidP="00C33BC5">
            <w:pPr>
              <w:pStyle w:val="TableText"/>
              <w:rPr>
                <w:rStyle w:val="Blue"/>
                <w:rFonts w:cs="Calibri"/>
                <w:sz w:val="18"/>
                <w:szCs w:val="18"/>
              </w:rPr>
            </w:pPr>
            <w:r w:rsidRPr="00D37390">
              <w:rPr>
                <w:rStyle w:val="Blue"/>
                <w:rFonts w:cs="Calibri"/>
                <w:color w:val="000000" w:themeColor="text1"/>
                <w:sz w:val="18"/>
                <w:szCs w:val="18"/>
              </w:rPr>
              <w:t>N/A</w:t>
            </w:r>
          </w:p>
        </w:tc>
        <w:tc>
          <w:tcPr>
            <w:tcW w:w="740" w:type="pct"/>
          </w:tcPr>
          <w:p w14:paraId="550B9B85" w14:textId="77777777" w:rsidR="001F4C9E" w:rsidRPr="001F4EC0" w:rsidRDefault="001F4C9E" w:rsidP="00C33BC5">
            <w:pPr>
              <w:pStyle w:val="TableText"/>
              <w:rPr>
                <w:rStyle w:val="Blue"/>
                <w:rFonts w:cs="Calibri"/>
                <w:sz w:val="18"/>
                <w:szCs w:val="18"/>
              </w:rPr>
            </w:pPr>
            <w:r w:rsidRPr="00D37390">
              <w:rPr>
                <w:rStyle w:val="Blue"/>
                <w:rFonts w:cs="Calibri"/>
                <w:color w:val="000000" w:themeColor="text1"/>
                <w:sz w:val="18"/>
                <w:szCs w:val="18"/>
              </w:rPr>
              <w:t>As specified in schedule 3B</w:t>
            </w:r>
          </w:p>
        </w:tc>
        <w:tc>
          <w:tcPr>
            <w:tcW w:w="853" w:type="pct"/>
          </w:tcPr>
          <w:p w14:paraId="395A1595" w14:textId="77777777" w:rsidR="001F4C9E" w:rsidRPr="00DA7007" w:rsidRDefault="001F4C9E" w:rsidP="00C33BC5">
            <w:pPr>
              <w:pStyle w:val="TableText"/>
              <w:rPr>
                <w:rStyle w:val="Blue"/>
                <w:rFonts w:cs="Calibri"/>
                <w:color w:val="000000" w:themeColor="text1"/>
                <w:sz w:val="18"/>
                <w:szCs w:val="18"/>
              </w:rPr>
            </w:pPr>
            <w:r w:rsidRPr="00DA7007">
              <w:rPr>
                <w:rStyle w:val="Blue"/>
                <w:rFonts w:cs="Calibri"/>
                <w:color w:val="000000" w:themeColor="text1"/>
                <w:sz w:val="18"/>
                <w:szCs w:val="18"/>
              </w:rPr>
              <w:t>Look up table</w:t>
            </w:r>
          </w:p>
          <w:p w14:paraId="4FFACDEB" w14:textId="77777777" w:rsidR="001F4C9E" w:rsidRPr="001F4EC0" w:rsidRDefault="001F4C9E" w:rsidP="00C33BC5">
            <w:pPr>
              <w:pStyle w:val="TableText"/>
              <w:rPr>
                <w:rStyle w:val="Blue"/>
                <w:rFonts w:cs="Calibri"/>
                <w:sz w:val="18"/>
                <w:szCs w:val="18"/>
              </w:rPr>
            </w:pPr>
            <w:r w:rsidRPr="00DA7007">
              <w:rPr>
                <w:rStyle w:val="Blue"/>
                <w:rFonts w:cs="Calibri"/>
                <w:color w:val="000000" w:themeColor="text1"/>
                <w:sz w:val="18"/>
                <w:szCs w:val="18"/>
              </w:rPr>
              <w:t>(Conditions 3.1.2 and 3.1.3 apply)</w:t>
            </w:r>
          </w:p>
        </w:tc>
      </w:tr>
      <w:tr w:rsidR="001F4C9E" w:rsidRPr="00C25946" w14:paraId="4368B878" w14:textId="77777777" w:rsidTr="001F4C9E">
        <w:trPr>
          <w:cantSplit/>
        </w:trPr>
        <w:tc>
          <w:tcPr>
            <w:tcW w:w="595" w:type="pct"/>
            <w:vMerge/>
          </w:tcPr>
          <w:p w14:paraId="07BC5B21" w14:textId="77777777" w:rsidR="001F4C9E" w:rsidRPr="001F4EC0" w:rsidRDefault="001F4C9E" w:rsidP="00C33BC5">
            <w:pPr>
              <w:pStyle w:val="TableText"/>
              <w:rPr>
                <w:rStyle w:val="Blue"/>
                <w:sz w:val="18"/>
                <w:szCs w:val="18"/>
              </w:rPr>
            </w:pPr>
          </w:p>
        </w:tc>
        <w:tc>
          <w:tcPr>
            <w:tcW w:w="740" w:type="pct"/>
          </w:tcPr>
          <w:p w14:paraId="6000A39B" w14:textId="77777777" w:rsidR="001F4C9E" w:rsidRPr="001F4EC0" w:rsidRDefault="001F4C9E" w:rsidP="00C33BC5">
            <w:pPr>
              <w:pStyle w:val="TableText"/>
              <w:rPr>
                <w:rStyle w:val="Blue"/>
                <w:rFonts w:cs="Calibri"/>
                <w:sz w:val="18"/>
                <w:szCs w:val="18"/>
              </w:rPr>
            </w:pPr>
            <w:r w:rsidRPr="00DA7007">
              <w:rPr>
                <w:rStyle w:val="Blue"/>
                <w:rFonts w:cs="Calibri"/>
                <w:color w:val="000000" w:themeColor="text1"/>
                <w:sz w:val="18"/>
                <w:szCs w:val="18"/>
              </w:rPr>
              <w:t>Ammoniacal nitrogen (expressed as N)</w:t>
            </w:r>
          </w:p>
        </w:tc>
        <w:tc>
          <w:tcPr>
            <w:tcW w:w="694" w:type="pct"/>
          </w:tcPr>
          <w:p w14:paraId="13914801" w14:textId="77777777" w:rsidR="001F4C9E" w:rsidRPr="001F4EC0" w:rsidRDefault="001F4C9E" w:rsidP="00C33BC5">
            <w:pPr>
              <w:pStyle w:val="TableText"/>
              <w:rPr>
                <w:rStyle w:val="Blue"/>
                <w:rFonts w:cs="Calibri"/>
                <w:sz w:val="18"/>
                <w:szCs w:val="18"/>
              </w:rPr>
            </w:pPr>
            <w:r w:rsidRPr="00DA7007">
              <w:rPr>
                <w:rStyle w:val="Blue"/>
                <w:rFonts w:cs="Calibri"/>
                <w:color w:val="000000" w:themeColor="text1"/>
                <w:sz w:val="18"/>
                <w:szCs w:val="18"/>
              </w:rPr>
              <w:t>3 mg/l</w:t>
            </w:r>
          </w:p>
        </w:tc>
        <w:tc>
          <w:tcPr>
            <w:tcW w:w="746" w:type="pct"/>
          </w:tcPr>
          <w:p w14:paraId="478407E8" w14:textId="77777777" w:rsidR="001F4C9E" w:rsidRPr="001F4EC0" w:rsidRDefault="001F4C9E" w:rsidP="00C33BC5">
            <w:pPr>
              <w:pStyle w:val="TableText"/>
              <w:rPr>
                <w:rStyle w:val="Blue"/>
                <w:rFonts w:cs="Calibri"/>
                <w:sz w:val="18"/>
                <w:szCs w:val="18"/>
              </w:rPr>
            </w:pPr>
            <w:r w:rsidRPr="00DA7007">
              <w:rPr>
                <w:rStyle w:val="Blue"/>
                <w:rFonts w:cs="Calibri"/>
                <w:color w:val="000000" w:themeColor="text1"/>
                <w:sz w:val="18"/>
                <w:szCs w:val="18"/>
              </w:rPr>
              <w:t>Instantaneous (spot sample)</w:t>
            </w:r>
          </w:p>
        </w:tc>
        <w:tc>
          <w:tcPr>
            <w:tcW w:w="632" w:type="pct"/>
          </w:tcPr>
          <w:p w14:paraId="2F303C4E" w14:textId="77777777" w:rsidR="001F4C9E" w:rsidRPr="001F4EC0" w:rsidRDefault="001F4C9E" w:rsidP="00C33BC5">
            <w:pPr>
              <w:pStyle w:val="TableText"/>
              <w:rPr>
                <w:rStyle w:val="Blue"/>
                <w:rFonts w:cs="Calibri"/>
                <w:sz w:val="18"/>
                <w:szCs w:val="18"/>
              </w:rPr>
            </w:pPr>
            <w:r w:rsidRPr="00DA7007">
              <w:rPr>
                <w:rStyle w:val="Blue"/>
                <w:rFonts w:cs="Calibri"/>
                <w:color w:val="000000" w:themeColor="text1"/>
                <w:sz w:val="18"/>
                <w:szCs w:val="18"/>
              </w:rPr>
              <w:t>N/A</w:t>
            </w:r>
          </w:p>
        </w:tc>
        <w:tc>
          <w:tcPr>
            <w:tcW w:w="740" w:type="pct"/>
          </w:tcPr>
          <w:p w14:paraId="68863AD3" w14:textId="77777777" w:rsidR="001F4C9E" w:rsidRPr="001F4EC0" w:rsidRDefault="001F4C9E" w:rsidP="00C33BC5">
            <w:pPr>
              <w:pStyle w:val="TableText"/>
              <w:rPr>
                <w:rStyle w:val="Blue"/>
                <w:rFonts w:cs="Calibri"/>
                <w:sz w:val="18"/>
                <w:szCs w:val="18"/>
              </w:rPr>
            </w:pPr>
            <w:r w:rsidRPr="00DA7007">
              <w:rPr>
                <w:rStyle w:val="Blue"/>
                <w:rFonts w:cs="Calibri"/>
                <w:color w:val="000000" w:themeColor="text1"/>
                <w:sz w:val="18"/>
                <w:szCs w:val="18"/>
              </w:rPr>
              <w:t>As specified in schedule 3B</w:t>
            </w:r>
          </w:p>
        </w:tc>
        <w:tc>
          <w:tcPr>
            <w:tcW w:w="853" w:type="pct"/>
          </w:tcPr>
          <w:p w14:paraId="008B9D3A" w14:textId="77777777" w:rsidR="001F4C9E" w:rsidRPr="00DA7007" w:rsidRDefault="001F4C9E" w:rsidP="00C33BC5">
            <w:pPr>
              <w:pStyle w:val="TableText"/>
              <w:rPr>
                <w:rStyle w:val="Blue"/>
                <w:rFonts w:cs="Calibri"/>
                <w:color w:val="000000" w:themeColor="text1"/>
                <w:sz w:val="18"/>
                <w:szCs w:val="18"/>
              </w:rPr>
            </w:pPr>
            <w:r w:rsidRPr="00DA7007">
              <w:rPr>
                <w:rStyle w:val="Blue"/>
                <w:rFonts w:cs="Calibri"/>
                <w:color w:val="000000" w:themeColor="text1"/>
                <w:sz w:val="18"/>
                <w:szCs w:val="18"/>
              </w:rPr>
              <w:t>Look up table</w:t>
            </w:r>
          </w:p>
          <w:p w14:paraId="071B751E" w14:textId="77777777" w:rsidR="001F4C9E" w:rsidRPr="001F4EC0" w:rsidRDefault="001F4C9E" w:rsidP="00C33BC5">
            <w:pPr>
              <w:pStyle w:val="TableText"/>
              <w:rPr>
                <w:rStyle w:val="Blue"/>
                <w:rFonts w:cs="Calibri"/>
                <w:sz w:val="18"/>
                <w:szCs w:val="18"/>
              </w:rPr>
            </w:pPr>
            <w:r w:rsidRPr="00DA7007">
              <w:rPr>
                <w:rStyle w:val="Blue"/>
                <w:rFonts w:cs="Calibri"/>
                <w:color w:val="000000" w:themeColor="text1"/>
                <w:sz w:val="18"/>
                <w:szCs w:val="18"/>
              </w:rPr>
              <w:t>(Conditions 3.1.2 and 3.1.3 apply)</w:t>
            </w:r>
          </w:p>
        </w:tc>
      </w:tr>
      <w:tr w:rsidR="001F4C9E" w:rsidRPr="00C25946" w14:paraId="1C6D2E63" w14:textId="77777777" w:rsidTr="001F4C9E">
        <w:trPr>
          <w:cantSplit/>
        </w:trPr>
        <w:tc>
          <w:tcPr>
            <w:tcW w:w="595" w:type="pct"/>
            <w:vMerge/>
          </w:tcPr>
          <w:p w14:paraId="2379BE42" w14:textId="77777777" w:rsidR="001F4C9E" w:rsidRPr="001F4EC0" w:rsidRDefault="001F4C9E" w:rsidP="00C33BC5">
            <w:pPr>
              <w:pStyle w:val="TableText"/>
              <w:rPr>
                <w:rStyle w:val="Blue"/>
                <w:sz w:val="18"/>
                <w:szCs w:val="18"/>
              </w:rPr>
            </w:pPr>
          </w:p>
        </w:tc>
        <w:tc>
          <w:tcPr>
            <w:tcW w:w="740" w:type="pct"/>
          </w:tcPr>
          <w:p w14:paraId="10849FEE" w14:textId="77777777" w:rsidR="001F4C9E" w:rsidRPr="001F4EC0" w:rsidRDefault="001F4C9E" w:rsidP="00C33BC5">
            <w:pPr>
              <w:pStyle w:val="TableText"/>
              <w:rPr>
                <w:rStyle w:val="Blue"/>
                <w:rFonts w:cs="Calibri"/>
                <w:sz w:val="18"/>
                <w:szCs w:val="18"/>
              </w:rPr>
            </w:pPr>
            <w:r w:rsidRPr="00E96838">
              <w:rPr>
                <w:rStyle w:val="Blue"/>
                <w:rFonts w:cs="Calibri"/>
                <w:color w:val="000000" w:themeColor="text1"/>
                <w:sz w:val="18"/>
                <w:szCs w:val="18"/>
              </w:rPr>
              <w:t>Suspended solids (measured after drying at 105°C)</w:t>
            </w:r>
          </w:p>
        </w:tc>
        <w:tc>
          <w:tcPr>
            <w:tcW w:w="694" w:type="pct"/>
          </w:tcPr>
          <w:p w14:paraId="4AF8188B" w14:textId="77777777" w:rsidR="001F4C9E" w:rsidRPr="001F4EC0" w:rsidRDefault="001F4C9E" w:rsidP="00C33BC5">
            <w:pPr>
              <w:pStyle w:val="TableText"/>
              <w:rPr>
                <w:rStyle w:val="Blue"/>
                <w:rFonts w:cs="Calibri"/>
                <w:sz w:val="18"/>
                <w:szCs w:val="18"/>
              </w:rPr>
            </w:pPr>
            <w:r w:rsidRPr="00E96838">
              <w:rPr>
                <w:rStyle w:val="Blue"/>
                <w:rFonts w:cs="Calibri"/>
                <w:color w:val="000000" w:themeColor="text1"/>
                <w:sz w:val="18"/>
                <w:szCs w:val="18"/>
              </w:rPr>
              <w:t>30 mg/l</w:t>
            </w:r>
          </w:p>
        </w:tc>
        <w:tc>
          <w:tcPr>
            <w:tcW w:w="746" w:type="pct"/>
          </w:tcPr>
          <w:p w14:paraId="2AD27758" w14:textId="77777777" w:rsidR="001F4C9E" w:rsidRPr="001F4EC0" w:rsidRDefault="001F4C9E" w:rsidP="00C33BC5">
            <w:pPr>
              <w:pStyle w:val="TableText"/>
              <w:rPr>
                <w:rStyle w:val="Blue"/>
                <w:rFonts w:cs="Calibri"/>
                <w:sz w:val="18"/>
                <w:szCs w:val="18"/>
              </w:rPr>
            </w:pPr>
            <w:r w:rsidRPr="00E96838">
              <w:rPr>
                <w:rStyle w:val="Blue"/>
                <w:rFonts w:cs="Calibri"/>
                <w:color w:val="000000" w:themeColor="text1"/>
                <w:sz w:val="18"/>
                <w:szCs w:val="18"/>
              </w:rPr>
              <w:t>Instantaneous (spot sample)</w:t>
            </w:r>
          </w:p>
        </w:tc>
        <w:tc>
          <w:tcPr>
            <w:tcW w:w="632" w:type="pct"/>
          </w:tcPr>
          <w:p w14:paraId="6739458E" w14:textId="77777777" w:rsidR="001F4C9E" w:rsidRPr="001F4EC0" w:rsidRDefault="001F4C9E" w:rsidP="00C33BC5">
            <w:pPr>
              <w:pStyle w:val="TableText"/>
              <w:rPr>
                <w:rStyle w:val="Blue"/>
                <w:rFonts w:cs="Calibri"/>
                <w:sz w:val="18"/>
                <w:szCs w:val="18"/>
              </w:rPr>
            </w:pPr>
            <w:r w:rsidRPr="00E96838">
              <w:rPr>
                <w:rStyle w:val="Blue"/>
                <w:rFonts w:cs="Calibri"/>
                <w:color w:val="000000" w:themeColor="text1"/>
                <w:sz w:val="18"/>
                <w:szCs w:val="18"/>
              </w:rPr>
              <w:t>N/A</w:t>
            </w:r>
          </w:p>
        </w:tc>
        <w:tc>
          <w:tcPr>
            <w:tcW w:w="740" w:type="pct"/>
          </w:tcPr>
          <w:p w14:paraId="1B2E4995" w14:textId="77777777" w:rsidR="001F4C9E" w:rsidRPr="001F4EC0" w:rsidRDefault="001F4C9E" w:rsidP="00C33BC5">
            <w:pPr>
              <w:pStyle w:val="TableText"/>
              <w:rPr>
                <w:rStyle w:val="Blue"/>
                <w:rFonts w:cs="Calibri"/>
                <w:sz w:val="18"/>
                <w:szCs w:val="18"/>
              </w:rPr>
            </w:pPr>
            <w:r w:rsidRPr="00E96838">
              <w:rPr>
                <w:rStyle w:val="Blue"/>
                <w:rFonts w:cs="Calibri"/>
                <w:color w:val="000000" w:themeColor="text1"/>
                <w:sz w:val="18"/>
                <w:szCs w:val="18"/>
              </w:rPr>
              <w:t>As specified in schedule 3B</w:t>
            </w:r>
          </w:p>
        </w:tc>
        <w:tc>
          <w:tcPr>
            <w:tcW w:w="853" w:type="pct"/>
          </w:tcPr>
          <w:p w14:paraId="59C9894E" w14:textId="77777777" w:rsidR="001F4C9E" w:rsidRPr="00E96838" w:rsidRDefault="001F4C9E" w:rsidP="00C33BC5">
            <w:pPr>
              <w:pStyle w:val="TableText"/>
              <w:rPr>
                <w:rStyle w:val="Blue"/>
                <w:rFonts w:cs="Calibri"/>
                <w:color w:val="000000" w:themeColor="text1"/>
                <w:sz w:val="18"/>
                <w:szCs w:val="18"/>
              </w:rPr>
            </w:pPr>
            <w:r w:rsidRPr="00E96838">
              <w:rPr>
                <w:rStyle w:val="Blue"/>
                <w:rFonts w:cs="Calibri"/>
                <w:color w:val="000000" w:themeColor="text1"/>
                <w:sz w:val="18"/>
                <w:szCs w:val="18"/>
              </w:rPr>
              <w:t>Look up table</w:t>
            </w:r>
          </w:p>
          <w:p w14:paraId="23A56DAC" w14:textId="77777777" w:rsidR="001F4C9E" w:rsidRPr="001F4EC0" w:rsidRDefault="001F4C9E" w:rsidP="00C33BC5">
            <w:pPr>
              <w:pStyle w:val="TableText"/>
              <w:rPr>
                <w:rStyle w:val="Blue"/>
                <w:rFonts w:cs="Calibri"/>
                <w:sz w:val="18"/>
                <w:szCs w:val="18"/>
              </w:rPr>
            </w:pPr>
            <w:r w:rsidRPr="00E96838">
              <w:rPr>
                <w:rStyle w:val="Blue"/>
                <w:rFonts w:cs="Calibri"/>
                <w:color w:val="000000" w:themeColor="text1"/>
                <w:sz w:val="18"/>
                <w:szCs w:val="18"/>
              </w:rPr>
              <w:t>(Conditions 3.1.2 and 3.1.3 apply)</w:t>
            </w:r>
          </w:p>
        </w:tc>
      </w:tr>
      <w:tr w:rsidR="001F4C9E" w:rsidRPr="00C25946" w14:paraId="10461B6C" w14:textId="77777777" w:rsidTr="001F4C9E">
        <w:trPr>
          <w:cantSplit/>
        </w:trPr>
        <w:tc>
          <w:tcPr>
            <w:tcW w:w="595" w:type="pct"/>
            <w:vMerge/>
          </w:tcPr>
          <w:p w14:paraId="239949B5" w14:textId="77777777" w:rsidR="001F4C9E" w:rsidRPr="001F4EC0" w:rsidRDefault="001F4C9E" w:rsidP="00C33BC5">
            <w:pPr>
              <w:pStyle w:val="TableText"/>
              <w:rPr>
                <w:rStyle w:val="Blue"/>
                <w:sz w:val="18"/>
                <w:szCs w:val="18"/>
              </w:rPr>
            </w:pPr>
          </w:p>
        </w:tc>
        <w:tc>
          <w:tcPr>
            <w:tcW w:w="740" w:type="pct"/>
          </w:tcPr>
          <w:p w14:paraId="4AAD7201" w14:textId="77777777" w:rsidR="001F4C9E" w:rsidRPr="001F4EC0" w:rsidRDefault="001F4C9E" w:rsidP="00C33BC5">
            <w:pPr>
              <w:pStyle w:val="TableText"/>
              <w:rPr>
                <w:rStyle w:val="Blue"/>
                <w:rFonts w:cs="Calibri"/>
                <w:sz w:val="18"/>
                <w:szCs w:val="18"/>
              </w:rPr>
            </w:pPr>
            <w:r w:rsidRPr="00E96838">
              <w:rPr>
                <w:rStyle w:val="Blue"/>
                <w:color w:val="000000" w:themeColor="text1"/>
                <w:sz w:val="18"/>
                <w:szCs w:val="18"/>
              </w:rPr>
              <w:t>Total phosphorus as P</w:t>
            </w:r>
          </w:p>
        </w:tc>
        <w:tc>
          <w:tcPr>
            <w:tcW w:w="694" w:type="pct"/>
          </w:tcPr>
          <w:p w14:paraId="7AFB749D" w14:textId="77777777" w:rsidR="001F4C9E" w:rsidRPr="001F4EC0" w:rsidRDefault="001F4C9E" w:rsidP="00C33BC5">
            <w:pPr>
              <w:pStyle w:val="TableText"/>
              <w:rPr>
                <w:rStyle w:val="Blue"/>
                <w:rFonts w:cs="Calibri"/>
                <w:sz w:val="18"/>
                <w:szCs w:val="18"/>
              </w:rPr>
            </w:pPr>
            <w:r w:rsidRPr="00E96838">
              <w:rPr>
                <w:rStyle w:val="Blue"/>
                <w:color w:val="000000" w:themeColor="text1"/>
                <w:sz w:val="18"/>
                <w:szCs w:val="18"/>
              </w:rPr>
              <w:t>5 mg/l</w:t>
            </w:r>
          </w:p>
        </w:tc>
        <w:tc>
          <w:tcPr>
            <w:tcW w:w="746" w:type="pct"/>
          </w:tcPr>
          <w:p w14:paraId="1BB5AC97" w14:textId="77777777" w:rsidR="001F4C9E" w:rsidRPr="001F4EC0" w:rsidRDefault="001F4C9E" w:rsidP="00C33BC5">
            <w:pPr>
              <w:pStyle w:val="TableText"/>
              <w:rPr>
                <w:rStyle w:val="Blue"/>
                <w:rFonts w:cs="Calibri"/>
                <w:sz w:val="18"/>
                <w:szCs w:val="18"/>
              </w:rPr>
            </w:pPr>
            <w:r w:rsidRPr="004C400F">
              <w:rPr>
                <w:rStyle w:val="Blue"/>
                <w:color w:val="000000" w:themeColor="text1"/>
                <w:sz w:val="18"/>
                <w:szCs w:val="18"/>
              </w:rPr>
              <w:t>Instantaneous (spot sample)</w:t>
            </w:r>
          </w:p>
        </w:tc>
        <w:tc>
          <w:tcPr>
            <w:tcW w:w="632" w:type="pct"/>
          </w:tcPr>
          <w:p w14:paraId="23AAD295" w14:textId="77777777" w:rsidR="001F4C9E" w:rsidRPr="001F4EC0" w:rsidRDefault="001F4C9E" w:rsidP="00C33BC5">
            <w:pPr>
              <w:pStyle w:val="TableText"/>
              <w:rPr>
                <w:rStyle w:val="Blue"/>
                <w:rFonts w:cs="Calibri"/>
                <w:sz w:val="18"/>
                <w:szCs w:val="18"/>
              </w:rPr>
            </w:pPr>
            <w:r w:rsidRPr="00E96838">
              <w:rPr>
                <w:rStyle w:val="Blue"/>
                <w:color w:val="000000" w:themeColor="text1"/>
                <w:sz w:val="18"/>
                <w:szCs w:val="18"/>
              </w:rPr>
              <w:t>N/A</w:t>
            </w:r>
          </w:p>
        </w:tc>
        <w:tc>
          <w:tcPr>
            <w:tcW w:w="740" w:type="pct"/>
          </w:tcPr>
          <w:p w14:paraId="6B5D5AAB" w14:textId="77777777" w:rsidR="001F4C9E" w:rsidRPr="001F4EC0" w:rsidRDefault="001F4C9E" w:rsidP="00C33BC5">
            <w:pPr>
              <w:pStyle w:val="TableText"/>
              <w:rPr>
                <w:rStyle w:val="Blue"/>
                <w:rFonts w:cs="Calibri"/>
                <w:sz w:val="18"/>
                <w:szCs w:val="18"/>
              </w:rPr>
            </w:pPr>
            <w:r w:rsidRPr="00E96838">
              <w:rPr>
                <w:rStyle w:val="Blue"/>
                <w:color w:val="000000" w:themeColor="text1"/>
                <w:sz w:val="18"/>
                <w:szCs w:val="18"/>
              </w:rPr>
              <w:t>As specified in schedule 3B</w:t>
            </w:r>
          </w:p>
        </w:tc>
        <w:tc>
          <w:tcPr>
            <w:tcW w:w="853" w:type="pct"/>
          </w:tcPr>
          <w:p w14:paraId="776C4954" w14:textId="77777777" w:rsidR="001F4C9E" w:rsidRPr="001F4EC0" w:rsidRDefault="001F4C9E" w:rsidP="00C33BC5">
            <w:pPr>
              <w:pStyle w:val="TableText"/>
              <w:rPr>
                <w:rStyle w:val="Blue"/>
                <w:rFonts w:cs="Calibri"/>
                <w:sz w:val="18"/>
                <w:szCs w:val="18"/>
              </w:rPr>
            </w:pPr>
            <w:r w:rsidRPr="00E96838">
              <w:rPr>
                <w:rStyle w:val="Blue"/>
                <w:color w:val="000000" w:themeColor="text1"/>
                <w:sz w:val="18"/>
                <w:szCs w:val="18"/>
              </w:rPr>
              <w:t>Annual mean (Condition 3.1.3 applies)</w:t>
            </w:r>
          </w:p>
        </w:tc>
      </w:tr>
      <w:tr w:rsidR="001F4C9E" w:rsidRPr="00C25946" w14:paraId="7B3494A1" w14:textId="77777777" w:rsidTr="001F4C9E">
        <w:trPr>
          <w:cantSplit/>
        </w:trPr>
        <w:tc>
          <w:tcPr>
            <w:tcW w:w="595" w:type="pct"/>
            <w:vMerge/>
          </w:tcPr>
          <w:p w14:paraId="6C96B41B" w14:textId="77777777" w:rsidR="001F4C9E" w:rsidRPr="001F4EC0" w:rsidRDefault="001F4C9E" w:rsidP="00C33BC5">
            <w:pPr>
              <w:pStyle w:val="TableText"/>
              <w:rPr>
                <w:rStyle w:val="Blue"/>
                <w:sz w:val="18"/>
                <w:szCs w:val="18"/>
              </w:rPr>
            </w:pPr>
          </w:p>
        </w:tc>
        <w:tc>
          <w:tcPr>
            <w:tcW w:w="740" w:type="pct"/>
          </w:tcPr>
          <w:p w14:paraId="6C8860A6" w14:textId="77777777" w:rsidR="001F4C9E" w:rsidRPr="001F4EC0" w:rsidRDefault="001F4C9E" w:rsidP="00C33BC5">
            <w:pPr>
              <w:pStyle w:val="TableText"/>
              <w:rPr>
                <w:rStyle w:val="Blue"/>
                <w:rFonts w:cs="Calibri"/>
                <w:sz w:val="18"/>
                <w:szCs w:val="18"/>
              </w:rPr>
            </w:pPr>
            <w:r w:rsidRPr="0045462A">
              <w:rPr>
                <w:rStyle w:val="Blue"/>
                <w:color w:val="000000" w:themeColor="text1"/>
                <w:sz w:val="18"/>
                <w:szCs w:val="18"/>
              </w:rPr>
              <w:t>Visible oil or grease</w:t>
            </w:r>
          </w:p>
        </w:tc>
        <w:tc>
          <w:tcPr>
            <w:tcW w:w="694" w:type="pct"/>
          </w:tcPr>
          <w:p w14:paraId="46F0AF6C" w14:textId="77777777" w:rsidR="001F4C9E" w:rsidRPr="001F4EC0" w:rsidRDefault="001F4C9E" w:rsidP="00C33BC5">
            <w:pPr>
              <w:pStyle w:val="TableText"/>
              <w:rPr>
                <w:rStyle w:val="Blue"/>
                <w:rFonts w:cs="Calibri"/>
                <w:sz w:val="18"/>
                <w:szCs w:val="18"/>
              </w:rPr>
            </w:pPr>
            <w:r w:rsidRPr="0045462A">
              <w:rPr>
                <w:rStyle w:val="Blue"/>
                <w:color w:val="000000" w:themeColor="text1"/>
                <w:sz w:val="18"/>
                <w:szCs w:val="18"/>
              </w:rPr>
              <w:t>No significant trace present so far as is reasonably practicable</w:t>
            </w:r>
          </w:p>
        </w:tc>
        <w:tc>
          <w:tcPr>
            <w:tcW w:w="746" w:type="pct"/>
          </w:tcPr>
          <w:p w14:paraId="1A86AA76" w14:textId="77777777" w:rsidR="001F4C9E" w:rsidRPr="001F4EC0" w:rsidRDefault="001F4C9E" w:rsidP="00C33BC5">
            <w:pPr>
              <w:pStyle w:val="TableText"/>
              <w:rPr>
                <w:rStyle w:val="Blue"/>
                <w:rFonts w:cs="Calibri"/>
                <w:sz w:val="18"/>
                <w:szCs w:val="18"/>
              </w:rPr>
            </w:pPr>
            <w:r w:rsidRPr="0045462A">
              <w:rPr>
                <w:rStyle w:val="Blue"/>
                <w:color w:val="000000" w:themeColor="text1"/>
                <w:sz w:val="18"/>
                <w:szCs w:val="18"/>
              </w:rPr>
              <w:t>Instantaneous (visual examination)</w:t>
            </w:r>
          </w:p>
        </w:tc>
        <w:tc>
          <w:tcPr>
            <w:tcW w:w="632" w:type="pct"/>
          </w:tcPr>
          <w:p w14:paraId="3B463DBF" w14:textId="77777777" w:rsidR="001F4C9E" w:rsidRPr="00570C67" w:rsidDel="00B21CF1" w:rsidRDefault="001F4C9E" w:rsidP="00C33BC5">
            <w:pPr>
              <w:pStyle w:val="TableText"/>
              <w:rPr>
                <w:rStyle w:val="Blue"/>
                <w:rFonts w:cs="Calibri"/>
                <w:color w:val="00B0F0"/>
                <w:sz w:val="18"/>
                <w:szCs w:val="18"/>
              </w:rPr>
            </w:pPr>
            <w:r w:rsidRPr="0045462A">
              <w:rPr>
                <w:rStyle w:val="Blue"/>
                <w:color w:val="000000" w:themeColor="text1"/>
                <w:sz w:val="18"/>
                <w:szCs w:val="18"/>
              </w:rPr>
              <w:t>N/A</w:t>
            </w:r>
          </w:p>
        </w:tc>
        <w:tc>
          <w:tcPr>
            <w:tcW w:w="740" w:type="pct"/>
          </w:tcPr>
          <w:p w14:paraId="10BB89CD" w14:textId="77777777" w:rsidR="001F4C9E" w:rsidRPr="001F4EC0" w:rsidRDefault="001F4C9E" w:rsidP="00C33BC5">
            <w:pPr>
              <w:pStyle w:val="TableText"/>
              <w:rPr>
                <w:rStyle w:val="Blue"/>
                <w:rFonts w:cs="Calibri"/>
                <w:sz w:val="18"/>
                <w:szCs w:val="18"/>
              </w:rPr>
            </w:pPr>
            <w:r w:rsidRPr="0045462A">
              <w:rPr>
                <w:rStyle w:val="Blue"/>
                <w:color w:val="000000" w:themeColor="text1"/>
                <w:sz w:val="18"/>
                <w:szCs w:val="18"/>
              </w:rPr>
              <w:t>N/A</w:t>
            </w:r>
          </w:p>
        </w:tc>
        <w:tc>
          <w:tcPr>
            <w:tcW w:w="853" w:type="pct"/>
          </w:tcPr>
          <w:p w14:paraId="05A246E8" w14:textId="77777777" w:rsidR="001F4C9E" w:rsidRPr="0045462A" w:rsidRDefault="001F4C9E" w:rsidP="00C33BC5">
            <w:pPr>
              <w:pStyle w:val="TableText"/>
              <w:rPr>
                <w:rStyle w:val="Blue"/>
                <w:color w:val="000000" w:themeColor="text1"/>
                <w:sz w:val="18"/>
                <w:szCs w:val="18"/>
              </w:rPr>
            </w:pPr>
            <w:r w:rsidRPr="0045462A">
              <w:rPr>
                <w:rStyle w:val="Blue"/>
                <w:color w:val="000000" w:themeColor="text1"/>
                <w:sz w:val="18"/>
                <w:szCs w:val="18"/>
              </w:rPr>
              <w:t>No significant trace</w:t>
            </w:r>
          </w:p>
          <w:p w14:paraId="3D86E60F" w14:textId="77777777" w:rsidR="001F4C9E" w:rsidRPr="001F4EC0" w:rsidRDefault="001F4C9E" w:rsidP="00C33BC5">
            <w:pPr>
              <w:pStyle w:val="TableText"/>
              <w:rPr>
                <w:rStyle w:val="Blue"/>
                <w:rFonts w:cs="Calibri"/>
                <w:sz w:val="18"/>
                <w:szCs w:val="18"/>
              </w:rPr>
            </w:pPr>
            <w:r w:rsidRPr="0045462A">
              <w:rPr>
                <w:rStyle w:val="Blue"/>
                <w:color w:val="000000" w:themeColor="text1"/>
                <w:sz w:val="18"/>
                <w:szCs w:val="18"/>
              </w:rPr>
              <w:t>(Condition 3.1.3 applies)</w:t>
            </w:r>
          </w:p>
        </w:tc>
      </w:tr>
      <w:tr w:rsidR="001F4C9E" w:rsidRPr="00C25946" w14:paraId="7FBE2ED5" w14:textId="77777777" w:rsidTr="001F4C9E">
        <w:trPr>
          <w:cantSplit/>
        </w:trPr>
        <w:tc>
          <w:tcPr>
            <w:tcW w:w="595" w:type="pct"/>
            <w:vMerge/>
          </w:tcPr>
          <w:p w14:paraId="13D2991C" w14:textId="77777777" w:rsidR="001F4C9E" w:rsidRPr="001F4EC0" w:rsidRDefault="001F4C9E" w:rsidP="001F4C9E">
            <w:pPr>
              <w:pStyle w:val="TableText"/>
              <w:rPr>
                <w:rStyle w:val="Blue"/>
                <w:sz w:val="18"/>
                <w:szCs w:val="18"/>
              </w:rPr>
            </w:pPr>
          </w:p>
        </w:tc>
        <w:tc>
          <w:tcPr>
            <w:tcW w:w="740" w:type="pct"/>
          </w:tcPr>
          <w:p w14:paraId="114879AD" w14:textId="6D2F0780" w:rsidR="001F4C9E" w:rsidRPr="0045462A" w:rsidRDefault="001F4C9E" w:rsidP="001F4C9E">
            <w:pPr>
              <w:pStyle w:val="TableText"/>
              <w:rPr>
                <w:rStyle w:val="Blue"/>
                <w:color w:val="000000" w:themeColor="text1"/>
                <w:sz w:val="18"/>
                <w:szCs w:val="18"/>
              </w:rPr>
            </w:pPr>
            <w:r w:rsidRPr="00800A27">
              <w:rPr>
                <w:rFonts w:cs="Calibri"/>
                <w:sz w:val="18"/>
                <w:szCs w:val="18"/>
              </w:rPr>
              <w:t>Total Iron as Fe</w:t>
            </w:r>
          </w:p>
        </w:tc>
        <w:tc>
          <w:tcPr>
            <w:tcW w:w="694" w:type="pct"/>
          </w:tcPr>
          <w:p w14:paraId="2470A5A9" w14:textId="6454381A" w:rsidR="001F4C9E" w:rsidRPr="0045462A" w:rsidRDefault="001F4C9E" w:rsidP="001F4C9E">
            <w:pPr>
              <w:pStyle w:val="TableText"/>
              <w:rPr>
                <w:rStyle w:val="Blue"/>
                <w:color w:val="000000" w:themeColor="text1"/>
                <w:sz w:val="18"/>
                <w:szCs w:val="18"/>
              </w:rPr>
            </w:pPr>
            <w:r>
              <w:rPr>
                <w:rFonts w:cs="Calibri"/>
                <w:sz w:val="18"/>
                <w:szCs w:val="18"/>
              </w:rPr>
              <w:t>4</w:t>
            </w:r>
            <w:r w:rsidRPr="0020184E">
              <w:rPr>
                <w:rFonts w:cs="Calibri"/>
                <w:sz w:val="18"/>
                <w:szCs w:val="18"/>
              </w:rPr>
              <w:t xml:space="preserve">000 </w:t>
            </w:r>
            <w:r w:rsidR="00B40E5B">
              <w:rPr>
                <w:rFonts w:cs="Arial"/>
                <w:sz w:val="18"/>
                <w:szCs w:val="18"/>
              </w:rPr>
              <w:t>µ</w:t>
            </w:r>
            <w:r w:rsidRPr="0020184E">
              <w:rPr>
                <w:rFonts w:cs="Calibri"/>
                <w:sz w:val="18"/>
                <w:szCs w:val="18"/>
              </w:rPr>
              <w:t>g/l</w:t>
            </w:r>
          </w:p>
        </w:tc>
        <w:tc>
          <w:tcPr>
            <w:tcW w:w="746" w:type="pct"/>
          </w:tcPr>
          <w:p w14:paraId="109006A2" w14:textId="68455A3E" w:rsidR="001F4C9E" w:rsidRPr="0045462A" w:rsidRDefault="001F4C9E" w:rsidP="001F4C9E">
            <w:pPr>
              <w:pStyle w:val="TableText"/>
              <w:rPr>
                <w:rStyle w:val="Blue"/>
                <w:color w:val="000000" w:themeColor="text1"/>
                <w:sz w:val="18"/>
                <w:szCs w:val="18"/>
              </w:rPr>
            </w:pPr>
            <w:r w:rsidRPr="004E550C">
              <w:rPr>
                <w:rFonts w:cs="Calibri"/>
                <w:sz w:val="18"/>
                <w:szCs w:val="18"/>
              </w:rPr>
              <w:t>Instantaneous (spot sample)</w:t>
            </w:r>
          </w:p>
        </w:tc>
        <w:tc>
          <w:tcPr>
            <w:tcW w:w="632" w:type="pct"/>
          </w:tcPr>
          <w:p w14:paraId="005B3E36" w14:textId="47A3DC48" w:rsidR="001F4C9E" w:rsidRPr="0045462A" w:rsidRDefault="001F4C9E" w:rsidP="001F4C9E">
            <w:pPr>
              <w:pStyle w:val="TableText"/>
              <w:rPr>
                <w:rStyle w:val="Blue"/>
                <w:color w:val="000000" w:themeColor="text1"/>
                <w:sz w:val="18"/>
                <w:szCs w:val="18"/>
              </w:rPr>
            </w:pPr>
            <w:r>
              <w:rPr>
                <w:rStyle w:val="Blue"/>
                <w:rFonts w:cs="Calibri"/>
                <w:color w:val="auto"/>
                <w:szCs w:val="18"/>
              </w:rPr>
              <w:t>N/A</w:t>
            </w:r>
          </w:p>
        </w:tc>
        <w:tc>
          <w:tcPr>
            <w:tcW w:w="740" w:type="pct"/>
          </w:tcPr>
          <w:p w14:paraId="476E4A6D" w14:textId="7446953D" w:rsidR="001F4C9E" w:rsidRPr="0045462A" w:rsidRDefault="001F4C9E" w:rsidP="001F4C9E">
            <w:pPr>
              <w:pStyle w:val="TableText"/>
              <w:rPr>
                <w:rStyle w:val="Blue"/>
                <w:color w:val="000000" w:themeColor="text1"/>
                <w:sz w:val="18"/>
                <w:szCs w:val="18"/>
              </w:rPr>
            </w:pPr>
            <w:r w:rsidRPr="00905606">
              <w:rPr>
                <w:rFonts w:cs="Calibri"/>
                <w:sz w:val="18"/>
                <w:szCs w:val="18"/>
              </w:rPr>
              <w:t>As specified in schedule 3B</w:t>
            </w:r>
          </w:p>
        </w:tc>
        <w:tc>
          <w:tcPr>
            <w:tcW w:w="853" w:type="pct"/>
          </w:tcPr>
          <w:p w14:paraId="52D83241" w14:textId="77777777" w:rsidR="001F4C9E" w:rsidRPr="00C46E7F" w:rsidRDefault="001F4C9E" w:rsidP="001F4C9E">
            <w:pPr>
              <w:pStyle w:val="TableText"/>
              <w:rPr>
                <w:rFonts w:cs="Calibri"/>
                <w:sz w:val="18"/>
                <w:szCs w:val="18"/>
              </w:rPr>
            </w:pPr>
            <w:r w:rsidRPr="00C46E7F">
              <w:rPr>
                <w:rFonts w:cs="Calibri"/>
                <w:sz w:val="18"/>
                <w:szCs w:val="18"/>
              </w:rPr>
              <w:t>Look up table</w:t>
            </w:r>
          </w:p>
          <w:p w14:paraId="6D2A02E6" w14:textId="4B0CD36F" w:rsidR="001F4C9E" w:rsidRPr="0045462A" w:rsidRDefault="001F4C9E" w:rsidP="001F4C9E">
            <w:pPr>
              <w:pStyle w:val="TableText"/>
              <w:rPr>
                <w:rStyle w:val="Blue"/>
                <w:color w:val="000000" w:themeColor="text1"/>
                <w:sz w:val="18"/>
                <w:szCs w:val="18"/>
              </w:rPr>
            </w:pPr>
            <w:r w:rsidRPr="00C46E7F">
              <w:rPr>
                <w:rFonts w:cs="Calibri"/>
                <w:sz w:val="18"/>
                <w:szCs w:val="18"/>
              </w:rPr>
              <w:t>(Conditions 3.1.2 and 3.1.3 apply)</w:t>
            </w:r>
          </w:p>
        </w:tc>
      </w:tr>
      <w:tr w:rsidR="001F4C9E" w:rsidRPr="00C25946" w14:paraId="4B20C989" w14:textId="77777777" w:rsidTr="001F4C9E">
        <w:trPr>
          <w:cantSplit/>
        </w:trPr>
        <w:tc>
          <w:tcPr>
            <w:tcW w:w="595" w:type="pct"/>
            <w:vMerge/>
          </w:tcPr>
          <w:p w14:paraId="106416A2" w14:textId="77777777" w:rsidR="001F4C9E" w:rsidRPr="001F4EC0" w:rsidRDefault="001F4C9E" w:rsidP="001F4C9E">
            <w:pPr>
              <w:pStyle w:val="TableText"/>
              <w:rPr>
                <w:rStyle w:val="Blue"/>
                <w:sz w:val="18"/>
                <w:szCs w:val="18"/>
              </w:rPr>
            </w:pPr>
          </w:p>
        </w:tc>
        <w:tc>
          <w:tcPr>
            <w:tcW w:w="740" w:type="pct"/>
          </w:tcPr>
          <w:p w14:paraId="6AC4EF2F" w14:textId="461831C6" w:rsidR="001F4C9E" w:rsidRPr="0045462A" w:rsidRDefault="001F4C9E" w:rsidP="001F4C9E">
            <w:pPr>
              <w:pStyle w:val="TableText"/>
              <w:rPr>
                <w:rStyle w:val="Blue"/>
                <w:color w:val="000000" w:themeColor="text1"/>
                <w:sz w:val="18"/>
                <w:szCs w:val="18"/>
              </w:rPr>
            </w:pPr>
            <w:r w:rsidRPr="00800A27">
              <w:rPr>
                <w:rFonts w:cs="Calibri"/>
                <w:sz w:val="18"/>
                <w:szCs w:val="18"/>
              </w:rPr>
              <w:t>Total Iron as Fe</w:t>
            </w:r>
          </w:p>
        </w:tc>
        <w:tc>
          <w:tcPr>
            <w:tcW w:w="694" w:type="pct"/>
          </w:tcPr>
          <w:p w14:paraId="2018CFF8" w14:textId="005E6DB7" w:rsidR="001F4C9E" w:rsidRPr="0045462A" w:rsidRDefault="001F4C9E" w:rsidP="001F4C9E">
            <w:pPr>
              <w:pStyle w:val="TableText"/>
              <w:rPr>
                <w:rStyle w:val="Blue"/>
                <w:color w:val="000000" w:themeColor="text1"/>
                <w:sz w:val="18"/>
                <w:szCs w:val="18"/>
              </w:rPr>
            </w:pPr>
            <w:r w:rsidRPr="0020184E">
              <w:rPr>
                <w:rFonts w:cs="Calibri"/>
                <w:sz w:val="18"/>
                <w:szCs w:val="18"/>
              </w:rPr>
              <w:t xml:space="preserve">8000 </w:t>
            </w:r>
            <w:r w:rsidR="00B40E5B">
              <w:rPr>
                <w:rFonts w:cs="Arial"/>
                <w:sz w:val="18"/>
                <w:szCs w:val="18"/>
              </w:rPr>
              <w:t>µ</w:t>
            </w:r>
            <w:r w:rsidRPr="0020184E">
              <w:rPr>
                <w:rFonts w:cs="Calibri"/>
                <w:sz w:val="18"/>
                <w:szCs w:val="18"/>
              </w:rPr>
              <w:t>g/l</w:t>
            </w:r>
          </w:p>
        </w:tc>
        <w:tc>
          <w:tcPr>
            <w:tcW w:w="746" w:type="pct"/>
          </w:tcPr>
          <w:p w14:paraId="72EF142A" w14:textId="3EB6D388" w:rsidR="001F4C9E" w:rsidRPr="0045462A" w:rsidRDefault="001F4C9E" w:rsidP="001F4C9E">
            <w:pPr>
              <w:pStyle w:val="TableText"/>
              <w:rPr>
                <w:rStyle w:val="Blue"/>
                <w:color w:val="000000" w:themeColor="text1"/>
                <w:sz w:val="18"/>
                <w:szCs w:val="18"/>
              </w:rPr>
            </w:pPr>
            <w:r w:rsidRPr="004E550C">
              <w:rPr>
                <w:rFonts w:cs="Calibri"/>
                <w:sz w:val="18"/>
                <w:szCs w:val="18"/>
              </w:rPr>
              <w:t>Instantaneous (spot sample)</w:t>
            </w:r>
          </w:p>
        </w:tc>
        <w:tc>
          <w:tcPr>
            <w:tcW w:w="632" w:type="pct"/>
          </w:tcPr>
          <w:p w14:paraId="58E57C81" w14:textId="06DDD2F7" w:rsidR="001F4C9E" w:rsidRPr="0045462A" w:rsidRDefault="001F4C9E" w:rsidP="001F4C9E">
            <w:pPr>
              <w:pStyle w:val="TableText"/>
              <w:rPr>
                <w:rStyle w:val="Blue"/>
                <w:color w:val="000000" w:themeColor="text1"/>
                <w:sz w:val="18"/>
                <w:szCs w:val="18"/>
              </w:rPr>
            </w:pPr>
            <w:r w:rsidRPr="00DC4544">
              <w:rPr>
                <w:rStyle w:val="Blue"/>
                <w:rFonts w:cs="Calibri"/>
                <w:color w:val="auto"/>
                <w:sz w:val="18"/>
                <w:szCs w:val="18"/>
              </w:rPr>
              <w:t>N/A</w:t>
            </w:r>
          </w:p>
        </w:tc>
        <w:tc>
          <w:tcPr>
            <w:tcW w:w="740" w:type="pct"/>
          </w:tcPr>
          <w:p w14:paraId="76E63468" w14:textId="06F2F6F2" w:rsidR="001F4C9E" w:rsidRPr="0045462A" w:rsidRDefault="001F4C9E" w:rsidP="001F4C9E">
            <w:pPr>
              <w:pStyle w:val="TableText"/>
              <w:rPr>
                <w:rStyle w:val="Blue"/>
                <w:color w:val="000000" w:themeColor="text1"/>
                <w:sz w:val="18"/>
                <w:szCs w:val="18"/>
              </w:rPr>
            </w:pPr>
            <w:r w:rsidRPr="00F1257D">
              <w:rPr>
                <w:sz w:val="18"/>
                <w:szCs w:val="18"/>
              </w:rPr>
              <w:t>As specified in schedule 3B</w:t>
            </w:r>
          </w:p>
        </w:tc>
        <w:tc>
          <w:tcPr>
            <w:tcW w:w="853" w:type="pct"/>
          </w:tcPr>
          <w:p w14:paraId="787567EC" w14:textId="31F851A5" w:rsidR="001F4C9E" w:rsidRPr="0045462A" w:rsidRDefault="001F4C9E" w:rsidP="001F4C9E">
            <w:pPr>
              <w:pStyle w:val="TableText"/>
              <w:rPr>
                <w:rStyle w:val="Blue"/>
                <w:color w:val="000000" w:themeColor="text1"/>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6A0C7E" w:rsidRPr="00C25946" w14:paraId="03F2EFFA" w14:textId="77777777" w:rsidTr="001F4C9E">
        <w:trPr>
          <w:cantSplit/>
        </w:trPr>
        <w:tc>
          <w:tcPr>
            <w:tcW w:w="595" w:type="pct"/>
            <w:vMerge w:val="restart"/>
          </w:tcPr>
          <w:p w14:paraId="39AE5728" w14:textId="77777777" w:rsidR="006A0C7E" w:rsidRPr="00562075" w:rsidRDefault="006A0C7E" w:rsidP="006A0C7E">
            <w:pPr>
              <w:pStyle w:val="TableText"/>
              <w:rPr>
                <w:rStyle w:val="Blue"/>
                <w:color w:val="000000" w:themeColor="text1"/>
                <w:sz w:val="18"/>
                <w:szCs w:val="18"/>
              </w:rPr>
            </w:pPr>
            <w:r w:rsidRPr="000A30CA">
              <w:rPr>
                <w:rStyle w:val="Blue"/>
                <w:color w:val="000000" w:themeColor="text1"/>
                <w:sz w:val="18"/>
                <w:szCs w:val="18"/>
              </w:rPr>
              <w:t>A2 S</w:t>
            </w:r>
            <w:r w:rsidRPr="00562075">
              <w:rPr>
                <w:rStyle w:val="Blue"/>
                <w:color w:val="000000" w:themeColor="text1"/>
                <w:sz w:val="18"/>
                <w:szCs w:val="18"/>
              </w:rPr>
              <w:t>torm sewage via Storm Discharge Point</w:t>
            </w:r>
          </w:p>
          <w:p w14:paraId="5E40974E" w14:textId="77777777" w:rsidR="006A0C7E" w:rsidRPr="001F4EC0" w:rsidRDefault="006A0C7E" w:rsidP="006A0C7E">
            <w:pPr>
              <w:pStyle w:val="TableText"/>
              <w:rPr>
                <w:rStyle w:val="Blue"/>
                <w:sz w:val="18"/>
                <w:szCs w:val="18"/>
              </w:rPr>
            </w:pPr>
          </w:p>
        </w:tc>
        <w:tc>
          <w:tcPr>
            <w:tcW w:w="740" w:type="pct"/>
          </w:tcPr>
          <w:p w14:paraId="6EF98265" w14:textId="70526881" w:rsidR="006A0C7E" w:rsidRPr="0045462A" w:rsidRDefault="006A0C7E" w:rsidP="006A0C7E">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94" w:type="pct"/>
          </w:tcPr>
          <w:p w14:paraId="248007F0" w14:textId="77777777" w:rsidR="006A0C7E" w:rsidRPr="000A30CA" w:rsidRDefault="006A0C7E" w:rsidP="006A0C7E">
            <w:pPr>
              <w:pStyle w:val="TableText"/>
              <w:rPr>
                <w:rFonts w:cs="Arial"/>
                <w:color w:val="000000" w:themeColor="text1"/>
                <w:sz w:val="18"/>
                <w:szCs w:val="18"/>
              </w:rPr>
            </w:pPr>
            <w:r w:rsidRPr="000A30CA">
              <w:rPr>
                <w:rFonts w:cs="Arial"/>
                <w:color w:val="000000" w:themeColor="text1"/>
                <w:sz w:val="18"/>
                <w:szCs w:val="18"/>
              </w:rPr>
              <w:t>N/A</w:t>
            </w:r>
          </w:p>
          <w:p w14:paraId="5EBD4B64" w14:textId="77777777" w:rsidR="006A0C7E" w:rsidRPr="000A30CA" w:rsidRDefault="006A0C7E" w:rsidP="006A0C7E">
            <w:pPr>
              <w:pStyle w:val="TableText"/>
              <w:rPr>
                <w:rFonts w:cs="Arial"/>
                <w:color w:val="000000" w:themeColor="text1"/>
                <w:sz w:val="18"/>
                <w:szCs w:val="18"/>
              </w:rPr>
            </w:pPr>
          </w:p>
          <w:p w14:paraId="750C4E94" w14:textId="77777777" w:rsidR="006A0C7E" w:rsidRPr="0045462A" w:rsidRDefault="006A0C7E" w:rsidP="006A0C7E">
            <w:pPr>
              <w:pStyle w:val="TableText"/>
              <w:rPr>
                <w:rStyle w:val="Blue"/>
                <w:color w:val="000000" w:themeColor="text1"/>
                <w:sz w:val="18"/>
                <w:szCs w:val="18"/>
              </w:rPr>
            </w:pPr>
          </w:p>
        </w:tc>
        <w:tc>
          <w:tcPr>
            <w:tcW w:w="746" w:type="pct"/>
          </w:tcPr>
          <w:p w14:paraId="1F0226ED" w14:textId="77777777" w:rsidR="006A0C7E" w:rsidRPr="000A30CA" w:rsidRDefault="006A0C7E" w:rsidP="006A0C7E">
            <w:pPr>
              <w:pStyle w:val="TableText"/>
              <w:rPr>
                <w:rFonts w:cs="Arial"/>
                <w:color w:val="000000" w:themeColor="text1"/>
                <w:sz w:val="18"/>
                <w:szCs w:val="18"/>
              </w:rPr>
            </w:pPr>
            <w:r w:rsidRPr="000A30CA">
              <w:rPr>
                <w:rFonts w:cs="Arial"/>
                <w:color w:val="000000" w:themeColor="text1"/>
                <w:sz w:val="18"/>
                <w:szCs w:val="18"/>
              </w:rPr>
              <w:t>N/A</w:t>
            </w:r>
          </w:p>
          <w:p w14:paraId="309C25A5" w14:textId="77777777" w:rsidR="006A0C7E" w:rsidRPr="000A30CA" w:rsidRDefault="006A0C7E" w:rsidP="006A0C7E">
            <w:pPr>
              <w:pStyle w:val="TableText"/>
              <w:rPr>
                <w:rFonts w:cs="Arial"/>
                <w:color w:val="000000" w:themeColor="text1"/>
                <w:sz w:val="18"/>
                <w:szCs w:val="18"/>
              </w:rPr>
            </w:pPr>
          </w:p>
          <w:p w14:paraId="742F8790" w14:textId="77777777" w:rsidR="006A0C7E" w:rsidRPr="0045462A" w:rsidRDefault="006A0C7E" w:rsidP="006A0C7E">
            <w:pPr>
              <w:pStyle w:val="TableText"/>
              <w:rPr>
                <w:rStyle w:val="Blue"/>
                <w:color w:val="000000" w:themeColor="text1"/>
                <w:sz w:val="18"/>
                <w:szCs w:val="18"/>
              </w:rPr>
            </w:pPr>
          </w:p>
        </w:tc>
        <w:tc>
          <w:tcPr>
            <w:tcW w:w="632" w:type="pct"/>
          </w:tcPr>
          <w:p w14:paraId="5E708CA2" w14:textId="715CF2B8" w:rsidR="006A0C7E" w:rsidRPr="0045462A" w:rsidRDefault="006A0C7E" w:rsidP="006A0C7E">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740" w:type="pct"/>
          </w:tcPr>
          <w:p w14:paraId="1ECFFD4B" w14:textId="15D87D80" w:rsidR="006A0C7E" w:rsidRPr="0045462A" w:rsidRDefault="006A0C7E" w:rsidP="006A0C7E">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853" w:type="pct"/>
          </w:tcPr>
          <w:p w14:paraId="2D534655" w14:textId="77777777" w:rsidR="006A0C7E" w:rsidRPr="000A30CA" w:rsidRDefault="006A0C7E" w:rsidP="006A0C7E">
            <w:pPr>
              <w:pStyle w:val="TableText"/>
              <w:rPr>
                <w:rFonts w:cs="Arial"/>
                <w:color w:val="000000" w:themeColor="text1"/>
                <w:sz w:val="18"/>
                <w:szCs w:val="18"/>
              </w:rPr>
            </w:pPr>
            <w:r w:rsidRPr="000A30CA">
              <w:rPr>
                <w:rFonts w:cs="Arial"/>
                <w:color w:val="000000" w:themeColor="text1"/>
                <w:sz w:val="18"/>
                <w:szCs w:val="18"/>
              </w:rPr>
              <w:t>N/A</w:t>
            </w:r>
          </w:p>
          <w:p w14:paraId="6EBDF282" w14:textId="77777777" w:rsidR="006A0C7E" w:rsidRPr="000A30CA" w:rsidRDefault="006A0C7E" w:rsidP="006A0C7E">
            <w:pPr>
              <w:pStyle w:val="TableText"/>
              <w:rPr>
                <w:rFonts w:cs="Arial"/>
                <w:color w:val="000000" w:themeColor="text1"/>
                <w:sz w:val="18"/>
                <w:szCs w:val="18"/>
              </w:rPr>
            </w:pPr>
          </w:p>
          <w:p w14:paraId="2C34E2F1" w14:textId="77777777" w:rsidR="006A0C7E" w:rsidRPr="0045462A" w:rsidRDefault="006A0C7E" w:rsidP="006A0C7E">
            <w:pPr>
              <w:pStyle w:val="TableText"/>
              <w:rPr>
                <w:rStyle w:val="Blue"/>
                <w:color w:val="000000" w:themeColor="text1"/>
                <w:sz w:val="18"/>
                <w:szCs w:val="18"/>
              </w:rPr>
            </w:pPr>
          </w:p>
        </w:tc>
      </w:tr>
      <w:tr w:rsidR="006A0C7E" w:rsidRPr="00C25946" w14:paraId="1041716E" w14:textId="77777777" w:rsidTr="001F4C9E">
        <w:trPr>
          <w:cantSplit/>
        </w:trPr>
        <w:tc>
          <w:tcPr>
            <w:tcW w:w="595" w:type="pct"/>
            <w:vMerge/>
          </w:tcPr>
          <w:p w14:paraId="75608593" w14:textId="77777777" w:rsidR="006A0C7E" w:rsidRPr="001F4EC0" w:rsidRDefault="006A0C7E" w:rsidP="006A0C7E">
            <w:pPr>
              <w:pStyle w:val="TableText"/>
              <w:rPr>
                <w:rStyle w:val="Blue"/>
                <w:sz w:val="18"/>
                <w:szCs w:val="18"/>
              </w:rPr>
            </w:pPr>
          </w:p>
        </w:tc>
        <w:tc>
          <w:tcPr>
            <w:tcW w:w="740" w:type="pct"/>
          </w:tcPr>
          <w:p w14:paraId="12F15FF3" w14:textId="080D57F2" w:rsidR="006A0C7E" w:rsidRPr="0045462A" w:rsidRDefault="006A0C7E" w:rsidP="006A0C7E">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94" w:type="pct"/>
          </w:tcPr>
          <w:p w14:paraId="50FAB761" w14:textId="02F395FE" w:rsidR="006A0C7E" w:rsidRPr="0045462A" w:rsidRDefault="006A0C7E" w:rsidP="006A0C7E">
            <w:pPr>
              <w:pStyle w:val="TableText"/>
              <w:rPr>
                <w:rStyle w:val="Blue"/>
                <w:color w:val="000000" w:themeColor="text1"/>
                <w:sz w:val="18"/>
                <w:szCs w:val="18"/>
              </w:rPr>
            </w:pPr>
            <w:r w:rsidRPr="008F36B8">
              <w:rPr>
                <w:rStyle w:val="Blue"/>
                <w:color w:val="auto"/>
                <w:sz w:val="18"/>
                <w:szCs w:val="18"/>
              </w:rPr>
              <w:t>N/A</w:t>
            </w:r>
          </w:p>
        </w:tc>
        <w:tc>
          <w:tcPr>
            <w:tcW w:w="746" w:type="pct"/>
          </w:tcPr>
          <w:p w14:paraId="3D59F6BB" w14:textId="55CDD1CB" w:rsidR="006A0C7E" w:rsidRPr="0045462A" w:rsidRDefault="006A0C7E" w:rsidP="006A0C7E">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32" w:type="pct"/>
          </w:tcPr>
          <w:p w14:paraId="3F5B2C64" w14:textId="53F62C25" w:rsidR="006A0C7E" w:rsidRPr="0045462A" w:rsidRDefault="006A0C7E" w:rsidP="006A0C7E">
            <w:pPr>
              <w:pStyle w:val="TableText"/>
              <w:rPr>
                <w:rStyle w:val="Blue"/>
                <w:color w:val="000000" w:themeColor="text1"/>
                <w:sz w:val="18"/>
                <w:szCs w:val="18"/>
              </w:rPr>
            </w:pPr>
            <w:r w:rsidRPr="00300ECA">
              <w:rPr>
                <w:rStyle w:val="Blue"/>
                <w:color w:val="auto"/>
                <w:sz w:val="18"/>
                <w:szCs w:val="18"/>
              </w:rPr>
              <w:t>Condition 3.3.3 does not apply</w:t>
            </w:r>
          </w:p>
        </w:tc>
        <w:tc>
          <w:tcPr>
            <w:tcW w:w="740" w:type="pct"/>
          </w:tcPr>
          <w:p w14:paraId="27C2C49B" w14:textId="2608584A" w:rsidR="006A0C7E" w:rsidRPr="0045462A" w:rsidRDefault="006A0C7E" w:rsidP="006A0C7E">
            <w:pPr>
              <w:pStyle w:val="TableText"/>
              <w:rPr>
                <w:rStyle w:val="Blue"/>
                <w:color w:val="000000" w:themeColor="text1"/>
                <w:sz w:val="18"/>
                <w:szCs w:val="18"/>
              </w:rPr>
            </w:pPr>
            <w:r w:rsidRPr="008F36B8">
              <w:rPr>
                <w:rStyle w:val="Blue"/>
                <w:color w:val="auto"/>
                <w:sz w:val="18"/>
                <w:szCs w:val="18"/>
              </w:rPr>
              <w:t>15 minutes</w:t>
            </w:r>
          </w:p>
        </w:tc>
        <w:tc>
          <w:tcPr>
            <w:tcW w:w="853" w:type="pct"/>
          </w:tcPr>
          <w:p w14:paraId="75FD44B3" w14:textId="292FE859" w:rsidR="006A0C7E" w:rsidRPr="0045462A" w:rsidRDefault="006A0C7E" w:rsidP="006A0C7E">
            <w:pPr>
              <w:pStyle w:val="TableText"/>
              <w:rPr>
                <w:rStyle w:val="Blue"/>
                <w:color w:val="000000" w:themeColor="text1"/>
                <w:sz w:val="18"/>
                <w:szCs w:val="18"/>
              </w:rPr>
            </w:pPr>
            <w:r w:rsidRPr="008F36B8">
              <w:rPr>
                <w:rStyle w:val="Blue"/>
                <w:color w:val="auto"/>
                <w:sz w:val="18"/>
                <w:szCs w:val="18"/>
              </w:rPr>
              <w:t>N/A</w:t>
            </w:r>
          </w:p>
        </w:tc>
      </w:tr>
      <w:tr w:rsidR="006A0C7E" w:rsidRPr="00C25946" w14:paraId="22659D54" w14:textId="77777777" w:rsidTr="001F4C9E">
        <w:trPr>
          <w:cantSplit/>
        </w:trPr>
        <w:tc>
          <w:tcPr>
            <w:tcW w:w="595" w:type="pct"/>
            <w:vMerge/>
          </w:tcPr>
          <w:p w14:paraId="15C5734E" w14:textId="77777777" w:rsidR="006A0C7E" w:rsidRPr="001F4EC0" w:rsidRDefault="006A0C7E" w:rsidP="006A0C7E">
            <w:pPr>
              <w:pStyle w:val="TableText"/>
              <w:rPr>
                <w:rStyle w:val="Blue"/>
                <w:sz w:val="18"/>
                <w:szCs w:val="18"/>
              </w:rPr>
            </w:pPr>
          </w:p>
        </w:tc>
        <w:tc>
          <w:tcPr>
            <w:tcW w:w="740" w:type="pct"/>
          </w:tcPr>
          <w:p w14:paraId="52E53D9E" w14:textId="2DF17387" w:rsidR="006A0C7E" w:rsidRPr="0045462A" w:rsidRDefault="006A0C7E" w:rsidP="006A0C7E">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94" w:type="pct"/>
          </w:tcPr>
          <w:p w14:paraId="3F79BEC6" w14:textId="22E9C9AD" w:rsidR="006A0C7E" w:rsidRPr="0045462A" w:rsidRDefault="006A0C7E" w:rsidP="006A0C7E">
            <w:pPr>
              <w:pStyle w:val="TableText"/>
              <w:rPr>
                <w:rStyle w:val="Blue"/>
                <w:color w:val="000000" w:themeColor="text1"/>
                <w:sz w:val="18"/>
                <w:szCs w:val="18"/>
              </w:rPr>
            </w:pPr>
            <w:r w:rsidRPr="000A30CA">
              <w:rPr>
                <w:rStyle w:val="Blue"/>
                <w:color w:val="000000" w:themeColor="text1"/>
                <w:sz w:val="18"/>
                <w:szCs w:val="18"/>
              </w:rPr>
              <w:t>N/A</w:t>
            </w:r>
          </w:p>
        </w:tc>
        <w:tc>
          <w:tcPr>
            <w:tcW w:w="746" w:type="pct"/>
          </w:tcPr>
          <w:p w14:paraId="3C988CBE" w14:textId="7DEABE32" w:rsidR="006A0C7E" w:rsidRPr="0045462A" w:rsidRDefault="006A0C7E" w:rsidP="006A0C7E">
            <w:pPr>
              <w:pStyle w:val="TableText"/>
              <w:rPr>
                <w:rStyle w:val="Blue"/>
                <w:color w:val="000000" w:themeColor="text1"/>
                <w:sz w:val="18"/>
                <w:szCs w:val="18"/>
              </w:rPr>
            </w:pPr>
            <w:r w:rsidRPr="000A30CA">
              <w:rPr>
                <w:rStyle w:val="Blue"/>
                <w:color w:val="000000" w:themeColor="text1"/>
                <w:sz w:val="18"/>
                <w:szCs w:val="18"/>
              </w:rPr>
              <w:t>N/A</w:t>
            </w:r>
          </w:p>
        </w:tc>
        <w:tc>
          <w:tcPr>
            <w:tcW w:w="632" w:type="pct"/>
          </w:tcPr>
          <w:p w14:paraId="435C348F" w14:textId="318F87E4" w:rsidR="006A0C7E" w:rsidRPr="0045462A" w:rsidRDefault="006A0C7E" w:rsidP="006A0C7E">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740" w:type="pct"/>
          </w:tcPr>
          <w:p w14:paraId="43591C21" w14:textId="6A5CF5E4" w:rsidR="006A0C7E" w:rsidRPr="0045462A" w:rsidRDefault="006A0C7E" w:rsidP="006A0C7E">
            <w:pPr>
              <w:pStyle w:val="TableText"/>
              <w:rPr>
                <w:rStyle w:val="Blue"/>
                <w:color w:val="000000" w:themeColor="text1"/>
                <w:sz w:val="18"/>
                <w:szCs w:val="18"/>
              </w:rPr>
            </w:pPr>
            <w:r w:rsidRPr="000A30CA">
              <w:rPr>
                <w:rStyle w:val="Blue"/>
                <w:color w:val="000000" w:themeColor="text1"/>
                <w:sz w:val="18"/>
                <w:szCs w:val="18"/>
              </w:rPr>
              <w:t>15 minutes</w:t>
            </w:r>
          </w:p>
        </w:tc>
        <w:tc>
          <w:tcPr>
            <w:tcW w:w="853" w:type="pct"/>
          </w:tcPr>
          <w:p w14:paraId="4C98F115" w14:textId="0B521149" w:rsidR="006A0C7E" w:rsidRPr="0045462A" w:rsidRDefault="006A0C7E" w:rsidP="006A0C7E">
            <w:pPr>
              <w:pStyle w:val="TableText"/>
              <w:rPr>
                <w:rStyle w:val="Blue"/>
                <w:color w:val="000000" w:themeColor="text1"/>
                <w:sz w:val="18"/>
                <w:szCs w:val="18"/>
              </w:rPr>
            </w:pPr>
            <w:r w:rsidRPr="000A30CA">
              <w:rPr>
                <w:rStyle w:val="Blue"/>
                <w:color w:val="000000" w:themeColor="text1"/>
                <w:sz w:val="18"/>
                <w:szCs w:val="18"/>
              </w:rPr>
              <w:t>N/A</w:t>
            </w:r>
          </w:p>
        </w:tc>
      </w:tr>
      <w:tr w:rsidR="006A0C7E" w:rsidRPr="00C25946" w14:paraId="09E7DB91" w14:textId="77777777" w:rsidTr="001F4C9E">
        <w:trPr>
          <w:cantSplit/>
        </w:trPr>
        <w:tc>
          <w:tcPr>
            <w:tcW w:w="595" w:type="pct"/>
            <w:vMerge/>
          </w:tcPr>
          <w:p w14:paraId="75DBF2BD" w14:textId="77777777" w:rsidR="006A0C7E" w:rsidRPr="001F4EC0" w:rsidRDefault="006A0C7E" w:rsidP="006A0C7E">
            <w:pPr>
              <w:pStyle w:val="TableText"/>
              <w:rPr>
                <w:rStyle w:val="Blue"/>
                <w:sz w:val="18"/>
                <w:szCs w:val="18"/>
              </w:rPr>
            </w:pPr>
          </w:p>
        </w:tc>
        <w:tc>
          <w:tcPr>
            <w:tcW w:w="740" w:type="pct"/>
          </w:tcPr>
          <w:p w14:paraId="11FC440F" w14:textId="666DCEBF" w:rsidR="006A0C7E" w:rsidRPr="00562075" w:rsidRDefault="006A0C7E" w:rsidP="006A0C7E">
            <w:pPr>
              <w:pStyle w:val="TableText"/>
              <w:rPr>
                <w:rStyle w:val="Blue"/>
                <w:color w:val="000000" w:themeColor="text1"/>
                <w:sz w:val="18"/>
                <w:szCs w:val="18"/>
              </w:rPr>
            </w:pPr>
            <w:r w:rsidRPr="00562075">
              <w:rPr>
                <w:rStyle w:val="Blue"/>
                <w:rFonts w:cs="Arial"/>
                <w:color w:val="000000" w:themeColor="text1"/>
                <w:sz w:val="18"/>
                <w:szCs w:val="18"/>
              </w:rPr>
              <w:t xml:space="preserve">Flow passed forward </w:t>
            </w:r>
          </w:p>
        </w:tc>
        <w:tc>
          <w:tcPr>
            <w:tcW w:w="694" w:type="pct"/>
          </w:tcPr>
          <w:p w14:paraId="15CBAF9F" w14:textId="765D3D56" w:rsidR="006A0C7E" w:rsidRPr="00562075" w:rsidRDefault="006A0C7E" w:rsidP="006A0C7E">
            <w:pPr>
              <w:pStyle w:val="TableText"/>
              <w:rPr>
                <w:rStyle w:val="Blue"/>
                <w:color w:val="000000" w:themeColor="text1"/>
                <w:sz w:val="18"/>
                <w:szCs w:val="18"/>
              </w:rPr>
            </w:pPr>
            <w:r w:rsidRPr="00562075">
              <w:rPr>
                <w:rStyle w:val="Blue"/>
                <w:rFonts w:cs="Arial"/>
                <w:color w:val="000000" w:themeColor="text1"/>
                <w:sz w:val="18"/>
                <w:szCs w:val="18"/>
              </w:rPr>
              <w:t>5.89 l/s</w:t>
            </w:r>
          </w:p>
        </w:tc>
        <w:tc>
          <w:tcPr>
            <w:tcW w:w="746" w:type="pct"/>
          </w:tcPr>
          <w:p w14:paraId="421D14C5" w14:textId="525A7F5E" w:rsidR="006A0C7E" w:rsidRPr="00562075" w:rsidRDefault="006A0C7E" w:rsidP="006A0C7E">
            <w:pPr>
              <w:pStyle w:val="TableText"/>
              <w:rPr>
                <w:rStyle w:val="Blue"/>
                <w:color w:val="000000" w:themeColor="text1"/>
                <w:sz w:val="18"/>
                <w:szCs w:val="18"/>
              </w:rPr>
            </w:pPr>
            <w:r w:rsidRPr="00562075">
              <w:rPr>
                <w:rStyle w:val="Blue"/>
                <w:rFonts w:cs="Arial"/>
                <w:color w:val="000000" w:themeColor="text1"/>
                <w:sz w:val="18"/>
                <w:szCs w:val="18"/>
              </w:rPr>
              <w:t>15-minute except where 2-minute required by condition 2.4.1</w:t>
            </w:r>
          </w:p>
        </w:tc>
        <w:tc>
          <w:tcPr>
            <w:tcW w:w="632" w:type="pct"/>
          </w:tcPr>
          <w:p w14:paraId="70B29145" w14:textId="74D5227F" w:rsidR="006A0C7E" w:rsidRPr="00562075" w:rsidRDefault="006A0C7E" w:rsidP="006A0C7E">
            <w:pPr>
              <w:pStyle w:val="TableText"/>
              <w:rPr>
                <w:rStyle w:val="Blue"/>
                <w:color w:val="000000" w:themeColor="text1"/>
                <w:sz w:val="18"/>
                <w:szCs w:val="18"/>
              </w:rPr>
            </w:pPr>
            <w:r w:rsidRPr="00562075">
              <w:rPr>
                <w:rStyle w:val="Blue"/>
                <w:rFonts w:cs="Arial"/>
                <w:color w:val="000000" w:themeColor="text1"/>
                <w:sz w:val="18"/>
                <w:szCs w:val="18"/>
              </w:rPr>
              <w:t>N/A</w:t>
            </w:r>
          </w:p>
        </w:tc>
        <w:tc>
          <w:tcPr>
            <w:tcW w:w="740" w:type="pct"/>
          </w:tcPr>
          <w:p w14:paraId="0D7BFDC1" w14:textId="2F994AD0" w:rsidR="006A0C7E" w:rsidRPr="00562075" w:rsidRDefault="006A0C7E" w:rsidP="006A0C7E">
            <w:pPr>
              <w:pStyle w:val="TableText"/>
              <w:rPr>
                <w:rStyle w:val="Blue"/>
                <w:color w:val="000000" w:themeColor="text1"/>
                <w:sz w:val="18"/>
                <w:szCs w:val="18"/>
              </w:rPr>
            </w:pPr>
            <w:r w:rsidRPr="00562075">
              <w:rPr>
                <w:rStyle w:val="Blue"/>
                <w:rFonts w:cs="Arial"/>
                <w:color w:val="000000" w:themeColor="text1"/>
                <w:sz w:val="18"/>
                <w:szCs w:val="18"/>
              </w:rPr>
              <w:t>Continuous 15-minute instantaneous or averaged flow except where 2-minute required by 2.4.1</w:t>
            </w:r>
          </w:p>
        </w:tc>
        <w:tc>
          <w:tcPr>
            <w:tcW w:w="853" w:type="pct"/>
          </w:tcPr>
          <w:p w14:paraId="26D7DDF6" w14:textId="77777777" w:rsidR="006A0C7E" w:rsidRPr="00562075" w:rsidRDefault="006A0C7E" w:rsidP="006A0C7E">
            <w:pPr>
              <w:pStyle w:val="TableText"/>
              <w:rPr>
                <w:rStyle w:val="Blue"/>
                <w:rFonts w:cs="Arial"/>
                <w:color w:val="000000" w:themeColor="text1"/>
                <w:sz w:val="18"/>
                <w:szCs w:val="18"/>
              </w:rPr>
            </w:pPr>
            <w:r w:rsidRPr="00562075">
              <w:rPr>
                <w:rStyle w:val="Blue"/>
                <w:rFonts w:cs="Arial"/>
                <w:color w:val="000000" w:themeColor="text1"/>
                <w:sz w:val="18"/>
                <w:szCs w:val="18"/>
              </w:rPr>
              <w:t>Minimum</w:t>
            </w:r>
          </w:p>
          <w:p w14:paraId="68C287FD" w14:textId="63B6AF05" w:rsidR="006A0C7E" w:rsidRPr="00562075" w:rsidRDefault="006A0C7E" w:rsidP="006A0C7E">
            <w:pPr>
              <w:pStyle w:val="TableText"/>
              <w:rPr>
                <w:rStyle w:val="Blue"/>
                <w:color w:val="000000" w:themeColor="text1"/>
                <w:sz w:val="18"/>
                <w:szCs w:val="18"/>
              </w:rPr>
            </w:pPr>
            <w:r w:rsidRPr="00562075">
              <w:rPr>
                <w:rStyle w:val="Blue"/>
                <w:rFonts w:cs="Arial"/>
                <w:color w:val="000000" w:themeColor="text1"/>
                <w:sz w:val="18"/>
                <w:szCs w:val="18"/>
              </w:rPr>
              <w:t>Con</w:t>
            </w:r>
            <w:r w:rsidRPr="00ED7056">
              <w:rPr>
                <w:rStyle w:val="Blue"/>
                <w:rFonts w:cs="Arial"/>
                <w:color w:val="000000" w:themeColor="text1"/>
                <w:sz w:val="18"/>
                <w:szCs w:val="18"/>
              </w:rPr>
              <w:t>dition 3.1.5 applies</w:t>
            </w:r>
          </w:p>
        </w:tc>
      </w:tr>
      <w:tr w:rsidR="006A0C7E" w:rsidRPr="00C25946" w14:paraId="09FB0897" w14:textId="77777777" w:rsidTr="001F4C9E">
        <w:trPr>
          <w:cantSplit/>
        </w:trPr>
        <w:tc>
          <w:tcPr>
            <w:tcW w:w="595" w:type="pct"/>
            <w:vMerge/>
          </w:tcPr>
          <w:p w14:paraId="795BA628" w14:textId="77777777" w:rsidR="006A0C7E" w:rsidRPr="001F4EC0" w:rsidRDefault="006A0C7E" w:rsidP="006A0C7E">
            <w:pPr>
              <w:pStyle w:val="TableText"/>
              <w:rPr>
                <w:rStyle w:val="Blue"/>
                <w:sz w:val="18"/>
                <w:szCs w:val="18"/>
              </w:rPr>
            </w:pPr>
          </w:p>
        </w:tc>
        <w:tc>
          <w:tcPr>
            <w:tcW w:w="740" w:type="pct"/>
          </w:tcPr>
          <w:p w14:paraId="4C024C49" w14:textId="1D612986"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Overflow operation monitoring yes/no or start and end times</w:t>
            </w:r>
          </w:p>
        </w:tc>
        <w:tc>
          <w:tcPr>
            <w:tcW w:w="694" w:type="pct"/>
          </w:tcPr>
          <w:p w14:paraId="0F355AD3" w14:textId="3382BF10"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N/A</w:t>
            </w:r>
          </w:p>
        </w:tc>
        <w:tc>
          <w:tcPr>
            <w:tcW w:w="746" w:type="pct"/>
          </w:tcPr>
          <w:p w14:paraId="0CE9FD03" w14:textId="39E8AA4B"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N/A</w:t>
            </w:r>
          </w:p>
        </w:tc>
        <w:tc>
          <w:tcPr>
            <w:tcW w:w="632" w:type="pct"/>
          </w:tcPr>
          <w:p w14:paraId="079C23F3" w14:textId="2DD9E526"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N/A</w:t>
            </w:r>
          </w:p>
        </w:tc>
        <w:tc>
          <w:tcPr>
            <w:tcW w:w="740" w:type="pct"/>
          </w:tcPr>
          <w:p w14:paraId="1B38BDD8" w14:textId="77777777" w:rsidR="006A0C7E" w:rsidRPr="004414DD" w:rsidRDefault="006A0C7E" w:rsidP="006A0C7E">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6AD7D58B" w14:textId="77777777" w:rsidR="006A0C7E" w:rsidRPr="004414DD" w:rsidRDefault="006A0C7E" w:rsidP="006A0C7E">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52819AC" w14:textId="77777777" w:rsidR="006A0C7E" w:rsidRPr="004414DD" w:rsidRDefault="006A0C7E" w:rsidP="006A0C7E">
            <w:pPr>
              <w:pStyle w:val="TableText"/>
              <w:spacing w:before="0" w:after="0"/>
              <w:rPr>
                <w:rStyle w:val="Blue"/>
                <w:rFonts w:cs="Arial"/>
                <w:color w:val="auto"/>
                <w:sz w:val="18"/>
                <w:szCs w:val="18"/>
              </w:rPr>
            </w:pPr>
          </w:p>
          <w:p w14:paraId="1E6DD625" w14:textId="77777777" w:rsidR="006A0C7E" w:rsidRPr="004414DD" w:rsidRDefault="006A0C7E" w:rsidP="006A0C7E">
            <w:pPr>
              <w:pStyle w:val="TableText"/>
              <w:rPr>
                <w:rStyle w:val="Blue"/>
                <w:rFonts w:cs="Arial"/>
                <w:color w:val="auto"/>
                <w:sz w:val="18"/>
                <w:szCs w:val="18"/>
              </w:rPr>
            </w:pPr>
            <w:r w:rsidRPr="004414DD">
              <w:rPr>
                <w:rStyle w:val="Blue"/>
                <w:rFonts w:cs="Arial"/>
                <w:color w:val="auto"/>
                <w:sz w:val="18"/>
                <w:szCs w:val="18"/>
              </w:rPr>
              <w:t>Once monitor is replaced:</w:t>
            </w:r>
          </w:p>
          <w:p w14:paraId="0C1BDC2D" w14:textId="76BD0A40"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2-minute where yes/no or whenever overflow operates where start and end times.</w:t>
            </w:r>
          </w:p>
        </w:tc>
        <w:tc>
          <w:tcPr>
            <w:tcW w:w="853" w:type="pct"/>
          </w:tcPr>
          <w:p w14:paraId="23DA54FC" w14:textId="4D3F3E06"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N/A</w:t>
            </w:r>
          </w:p>
        </w:tc>
      </w:tr>
      <w:tr w:rsidR="006A0C7E" w:rsidRPr="00C25946" w14:paraId="2BBBD097" w14:textId="77777777" w:rsidTr="001F4C9E">
        <w:trPr>
          <w:cantSplit/>
        </w:trPr>
        <w:tc>
          <w:tcPr>
            <w:tcW w:w="595" w:type="pct"/>
            <w:vMerge/>
          </w:tcPr>
          <w:p w14:paraId="78151C2D" w14:textId="77777777" w:rsidR="006A0C7E" w:rsidRPr="001F4EC0" w:rsidRDefault="006A0C7E" w:rsidP="006A0C7E">
            <w:pPr>
              <w:pStyle w:val="TableText"/>
              <w:rPr>
                <w:rStyle w:val="Blue"/>
                <w:sz w:val="18"/>
                <w:szCs w:val="18"/>
              </w:rPr>
            </w:pPr>
          </w:p>
        </w:tc>
        <w:tc>
          <w:tcPr>
            <w:tcW w:w="740" w:type="pct"/>
          </w:tcPr>
          <w:p w14:paraId="5CE6F124" w14:textId="0E3B40ED"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94" w:type="pct"/>
          </w:tcPr>
          <w:p w14:paraId="22BDE997" w14:textId="12368849"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N/A</w:t>
            </w:r>
          </w:p>
        </w:tc>
        <w:tc>
          <w:tcPr>
            <w:tcW w:w="746" w:type="pct"/>
          </w:tcPr>
          <w:p w14:paraId="6AB714D4" w14:textId="5117173C"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N/A</w:t>
            </w:r>
          </w:p>
        </w:tc>
        <w:tc>
          <w:tcPr>
            <w:tcW w:w="632" w:type="pct"/>
          </w:tcPr>
          <w:p w14:paraId="0CA6F417" w14:textId="7DE333E8"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N/A</w:t>
            </w:r>
          </w:p>
        </w:tc>
        <w:tc>
          <w:tcPr>
            <w:tcW w:w="740" w:type="pct"/>
          </w:tcPr>
          <w:p w14:paraId="104B46B1" w14:textId="77777777" w:rsidR="006A0C7E" w:rsidRPr="004414DD" w:rsidRDefault="006A0C7E" w:rsidP="006A0C7E">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32E3AE12" w14:textId="77777777" w:rsidR="006A0C7E" w:rsidRPr="004414DD" w:rsidRDefault="006A0C7E" w:rsidP="006A0C7E">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6399C419" w14:textId="77777777" w:rsidR="006A0C7E" w:rsidRPr="004414DD" w:rsidRDefault="006A0C7E" w:rsidP="006A0C7E">
            <w:pPr>
              <w:pStyle w:val="TableText"/>
              <w:spacing w:before="0" w:after="0"/>
              <w:rPr>
                <w:rStyle w:val="Blue"/>
                <w:rFonts w:cs="Arial"/>
                <w:color w:val="auto"/>
                <w:sz w:val="18"/>
                <w:szCs w:val="18"/>
              </w:rPr>
            </w:pPr>
          </w:p>
          <w:p w14:paraId="1D04F1F0" w14:textId="77777777" w:rsidR="006A0C7E" w:rsidRPr="004414DD" w:rsidRDefault="006A0C7E" w:rsidP="006A0C7E">
            <w:pPr>
              <w:pStyle w:val="TableText"/>
              <w:rPr>
                <w:rStyle w:val="Blue"/>
                <w:rFonts w:cs="Arial"/>
                <w:color w:val="auto"/>
                <w:sz w:val="18"/>
                <w:szCs w:val="18"/>
              </w:rPr>
            </w:pPr>
            <w:r w:rsidRPr="004414DD">
              <w:rPr>
                <w:rStyle w:val="Blue"/>
                <w:rFonts w:cs="Arial"/>
                <w:color w:val="auto"/>
                <w:sz w:val="18"/>
                <w:szCs w:val="18"/>
              </w:rPr>
              <w:t>Once monitor is replaced:</w:t>
            </w:r>
          </w:p>
          <w:p w14:paraId="7BEEDF7B" w14:textId="61C24B84"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853" w:type="pct"/>
          </w:tcPr>
          <w:p w14:paraId="16007CAE" w14:textId="75D80428" w:rsidR="006A0C7E" w:rsidRPr="0045462A" w:rsidRDefault="006A0C7E" w:rsidP="006A0C7E">
            <w:pPr>
              <w:pStyle w:val="TableText"/>
              <w:rPr>
                <w:rStyle w:val="Blue"/>
                <w:color w:val="000000" w:themeColor="text1"/>
                <w:sz w:val="18"/>
                <w:szCs w:val="18"/>
              </w:rPr>
            </w:pPr>
            <w:r w:rsidRPr="004414DD">
              <w:rPr>
                <w:rStyle w:val="Blue"/>
                <w:rFonts w:cs="Arial"/>
                <w:color w:val="auto"/>
                <w:sz w:val="18"/>
                <w:szCs w:val="18"/>
              </w:rPr>
              <w:t>N/A</w:t>
            </w:r>
          </w:p>
        </w:tc>
      </w:tr>
    </w:tbl>
    <w:p w14:paraId="50B0A52C" w14:textId="180471FC" w:rsidR="00821962" w:rsidRDefault="00821962" w:rsidP="00D2050D">
      <w:pPr>
        <w:spacing w:after="120"/>
        <w:ind w:left="567"/>
        <w:rPr>
          <w:rStyle w:val="Pink"/>
          <w:rFonts w:ascii="Arial" w:hAnsi="Arial" w:cs="Arial"/>
          <w:sz w:val="18"/>
          <w:szCs w:val="18"/>
        </w:rPr>
      </w:pPr>
    </w:p>
    <w:p w14:paraId="307B655B" w14:textId="760B9EF4" w:rsidR="006A0C7E" w:rsidRDefault="006A0C7E">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ED7056" w:rsidRPr="00D2050D" w14:paraId="0DC33BF1" w14:textId="77777777" w:rsidTr="00C33BC5">
        <w:trPr>
          <w:cantSplit/>
          <w:tblHeader/>
        </w:trPr>
        <w:tc>
          <w:tcPr>
            <w:tcW w:w="5000" w:type="pct"/>
            <w:gridSpan w:val="7"/>
            <w:shd w:val="clear" w:color="auto" w:fill="000000"/>
          </w:tcPr>
          <w:p w14:paraId="50C4B901" w14:textId="77777777" w:rsidR="00ED7056" w:rsidRPr="00173488" w:rsidRDefault="00ED7056" w:rsidP="00C33BC5">
            <w:pPr>
              <w:pStyle w:val="TableText"/>
              <w:rPr>
                <w:b/>
                <w:color w:val="FFFFFF"/>
                <w:sz w:val="18"/>
                <w:szCs w:val="18"/>
              </w:rPr>
            </w:pPr>
            <w:r w:rsidRPr="00534C4C">
              <w:rPr>
                <w:b/>
                <w:color w:val="FFFFFF"/>
                <w:sz w:val="18"/>
                <w:szCs w:val="18"/>
              </w:rPr>
              <w:lastRenderedPageBreak/>
              <w:t>Table S3.1b Point Source emissions to water (other than sewer) – emission limits and monitoring require</w:t>
            </w:r>
            <w:r w:rsidRPr="00173488">
              <w:rPr>
                <w:b/>
                <w:color w:val="FFFFFF"/>
                <w:sz w:val="18"/>
                <w:szCs w:val="18"/>
              </w:rPr>
              <w:t>ments</w:t>
            </w:r>
          </w:p>
          <w:p w14:paraId="25FA48B0" w14:textId="77777777" w:rsidR="00ED7056" w:rsidRPr="00D2050D" w:rsidRDefault="00ED7056" w:rsidP="00C33BC5">
            <w:pPr>
              <w:pStyle w:val="TableText"/>
              <w:rPr>
                <w:b/>
                <w:color w:val="FF0000"/>
                <w:sz w:val="18"/>
                <w:szCs w:val="18"/>
              </w:rPr>
            </w:pPr>
            <w:r w:rsidRPr="00173488">
              <w:rPr>
                <w:b/>
                <w:color w:val="FFFFFF"/>
                <w:sz w:val="18"/>
                <w:szCs w:val="18"/>
              </w:rPr>
              <w:t>Effective from 31/03/2030</w:t>
            </w:r>
          </w:p>
        </w:tc>
      </w:tr>
      <w:tr w:rsidR="00ED7056" w:rsidRPr="001F4EC0" w14:paraId="7858DAAC" w14:textId="77777777" w:rsidTr="00C33BC5">
        <w:trPr>
          <w:cantSplit/>
          <w:tblHeader/>
        </w:trPr>
        <w:tc>
          <w:tcPr>
            <w:tcW w:w="611" w:type="pct"/>
          </w:tcPr>
          <w:p w14:paraId="15DF4247" w14:textId="77777777" w:rsidR="00ED7056" w:rsidRPr="00534B60" w:rsidRDefault="00ED7056" w:rsidP="00C33BC5">
            <w:pPr>
              <w:pStyle w:val="TableText"/>
              <w:rPr>
                <w:b/>
                <w:color w:val="000000" w:themeColor="text1"/>
                <w:sz w:val="18"/>
                <w:szCs w:val="18"/>
              </w:rPr>
            </w:pPr>
            <w:r w:rsidRPr="00534B60">
              <w:rPr>
                <w:b/>
                <w:color w:val="000000" w:themeColor="text1"/>
                <w:sz w:val="18"/>
                <w:szCs w:val="18"/>
              </w:rPr>
              <w:t>Effluent and discharge point</w:t>
            </w:r>
          </w:p>
        </w:tc>
        <w:tc>
          <w:tcPr>
            <w:tcW w:w="765" w:type="pct"/>
          </w:tcPr>
          <w:p w14:paraId="30FE5A56" w14:textId="77777777" w:rsidR="00ED7056" w:rsidRPr="001F4EC0" w:rsidRDefault="00ED7056" w:rsidP="00C33BC5">
            <w:pPr>
              <w:pStyle w:val="TableText"/>
              <w:rPr>
                <w:b/>
                <w:sz w:val="18"/>
                <w:szCs w:val="18"/>
              </w:rPr>
            </w:pPr>
            <w:r w:rsidRPr="001F4EC0">
              <w:rPr>
                <w:b/>
                <w:sz w:val="18"/>
                <w:szCs w:val="18"/>
              </w:rPr>
              <w:t>Parameter</w:t>
            </w:r>
            <w:r>
              <w:rPr>
                <w:b/>
                <w:sz w:val="18"/>
                <w:szCs w:val="18"/>
              </w:rPr>
              <w:t xml:space="preserve"> </w:t>
            </w:r>
          </w:p>
        </w:tc>
        <w:tc>
          <w:tcPr>
            <w:tcW w:w="728" w:type="pct"/>
          </w:tcPr>
          <w:p w14:paraId="28DC6617" w14:textId="77777777" w:rsidR="00ED7056" w:rsidRPr="001F4EC0" w:rsidRDefault="00ED7056" w:rsidP="00C33BC5">
            <w:pPr>
              <w:pStyle w:val="TableText"/>
              <w:rPr>
                <w:b/>
                <w:sz w:val="18"/>
                <w:szCs w:val="18"/>
              </w:rPr>
            </w:pPr>
            <w:r w:rsidRPr="001F4EC0">
              <w:rPr>
                <w:b/>
                <w:sz w:val="18"/>
                <w:szCs w:val="18"/>
              </w:rPr>
              <w:t>Limit (including unit)</w:t>
            </w:r>
          </w:p>
        </w:tc>
        <w:tc>
          <w:tcPr>
            <w:tcW w:w="809" w:type="pct"/>
          </w:tcPr>
          <w:p w14:paraId="2A4559D2" w14:textId="77777777" w:rsidR="00ED7056" w:rsidRPr="001F4EC0" w:rsidRDefault="00ED7056" w:rsidP="00C33BC5">
            <w:pPr>
              <w:pStyle w:val="TableText"/>
              <w:rPr>
                <w:b/>
                <w:sz w:val="18"/>
                <w:szCs w:val="18"/>
              </w:rPr>
            </w:pPr>
            <w:r w:rsidRPr="001F4EC0">
              <w:rPr>
                <w:b/>
                <w:sz w:val="18"/>
                <w:szCs w:val="18"/>
              </w:rPr>
              <w:t>Reference Period</w:t>
            </w:r>
          </w:p>
        </w:tc>
        <w:tc>
          <w:tcPr>
            <w:tcW w:w="567" w:type="pct"/>
          </w:tcPr>
          <w:p w14:paraId="4193A27C" w14:textId="77777777" w:rsidR="00ED7056" w:rsidRPr="001F4EC0" w:rsidRDefault="00ED7056" w:rsidP="00C33BC5">
            <w:pPr>
              <w:pStyle w:val="TableText"/>
              <w:rPr>
                <w:b/>
                <w:sz w:val="18"/>
                <w:szCs w:val="18"/>
              </w:rPr>
            </w:pPr>
            <w:r w:rsidRPr="001F4EC0">
              <w:rPr>
                <w:b/>
                <w:sz w:val="18"/>
                <w:szCs w:val="18"/>
              </w:rPr>
              <w:t>Limit of effective range</w:t>
            </w:r>
          </w:p>
        </w:tc>
        <w:tc>
          <w:tcPr>
            <w:tcW w:w="647" w:type="pct"/>
          </w:tcPr>
          <w:p w14:paraId="57CD36AD" w14:textId="77777777" w:rsidR="00ED7056" w:rsidRPr="001F4EC0" w:rsidRDefault="00ED7056" w:rsidP="00C33BC5">
            <w:pPr>
              <w:pStyle w:val="TableText"/>
              <w:rPr>
                <w:b/>
                <w:sz w:val="18"/>
                <w:szCs w:val="18"/>
              </w:rPr>
            </w:pPr>
            <w:r w:rsidRPr="001F4EC0">
              <w:rPr>
                <w:b/>
                <w:sz w:val="18"/>
                <w:szCs w:val="18"/>
              </w:rPr>
              <w:t>Monitoring frequency</w:t>
            </w:r>
          </w:p>
        </w:tc>
        <w:tc>
          <w:tcPr>
            <w:tcW w:w="873" w:type="pct"/>
          </w:tcPr>
          <w:p w14:paraId="76B77D8F" w14:textId="77777777" w:rsidR="00ED7056" w:rsidRPr="001F4EC0" w:rsidRDefault="00ED7056" w:rsidP="00C33BC5">
            <w:pPr>
              <w:pStyle w:val="TableText"/>
              <w:rPr>
                <w:b/>
                <w:sz w:val="18"/>
                <w:szCs w:val="18"/>
              </w:rPr>
            </w:pPr>
            <w:r w:rsidRPr="001F4EC0">
              <w:rPr>
                <w:b/>
                <w:sz w:val="18"/>
                <w:szCs w:val="18"/>
              </w:rPr>
              <w:t>Compliance Statistic</w:t>
            </w:r>
          </w:p>
        </w:tc>
      </w:tr>
      <w:tr w:rsidR="001F4C9E" w:rsidRPr="001F4EC0" w14:paraId="4362AAE9" w14:textId="77777777" w:rsidTr="00C33BC5">
        <w:trPr>
          <w:cantSplit/>
        </w:trPr>
        <w:tc>
          <w:tcPr>
            <w:tcW w:w="611" w:type="pct"/>
            <w:vMerge w:val="restart"/>
          </w:tcPr>
          <w:p w14:paraId="03C9DEEA" w14:textId="73F83CE0" w:rsidR="001F4C9E" w:rsidRPr="00534B60" w:rsidRDefault="001F4C9E" w:rsidP="00C33BC5">
            <w:pPr>
              <w:pStyle w:val="TableText"/>
              <w:rPr>
                <w:rStyle w:val="Blue"/>
                <w:color w:val="000000" w:themeColor="text1"/>
                <w:sz w:val="18"/>
                <w:szCs w:val="18"/>
              </w:rPr>
            </w:pPr>
            <w:r w:rsidRPr="00253503">
              <w:rPr>
                <w:rStyle w:val="Blue"/>
                <w:color w:val="000000" w:themeColor="text1"/>
                <w:sz w:val="18"/>
                <w:szCs w:val="18"/>
              </w:rPr>
              <w:t>A1 Sec</w:t>
            </w:r>
            <w:r w:rsidRPr="00534B60">
              <w:rPr>
                <w:rStyle w:val="Blue"/>
                <w:color w:val="000000" w:themeColor="text1"/>
                <w:sz w:val="18"/>
                <w:szCs w:val="18"/>
              </w:rPr>
              <w:t>ondary treated sewage effluent via Final Effluent Discharge Point</w:t>
            </w:r>
          </w:p>
        </w:tc>
        <w:tc>
          <w:tcPr>
            <w:tcW w:w="765" w:type="pct"/>
          </w:tcPr>
          <w:p w14:paraId="7279762B" w14:textId="77777777" w:rsidR="001F4C9E" w:rsidRPr="001F4EC0" w:rsidRDefault="001F4C9E" w:rsidP="00C33BC5">
            <w:pPr>
              <w:pStyle w:val="TableText"/>
              <w:rPr>
                <w:rStyle w:val="Blue"/>
                <w:rFonts w:cs="Calibri"/>
                <w:sz w:val="18"/>
                <w:szCs w:val="18"/>
              </w:rPr>
            </w:pPr>
            <w:r w:rsidRPr="0061554B">
              <w:rPr>
                <w:rStyle w:val="Blue"/>
                <w:rFonts w:cs="Calibri"/>
                <w:color w:val="000000" w:themeColor="text1"/>
                <w:sz w:val="18"/>
                <w:szCs w:val="18"/>
              </w:rPr>
              <w:t>Dry weather flow</w:t>
            </w:r>
          </w:p>
        </w:tc>
        <w:tc>
          <w:tcPr>
            <w:tcW w:w="728" w:type="pct"/>
          </w:tcPr>
          <w:p w14:paraId="38B7548B" w14:textId="77777777" w:rsidR="001F4C9E" w:rsidRPr="0061554B" w:rsidRDefault="001F4C9E" w:rsidP="00C33BC5">
            <w:pPr>
              <w:pStyle w:val="TableText"/>
              <w:rPr>
                <w:rStyle w:val="Blue"/>
                <w:rFonts w:cs="Calibri"/>
                <w:color w:val="000000" w:themeColor="text1"/>
                <w:sz w:val="18"/>
                <w:szCs w:val="18"/>
              </w:rPr>
            </w:pPr>
            <w:r>
              <w:rPr>
                <w:rStyle w:val="Blue"/>
                <w:rFonts w:cs="Calibri"/>
                <w:color w:val="000000" w:themeColor="text1"/>
                <w:sz w:val="18"/>
                <w:szCs w:val="18"/>
              </w:rPr>
              <w:t>129.2</w:t>
            </w:r>
            <w:r w:rsidRPr="0061554B">
              <w:rPr>
                <w:rStyle w:val="Blue"/>
                <w:rFonts w:cs="Calibri"/>
                <w:color w:val="000000" w:themeColor="text1"/>
                <w:sz w:val="18"/>
                <w:szCs w:val="18"/>
              </w:rPr>
              <w:t xml:space="preserve"> m</w:t>
            </w:r>
            <w:r w:rsidRPr="0061554B">
              <w:rPr>
                <w:rStyle w:val="Blue"/>
                <w:rFonts w:cs="Calibri"/>
                <w:color w:val="000000" w:themeColor="text1"/>
                <w:sz w:val="18"/>
                <w:szCs w:val="18"/>
                <w:vertAlign w:val="superscript"/>
              </w:rPr>
              <w:t>3</w:t>
            </w:r>
            <w:r w:rsidRPr="0061554B">
              <w:rPr>
                <w:rStyle w:val="Blue"/>
                <w:rFonts w:cs="Calibri"/>
                <w:color w:val="000000" w:themeColor="text1"/>
                <w:sz w:val="18"/>
                <w:szCs w:val="18"/>
              </w:rPr>
              <w:t>/day</w:t>
            </w:r>
          </w:p>
          <w:p w14:paraId="6C333B53" w14:textId="77777777" w:rsidR="001F4C9E" w:rsidRPr="0061554B" w:rsidRDefault="001F4C9E" w:rsidP="00C33BC5">
            <w:pPr>
              <w:pStyle w:val="TableText"/>
              <w:rPr>
                <w:rStyle w:val="Blue"/>
                <w:rFonts w:cs="Calibri"/>
                <w:color w:val="000000" w:themeColor="text1"/>
                <w:sz w:val="18"/>
                <w:szCs w:val="18"/>
              </w:rPr>
            </w:pPr>
          </w:p>
          <w:p w14:paraId="0477CF66" w14:textId="77777777" w:rsidR="001F4C9E" w:rsidRPr="001F4EC0" w:rsidRDefault="001F4C9E" w:rsidP="00C33BC5">
            <w:pPr>
              <w:pStyle w:val="TableText"/>
              <w:rPr>
                <w:rStyle w:val="Blue"/>
                <w:rFonts w:cs="Calibri"/>
                <w:sz w:val="18"/>
                <w:szCs w:val="18"/>
              </w:rPr>
            </w:pPr>
          </w:p>
        </w:tc>
        <w:tc>
          <w:tcPr>
            <w:tcW w:w="809" w:type="pct"/>
          </w:tcPr>
          <w:p w14:paraId="035C336E" w14:textId="77777777" w:rsidR="001F4C9E" w:rsidRPr="001F4EC0" w:rsidRDefault="001F4C9E" w:rsidP="00C33BC5">
            <w:pPr>
              <w:pStyle w:val="TableText"/>
              <w:rPr>
                <w:rStyle w:val="Blue"/>
                <w:rFonts w:cs="Calibri"/>
                <w:sz w:val="18"/>
                <w:szCs w:val="18"/>
              </w:rPr>
            </w:pPr>
            <w:r w:rsidRPr="0061554B">
              <w:rPr>
                <w:rStyle w:val="Blue"/>
                <w:rFonts w:cs="Calibri"/>
                <w:color w:val="000000" w:themeColor="text1"/>
                <w:sz w:val="18"/>
                <w:szCs w:val="18"/>
              </w:rPr>
              <w:t>Total daily volume</w:t>
            </w:r>
          </w:p>
        </w:tc>
        <w:tc>
          <w:tcPr>
            <w:tcW w:w="567" w:type="pct"/>
          </w:tcPr>
          <w:p w14:paraId="032DBF5B" w14:textId="77777777" w:rsidR="001F4C9E" w:rsidRPr="001F4EC0" w:rsidRDefault="001F4C9E" w:rsidP="00C33BC5">
            <w:pPr>
              <w:pStyle w:val="TableText"/>
              <w:rPr>
                <w:rStyle w:val="Blue"/>
                <w:rFonts w:cs="Calibri"/>
                <w:sz w:val="18"/>
                <w:szCs w:val="18"/>
              </w:rPr>
            </w:pPr>
            <w:r w:rsidRPr="0061554B">
              <w:rPr>
                <w:rStyle w:val="Blue"/>
                <w:rFonts w:cs="Calibri"/>
                <w:color w:val="000000" w:themeColor="text1"/>
                <w:sz w:val="18"/>
                <w:szCs w:val="18"/>
              </w:rPr>
              <w:t xml:space="preserve">N/A                                                                </w:t>
            </w:r>
          </w:p>
        </w:tc>
        <w:tc>
          <w:tcPr>
            <w:tcW w:w="647" w:type="pct"/>
          </w:tcPr>
          <w:p w14:paraId="0D12C8F9" w14:textId="77777777" w:rsidR="001F4C9E" w:rsidRPr="001F4EC0" w:rsidRDefault="001F4C9E" w:rsidP="00C33BC5">
            <w:pPr>
              <w:pStyle w:val="TableText"/>
              <w:rPr>
                <w:rStyle w:val="Blue"/>
                <w:rFonts w:cs="Calibri"/>
                <w:sz w:val="18"/>
                <w:szCs w:val="18"/>
              </w:rPr>
            </w:pPr>
            <w:r w:rsidRPr="0061554B">
              <w:rPr>
                <w:rStyle w:val="Blue"/>
                <w:rFonts w:cs="Calibri"/>
                <w:color w:val="000000" w:themeColor="text1"/>
                <w:sz w:val="18"/>
                <w:szCs w:val="18"/>
              </w:rPr>
              <w:t>Continuous</w:t>
            </w:r>
          </w:p>
        </w:tc>
        <w:tc>
          <w:tcPr>
            <w:tcW w:w="873" w:type="pct"/>
          </w:tcPr>
          <w:p w14:paraId="24B4B3CE" w14:textId="5ED344D3" w:rsidR="001F4C9E" w:rsidRPr="001F4EC0" w:rsidRDefault="001F4C9E" w:rsidP="00C33BC5">
            <w:pPr>
              <w:pStyle w:val="TableText"/>
              <w:rPr>
                <w:rStyle w:val="Blue"/>
                <w:rFonts w:cs="Calibri"/>
                <w:sz w:val="18"/>
                <w:szCs w:val="18"/>
              </w:rPr>
            </w:pPr>
            <w:r w:rsidRPr="00D752C9">
              <w:rPr>
                <w:rStyle w:val="Blue"/>
                <w:rFonts w:cs="Calibri"/>
                <w:color w:val="000000" w:themeColor="text1"/>
                <w:sz w:val="18"/>
                <w:szCs w:val="18"/>
              </w:rPr>
              <w:t>Co</w:t>
            </w:r>
            <w:r w:rsidRPr="00C410C3">
              <w:rPr>
                <w:rStyle w:val="Blue"/>
                <w:rFonts w:cs="Calibri"/>
                <w:color w:val="000000" w:themeColor="text1"/>
                <w:sz w:val="18"/>
                <w:szCs w:val="18"/>
              </w:rPr>
              <w:t>ndition</w:t>
            </w:r>
            <w:r>
              <w:rPr>
                <w:rStyle w:val="Blue"/>
                <w:rFonts w:cs="Calibri"/>
                <w:color w:val="000000" w:themeColor="text1"/>
                <w:sz w:val="18"/>
                <w:szCs w:val="18"/>
              </w:rPr>
              <w:t>s</w:t>
            </w:r>
            <w:r w:rsidRPr="00C410C3">
              <w:rPr>
                <w:rStyle w:val="Blue"/>
                <w:rFonts w:cs="Calibri"/>
                <w:color w:val="000000" w:themeColor="text1"/>
                <w:sz w:val="18"/>
                <w:szCs w:val="18"/>
              </w:rPr>
              <w:t xml:space="preserve"> 3.1.4 and 3.3.</w:t>
            </w:r>
            <w:r>
              <w:rPr>
                <w:rStyle w:val="Blue"/>
                <w:rFonts w:cs="Calibri"/>
                <w:color w:val="000000" w:themeColor="text1"/>
                <w:sz w:val="18"/>
                <w:szCs w:val="18"/>
              </w:rPr>
              <w:t>8</w:t>
            </w:r>
            <w:r w:rsidRPr="00C410C3">
              <w:rPr>
                <w:rStyle w:val="Blue"/>
                <w:rFonts w:cs="Calibri"/>
                <w:color w:val="000000" w:themeColor="text1"/>
                <w:sz w:val="18"/>
                <w:szCs w:val="18"/>
              </w:rPr>
              <w:t xml:space="preserve"> ap</w:t>
            </w:r>
            <w:r w:rsidRPr="00D752C9">
              <w:rPr>
                <w:rStyle w:val="Blue"/>
                <w:rFonts w:cs="Calibri"/>
                <w:color w:val="000000" w:themeColor="text1"/>
                <w:sz w:val="18"/>
                <w:szCs w:val="18"/>
              </w:rPr>
              <w:t>p</w:t>
            </w:r>
            <w:r>
              <w:rPr>
                <w:rStyle w:val="Blue"/>
                <w:rFonts w:cs="Calibri"/>
                <w:color w:val="000000" w:themeColor="text1"/>
                <w:sz w:val="18"/>
                <w:szCs w:val="18"/>
              </w:rPr>
              <w:t>ly</w:t>
            </w:r>
          </w:p>
        </w:tc>
      </w:tr>
      <w:tr w:rsidR="001F4C9E" w:rsidRPr="001F4EC0" w14:paraId="619204EE" w14:textId="77777777" w:rsidTr="00C33BC5">
        <w:trPr>
          <w:cantSplit/>
        </w:trPr>
        <w:tc>
          <w:tcPr>
            <w:tcW w:w="611" w:type="pct"/>
            <w:vMerge/>
          </w:tcPr>
          <w:p w14:paraId="3B43895E" w14:textId="77777777" w:rsidR="001F4C9E" w:rsidRPr="001F4EC0" w:rsidRDefault="001F4C9E" w:rsidP="00C33BC5">
            <w:pPr>
              <w:pStyle w:val="TableText"/>
              <w:rPr>
                <w:rStyle w:val="Blue"/>
                <w:sz w:val="18"/>
                <w:szCs w:val="18"/>
              </w:rPr>
            </w:pPr>
          </w:p>
        </w:tc>
        <w:tc>
          <w:tcPr>
            <w:tcW w:w="765" w:type="pct"/>
          </w:tcPr>
          <w:p w14:paraId="28F9BFB4" w14:textId="77777777" w:rsidR="001F4C9E" w:rsidRPr="00DD7526" w:rsidRDefault="001F4C9E" w:rsidP="00C33BC5">
            <w:pPr>
              <w:pStyle w:val="TableText"/>
              <w:rPr>
                <w:rStyle w:val="Blue"/>
                <w:rFonts w:cs="Calibri"/>
                <w:color w:val="000000" w:themeColor="text1"/>
                <w:sz w:val="18"/>
                <w:szCs w:val="18"/>
              </w:rPr>
            </w:pPr>
            <w:r w:rsidRPr="0061554B">
              <w:rPr>
                <w:rStyle w:val="Blue"/>
                <w:rFonts w:cs="Calibri"/>
                <w:color w:val="000000" w:themeColor="text1"/>
                <w:sz w:val="18"/>
                <w:szCs w:val="18"/>
              </w:rPr>
              <w:t>15-minute instantaneous or averaged flow</w:t>
            </w:r>
          </w:p>
        </w:tc>
        <w:tc>
          <w:tcPr>
            <w:tcW w:w="728" w:type="pct"/>
          </w:tcPr>
          <w:p w14:paraId="103C2D17" w14:textId="77777777" w:rsidR="001F4C9E" w:rsidRPr="00DD7526" w:rsidRDefault="001F4C9E" w:rsidP="00C33BC5">
            <w:pPr>
              <w:pStyle w:val="TableText"/>
              <w:rPr>
                <w:rStyle w:val="Blue"/>
                <w:rFonts w:cs="Calibri"/>
                <w:color w:val="000000" w:themeColor="text1"/>
                <w:sz w:val="18"/>
                <w:szCs w:val="18"/>
              </w:rPr>
            </w:pPr>
            <w:r w:rsidRPr="0061554B">
              <w:rPr>
                <w:rStyle w:val="Blue"/>
                <w:rFonts w:cs="Calibri"/>
                <w:color w:val="000000" w:themeColor="text1"/>
                <w:sz w:val="18"/>
                <w:szCs w:val="18"/>
              </w:rPr>
              <w:t>No limit set. Record as l/s</w:t>
            </w:r>
          </w:p>
        </w:tc>
        <w:tc>
          <w:tcPr>
            <w:tcW w:w="809" w:type="pct"/>
          </w:tcPr>
          <w:p w14:paraId="6F9A96E1" w14:textId="77777777" w:rsidR="001F4C9E" w:rsidRPr="00DD7526" w:rsidRDefault="001F4C9E" w:rsidP="00C33BC5">
            <w:pPr>
              <w:pStyle w:val="TableText"/>
              <w:rPr>
                <w:rStyle w:val="Blue"/>
                <w:rFonts w:cs="Calibri"/>
                <w:color w:val="000000" w:themeColor="text1"/>
                <w:sz w:val="18"/>
                <w:szCs w:val="18"/>
              </w:rPr>
            </w:pPr>
            <w:r w:rsidRPr="0061554B">
              <w:rPr>
                <w:rStyle w:val="Blue"/>
                <w:rFonts w:cs="Calibri"/>
                <w:color w:val="000000" w:themeColor="text1"/>
                <w:sz w:val="18"/>
                <w:szCs w:val="18"/>
              </w:rPr>
              <w:t>15-minute</w:t>
            </w:r>
          </w:p>
        </w:tc>
        <w:tc>
          <w:tcPr>
            <w:tcW w:w="567" w:type="pct"/>
          </w:tcPr>
          <w:p w14:paraId="189B398A" w14:textId="77777777" w:rsidR="001F4C9E" w:rsidRPr="00DD7526" w:rsidRDefault="001F4C9E" w:rsidP="00C33BC5">
            <w:pPr>
              <w:pStyle w:val="TableText"/>
              <w:rPr>
                <w:rStyle w:val="Blue"/>
                <w:rFonts w:cs="Calibri"/>
                <w:color w:val="000000" w:themeColor="text1"/>
                <w:sz w:val="18"/>
                <w:szCs w:val="18"/>
              </w:rPr>
            </w:pPr>
            <w:r w:rsidRPr="0061554B">
              <w:rPr>
                <w:rStyle w:val="Blue"/>
                <w:rFonts w:cs="Calibri"/>
                <w:color w:val="000000" w:themeColor="text1"/>
                <w:sz w:val="18"/>
                <w:szCs w:val="18"/>
              </w:rPr>
              <w:t>N/A</w:t>
            </w:r>
          </w:p>
        </w:tc>
        <w:tc>
          <w:tcPr>
            <w:tcW w:w="647" w:type="pct"/>
          </w:tcPr>
          <w:p w14:paraId="15FB2A18" w14:textId="77777777" w:rsidR="001F4C9E" w:rsidRPr="00DD7526" w:rsidRDefault="001F4C9E" w:rsidP="00C33BC5">
            <w:pPr>
              <w:pStyle w:val="TableText"/>
              <w:rPr>
                <w:rStyle w:val="Blue"/>
                <w:rFonts w:cs="Calibri"/>
                <w:color w:val="000000" w:themeColor="text1"/>
                <w:sz w:val="18"/>
                <w:szCs w:val="18"/>
              </w:rPr>
            </w:pPr>
            <w:r w:rsidRPr="0061554B">
              <w:rPr>
                <w:rStyle w:val="Blue"/>
                <w:rFonts w:cs="Calibri"/>
                <w:color w:val="000000" w:themeColor="text1"/>
                <w:sz w:val="18"/>
                <w:szCs w:val="18"/>
              </w:rPr>
              <w:t>Continuous</w:t>
            </w:r>
          </w:p>
        </w:tc>
        <w:tc>
          <w:tcPr>
            <w:tcW w:w="873" w:type="pct"/>
          </w:tcPr>
          <w:p w14:paraId="5F8A8EB8" w14:textId="77777777" w:rsidR="001F4C9E" w:rsidRPr="00DD7526" w:rsidRDefault="001F4C9E" w:rsidP="00C33BC5">
            <w:pPr>
              <w:pStyle w:val="TableText"/>
              <w:rPr>
                <w:rStyle w:val="Blue"/>
                <w:rFonts w:cs="Calibri"/>
                <w:color w:val="000000" w:themeColor="text1"/>
                <w:sz w:val="18"/>
                <w:szCs w:val="18"/>
              </w:rPr>
            </w:pPr>
            <w:r w:rsidRPr="0061554B">
              <w:rPr>
                <w:rStyle w:val="Blue"/>
                <w:rFonts w:cs="Calibri"/>
                <w:color w:val="000000" w:themeColor="text1"/>
                <w:sz w:val="18"/>
                <w:szCs w:val="18"/>
              </w:rPr>
              <w:t>N/A</w:t>
            </w:r>
          </w:p>
        </w:tc>
      </w:tr>
      <w:tr w:rsidR="001F4C9E" w:rsidRPr="001F4EC0" w14:paraId="4F888263" w14:textId="77777777" w:rsidTr="00C33BC5">
        <w:trPr>
          <w:cantSplit/>
        </w:trPr>
        <w:tc>
          <w:tcPr>
            <w:tcW w:w="611" w:type="pct"/>
            <w:vMerge/>
          </w:tcPr>
          <w:p w14:paraId="39D4015E" w14:textId="77777777" w:rsidR="001F4C9E" w:rsidRPr="001F4EC0" w:rsidRDefault="001F4C9E" w:rsidP="00C33BC5">
            <w:pPr>
              <w:pStyle w:val="TableText"/>
              <w:rPr>
                <w:rStyle w:val="Blue"/>
                <w:sz w:val="18"/>
                <w:szCs w:val="18"/>
              </w:rPr>
            </w:pPr>
          </w:p>
        </w:tc>
        <w:tc>
          <w:tcPr>
            <w:tcW w:w="765" w:type="pct"/>
          </w:tcPr>
          <w:p w14:paraId="15454400" w14:textId="77777777" w:rsidR="001F4C9E" w:rsidRPr="001F4EC0" w:rsidRDefault="001F4C9E" w:rsidP="00C33BC5">
            <w:pPr>
              <w:pStyle w:val="TableText"/>
              <w:rPr>
                <w:rStyle w:val="Blue"/>
                <w:rFonts w:cs="Calibri"/>
                <w:sz w:val="18"/>
                <w:szCs w:val="18"/>
              </w:rPr>
            </w:pPr>
            <w:r w:rsidRPr="00D37390">
              <w:rPr>
                <w:rStyle w:val="Blue"/>
                <w:rFonts w:cs="Calibri"/>
                <w:color w:val="000000" w:themeColor="text1"/>
                <w:sz w:val="18"/>
                <w:szCs w:val="18"/>
              </w:rPr>
              <w:t>ATU-BOD as O</w:t>
            </w:r>
            <w:r w:rsidRPr="00D37390">
              <w:rPr>
                <w:rStyle w:val="Blue"/>
                <w:rFonts w:cs="Calibri"/>
                <w:color w:val="000000" w:themeColor="text1"/>
                <w:sz w:val="18"/>
                <w:szCs w:val="18"/>
                <w:vertAlign w:val="subscript"/>
              </w:rPr>
              <w:t>2</w:t>
            </w:r>
          </w:p>
        </w:tc>
        <w:tc>
          <w:tcPr>
            <w:tcW w:w="728" w:type="pct"/>
          </w:tcPr>
          <w:p w14:paraId="1D4E671B" w14:textId="77777777" w:rsidR="001F4C9E" w:rsidRPr="001F4EC0" w:rsidRDefault="001F4C9E" w:rsidP="00C33BC5">
            <w:pPr>
              <w:pStyle w:val="TableText"/>
              <w:rPr>
                <w:rStyle w:val="Blue"/>
                <w:rFonts w:cs="Calibri"/>
                <w:sz w:val="18"/>
                <w:szCs w:val="18"/>
              </w:rPr>
            </w:pPr>
            <w:r w:rsidRPr="00D37390">
              <w:rPr>
                <w:rStyle w:val="Blue"/>
                <w:rFonts w:cs="Calibri"/>
                <w:color w:val="000000" w:themeColor="text1"/>
                <w:sz w:val="18"/>
                <w:szCs w:val="18"/>
              </w:rPr>
              <w:t>20 mg/l</w:t>
            </w:r>
          </w:p>
        </w:tc>
        <w:tc>
          <w:tcPr>
            <w:tcW w:w="809" w:type="pct"/>
          </w:tcPr>
          <w:p w14:paraId="63D625A3" w14:textId="77777777" w:rsidR="001F4C9E" w:rsidRPr="001F4EC0" w:rsidRDefault="001F4C9E" w:rsidP="00C33BC5">
            <w:pPr>
              <w:pStyle w:val="TableText"/>
              <w:rPr>
                <w:rStyle w:val="Blue"/>
                <w:rFonts w:cs="Calibri"/>
                <w:sz w:val="18"/>
                <w:szCs w:val="18"/>
              </w:rPr>
            </w:pPr>
            <w:r w:rsidRPr="00D37390">
              <w:rPr>
                <w:rStyle w:val="Blue"/>
                <w:rFonts w:cs="Calibri"/>
                <w:color w:val="000000" w:themeColor="text1"/>
                <w:sz w:val="18"/>
                <w:szCs w:val="18"/>
              </w:rPr>
              <w:t>Instantaneous (spot sample)</w:t>
            </w:r>
          </w:p>
        </w:tc>
        <w:tc>
          <w:tcPr>
            <w:tcW w:w="567" w:type="pct"/>
          </w:tcPr>
          <w:p w14:paraId="296ECC36" w14:textId="77777777" w:rsidR="001F4C9E" w:rsidRPr="001F4EC0" w:rsidRDefault="001F4C9E" w:rsidP="00C33BC5">
            <w:pPr>
              <w:pStyle w:val="TableText"/>
              <w:rPr>
                <w:rStyle w:val="Blue"/>
                <w:rFonts w:cs="Calibri"/>
                <w:sz w:val="18"/>
                <w:szCs w:val="18"/>
              </w:rPr>
            </w:pPr>
            <w:r w:rsidRPr="00D37390">
              <w:rPr>
                <w:rStyle w:val="Blue"/>
                <w:rFonts w:cs="Calibri"/>
                <w:color w:val="000000" w:themeColor="text1"/>
                <w:sz w:val="18"/>
                <w:szCs w:val="18"/>
              </w:rPr>
              <w:t>N/A</w:t>
            </w:r>
          </w:p>
        </w:tc>
        <w:tc>
          <w:tcPr>
            <w:tcW w:w="647" w:type="pct"/>
          </w:tcPr>
          <w:p w14:paraId="1A9CFFF9" w14:textId="77777777" w:rsidR="001F4C9E" w:rsidRPr="001F4EC0" w:rsidRDefault="001F4C9E" w:rsidP="00C33BC5">
            <w:pPr>
              <w:pStyle w:val="TableText"/>
              <w:rPr>
                <w:rStyle w:val="Blue"/>
                <w:rFonts w:cs="Calibri"/>
                <w:sz w:val="18"/>
                <w:szCs w:val="18"/>
              </w:rPr>
            </w:pPr>
            <w:r w:rsidRPr="00D37390">
              <w:rPr>
                <w:rStyle w:val="Blue"/>
                <w:rFonts w:cs="Calibri"/>
                <w:color w:val="000000" w:themeColor="text1"/>
                <w:sz w:val="18"/>
                <w:szCs w:val="18"/>
              </w:rPr>
              <w:t>As specified in schedule 3B</w:t>
            </w:r>
          </w:p>
        </w:tc>
        <w:tc>
          <w:tcPr>
            <w:tcW w:w="873" w:type="pct"/>
          </w:tcPr>
          <w:p w14:paraId="1414AA75" w14:textId="77777777" w:rsidR="001F4C9E" w:rsidRPr="00DA7007" w:rsidRDefault="001F4C9E" w:rsidP="00C33BC5">
            <w:pPr>
              <w:pStyle w:val="TableText"/>
              <w:rPr>
                <w:rStyle w:val="Blue"/>
                <w:rFonts w:cs="Calibri"/>
                <w:color w:val="000000" w:themeColor="text1"/>
                <w:sz w:val="18"/>
                <w:szCs w:val="18"/>
              </w:rPr>
            </w:pPr>
            <w:r w:rsidRPr="00DA7007">
              <w:rPr>
                <w:rStyle w:val="Blue"/>
                <w:rFonts w:cs="Calibri"/>
                <w:color w:val="000000" w:themeColor="text1"/>
                <w:sz w:val="18"/>
                <w:szCs w:val="18"/>
              </w:rPr>
              <w:t>Look up table</w:t>
            </w:r>
          </w:p>
          <w:p w14:paraId="77DC0A6A" w14:textId="77777777" w:rsidR="001F4C9E" w:rsidRPr="001F4EC0" w:rsidRDefault="001F4C9E" w:rsidP="00C33BC5">
            <w:pPr>
              <w:pStyle w:val="TableText"/>
              <w:rPr>
                <w:rStyle w:val="Blue"/>
                <w:rFonts w:cs="Calibri"/>
                <w:sz w:val="18"/>
                <w:szCs w:val="18"/>
              </w:rPr>
            </w:pPr>
            <w:r w:rsidRPr="00DA7007">
              <w:rPr>
                <w:rStyle w:val="Blue"/>
                <w:rFonts w:cs="Calibri"/>
                <w:color w:val="000000" w:themeColor="text1"/>
                <w:sz w:val="18"/>
                <w:szCs w:val="18"/>
              </w:rPr>
              <w:t>(Conditions 3.1.2 and 3.1.3 apply)</w:t>
            </w:r>
          </w:p>
        </w:tc>
      </w:tr>
      <w:tr w:rsidR="001F4C9E" w:rsidRPr="001F4EC0" w14:paraId="7D4A4EBF" w14:textId="77777777" w:rsidTr="00C33BC5">
        <w:trPr>
          <w:cantSplit/>
        </w:trPr>
        <w:tc>
          <w:tcPr>
            <w:tcW w:w="611" w:type="pct"/>
            <w:vMerge/>
          </w:tcPr>
          <w:p w14:paraId="42FEEFCC" w14:textId="77777777" w:rsidR="001F4C9E" w:rsidRPr="001F4EC0" w:rsidRDefault="001F4C9E" w:rsidP="00C33BC5">
            <w:pPr>
              <w:pStyle w:val="TableText"/>
              <w:rPr>
                <w:rStyle w:val="Blue"/>
                <w:sz w:val="18"/>
                <w:szCs w:val="18"/>
              </w:rPr>
            </w:pPr>
          </w:p>
        </w:tc>
        <w:tc>
          <w:tcPr>
            <w:tcW w:w="765" w:type="pct"/>
          </w:tcPr>
          <w:p w14:paraId="49424B29" w14:textId="77777777" w:rsidR="001F4C9E" w:rsidRPr="001F4EC0" w:rsidRDefault="001F4C9E" w:rsidP="00C33BC5">
            <w:pPr>
              <w:pStyle w:val="TableText"/>
              <w:rPr>
                <w:rStyle w:val="Blue"/>
                <w:rFonts w:cs="Calibri"/>
                <w:sz w:val="18"/>
                <w:szCs w:val="18"/>
              </w:rPr>
            </w:pPr>
            <w:r w:rsidRPr="00DA7007">
              <w:rPr>
                <w:rStyle w:val="Blue"/>
                <w:rFonts w:cs="Calibri"/>
                <w:color w:val="000000" w:themeColor="text1"/>
                <w:sz w:val="18"/>
                <w:szCs w:val="18"/>
              </w:rPr>
              <w:t>Ammoniacal nitrogen (expressed as N)</w:t>
            </w:r>
          </w:p>
        </w:tc>
        <w:tc>
          <w:tcPr>
            <w:tcW w:w="728" w:type="pct"/>
          </w:tcPr>
          <w:p w14:paraId="0F4A4CDF" w14:textId="77777777" w:rsidR="001F4C9E" w:rsidRPr="001F4EC0" w:rsidRDefault="001F4C9E" w:rsidP="00C33BC5">
            <w:pPr>
              <w:pStyle w:val="TableText"/>
              <w:rPr>
                <w:rStyle w:val="Blue"/>
                <w:rFonts w:cs="Calibri"/>
                <w:sz w:val="18"/>
                <w:szCs w:val="18"/>
              </w:rPr>
            </w:pPr>
            <w:r w:rsidRPr="00DA7007">
              <w:rPr>
                <w:rStyle w:val="Blue"/>
                <w:rFonts w:cs="Calibri"/>
                <w:color w:val="000000" w:themeColor="text1"/>
                <w:sz w:val="18"/>
                <w:szCs w:val="18"/>
              </w:rPr>
              <w:t>3 mg/l</w:t>
            </w:r>
          </w:p>
        </w:tc>
        <w:tc>
          <w:tcPr>
            <w:tcW w:w="809" w:type="pct"/>
          </w:tcPr>
          <w:p w14:paraId="3073CCD9" w14:textId="77777777" w:rsidR="001F4C9E" w:rsidRPr="001F4EC0" w:rsidRDefault="001F4C9E" w:rsidP="00C33BC5">
            <w:pPr>
              <w:pStyle w:val="TableText"/>
              <w:rPr>
                <w:rStyle w:val="Blue"/>
                <w:rFonts w:cs="Calibri"/>
                <w:sz w:val="18"/>
                <w:szCs w:val="18"/>
              </w:rPr>
            </w:pPr>
            <w:r w:rsidRPr="00DA7007">
              <w:rPr>
                <w:rStyle w:val="Blue"/>
                <w:rFonts w:cs="Calibri"/>
                <w:color w:val="000000" w:themeColor="text1"/>
                <w:sz w:val="18"/>
                <w:szCs w:val="18"/>
              </w:rPr>
              <w:t>Instantaneous (spot sample)</w:t>
            </w:r>
          </w:p>
        </w:tc>
        <w:tc>
          <w:tcPr>
            <w:tcW w:w="567" w:type="pct"/>
          </w:tcPr>
          <w:p w14:paraId="65865F65" w14:textId="77777777" w:rsidR="001F4C9E" w:rsidRPr="001F4EC0" w:rsidRDefault="001F4C9E" w:rsidP="00C33BC5">
            <w:pPr>
              <w:pStyle w:val="TableText"/>
              <w:rPr>
                <w:rStyle w:val="Blue"/>
                <w:rFonts w:cs="Calibri"/>
                <w:sz w:val="18"/>
                <w:szCs w:val="18"/>
              </w:rPr>
            </w:pPr>
            <w:r w:rsidRPr="00DA7007">
              <w:rPr>
                <w:rStyle w:val="Blue"/>
                <w:rFonts w:cs="Calibri"/>
                <w:color w:val="000000" w:themeColor="text1"/>
                <w:sz w:val="18"/>
                <w:szCs w:val="18"/>
              </w:rPr>
              <w:t>N/A</w:t>
            </w:r>
          </w:p>
        </w:tc>
        <w:tc>
          <w:tcPr>
            <w:tcW w:w="647" w:type="pct"/>
          </w:tcPr>
          <w:p w14:paraId="6F06993A" w14:textId="77777777" w:rsidR="001F4C9E" w:rsidRPr="001F4EC0" w:rsidRDefault="001F4C9E" w:rsidP="00C33BC5">
            <w:pPr>
              <w:pStyle w:val="TableText"/>
              <w:rPr>
                <w:rStyle w:val="Blue"/>
                <w:rFonts w:cs="Calibri"/>
                <w:sz w:val="18"/>
                <w:szCs w:val="18"/>
              </w:rPr>
            </w:pPr>
            <w:r w:rsidRPr="00DA7007">
              <w:rPr>
                <w:rStyle w:val="Blue"/>
                <w:rFonts w:cs="Calibri"/>
                <w:color w:val="000000" w:themeColor="text1"/>
                <w:sz w:val="18"/>
                <w:szCs w:val="18"/>
              </w:rPr>
              <w:t>As specified in schedule 3B</w:t>
            </w:r>
          </w:p>
        </w:tc>
        <w:tc>
          <w:tcPr>
            <w:tcW w:w="873" w:type="pct"/>
          </w:tcPr>
          <w:p w14:paraId="6B3149B8" w14:textId="77777777" w:rsidR="001F4C9E" w:rsidRPr="00DA7007" w:rsidRDefault="001F4C9E" w:rsidP="00C33BC5">
            <w:pPr>
              <w:pStyle w:val="TableText"/>
              <w:rPr>
                <w:rStyle w:val="Blue"/>
                <w:rFonts w:cs="Calibri"/>
                <w:color w:val="000000" w:themeColor="text1"/>
                <w:sz w:val="18"/>
                <w:szCs w:val="18"/>
              </w:rPr>
            </w:pPr>
            <w:r w:rsidRPr="00DA7007">
              <w:rPr>
                <w:rStyle w:val="Blue"/>
                <w:rFonts w:cs="Calibri"/>
                <w:color w:val="000000" w:themeColor="text1"/>
                <w:sz w:val="18"/>
                <w:szCs w:val="18"/>
              </w:rPr>
              <w:t>Look up table</w:t>
            </w:r>
          </w:p>
          <w:p w14:paraId="5CE5F73A" w14:textId="77777777" w:rsidR="001F4C9E" w:rsidRPr="001F4EC0" w:rsidRDefault="001F4C9E" w:rsidP="00C33BC5">
            <w:pPr>
              <w:pStyle w:val="TableText"/>
              <w:rPr>
                <w:rStyle w:val="Blue"/>
                <w:rFonts w:cs="Calibri"/>
                <w:sz w:val="18"/>
                <w:szCs w:val="18"/>
              </w:rPr>
            </w:pPr>
            <w:r w:rsidRPr="00DA7007">
              <w:rPr>
                <w:rStyle w:val="Blue"/>
                <w:rFonts w:cs="Calibri"/>
                <w:color w:val="000000" w:themeColor="text1"/>
                <w:sz w:val="18"/>
                <w:szCs w:val="18"/>
              </w:rPr>
              <w:t>(Conditions 3.1.2 and 3.1.3 apply)</w:t>
            </w:r>
          </w:p>
        </w:tc>
      </w:tr>
      <w:tr w:rsidR="001F4C9E" w:rsidRPr="001F4EC0" w14:paraId="3B415961" w14:textId="77777777" w:rsidTr="00C33BC5">
        <w:trPr>
          <w:cantSplit/>
        </w:trPr>
        <w:tc>
          <w:tcPr>
            <w:tcW w:w="611" w:type="pct"/>
            <w:vMerge/>
          </w:tcPr>
          <w:p w14:paraId="26BBFE0F" w14:textId="77777777" w:rsidR="001F4C9E" w:rsidRPr="001F4EC0" w:rsidRDefault="001F4C9E" w:rsidP="00C33BC5">
            <w:pPr>
              <w:pStyle w:val="TableText"/>
              <w:rPr>
                <w:rStyle w:val="Blue"/>
                <w:sz w:val="18"/>
                <w:szCs w:val="18"/>
              </w:rPr>
            </w:pPr>
          </w:p>
        </w:tc>
        <w:tc>
          <w:tcPr>
            <w:tcW w:w="765" w:type="pct"/>
          </w:tcPr>
          <w:p w14:paraId="150E44EB" w14:textId="77777777" w:rsidR="001F4C9E" w:rsidRPr="001F4EC0" w:rsidRDefault="001F4C9E" w:rsidP="00C33BC5">
            <w:pPr>
              <w:pStyle w:val="TableText"/>
              <w:rPr>
                <w:rStyle w:val="Blue"/>
                <w:rFonts w:cs="Calibri"/>
                <w:sz w:val="18"/>
                <w:szCs w:val="18"/>
              </w:rPr>
            </w:pPr>
            <w:r w:rsidRPr="00E96838">
              <w:rPr>
                <w:rStyle w:val="Blue"/>
                <w:rFonts w:cs="Calibri"/>
                <w:color w:val="000000" w:themeColor="text1"/>
                <w:sz w:val="18"/>
                <w:szCs w:val="18"/>
              </w:rPr>
              <w:t>Suspended solids (measured after drying at 105°C)</w:t>
            </w:r>
          </w:p>
        </w:tc>
        <w:tc>
          <w:tcPr>
            <w:tcW w:w="728" w:type="pct"/>
          </w:tcPr>
          <w:p w14:paraId="5F769913" w14:textId="77777777" w:rsidR="001F4C9E" w:rsidRPr="001F4EC0" w:rsidRDefault="001F4C9E" w:rsidP="00C33BC5">
            <w:pPr>
              <w:pStyle w:val="TableText"/>
              <w:rPr>
                <w:rStyle w:val="Blue"/>
                <w:rFonts w:cs="Calibri"/>
                <w:sz w:val="18"/>
                <w:szCs w:val="18"/>
              </w:rPr>
            </w:pPr>
            <w:r w:rsidRPr="00E96838">
              <w:rPr>
                <w:rStyle w:val="Blue"/>
                <w:rFonts w:cs="Calibri"/>
                <w:color w:val="000000" w:themeColor="text1"/>
                <w:sz w:val="18"/>
                <w:szCs w:val="18"/>
              </w:rPr>
              <w:t>30 mg/l</w:t>
            </w:r>
          </w:p>
        </w:tc>
        <w:tc>
          <w:tcPr>
            <w:tcW w:w="809" w:type="pct"/>
          </w:tcPr>
          <w:p w14:paraId="63DB6676" w14:textId="77777777" w:rsidR="001F4C9E" w:rsidRPr="001F4EC0" w:rsidRDefault="001F4C9E" w:rsidP="00C33BC5">
            <w:pPr>
              <w:pStyle w:val="TableText"/>
              <w:rPr>
                <w:rStyle w:val="Blue"/>
                <w:rFonts w:cs="Calibri"/>
                <w:sz w:val="18"/>
                <w:szCs w:val="18"/>
              </w:rPr>
            </w:pPr>
            <w:r w:rsidRPr="00E96838">
              <w:rPr>
                <w:rStyle w:val="Blue"/>
                <w:rFonts w:cs="Calibri"/>
                <w:color w:val="000000" w:themeColor="text1"/>
                <w:sz w:val="18"/>
                <w:szCs w:val="18"/>
              </w:rPr>
              <w:t>Instantaneous (spot sample)</w:t>
            </w:r>
          </w:p>
        </w:tc>
        <w:tc>
          <w:tcPr>
            <w:tcW w:w="567" w:type="pct"/>
          </w:tcPr>
          <w:p w14:paraId="72F6A0AB" w14:textId="77777777" w:rsidR="001F4C9E" w:rsidRPr="001F4EC0" w:rsidRDefault="001F4C9E" w:rsidP="00C33BC5">
            <w:pPr>
              <w:pStyle w:val="TableText"/>
              <w:rPr>
                <w:rStyle w:val="Blue"/>
                <w:rFonts w:cs="Calibri"/>
                <w:sz w:val="18"/>
                <w:szCs w:val="18"/>
              </w:rPr>
            </w:pPr>
            <w:r w:rsidRPr="00E96838">
              <w:rPr>
                <w:rStyle w:val="Blue"/>
                <w:rFonts w:cs="Calibri"/>
                <w:color w:val="000000" w:themeColor="text1"/>
                <w:sz w:val="18"/>
                <w:szCs w:val="18"/>
              </w:rPr>
              <w:t>N/A</w:t>
            </w:r>
          </w:p>
        </w:tc>
        <w:tc>
          <w:tcPr>
            <w:tcW w:w="647" w:type="pct"/>
          </w:tcPr>
          <w:p w14:paraId="7A7EBE39" w14:textId="77777777" w:rsidR="001F4C9E" w:rsidRPr="001F4EC0" w:rsidRDefault="001F4C9E" w:rsidP="00C33BC5">
            <w:pPr>
              <w:pStyle w:val="TableText"/>
              <w:rPr>
                <w:rStyle w:val="Blue"/>
                <w:rFonts w:cs="Calibri"/>
                <w:sz w:val="18"/>
                <w:szCs w:val="18"/>
              </w:rPr>
            </w:pPr>
            <w:r w:rsidRPr="00E96838">
              <w:rPr>
                <w:rStyle w:val="Blue"/>
                <w:rFonts w:cs="Calibri"/>
                <w:color w:val="000000" w:themeColor="text1"/>
                <w:sz w:val="18"/>
                <w:szCs w:val="18"/>
              </w:rPr>
              <w:t>As specified in schedule 3B</w:t>
            </w:r>
          </w:p>
        </w:tc>
        <w:tc>
          <w:tcPr>
            <w:tcW w:w="873" w:type="pct"/>
          </w:tcPr>
          <w:p w14:paraId="6B548585" w14:textId="77777777" w:rsidR="001F4C9E" w:rsidRPr="00E96838" w:rsidRDefault="001F4C9E" w:rsidP="00C33BC5">
            <w:pPr>
              <w:pStyle w:val="TableText"/>
              <w:rPr>
                <w:rStyle w:val="Blue"/>
                <w:rFonts w:cs="Calibri"/>
                <w:color w:val="000000" w:themeColor="text1"/>
                <w:sz w:val="18"/>
                <w:szCs w:val="18"/>
              </w:rPr>
            </w:pPr>
            <w:r w:rsidRPr="00E96838">
              <w:rPr>
                <w:rStyle w:val="Blue"/>
                <w:rFonts w:cs="Calibri"/>
                <w:color w:val="000000" w:themeColor="text1"/>
                <w:sz w:val="18"/>
                <w:szCs w:val="18"/>
              </w:rPr>
              <w:t>Look up table</w:t>
            </w:r>
          </w:p>
          <w:p w14:paraId="2493200D" w14:textId="77777777" w:rsidR="001F4C9E" w:rsidRPr="001F4EC0" w:rsidRDefault="001F4C9E" w:rsidP="00C33BC5">
            <w:pPr>
              <w:pStyle w:val="TableText"/>
              <w:rPr>
                <w:rStyle w:val="Blue"/>
                <w:rFonts w:cs="Calibri"/>
                <w:sz w:val="18"/>
                <w:szCs w:val="18"/>
              </w:rPr>
            </w:pPr>
            <w:r w:rsidRPr="00E96838">
              <w:rPr>
                <w:rStyle w:val="Blue"/>
                <w:rFonts w:cs="Calibri"/>
                <w:color w:val="000000" w:themeColor="text1"/>
                <w:sz w:val="18"/>
                <w:szCs w:val="18"/>
              </w:rPr>
              <w:t>(Conditions 3.1.2 and 3.1.3 apply)</w:t>
            </w:r>
          </w:p>
        </w:tc>
      </w:tr>
      <w:tr w:rsidR="001F4C9E" w:rsidRPr="001F4EC0" w14:paraId="36F3BEBE" w14:textId="77777777" w:rsidTr="00C33BC5">
        <w:trPr>
          <w:cantSplit/>
        </w:trPr>
        <w:tc>
          <w:tcPr>
            <w:tcW w:w="611" w:type="pct"/>
            <w:vMerge/>
          </w:tcPr>
          <w:p w14:paraId="550EC317" w14:textId="77777777" w:rsidR="001F4C9E" w:rsidRPr="001F4EC0" w:rsidRDefault="001F4C9E" w:rsidP="00C33BC5">
            <w:pPr>
              <w:pStyle w:val="TableText"/>
              <w:rPr>
                <w:rStyle w:val="Blue"/>
                <w:sz w:val="18"/>
                <w:szCs w:val="18"/>
              </w:rPr>
            </w:pPr>
          </w:p>
        </w:tc>
        <w:tc>
          <w:tcPr>
            <w:tcW w:w="765" w:type="pct"/>
          </w:tcPr>
          <w:p w14:paraId="325F35ED" w14:textId="77777777" w:rsidR="001F4C9E" w:rsidRPr="001F4EC0" w:rsidRDefault="001F4C9E" w:rsidP="00C33BC5">
            <w:pPr>
              <w:pStyle w:val="TableText"/>
              <w:rPr>
                <w:rStyle w:val="Blue"/>
                <w:rFonts w:cs="Calibri"/>
                <w:sz w:val="18"/>
                <w:szCs w:val="18"/>
              </w:rPr>
            </w:pPr>
            <w:r w:rsidRPr="00E96838">
              <w:rPr>
                <w:rStyle w:val="Blue"/>
                <w:color w:val="000000" w:themeColor="text1"/>
                <w:sz w:val="18"/>
                <w:szCs w:val="18"/>
              </w:rPr>
              <w:t>Total phosphorus as P</w:t>
            </w:r>
          </w:p>
        </w:tc>
        <w:tc>
          <w:tcPr>
            <w:tcW w:w="728" w:type="pct"/>
          </w:tcPr>
          <w:p w14:paraId="09A4A682" w14:textId="77777777" w:rsidR="001F4C9E" w:rsidRPr="001F4EC0" w:rsidRDefault="001F4C9E" w:rsidP="00C33BC5">
            <w:pPr>
              <w:pStyle w:val="TableText"/>
              <w:rPr>
                <w:rStyle w:val="Blue"/>
                <w:rFonts w:cs="Calibri"/>
                <w:sz w:val="18"/>
                <w:szCs w:val="18"/>
              </w:rPr>
            </w:pPr>
            <w:r>
              <w:rPr>
                <w:rStyle w:val="Blue"/>
                <w:color w:val="000000" w:themeColor="text1"/>
                <w:sz w:val="18"/>
                <w:szCs w:val="18"/>
              </w:rPr>
              <w:t>1.5</w:t>
            </w:r>
            <w:r w:rsidRPr="00E96838">
              <w:rPr>
                <w:rStyle w:val="Blue"/>
                <w:color w:val="000000" w:themeColor="text1"/>
                <w:sz w:val="18"/>
                <w:szCs w:val="18"/>
              </w:rPr>
              <w:t xml:space="preserve"> mg/l</w:t>
            </w:r>
          </w:p>
        </w:tc>
        <w:tc>
          <w:tcPr>
            <w:tcW w:w="809" w:type="pct"/>
          </w:tcPr>
          <w:p w14:paraId="0C9481CD" w14:textId="77777777" w:rsidR="001F4C9E" w:rsidRPr="001F4EC0" w:rsidRDefault="001F4C9E" w:rsidP="00C33BC5">
            <w:pPr>
              <w:pStyle w:val="TableText"/>
              <w:rPr>
                <w:rStyle w:val="Blue"/>
                <w:rFonts w:cs="Calibri"/>
                <w:sz w:val="18"/>
                <w:szCs w:val="18"/>
              </w:rPr>
            </w:pPr>
            <w:r>
              <w:rPr>
                <w:rStyle w:val="Blue"/>
                <w:rFonts w:cs="Calibri"/>
                <w:color w:val="000000" w:themeColor="text1"/>
                <w:sz w:val="18"/>
                <w:szCs w:val="18"/>
              </w:rPr>
              <w:t>24-hour composite</w:t>
            </w:r>
          </w:p>
        </w:tc>
        <w:tc>
          <w:tcPr>
            <w:tcW w:w="567" w:type="pct"/>
          </w:tcPr>
          <w:p w14:paraId="38444E45" w14:textId="77777777" w:rsidR="001F4C9E" w:rsidRPr="001F4EC0" w:rsidRDefault="001F4C9E" w:rsidP="00C33BC5">
            <w:pPr>
              <w:pStyle w:val="TableText"/>
              <w:rPr>
                <w:rStyle w:val="Blue"/>
                <w:rFonts w:cs="Calibri"/>
                <w:sz w:val="18"/>
                <w:szCs w:val="18"/>
              </w:rPr>
            </w:pPr>
            <w:r w:rsidRPr="00E96838">
              <w:rPr>
                <w:rStyle w:val="Blue"/>
                <w:color w:val="000000" w:themeColor="text1"/>
                <w:sz w:val="18"/>
                <w:szCs w:val="18"/>
              </w:rPr>
              <w:t>N/A</w:t>
            </w:r>
          </w:p>
        </w:tc>
        <w:tc>
          <w:tcPr>
            <w:tcW w:w="647" w:type="pct"/>
          </w:tcPr>
          <w:p w14:paraId="2F7B7AC5" w14:textId="77777777" w:rsidR="001F4C9E" w:rsidRPr="001F4EC0" w:rsidRDefault="001F4C9E" w:rsidP="00C33BC5">
            <w:pPr>
              <w:pStyle w:val="TableText"/>
              <w:rPr>
                <w:rStyle w:val="Blue"/>
                <w:rFonts w:cs="Calibri"/>
                <w:sz w:val="18"/>
                <w:szCs w:val="18"/>
              </w:rPr>
            </w:pPr>
            <w:r w:rsidRPr="00E96838">
              <w:rPr>
                <w:rStyle w:val="Blue"/>
                <w:color w:val="000000" w:themeColor="text1"/>
                <w:sz w:val="18"/>
                <w:szCs w:val="18"/>
              </w:rPr>
              <w:t>As specified in schedule 3B</w:t>
            </w:r>
          </w:p>
        </w:tc>
        <w:tc>
          <w:tcPr>
            <w:tcW w:w="873" w:type="pct"/>
          </w:tcPr>
          <w:p w14:paraId="2F2198E8" w14:textId="77777777" w:rsidR="001F4C9E" w:rsidRPr="001F4EC0" w:rsidRDefault="001F4C9E" w:rsidP="00C33BC5">
            <w:pPr>
              <w:pStyle w:val="TableText"/>
              <w:rPr>
                <w:rStyle w:val="Blue"/>
                <w:rFonts w:cs="Calibri"/>
                <w:sz w:val="18"/>
                <w:szCs w:val="18"/>
              </w:rPr>
            </w:pPr>
            <w:r w:rsidRPr="00E96838">
              <w:rPr>
                <w:rStyle w:val="Blue"/>
                <w:color w:val="000000" w:themeColor="text1"/>
                <w:sz w:val="18"/>
                <w:szCs w:val="18"/>
              </w:rPr>
              <w:t>Annual mean (Condition 3.1.3 applies)</w:t>
            </w:r>
          </w:p>
        </w:tc>
      </w:tr>
      <w:tr w:rsidR="001F4C9E" w:rsidRPr="001F4EC0" w14:paraId="364A7F60" w14:textId="77777777" w:rsidTr="00C33BC5">
        <w:trPr>
          <w:cantSplit/>
        </w:trPr>
        <w:tc>
          <w:tcPr>
            <w:tcW w:w="611" w:type="pct"/>
            <w:vMerge/>
          </w:tcPr>
          <w:p w14:paraId="3FE95D49" w14:textId="77777777" w:rsidR="001F4C9E" w:rsidRPr="001F4EC0" w:rsidRDefault="001F4C9E" w:rsidP="00C33BC5">
            <w:pPr>
              <w:pStyle w:val="TableText"/>
              <w:rPr>
                <w:rStyle w:val="Blue"/>
                <w:sz w:val="18"/>
                <w:szCs w:val="18"/>
              </w:rPr>
            </w:pPr>
          </w:p>
        </w:tc>
        <w:tc>
          <w:tcPr>
            <w:tcW w:w="765" w:type="pct"/>
          </w:tcPr>
          <w:p w14:paraId="76AC8053" w14:textId="77777777" w:rsidR="001F4C9E" w:rsidRPr="001F4EC0" w:rsidRDefault="001F4C9E" w:rsidP="00C33BC5">
            <w:pPr>
              <w:pStyle w:val="TableText"/>
              <w:rPr>
                <w:rStyle w:val="Blue"/>
                <w:rFonts w:cs="Calibri"/>
                <w:sz w:val="18"/>
                <w:szCs w:val="18"/>
              </w:rPr>
            </w:pPr>
            <w:r w:rsidRPr="0045462A">
              <w:rPr>
                <w:rStyle w:val="Blue"/>
                <w:color w:val="000000" w:themeColor="text1"/>
                <w:sz w:val="18"/>
                <w:szCs w:val="18"/>
              </w:rPr>
              <w:t>Visible oil or grease</w:t>
            </w:r>
          </w:p>
        </w:tc>
        <w:tc>
          <w:tcPr>
            <w:tcW w:w="728" w:type="pct"/>
          </w:tcPr>
          <w:p w14:paraId="52C3E2F1" w14:textId="77777777" w:rsidR="001F4C9E" w:rsidRPr="001F4EC0" w:rsidRDefault="001F4C9E" w:rsidP="00C33BC5">
            <w:pPr>
              <w:pStyle w:val="TableText"/>
              <w:rPr>
                <w:rStyle w:val="Blue"/>
                <w:rFonts w:cs="Calibri"/>
                <w:sz w:val="18"/>
                <w:szCs w:val="18"/>
              </w:rPr>
            </w:pPr>
            <w:r w:rsidRPr="0045462A">
              <w:rPr>
                <w:rStyle w:val="Blue"/>
                <w:color w:val="000000" w:themeColor="text1"/>
                <w:sz w:val="18"/>
                <w:szCs w:val="18"/>
              </w:rPr>
              <w:t>No significant trace present so far as is reasonably practicable</w:t>
            </w:r>
          </w:p>
        </w:tc>
        <w:tc>
          <w:tcPr>
            <w:tcW w:w="809" w:type="pct"/>
          </w:tcPr>
          <w:p w14:paraId="3FE61BE1" w14:textId="77777777" w:rsidR="001F4C9E" w:rsidRPr="001F4EC0" w:rsidRDefault="001F4C9E" w:rsidP="00C33BC5">
            <w:pPr>
              <w:pStyle w:val="TableText"/>
              <w:rPr>
                <w:rStyle w:val="Blue"/>
                <w:rFonts w:cs="Calibri"/>
                <w:sz w:val="18"/>
                <w:szCs w:val="18"/>
              </w:rPr>
            </w:pPr>
            <w:r w:rsidRPr="0045462A">
              <w:rPr>
                <w:rStyle w:val="Blue"/>
                <w:color w:val="000000" w:themeColor="text1"/>
                <w:sz w:val="18"/>
                <w:szCs w:val="18"/>
              </w:rPr>
              <w:t>Instantaneous (visual examination)</w:t>
            </w:r>
          </w:p>
        </w:tc>
        <w:tc>
          <w:tcPr>
            <w:tcW w:w="567" w:type="pct"/>
          </w:tcPr>
          <w:p w14:paraId="79C868E4" w14:textId="77777777" w:rsidR="001F4C9E" w:rsidRPr="002C4187" w:rsidDel="00B21CF1" w:rsidRDefault="001F4C9E" w:rsidP="00C33BC5">
            <w:pPr>
              <w:pStyle w:val="TableText"/>
              <w:rPr>
                <w:rStyle w:val="Blue"/>
                <w:rFonts w:cs="Calibri"/>
                <w:color w:val="00B0F0"/>
                <w:sz w:val="18"/>
                <w:szCs w:val="18"/>
              </w:rPr>
            </w:pPr>
            <w:r w:rsidRPr="0045462A">
              <w:rPr>
                <w:rStyle w:val="Blue"/>
                <w:color w:val="000000" w:themeColor="text1"/>
                <w:sz w:val="18"/>
                <w:szCs w:val="18"/>
              </w:rPr>
              <w:t>N/A</w:t>
            </w:r>
          </w:p>
        </w:tc>
        <w:tc>
          <w:tcPr>
            <w:tcW w:w="647" w:type="pct"/>
          </w:tcPr>
          <w:p w14:paraId="186CF116" w14:textId="77777777" w:rsidR="001F4C9E" w:rsidRPr="001F4EC0" w:rsidRDefault="001F4C9E" w:rsidP="00C33BC5">
            <w:pPr>
              <w:pStyle w:val="TableText"/>
              <w:rPr>
                <w:rStyle w:val="Blue"/>
                <w:rFonts w:cs="Calibri"/>
                <w:sz w:val="18"/>
                <w:szCs w:val="18"/>
              </w:rPr>
            </w:pPr>
            <w:r w:rsidRPr="0045462A">
              <w:rPr>
                <w:rStyle w:val="Blue"/>
                <w:color w:val="000000" w:themeColor="text1"/>
                <w:sz w:val="18"/>
                <w:szCs w:val="18"/>
              </w:rPr>
              <w:t>N/A</w:t>
            </w:r>
          </w:p>
        </w:tc>
        <w:tc>
          <w:tcPr>
            <w:tcW w:w="873" w:type="pct"/>
          </w:tcPr>
          <w:p w14:paraId="26698F04" w14:textId="77777777" w:rsidR="001F4C9E" w:rsidRPr="0045462A" w:rsidRDefault="001F4C9E" w:rsidP="00C33BC5">
            <w:pPr>
              <w:pStyle w:val="TableText"/>
              <w:rPr>
                <w:rStyle w:val="Blue"/>
                <w:color w:val="000000" w:themeColor="text1"/>
                <w:sz w:val="18"/>
                <w:szCs w:val="18"/>
              </w:rPr>
            </w:pPr>
            <w:r w:rsidRPr="0045462A">
              <w:rPr>
                <w:rStyle w:val="Blue"/>
                <w:color w:val="000000" w:themeColor="text1"/>
                <w:sz w:val="18"/>
                <w:szCs w:val="18"/>
              </w:rPr>
              <w:t>No significant trace</w:t>
            </w:r>
          </w:p>
          <w:p w14:paraId="3AA064DF" w14:textId="77777777" w:rsidR="001F4C9E" w:rsidRPr="001F4EC0" w:rsidRDefault="001F4C9E" w:rsidP="00C33BC5">
            <w:pPr>
              <w:pStyle w:val="TableText"/>
              <w:rPr>
                <w:rStyle w:val="Blue"/>
                <w:rFonts w:cs="Calibri"/>
                <w:sz w:val="18"/>
                <w:szCs w:val="18"/>
              </w:rPr>
            </w:pPr>
            <w:r w:rsidRPr="0045462A">
              <w:rPr>
                <w:rStyle w:val="Blue"/>
                <w:color w:val="000000" w:themeColor="text1"/>
                <w:sz w:val="18"/>
                <w:szCs w:val="18"/>
              </w:rPr>
              <w:t>(Condition 3.1.3 applies)</w:t>
            </w:r>
          </w:p>
        </w:tc>
      </w:tr>
      <w:tr w:rsidR="001F4C9E" w:rsidRPr="001F4EC0" w14:paraId="644C29A3" w14:textId="77777777" w:rsidTr="00C33BC5">
        <w:trPr>
          <w:cantSplit/>
        </w:trPr>
        <w:tc>
          <w:tcPr>
            <w:tcW w:w="611" w:type="pct"/>
            <w:vMerge/>
          </w:tcPr>
          <w:p w14:paraId="3B4887E7" w14:textId="77777777" w:rsidR="001F4C9E" w:rsidRPr="001F4EC0" w:rsidRDefault="001F4C9E" w:rsidP="001F4C9E">
            <w:pPr>
              <w:pStyle w:val="TableText"/>
              <w:rPr>
                <w:rStyle w:val="Blue"/>
                <w:sz w:val="18"/>
                <w:szCs w:val="18"/>
              </w:rPr>
            </w:pPr>
          </w:p>
        </w:tc>
        <w:tc>
          <w:tcPr>
            <w:tcW w:w="765" w:type="pct"/>
          </w:tcPr>
          <w:p w14:paraId="68928108" w14:textId="2A78F591" w:rsidR="001F4C9E" w:rsidRPr="0045462A" w:rsidRDefault="001F4C9E" w:rsidP="001F4C9E">
            <w:pPr>
              <w:pStyle w:val="TableText"/>
              <w:rPr>
                <w:rStyle w:val="Blue"/>
                <w:color w:val="000000" w:themeColor="text1"/>
                <w:sz w:val="18"/>
                <w:szCs w:val="18"/>
              </w:rPr>
            </w:pPr>
            <w:r w:rsidRPr="00800A27">
              <w:rPr>
                <w:rFonts w:cs="Calibri"/>
                <w:sz w:val="18"/>
                <w:szCs w:val="18"/>
              </w:rPr>
              <w:t>Total Iron as Fe</w:t>
            </w:r>
          </w:p>
        </w:tc>
        <w:tc>
          <w:tcPr>
            <w:tcW w:w="728" w:type="pct"/>
          </w:tcPr>
          <w:p w14:paraId="576D011F" w14:textId="7D71863A" w:rsidR="001F4C9E" w:rsidRPr="0045462A" w:rsidRDefault="001F4C9E" w:rsidP="001F4C9E">
            <w:pPr>
              <w:pStyle w:val="TableText"/>
              <w:rPr>
                <w:rStyle w:val="Blue"/>
                <w:color w:val="000000" w:themeColor="text1"/>
                <w:sz w:val="18"/>
                <w:szCs w:val="18"/>
              </w:rPr>
            </w:pPr>
            <w:r>
              <w:rPr>
                <w:rFonts w:cs="Calibri"/>
                <w:sz w:val="18"/>
                <w:szCs w:val="18"/>
              </w:rPr>
              <w:t>4</w:t>
            </w:r>
            <w:r w:rsidRPr="0020184E">
              <w:rPr>
                <w:rFonts w:cs="Calibri"/>
                <w:sz w:val="18"/>
                <w:szCs w:val="18"/>
              </w:rPr>
              <w:t>,000 ug/l</w:t>
            </w:r>
          </w:p>
        </w:tc>
        <w:tc>
          <w:tcPr>
            <w:tcW w:w="809" w:type="pct"/>
          </w:tcPr>
          <w:p w14:paraId="0BD0EDB6" w14:textId="07375503" w:rsidR="001F4C9E" w:rsidRPr="0045462A" w:rsidRDefault="001F4C9E" w:rsidP="001F4C9E">
            <w:pPr>
              <w:pStyle w:val="TableText"/>
              <w:rPr>
                <w:rStyle w:val="Blue"/>
                <w:color w:val="000000" w:themeColor="text1"/>
                <w:sz w:val="18"/>
                <w:szCs w:val="18"/>
              </w:rPr>
            </w:pPr>
            <w:r w:rsidRPr="004E550C">
              <w:rPr>
                <w:rFonts w:cs="Calibri"/>
                <w:sz w:val="18"/>
                <w:szCs w:val="18"/>
              </w:rPr>
              <w:t>Instantaneous (spot sample)</w:t>
            </w:r>
          </w:p>
        </w:tc>
        <w:tc>
          <w:tcPr>
            <w:tcW w:w="567" w:type="pct"/>
          </w:tcPr>
          <w:p w14:paraId="693C24B9" w14:textId="70C503F7" w:rsidR="001F4C9E" w:rsidRPr="0045462A" w:rsidRDefault="001F4C9E" w:rsidP="001F4C9E">
            <w:pPr>
              <w:pStyle w:val="TableText"/>
              <w:rPr>
                <w:rStyle w:val="Blue"/>
                <w:color w:val="000000" w:themeColor="text1"/>
                <w:sz w:val="18"/>
                <w:szCs w:val="18"/>
              </w:rPr>
            </w:pPr>
            <w:r>
              <w:rPr>
                <w:rStyle w:val="Blue"/>
                <w:rFonts w:cs="Calibri"/>
                <w:color w:val="auto"/>
                <w:szCs w:val="18"/>
              </w:rPr>
              <w:t>N/A</w:t>
            </w:r>
          </w:p>
        </w:tc>
        <w:tc>
          <w:tcPr>
            <w:tcW w:w="647" w:type="pct"/>
          </w:tcPr>
          <w:p w14:paraId="4359C398" w14:textId="51361D8E" w:rsidR="001F4C9E" w:rsidRPr="0045462A" w:rsidRDefault="001F4C9E" w:rsidP="001F4C9E">
            <w:pPr>
              <w:pStyle w:val="TableText"/>
              <w:rPr>
                <w:rStyle w:val="Blue"/>
                <w:color w:val="000000" w:themeColor="text1"/>
                <w:sz w:val="18"/>
                <w:szCs w:val="18"/>
              </w:rPr>
            </w:pPr>
            <w:r w:rsidRPr="00905606">
              <w:rPr>
                <w:rFonts w:cs="Calibri"/>
                <w:sz w:val="18"/>
                <w:szCs w:val="18"/>
              </w:rPr>
              <w:t>As specified in schedule 3B</w:t>
            </w:r>
          </w:p>
        </w:tc>
        <w:tc>
          <w:tcPr>
            <w:tcW w:w="873" w:type="pct"/>
          </w:tcPr>
          <w:p w14:paraId="2418B01F" w14:textId="77777777" w:rsidR="001F4C9E" w:rsidRPr="00C46E7F" w:rsidRDefault="001F4C9E" w:rsidP="001F4C9E">
            <w:pPr>
              <w:pStyle w:val="TableText"/>
              <w:rPr>
                <w:rFonts w:cs="Calibri"/>
                <w:sz w:val="18"/>
                <w:szCs w:val="18"/>
              </w:rPr>
            </w:pPr>
            <w:r w:rsidRPr="00C46E7F">
              <w:rPr>
                <w:rFonts w:cs="Calibri"/>
                <w:sz w:val="18"/>
                <w:szCs w:val="18"/>
              </w:rPr>
              <w:t>Look up table</w:t>
            </w:r>
          </w:p>
          <w:p w14:paraId="65B177C2" w14:textId="62295F70" w:rsidR="001F4C9E" w:rsidRPr="0045462A" w:rsidRDefault="001F4C9E" w:rsidP="001F4C9E">
            <w:pPr>
              <w:pStyle w:val="TableText"/>
              <w:rPr>
                <w:rStyle w:val="Blue"/>
                <w:color w:val="000000" w:themeColor="text1"/>
                <w:sz w:val="18"/>
                <w:szCs w:val="18"/>
              </w:rPr>
            </w:pPr>
            <w:r w:rsidRPr="00C46E7F">
              <w:rPr>
                <w:rFonts w:cs="Calibri"/>
                <w:sz w:val="18"/>
                <w:szCs w:val="18"/>
              </w:rPr>
              <w:t>(Conditions 3.1.2 and 3.1.3 apply)</w:t>
            </w:r>
          </w:p>
        </w:tc>
      </w:tr>
      <w:tr w:rsidR="001F4C9E" w:rsidRPr="001F4EC0" w14:paraId="79002A9C" w14:textId="77777777" w:rsidTr="00C33BC5">
        <w:trPr>
          <w:cantSplit/>
        </w:trPr>
        <w:tc>
          <w:tcPr>
            <w:tcW w:w="611" w:type="pct"/>
            <w:vMerge/>
          </w:tcPr>
          <w:p w14:paraId="388695A9" w14:textId="77777777" w:rsidR="001F4C9E" w:rsidRPr="001F4EC0" w:rsidRDefault="001F4C9E" w:rsidP="001F4C9E">
            <w:pPr>
              <w:pStyle w:val="TableText"/>
              <w:rPr>
                <w:rStyle w:val="Blue"/>
                <w:sz w:val="18"/>
                <w:szCs w:val="18"/>
              </w:rPr>
            </w:pPr>
          </w:p>
        </w:tc>
        <w:tc>
          <w:tcPr>
            <w:tcW w:w="765" w:type="pct"/>
          </w:tcPr>
          <w:p w14:paraId="1E283E0D" w14:textId="683F4525" w:rsidR="001F4C9E" w:rsidRPr="0045462A" w:rsidRDefault="001F4C9E" w:rsidP="001F4C9E">
            <w:pPr>
              <w:pStyle w:val="TableText"/>
              <w:rPr>
                <w:rStyle w:val="Blue"/>
                <w:color w:val="000000" w:themeColor="text1"/>
                <w:sz w:val="18"/>
                <w:szCs w:val="18"/>
              </w:rPr>
            </w:pPr>
            <w:r w:rsidRPr="00800A27">
              <w:rPr>
                <w:rFonts w:cs="Calibri"/>
                <w:sz w:val="18"/>
                <w:szCs w:val="18"/>
              </w:rPr>
              <w:t>Total Iron as Fe</w:t>
            </w:r>
          </w:p>
        </w:tc>
        <w:tc>
          <w:tcPr>
            <w:tcW w:w="728" w:type="pct"/>
          </w:tcPr>
          <w:p w14:paraId="08E14168" w14:textId="5E4C8723" w:rsidR="001F4C9E" w:rsidRPr="0045462A" w:rsidRDefault="001F4C9E" w:rsidP="001F4C9E">
            <w:pPr>
              <w:pStyle w:val="TableText"/>
              <w:rPr>
                <w:rStyle w:val="Blue"/>
                <w:color w:val="000000" w:themeColor="text1"/>
                <w:sz w:val="18"/>
                <w:szCs w:val="18"/>
              </w:rPr>
            </w:pPr>
            <w:r w:rsidRPr="0020184E">
              <w:rPr>
                <w:rFonts w:cs="Calibri"/>
                <w:sz w:val="18"/>
                <w:szCs w:val="18"/>
              </w:rPr>
              <w:t>8,000 ug/l</w:t>
            </w:r>
          </w:p>
        </w:tc>
        <w:tc>
          <w:tcPr>
            <w:tcW w:w="809" w:type="pct"/>
          </w:tcPr>
          <w:p w14:paraId="4496ED9A" w14:textId="38E93CBB" w:rsidR="001F4C9E" w:rsidRPr="0045462A" w:rsidRDefault="001F4C9E" w:rsidP="001F4C9E">
            <w:pPr>
              <w:pStyle w:val="TableText"/>
              <w:rPr>
                <w:rStyle w:val="Blue"/>
                <w:color w:val="000000" w:themeColor="text1"/>
                <w:sz w:val="18"/>
                <w:szCs w:val="18"/>
              </w:rPr>
            </w:pPr>
            <w:r w:rsidRPr="004E550C">
              <w:rPr>
                <w:rFonts w:cs="Calibri"/>
                <w:sz w:val="18"/>
                <w:szCs w:val="18"/>
              </w:rPr>
              <w:t>Instantaneous (spot sample)</w:t>
            </w:r>
          </w:p>
        </w:tc>
        <w:tc>
          <w:tcPr>
            <w:tcW w:w="567" w:type="pct"/>
          </w:tcPr>
          <w:p w14:paraId="6D25F6F9" w14:textId="66CBA4CD" w:rsidR="001F4C9E" w:rsidRPr="0045462A" w:rsidRDefault="001F4C9E" w:rsidP="001F4C9E">
            <w:pPr>
              <w:pStyle w:val="TableText"/>
              <w:rPr>
                <w:rStyle w:val="Blue"/>
                <w:color w:val="000000" w:themeColor="text1"/>
                <w:sz w:val="18"/>
                <w:szCs w:val="18"/>
              </w:rPr>
            </w:pPr>
            <w:r w:rsidRPr="00DC4544">
              <w:rPr>
                <w:rStyle w:val="Blue"/>
                <w:rFonts w:cs="Calibri"/>
                <w:color w:val="auto"/>
                <w:sz w:val="18"/>
                <w:szCs w:val="18"/>
              </w:rPr>
              <w:t>N/A</w:t>
            </w:r>
          </w:p>
        </w:tc>
        <w:tc>
          <w:tcPr>
            <w:tcW w:w="647" w:type="pct"/>
          </w:tcPr>
          <w:p w14:paraId="648099FA" w14:textId="2D7E48A1" w:rsidR="001F4C9E" w:rsidRPr="0045462A" w:rsidRDefault="001F4C9E" w:rsidP="001F4C9E">
            <w:pPr>
              <w:pStyle w:val="TableText"/>
              <w:rPr>
                <w:rStyle w:val="Blue"/>
                <w:color w:val="000000" w:themeColor="text1"/>
                <w:sz w:val="18"/>
                <w:szCs w:val="18"/>
              </w:rPr>
            </w:pPr>
            <w:r w:rsidRPr="00F1257D">
              <w:rPr>
                <w:sz w:val="18"/>
                <w:szCs w:val="18"/>
              </w:rPr>
              <w:t>As specified in schedule 3B</w:t>
            </w:r>
          </w:p>
        </w:tc>
        <w:tc>
          <w:tcPr>
            <w:tcW w:w="873" w:type="pct"/>
          </w:tcPr>
          <w:p w14:paraId="349FFED6" w14:textId="60B52180" w:rsidR="001F4C9E" w:rsidRPr="0045462A" w:rsidRDefault="001F4C9E" w:rsidP="001F4C9E">
            <w:pPr>
              <w:pStyle w:val="TableText"/>
              <w:rPr>
                <w:rStyle w:val="Blue"/>
                <w:color w:val="000000" w:themeColor="text1"/>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ED7056" w:rsidRPr="001F4EC0" w14:paraId="57077DBA" w14:textId="77777777" w:rsidTr="00C33BC5">
        <w:trPr>
          <w:cantSplit/>
        </w:trPr>
        <w:tc>
          <w:tcPr>
            <w:tcW w:w="611" w:type="pct"/>
            <w:vMerge w:val="restart"/>
          </w:tcPr>
          <w:p w14:paraId="014010CD" w14:textId="77777777" w:rsidR="00ED7056" w:rsidRPr="00562075" w:rsidRDefault="00ED7056" w:rsidP="00ED7056">
            <w:pPr>
              <w:pStyle w:val="TableText"/>
              <w:rPr>
                <w:rStyle w:val="Blue"/>
                <w:color w:val="000000" w:themeColor="text1"/>
                <w:sz w:val="18"/>
                <w:szCs w:val="18"/>
              </w:rPr>
            </w:pPr>
            <w:r w:rsidRPr="000A30CA">
              <w:rPr>
                <w:rStyle w:val="Blue"/>
                <w:color w:val="000000" w:themeColor="text1"/>
                <w:sz w:val="18"/>
                <w:szCs w:val="18"/>
              </w:rPr>
              <w:t>A2 S</w:t>
            </w:r>
            <w:r w:rsidRPr="00562075">
              <w:rPr>
                <w:rStyle w:val="Blue"/>
                <w:color w:val="000000" w:themeColor="text1"/>
                <w:sz w:val="18"/>
                <w:szCs w:val="18"/>
              </w:rPr>
              <w:t>torm sewage via Storm Discharge Point</w:t>
            </w:r>
          </w:p>
          <w:p w14:paraId="66C5300F" w14:textId="77777777" w:rsidR="00ED7056" w:rsidRPr="001F4EC0" w:rsidRDefault="00ED7056" w:rsidP="00ED7056">
            <w:pPr>
              <w:pStyle w:val="TableText"/>
              <w:rPr>
                <w:rStyle w:val="Blue"/>
                <w:sz w:val="18"/>
                <w:szCs w:val="18"/>
              </w:rPr>
            </w:pPr>
          </w:p>
        </w:tc>
        <w:tc>
          <w:tcPr>
            <w:tcW w:w="765" w:type="pct"/>
          </w:tcPr>
          <w:p w14:paraId="35D19F3E" w14:textId="11D13F19" w:rsidR="00ED7056" w:rsidRPr="0045462A" w:rsidRDefault="00ED7056" w:rsidP="00ED7056">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728" w:type="pct"/>
          </w:tcPr>
          <w:p w14:paraId="236E6585" w14:textId="77777777" w:rsidR="00ED7056" w:rsidRPr="000A30CA" w:rsidRDefault="00ED7056" w:rsidP="00ED7056">
            <w:pPr>
              <w:pStyle w:val="TableText"/>
              <w:rPr>
                <w:rFonts w:cs="Arial"/>
                <w:color w:val="000000" w:themeColor="text1"/>
                <w:sz w:val="18"/>
                <w:szCs w:val="18"/>
              </w:rPr>
            </w:pPr>
            <w:r w:rsidRPr="000A30CA">
              <w:rPr>
                <w:rFonts w:cs="Arial"/>
                <w:color w:val="000000" w:themeColor="text1"/>
                <w:sz w:val="18"/>
                <w:szCs w:val="18"/>
              </w:rPr>
              <w:t>N/A</w:t>
            </w:r>
          </w:p>
          <w:p w14:paraId="5D397093" w14:textId="77777777" w:rsidR="00ED7056" w:rsidRPr="000A30CA" w:rsidRDefault="00ED7056" w:rsidP="00ED7056">
            <w:pPr>
              <w:pStyle w:val="TableText"/>
              <w:rPr>
                <w:rFonts w:cs="Arial"/>
                <w:color w:val="000000" w:themeColor="text1"/>
                <w:sz w:val="18"/>
                <w:szCs w:val="18"/>
              </w:rPr>
            </w:pPr>
          </w:p>
          <w:p w14:paraId="45D6E7AA" w14:textId="77777777" w:rsidR="00ED7056" w:rsidRPr="0045462A" w:rsidRDefault="00ED7056" w:rsidP="00ED7056">
            <w:pPr>
              <w:pStyle w:val="TableText"/>
              <w:rPr>
                <w:rStyle w:val="Blue"/>
                <w:color w:val="000000" w:themeColor="text1"/>
                <w:sz w:val="18"/>
                <w:szCs w:val="18"/>
              </w:rPr>
            </w:pPr>
          </w:p>
        </w:tc>
        <w:tc>
          <w:tcPr>
            <w:tcW w:w="809" w:type="pct"/>
          </w:tcPr>
          <w:p w14:paraId="7FA0A402" w14:textId="77777777" w:rsidR="00ED7056" w:rsidRPr="000A30CA" w:rsidRDefault="00ED7056" w:rsidP="00ED7056">
            <w:pPr>
              <w:pStyle w:val="TableText"/>
              <w:rPr>
                <w:rFonts w:cs="Arial"/>
                <w:color w:val="000000" w:themeColor="text1"/>
                <w:sz w:val="18"/>
                <w:szCs w:val="18"/>
              </w:rPr>
            </w:pPr>
            <w:r w:rsidRPr="000A30CA">
              <w:rPr>
                <w:rFonts w:cs="Arial"/>
                <w:color w:val="000000" w:themeColor="text1"/>
                <w:sz w:val="18"/>
                <w:szCs w:val="18"/>
              </w:rPr>
              <w:t>N/A</w:t>
            </w:r>
          </w:p>
          <w:p w14:paraId="50C0D8C3" w14:textId="77777777" w:rsidR="00ED7056" w:rsidRPr="000A30CA" w:rsidRDefault="00ED7056" w:rsidP="00ED7056">
            <w:pPr>
              <w:pStyle w:val="TableText"/>
              <w:rPr>
                <w:rFonts w:cs="Arial"/>
                <w:color w:val="000000" w:themeColor="text1"/>
                <w:sz w:val="18"/>
                <w:szCs w:val="18"/>
              </w:rPr>
            </w:pPr>
          </w:p>
          <w:p w14:paraId="60822BF0" w14:textId="77777777" w:rsidR="00ED7056" w:rsidRPr="0045462A" w:rsidRDefault="00ED7056" w:rsidP="00ED7056">
            <w:pPr>
              <w:pStyle w:val="TableText"/>
              <w:rPr>
                <w:rStyle w:val="Blue"/>
                <w:color w:val="000000" w:themeColor="text1"/>
                <w:sz w:val="18"/>
                <w:szCs w:val="18"/>
              </w:rPr>
            </w:pPr>
          </w:p>
        </w:tc>
        <w:tc>
          <w:tcPr>
            <w:tcW w:w="567" w:type="pct"/>
          </w:tcPr>
          <w:p w14:paraId="7CDC8574" w14:textId="11488A62" w:rsidR="00ED7056" w:rsidRPr="0045462A" w:rsidRDefault="00ED7056" w:rsidP="00ED7056">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647" w:type="pct"/>
          </w:tcPr>
          <w:p w14:paraId="32F8A93B" w14:textId="26F18767" w:rsidR="00ED7056" w:rsidRPr="0045462A" w:rsidRDefault="00ED7056" w:rsidP="00ED7056">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873" w:type="pct"/>
          </w:tcPr>
          <w:p w14:paraId="1AE43DEE" w14:textId="77777777" w:rsidR="00ED7056" w:rsidRPr="000A30CA" w:rsidRDefault="00ED7056" w:rsidP="00ED7056">
            <w:pPr>
              <w:pStyle w:val="TableText"/>
              <w:rPr>
                <w:rFonts w:cs="Arial"/>
                <w:color w:val="000000" w:themeColor="text1"/>
                <w:sz w:val="18"/>
                <w:szCs w:val="18"/>
              </w:rPr>
            </w:pPr>
            <w:r w:rsidRPr="000A30CA">
              <w:rPr>
                <w:rFonts w:cs="Arial"/>
                <w:color w:val="000000" w:themeColor="text1"/>
                <w:sz w:val="18"/>
                <w:szCs w:val="18"/>
              </w:rPr>
              <w:t>N/A</w:t>
            </w:r>
          </w:p>
          <w:p w14:paraId="4128A030" w14:textId="77777777" w:rsidR="00ED7056" w:rsidRPr="000A30CA" w:rsidRDefault="00ED7056" w:rsidP="00ED7056">
            <w:pPr>
              <w:pStyle w:val="TableText"/>
              <w:rPr>
                <w:rFonts w:cs="Arial"/>
                <w:color w:val="000000" w:themeColor="text1"/>
                <w:sz w:val="18"/>
                <w:szCs w:val="18"/>
              </w:rPr>
            </w:pPr>
          </w:p>
          <w:p w14:paraId="0880FA1A" w14:textId="77777777" w:rsidR="00ED7056" w:rsidRPr="0045462A" w:rsidRDefault="00ED7056" w:rsidP="00ED7056">
            <w:pPr>
              <w:pStyle w:val="TableText"/>
              <w:rPr>
                <w:rStyle w:val="Blue"/>
                <w:color w:val="000000" w:themeColor="text1"/>
                <w:sz w:val="18"/>
                <w:szCs w:val="18"/>
              </w:rPr>
            </w:pPr>
          </w:p>
        </w:tc>
      </w:tr>
      <w:tr w:rsidR="00ED7056" w:rsidRPr="001F4EC0" w14:paraId="70328F0E" w14:textId="77777777" w:rsidTr="00C33BC5">
        <w:trPr>
          <w:cantSplit/>
        </w:trPr>
        <w:tc>
          <w:tcPr>
            <w:tcW w:w="611" w:type="pct"/>
            <w:vMerge/>
          </w:tcPr>
          <w:p w14:paraId="3563EBCC" w14:textId="77777777" w:rsidR="00ED7056" w:rsidRPr="001F4EC0" w:rsidRDefault="00ED7056" w:rsidP="00ED7056">
            <w:pPr>
              <w:pStyle w:val="TableText"/>
              <w:rPr>
                <w:rStyle w:val="Blue"/>
                <w:sz w:val="18"/>
                <w:szCs w:val="18"/>
              </w:rPr>
            </w:pPr>
          </w:p>
        </w:tc>
        <w:tc>
          <w:tcPr>
            <w:tcW w:w="765" w:type="pct"/>
          </w:tcPr>
          <w:p w14:paraId="5559C58D" w14:textId="4E962B47" w:rsidR="00ED7056" w:rsidRPr="0045462A" w:rsidRDefault="00ED7056" w:rsidP="00ED7056">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728" w:type="pct"/>
          </w:tcPr>
          <w:p w14:paraId="6FFCA742" w14:textId="72071476" w:rsidR="00ED7056" w:rsidRPr="0045462A" w:rsidRDefault="00ED7056" w:rsidP="00ED7056">
            <w:pPr>
              <w:pStyle w:val="TableText"/>
              <w:rPr>
                <w:rStyle w:val="Blue"/>
                <w:color w:val="000000" w:themeColor="text1"/>
                <w:sz w:val="18"/>
                <w:szCs w:val="18"/>
              </w:rPr>
            </w:pPr>
            <w:r w:rsidRPr="008F36B8">
              <w:rPr>
                <w:rStyle w:val="Blue"/>
                <w:color w:val="auto"/>
                <w:sz w:val="18"/>
                <w:szCs w:val="18"/>
              </w:rPr>
              <w:t>N/A</w:t>
            </w:r>
          </w:p>
        </w:tc>
        <w:tc>
          <w:tcPr>
            <w:tcW w:w="809" w:type="pct"/>
          </w:tcPr>
          <w:p w14:paraId="4AA9848A" w14:textId="14A8F29F" w:rsidR="00ED7056" w:rsidRPr="0045462A" w:rsidRDefault="00ED7056" w:rsidP="00ED7056">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567" w:type="pct"/>
          </w:tcPr>
          <w:p w14:paraId="644E7BD2" w14:textId="30708C10" w:rsidR="00ED7056" w:rsidRPr="0045462A" w:rsidRDefault="00ED7056" w:rsidP="00ED7056">
            <w:pPr>
              <w:pStyle w:val="TableText"/>
              <w:rPr>
                <w:rStyle w:val="Blue"/>
                <w:color w:val="000000" w:themeColor="text1"/>
                <w:sz w:val="18"/>
                <w:szCs w:val="18"/>
              </w:rPr>
            </w:pPr>
            <w:r w:rsidRPr="00300ECA">
              <w:rPr>
                <w:rStyle w:val="Blue"/>
                <w:color w:val="auto"/>
                <w:sz w:val="18"/>
                <w:szCs w:val="18"/>
              </w:rPr>
              <w:t>Condition 3.3.3 does not apply</w:t>
            </w:r>
          </w:p>
        </w:tc>
        <w:tc>
          <w:tcPr>
            <w:tcW w:w="647" w:type="pct"/>
          </w:tcPr>
          <w:p w14:paraId="31F11164" w14:textId="68BA1488" w:rsidR="00ED7056" w:rsidRPr="0045462A" w:rsidRDefault="00ED7056" w:rsidP="00ED7056">
            <w:pPr>
              <w:pStyle w:val="TableText"/>
              <w:rPr>
                <w:rStyle w:val="Blue"/>
                <w:color w:val="000000" w:themeColor="text1"/>
                <w:sz w:val="18"/>
                <w:szCs w:val="18"/>
              </w:rPr>
            </w:pPr>
            <w:r w:rsidRPr="008F36B8">
              <w:rPr>
                <w:rStyle w:val="Blue"/>
                <w:color w:val="auto"/>
                <w:sz w:val="18"/>
                <w:szCs w:val="18"/>
              </w:rPr>
              <w:t>15 minutes</w:t>
            </w:r>
          </w:p>
        </w:tc>
        <w:tc>
          <w:tcPr>
            <w:tcW w:w="873" w:type="pct"/>
          </w:tcPr>
          <w:p w14:paraId="0834E49A" w14:textId="45B293A0" w:rsidR="00ED7056" w:rsidRPr="0045462A" w:rsidRDefault="00ED7056" w:rsidP="00ED7056">
            <w:pPr>
              <w:pStyle w:val="TableText"/>
              <w:rPr>
                <w:rStyle w:val="Blue"/>
                <w:color w:val="000000" w:themeColor="text1"/>
                <w:sz w:val="18"/>
                <w:szCs w:val="18"/>
              </w:rPr>
            </w:pPr>
            <w:r w:rsidRPr="008F36B8">
              <w:rPr>
                <w:rStyle w:val="Blue"/>
                <w:color w:val="auto"/>
                <w:sz w:val="18"/>
                <w:szCs w:val="18"/>
              </w:rPr>
              <w:t>N/A</w:t>
            </w:r>
          </w:p>
        </w:tc>
      </w:tr>
      <w:tr w:rsidR="00ED7056" w:rsidRPr="001F4EC0" w14:paraId="08AA54AA" w14:textId="77777777" w:rsidTr="00C33BC5">
        <w:trPr>
          <w:cantSplit/>
        </w:trPr>
        <w:tc>
          <w:tcPr>
            <w:tcW w:w="611" w:type="pct"/>
            <w:vMerge/>
          </w:tcPr>
          <w:p w14:paraId="1BC86591" w14:textId="77777777" w:rsidR="00ED7056" w:rsidRPr="001F4EC0" w:rsidRDefault="00ED7056" w:rsidP="00ED7056">
            <w:pPr>
              <w:pStyle w:val="TableText"/>
              <w:rPr>
                <w:rStyle w:val="Blue"/>
                <w:sz w:val="18"/>
                <w:szCs w:val="18"/>
              </w:rPr>
            </w:pPr>
          </w:p>
        </w:tc>
        <w:tc>
          <w:tcPr>
            <w:tcW w:w="765" w:type="pct"/>
          </w:tcPr>
          <w:p w14:paraId="71ED3747" w14:textId="6ED64261" w:rsidR="00ED7056" w:rsidRPr="0045462A" w:rsidRDefault="00ED7056" w:rsidP="00ED7056">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728" w:type="pct"/>
          </w:tcPr>
          <w:p w14:paraId="346E8333" w14:textId="2CBD7A9A" w:rsidR="00ED7056" w:rsidRPr="0045462A" w:rsidRDefault="00ED7056" w:rsidP="00ED7056">
            <w:pPr>
              <w:pStyle w:val="TableText"/>
              <w:rPr>
                <w:rStyle w:val="Blue"/>
                <w:color w:val="000000" w:themeColor="text1"/>
                <w:sz w:val="18"/>
                <w:szCs w:val="18"/>
              </w:rPr>
            </w:pPr>
            <w:r w:rsidRPr="000A30CA">
              <w:rPr>
                <w:rStyle w:val="Blue"/>
                <w:color w:val="000000" w:themeColor="text1"/>
                <w:sz w:val="18"/>
                <w:szCs w:val="18"/>
              </w:rPr>
              <w:t>N/A</w:t>
            </w:r>
          </w:p>
        </w:tc>
        <w:tc>
          <w:tcPr>
            <w:tcW w:w="809" w:type="pct"/>
          </w:tcPr>
          <w:p w14:paraId="0EABFE4B" w14:textId="7C15270E" w:rsidR="00ED7056" w:rsidRPr="0045462A" w:rsidRDefault="00ED7056" w:rsidP="00ED7056">
            <w:pPr>
              <w:pStyle w:val="TableText"/>
              <w:rPr>
                <w:rStyle w:val="Blue"/>
                <w:color w:val="000000" w:themeColor="text1"/>
                <w:sz w:val="18"/>
                <w:szCs w:val="18"/>
              </w:rPr>
            </w:pPr>
            <w:r w:rsidRPr="000A30CA">
              <w:rPr>
                <w:rStyle w:val="Blue"/>
                <w:color w:val="000000" w:themeColor="text1"/>
                <w:sz w:val="18"/>
                <w:szCs w:val="18"/>
              </w:rPr>
              <w:t>N/A</w:t>
            </w:r>
          </w:p>
        </w:tc>
        <w:tc>
          <w:tcPr>
            <w:tcW w:w="567" w:type="pct"/>
          </w:tcPr>
          <w:p w14:paraId="774730A6" w14:textId="52883E5E" w:rsidR="00ED7056" w:rsidRPr="0045462A" w:rsidRDefault="00ED7056" w:rsidP="00ED7056">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647" w:type="pct"/>
          </w:tcPr>
          <w:p w14:paraId="0122535C" w14:textId="4FCD86C5" w:rsidR="00ED7056" w:rsidRPr="0045462A" w:rsidRDefault="00ED7056" w:rsidP="00ED7056">
            <w:pPr>
              <w:pStyle w:val="TableText"/>
              <w:rPr>
                <w:rStyle w:val="Blue"/>
                <w:color w:val="000000" w:themeColor="text1"/>
                <w:sz w:val="18"/>
                <w:szCs w:val="18"/>
              </w:rPr>
            </w:pPr>
            <w:r w:rsidRPr="000A30CA">
              <w:rPr>
                <w:rStyle w:val="Blue"/>
                <w:color w:val="000000" w:themeColor="text1"/>
                <w:sz w:val="18"/>
                <w:szCs w:val="18"/>
              </w:rPr>
              <w:t>15 minutes</w:t>
            </w:r>
          </w:p>
        </w:tc>
        <w:tc>
          <w:tcPr>
            <w:tcW w:w="873" w:type="pct"/>
          </w:tcPr>
          <w:p w14:paraId="1CE49810" w14:textId="1AB81F9E" w:rsidR="00ED7056" w:rsidRPr="0045462A" w:rsidRDefault="00ED7056" w:rsidP="00ED7056">
            <w:pPr>
              <w:pStyle w:val="TableText"/>
              <w:rPr>
                <w:rStyle w:val="Blue"/>
                <w:color w:val="000000" w:themeColor="text1"/>
                <w:sz w:val="18"/>
                <w:szCs w:val="18"/>
              </w:rPr>
            </w:pPr>
            <w:r w:rsidRPr="000A30CA">
              <w:rPr>
                <w:rStyle w:val="Blue"/>
                <w:color w:val="000000" w:themeColor="text1"/>
                <w:sz w:val="18"/>
                <w:szCs w:val="18"/>
              </w:rPr>
              <w:t>N/A</w:t>
            </w:r>
          </w:p>
        </w:tc>
      </w:tr>
      <w:tr w:rsidR="00ED7056" w:rsidRPr="001F4EC0" w14:paraId="502928EF" w14:textId="77777777" w:rsidTr="00C33BC5">
        <w:trPr>
          <w:cantSplit/>
        </w:trPr>
        <w:tc>
          <w:tcPr>
            <w:tcW w:w="611" w:type="pct"/>
            <w:vMerge/>
          </w:tcPr>
          <w:p w14:paraId="3B006868" w14:textId="77777777" w:rsidR="00ED7056" w:rsidRPr="001F4EC0" w:rsidRDefault="00ED7056" w:rsidP="00ED7056">
            <w:pPr>
              <w:pStyle w:val="TableText"/>
              <w:rPr>
                <w:rStyle w:val="Blue"/>
                <w:sz w:val="18"/>
                <w:szCs w:val="18"/>
              </w:rPr>
            </w:pPr>
          </w:p>
        </w:tc>
        <w:tc>
          <w:tcPr>
            <w:tcW w:w="765" w:type="pct"/>
          </w:tcPr>
          <w:p w14:paraId="19B238AC" w14:textId="24A1A107" w:rsidR="00ED7056" w:rsidRPr="0045462A" w:rsidRDefault="00ED7056" w:rsidP="00ED7056">
            <w:pPr>
              <w:pStyle w:val="TableText"/>
              <w:rPr>
                <w:rStyle w:val="Blue"/>
                <w:color w:val="000000" w:themeColor="text1"/>
                <w:sz w:val="18"/>
                <w:szCs w:val="18"/>
              </w:rPr>
            </w:pPr>
            <w:r w:rsidRPr="00562075">
              <w:rPr>
                <w:rStyle w:val="Blue"/>
                <w:rFonts w:cs="Arial"/>
                <w:color w:val="000000" w:themeColor="text1"/>
                <w:sz w:val="18"/>
                <w:szCs w:val="18"/>
              </w:rPr>
              <w:t xml:space="preserve">Flow passed forward </w:t>
            </w:r>
          </w:p>
        </w:tc>
        <w:tc>
          <w:tcPr>
            <w:tcW w:w="728" w:type="pct"/>
          </w:tcPr>
          <w:p w14:paraId="6534DE9F" w14:textId="67AB5EF6" w:rsidR="00ED7056" w:rsidRPr="0045462A" w:rsidRDefault="00ED7056" w:rsidP="00ED7056">
            <w:pPr>
              <w:pStyle w:val="TableText"/>
              <w:rPr>
                <w:rStyle w:val="Blue"/>
                <w:color w:val="000000" w:themeColor="text1"/>
                <w:sz w:val="18"/>
                <w:szCs w:val="18"/>
              </w:rPr>
            </w:pPr>
            <w:r w:rsidRPr="00562075">
              <w:rPr>
                <w:rStyle w:val="Blue"/>
                <w:rFonts w:cs="Arial"/>
                <w:color w:val="000000" w:themeColor="text1"/>
                <w:sz w:val="18"/>
                <w:szCs w:val="18"/>
              </w:rPr>
              <w:t>5.89 l/s</w:t>
            </w:r>
          </w:p>
        </w:tc>
        <w:tc>
          <w:tcPr>
            <w:tcW w:w="809" w:type="pct"/>
          </w:tcPr>
          <w:p w14:paraId="384D662F" w14:textId="3466DFE8" w:rsidR="00ED7056" w:rsidRPr="0045462A" w:rsidRDefault="00ED7056" w:rsidP="00ED7056">
            <w:pPr>
              <w:pStyle w:val="TableText"/>
              <w:rPr>
                <w:rStyle w:val="Blue"/>
                <w:color w:val="000000" w:themeColor="text1"/>
                <w:sz w:val="18"/>
                <w:szCs w:val="18"/>
              </w:rPr>
            </w:pPr>
            <w:r w:rsidRPr="00562075">
              <w:rPr>
                <w:rStyle w:val="Blue"/>
                <w:rFonts w:cs="Arial"/>
                <w:color w:val="000000" w:themeColor="text1"/>
                <w:sz w:val="18"/>
                <w:szCs w:val="18"/>
              </w:rPr>
              <w:t>15-minute except where 2-minute required by condition 2.4.1</w:t>
            </w:r>
          </w:p>
        </w:tc>
        <w:tc>
          <w:tcPr>
            <w:tcW w:w="567" w:type="pct"/>
          </w:tcPr>
          <w:p w14:paraId="0C55EC8C" w14:textId="69A88745" w:rsidR="00ED7056" w:rsidRPr="0045462A" w:rsidRDefault="00ED7056" w:rsidP="00ED7056">
            <w:pPr>
              <w:pStyle w:val="TableText"/>
              <w:rPr>
                <w:rStyle w:val="Blue"/>
                <w:color w:val="000000" w:themeColor="text1"/>
                <w:sz w:val="18"/>
                <w:szCs w:val="18"/>
              </w:rPr>
            </w:pPr>
            <w:r w:rsidRPr="00562075">
              <w:rPr>
                <w:rStyle w:val="Blue"/>
                <w:rFonts w:cs="Arial"/>
                <w:color w:val="000000" w:themeColor="text1"/>
                <w:sz w:val="18"/>
                <w:szCs w:val="18"/>
              </w:rPr>
              <w:t>N/A</w:t>
            </w:r>
          </w:p>
        </w:tc>
        <w:tc>
          <w:tcPr>
            <w:tcW w:w="647" w:type="pct"/>
          </w:tcPr>
          <w:p w14:paraId="576077AC" w14:textId="015A408E" w:rsidR="00ED7056" w:rsidRPr="0045462A" w:rsidRDefault="00ED7056" w:rsidP="00ED7056">
            <w:pPr>
              <w:pStyle w:val="TableText"/>
              <w:rPr>
                <w:rStyle w:val="Blue"/>
                <w:color w:val="000000" w:themeColor="text1"/>
                <w:sz w:val="18"/>
                <w:szCs w:val="18"/>
              </w:rPr>
            </w:pPr>
            <w:r w:rsidRPr="00562075">
              <w:rPr>
                <w:rStyle w:val="Blue"/>
                <w:rFonts w:cs="Arial"/>
                <w:color w:val="000000" w:themeColor="text1"/>
                <w:sz w:val="18"/>
                <w:szCs w:val="18"/>
              </w:rPr>
              <w:t>Continuous 15-minute instantaneous or averaged flow except where 2-minute required by 2.4.1</w:t>
            </w:r>
          </w:p>
        </w:tc>
        <w:tc>
          <w:tcPr>
            <w:tcW w:w="873" w:type="pct"/>
          </w:tcPr>
          <w:p w14:paraId="7E6B3CEE" w14:textId="77777777" w:rsidR="00ED7056" w:rsidRPr="00562075" w:rsidRDefault="00ED7056" w:rsidP="00ED7056">
            <w:pPr>
              <w:pStyle w:val="TableText"/>
              <w:rPr>
                <w:rStyle w:val="Blue"/>
                <w:rFonts w:cs="Arial"/>
                <w:color w:val="000000" w:themeColor="text1"/>
                <w:sz w:val="18"/>
                <w:szCs w:val="18"/>
              </w:rPr>
            </w:pPr>
            <w:r w:rsidRPr="00562075">
              <w:rPr>
                <w:rStyle w:val="Blue"/>
                <w:rFonts w:cs="Arial"/>
                <w:color w:val="000000" w:themeColor="text1"/>
                <w:sz w:val="18"/>
                <w:szCs w:val="18"/>
              </w:rPr>
              <w:t>Minimum</w:t>
            </w:r>
          </w:p>
          <w:p w14:paraId="2ADBDFE5" w14:textId="730D8340" w:rsidR="00ED7056" w:rsidRPr="0045462A" w:rsidRDefault="00ED7056" w:rsidP="00ED7056">
            <w:pPr>
              <w:pStyle w:val="TableText"/>
              <w:rPr>
                <w:rStyle w:val="Blue"/>
                <w:color w:val="000000" w:themeColor="text1"/>
                <w:sz w:val="18"/>
                <w:szCs w:val="18"/>
              </w:rPr>
            </w:pPr>
            <w:r w:rsidRPr="00562075">
              <w:rPr>
                <w:rStyle w:val="Blue"/>
                <w:rFonts w:cs="Arial"/>
                <w:color w:val="000000" w:themeColor="text1"/>
                <w:sz w:val="18"/>
                <w:szCs w:val="18"/>
              </w:rPr>
              <w:t>C</w:t>
            </w:r>
            <w:r w:rsidRPr="00ED7056">
              <w:rPr>
                <w:rStyle w:val="Blue"/>
                <w:rFonts w:cs="Arial"/>
                <w:color w:val="000000" w:themeColor="text1"/>
                <w:sz w:val="18"/>
                <w:szCs w:val="18"/>
              </w:rPr>
              <w:t>ondition 3.1.5 applies</w:t>
            </w:r>
          </w:p>
        </w:tc>
      </w:tr>
      <w:tr w:rsidR="00ED7056" w:rsidRPr="001F4EC0" w14:paraId="7ABA827B" w14:textId="77777777" w:rsidTr="00C33BC5">
        <w:trPr>
          <w:cantSplit/>
        </w:trPr>
        <w:tc>
          <w:tcPr>
            <w:tcW w:w="611" w:type="pct"/>
            <w:vMerge/>
          </w:tcPr>
          <w:p w14:paraId="1038BCD4" w14:textId="77777777" w:rsidR="00ED7056" w:rsidRPr="001F4EC0" w:rsidRDefault="00ED7056" w:rsidP="00ED7056">
            <w:pPr>
              <w:pStyle w:val="TableText"/>
              <w:rPr>
                <w:rStyle w:val="Blue"/>
                <w:sz w:val="18"/>
                <w:szCs w:val="18"/>
              </w:rPr>
            </w:pPr>
          </w:p>
        </w:tc>
        <w:tc>
          <w:tcPr>
            <w:tcW w:w="765" w:type="pct"/>
          </w:tcPr>
          <w:p w14:paraId="6BB0BA4C" w14:textId="68711F51"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Overflow operation monitoring yes/no or start and end times</w:t>
            </w:r>
          </w:p>
        </w:tc>
        <w:tc>
          <w:tcPr>
            <w:tcW w:w="728" w:type="pct"/>
          </w:tcPr>
          <w:p w14:paraId="75E7F908" w14:textId="56CB4403"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N/A</w:t>
            </w:r>
          </w:p>
        </w:tc>
        <w:tc>
          <w:tcPr>
            <w:tcW w:w="809" w:type="pct"/>
          </w:tcPr>
          <w:p w14:paraId="5F4998D2" w14:textId="4EFCFBE8"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N/A</w:t>
            </w:r>
          </w:p>
        </w:tc>
        <w:tc>
          <w:tcPr>
            <w:tcW w:w="567" w:type="pct"/>
          </w:tcPr>
          <w:p w14:paraId="2578A64E" w14:textId="5A58E4CC"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N/A</w:t>
            </w:r>
          </w:p>
        </w:tc>
        <w:tc>
          <w:tcPr>
            <w:tcW w:w="647" w:type="pct"/>
          </w:tcPr>
          <w:p w14:paraId="1F4E4712" w14:textId="77777777" w:rsidR="00ED7056" w:rsidRPr="004414DD" w:rsidRDefault="00ED7056" w:rsidP="00ED7056">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190932AA" w14:textId="77777777" w:rsidR="00ED7056" w:rsidRPr="004414DD" w:rsidRDefault="00ED7056" w:rsidP="00ED7056">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10E97548" w14:textId="77777777" w:rsidR="00ED7056" w:rsidRPr="004414DD" w:rsidRDefault="00ED7056" w:rsidP="00ED7056">
            <w:pPr>
              <w:pStyle w:val="TableText"/>
              <w:spacing w:before="0" w:after="0"/>
              <w:rPr>
                <w:rStyle w:val="Blue"/>
                <w:rFonts w:cs="Arial"/>
                <w:color w:val="auto"/>
                <w:sz w:val="18"/>
                <w:szCs w:val="18"/>
              </w:rPr>
            </w:pPr>
          </w:p>
          <w:p w14:paraId="6745169B" w14:textId="77777777" w:rsidR="00ED7056" w:rsidRPr="004414DD" w:rsidRDefault="00ED7056" w:rsidP="00ED7056">
            <w:pPr>
              <w:pStyle w:val="TableText"/>
              <w:rPr>
                <w:rStyle w:val="Blue"/>
                <w:rFonts w:cs="Arial"/>
                <w:color w:val="auto"/>
                <w:sz w:val="18"/>
                <w:szCs w:val="18"/>
              </w:rPr>
            </w:pPr>
            <w:r w:rsidRPr="004414DD">
              <w:rPr>
                <w:rStyle w:val="Blue"/>
                <w:rFonts w:cs="Arial"/>
                <w:color w:val="auto"/>
                <w:sz w:val="18"/>
                <w:szCs w:val="18"/>
              </w:rPr>
              <w:t>Once monitor is replaced:</w:t>
            </w:r>
          </w:p>
          <w:p w14:paraId="2090B509" w14:textId="60813523"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2-minute where yes/no or whenever overflow operates where start and end times.</w:t>
            </w:r>
          </w:p>
        </w:tc>
        <w:tc>
          <w:tcPr>
            <w:tcW w:w="873" w:type="pct"/>
          </w:tcPr>
          <w:p w14:paraId="6A7DE4AC" w14:textId="57E07115"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N/A</w:t>
            </w:r>
          </w:p>
        </w:tc>
      </w:tr>
      <w:tr w:rsidR="00ED7056" w:rsidRPr="001F4EC0" w14:paraId="44268AA0" w14:textId="77777777" w:rsidTr="00C33BC5">
        <w:trPr>
          <w:cantSplit/>
        </w:trPr>
        <w:tc>
          <w:tcPr>
            <w:tcW w:w="611" w:type="pct"/>
            <w:vMerge/>
          </w:tcPr>
          <w:p w14:paraId="7869FD23" w14:textId="77777777" w:rsidR="00ED7056" w:rsidRPr="001F4EC0" w:rsidRDefault="00ED7056" w:rsidP="00ED7056">
            <w:pPr>
              <w:pStyle w:val="TableText"/>
              <w:rPr>
                <w:rStyle w:val="Blue"/>
                <w:sz w:val="18"/>
                <w:szCs w:val="18"/>
              </w:rPr>
            </w:pPr>
          </w:p>
        </w:tc>
        <w:tc>
          <w:tcPr>
            <w:tcW w:w="765" w:type="pct"/>
          </w:tcPr>
          <w:p w14:paraId="15211CFB" w14:textId="585F05A6"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728" w:type="pct"/>
          </w:tcPr>
          <w:p w14:paraId="32618700" w14:textId="50689509"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N/A</w:t>
            </w:r>
          </w:p>
        </w:tc>
        <w:tc>
          <w:tcPr>
            <w:tcW w:w="809" w:type="pct"/>
          </w:tcPr>
          <w:p w14:paraId="6284DF38" w14:textId="572A4B0B"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N/A</w:t>
            </w:r>
          </w:p>
        </w:tc>
        <w:tc>
          <w:tcPr>
            <w:tcW w:w="567" w:type="pct"/>
          </w:tcPr>
          <w:p w14:paraId="1E74477B" w14:textId="0C8DB77F"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N/A</w:t>
            </w:r>
          </w:p>
        </w:tc>
        <w:tc>
          <w:tcPr>
            <w:tcW w:w="647" w:type="pct"/>
          </w:tcPr>
          <w:p w14:paraId="33C53617" w14:textId="77777777" w:rsidR="00ED7056" w:rsidRPr="004414DD" w:rsidRDefault="00ED7056" w:rsidP="00ED7056">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2FB8D79D" w14:textId="77777777" w:rsidR="00ED7056" w:rsidRPr="004414DD" w:rsidRDefault="00ED7056" w:rsidP="00ED7056">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613471E8" w14:textId="77777777" w:rsidR="00ED7056" w:rsidRPr="004414DD" w:rsidRDefault="00ED7056" w:rsidP="00ED7056">
            <w:pPr>
              <w:pStyle w:val="TableText"/>
              <w:spacing w:before="0" w:after="0"/>
              <w:rPr>
                <w:rStyle w:val="Blue"/>
                <w:rFonts w:cs="Arial"/>
                <w:color w:val="auto"/>
                <w:sz w:val="18"/>
                <w:szCs w:val="18"/>
              </w:rPr>
            </w:pPr>
          </w:p>
          <w:p w14:paraId="3402C340" w14:textId="77777777" w:rsidR="00ED7056" w:rsidRPr="004414DD" w:rsidRDefault="00ED7056" w:rsidP="00ED7056">
            <w:pPr>
              <w:pStyle w:val="TableText"/>
              <w:rPr>
                <w:rStyle w:val="Blue"/>
                <w:rFonts w:cs="Arial"/>
                <w:color w:val="auto"/>
                <w:sz w:val="18"/>
                <w:szCs w:val="18"/>
              </w:rPr>
            </w:pPr>
            <w:r w:rsidRPr="004414DD">
              <w:rPr>
                <w:rStyle w:val="Blue"/>
                <w:rFonts w:cs="Arial"/>
                <w:color w:val="auto"/>
                <w:sz w:val="18"/>
                <w:szCs w:val="18"/>
              </w:rPr>
              <w:t>Once monitor is replaced:</w:t>
            </w:r>
          </w:p>
          <w:p w14:paraId="6DE6EEE1" w14:textId="69092C4A"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873" w:type="pct"/>
          </w:tcPr>
          <w:p w14:paraId="4F672C97" w14:textId="1FF4FC02" w:rsidR="00ED7056" w:rsidRPr="0045462A" w:rsidRDefault="00ED7056" w:rsidP="00ED7056">
            <w:pPr>
              <w:pStyle w:val="TableText"/>
              <w:rPr>
                <w:rStyle w:val="Blue"/>
                <w:color w:val="000000" w:themeColor="text1"/>
                <w:sz w:val="18"/>
                <w:szCs w:val="18"/>
              </w:rPr>
            </w:pPr>
            <w:r w:rsidRPr="004414DD">
              <w:rPr>
                <w:rStyle w:val="Blue"/>
                <w:rFonts w:cs="Arial"/>
                <w:color w:val="auto"/>
                <w:sz w:val="18"/>
                <w:szCs w:val="18"/>
              </w:rPr>
              <w:t>N/A</w:t>
            </w:r>
          </w:p>
        </w:tc>
      </w:tr>
    </w:tbl>
    <w:p w14:paraId="32B6234B" w14:textId="214C522A" w:rsidR="00562075" w:rsidRDefault="00562075">
      <w:pPr>
        <w:rPr>
          <w:rStyle w:val="Pink"/>
          <w:rFonts w:ascii="Arial" w:hAnsi="Arial"/>
        </w:rPr>
      </w:pPr>
      <w:r>
        <w:rPr>
          <w:rStyle w:val="Pink"/>
          <w:rFonts w:ascii="Arial" w:hAnsi="Arial"/>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2C4064">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786A7E" w:rsidRPr="008F36B8" w14:paraId="5AB43B47" w14:textId="77777777" w:rsidTr="002C4064">
        <w:trPr>
          <w:cantSplit/>
        </w:trPr>
        <w:tc>
          <w:tcPr>
            <w:tcW w:w="1485" w:type="pct"/>
          </w:tcPr>
          <w:p w14:paraId="77BEE575" w14:textId="15679F44" w:rsidR="00786A7E" w:rsidRPr="008F36B8" w:rsidRDefault="00253503" w:rsidP="007E0589">
            <w:pPr>
              <w:pStyle w:val="TableText"/>
              <w:rPr>
                <w:rStyle w:val="Blue"/>
                <w:sz w:val="18"/>
                <w:szCs w:val="18"/>
              </w:rPr>
            </w:pPr>
            <w:r w:rsidRPr="00253503">
              <w:rPr>
                <w:rStyle w:val="Blue"/>
                <w:color w:val="000000" w:themeColor="text1"/>
                <w:sz w:val="18"/>
                <w:szCs w:val="18"/>
              </w:rPr>
              <w:t xml:space="preserve">A1 </w:t>
            </w:r>
            <w:r w:rsidR="00786A7E" w:rsidRPr="00253503">
              <w:rPr>
                <w:rStyle w:val="Blue"/>
                <w:color w:val="000000" w:themeColor="text1"/>
                <w:sz w:val="18"/>
                <w:szCs w:val="18"/>
              </w:rPr>
              <w:t>Se</w:t>
            </w:r>
            <w:r w:rsidR="00786A7E" w:rsidRPr="00C57B86">
              <w:rPr>
                <w:rStyle w:val="Blue"/>
                <w:color w:val="000000" w:themeColor="text1"/>
                <w:sz w:val="18"/>
                <w:szCs w:val="18"/>
              </w:rPr>
              <w:t>condary treated sewage effluent</w:t>
            </w:r>
          </w:p>
        </w:tc>
        <w:tc>
          <w:tcPr>
            <w:tcW w:w="1172" w:type="pct"/>
          </w:tcPr>
          <w:p w14:paraId="7175BEA6" w14:textId="205C7888" w:rsidR="00786A7E" w:rsidRPr="008F36B8" w:rsidRDefault="00786A7E" w:rsidP="007E0589">
            <w:pPr>
              <w:pStyle w:val="TableText"/>
              <w:rPr>
                <w:rStyle w:val="Blue"/>
                <w:sz w:val="18"/>
                <w:szCs w:val="18"/>
              </w:rPr>
            </w:pPr>
            <w:r w:rsidRPr="00C57B86">
              <w:rPr>
                <w:rStyle w:val="Blue"/>
                <w:color w:val="000000" w:themeColor="text1"/>
                <w:sz w:val="18"/>
                <w:szCs w:val="18"/>
              </w:rPr>
              <w:t>Final Effluent Discharge Point</w:t>
            </w:r>
          </w:p>
        </w:tc>
        <w:tc>
          <w:tcPr>
            <w:tcW w:w="1249" w:type="pct"/>
          </w:tcPr>
          <w:p w14:paraId="4D1FDDF7" w14:textId="148569F7" w:rsidR="00786A7E" w:rsidRPr="008F36B8" w:rsidRDefault="00786A7E" w:rsidP="007E0589">
            <w:pPr>
              <w:pStyle w:val="TableText"/>
              <w:rPr>
                <w:rStyle w:val="Blue"/>
                <w:color w:val="FF0000"/>
                <w:sz w:val="18"/>
                <w:szCs w:val="18"/>
              </w:rPr>
            </w:pPr>
            <w:r w:rsidRPr="00C57B86">
              <w:rPr>
                <w:rStyle w:val="Blue"/>
                <w:color w:val="000000" w:themeColor="text1"/>
                <w:sz w:val="18"/>
                <w:szCs w:val="18"/>
              </w:rPr>
              <w:t>SM 90815 18678</w:t>
            </w:r>
          </w:p>
        </w:tc>
        <w:tc>
          <w:tcPr>
            <w:tcW w:w="1094" w:type="pct"/>
            <w:vMerge w:val="restart"/>
          </w:tcPr>
          <w:p w14:paraId="5A9329B7" w14:textId="525B8EDA" w:rsidR="00786A7E" w:rsidRPr="008F36B8" w:rsidRDefault="00786A7E" w:rsidP="007E0589">
            <w:pPr>
              <w:pStyle w:val="TableText"/>
              <w:rPr>
                <w:rStyle w:val="Blue"/>
                <w:color w:val="FF0000"/>
                <w:sz w:val="18"/>
                <w:szCs w:val="18"/>
              </w:rPr>
            </w:pPr>
            <w:r w:rsidRPr="00C57B86">
              <w:rPr>
                <w:rStyle w:val="Blue"/>
                <w:color w:val="000000" w:themeColor="text1"/>
                <w:sz w:val="18"/>
                <w:szCs w:val="18"/>
              </w:rPr>
              <w:t>Knock Brook</w:t>
            </w:r>
          </w:p>
        </w:tc>
      </w:tr>
      <w:tr w:rsidR="00786A7E" w:rsidRPr="008F36B8" w14:paraId="10B1CB26" w14:textId="77777777" w:rsidTr="00786A7E">
        <w:trPr>
          <w:cantSplit/>
          <w:trHeight w:val="278"/>
        </w:trPr>
        <w:tc>
          <w:tcPr>
            <w:tcW w:w="1485" w:type="pct"/>
          </w:tcPr>
          <w:p w14:paraId="2C7BC43B" w14:textId="4E224616" w:rsidR="00786A7E" w:rsidRPr="008F36B8" w:rsidRDefault="00786A7E" w:rsidP="00334F72">
            <w:pPr>
              <w:pStyle w:val="TableText"/>
              <w:rPr>
                <w:rStyle w:val="Blue"/>
                <w:sz w:val="18"/>
                <w:szCs w:val="18"/>
              </w:rPr>
            </w:pPr>
            <w:r w:rsidRPr="00D935CF">
              <w:rPr>
                <w:rStyle w:val="Blue"/>
                <w:color w:val="000000" w:themeColor="text1"/>
                <w:sz w:val="18"/>
                <w:szCs w:val="18"/>
              </w:rPr>
              <w:t>A2 Storm sewage</w:t>
            </w:r>
          </w:p>
        </w:tc>
        <w:tc>
          <w:tcPr>
            <w:tcW w:w="1172" w:type="pct"/>
          </w:tcPr>
          <w:p w14:paraId="2323C9A0" w14:textId="30020723" w:rsidR="00786A7E" w:rsidRPr="00786A7E" w:rsidRDefault="00786A7E" w:rsidP="00334F72">
            <w:pPr>
              <w:pStyle w:val="TableText"/>
              <w:rPr>
                <w:rStyle w:val="Blue"/>
                <w:color w:val="000000" w:themeColor="text1"/>
                <w:sz w:val="18"/>
                <w:szCs w:val="18"/>
              </w:rPr>
            </w:pPr>
            <w:r w:rsidRPr="00786A7E">
              <w:rPr>
                <w:rStyle w:val="Blue"/>
                <w:color w:val="000000" w:themeColor="text1"/>
                <w:sz w:val="18"/>
                <w:szCs w:val="18"/>
              </w:rPr>
              <w:t>Storm Discharge Point</w:t>
            </w:r>
          </w:p>
        </w:tc>
        <w:tc>
          <w:tcPr>
            <w:tcW w:w="1249" w:type="pct"/>
          </w:tcPr>
          <w:p w14:paraId="2EFACFD3" w14:textId="0BBC209D" w:rsidR="00786A7E" w:rsidRPr="00786A7E" w:rsidRDefault="00786A7E" w:rsidP="00334F72">
            <w:pPr>
              <w:pStyle w:val="TableText"/>
              <w:rPr>
                <w:rStyle w:val="Blue"/>
                <w:color w:val="000000" w:themeColor="text1"/>
                <w:sz w:val="18"/>
                <w:szCs w:val="18"/>
              </w:rPr>
            </w:pPr>
            <w:r w:rsidRPr="00786A7E">
              <w:rPr>
                <w:rStyle w:val="Blue"/>
                <w:color w:val="000000" w:themeColor="text1"/>
                <w:sz w:val="18"/>
                <w:szCs w:val="18"/>
              </w:rPr>
              <w:t>SM 90801 18724</w:t>
            </w:r>
          </w:p>
        </w:tc>
        <w:tc>
          <w:tcPr>
            <w:tcW w:w="1094" w:type="pct"/>
            <w:vMerge/>
          </w:tcPr>
          <w:p w14:paraId="67039D2E" w14:textId="29A9B44B" w:rsidR="00786A7E" w:rsidRPr="008F36B8" w:rsidRDefault="00786A7E" w:rsidP="00334F72">
            <w:pPr>
              <w:pStyle w:val="TableText"/>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700"/>
        <w:gridCol w:w="1559"/>
        <w:gridCol w:w="2269"/>
        <w:gridCol w:w="1550"/>
      </w:tblGrid>
      <w:tr w:rsidR="000C7E7B" w:rsidRPr="008F36B8" w14:paraId="41125316" w14:textId="5FF249F6" w:rsidTr="00182910">
        <w:trPr>
          <w:cantSplit/>
          <w:tblHeader/>
        </w:trPr>
        <w:tc>
          <w:tcPr>
            <w:tcW w:w="4145"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855" w:type="pct"/>
            <w:shd w:val="clear" w:color="auto" w:fill="000000"/>
          </w:tcPr>
          <w:p w14:paraId="6D0C4306" w14:textId="77777777" w:rsidR="000C7E7B" w:rsidRPr="008F36B8" w:rsidRDefault="000C7E7B" w:rsidP="00BB22EC">
            <w:pPr>
              <w:pStyle w:val="TableText"/>
              <w:keepNext/>
              <w:rPr>
                <w:b/>
                <w:sz w:val="18"/>
                <w:szCs w:val="18"/>
              </w:rPr>
            </w:pPr>
          </w:p>
        </w:tc>
      </w:tr>
      <w:tr w:rsidR="00182910" w:rsidRPr="008F36B8" w14:paraId="38614349" w14:textId="0A742329" w:rsidTr="00182910">
        <w:trPr>
          <w:cantSplit/>
          <w:tblHeader/>
        </w:trPr>
        <w:tc>
          <w:tcPr>
            <w:tcW w:w="1095" w:type="pct"/>
          </w:tcPr>
          <w:p w14:paraId="770A5586" w14:textId="23B863AE" w:rsidR="00182910" w:rsidRPr="00182910" w:rsidRDefault="00182910" w:rsidP="000C7E7B">
            <w:pPr>
              <w:pStyle w:val="TableText"/>
              <w:keepNext/>
              <w:rPr>
                <w:b/>
                <w:color w:val="000000" w:themeColor="text1"/>
                <w:sz w:val="18"/>
                <w:szCs w:val="18"/>
              </w:rPr>
            </w:pPr>
            <w:r w:rsidRPr="00182910">
              <w:rPr>
                <w:b/>
                <w:color w:val="000000" w:themeColor="text1"/>
                <w:sz w:val="18"/>
                <w:szCs w:val="18"/>
              </w:rPr>
              <w:t xml:space="preserve">Effluents and discharge points </w:t>
            </w:r>
          </w:p>
        </w:tc>
        <w:tc>
          <w:tcPr>
            <w:tcW w:w="938" w:type="pct"/>
          </w:tcPr>
          <w:p w14:paraId="627FE10D" w14:textId="77777777" w:rsidR="00182910" w:rsidRPr="00182910" w:rsidRDefault="00182910" w:rsidP="000C7E7B">
            <w:pPr>
              <w:pStyle w:val="TableText"/>
              <w:keepNext/>
              <w:rPr>
                <w:b/>
                <w:color w:val="000000" w:themeColor="text1"/>
                <w:sz w:val="18"/>
                <w:szCs w:val="18"/>
              </w:rPr>
            </w:pPr>
            <w:r w:rsidRPr="00182910">
              <w:rPr>
                <w:b/>
                <w:color w:val="000000" w:themeColor="text1"/>
                <w:sz w:val="18"/>
                <w:szCs w:val="18"/>
              </w:rPr>
              <w:t>Description of discharge</w:t>
            </w:r>
          </w:p>
        </w:tc>
        <w:tc>
          <w:tcPr>
            <w:tcW w:w="860" w:type="pct"/>
          </w:tcPr>
          <w:p w14:paraId="5EE994CD" w14:textId="77777777" w:rsidR="00182910" w:rsidRPr="00182910" w:rsidRDefault="00182910" w:rsidP="000C7E7B">
            <w:pPr>
              <w:pStyle w:val="TableText"/>
              <w:keepNext/>
              <w:rPr>
                <w:b/>
                <w:color w:val="000000" w:themeColor="text1"/>
                <w:sz w:val="18"/>
                <w:szCs w:val="18"/>
              </w:rPr>
            </w:pPr>
            <w:r w:rsidRPr="00182910">
              <w:rPr>
                <w:b/>
                <w:color w:val="000000" w:themeColor="text1"/>
                <w:sz w:val="18"/>
                <w:szCs w:val="18"/>
              </w:rPr>
              <w:t>Overflow setting l/s</w:t>
            </w:r>
          </w:p>
        </w:tc>
        <w:tc>
          <w:tcPr>
            <w:tcW w:w="1252" w:type="pct"/>
          </w:tcPr>
          <w:p w14:paraId="41FE5796" w14:textId="0FB7C4D8" w:rsidR="00182910" w:rsidRPr="00182910" w:rsidRDefault="00182910" w:rsidP="000C7E7B">
            <w:pPr>
              <w:pStyle w:val="TableText"/>
              <w:keepNext/>
              <w:rPr>
                <w:rStyle w:val="Red"/>
                <w:b/>
                <w:color w:val="000000" w:themeColor="text1"/>
                <w:sz w:val="18"/>
                <w:szCs w:val="18"/>
              </w:rPr>
            </w:pPr>
            <w:r w:rsidRPr="00182910">
              <w:rPr>
                <w:rStyle w:val="Red"/>
                <w:b/>
                <w:color w:val="000000" w:themeColor="text1"/>
                <w:sz w:val="18"/>
                <w:szCs w:val="18"/>
              </w:rPr>
              <w:t>Maximum size of solid matter</w:t>
            </w:r>
          </w:p>
        </w:tc>
        <w:tc>
          <w:tcPr>
            <w:tcW w:w="855" w:type="pct"/>
          </w:tcPr>
          <w:p w14:paraId="2475979D" w14:textId="517D050B" w:rsidR="00182910" w:rsidRPr="00182910" w:rsidRDefault="00182910" w:rsidP="001B303B">
            <w:pPr>
              <w:pStyle w:val="TableText"/>
              <w:keepNext/>
              <w:rPr>
                <w:rStyle w:val="Red"/>
                <w:b/>
                <w:color w:val="000000" w:themeColor="text1"/>
                <w:sz w:val="18"/>
                <w:szCs w:val="18"/>
              </w:rPr>
            </w:pPr>
            <w:r w:rsidRPr="00182910">
              <w:rPr>
                <w:rStyle w:val="Red"/>
                <w:b/>
                <w:color w:val="000000" w:themeColor="text1"/>
                <w:sz w:val="18"/>
                <w:szCs w:val="18"/>
              </w:rPr>
              <w:t>Screen aperture size</w:t>
            </w:r>
          </w:p>
        </w:tc>
      </w:tr>
      <w:tr w:rsidR="00182910" w:rsidRPr="008F36B8" w14:paraId="33E9E4B5" w14:textId="4E4632F5" w:rsidTr="00182910">
        <w:trPr>
          <w:cantSplit/>
        </w:trPr>
        <w:tc>
          <w:tcPr>
            <w:tcW w:w="1095" w:type="pct"/>
          </w:tcPr>
          <w:p w14:paraId="73D8BE62" w14:textId="2D520FB1" w:rsidR="00182910" w:rsidRPr="00182910" w:rsidRDefault="00182910" w:rsidP="009A1C04">
            <w:pPr>
              <w:pStyle w:val="TableText"/>
              <w:rPr>
                <w:rStyle w:val="Blue"/>
                <w:color w:val="000000" w:themeColor="text1"/>
                <w:sz w:val="18"/>
                <w:szCs w:val="18"/>
              </w:rPr>
            </w:pPr>
            <w:r w:rsidRPr="00182910">
              <w:rPr>
                <w:rStyle w:val="Blue"/>
                <w:color w:val="000000" w:themeColor="text1"/>
                <w:sz w:val="18"/>
                <w:szCs w:val="18"/>
              </w:rPr>
              <w:t>A2 Storm sewage via Storm Discharge Point</w:t>
            </w:r>
          </w:p>
        </w:tc>
        <w:tc>
          <w:tcPr>
            <w:tcW w:w="938" w:type="pct"/>
          </w:tcPr>
          <w:p w14:paraId="5D0CB487" w14:textId="77777777" w:rsidR="00182910" w:rsidRPr="00182910" w:rsidRDefault="00182910" w:rsidP="009A1C04">
            <w:pPr>
              <w:pStyle w:val="TableText"/>
              <w:rPr>
                <w:rStyle w:val="Blue"/>
                <w:color w:val="000000" w:themeColor="text1"/>
                <w:sz w:val="18"/>
                <w:szCs w:val="18"/>
              </w:rPr>
            </w:pPr>
            <w:r w:rsidRPr="00182910">
              <w:rPr>
                <w:rStyle w:val="Blue"/>
                <w:color w:val="000000" w:themeColor="text1"/>
                <w:sz w:val="18"/>
                <w:szCs w:val="18"/>
              </w:rPr>
              <w:t>Storm sewage</w:t>
            </w:r>
          </w:p>
        </w:tc>
        <w:tc>
          <w:tcPr>
            <w:tcW w:w="860" w:type="pct"/>
          </w:tcPr>
          <w:p w14:paraId="1F131938" w14:textId="6930F1AF" w:rsidR="00182910" w:rsidRPr="00182910" w:rsidRDefault="00182910" w:rsidP="009A1C04">
            <w:pPr>
              <w:pStyle w:val="NormalWeb"/>
              <w:ind w:left="85" w:right="85"/>
              <w:rPr>
                <w:rStyle w:val="Blue"/>
                <w:rFonts w:ascii="Arial" w:hAnsi="Arial" w:cs="Arial"/>
                <w:color w:val="000000" w:themeColor="text1"/>
                <w:sz w:val="18"/>
                <w:szCs w:val="18"/>
              </w:rPr>
            </w:pPr>
            <w:r w:rsidRPr="00182910">
              <w:rPr>
                <w:rStyle w:val="Blue"/>
                <w:rFonts w:ascii="Arial" w:hAnsi="Arial" w:cs="Arial"/>
                <w:color w:val="000000" w:themeColor="text1"/>
                <w:sz w:val="18"/>
                <w:szCs w:val="18"/>
              </w:rPr>
              <w:t>5.89</w:t>
            </w:r>
          </w:p>
        </w:tc>
        <w:tc>
          <w:tcPr>
            <w:tcW w:w="1252" w:type="pct"/>
          </w:tcPr>
          <w:p w14:paraId="1639EC8E" w14:textId="61C4A828" w:rsidR="00182910" w:rsidRPr="00182910" w:rsidRDefault="00182910" w:rsidP="00182910">
            <w:pPr>
              <w:pStyle w:val="TableText"/>
              <w:rPr>
                <w:rStyle w:val="Pink"/>
                <w:color w:val="000000" w:themeColor="text1"/>
                <w:sz w:val="18"/>
                <w:szCs w:val="18"/>
              </w:rPr>
            </w:pPr>
            <w:r w:rsidRPr="00182910">
              <w:rPr>
                <w:rStyle w:val="Blue"/>
                <w:color w:val="000000" w:themeColor="text1"/>
                <w:sz w:val="18"/>
                <w:szCs w:val="18"/>
              </w:rPr>
              <w:t>No greater than 20 mm in more than 2 dimensions</w:t>
            </w:r>
          </w:p>
        </w:tc>
        <w:tc>
          <w:tcPr>
            <w:tcW w:w="855" w:type="pct"/>
          </w:tcPr>
          <w:p w14:paraId="761DC16F" w14:textId="7A78080B" w:rsidR="00182910" w:rsidRPr="00182910" w:rsidRDefault="00182910" w:rsidP="00182910">
            <w:pPr>
              <w:pStyle w:val="TableText"/>
              <w:rPr>
                <w:rStyle w:val="Blue"/>
                <w:color w:val="000000" w:themeColor="text1"/>
                <w:sz w:val="18"/>
                <w:szCs w:val="18"/>
              </w:rPr>
            </w:pPr>
            <w:r w:rsidRPr="00182910">
              <w:rPr>
                <w:rStyle w:val="Blue"/>
                <w:color w:val="000000" w:themeColor="text1"/>
                <w:sz w:val="18"/>
                <w:szCs w:val="18"/>
              </w:rPr>
              <w:t>20 mm</w:t>
            </w:r>
          </w:p>
        </w:tc>
      </w:tr>
    </w:tbl>
    <w:p w14:paraId="1C553E9F" w14:textId="7A6F30DE" w:rsidR="001B6005" w:rsidRPr="008F36B8" w:rsidRDefault="001B6005" w:rsidP="00D932BD">
      <w:pPr>
        <w:spacing w:before="120" w:after="120"/>
        <w:ind w:left="567"/>
        <w:rPr>
          <w:rStyle w:val="Pink"/>
          <w:rFonts w:ascii="Arial" w:hAnsi="Arial" w:cs="Arial"/>
          <w:sz w:val="18"/>
          <w:szCs w:val="18"/>
        </w:rPr>
      </w:pPr>
      <w:bookmarkStart w:id="7"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554"/>
        <w:gridCol w:w="1841"/>
        <w:gridCol w:w="2682"/>
      </w:tblGrid>
      <w:tr w:rsidR="001B6005" w:rsidRPr="008F36B8" w14:paraId="0003FBD6" w14:textId="77777777" w:rsidTr="002C4064">
        <w:trPr>
          <w:cantSplit/>
          <w:tblHeader/>
        </w:trPr>
        <w:tc>
          <w:tcPr>
            <w:tcW w:w="5000" w:type="pct"/>
            <w:gridSpan w:val="4"/>
            <w:shd w:val="clear" w:color="auto" w:fill="000000"/>
          </w:tcPr>
          <w:bookmarkEnd w:id="7"/>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253503">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409"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16"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481"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9143F3" w:rsidRPr="008F36B8" w14:paraId="34B4F023" w14:textId="77777777" w:rsidTr="00253503">
        <w:trPr>
          <w:cantSplit/>
        </w:trPr>
        <w:tc>
          <w:tcPr>
            <w:tcW w:w="1095" w:type="pct"/>
            <w:vMerge w:val="restart"/>
          </w:tcPr>
          <w:p w14:paraId="5C451729" w14:textId="24537D7C" w:rsidR="009143F3" w:rsidRPr="008F36B8" w:rsidRDefault="00253503" w:rsidP="009143F3">
            <w:pPr>
              <w:pStyle w:val="TableText"/>
              <w:rPr>
                <w:rStyle w:val="Blue"/>
                <w:sz w:val="18"/>
                <w:szCs w:val="18"/>
              </w:rPr>
            </w:pPr>
            <w:r w:rsidRPr="00253503">
              <w:rPr>
                <w:rStyle w:val="Blue"/>
                <w:color w:val="000000" w:themeColor="text1"/>
                <w:sz w:val="18"/>
                <w:szCs w:val="18"/>
              </w:rPr>
              <w:t xml:space="preserve">A1 </w:t>
            </w:r>
            <w:r w:rsidR="009143F3" w:rsidRPr="00253503">
              <w:rPr>
                <w:rStyle w:val="Blue"/>
                <w:color w:val="000000" w:themeColor="text1"/>
                <w:sz w:val="18"/>
                <w:szCs w:val="18"/>
              </w:rPr>
              <w:t>Secon</w:t>
            </w:r>
            <w:r w:rsidR="009143F3" w:rsidRPr="002209C0">
              <w:rPr>
                <w:rStyle w:val="Blue"/>
                <w:color w:val="000000" w:themeColor="text1"/>
                <w:sz w:val="18"/>
                <w:szCs w:val="18"/>
              </w:rPr>
              <w:t>dary treated sewage effluent via Final Effluent Discharge Point</w:t>
            </w:r>
          </w:p>
        </w:tc>
        <w:tc>
          <w:tcPr>
            <w:tcW w:w="1409" w:type="pct"/>
          </w:tcPr>
          <w:p w14:paraId="601451EF" w14:textId="73320D96" w:rsidR="009143F3" w:rsidRPr="008F36B8" w:rsidRDefault="009143F3" w:rsidP="009143F3">
            <w:pPr>
              <w:pStyle w:val="TableText"/>
              <w:rPr>
                <w:rStyle w:val="Blue"/>
                <w:sz w:val="18"/>
                <w:szCs w:val="18"/>
              </w:rPr>
            </w:pPr>
            <w:r w:rsidRPr="002209C0">
              <w:rPr>
                <w:rStyle w:val="Blue"/>
                <w:color w:val="000000" w:themeColor="text1"/>
                <w:sz w:val="18"/>
                <w:szCs w:val="18"/>
              </w:rPr>
              <w:t>Final effluent sampling</w:t>
            </w:r>
          </w:p>
        </w:tc>
        <w:tc>
          <w:tcPr>
            <w:tcW w:w="1016" w:type="pct"/>
          </w:tcPr>
          <w:p w14:paraId="06981C9D" w14:textId="62403BDC" w:rsidR="009143F3" w:rsidRPr="008F36B8" w:rsidRDefault="009143F3" w:rsidP="009143F3">
            <w:pPr>
              <w:pStyle w:val="TableText"/>
              <w:rPr>
                <w:rStyle w:val="Blue"/>
                <w:color w:val="FF0000"/>
                <w:sz w:val="18"/>
                <w:szCs w:val="18"/>
              </w:rPr>
            </w:pPr>
            <w:r w:rsidRPr="002209C0">
              <w:rPr>
                <w:rStyle w:val="Blue"/>
                <w:color w:val="000000" w:themeColor="text1"/>
                <w:sz w:val="18"/>
                <w:szCs w:val="18"/>
              </w:rPr>
              <w:t>SM 90809 18699</w:t>
            </w:r>
          </w:p>
        </w:tc>
        <w:tc>
          <w:tcPr>
            <w:tcW w:w="1481" w:type="pct"/>
          </w:tcPr>
          <w:p w14:paraId="148E5DE6" w14:textId="5545573D" w:rsidR="009143F3" w:rsidRPr="008F36B8" w:rsidRDefault="009143F3" w:rsidP="009143F3">
            <w:pPr>
              <w:pStyle w:val="TableText"/>
              <w:rPr>
                <w:rStyle w:val="Blue"/>
                <w:sz w:val="18"/>
                <w:szCs w:val="18"/>
              </w:rPr>
            </w:pPr>
            <w:r w:rsidRPr="002209C0">
              <w:rPr>
                <w:rStyle w:val="Blue"/>
                <w:color w:val="000000" w:themeColor="text1"/>
                <w:sz w:val="18"/>
                <w:szCs w:val="18"/>
              </w:rPr>
              <w:t>Final Effluent Sample Point</w:t>
            </w:r>
          </w:p>
        </w:tc>
      </w:tr>
      <w:tr w:rsidR="009143F3" w:rsidRPr="008F36B8" w14:paraId="3CC22947" w14:textId="77777777" w:rsidTr="00253503">
        <w:trPr>
          <w:cantSplit/>
        </w:trPr>
        <w:tc>
          <w:tcPr>
            <w:tcW w:w="1095" w:type="pct"/>
            <w:vMerge/>
          </w:tcPr>
          <w:p w14:paraId="1C6D2F4E" w14:textId="77777777" w:rsidR="009143F3" w:rsidRPr="008F36B8" w:rsidRDefault="009143F3" w:rsidP="009143F3">
            <w:pPr>
              <w:pStyle w:val="TableText"/>
              <w:rPr>
                <w:rStyle w:val="Blue"/>
                <w:sz w:val="18"/>
                <w:szCs w:val="18"/>
              </w:rPr>
            </w:pPr>
          </w:p>
        </w:tc>
        <w:tc>
          <w:tcPr>
            <w:tcW w:w="1409" w:type="pct"/>
          </w:tcPr>
          <w:p w14:paraId="23BC8CD8" w14:textId="6030A3B6" w:rsidR="009143F3" w:rsidRPr="008F36B8" w:rsidRDefault="009143F3" w:rsidP="009143F3">
            <w:pPr>
              <w:pStyle w:val="TableText"/>
              <w:rPr>
                <w:rStyle w:val="Blue"/>
                <w:sz w:val="18"/>
                <w:szCs w:val="18"/>
              </w:rPr>
            </w:pPr>
            <w:r w:rsidRPr="002209C0">
              <w:rPr>
                <w:rStyle w:val="Blue"/>
                <w:color w:val="000000" w:themeColor="text1"/>
                <w:sz w:val="18"/>
                <w:szCs w:val="18"/>
              </w:rPr>
              <w:t>MCERTS continuous flow monitoring</w:t>
            </w:r>
          </w:p>
        </w:tc>
        <w:tc>
          <w:tcPr>
            <w:tcW w:w="1016" w:type="pct"/>
          </w:tcPr>
          <w:p w14:paraId="1373F537" w14:textId="4505742E" w:rsidR="009143F3" w:rsidRPr="008F36B8" w:rsidRDefault="009143F3" w:rsidP="009143F3">
            <w:pPr>
              <w:pStyle w:val="TableText"/>
              <w:rPr>
                <w:rStyle w:val="Blue"/>
                <w:color w:val="FF0000"/>
                <w:sz w:val="18"/>
                <w:szCs w:val="18"/>
              </w:rPr>
            </w:pPr>
            <w:r w:rsidRPr="002209C0">
              <w:rPr>
                <w:rStyle w:val="Blue"/>
                <w:color w:val="000000" w:themeColor="text1"/>
                <w:sz w:val="18"/>
                <w:szCs w:val="18"/>
              </w:rPr>
              <w:t>SM 90786 18726</w:t>
            </w:r>
          </w:p>
        </w:tc>
        <w:tc>
          <w:tcPr>
            <w:tcW w:w="1481" w:type="pct"/>
          </w:tcPr>
          <w:p w14:paraId="6293020A" w14:textId="7D46D43C" w:rsidR="009143F3" w:rsidRPr="008F36B8" w:rsidRDefault="009143F3" w:rsidP="009143F3">
            <w:pPr>
              <w:pStyle w:val="TableText"/>
              <w:rPr>
                <w:rStyle w:val="Blue"/>
                <w:sz w:val="18"/>
                <w:szCs w:val="18"/>
              </w:rPr>
            </w:pPr>
            <w:r w:rsidRPr="002209C0">
              <w:rPr>
                <w:rStyle w:val="Blue"/>
                <w:color w:val="000000" w:themeColor="text1"/>
                <w:sz w:val="18"/>
                <w:szCs w:val="18"/>
              </w:rPr>
              <w:t>MCERTS Flow Monitoring Point</w:t>
            </w:r>
          </w:p>
        </w:tc>
      </w:tr>
      <w:tr w:rsidR="00590AD8" w:rsidRPr="008F36B8" w14:paraId="5DC0552A" w14:textId="77777777" w:rsidTr="00253503">
        <w:trPr>
          <w:cantSplit/>
        </w:trPr>
        <w:tc>
          <w:tcPr>
            <w:tcW w:w="1095" w:type="pct"/>
            <w:vMerge w:val="restart"/>
          </w:tcPr>
          <w:p w14:paraId="2A2FADF5" w14:textId="4B5AC583" w:rsidR="00590AD8" w:rsidRPr="00EA252B" w:rsidRDefault="00590AD8" w:rsidP="008A08E9">
            <w:pPr>
              <w:pStyle w:val="TableText"/>
              <w:rPr>
                <w:rStyle w:val="Blue"/>
                <w:color w:val="000000" w:themeColor="text1"/>
                <w:sz w:val="18"/>
                <w:szCs w:val="18"/>
              </w:rPr>
            </w:pPr>
            <w:r w:rsidRPr="00EA252B">
              <w:rPr>
                <w:rStyle w:val="Blue"/>
                <w:color w:val="000000" w:themeColor="text1"/>
                <w:sz w:val="18"/>
                <w:szCs w:val="18"/>
              </w:rPr>
              <w:t>A2 Storm sewage via Storm Discharge Point</w:t>
            </w:r>
          </w:p>
        </w:tc>
        <w:tc>
          <w:tcPr>
            <w:tcW w:w="1409" w:type="pct"/>
          </w:tcPr>
          <w:p w14:paraId="023152B2" w14:textId="63441951" w:rsidR="00590AD8" w:rsidRPr="00EA252B" w:rsidRDefault="00590AD8" w:rsidP="008A08E9">
            <w:pPr>
              <w:pStyle w:val="TableText"/>
              <w:rPr>
                <w:rStyle w:val="Blue"/>
                <w:color w:val="000000" w:themeColor="text1"/>
                <w:sz w:val="18"/>
                <w:szCs w:val="18"/>
              </w:rPr>
            </w:pPr>
            <w:r w:rsidRPr="00EA252B">
              <w:rPr>
                <w:rStyle w:val="Blue"/>
                <w:color w:val="000000" w:themeColor="text1"/>
                <w:sz w:val="18"/>
                <w:szCs w:val="18"/>
              </w:rPr>
              <w:t xml:space="preserve">Storm </w:t>
            </w:r>
            <w:r w:rsidR="00C04295" w:rsidRPr="00EA252B">
              <w:rPr>
                <w:rStyle w:val="Blue"/>
                <w:color w:val="000000" w:themeColor="text1"/>
                <w:sz w:val="18"/>
                <w:szCs w:val="18"/>
              </w:rPr>
              <w:t>e</w:t>
            </w:r>
            <w:r w:rsidRPr="00EA252B">
              <w:rPr>
                <w:rStyle w:val="Blue"/>
                <w:color w:val="000000" w:themeColor="text1"/>
                <w:sz w:val="18"/>
                <w:szCs w:val="18"/>
              </w:rPr>
              <w:t>ffluent sampling</w:t>
            </w:r>
          </w:p>
        </w:tc>
        <w:tc>
          <w:tcPr>
            <w:tcW w:w="1016" w:type="pct"/>
          </w:tcPr>
          <w:p w14:paraId="393E1D1A" w14:textId="1E840EA4" w:rsidR="00590AD8" w:rsidRPr="00EA252B" w:rsidRDefault="00253503" w:rsidP="008A08E9">
            <w:pPr>
              <w:pStyle w:val="TableText"/>
              <w:rPr>
                <w:rStyle w:val="Blue"/>
                <w:color w:val="000000" w:themeColor="text1"/>
                <w:sz w:val="18"/>
                <w:szCs w:val="18"/>
              </w:rPr>
            </w:pPr>
            <w:r w:rsidRPr="00253503">
              <w:rPr>
                <w:rStyle w:val="Blue"/>
                <w:color w:val="000000" w:themeColor="text1"/>
                <w:sz w:val="18"/>
                <w:szCs w:val="18"/>
              </w:rPr>
              <w:t>SM 90789 18723</w:t>
            </w:r>
          </w:p>
        </w:tc>
        <w:tc>
          <w:tcPr>
            <w:tcW w:w="1481" w:type="pct"/>
          </w:tcPr>
          <w:p w14:paraId="1EEF4F42" w14:textId="2B025A04" w:rsidR="00590AD8" w:rsidRPr="00EA252B" w:rsidRDefault="00590AD8" w:rsidP="008A08E9">
            <w:pPr>
              <w:pStyle w:val="TableText"/>
              <w:rPr>
                <w:rStyle w:val="Blue"/>
                <w:color w:val="000000" w:themeColor="text1"/>
                <w:sz w:val="18"/>
                <w:szCs w:val="18"/>
                <w:highlight w:val="green"/>
              </w:rPr>
            </w:pPr>
            <w:r w:rsidRPr="00EA252B">
              <w:rPr>
                <w:rStyle w:val="Blue"/>
                <w:color w:val="000000" w:themeColor="text1"/>
                <w:sz w:val="18"/>
                <w:szCs w:val="18"/>
              </w:rPr>
              <w:t>Storm Sample Point</w:t>
            </w:r>
          </w:p>
        </w:tc>
      </w:tr>
      <w:tr w:rsidR="00590AD8" w:rsidRPr="008F36B8" w14:paraId="5F057204" w14:textId="77777777" w:rsidTr="00253503">
        <w:trPr>
          <w:cantSplit/>
        </w:trPr>
        <w:tc>
          <w:tcPr>
            <w:tcW w:w="1095" w:type="pct"/>
            <w:vMerge/>
          </w:tcPr>
          <w:p w14:paraId="36902352" w14:textId="77777777" w:rsidR="00590AD8" w:rsidRPr="00EA252B" w:rsidRDefault="00590AD8" w:rsidP="008A08E9">
            <w:pPr>
              <w:pStyle w:val="TableText"/>
              <w:rPr>
                <w:rStyle w:val="Blue"/>
                <w:color w:val="000000" w:themeColor="text1"/>
                <w:sz w:val="18"/>
                <w:szCs w:val="18"/>
              </w:rPr>
            </w:pPr>
          </w:p>
        </w:tc>
        <w:tc>
          <w:tcPr>
            <w:tcW w:w="1409" w:type="pct"/>
          </w:tcPr>
          <w:p w14:paraId="52A7CC51" w14:textId="39B1413E" w:rsidR="00590AD8" w:rsidRPr="00EA252B" w:rsidRDefault="00242539" w:rsidP="0071775F">
            <w:pPr>
              <w:pStyle w:val="TableText"/>
              <w:rPr>
                <w:rStyle w:val="Blue"/>
                <w:color w:val="000000" w:themeColor="text1"/>
                <w:sz w:val="18"/>
                <w:szCs w:val="18"/>
              </w:rPr>
            </w:pPr>
            <w:r w:rsidRPr="00EA252B">
              <w:rPr>
                <w:rStyle w:val="Blue"/>
                <w:color w:val="000000" w:themeColor="text1"/>
                <w:sz w:val="18"/>
                <w:szCs w:val="18"/>
              </w:rPr>
              <w:t>Event duration monitoring</w:t>
            </w:r>
          </w:p>
        </w:tc>
        <w:tc>
          <w:tcPr>
            <w:tcW w:w="1016" w:type="pct"/>
          </w:tcPr>
          <w:p w14:paraId="0A561CDD" w14:textId="69D72EBC" w:rsidR="00590AD8" w:rsidRPr="00EA252B" w:rsidRDefault="00EA252B" w:rsidP="008A08E9">
            <w:pPr>
              <w:pStyle w:val="TableText"/>
              <w:rPr>
                <w:rStyle w:val="Blue"/>
                <w:color w:val="000000" w:themeColor="text1"/>
                <w:sz w:val="18"/>
                <w:szCs w:val="18"/>
              </w:rPr>
            </w:pPr>
            <w:r w:rsidRPr="00EA252B">
              <w:rPr>
                <w:rStyle w:val="Blue"/>
                <w:color w:val="000000" w:themeColor="text1"/>
                <w:sz w:val="18"/>
                <w:szCs w:val="18"/>
              </w:rPr>
              <w:t>SM 90788 18726</w:t>
            </w:r>
          </w:p>
        </w:tc>
        <w:tc>
          <w:tcPr>
            <w:tcW w:w="1481" w:type="pct"/>
          </w:tcPr>
          <w:p w14:paraId="249E112B" w14:textId="1FE68D18" w:rsidR="00590AD8" w:rsidRPr="00EA252B" w:rsidRDefault="00590AD8" w:rsidP="008A08E9">
            <w:pPr>
              <w:pStyle w:val="TableText"/>
              <w:rPr>
                <w:rStyle w:val="Blue"/>
                <w:color w:val="000000" w:themeColor="text1"/>
                <w:sz w:val="18"/>
                <w:szCs w:val="18"/>
                <w:highlight w:val="green"/>
              </w:rPr>
            </w:pPr>
            <w:r w:rsidRPr="00EA252B">
              <w:rPr>
                <w:rStyle w:val="Blue"/>
                <w:color w:val="000000" w:themeColor="text1"/>
                <w:sz w:val="18"/>
                <w:szCs w:val="18"/>
              </w:rPr>
              <w:t>Storm to Environment EDM Monitoring Point</w:t>
            </w:r>
          </w:p>
        </w:tc>
      </w:tr>
      <w:tr w:rsidR="00127AF5" w:rsidRPr="008F36B8" w14:paraId="6C9142D7" w14:textId="77777777" w:rsidTr="00253503">
        <w:trPr>
          <w:cantSplit/>
        </w:trPr>
        <w:tc>
          <w:tcPr>
            <w:tcW w:w="1095" w:type="pct"/>
            <w:vMerge/>
          </w:tcPr>
          <w:p w14:paraId="0C7992FE" w14:textId="77777777" w:rsidR="00127AF5" w:rsidRPr="00EA252B" w:rsidRDefault="00127AF5" w:rsidP="00127AF5">
            <w:pPr>
              <w:pStyle w:val="TableText"/>
              <w:rPr>
                <w:rStyle w:val="Blue"/>
                <w:color w:val="000000" w:themeColor="text1"/>
                <w:sz w:val="18"/>
                <w:szCs w:val="18"/>
              </w:rPr>
            </w:pPr>
          </w:p>
        </w:tc>
        <w:tc>
          <w:tcPr>
            <w:tcW w:w="1409" w:type="pct"/>
          </w:tcPr>
          <w:p w14:paraId="2F08E068" w14:textId="622CCA8D" w:rsidR="00127AF5" w:rsidRPr="00EA252B" w:rsidRDefault="00127AF5" w:rsidP="00127AF5">
            <w:pPr>
              <w:pStyle w:val="TableText"/>
              <w:rPr>
                <w:rStyle w:val="Blue"/>
                <w:color w:val="000000" w:themeColor="text1"/>
                <w:sz w:val="18"/>
                <w:szCs w:val="18"/>
              </w:rPr>
            </w:pPr>
            <w:r w:rsidRPr="00EA252B">
              <w:rPr>
                <w:rStyle w:val="Blue"/>
                <w:color w:val="000000" w:themeColor="text1"/>
                <w:sz w:val="18"/>
                <w:szCs w:val="18"/>
              </w:rPr>
              <w:t>Flow passed forward monitoring</w:t>
            </w:r>
          </w:p>
        </w:tc>
        <w:tc>
          <w:tcPr>
            <w:tcW w:w="1016" w:type="pct"/>
          </w:tcPr>
          <w:p w14:paraId="0295D039" w14:textId="3BE322EB" w:rsidR="00127AF5" w:rsidRPr="00EA252B" w:rsidRDefault="00EA252B" w:rsidP="00127AF5">
            <w:pPr>
              <w:pStyle w:val="TableText"/>
              <w:rPr>
                <w:rStyle w:val="Blue"/>
                <w:color w:val="000000" w:themeColor="text1"/>
                <w:sz w:val="18"/>
                <w:szCs w:val="18"/>
              </w:rPr>
            </w:pPr>
            <w:r w:rsidRPr="00EA252B">
              <w:rPr>
                <w:rStyle w:val="Blue"/>
                <w:color w:val="000000" w:themeColor="text1"/>
                <w:sz w:val="18"/>
                <w:szCs w:val="18"/>
              </w:rPr>
              <w:t>SM 90786 18726</w:t>
            </w:r>
          </w:p>
        </w:tc>
        <w:tc>
          <w:tcPr>
            <w:tcW w:w="1481" w:type="pct"/>
          </w:tcPr>
          <w:p w14:paraId="4861D766" w14:textId="5FD60AE3" w:rsidR="00127AF5" w:rsidRPr="00EA252B" w:rsidRDefault="00127AF5" w:rsidP="00127AF5">
            <w:pPr>
              <w:pStyle w:val="TableText"/>
              <w:rPr>
                <w:rStyle w:val="Blue"/>
                <w:color w:val="000000" w:themeColor="text1"/>
                <w:sz w:val="18"/>
                <w:szCs w:val="18"/>
              </w:rPr>
            </w:pPr>
            <w:r w:rsidRPr="00EA252B">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EA252B">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EA252B" w:rsidRDefault="00821962" w:rsidP="00821962">
            <w:pPr>
              <w:pStyle w:val="TableText"/>
              <w:rPr>
                <w:rStyle w:val="Red"/>
                <w:b/>
                <w:color w:val="000000" w:themeColor="text1"/>
                <w:sz w:val="18"/>
                <w:szCs w:val="18"/>
              </w:rPr>
            </w:pPr>
            <w:r w:rsidRPr="00EA252B">
              <w:rPr>
                <w:rStyle w:val="Red"/>
                <w:b/>
                <w:color w:val="000000" w:themeColor="text1"/>
                <w:sz w:val="18"/>
                <w:szCs w:val="18"/>
              </w:rPr>
              <w:t>Number of s</w:t>
            </w:r>
            <w:bookmarkStart w:id="8" w:name="_Hlt511551491"/>
            <w:bookmarkEnd w:id="8"/>
            <w:r w:rsidRPr="00EA252B">
              <w:rPr>
                <w:rStyle w:val="Red"/>
                <w:b/>
                <w:color w:val="000000" w:themeColor="text1"/>
                <w:sz w:val="18"/>
                <w:szCs w:val="18"/>
              </w:rPr>
              <w:t>amples taken in any period of 12 months</w:t>
            </w:r>
          </w:p>
        </w:tc>
        <w:tc>
          <w:tcPr>
            <w:tcW w:w="2660" w:type="pct"/>
          </w:tcPr>
          <w:p w14:paraId="182EF317" w14:textId="77777777" w:rsidR="00821962" w:rsidRPr="00EA252B" w:rsidRDefault="00821962" w:rsidP="00821962">
            <w:pPr>
              <w:pStyle w:val="TableText"/>
              <w:rPr>
                <w:rStyle w:val="Red"/>
                <w:b/>
                <w:color w:val="000000" w:themeColor="text1"/>
                <w:sz w:val="18"/>
                <w:szCs w:val="18"/>
              </w:rPr>
            </w:pPr>
            <w:r w:rsidRPr="00EA252B">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4–7  </w:t>
            </w:r>
          </w:p>
        </w:tc>
        <w:tc>
          <w:tcPr>
            <w:tcW w:w="2660" w:type="pct"/>
          </w:tcPr>
          <w:p w14:paraId="69C4BC74"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8–16</w:t>
            </w:r>
          </w:p>
        </w:tc>
        <w:tc>
          <w:tcPr>
            <w:tcW w:w="2660" w:type="pct"/>
          </w:tcPr>
          <w:p w14:paraId="0648B3A3"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17–28 </w:t>
            </w:r>
          </w:p>
        </w:tc>
        <w:tc>
          <w:tcPr>
            <w:tcW w:w="2660" w:type="pct"/>
          </w:tcPr>
          <w:p w14:paraId="778D512A"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29–40 </w:t>
            </w:r>
          </w:p>
        </w:tc>
        <w:tc>
          <w:tcPr>
            <w:tcW w:w="2660" w:type="pct"/>
          </w:tcPr>
          <w:p w14:paraId="1B0C750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41–53  </w:t>
            </w:r>
          </w:p>
        </w:tc>
        <w:tc>
          <w:tcPr>
            <w:tcW w:w="2660" w:type="pct"/>
          </w:tcPr>
          <w:p w14:paraId="6261ED31"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54–67  </w:t>
            </w:r>
          </w:p>
        </w:tc>
        <w:tc>
          <w:tcPr>
            <w:tcW w:w="2660" w:type="pct"/>
          </w:tcPr>
          <w:p w14:paraId="3DA4AA29"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68–81  </w:t>
            </w:r>
          </w:p>
        </w:tc>
        <w:tc>
          <w:tcPr>
            <w:tcW w:w="2660" w:type="pct"/>
          </w:tcPr>
          <w:p w14:paraId="240BF003"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82–95 </w:t>
            </w:r>
          </w:p>
        </w:tc>
        <w:tc>
          <w:tcPr>
            <w:tcW w:w="2660" w:type="pct"/>
          </w:tcPr>
          <w:p w14:paraId="3947566A"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96–110 </w:t>
            </w:r>
          </w:p>
        </w:tc>
        <w:tc>
          <w:tcPr>
            <w:tcW w:w="2660" w:type="pct"/>
          </w:tcPr>
          <w:p w14:paraId="7B637391"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111–125  </w:t>
            </w:r>
          </w:p>
        </w:tc>
        <w:tc>
          <w:tcPr>
            <w:tcW w:w="2660" w:type="pct"/>
          </w:tcPr>
          <w:p w14:paraId="3A267D7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126–140  </w:t>
            </w:r>
          </w:p>
        </w:tc>
        <w:tc>
          <w:tcPr>
            <w:tcW w:w="2660" w:type="pct"/>
          </w:tcPr>
          <w:p w14:paraId="49045AE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141–155  </w:t>
            </w:r>
          </w:p>
        </w:tc>
        <w:tc>
          <w:tcPr>
            <w:tcW w:w="2660" w:type="pct"/>
          </w:tcPr>
          <w:p w14:paraId="68142938"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156–171  </w:t>
            </w:r>
          </w:p>
        </w:tc>
        <w:tc>
          <w:tcPr>
            <w:tcW w:w="2660" w:type="pct"/>
          </w:tcPr>
          <w:p w14:paraId="7C328F6C"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172–187 </w:t>
            </w:r>
          </w:p>
        </w:tc>
        <w:tc>
          <w:tcPr>
            <w:tcW w:w="2660" w:type="pct"/>
          </w:tcPr>
          <w:p w14:paraId="3D32E7D7"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188–203  </w:t>
            </w:r>
          </w:p>
        </w:tc>
        <w:tc>
          <w:tcPr>
            <w:tcW w:w="2660" w:type="pct"/>
          </w:tcPr>
          <w:p w14:paraId="757AB9A0"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204–219  </w:t>
            </w:r>
          </w:p>
        </w:tc>
        <w:tc>
          <w:tcPr>
            <w:tcW w:w="2660" w:type="pct"/>
          </w:tcPr>
          <w:p w14:paraId="7C72F087"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220–235  </w:t>
            </w:r>
          </w:p>
        </w:tc>
        <w:tc>
          <w:tcPr>
            <w:tcW w:w="2660" w:type="pct"/>
          </w:tcPr>
          <w:p w14:paraId="777683A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236–251 </w:t>
            </w:r>
          </w:p>
        </w:tc>
        <w:tc>
          <w:tcPr>
            <w:tcW w:w="2660" w:type="pct"/>
          </w:tcPr>
          <w:p w14:paraId="1036B43A"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252–268 </w:t>
            </w:r>
          </w:p>
        </w:tc>
        <w:tc>
          <w:tcPr>
            <w:tcW w:w="2660" w:type="pct"/>
          </w:tcPr>
          <w:p w14:paraId="758D1B52"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269–284  </w:t>
            </w:r>
          </w:p>
        </w:tc>
        <w:tc>
          <w:tcPr>
            <w:tcW w:w="2660" w:type="pct"/>
          </w:tcPr>
          <w:p w14:paraId="059DCBA8"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285–300  </w:t>
            </w:r>
          </w:p>
        </w:tc>
        <w:tc>
          <w:tcPr>
            <w:tcW w:w="2660" w:type="pct"/>
          </w:tcPr>
          <w:p w14:paraId="2E8AAEF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301–317 </w:t>
            </w:r>
          </w:p>
        </w:tc>
        <w:tc>
          <w:tcPr>
            <w:tcW w:w="2660" w:type="pct"/>
          </w:tcPr>
          <w:p w14:paraId="4208F093"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318–334  </w:t>
            </w:r>
          </w:p>
        </w:tc>
        <w:tc>
          <w:tcPr>
            <w:tcW w:w="2660" w:type="pct"/>
          </w:tcPr>
          <w:p w14:paraId="3F38A396"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335–350 </w:t>
            </w:r>
          </w:p>
        </w:tc>
        <w:tc>
          <w:tcPr>
            <w:tcW w:w="2660" w:type="pct"/>
          </w:tcPr>
          <w:p w14:paraId="69B8293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351–365 </w:t>
            </w:r>
          </w:p>
        </w:tc>
        <w:tc>
          <w:tcPr>
            <w:tcW w:w="2660" w:type="pct"/>
          </w:tcPr>
          <w:p w14:paraId="3579A65B"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 xml:space="preserve"> 25</w:t>
            </w:r>
          </w:p>
        </w:tc>
      </w:tr>
    </w:tbl>
    <w:p w14:paraId="6186E131" w14:textId="77777777" w:rsidR="00821962" w:rsidRPr="00EA252B" w:rsidRDefault="005D2F25" w:rsidP="00821962">
      <w:pPr>
        <w:pStyle w:val="Heading1NotIndexed"/>
        <w:ind w:left="567"/>
        <w:rPr>
          <w:rStyle w:val="Red"/>
          <w:color w:val="000000" w:themeColor="text1"/>
        </w:rPr>
      </w:pPr>
      <w:r w:rsidRPr="008F36B8">
        <w:rPr>
          <w:rStyle w:val="Red"/>
        </w:rPr>
        <w:br w:type="page"/>
      </w:r>
      <w:r w:rsidR="00821962" w:rsidRPr="00EA252B">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A252B" w:rsidRPr="00EA252B" w14:paraId="15F89F50" w14:textId="77777777" w:rsidTr="001F4EC0">
        <w:trPr>
          <w:cantSplit/>
          <w:tblHeader/>
        </w:trPr>
        <w:tc>
          <w:tcPr>
            <w:tcW w:w="737" w:type="pct"/>
          </w:tcPr>
          <w:p w14:paraId="0E79F7C9" w14:textId="77777777" w:rsidR="00821962" w:rsidRPr="00EA252B" w:rsidRDefault="00821962" w:rsidP="00821962">
            <w:pPr>
              <w:pStyle w:val="TableText"/>
              <w:rPr>
                <w:rStyle w:val="Red"/>
                <w:b/>
                <w:color w:val="000000" w:themeColor="text1"/>
                <w:sz w:val="18"/>
                <w:szCs w:val="18"/>
              </w:rPr>
            </w:pPr>
            <w:r w:rsidRPr="00EA252B">
              <w:rPr>
                <w:rStyle w:val="Red"/>
                <w:b/>
                <w:color w:val="000000" w:themeColor="text1"/>
                <w:sz w:val="18"/>
                <w:szCs w:val="18"/>
              </w:rPr>
              <w:t>Parameter</w:t>
            </w:r>
          </w:p>
        </w:tc>
        <w:tc>
          <w:tcPr>
            <w:tcW w:w="1056" w:type="pct"/>
          </w:tcPr>
          <w:p w14:paraId="78238B78" w14:textId="77777777" w:rsidR="00821962" w:rsidRPr="00EA252B" w:rsidRDefault="00821962" w:rsidP="00821962">
            <w:pPr>
              <w:pStyle w:val="TableText"/>
              <w:rPr>
                <w:rStyle w:val="Red"/>
                <w:b/>
                <w:color w:val="000000" w:themeColor="text1"/>
                <w:sz w:val="18"/>
                <w:szCs w:val="18"/>
              </w:rPr>
            </w:pPr>
            <w:r w:rsidRPr="00EA252B">
              <w:rPr>
                <w:rStyle w:val="Red"/>
                <w:b/>
                <w:color w:val="000000" w:themeColor="text1"/>
                <w:sz w:val="18"/>
                <w:szCs w:val="18"/>
              </w:rPr>
              <w:t>‘Normal frequency’ of samples per year</w:t>
            </w:r>
          </w:p>
        </w:tc>
        <w:tc>
          <w:tcPr>
            <w:tcW w:w="1055" w:type="pct"/>
          </w:tcPr>
          <w:p w14:paraId="06AA764E" w14:textId="77777777" w:rsidR="00821962" w:rsidRPr="00EA252B" w:rsidRDefault="00821962" w:rsidP="00821962">
            <w:pPr>
              <w:pStyle w:val="TableText"/>
              <w:rPr>
                <w:rStyle w:val="Red"/>
                <w:b/>
                <w:color w:val="000000" w:themeColor="text1"/>
                <w:sz w:val="18"/>
                <w:szCs w:val="18"/>
              </w:rPr>
            </w:pPr>
            <w:r w:rsidRPr="00EA252B">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EA252B" w:rsidRDefault="00821962" w:rsidP="00821962">
            <w:pPr>
              <w:pStyle w:val="TableText"/>
              <w:rPr>
                <w:rStyle w:val="Red"/>
                <w:b/>
                <w:color w:val="000000" w:themeColor="text1"/>
                <w:sz w:val="18"/>
                <w:szCs w:val="18"/>
              </w:rPr>
            </w:pPr>
            <w:r w:rsidRPr="00EA252B">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EA252B" w:rsidRDefault="00821962" w:rsidP="00821962">
            <w:pPr>
              <w:pStyle w:val="TableText"/>
              <w:rPr>
                <w:rStyle w:val="Red"/>
                <w:b/>
                <w:color w:val="000000" w:themeColor="text1"/>
                <w:sz w:val="18"/>
                <w:szCs w:val="18"/>
              </w:rPr>
            </w:pPr>
            <w:r w:rsidRPr="00EA252B">
              <w:rPr>
                <w:rStyle w:val="Red"/>
                <w:b/>
                <w:color w:val="000000" w:themeColor="text1"/>
                <w:sz w:val="18"/>
                <w:szCs w:val="18"/>
              </w:rPr>
              <w:t>Out of hours samples</w:t>
            </w:r>
          </w:p>
        </w:tc>
      </w:tr>
      <w:tr w:rsidR="00EA252B" w:rsidRPr="00EA252B" w14:paraId="22B5F3DB" w14:textId="77777777" w:rsidTr="001F4EC0">
        <w:trPr>
          <w:cantSplit/>
        </w:trPr>
        <w:tc>
          <w:tcPr>
            <w:tcW w:w="737" w:type="pct"/>
          </w:tcPr>
          <w:p w14:paraId="7E04794E"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Sanitary</w:t>
            </w:r>
          </w:p>
          <w:p w14:paraId="0CAE9CDA" w14:textId="77777777" w:rsidR="00821962" w:rsidRPr="00EA252B" w:rsidRDefault="00821962" w:rsidP="00821962">
            <w:pPr>
              <w:pStyle w:val="TableText"/>
              <w:rPr>
                <w:rStyle w:val="Red"/>
                <w:color w:val="000000" w:themeColor="text1"/>
                <w:sz w:val="18"/>
                <w:szCs w:val="18"/>
              </w:rPr>
            </w:pPr>
          </w:p>
        </w:tc>
        <w:tc>
          <w:tcPr>
            <w:tcW w:w="1056" w:type="pct"/>
          </w:tcPr>
          <w:p w14:paraId="21C3FFE2"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24</w:t>
            </w:r>
          </w:p>
        </w:tc>
        <w:tc>
          <w:tcPr>
            <w:tcW w:w="1055" w:type="pct"/>
          </w:tcPr>
          <w:p w14:paraId="773C4CC7"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12</w:t>
            </w:r>
          </w:p>
        </w:tc>
        <w:tc>
          <w:tcPr>
            <w:tcW w:w="1059" w:type="pct"/>
          </w:tcPr>
          <w:p w14:paraId="5F5A59AA"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24</w:t>
            </w:r>
          </w:p>
        </w:tc>
        <w:tc>
          <w:tcPr>
            <w:tcW w:w="1093" w:type="pct"/>
          </w:tcPr>
          <w:p w14:paraId="282EB3D6"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For 24 samples 2 out of hours samples per annum</w:t>
            </w:r>
          </w:p>
        </w:tc>
      </w:tr>
      <w:tr w:rsidR="00821962" w:rsidRPr="00EA252B" w14:paraId="7C438A51" w14:textId="77777777" w:rsidTr="001F4EC0">
        <w:trPr>
          <w:cantSplit/>
        </w:trPr>
        <w:tc>
          <w:tcPr>
            <w:tcW w:w="737" w:type="pct"/>
          </w:tcPr>
          <w:p w14:paraId="3958ED9A"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Non sanitary</w:t>
            </w:r>
          </w:p>
          <w:p w14:paraId="23A00D01" w14:textId="77777777" w:rsidR="00821962" w:rsidRPr="00EA252B" w:rsidRDefault="00821962" w:rsidP="00821962">
            <w:pPr>
              <w:pStyle w:val="TableText"/>
              <w:rPr>
                <w:rStyle w:val="Red"/>
                <w:color w:val="000000" w:themeColor="text1"/>
                <w:sz w:val="18"/>
                <w:szCs w:val="18"/>
              </w:rPr>
            </w:pPr>
          </w:p>
        </w:tc>
        <w:tc>
          <w:tcPr>
            <w:tcW w:w="1056" w:type="pct"/>
          </w:tcPr>
          <w:p w14:paraId="4E1FB3F5"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12</w:t>
            </w:r>
          </w:p>
        </w:tc>
        <w:tc>
          <w:tcPr>
            <w:tcW w:w="1055" w:type="pct"/>
          </w:tcPr>
          <w:p w14:paraId="31479A9E"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12</w:t>
            </w:r>
          </w:p>
        </w:tc>
        <w:tc>
          <w:tcPr>
            <w:tcW w:w="1059" w:type="pct"/>
          </w:tcPr>
          <w:p w14:paraId="2303665C"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12</w:t>
            </w:r>
          </w:p>
        </w:tc>
        <w:tc>
          <w:tcPr>
            <w:tcW w:w="1093" w:type="pct"/>
          </w:tcPr>
          <w:p w14:paraId="547A8B6C" w14:textId="77777777" w:rsidR="00821962" w:rsidRPr="00EA252B" w:rsidRDefault="00821962" w:rsidP="00821962">
            <w:pPr>
              <w:pStyle w:val="TableText"/>
              <w:rPr>
                <w:rStyle w:val="Red"/>
                <w:color w:val="000000" w:themeColor="text1"/>
                <w:sz w:val="18"/>
                <w:szCs w:val="18"/>
              </w:rPr>
            </w:pPr>
            <w:r w:rsidRPr="00EA252B">
              <w:rPr>
                <w:rStyle w:val="Red"/>
                <w:color w:val="000000" w:themeColor="text1"/>
                <w:sz w:val="18"/>
                <w:szCs w:val="18"/>
              </w:rPr>
              <w:t>For 12 samples 1 out of hours sample per annum</w:t>
            </w:r>
          </w:p>
        </w:tc>
      </w:tr>
    </w:tbl>
    <w:p w14:paraId="4E188695" w14:textId="77777777" w:rsidR="00EA252B" w:rsidRDefault="00EA252B" w:rsidP="00CA7083">
      <w:pPr>
        <w:pStyle w:val="Heading1"/>
        <w:spacing w:after="120"/>
        <w:ind w:left="567"/>
        <w:rPr>
          <w:sz w:val="36"/>
        </w:rPr>
      </w:pPr>
    </w:p>
    <w:p w14:paraId="18A80A4F" w14:textId="77777777" w:rsidR="00EA252B" w:rsidRDefault="00EA252B">
      <w:pPr>
        <w:rPr>
          <w:rFonts w:ascii="Arial" w:hAnsi="Arial"/>
          <w:b/>
          <w:kern w:val="28"/>
          <w:sz w:val="36"/>
        </w:rPr>
      </w:pPr>
      <w:r>
        <w:rPr>
          <w:sz w:val="36"/>
        </w:rPr>
        <w:br w:type="page"/>
      </w:r>
    </w:p>
    <w:p w14:paraId="74D11A76" w14:textId="1DEFEEC7" w:rsidR="00821962" w:rsidRPr="008F36B8" w:rsidRDefault="00821962" w:rsidP="00EA252B">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4A1A09F4" w:rsidR="001A6A99" w:rsidRPr="001E6743" w:rsidRDefault="00D55C1F" w:rsidP="00EA252B">
            <w:pPr>
              <w:pStyle w:val="TableText"/>
              <w:rPr>
                <w:b/>
                <w:i/>
                <w:iCs/>
                <w:sz w:val="18"/>
                <w:szCs w:val="18"/>
              </w:rPr>
            </w:pPr>
            <w:r w:rsidRPr="008F36B8">
              <w:rPr>
                <w:b/>
                <w:sz w:val="18"/>
                <w:szCs w:val="18"/>
              </w:rPr>
              <w:t>Monitoring point reference</w:t>
            </w:r>
          </w:p>
        </w:tc>
        <w:tc>
          <w:tcPr>
            <w:tcW w:w="1082" w:type="pct"/>
          </w:tcPr>
          <w:p w14:paraId="603B7ACA" w14:textId="6965E4F6" w:rsidR="001E6743" w:rsidRPr="008F36B8" w:rsidRDefault="00D55C1F" w:rsidP="00EA252B">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8FD4342" w:rsidR="00D55C1F" w:rsidRPr="00EA252B" w:rsidRDefault="002C4064" w:rsidP="00821962">
            <w:pPr>
              <w:pStyle w:val="TableText"/>
              <w:rPr>
                <w:rStyle w:val="Blue"/>
                <w:rFonts w:cs="Arial"/>
                <w:color w:val="000000" w:themeColor="text1"/>
                <w:sz w:val="18"/>
                <w:szCs w:val="18"/>
              </w:rPr>
            </w:pPr>
            <w:r w:rsidRPr="00EA252B">
              <w:rPr>
                <w:rStyle w:val="Blue"/>
                <w:rFonts w:cs="Arial"/>
                <w:color w:val="000000" w:themeColor="text1"/>
                <w:sz w:val="18"/>
                <w:szCs w:val="18"/>
              </w:rPr>
              <w:t xml:space="preserve">A1 </w:t>
            </w:r>
            <w:r w:rsidR="004F4F91" w:rsidRPr="00EA252B">
              <w:rPr>
                <w:rStyle w:val="Blue"/>
                <w:rFonts w:cs="Arial"/>
                <w:color w:val="000000" w:themeColor="text1"/>
                <w:sz w:val="18"/>
                <w:szCs w:val="18"/>
              </w:rPr>
              <w:t>Discharge of s</w:t>
            </w:r>
            <w:r w:rsidRPr="00EA252B">
              <w:rPr>
                <w:rStyle w:val="Blue"/>
                <w:rFonts w:cs="Arial"/>
                <w:color w:val="000000" w:themeColor="text1"/>
                <w:sz w:val="18"/>
                <w:szCs w:val="18"/>
              </w:rPr>
              <w:t>econdary treated sewage effluent via Final Effluent Discharge Point</w:t>
            </w:r>
          </w:p>
        </w:tc>
        <w:tc>
          <w:tcPr>
            <w:tcW w:w="1166" w:type="pct"/>
          </w:tcPr>
          <w:p w14:paraId="3025C85F" w14:textId="77777777" w:rsidR="00D55C1F" w:rsidRPr="00EA252B" w:rsidRDefault="00D55C1F" w:rsidP="00821962">
            <w:pPr>
              <w:pStyle w:val="TableText"/>
              <w:rPr>
                <w:rStyle w:val="Blue"/>
                <w:rFonts w:cs="Arial"/>
                <w:color w:val="000000" w:themeColor="text1"/>
                <w:sz w:val="18"/>
                <w:szCs w:val="18"/>
              </w:rPr>
            </w:pPr>
            <w:r w:rsidRPr="00EA252B">
              <w:rPr>
                <w:rStyle w:val="Blue"/>
                <w:rFonts w:cs="Arial"/>
                <w:color w:val="000000" w:themeColor="text1"/>
                <w:sz w:val="18"/>
                <w:szCs w:val="18"/>
              </w:rPr>
              <w:t>Dry Weather Flow (daily flows total)</w:t>
            </w:r>
          </w:p>
        </w:tc>
        <w:tc>
          <w:tcPr>
            <w:tcW w:w="1000" w:type="pct"/>
          </w:tcPr>
          <w:p w14:paraId="3484A241" w14:textId="33881C17" w:rsidR="00D55C1F" w:rsidRPr="00EA252B" w:rsidRDefault="007A27A9" w:rsidP="00821962">
            <w:pPr>
              <w:pStyle w:val="TableText"/>
              <w:rPr>
                <w:rStyle w:val="Blue"/>
                <w:rFonts w:cs="Arial"/>
                <w:color w:val="000000" w:themeColor="text1"/>
                <w:sz w:val="18"/>
                <w:szCs w:val="18"/>
              </w:rPr>
            </w:pPr>
            <w:r w:rsidRPr="00EA252B">
              <w:rPr>
                <w:rStyle w:val="Blue"/>
                <w:rFonts w:cs="Calibri"/>
                <w:color w:val="000000" w:themeColor="text1"/>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EA252B" w:rsidRDefault="00D55C1F" w:rsidP="00821962">
            <w:pPr>
              <w:pStyle w:val="TableText"/>
              <w:rPr>
                <w:rStyle w:val="Blue"/>
                <w:rFonts w:cs="Arial"/>
                <w:color w:val="000000" w:themeColor="text1"/>
                <w:sz w:val="18"/>
                <w:szCs w:val="18"/>
              </w:rPr>
            </w:pPr>
          </w:p>
        </w:tc>
        <w:tc>
          <w:tcPr>
            <w:tcW w:w="1166" w:type="pct"/>
          </w:tcPr>
          <w:p w14:paraId="78CF451C" w14:textId="77777777" w:rsidR="00D55C1F" w:rsidRPr="00EA252B" w:rsidRDefault="00D55C1F" w:rsidP="00821962">
            <w:pPr>
              <w:pStyle w:val="TableText"/>
              <w:rPr>
                <w:rStyle w:val="Blue"/>
                <w:rFonts w:cs="Arial"/>
                <w:color w:val="000000" w:themeColor="text1"/>
                <w:sz w:val="18"/>
                <w:szCs w:val="18"/>
              </w:rPr>
            </w:pPr>
            <w:r w:rsidRPr="00EA252B">
              <w:rPr>
                <w:rStyle w:val="Blue"/>
                <w:rFonts w:cs="Arial"/>
                <w:color w:val="000000" w:themeColor="text1"/>
                <w:sz w:val="18"/>
                <w:szCs w:val="18"/>
              </w:rPr>
              <w:t>15-minute flow</w:t>
            </w:r>
          </w:p>
        </w:tc>
        <w:tc>
          <w:tcPr>
            <w:tcW w:w="1000" w:type="pct"/>
          </w:tcPr>
          <w:p w14:paraId="429B42A0" w14:textId="290C68F9" w:rsidR="00D55C1F" w:rsidRPr="00EA252B" w:rsidRDefault="003A3DD7" w:rsidP="00821962">
            <w:pPr>
              <w:pStyle w:val="TableText"/>
              <w:rPr>
                <w:rStyle w:val="Blue"/>
                <w:rFonts w:cs="Arial"/>
                <w:color w:val="000000" w:themeColor="text1"/>
                <w:sz w:val="18"/>
                <w:szCs w:val="18"/>
              </w:rPr>
            </w:pPr>
            <w:r w:rsidRPr="00EA252B">
              <w:rPr>
                <w:rStyle w:val="Blue"/>
                <w:rFonts w:cs="Arial"/>
                <w:color w:val="000000" w:themeColor="text1"/>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2DE1E015" w:rsidR="00D55C1F" w:rsidRPr="008F36B8" w:rsidRDefault="00715636" w:rsidP="00821962">
            <w:pPr>
              <w:pStyle w:val="TableText"/>
              <w:rPr>
                <w:rStyle w:val="Blue"/>
                <w:rFonts w:cs="Arial"/>
                <w:sz w:val="18"/>
                <w:szCs w:val="18"/>
              </w:rPr>
            </w:pPr>
            <w:r w:rsidRPr="00715636">
              <w:rPr>
                <w:rStyle w:val="Blue"/>
                <w:rFonts w:cs="Arial"/>
                <w:color w:val="auto"/>
                <w:sz w:val="18"/>
                <w:szCs w:val="18"/>
              </w:rPr>
              <w:t>Operator Self-Monitoring - ATU-BOD as O2, ammoniacal nitrogen (expressed as N), suspended solids (measured after drying at 105°C), total phosphorus as P</w:t>
            </w:r>
            <w:r w:rsidR="001F4C9E">
              <w:rPr>
                <w:rStyle w:val="Blue"/>
                <w:rFonts w:cs="Arial"/>
                <w:color w:val="auto"/>
                <w:sz w:val="18"/>
                <w:szCs w:val="18"/>
              </w:rPr>
              <w:t>,</w:t>
            </w:r>
            <w:r w:rsidR="001F4C9E">
              <w:rPr>
                <w:rStyle w:val="Blue"/>
                <w:color w:val="auto"/>
                <w:sz w:val="18"/>
                <w:szCs w:val="18"/>
              </w:rPr>
              <w:t xml:space="preserve"> </w:t>
            </w:r>
            <w:r w:rsidR="001F4C9E" w:rsidRPr="001F4C9E">
              <w:rPr>
                <w:rStyle w:val="Blue"/>
                <w:color w:val="auto"/>
                <w:sz w:val="18"/>
                <w:szCs w:val="18"/>
              </w:rPr>
              <w:t>total iron as Fe</w:t>
            </w:r>
          </w:p>
        </w:tc>
        <w:tc>
          <w:tcPr>
            <w:tcW w:w="1000" w:type="pct"/>
          </w:tcPr>
          <w:p w14:paraId="58FF3449" w14:textId="2BB2C46C" w:rsidR="00D55C1F" w:rsidRPr="00715636" w:rsidRDefault="0074732C" w:rsidP="00821962">
            <w:pPr>
              <w:pStyle w:val="TableText"/>
              <w:rPr>
                <w:rStyle w:val="Blue"/>
                <w:rFonts w:cs="Arial"/>
                <w:color w:val="000000" w:themeColor="text1"/>
                <w:sz w:val="18"/>
                <w:szCs w:val="18"/>
              </w:rPr>
            </w:pPr>
            <w:r w:rsidRPr="00715636">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Operator Self-Monitoring summary report</w:t>
            </w:r>
          </w:p>
        </w:tc>
        <w:tc>
          <w:tcPr>
            <w:tcW w:w="1000" w:type="pct"/>
          </w:tcPr>
          <w:p w14:paraId="0417BC7D" w14:textId="2EBE397E" w:rsidR="00D55C1F" w:rsidRPr="00715636" w:rsidRDefault="0074732C" w:rsidP="00821962">
            <w:pPr>
              <w:pStyle w:val="TableText"/>
              <w:rPr>
                <w:rStyle w:val="Blue"/>
                <w:rFonts w:cs="Arial"/>
                <w:color w:val="000000" w:themeColor="text1"/>
                <w:sz w:val="18"/>
                <w:szCs w:val="18"/>
              </w:rPr>
            </w:pPr>
            <w:r w:rsidRPr="00715636">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715636" w:rsidRDefault="006F65DE" w:rsidP="006F65DE">
            <w:pPr>
              <w:pStyle w:val="TableText"/>
              <w:rPr>
                <w:rStyle w:val="Blue"/>
                <w:rFonts w:cs="Arial"/>
                <w:color w:val="000000" w:themeColor="text1"/>
                <w:sz w:val="18"/>
                <w:szCs w:val="18"/>
                <w:highlight w:val="green"/>
              </w:rPr>
            </w:pPr>
            <w:r w:rsidRPr="00715636">
              <w:rPr>
                <w:rStyle w:val="Blue"/>
                <w:rFonts w:cs="Arial"/>
                <w:color w:val="000000" w:themeColor="text1"/>
                <w:sz w:val="18"/>
                <w:szCs w:val="18"/>
              </w:rPr>
              <w:t>A2 Storm sewage via Storm Discharge Point</w:t>
            </w:r>
          </w:p>
        </w:tc>
        <w:tc>
          <w:tcPr>
            <w:tcW w:w="1166" w:type="pct"/>
          </w:tcPr>
          <w:p w14:paraId="4A9C5661" w14:textId="4EB0A2D5" w:rsidR="006F65DE" w:rsidRPr="00715636" w:rsidRDefault="006F65DE" w:rsidP="00033469">
            <w:pPr>
              <w:pStyle w:val="TableText"/>
              <w:rPr>
                <w:rStyle w:val="Blue"/>
                <w:rFonts w:cs="Arial"/>
                <w:color w:val="000000" w:themeColor="text1"/>
                <w:sz w:val="18"/>
                <w:szCs w:val="18"/>
              </w:rPr>
            </w:pPr>
            <w:r w:rsidRPr="00715636">
              <w:rPr>
                <w:rStyle w:val="Blue"/>
                <w:rFonts w:cs="Arial"/>
                <w:color w:val="000000" w:themeColor="text1"/>
                <w:sz w:val="18"/>
                <w:szCs w:val="18"/>
              </w:rPr>
              <w:t>Storm event recorder status operational</w:t>
            </w:r>
          </w:p>
        </w:tc>
        <w:tc>
          <w:tcPr>
            <w:tcW w:w="1000" w:type="pct"/>
          </w:tcPr>
          <w:p w14:paraId="6AAA9A1B" w14:textId="6BDA210E" w:rsidR="006F65DE" w:rsidRPr="00715636" w:rsidRDefault="006F65DE" w:rsidP="006F65DE">
            <w:pPr>
              <w:pStyle w:val="TableText"/>
              <w:rPr>
                <w:rStyle w:val="Blue"/>
                <w:rFonts w:cs="Arial"/>
                <w:color w:val="000000" w:themeColor="text1"/>
                <w:sz w:val="18"/>
                <w:szCs w:val="18"/>
                <w:highlight w:val="cyan"/>
              </w:rPr>
            </w:pPr>
            <w:r w:rsidRPr="00715636">
              <w:rPr>
                <w:rStyle w:val="Blue"/>
                <w:rFonts w:cs="Arial"/>
                <w:color w:val="000000" w:themeColor="text1"/>
                <w:sz w:val="18"/>
                <w:szCs w:val="18"/>
              </w:rPr>
              <w:t>Storm to Environment EDM Monitoring Point</w:t>
            </w:r>
          </w:p>
        </w:tc>
        <w:tc>
          <w:tcPr>
            <w:tcW w:w="1082" w:type="pct"/>
          </w:tcPr>
          <w:p w14:paraId="2A330F66" w14:textId="77777777" w:rsidR="006F65DE" w:rsidRPr="00715636" w:rsidRDefault="006F65DE" w:rsidP="006F65DE">
            <w:pPr>
              <w:pStyle w:val="TableText"/>
              <w:rPr>
                <w:rStyle w:val="Blue"/>
                <w:rFonts w:cs="Arial"/>
                <w:color w:val="000000" w:themeColor="text1"/>
                <w:sz w:val="18"/>
                <w:szCs w:val="18"/>
              </w:rPr>
            </w:pPr>
            <w:r w:rsidRPr="00715636">
              <w:rPr>
                <w:rStyle w:val="Blue"/>
                <w:rFonts w:cs="Arial"/>
                <w:color w:val="000000" w:themeColor="text1"/>
                <w:sz w:val="18"/>
                <w:szCs w:val="18"/>
              </w:rPr>
              <w:t>Annually</w:t>
            </w:r>
          </w:p>
          <w:p w14:paraId="111051C0" w14:textId="03E27288" w:rsidR="006F65DE" w:rsidRPr="00715636" w:rsidRDefault="006F65DE" w:rsidP="006F65DE">
            <w:pPr>
              <w:pStyle w:val="TableText"/>
              <w:rPr>
                <w:rStyle w:val="Blue"/>
                <w:rFonts w:cs="Arial"/>
                <w:color w:val="000000" w:themeColor="text1"/>
                <w:sz w:val="18"/>
                <w:szCs w:val="18"/>
                <w:highlight w:val="cyan"/>
              </w:rPr>
            </w:pPr>
            <w:r w:rsidRPr="00715636">
              <w:rPr>
                <w:rStyle w:val="Blue"/>
                <w:rFonts w:cs="Arial"/>
                <w:color w:val="000000" w:themeColor="text1"/>
                <w:sz w:val="18"/>
                <w:szCs w:val="18"/>
              </w:rPr>
              <w:t>Report to be submitted within 2 months</w:t>
            </w:r>
          </w:p>
        </w:tc>
        <w:tc>
          <w:tcPr>
            <w:tcW w:w="915" w:type="pct"/>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715636" w:rsidRDefault="002B3F38" w:rsidP="002B3F38">
            <w:pPr>
              <w:pStyle w:val="TableText"/>
              <w:rPr>
                <w:rStyle w:val="Blue"/>
                <w:rFonts w:cs="Arial"/>
                <w:color w:val="000000" w:themeColor="text1"/>
                <w:sz w:val="18"/>
                <w:szCs w:val="18"/>
              </w:rPr>
            </w:pPr>
          </w:p>
        </w:tc>
        <w:tc>
          <w:tcPr>
            <w:tcW w:w="1166" w:type="pct"/>
          </w:tcPr>
          <w:p w14:paraId="42911415" w14:textId="12B9BDE0" w:rsidR="002B3F38" w:rsidRPr="00715636" w:rsidRDefault="002B3F38" w:rsidP="002B3F38">
            <w:pPr>
              <w:pStyle w:val="TableText"/>
              <w:rPr>
                <w:rFonts w:cs="Arial"/>
                <w:color w:val="000000" w:themeColor="text1"/>
                <w:sz w:val="18"/>
                <w:szCs w:val="18"/>
              </w:rPr>
            </w:pPr>
            <w:r w:rsidRPr="00715636">
              <w:rPr>
                <w:rFonts w:cs="Arial"/>
                <w:color w:val="000000" w:themeColor="text1"/>
                <w:sz w:val="18"/>
                <w:szCs w:val="18"/>
              </w:rPr>
              <w:t xml:space="preserve">Storm overflow performance, including </w:t>
            </w:r>
            <w:r w:rsidR="00617E2B" w:rsidRPr="00715636">
              <w:rPr>
                <w:rFonts w:cs="Arial"/>
                <w:color w:val="000000" w:themeColor="text1"/>
                <w:sz w:val="18"/>
                <w:szCs w:val="18"/>
              </w:rPr>
              <w:t>total number of block-counted spills</w:t>
            </w:r>
          </w:p>
        </w:tc>
        <w:tc>
          <w:tcPr>
            <w:tcW w:w="1000" w:type="pct"/>
          </w:tcPr>
          <w:p w14:paraId="36EC8C4C" w14:textId="77777777" w:rsidR="005F15BF" w:rsidRDefault="005F15BF" w:rsidP="002B3F38">
            <w:pPr>
              <w:pStyle w:val="TableText"/>
              <w:rPr>
                <w:rStyle w:val="Blue"/>
                <w:rFonts w:cs="Arial"/>
                <w:color w:val="000000" w:themeColor="text1"/>
                <w:sz w:val="18"/>
                <w:szCs w:val="18"/>
              </w:rPr>
            </w:pPr>
            <w:r>
              <w:rPr>
                <w:rStyle w:val="Blue"/>
                <w:rFonts w:cs="Arial"/>
                <w:color w:val="000000" w:themeColor="text1"/>
                <w:sz w:val="18"/>
                <w:szCs w:val="18"/>
              </w:rPr>
              <w:t>Storm Sample Point</w:t>
            </w:r>
          </w:p>
          <w:p w14:paraId="32050A54" w14:textId="0A98B9F9" w:rsidR="005F15BF" w:rsidRDefault="005F15BF" w:rsidP="002B3F38">
            <w:pPr>
              <w:pStyle w:val="TableText"/>
              <w:rPr>
                <w:rStyle w:val="Blue"/>
                <w:rFonts w:cs="Arial"/>
                <w:color w:val="000000" w:themeColor="text1"/>
                <w:sz w:val="18"/>
                <w:szCs w:val="18"/>
              </w:rPr>
            </w:pPr>
            <w:r>
              <w:rPr>
                <w:rStyle w:val="Blue"/>
                <w:rFonts w:cs="Arial"/>
                <w:color w:val="000000" w:themeColor="text1"/>
                <w:sz w:val="18"/>
                <w:szCs w:val="18"/>
              </w:rPr>
              <w:t>and</w:t>
            </w:r>
          </w:p>
          <w:p w14:paraId="52BC4783" w14:textId="040E41F5" w:rsidR="002B3F38" w:rsidRPr="00715636" w:rsidRDefault="00013B16" w:rsidP="002B3F38">
            <w:pPr>
              <w:pStyle w:val="TableText"/>
              <w:rPr>
                <w:rStyle w:val="Blue"/>
                <w:rFonts w:cs="Arial"/>
                <w:color w:val="000000" w:themeColor="text1"/>
                <w:sz w:val="18"/>
                <w:szCs w:val="18"/>
              </w:rPr>
            </w:pPr>
            <w:r w:rsidRPr="00715636">
              <w:rPr>
                <w:rStyle w:val="Blue"/>
                <w:rFonts w:cs="Arial"/>
                <w:color w:val="000000" w:themeColor="text1"/>
                <w:sz w:val="18"/>
                <w:szCs w:val="18"/>
              </w:rPr>
              <w:t>S</w:t>
            </w:r>
            <w:r w:rsidR="007942AE" w:rsidRPr="00715636">
              <w:rPr>
                <w:rStyle w:val="Blue"/>
                <w:rFonts w:cs="Arial"/>
                <w:color w:val="000000" w:themeColor="text1"/>
                <w:sz w:val="18"/>
                <w:szCs w:val="18"/>
              </w:rPr>
              <w:t>torm to Environment EDM Monitoring Point</w:t>
            </w:r>
          </w:p>
        </w:tc>
        <w:tc>
          <w:tcPr>
            <w:tcW w:w="1082" w:type="pct"/>
          </w:tcPr>
          <w:p w14:paraId="1C105D49" w14:textId="77777777"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Annually</w:t>
            </w:r>
          </w:p>
          <w:p w14:paraId="3AD77430" w14:textId="77777777"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715636" w:rsidRDefault="002B3F38" w:rsidP="002B3F38">
            <w:pPr>
              <w:pStyle w:val="TableText"/>
              <w:rPr>
                <w:rStyle w:val="Blue"/>
                <w:rFonts w:cs="Arial"/>
                <w:color w:val="000000" w:themeColor="text1"/>
                <w:sz w:val="18"/>
                <w:szCs w:val="18"/>
                <w:highlight w:val="green"/>
              </w:rPr>
            </w:pPr>
          </w:p>
        </w:tc>
        <w:tc>
          <w:tcPr>
            <w:tcW w:w="1166" w:type="pct"/>
          </w:tcPr>
          <w:p w14:paraId="5AC2872D" w14:textId="77777777"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Duration of total spills</w:t>
            </w:r>
          </w:p>
        </w:tc>
        <w:tc>
          <w:tcPr>
            <w:tcW w:w="1000" w:type="pct"/>
          </w:tcPr>
          <w:p w14:paraId="73C8A1FC" w14:textId="52194F5B" w:rsidR="002B3F38" w:rsidRPr="00715636" w:rsidRDefault="007942AE" w:rsidP="002B3F38">
            <w:pPr>
              <w:pStyle w:val="TableText"/>
              <w:rPr>
                <w:rStyle w:val="Blue"/>
                <w:rFonts w:cs="Arial"/>
                <w:color w:val="000000" w:themeColor="text1"/>
                <w:sz w:val="18"/>
                <w:szCs w:val="18"/>
              </w:rPr>
            </w:pPr>
            <w:r w:rsidRPr="00715636">
              <w:rPr>
                <w:rStyle w:val="Blue"/>
                <w:rFonts w:cs="Arial"/>
                <w:color w:val="000000" w:themeColor="text1"/>
                <w:sz w:val="18"/>
                <w:szCs w:val="18"/>
              </w:rPr>
              <w:t>Storm to Environment EDM Monitoring Point</w:t>
            </w:r>
          </w:p>
        </w:tc>
        <w:tc>
          <w:tcPr>
            <w:tcW w:w="1082" w:type="pct"/>
          </w:tcPr>
          <w:p w14:paraId="72FB3C2D" w14:textId="77777777"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Annually</w:t>
            </w:r>
          </w:p>
          <w:p w14:paraId="2B407F76" w14:textId="77777777"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715636" w:rsidRDefault="002B3F38" w:rsidP="002B3F38">
            <w:pPr>
              <w:pStyle w:val="TableText"/>
              <w:rPr>
                <w:rStyle w:val="Blue"/>
                <w:rFonts w:cs="Arial"/>
                <w:color w:val="000000" w:themeColor="text1"/>
                <w:sz w:val="18"/>
                <w:szCs w:val="18"/>
                <w:highlight w:val="green"/>
              </w:rPr>
            </w:pPr>
          </w:p>
        </w:tc>
        <w:tc>
          <w:tcPr>
            <w:tcW w:w="1166" w:type="pct"/>
          </w:tcPr>
          <w:p w14:paraId="7233EEC1" w14:textId="6BE9FE3D" w:rsidR="002B3F38" w:rsidRPr="00715636" w:rsidRDefault="0087716C" w:rsidP="00033469">
            <w:pPr>
              <w:pStyle w:val="TableText"/>
              <w:rPr>
                <w:rStyle w:val="Blue"/>
                <w:rFonts w:cs="Arial"/>
                <w:color w:val="000000" w:themeColor="text1"/>
                <w:sz w:val="18"/>
                <w:szCs w:val="18"/>
              </w:rPr>
            </w:pPr>
            <w:r w:rsidRPr="00715636">
              <w:rPr>
                <w:rStyle w:val="Blue"/>
                <w:rFonts w:cs="Arial"/>
                <w:color w:val="000000" w:themeColor="text1"/>
                <w:sz w:val="18"/>
                <w:szCs w:val="18"/>
              </w:rPr>
              <w:t>S</w:t>
            </w:r>
            <w:r w:rsidR="002B3F38" w:rsidRPr="00715636">
              <w:rPr>
                <w:rStyle w:val="Blue"/>
                <w:rFonts w:cs="Arial"/>
                <w:color w:val="000000" w:themeColor="text1"/>
                <w:sz w:val="18"/>
                <w:szCs w:val="18"/>
              </w:rPr>
              <w:t>torm sewage discharge start and end times</w:t>
            </w:r>
          </w:p>
        </w:tc>
        <w:tc>
          <w:tcPr>
            <w:tcW w:w="1000" w:type="pct"/>
          </w:tcPr>
          <w:p w14:paraId="4D5B4C10" w14:textId="790650B0" w:rsidR="002B3F38" w:rsidRPr="00715636" w:rsidRDefault="007942AE" w:rsidP="002B3F38">
            <w:pPr>
              <w:pStyle w:val="TableText"/>
              <w:rPr>
                <w:rStyle w:val="Blue"/>
                <w:rFonts w:cs="Arial"/>
                <w:color w:val="000000" w:themeColor="text1"/>
                <w:sz w:val="18"/>
                <w:szCs w:val="18"/>
              </w:rPr>
            </w:pPr>
            <w:r w:rsidRPr="00715636">
              <w:rPr>
                <w:rStyle w:val="Blue"/>
                <w:rFonts w:cs="Arial"/>
                <w:color w:val="000000" w:themeColor="text1"/>
                <w:sz w:val="18"/>
                <w:szCs w:val="18"/>
              </w:rPr>
              <w:t>Storm to Environment EDM Monitoring Point</w:t>
            </w:r>
          </w:p>
        </w:tc>
        <w:tc>
          <w:tcPr>
            <w:tcW w:w="1082" w:type="pct"/>
          </w:tcPr>
          <w:p w14:paraId="4281D5A8" w14:textId="77777777"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715636" w:rsidRDefault="00882241" w:rsidP="002B3F38">
            <w:pPr>
              <w:pStyle w:val="TableText"/>
              <w:rPr>
                <w:rStyle w:val="Blue"/>
                <w:rFonts w:cs="Arial"/>
                <w:color w:val="000000" w:themeColor="text1"/>
                <w:sz w:val="18"/>
                <w:szCs w:val="18"/>
              </w:rPr>
            </w:pPr>
            <w:r w:rsidRPr="00715636">
              <w:rPr>
                <w:rStyle w:val="Blue"/>
                <w:rFonts w:cs="Calibri"/>
                <w:color w:val="000000" w:themeColor="text1"/>
                <w:sz w:val="18"/>
                <w:szCs w:val="18"/>
              </w:rPr>
              <w:t>MCERTS FPF Monitoring Point</w:t>
            </w:r>
          </w:p>
        </w:tc>
        <w:tc>
          <w:tcPr>
            <w:tcW w:w="1082" w:type="pct"/>
          </w:tcPr>
          <w:p w14:paraId="4AF39935" w14:textId="6530CBDF"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 xml:space="preserve">Reports to be provided to </w:t>
            </w:r>
            <w:r w:rsidR="0036367A" w:rsidRPr="00715636">
              <w:rPr>
                <w:rStyle w:val="Blue"/>
                <w:rFonts w:cs="Arial"/>
                <w:color w:val="000000" w:themeColor="text1"/>
                <w:sz w:val="18"/>
                <w:szCs w:val="18"/>
              </w:rPr>
              <w:t>Natural</w:t>
            </w:r>
            <w:r w:rsidRPr="00715636">
              <w:rPr>
                <w:rStyle w:val="Blue"/>
                <w:rFonts w:cs="Arial"/>
                <w:color w:val="000000" w:themeColor="text1"/>
                <w:sz w:val="18"/>
                <w:szCs w:val="18"/>
              </w:rPr>
              <w:t xml:space="preserve"> Resources Wales upon request </w:t>
            </w:r>
          </w:p>
          <w:p w14:paraId="7E496BDA" w14:textId="6AC92B5C"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 xml:space="preserve">Report to be submitted within 28 days unless otherwise specified in writing by </w:t>
            </w:r>
            <w:r w:rsidR="0036367A" w:rsidRPr="00715636">
              <w:rPr>
                <w:rStyle w:val="Blue"/>
                <w:rFonts w:cs="Arial"/>
                <w:color w:val="000000" w:themeColor="text1"/>
                <w:sz w:val="18"/>
                <w:szCs w:val="18"/>
              </w:rPr>
              <w:t>Natural</w:t>
            </w:r>
            <w:r w:rsidRPr="00715636">
              <w:rPr>
                <w:rStyle w:val="Blue"/>
                <w:rFonts w:cs="Arial"/>
                <w:color w:val="000000" w:themeColor="text1"/>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688A00EC" w:rsidR="002D5236" w:rsidRPr="00715636" w:rsidRDefault="002D5236" w:rsidP="002D5236">
            <w:pPr>
              <w:pStyle w:val="TableText"/>
              <w:rPr>
                <w:rStyle w:val="Blue"/>
                <w:rFonts w:cs="Calibri"/>
                <w:color w:val="000000" w:themeColor="text1"/>
                <w:sz w:val="18"/>
                <w:szCs w:val="18"/>
              </w:rPr>
            </w:pPr>
            <w:r w:rsidRPr="00715636">
              <w:rPr>
                <w:rStyle w:val="Blue"/>
                <w:rFonts w:cs="Calibri"/>
                <w:color w:val="000000" w:themeColor="text1"/>
                <w:sz w:val="18"/>
                <w:szCs w:val="18"/>
              </w:rPr>
              <w:t>Storm to Environment EDM Monitoring Point</w:t>
            </w:r>
          </w:p>
        </w:tc>
        <w:tc>
          <w:tcPr>
            <w:tcW w:w="1082" w:type="pct"/>
          </w:tcPr>
          <w:p w14:paraId="1BB4A25C" w14:textId="504D3318" w:rsidR="002D5236" w:rsidRPr="00715636" w:rsidRDefault="002D5236" w:rsidP="002D5236">
            <w:pPr>
              <w:pStyle w:val="TableText"/>
              <w:rPr>
                <w:rStyle w:val="Blue"/>
                <w:rFonts w:cs="Arial"/>
                <w:color w:val="000000" w:themeColor="text1"/>
                <w:sz w:val="18"/>
                <w:szCs w:val="18"/>
              </w:rPr>
            </w:pPr>
            <w:r w:rsidRPr="00715636">
              <w:rPr>
                <w:rStyle w:val="Blue"/>
                <w:rFonts w:cs="Arial"/>
                <w:color w:val="000000" w:themeColor="text1"/>
                <w:sz w:val="18"/>
                <w:szCs w:val="18"/>
              </w:rPr>
              <w:t xml:space="preserve">Reports to be provided to </w:t>
            </w:r>
            <w:r w:rsidR="0036367A" w:rsidRPr="00715636">
              <w:rPr>
                <w:rStyle w:val="Blue"/>
                <w:rFonts w:cs="Arial"/>
                <w:color w:val="000000" w:themeColor="text1"/>
                <w:sz w:val="18"/>
                <w:szCs w:val="18"/>
              </w:rPr>
              <w:t>Natural</w:t>
            </w:r>
            <w:r w:rsidRPr="00715636">
              <w:rPr>
                <w:rStyle w:val="Blue"/>
                <w:rFonts w:cs="Arial"/>
                <w:color w:val="000000" w:themeColor="text1"/>
                <w:sz w:val="18"/>
                <w:szCs w:val="18"/>
              </w:rPr>
              <w:t xml:space="preserve"> Resources Wales upon request </w:t>
            </w:r>
          </w:p>
          <w:p w14:paraId="7559B109" w14:textId="520258A6" w:rsidR="002D5236" w:rsidRPr="00715636" w:rsidRDefault="002D5236" w:rsidP="002D5236">
            <w:pPr>
              <w:pStyle w:val="TableText"/>
              <w:rPr>
                <w:rStyle w:val="Blue"/>
                <w:rFonts w:cs="Arial"/>
                <w:color w:val="000000" w:themeColor="text1"/>
                <w:sz w:val="18"/>
                <w:szCs w:val="18"/>
              </w:rPr>
            </w:pPr>
            <w:r w:rsidRPr="00715636">
              <w:rPr>
                <w:rStyle w:val="Blue"/>
                <w:rFonts w:cs="Arial"/>
                <w:color w:val="000000" w:themeColor="text1"/>
                <w:sz w:val="18"/>
                <w:szCs w:val="18"/>
              </w:rPr>
              <w:t xml:space="preserve">Report to be submitted within 28 days unless otherwise specified in writing by </w:t>
            </w:r>
            <w:r w:rsidR="0036367A" w:rsidRPr="00715636">
              <w:rPr>
                <w:rStyle w:val="Blue"/>
                <w:rFonts w:cs="Arial"/>
                <w:color w:val="000000" w:themeColor="text1"/>
                <w:sz w:val="18"/>
                <w:szCs w:val="18"/>
              </w:rPr>
              <w:t>Natural</w:t>
            </w:r>
            <w:r w:rsidRPr="00715636">
              <w:rPr>
                <w:rStyle w:val="Blue"/>
                <w:rFonts w:cs="Arial"/>
                <w:color w:val="000000" w:themeColor="text1"/>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1EF00A26" w:rsidR="002D5236" w:rsidRPr="00715636" w:rsidRDefault="002D5236" w:rsidP="002D5236">
            <w:pPr>
              <w:pStyle w:val="TableText"/>
              <w:rPr>
                <w:rStyle w:val="Blue"/>
                <w:rFonts w:cs="Calibri"/>
                <w:color w:val="000000" w:themeColor="text1"/>
                <w:sz w:val="18"/>
                <w:szCs w:val="18"/>
              </w:rPr>
            </w:pPr>
            <w:r w:rsidRPr="00715636">
              <w:rPr>
                <w:rStyle w:val="Blue"/>
                <w:rFonts w:cs="Calibri"/>
                <w:color w:val="000000" w:themeColor="text1"/>
                <w:sz w:val="18"/>
                <w:szCs w:val="18"/>
              </w:rPr>
              <w:t>Storm to Environment EDM Monitoring Point</w:t>
            </w:r>
          </w:p>
        </w:tc>
        <w:tc>
          <w:tcPr>
            <w:tcW w:w="1082" w:type="pct"/>
          </w:tcPr>
          <w:p w14:paraId="2804F422" w14:textId="12DB0144" w:rsidR="002D5236" w:rsidRPr="00715636" w:rsidRDefault="002D5236" w:rsidP="002D5236">
            <w:pPr>
              <w:pStyle w:val="TableText"/>
              <w:rPr>
                <w:rStyle w:val="Blue"/>
                <w:rFonts w:cs="Arial"/>
                <w:color w:val="000000" w:themeColor="text1"/>
                <w:sz w:val="18"/>
                <w:szCs w:val="18"/>
              </w:rPr>
            </w:pPr>
            <w:r w:rsidRPr="00715636">
              <w:rPr>
                <w:rStyle w:val="Blue"/>
                <w:rFonts w:cs="Arial"/>
                <w:color w:val="000000" w:themeColor="text1"/>
                <w:sz w:val="18"/>
                <w:szCs w:val="18"/>
              </w:rPr>
              <w:t xml:space="preserve">Reports to be provided to </w:t>
            </w:r>
            <w:r w:rsidR="0036367A" w:rsidRPr="00715636">
              <w:rPr>
                <w:rStyle w:val="Blue"/>
                <w:rFonts w:cs="Arial"/>
                <w:color w:val="000000" w:themeColor="text1"/>
                <w:sz w:val="18"/>
                <w:szCs w:val="18"/>
              </w:rPr>
              <w:t>Natural</w:t>
            </w:r>
            <w:r w:rsidRPr="00715636">
              <w:rPr>
                <w:rStyle w:val="Blue"/>
                <w:rFonts w:cs="Arial"/>
                <w:color w:val="000000" w:themeColor="text1"/>
                <w:sz w:val="18"/>
                <w:szCs w:val="18"/>
              </w:rPr>
              <w:t xml:space="preserve"> Resources Wales upon request </w:t>
            </w:r>
          </w:p>
          <w:p w14:paraId="36C1951E" w14:textId="611691B1" w:rsidR="002D5236" w:rsidRPr="00715636" w:rsidRDefault="002D5236" w:rsidP="002D5236">
            <w:pPr>
              <w:pStyle w:val="TableText"/>
              <w:rPr>
                <w:rStyle w:val="Blue"/>
                <w:rFonts w:cs="Arial"/>
                <w:color w:val="000000" w:themeColor="text1"/>
                <w:sz w:val="18"/>
                <w:szCs w:val="18"/>
              </w:rPr>
            </w:pPr>
            <w:r w:rsidRPr="00715636">
              <w:rPr>
                <w:rStyle w:val="Blue"/>
                <w:rFonts w:cs="Arial"/>
                <w:color w:val="000000" w:themeColor="text1"/>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715636" w:rsidRDefault="00C03BF8" w:rsidP="00C03BF8">
            <w:pPr>
              <w:pStyle w:val="TableText"/>
              <w:rPr>
                <w:rStyle w:val="Blue"/>
                <w:rFonts w:cs="Calibri"/>
                <w:color w:val="000000" w:themeColor="text1"/>
                <w:sz w:val="18"/>
                <w:szCs w:val="18"/>
              </w:rPr>
            </w:pPr>
            <w:r w:rsidRPr="00715636">
              <w:rPr>
                <w:rStyle w:val="Blue"/>
                <w:rFonts w:cs="Calibri"/>
                <w:color w:val="000000" w:themeColor="text1"/>
                <w:sz w:val="18"/>
                <w:szCs w:val="18"/>
              </w:rPr>
              <w:t xml:space="preserve">MCERTS FPF Monitoring Point </w:t>
            </w:r>
          </w:p>
          <w:p w14:paraId="4CA0CCBB" w14:textId="77777777" w:rsidR="00C03BF8" w:rsidRPr="00715636" w:rsidRDefault="00C03BF8" w:rsidP="00C03BF8">
            <w:pPr>
              <w:pStyle w:val="TableText"/>
              <w:rPr>
                <w:rStyle w:val="Blue"/>
                <w:rFonts w:cs="Calibri"/>
                <w:color w:val="000000" w:themeColor="text1"/>
                <w:sz w:val="18"/>
                <w:szCs w:val="18"/>
              </w:rPr>
            </w:pPr>
            <w:r w:rsidRPr="00715636">
              <w:rPr>
                <w:rStyle w:val="Blue"/>
                <w:rFonts w:cs="Calibri"/>
                <w:color w:val="000000" w:themeColor="text1"/>
                <w:sz w:val="18"/>
                <w:szCs w:val="18"/>
              </w:rPr>
              <w:t>and</w:t>
            </w:r>
          </w:p>
          <w:p w14:paraId="1EC5D147" w14:textId="0A1CB592" w:rsidR="008D4811" w:rsidRPr="00715636" w:rsidRDefault="008D4811" w:rsidP="00C03BF8">
            <w:pPr>
              <w:pStyle w:val="TableText"/>
              <w:rPr>
                <w:rStyle w:val="Blue"/>
                <w:rFonts w:cs="Arial"/>
                <w:color w:val="000000" w:themeColor="text1"/>
                <w:sz w:val="18"/>
                <w:szCs w:val="18"/>
              </w:rPr>
            </w:pPr>
            <w:r w:rsidRPr="00715636">
              <w:rPr>
                <w:rStyle w:val="Blue"/>
                <w:rFonts w:cs="Calibri"/>
                <w:color w:val="000000" w:themeColor="text1"/>
                <w:sz w:val="18"/>
                <w:szCs w:val="18"/>
              </w:rPr>
              <w:t>Storm to Environment EDM Monitoring Point</w:t>
            </w:r>
          </w:p>
        </w:tc>
        <w:tc>
          <w:tcPr>
            <w:tcW w:w="1082" w:type="pct"/>
          </w:tcPr>
          <w:p w14:paraId="25FA6337" w14:textId="4AB90806"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 xml:space="preserve">From </w:t>
            </w:r>
            <w:r w:rsidR="00A72257" w:rsidRPr="00715636">
              <w:rPr>
                <w:rStyle w:val="Blue"/>
                <w:rFonts w:cs="Arial"/>
                <w:color w:val="000000" w:themeColor="text1"/>
                <w:sz w:val="18"/>
                <w:szCs w:val="18"/>
              </w:rPr>
              <w:t>01/01/202</w:t>
            </w:r>
            <w:r w:rsidR="00661E6F" w:rsidRPr="00715636">
              <w:rPr>
                <w:rStyle w:val="Blue"/>
                <w:rFonts w:cs="Arial"/>
                <w:color w:val="000000" w:themeColor="text1"/>
                <w:sz w:val="18"/>
                <w:szCs w:val="18"/>
              </w:rPr>
              <w:t>5</w:t>
            </w:r>
            <w:r w:rsidR="00A72257" w:rsidRPr="00715636">
              <w:rPr>
                <w:rStyle w:val="Blue"/>
                <w:rFonts w:cs="Arial"/>
                <w:color w:val="000000" w:themeColor="text1"/>
                <w:sz w:val="18"/>
                <w:szCs w:val="18"/>
              </w:rPr>
              <w:t>:</w:t>
            </w:r>
          </w:p>
          <w:p w14:paraId="11BD0754" w14:textId="77777777" w:rsidR="002B3F38" w:rsidRPr="00715636" w:rsidRDefault="002B3F38" w:rsidP="002B3F38">
            <w:pPr>
              <w:pStyle w:val="TableText"/>
              <w:rPr>
                <w:rStyle w:val="Blue"/>
                <w:rFonts w:cs="Arial"/>
                <w:color w:val="000000" w:themeColor="text1"/>
                <w:sz w:val="18"/>
                <w:szCs w:val="18"/>
              </w:rPr>
            </w:pPr>
            <w:r w:rsidRPr="00715636">
              <w:rPr>
                <w:rStyle w:val="Blue"/>
                <w:rFonts w:cs="Arial"/>
                <w:color w:val="000000" w:themeColor="text1"/>
                <w:sz w:val="18"/>
                <w:szCs w:val="18"/>
              </w:rPr>
              <w:t>Annually</w:t>
            </w:r>
          </w:p>
          <w:p w14:paraId="6C62DCB0" w14:textId="3D3C2D89" w:rsidR="002B3F38" w:rsidRPr="00715636" w:rsidRDefault="002B3F38" w:rsidP="00D16230">
            <w:pPr>
              <w:pStyle w:val="TableText"/>
              <w:rPr>
                <w:rStyle w:val="Blue"/>
                <w:rFonts w:cs="Arial"/>
                <w:color w:val="000000" w:themeColor="text1"/>
                <w:sz w:val="18"/>
                <w:szCs w:val="18"/>
              </w:rPr>
            </w:pPr>
            <w:r w:rsidRPr="00715636">
              <w:rPr>
                <w:rStyle w:val="Blue"/>
                <w:rFonts w:cs="Arial"/>
                <w:color w:val="000000" w:themeColor="text1"/>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06047D07" w:rsidR="00821962" w:rsidRPr="0094092A" w:rsidRDefault="00821962" w:rsidP="00821962">
            <w:pPr>
              <w:pStyle w:val="TableText"/>
              <w:rPr>
                <w:rStyle w:val="Blue"/>
                <w:color w:val="000000" w:themeColor="text1"/>
                <w:sz w:val="18"/>
                <w:szCs w:val="18"/>
              </w:rPr>
            </w:pPr>
            <w:r w:rsidRPr="0094092A">
              <w:rPr>
                <w:rStyle w:val="Blue"/>
                <w:color w:val="000000" w:themeColor="text1"/>
                <w:sz w:val="18"/>
                <w:szCs w:val="18"/>
              </w:rPr>
              <w:t>OSM - ATU-BOD as O</w:t>
            </w:r>
            <w:r w:rsidRPr="0094092A">
              <w:rPr>
                <w:rStyle w:val="Blue"/>
                <w:color w:val="000000" w:themeColor="text1"/>
                <w:sz w:val="18"/>
                <w:szCs w:val="18"/>
                <w:vertAlign w:val="subscript"/>
              </w:rPr>
              <w:t>2</w:t>
            </w:r>
            <w:r w:rsidRPr="0094092A">
              <w:rPr>
                <w:rStyle w:val="Blue"/>
                <w:color w:val="000000" w:themeColor="text1"/>
                <w:sz w:val="18"/>
                <w:szCs w:val="18"/>
              </w:rPr>
              <w:t>, ammoniacal nitrogen (expressed as N), suspended solids (measured after drying at 105</w:t>
            </w:r>
            <w:r w:rsidR="0042379F" w:rsidRPr="0094092A">
              <w:rPr>
                <w:rStyle w:val="Blue"/>
                <w:color w:val="000000" w:themeColor="text1"/>
                <w:sz w:val="18"/>
                <w:szCs w:val="18"/>
              </w:rPr>
              <w:t>°</w:t>
            </w:r>
            <w:r w:rsidRPr="0094092A">
              <w:rPr>
                <w:rStyle w:val="Blue"/>
                <w:color w:val="000000" w:themeColor="text1"/>
                <w:sz w:val="18"/>
                <w:szCs w:val="18"/>
              </w:rPr>
              <w:t>C), total phosphorus as P</w:t>
            </w:r>
            <w:r w:rsidR="001F4C9E">
              <w:rPr>
                <w:rStyle w:val="Blue"/>
                <w:color w:val="000000" w:themeColor="text1"/>
                <w:sz w:val="18"/>
                <w:szCs w:val="18"/>
              </w:rPr>
              <w:t>,</w:t>
            </w:r>
            <w:r w:rsidR="001F4C9E">
              <w:rPr>
                <w:rStyle w:val="Blue"/>
                <w:sz w:val="18"/>
                <w:szCs w:val="18"/>
              </w:rPr>
              <w:t xml:space="preserve"> </w:t>
            </w:r>
            <w:r w:rsidR="001F4C9E" w:rsidRPr="002C2622">
              <w:rPr>
                <w:rStyle w:val="Blue"/>
                <w:rFonts w:cs="Arial"/>
                <w:color w:val="000000" w:themeColor="text1"/>
                <w:sz w:val="18"/>
                <w:szCs w:val="18"/>
              </w:rPr>
              <w:t>total iron as Fe</w:t>
            </w:r>
          </w:p>
        </w:tc>
        <w:tc>
          <w:tcPr>
            <w:tcW w:w="3085" w:type="pct"/>
          </w:tcPr>
          <w:p w14:paraId="38E62C5D" w14:textId="77777777" w:rsidR="00821962" w:rsidRPr="0094092A" w:rsidRDefault="00821962" w:rsidP="00821962">
            <w:pPr>
              <w:pStyle w:val="TableText"/>
              <w:rPr>
                <w:rStyle w:val="Blue"/>
                <w:color w:val="000000" w:themeColor="text1"/>
                <w:sz w:val="18"/>
                <w:szCs w:val="18"/>
              </w:rPr>
            </w:pPr>
            <w:r w:rsidRPr="0094092A">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147A63BB"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4F694B80"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30E154F4" w:rsidR="00821962" w:rsidRPr="0094092A" w:rsidRDefault="002F406F" w:rsidP="00821962">
            <w:pPr>
              <w:pStyle w:val="TableText"/>
              <w:rPr>
                <w:color w:val="000000" w:themeColor="text1"/>
              </w:rPr>
            </w:pPr>
            <w:r w:rsidRPr="0094092A">
              <w:rPr>
                <w:color w:val="000000" w:themeColor="text1"/>
              </w:rPr>
              <w:fldChar w:fldCharType="begin"/>
            </w:r>
            <w:r w:rsidRPr="0094092A">
              <w:rPr>
                <w:color w:val="000000" w:themeColor="text1"/>
              </w:rPr>
              <w:instrText xml:space="preserve"> MERGEFIELD FE_Permit_Number </w:instrText>
            </w:r>
            <w:r w:rsidRPr="0094092A">
              <w:rPr>
                <w:color w:val="000000" w:themeColor="text1"/>
              </w:rPr>
              <w:fldChar w:fldCharType="separate"/>
            </w:r>
            <w:r w:rsidR="004E2AFC" w:rsidRPr="0094092A">
              <w:rPr>
                <w:noProof/>
                <w:color w:val="000000" w:themeColor="text1"/>
              </w:rPr>
              <w:t>BP0087901</w:t>
            </w:r>
            <w:r w:rsidRPr="0094092A">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94092A" w:rsidRDefault="00B9650A" w:rsidP="00821962">
            <w:pPr>
              <w:pStyle w:val="TableText"/>
              <w:rPr>
                <w:color w:val="000000" w:themeColor="text1"/>
              </w:rPr>
            </w:pPr>
            <w:r w:rsidRPr="0094092A">
              <w:rPr>
                <w:color w:val="000000" w:themeColor="text1"/>
              </w:rPr>
              <w:t>Dŵr Cymru Cyfyngedig</w:t>
            </w:r>
          </w:p>
        </w:tc>
      </w:tr>
      <w:tr w:rsidR="00821962" w:rsidRPr="008F36B8"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45F4BD0F" w:rsidR="00821962" w:rsidRPr="0094092A" w:rsidRDefault="00E223F0" w:rsidP="00821962">
            <w:pPr>
              <w:pStyle w:val="TableText"/>
              <w:rPr>
                <w:color w:val="000000" w:themeColor="text1"/>
              </w:rPr>
            </w:pPr>
            <w:r w:rsidRPr="0094092A">
              <w:rPr>
                <w:color w:val="000000" w:themeColor="text1"/>
              </w:rPr>
              <w:fldChar w:fldCharType="begin"/>
            </w:r>
            <w:r w:rsidRPr="0094092A">
              <w:rPr>
                <w:color w:val="000000" w:themeColor="text1"/>
              </w:rPr>
              <w:instrText xml:space="preserve"> MERGEFIELD Site_Name </w:instrText>
            </w:r>
            <w:r w:rsidRPr="0094092A">
              <w:rPr>
                <w:color w:val="000000" w:themeColor="text1"/>
              </w:rPr>
              <w:fldChar w:fldCharType="separate"/>
            </w:r>
            <w:r w:rsidR="004E2AFC" w:rsidRPr="0094092A">
              <w:rPr>
                <w:noProof/>
                <w:color w:val="000000" w:themeColor="text1"/>
              </w:rPr>
              <w:t>Keeston Wastewater Treatment Works</w:t>
            </w:r>
            <w:r w:rsidRPr="0094092A">
              <w:rPr>
                <w:color w:val="000000" w:themeColor="text1"/>
              </w:rPr>
              <w:fldChar w:fldCharType="end"/>
            </w:r>
            <w:r w:rsidRPr="0094092A">
              <w:rPr>
                <w:color w:val="000000" w:themeColor="text1"/>
              </w:rPr>
              <w:t xml:space="preserve">, </w:t>
            </w:r>
            <w:r w:rsidRPr="0094092A">
              <w:rPr>
                <w:color w:val="000000" w:themeColor="text1"/>
              </w:rPr>
              <w:fldChar w:fldCharType="begin"/>
            </w:r>
            <w:r w:rsidRPr="0094092A">
              <w:rPr>
                <w:color w:val="000000" w:themeColor="text1"/>
              </w:rPr>
              <w:instrText xml:space="preserve"> MERGEFIELD DSI_ADD2 </w:instrText>
            </w:r>
            <w:r w:rsidRPr="0094092A">
              <w:rPr>
                <w:color w:val="000000" w:themeColor="text1"/>
              </w:rPr>
              <w:fldChar w:fldCharType="separate"/>
            </w:r>
            <w:r w:rsidR="004E2AFC" w:rsidRPr="0094092A">
              <w:rPr>
                <w:noProof/>
                <w:color w:val="000000" w:themeColor="text1"/>
              </w:rPr>
              <w:t>Bridge Lane</w:t>
            </w:r>
            <w:r w:rsidRPr="0094092A">
              <w:rPr>
                <w:color w:val="000000" w:themeColor="text1"/>
              </w:rPr>
              <w:fldChar w:fldCharType="end"/>
            </w:r>
            <w:r w:rsidRPr="0094092A">
              <w:rPr>
                <w:color w:val="000000" w:themeColor="text1"/>
              </w:rPr>
              <w:t xml:space="preserve">, </w:t>
            </w:r>
            <w:r w:rsidRPr="0094092A">
              <w:rPr>
                <w:color w:val="000000" w:themeColor="text1"/>
              </w:rPr>
              <w:fldChar w:fldCharType="begin"/>
            </w:r>
            <w:r w:rsidRPr="0094092A">
              <w:rPr>
                <w:color w:val="000000" w:themeColor="text1"/>
              </w:rPr>
              <w:instrText xml:space="preserve"> MERGEFIELD DSI_ADD3 </w:instrText>
            </w:r>
            <w:r w:rsidRPr="0094092A">
              <w:rPr>
                <w:color w:val="000000" w:themeColor="text1"/>
              </w:rPr>
              <w:fldChar w:fldCharType="separate"/>
            </w:r>
            <w:r w:rsidR="004E2AFC" w:rsidRPr="0094092A">
              <w:rPr>
                <w:noProof/>
                <w:color w:val="000000" w:themeColor="text1"/>
              </w:rPr>
              <w:t>Off A487</w:t>
            </w:r>
            <w:r w:rsidRPr="0094092A">
              <w:rPr>
                <w:color w:val="000000" w:themeColor="text1"/>
              </w:rPr>
              <w:fldChar w:fldCharType="end"/>
            </w:r>
            <w:r w:rsidRPr="0094092A">
              <w:rPr>
                <w:color w:val="000000" w:themeColor="text1"/>
              </w:rPr>
              <w:t xml:space="preserve">, </w:t>
            </w:r>
            <w:r w:rsidRPr="0094092A">
              <w:rPr>
                <w:color w:val="000000" w:themeColor="text1"/>
              </w:rPr>
              <w:fldChar w:fldCharType="begin"/>
            </w:r>
            <w:r w:rsidRPr="0094092A">
              <w:rPr>
                <w:color w:val="000000" w:themeColor="text1"/>
              </w:rPr>
              <w:instrText xml:space="preserve"> MERGEFIELD DSI_ADD4 </w:instrText>
            </w:r>
            <w:r w:rsidRPr="0094092A">
              <w:rPr>
                <w:color w:val="000000" w:themeColor="text1"/>
              </w:rPr>
              <w:fldChar w:fldCharType="separate"/>
            </w:r>
            <w:r w:rsidR="004E2AFC" w:rsidRPr="0094092A">
              <w:rPr>
                <w:noProof/>
                <w:color w:val="000000" w:themeColor="text1"/>
              </w:rPr>
              <w:t>Keeston</w:t>
            </w:r>
            <w:r w:rsidRPr="0094092A">
              <w:rPr>
                <w:color w:val="000000" w:themeColor="text1"/>
              </w:rPr>
              <w:fldChar w:fldCharType="end"/>
            </w:r>
            <w:r w:rsidRPr="0094092A">
              <w:rPr>
                <w:color w:val="000000" w:themeColor="text1"/>
              </w:rPr>
              <w:t xml:space="preserve">, </w:t>
            </w:r>
            <w:r w:rsidRPr="0094092A">
              <w:rPr>
                <w:color w:val="000000" w:themeColor="text1"/>
              </w:rPr>
              <w:fldChar w:fldCharType="begin"/>
            </w:r>
            <w:r w:rsidRPr="0094092A">
              <w:rPr>
                <w:color w:val="000000" w:themeColor="text1"/>
              </w:rPr>
              <w:instrText xml:space="preserve"> MERGEFIELD DSI_POST_CODE </w:instrText>
            </w:r>
            <w:r w:rsidRPr="0094092A">
              <w:rPr>
                <w:color w:val="000000" w:themeColor="text1"/>
              </w:rPr>
              <w:fldChar w:fldCharType="separate"/>
            </w:r>
            <w:r w:rsidR="004E2AFC" w:rsidRPr="0094092A">
              <w:rPr>
                <w:noProof/>
                <w:color w:val="000000" w:themeColor="text1"/>
              </w:rPr>
              <w:t>SA62 6ED</w:t>
            </w:r>
            <w:r w:rsidRPr="0094092A">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94092A" w:rsidRDefault="00821962" w:rsidP="00821962">
            <w:pPr>
              <w:pStyle w:val="TableText"/>
              <w:rPr>
                <w:b/>
                <w:color w:val="000000" w:themeColor="text1"/>
                <w:sz w:val="18"/>
                <w:szCs w:val="18"/>
              </w:rPr>
            </w:pPr>
            <w:r w:rsidRPr="0094092A">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sidRPr="0094092A">
              <w:rPr>
                <w:b/>
                <w:color w:val="000000" w:themeColor="text1"/>
                <w:sz w:val="18"/>
                <w:szCs w:val="18"/>
              </w:rPr>
              <w:t>.</w:t>
            </w:r>
          </w:p>
        </w:tc>
      </w:tr>
      <w:tr w:rsidR="00821962" w:rsidRPr="008F36B8" w14:paraId="60C9C0EB" w14:textId="77777777" w:rsidTr="001F4EC0">
        <w:trPr>
          <w:cantSplit/>
          <w:tblHeader/>
        </w:trPr>
        <w:tc>
          <w:tcPr>
            <w:tcW w:w="5000" w:type="pct"/>
            <w:gridSpan w:val="2"/>
          </w:tcPr>
          <w:p w14:paraId="0CFCFEDB" w14:textId="36DDB30D" w:rsidR="00821962" w:rsidRPr="0094092A" w:rsidRDefault="00821962" w:rsidP="0094092A">
            <w:pPr>
              <w:pStyle w:val="TableText"/>
              <w:rPr>
                <w:b/>
                <w:color w:val="000000" w:themeColor="text1"/>
                <w:sz w:val="18"/>
                <w:szCs w:val="18"/>
              </w:rPr>
            </w:pPr>
            <w:r w:rsidRPr="0094092A">
              <w:rPr>
                <w:rStyle w:val="Red"/>
                <w:b/>
                <w:color w:val="000000" w:themeColor="text1"/>
                <w:sz w:val="18"/>
                <w:szCs w:val="18"/>
              </w:rPr>
              <w:t xml:space="preserve">To be notified within 24 hours of detection unless otherwise agreed in writing by </w:t>
            </w:r>
            <w:r w:rsidR="0036367A" w:rsidRPr="0094092A">
              <w:rPr>
                <w:rStyle w:val="Red"/>
                <w:b/>
                <w:color w:val="000000" w:themeColor="text1"/>
                <w:sz w:val="18"/>
                <w:szCs w:val="18"/>
              </w:rPr>
              <w:t>Natural</w:t>
            </w:r>
            <w:r w:rsidRPr="0094092A">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94092A" w:rsidRDefault="00821962" w:rsidP="00821962">
            <w:pPr>
              <w:pStyle w:val="TableText"/>
              <w:rPr>
                <w:color w:val="000000" w:themeColor="text1"/>
                <w:sz w:val="18"/>
                <w:szCs w:val="18"/>
              </w:rPr>
            </w:pPr>
            <w:r w:rsidRPr="0094092A">
              <w:rPr>
                <w:color w:val="000000" w:themeColor="text1"/>
                <w:sz w:val="18"/>
                <w:szCs w:val="18"/>
              </w:rPr>
              <w:t>Date and time of the event</w:t>
            </w:r>
          </w:p>
        </w:tc>
        <w:tc>
          <w:tcPr>
            <w:tcW w:w="3531" w:type="pct"/>
          </w:tcPr>
          <w:p w14:paraId="50BFC4B3" w14:textId="77777777" w:rsidR="00821962" w:rsidRPr="0094092A" w:rsidRDefault="00821962" w:rsidP="00821962">
            <w:pPr>
              <w:pStyle w:val="TableText"/>
              <w:rPr>
                <w:color w:val="000000" w:themeColor="text1"/>
              </w:rPr>
            </w:pPr>
          </w:p>
        </w:tc>
      </w:tr>
      <w:tr w:rsidR="00821962" w:rsidRPr="008F36B8" w14:paraId="543AD746" w14:textId="77777777" w:rsidTr="001F4EC0">
        <w:trPr>
          <w:cantSplit/>
        </w:trPr>
        <w:tc>
          <w:tcPr>
            <w:tcW w:w="1469" w:type="pct"/>
          </w:tcPr>
          <w:p w14:paraId="14921D3C" w14:textId="77777777" w:rsidR="00821962" w:rsidRPr="0094092A" w:rsidRDefault="00821962" w:rsidP="00821962">
            <w:pPr>
              <w:pStyle w:val="TableText"/>
              <w:rPr>
                <w:color w:val="000000" w:themeColor="text1"/>
                <w:sz w:val="18"/>
                <w:szCs w:val="18"/>
              </w:rPr>
            </w:pPr>
            <w:r w:rsidRPr="0094092A">
              <w:rPr>
                <w:color w:val="000000" w:themeColor="text1"/>
                <w:sz w:val="18"/>
                <w:szCs w:val="18"/>
              </w:rPr>
              <w:t xml:space="preserve">Reference or description of the location of the event </w:t>
            </w:r>
          </w:p>
        </w:tc>
        <w:tc>
          <w:tcPr>
            <w:tcW w:w="3531" w:type="pct"/>
          </w:tcPr>
          <w:p w14:paraId="44783FF8" w14:textId="77777777" w:rsidR="00821962" w:rsidRPr="0094092A" w:rsidRDefault="00821962" w:rsidP="00821962">
            <w:pPr>
              <w:pStyle w:val="TableText"/>
              <w:rPr>
                <w:color w:val="000000" w:themeColor="text1"/>
              </w:rPr>
            </w:pPr>
          </w:p>
        </w:tc>
      </w:tr>
      <w:tr w:rsidR="00821962" w:rsidRPr="008F36B8" w14:paraId="596DFBE4" w14:textId="77777777" w:rsidTr="001F4EC0">
        <w:trPr>
          <w:cantSplit/>
        </w:trPr>
        <w:tc>
          <w:tcPr>
            <w:tcW w:w="1469" w:type="pct"/>
          </w:tcPr>
          <w:p w14:paraId="70616B86" w14:textId="77777777" w:rsidR="00821962" w:rsidRPr="0094092A" w:rsidRDefault="00821962" w:rsidP="00821962">
            <w:pPr>
              <w:pStyle w:val="TableText"/>
              <w:rPr>
                <w:color w:val="000000" w:themeColor="text1"/>
                <w:sz w:val="18"/>
                <w:szCs w:val="18"/>
              </w:rPr>
            </w:pPr>
            <w:r w:rsidRPr="0094092A">
              <w:rPr>
                <w:color w:val="000000" w:themeColor="text1"/>
                <w:sz w:val="18"/>
                <w:szCs w:val="18"/>
              </w:rPr>
              <w:t>Description of where any release into the environment took place</w:t>
            </w:r>
          </w:p>
        </w:tc>
        <w:tc>
          <w:tcPr>
            <w:tcW w:w="3531" w:type="pct"/>
          </w:tcPr>
          <w:p w14:paraId="6466DE60" w14:textId="77777777" w:rsidR="00821962" w:rsidRPr="0094092A" w:rsidRDefault="00821962" w:rsidP="00821962">
            <w:pPr>
              <w:pStyle w:val="TableText"/>
              <w:rPr>
                <w:color w:val="000000" w:themeColor="text1"/>
              </w:rPr>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78ADE661" w:rsidR="00821962" w:rsidRPr="0094092A" w:rsidRDefault="00821962" w:rsidP="0094092A">
            <w:pPr>
              <w:pStyle w:val="TableText"/>
              <w:rPr>
                <w:rStyle w:val="PinkBold"/>
                <w:b w:val="0"/>
                <w:color w:val="000000" w:themeColor="text1"/>
                <w:sz w:val="18"/>
                <w:szCs w:val="18"/>
              </w:rPr>
            </w:pPr>
            <w:r w:rsidRPr="0094092A">
              <w:rPr>
                <w:b/>
                <w:color w:val="000000" w:themeColor="text1"/>
                <w:sz w:val="18"/>
                <w:szCs w:val="18"/>
              </w:rPr>
              <w:t xml:space="preserve">(b) Notification requirements for the breach of a limit specified in schedule 3 table S3.1 </w:t>
            </w:r>
            <w:r w:rsidRPr="0094092A">
              <w:rPr>
                <w:rStyle w:val="Red"/>
                <w:b/>
                <w:color w:val="000000" w:themeColor="text1"/>
                <w:sz w:val="18"/>
                <w:szCs w:val="18"/>
              </w:rPr>
              <w:t>(including individual exceedances of limits which are covered by condition 3.1.2)</w:t>
            </w:r>
          </w:p>
        </w:tc>
      </w:tr>
      <w:tr w:rsidR="00821962" w:rsidRPr="008F36B8" w14:paraId="1E36C79D" w14:textId="77777777" w:rsidTr="001F4EC0">
        <w:trPr>
          <w:cantSplit/>
          <w:tblHeader/>
        </w:trPr>
        <w:tc>
          <w:tcPr>
            <w:tcW w:w="5000" w:type="pct"/>
            <w:gridSpan w:val="2"/>
          </w:tcPr>
          <w:p w14:paraId="4BA89A5D" w14:textId="77777777" w:rsidR="00821962" w:rsidRPr="0094092A" w:rsidRDefault="00821962" w:rsidP="00821962">
            <w:pPr>
              <w:pStyle w:val="TableText"/>
              <w:rPr>
                <w:rStyle w:val="Red"/>
                <w:b/>
                <w:color w:val="000000" w:themeColor="text1"/>
                <w:sz w:val="18"/>
                <w:szCs w:val="18"/>
              </w:rPr>
            </w:pPr>
            <w:r w:rsidRPr="0094092A">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6E7AF928" w14:textId="3E7353C6" w:rsidR="00821962" w:rsidRPr="0094092A" w:rsidRDefault="00821962" w:rsidP="00821962">
            <w:pPr>
              <w:pStyle w:val="TableText"/>
              <w:rPr>
                <w:rStyle w:val="Blue"/>
                <w:color w:val="000000" w:themeColor="text1"/>
                <w:sz w:val="18"/>
                <w:szCs w:val="18"/>
              </w:rPr>
            </w:pPr>
            <w:r w:rsidRPr="0094092A">
              <w:rPr>
                <w:rStyle w:val="Blue"/>
                <w:color w:val="000000" w:themeColor="text1"/>
                <w:sz w:val="18"/>
                <w:szCs w:val="18"/>
              </w:rPr>
              <w:t>e.g. OSM/</w:t>
            </w:r>
            <w:r w:rsidR="00F2606C" w:rsidRPr="0094092A">
              <w:rPr>
                <w:rStyle w:val="Blue"/>
                <w:color w:val="000000" w:themeColor="text1"/>
                <w:sz w:val="18"/>
                <w:szCs w:val="18"/>
              </w:rPr>
              <w:t>EDM</w:t>
            </w:r>
          </w:p>
          <w:p w14:paraId="7EB57395" w14:textId="77777777" w:rsidR="00821962" w:rsidRPr="0094092A"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7C032687" w:rsidR="00821962" w:rsidRPr="0094092A" w:rsidRDefault="00821962" w:rsidP="0094092A">
            <w:pPr>
              <w:pStyle w:val="TableText"/>
              <w:rPr>
                <w:rStyle w:val="Pink"/>
                <w:color w:val="000000" w:themeColor="text1"/>
                <w:sz w:val="18"/>
                <w:szCs w:val="18"/>
              </w:rPr>
            </w:pPr>
            <w:r w:rsidRPr="0094092A">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94092A"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94092A"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94092A" w:rsidRDefault="00821962" w:rsidP="00821962">
            <w:pPr>
              <w:pStyle w:val="TableText"/>
              <w:rPr>
                <w:color w:val="000000" w:themeColor="text1"/>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35507EB9"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p>
        </w:tc>
      </w:tr>
      <w:tr w:rsidR="005F3A2C" w:rsidRPr="005F3A2C" w14:paraId="7F3CA45D" w14:textId="77777777" w:rsidTr="001F4EC0">
        <w:trPr>
          <w:cantSplit/>
          <w:tblHeader/>
        </w:trPr>
        <w:tc>
          <w:tcPr>
            <w:tcW w:w="5000" w:type="pct"/>
            <w:gridSpan w:val="2"/>
          </w:tcPr>
          <w:p w14:paraId="7B657B6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94092A">
        <w:rPr>
          <w:rStyle w:val="Red"/>
          <w:rFonts w:ascii="Arial" w:hAnsi="Arial" w:cs="Arial"/>
          <w:color w:val="000000" w:themeColor="text1"/>
          <w:sz w:val="18"/>
          <w:szCs w:val="18"/>
        </w:rPr>
        <w:t>activity</w:t>
      </w:r>
      <w:r w:rsidR="00284FE2" w:rsidRPr="0094092A">
        <w:rPr>
          <w:rStyle w:val="Red"/>
          <w:rFonts w:ascii="Arial" w:hAnsi="Arial" w:cs="Arial"/>
          <w:color w:val="000000" w:themeColor="text1"/>
          <w:sz w:val="18"/>
          <w:szCs w:val="18"/>
        </w:rPr>
        <w:t xml:space="preserve"> </w:t>
      </w:r>
      <w:r w:rsidRPr="0094092A">
        <w:rPr>
          <w:rStyle w:val="Red"/>
          <w:rFonts w:ascii="Arial" w:hAnsi="Arial" w:cs="Arial"/>
          <w:color w:val="000000" w:themeColor="text1"/>
          <w:sz w:val="18"/>
          <w:szCs w:val="18"/>
        </w:rPr>
        <w:t>A1</w:t>
      </w:r>
      <w:r w:rsidR="0024082D" w:rsidRPr="0094092A">
        <w:rPr>
          <w:rStyle w:val="Red"/>
          <w:rFonts w:ascii="Arial" w:hAnsi="Arial" w:cs="Arial"/>
          <w:color w:val="000000" w:themeColor="text1"/>
          <w:sz w:val="18"/>
          <w:szCs w:val="18"/>
        </w:rPr>
        <w:t>,</w:t>
      </w:r>
      <w:r w:rsidRPr="0094092A">
        <w:rPr>
          <w:rStyle w:val="Red"/>
          <w:rFonts w:ascii="Arial" w:hAnsi="Arial" w:cs="Arial"/>
          <w:color w:val="000000" w:themeColor="text1"/>
          <w:sz w:val="18"/>
          <w:szCs w:val="18"/>
        </w:rPr>
        <w:t xml:space="preserve"> referenced in schedule 1, table S1.1</w:t>
      </w:r>
      <w:r w:rsidR="0024082D" w:rsidRPr="0094092A">
        <w:rPr>
          <w:rStyle w:val="Red"/>
          <w:rFonts w:ascii="Arial" w:hAnsi="Arial" w:cs="Arial"/>
          <w:color w:val="000000" w:themeColor="text1"/>
          <w:sz w:val="18"/>
          <w:szCs w:val="18"/>
        </w:rPr>
        <w:t>,</w:t>
      </w:r>
      <w:r w:rsidRPr="0094092A">
        <w:rPr>
          <w:rFonts w:ascii="Arial" w:hAnsi="Arial" w:cs="Arial"/>
          <w:color w:val="000000" w:themeColor="text1"/>
          <w:sz w:val="18"/>
          <w:szCs w:val="18"/>
        </w:rPr>
        <w:t xml:space="preserve"> “a</w:t>
      </w:r>
      <w:r w:rsidRPr="0094092A">
        <w:rPr>
          <w:rFonts w:ascii="Arial" w:hAnsi="Arial" w:cs="Arial"/>
          <w:sz w:val="18"/>
          <w:szCs w:val="18"/>
        </w:rPr>
        <w:t>ppropriate measures” for the purposes of the emission of substances n</w:t>
      </w:r>
      <w:r w:rsidRPr="008F36B8">
        <w:rPr>
          <w:rFonts w:ascii="Arial" w:hAnsi="Arial" w:cs="Arial"/>
          <w:sz w:val="18"/>
          <w:szCs w:val="18"/>
        </w:rPr>
        <w:t>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431B8D75"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w:t>
      </w:r>
      <w:r w:rsidRPr="0094092A">
        <w:rPr>
          <w:rFonts w:ascii="Arial" w:hAnsi="Arial" w:cs="Arial"/>
          <w:sz w:val="18"/>
          <w:szCs w:val="18"/>
        </w:rPr>
        <w:t>purposes of conditions 2.3.</w:t>
      </w:r>
      <w:r w:rsidR="0094092A" w:rsidRPr="0094092A">
        <w:rPr>
          <w:rFonts w:ascii="Arial" w:hAnsi="Arial" w:cs="Arial"/>
          <w:sz w:val="18"/>
          <w:szCs w:val="18"/>
        </w:rPr>
        <w:t>2</w:t>
      </w:r>
      <w:r w:rsidRPr="0094092A">
        <w:rPr>
          <w:rFonts w:ascii="Arial" w:hAnsi="Arial" w:cs="Arial"/>
          <w:sz w:val="18"/>
          <w:szCs w:val="18"/>
        </w:rPr>
        <w:t xml:space="preserve"> and 3.1.</w:t>
      </w:r>
      <w:r w:rsidR="0094092A" w:rsidRPr="0094092A">
        <w:rPr>
          <w:rFonts w:ascii="Arial" w:hAnsi="Arial" w:cs="Arial"/>
          <w:sz w:val="18"/>
          <w:szCs w:val="18"/>
        </w:rPr>
        <w:t>5</w:t>
      </w:r>
      <w:r w:rsidRPr="0094092A">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9" w:name="OLE_LINK1"/>
      <w:bookmarkStart w:id="10"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9"/>
      <w:bookmarkEnd w:id="10"/>
    </w:p>
    <w:p w14:paraId="717E8E6F" w14:textId="050BDFD9" w:rsidR="00A60AC7" w:rsidRPr="0094092A" w:rsidRDefault="00A60AC7" w:rsidP="00D16230">
      <w:pPr>
        <w:pStyle w:val="BodyTextIndent"/>
        <w:tabs>
          <w:tab w:val="left" w:pos="1418"/>
        </w:tabs>
        <w:spacing w:before="120" w:after="0"/>
        <w:ind w:left="567"/>
        <w:jc w:val="left"/>
        <w:rPr>
          <w:rFonts w:ascii="Arial" w:hAnsi="Arial" w:cs="Arial"/>
          <w:iCs/>
          <w:color w:val="000000" w:themeColor="text1"/>
          <w:sz w:val="18"/>
          <w:szCs w:val="18"/>
        </w:rPr>
      </w:pPr>
      <w:r w:rsidRPr="008F36B8">
        <w:rPr>
          <w:rFonts w:ascii="Arial" w:hAnsi="Arial" w:cs="Arial"/>
          <w:iCs/>
          <w:sz w:val="18"/>
          <w:szCs w:val="18"/>
        </w:rPr>
        <w:t>“Total uncertainty” means the combined (tot</w:t>
      </w:r>
      <w:r w:rsidRPr="0094092A">
        <w:rPr>
          <w:rFonts w:ascii="Arial" w:hAnsi="Arial" w:cs="Arial"/>
          <w:iCs/>
          <w:color w:val="000000" w:themeColor="text1"/>
          <w:sz w:val="18"/>
          <w:szCs w:val="18"/>
        </w:rPr>
        <w: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3.1.</w:t>
      </w:r>
      <w:r w:rsidR="0094092A" w:rsidRPr="0094092A">
        <w:rPr>
          <w:rFonts w:ascii="Arial" w:hAnsi="Arial" w:cs="Arial"/>
          <w:iCs/>
          <w:color w:val="000000" w:themeColor="text1"/>
          <w:sz w:val="18"/>
          <w:szCs w:val="18"/>
        </w:rPr>
        <w:t>5</w:t>
      </w:r>
      <w:r w:rsidR="00981F7C" w:rsidRPr="0094092A">
        <w:rPr>
          <w:rFonts w:ascii="Arial" w:hAnsi="Arial" w:cs="Arial"/>
          <w:iCs/>
          <w:color w:val="000000" w:themeColor="text1"/>
          <w:sz w:val="18"/>
          <w:szCs w:val="18"/>
        </w:rPr>
        <w:t>.</w:t>
      </w:r>
    </w:p>
    <w:p w14:paraId="53A97851" w14:textId="77777777" w:rsidR="00821962" w:rsidRPr="0094092A" w:rsidRDefault="00821962" w:rsidP="00D16230">
      <w:pPr>
        <w:spacing w:before="120"/>
        <w:ind w:left="567"/>
        <w:rPr>
          <w:rFonts w:ascii="Arial" w:hAnsi="Arial" w:cs="Arial"/>
          <w:color w:val="000000" w:themeColor="text1"/>
          <w:sz w:val="18"/>
          <w:szCs w:val="18"/>
        </w:rPr>
      </w:pPr>
      <w:r w:rsidRPr="0094092A">
        <w:rPr>
          <w:rFonts w:ascii="Arial" w:hAnsi="Arial" w:cs="Arial"/>
          <w:color w:val="000000" w:themeColor="text1"/>
          <w:sz w:val="18"/>
          <w:szCs w:val="18"/>
        </w:rPr>
        <w:t>“unusual weather conditions” includes, but is not limited to:</w:t>
      </w:r>
    </w:p>
    <w:p w14:paraId="27798F7F" w14:textId="77777777" w:rsidR="00821962" w:rsidRPr="0094092A" w:rsidRDefault="00821962" w:rsidP="00B10199">
      <w:pPr>
        <w:pStyle w:val="RoundBulletL3"/>
        <w:numPr>
          <w:ilvl w:val="1"/>
          <w:numId w:val="13"/>
        </w:numPr>
        <w:spacing w:after="0"/>
        <w:ind w:left="1134"/>
        <w:rPr>
          <w:rFonts w:eastAsia="SymbolMT" w:cs="Arial"/>
          <w:color w:val="000000" w:themeColor="text1"/>
          <w:sz w:val="18"/>
          <w:szCs w:val="18"/>
        </w:rPr>
      </w:pPr>
      <w:r w:rsidRPr="0094092A">
        <w:rPr>
          <w:rFonts w:eastAsia="SymbolMT" w:cs="Arial"/>
          <w:color w:val="000000" w:themeColor="text1"/>
          <w:sz w:val="18"/>
          <w:szCs w:val="18"/>
        </w:rPr>
        <w:t>low ambient temperatures, or the freezing of mechanical equipment in the works;</w:t>
      </w:r>
    </w:p>
    <w:p w14:paraId="7D82CD54" w14:textId="77777777" w:rsidR="00821962" w:rsidRPr="0094092A" w:rsidRDefault="00821962" w:rsidP="00B10199">
      <w:pPr>
        <w:pStyle w:val="RoundBulletL3"/>
        <w:numPr>
          <w:ilvl w:val="1"/>
          <w:numId w:val="13"/>
        </w:numPr>
        <w:spacing w:after="0"/>
        <w:ind w:left="1134"/>
        <w:rPr>
          <w:rFonts w:eastAsia="SymbolMT" w:cs="Arial"/>
          <w:color w:val="000000" w:themeColor="text1"/>
          <w:sz w:val="18"/>
          <w:szCs w:val="18"/>
        </w:rPr>
      </w:pPr>
      <w:r w:rsidRPr="0094092A">
        <w:rPr>
          <w:rFonts w:eastAsia="SymbolMT" w:cs="Arial"/>
          <w:color w:val="000000" w:themeColor="text1"/>
          <w:sz w:val="18"/>
          <w:szCs w:val="18"/>
        </w:rPr>
        <w:t>significant snow deposits;</w:t>
      </w:r>
    </w:p>
    <w:p w14:paraId="1E0C19B0" w14:textId="77777777" w:rsidR="00821962" w:rsidRPr="0094092A" w:rsidRDefault="00821962" w:rsidP="00B10199">
      <w:pPr>
        <w:pStyle w:val="RoundBulletL3"/>
        <w:numPr>
          <w:ilvl w:val="1"/>
          <w:numId w:val="13"/>
        </w:numPr>
        <w:spacing w:after="0"/>
        <w:ind w:left="1134"/>
        <w:rPr>
          <w:rFonts w:eastAsia="SymbolMT" w:cs="Arial"/>
          <w:color w:val="000000" w:themeColor="text1"/>
          <w:sz w:val="18"/>
          <w:szCs w:val="18"/>
        </w:rPr>
      </w:pPr>
      <w:r w:rsidRPr="0094092A">
        <w:rPr>
          <w:rFonts w:eastAsia="SymbolMT" w:cs="Arial"/>
          <w:color w:val="000000" w:themeColor="text1"/>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94092A">
        <w:rPr>
          <w:rFonts w:cs="Arial"/>
          <w:color w:val="000000" w:themeColor="text1"/>
          <w:sz w:val="18"/>
          <w:szCs w:val="18"/>
        </w:rPr>
        <w:t>weather conditions causing unforeseen loss of power supply to the sewage treatment that could not be ameliorated by the reasonable provision and operation</w:t>
      </w:r>
      <w:r w:rsidRPr="008F36B8">
        <w:rPr>
          <w:rFonts w:cs="Arial"/>
          <w:sz w:val="18"/>
          <w:szCs w:val="18"/>
        </w:rPr>
        <w:t xml:space="preserve">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53C7B31D" w:rsidR="00821962" w:rsidRDefault="00770DCC" w:rsidP="0094092A">
      <w:pPr>
        <w:pStyle w:val="Heading1"/>
        <w:spacing w:before="0" w:after="400"/>
        <w:ind w:left="567"/>
        <w:rPr>
          <w:sz w:val="36"/>
        </w:rPr>
      </w:pPr>
      <w:r w:rsidRPr="00770DCC">
        <w:rPr>
          <w:noProof/>
        </w:rPr>
        <w:lastRenderedPageBreak/>
        <w:drawing>
          <wp:anchor distT="0" distB="0" distL="114300" distR="114300" simplePos="0" relativeHeight="251660313" behindDoc="0" locked="0" layoutInCell="1" allowOverlap="1" wp14:anchorId="4B578272" wp14:editId="0097689F">
            <wp:simplePos x="0" y="0"/>
            <wp:positionH relativeFrom="column">
              <wp:posOffset>292735</wp:posOffset>
            </wp:positionH>
            <wp:positionV relativeFrom="paragraph">
              <wp:posOffset>422275</wp:posOffset>
            </wp:positionV>
            <wp:extent cx="5715635" cy="3995420"/>
            <wp:effectExtent l="0" t="0" r="0" b="5080"/>
            <wp:wrapTight wrapText="bothSides">
              <wp:wrapPolygon edited="0">
                <wp:start x="0" y="0"/>
                <wp:lineTo x="0" y="21524"/>
                <wp:lineTo x="21526" y="21524"/>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7585"/>
                    <a:stretch/>
                  </pic:blipFill>
                  <pic:spPr bwMode="auto">
                    <a:xfrm>
                      <a:off x="0" y="0"/>
                      <a:ext cx="5715635" cy="3995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0098C6EB" w14:textId="77777777" w:rsidR="00770DCC" w:rsidRDefault="00770DCC" w:rsidP="00821962">
      <w:pPr>
        <w:ind w:left="567"/>
        <w:rPr>
          <w:rFonts w:ascii="Arial" w:hAnsi="Arial"/>
          <w:sz w:val="20"/>
        </w:rPr>
      </w:pPr>
    </w:p>
    <w:p w14:paraId="61D32C89" w14:textId="5446CE8E"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1F4C9E">
        <w:rPr>
          <w:rFonts w:ascii="Arial" w:hAnsi="Arial"/>
          <w:sz w:val="20"/>
        </w:rPr>
        <w:t>5</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8"/>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B1863" w14:textId="77777777" w:rsidR="00AD4406" w:rsidRDefault="00AD4406">
      <w:r>
        <w:separator/>
      </w:r>
    </w:p>
  </w:endnote>
  <w:endnote w:type="continuationSeparator" w:id="0">
    <w:p w14:paraId="3A9C8D6E" w14:textId="77777777" w:rsidR="00AD4406" w:rsidRDefault="00AD4406">
      <w:r>
        <w:continuationSeparator/>
      </w:r>
    </w:p>
  </w:endnote>
  <w:endnote w:type="continuationNotice" w:id="1">
    <w:p w14:paraId="1850445C" w14:textId="77777777" w:rsidR="00AD4406" w:rsidRDefault="00AD44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031B6" w14:textId="77777777" w:rsidR="00751B1E" w:rsidRPr="004C6C5B" w:rsidRDefault="00751B1E"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185FE76A" w14:textId="59A16B55" w:rsidR="00751B1E" w:rsidRPr="004C6C5B" w:rsidRDefault="00751B1E"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FE7231">
      <w:rPr>
        <w:rFonts w:ascii="Arial" w:hAnsi="Arial"/>
        <w:sz w:val="18"/>
        <w:szCs w:val="18"/>
      </w:rPr>
      <w:t>PAN-</w:t>
    </w:r>
    <w:r w:rsidRPr="00751B1E">
      <w:rPr>
        <w:rFonts w:ascii="Arial" w:hAnsi="Arial"/>
        <w:sz w:val="18"/>
        <w:szCs w:val="18"/>
      </w:rPr>
      <w:t>029932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5DFDF45B"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4E2AFC" w:rsidRPr="004E2AFC">
      <w:t xml:space="preserve"> </w:t>
    </w:r>
    <w:r w:rsidR="00692F3D" w:rsidRPr="00692F3D">
      <w:rPr>
        <w:rFonts w:ascii="Arial" w:hAnsi="Arial"/>
        <w:sz w:val="18"/>
        <w:szCs w:val="18"/>
      </w:rPr>
      <w:t>PAN-029932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4DEA3463" w:rsidR="005413F8" w:rsidRPr="000B393C" w:rsidRDefault="00E52D80" w:rsidP="005413F8">
    <w:pPr>
      <w:pStyle w:val="Footer"/>
      <w:rPr>
        <w:sz w:val="18"/>
        <w:szCs w:val="18"/>
      </w:rPr>
    </w:pPr>
    <w:r w:rsidRPr="00E52D80">
      <w:rPr>
        <w:rFonts w:ascii="Arial" w:hAnsi="Arial" w:cs="Arial"/>
        <w:sz w:val="18"/>
        <w:szCs w:val="18"/>
      </w:rPr>
      <w:t>BP0087901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6633AB">
      <w:rPr>
        <w:rFonts w:ascii="Arial" w:hAnsi="Arial" w:cs="Arial"/>
        <w:noProof/>
        <w:sz w:val="18"/>
        <w:szCs w:val="18"/>
      </w:rPr>
      <w:t>25</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CE637" w14:textId="77777777" w:rsidR="00AD4406" w:rsidRDefault="00AD4406">
      <w:r>
        <w:separator/>
      </w:r>
    </w:p>
  </w:footnote>
  <w:footnote w:type="continuationSeparator" w:id="0">
    <w:p w14:paraId="35006264" w14:textId="77777777" w:rsidR="00AD4406" w:rsidRDefault="00AD4406">
      <w:r>
        <w:continuationSeparator/>
      </w:r>
    </w:p>
  </w:footnote>
  <w:footnote w:type="continuationNotice" w:id="1">
    <w:p w14:paraId="172E0F3B" w14:textId="77777777" w:rsidR="00AD4406" w:rsidRDefault="00AD440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507018275">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0AD6"/>
    <w:rsid w:val="00013B16"/>
    <w:rsid w:val="000142C4"/>
    <w:rsid w:val="00015073"/>
    <w:rsid w:val="00033469"/>
    <w:rsid w:val="00033507"/>
    <w:rsid w:val="000376F4"/>
    <w:rsid w:val="00037728"/>
    <w:rsid w:val="00040ECE"/>
    <w:rsid w:val="00042603"/>
    <w:rsid w:val="0004344E"/>
    <w:rsid w:val="00044886"/>
    <w:rsid w:val="00050869"/>
    <w:rsid w:val="00051053"/>
    <w:rsid w:val="0005210B"/>
    <w:rsid w:val="00053D17"/>
    <w:rsid w:val="00057EEC"/>
    <w:rsid w:val="0006277E"/>
    <w:rsid w:val="0006520B"/>
    <w:rsid w:val="0006689A"/>
    <w:rsid w:val="00070B01"/>
    <w:rsid w:val="00080A80"/>
    <w:rsid w:val="00081DCB"/>
    <w:rsid w:val="00087BBC"/>
    <w:rsid w:val="000917B4"/>
    <w:rsid w:val="00091D98"/>
    <w:rsid w:val="00092B85"/>
    <w:rsid w:val="00092FCF"/>
    <w:rsid w:val="000933C8"/>
    <w:rsid w:val="00095F84"/>
    <w:rsid w:val="000961C4"/>
    <w:rsid w:val="000A30CA"/>
    <w:rsid w:val="000A38F4"/>
    <w:rsid w:val="000A64F1"/>
    <w:rsid w:val="000A6FAA"/>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5E19"/>
    <w:rsid w:val="000E75DC"/>
    <w:rsid w:val="000F7E5D"/>
    <w:rsid w:val="001001E2"/>
    <w:rsid w:val="0010272E"/>
    <w:rsid w:val="001038EE"/>
    <w:rsid w:val="00105142"/>
    <w:rsid w:val="001105EC"/>
    <w:rsid w:val="00112221"/>
    <w:rsid w:val="0011273F"/>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7927"/>
    <w:rsid w:val="00167FFA"/>
    <w:rsid w:val="001725EC"/>
    <w:rsid w:val="00175B8E"/>
    <w:rsid w:val="00177405"/>
    <w:rsid w:val="001827DE"/>
    <w:rsid w:val="00182910"/>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C9E"/>
    <w:rsid w:val="001F4EC0"/>
    <w:rsid w:val="0020047D"/>
    <w:rsid w:val="00201A43"/>
    <w:rsid w:val="002037AB"/>
    <w:rsid w:val="00205D1A"/>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503"/>
    <w:rsid w:val="002537CB"/>
    <w:rsid w:val="0025402D"/>
    <w:rsid w:val="0025551A"/>
    <w:rsid w:val="00255BB1"/>
    <w:rsid w:val="00256015"/>
    <w:rsid w:val="00272130"/>
    <w:rsid w:val="002725A1"/>
    <w:rsid w:val="00273DB7"/>
    <w:rsid w:val="0027720E"/>
    <w:rsid w:val="0027754F"/>
    <w:rsid w:val="00280B85"/>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B70B1"/>
    <w:rsid w:val="002C4064"/>
    <w:rsid w:val="002C4456"/>
    <w:rsid w:val="002C4E3F"/>
    <w:rsid w:val="002C4E46"/>
    <w:rsid w:val="002C5440"/>
    <w:rsid w:val="002D3996"/>
    <w:rsid w:val="002D5236"/>
    <w:rsid w:val="002E42B7"/>
    <w:rsid w:val="002F1071"/>
    <w:rsid w:val="002F273F"/>
    <w:rsid w:val="002F406F"/>
    <w:rsid w:val="002F7CD0"/>
    <w:rsid w:val="002F7E37"/>
    <w:rsid w:val="002F7E6E"/>
    <w:rsid w:val="00300ECA"/>
    <w:rsid w:val="00306791"/>
    <w:rsid w:val="003069CB"/>
    <w:rsid w:val="003104F0"/>
    <w:rsid w:val="00311B25"/>
    <w:rsid w:val="00312383"/>
    <w:rsid w:val="00313EAB"/>
    <w:rsid w:val="0031785F"/>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3328"/>
    <w:rsid w:val="003A3DD7"/>
    <w:rsid w:val="003A46DD"/>
    <w:rsid w:val="003B114A"/>
    <w:rsid w:val="003B124C"/>
    <w:rsid w:val="003B134E"/>
    <w:rsid w:val="003B1DEB"/>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C22"/>
    <w:rsid w:val="00414E65"/>
    <w:rsid w:val="00415153"/>
    <w:rsid w:val="00415770"/>
    <w:rsid w:val="00416DA2"/>
    <w:rsid w:val="00420953"/>
    <w:rsid w:val="0042379F"/>
    <w:rsid w:val="0043373B"/>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776"/>
    <w:rsid w:val="00462F2F"/>
    <w:rsid w:val="00464B17"/>
    <w:rsid w:val="00470FBE"/>
    <w:rsid w:val="004770F0"/>
    <w:rsid w:val="004854BB"/>
    <w:rsid w:val="00486E1B"/>
    <w:rsid w:val="004875BB"/>
    <w:rsid w:val="00490569"/>
    <w:rsid w:val="004908AB"/>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2AFC"/>
    <w:rsid w:val="004E3F21"/>
    <w:rsid w:val="004E5CDA"/>
    <w:rsid w:val="004E75D7"/>
    <w:rsid w:val="004E7E00"/>
    <w:rsid w:val="004F05BF"/>
    <w:rsid w:val="004F0D6D"/>
    <w:rsid w:val="004F4F91"/>
    <w:rsid w:val="004F6029"/>
    <w:rsid w:val="005016BA"/>
    <w:rsid w:val="00502E5E"/>
    <w:rsid w:val="00503A0A"/>
    <w:rsid w:val="005041A0"/>
    <w:rsid w:val="00506614"/>
    <w:rsid w:val="00515E17"/>
    <w:rsid w:val="0052225E"/>
    <w:rsid w:val="005233A6"/>
    <w:rsid w:val="00523F49"/>
    <w:rsid w:val="0052516B"/>
    <w:rsid w:val="00527423"/>
    <w:rsid w:val="00527653"/>
    <w:rsid w:val="005319A0"/>
    <w:rsid w:val="00534AC7"/>
    <w:rsid w:val="00534C4C"/>
    <w:rsid w:val="005368C1"/>
    <w:rsid w:val="00537069"/>
    <w:rsid w:val="00537D5E"/>
    <w:rsid w:val="00540361"/>
    <w:rsid w:val="005413F8"/>
    <w:rsid w:val="005434B5"/>
    <w:rsid w:val="00545528"/>
    <w:rsid w:val="005536DE"/>
    <w:rsid w:val="00557B82"/>
    <w:rsid w:val="0056015B"/>
    <w:rsid w:val="00562075"/>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5BF"/>
    <w:rsid w:val="005F1816"/>
    <w:rsid w:val="005F3A2C"/>
    <w:rsid w:val="005F5D72"/>
    <w:rsid w:val="005F7E9A"/>
    <w:rsid w:val="006036F2"/>
    <w:rsid w:val="00603D1D"/>
    <w:rsid w:val="00605738"/>
    <w:rsid w:val="00607854"/>
    <w:rsid w:val="00612837"/>
    <w:rsid w:val="006142E0"/>
    <w:rsid w:val="00614E6C"/>
    <w:rsid w:val="006155EB"/>
    <w:rsid w:val="00617CF8"/>
    <w:rsid w:val="00617E2B"/>
    <w:rsid w:val="00621458"/>
    <w:rsid w:val="006233B4"/>
    <w:rsid w:val="00626B9F"/>
    <w:rsid w:val="00636673"/>
    <w:rsid w:val="00641180"/>
    <w:rsid w:val="00641D6D"/>
    <w:rsid w:val="0064377F"/>
    <w:rsid w:val="00643A32"/>
    <w:rsid w:val="00646362"/>
    <w:rsid w:val="006464D0"/>
    <w:rsid w:val="0065052F"/>
    <w:rsid w:val="00650A12"/>
    <w:rsid w:val="00651D05"/>
    <w:rsid w:val="0065339B"/>
    <w:rsid w:val="00656186"/>
    <w:rsid w:val="00661E6F"/>
    <w:rsid w:val="00662B5E"/>
    <w:rsid w:val="006633AB"/>
    <w:rsid w:val="00673725"/>
    <w:rsid w:val="006752A7"/>
    <w:rsid w:val="00675541"/>
    <w:rsid w:val="006817D2"/>
    <w:rsid w:val="006863C7"/>
    <w:rsid w:val="00692529"/>
    <w:rsid w:val="00692F3D"/>
    <w:rsid w:val="00693C5A"/>
    <w:rsid w:val="006947DB"/>
    <w:rsid w:val="006A07E0"/>
    <w:rsid w:val="006A0C7E"/>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3D15"/>
    <w:rsid w:val="006E592F"/>
    <w:rsid w:val="006E7968"/>
    <w:rsid w:val="006F1136"/>
    <w:rsid w:val="006F2B2A"/>
    <w:rsid w:val="006F65DE"/>
    <w:rsid w:val="006F75CB"/>
    <w:rsid w:val="00705C4E"/>
    <w:rsid w:val="0071043B"/>
    <w:rsid w:val="00713D81"/>
    <w:rsid w:val="00715636"/>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1B1E"/>
    <w:rsid w:val="00752C00"/>
    <w:rsid w:val="0076354E"/>
    <w:rsid w:val="0076455E"/>
    <w:rsid w:val="00764836"/>
    <w:rsid w:val="00767566"/>
    <w:rsid w:val="00770D30"/>
    <w:rsid w:val="00770DCC"/>
    <w:rsid w:val="00780CC6"/>
    <w:rsid w:val="00780FE8"/>
    <w:rsid w:val="007822AC"/>
    <w:rsid w:val="0078628E"/>
    <w:rsid w:val="0078668B"/>
    <w:rsid w:val="00786A7E"/>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0589"/>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478F"/>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143F3"/>
    <w:rsid w:val="00921064"/>
    <w:rsid w:val="009221AC"/>
    <w:rsid w:val="0092497F"/>
    <w:rsid w:val="009272C9"/>
    <w:rsid w:val="0093046D"/>
    <w:rsid w:val="00933762"/>
    <w:rsid w:val="0093397B"/>
    <w:rsid w:val="009341A5"/>
    <w:rsid w:val="0094092A"/>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20254"/>
    <w:rsid w:val="00A25406"/>
    <w:rsid w:val="00A30317"/>
    <w:rsid w:val="00A30819"/>
    <w:rsid w:val="00A3128C"/>
    <w:rsid w:val="00A3432D"/>
    <w:rsid w:val="00A36CF7"/>
    <w:rsid w:val="00A40593"/>
    <w:rsid w:val="00A43D2A"/>
    <w:rsid w:val="00A445C6"/>
    <w:rsid w:val="00A467B6"/>
    <w:rsid w:val="00A47A52"/>
    <w:rsid w:val="00A5286C"/>
    <w:rsid w:val="00A54B58"/>
    <w:rsid w:val="00A56661"/>
    <w:rsid w:val="00A57806"/>
    <w:rsid w:val="00A60AC7"/>
    <w:rsid w:val="00A631A5"/>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406"/>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10199"/>
    <w:rsid w:val="00B11546"/>
    <w:rsid w:val="00B13CB3"/>
    <w:rsid w:val="00B13F72"/>
    <w:rsid w:val="00B163FB"/>
    <w:rsid w:val="00B1680D"/>
    <w:rsid w:val="00B1698F"/>
    <w:rsid w:val="00B2095D"/>
    <w:rsid w:val="00B20A3D"/>
    <w:rsid w:val="00B21303"/>
    <w:rsid w:val="00B22243"/>
    <w:rsid w:val="00B23168"/>
    <w:rsid w:val="00B237E2"/>
    <w:rsid w:val="00B24424"/>
    <w:rsid w:val="00B252B0"/>
    <w:rsid w:val="00B300D6"/>
    <w:rsid w:val="00B33EE3"/>
    <w:rsid w:val="00B36107"/>
    <w:rsid w:val="00B369E8"/>
    <w:rsid w:val="00B409F8"/>
    <w:rsid w:val="00B40E5B"/>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EBA"/>
    <w:rsid w:val="00C52ACA"/>
    <w:rsid w:val="00C53601"/>
    <w:rsid w:val="00C53701"/>
    <w:rsid w:val="00C54539"/>
    <w:rsid w:val="00C56114"/>
    <w:rsid w:val="00C56433"/>
    <w:rsid w:val="00C63FF4"/>
    <w:rsid w:val="00C648C5"/>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35FD"/>
    <w:rsid w:val="00D67ADE"/>
    <w:rsid w:val="00D75FCA"/>
    <w:rsid w:val="00D7616C"/>
    <w:rsid w:val="00D772F5"/>
    <w:rsid w:val="00D83C77"/>
    <w:rsid w:val="00D90878"/>
    <w:rsid w:val="00D932BD"/>
    <w:rsid w:val="00D935CF"/>
    <w:rsid w:val="00DA1866"/>
    <w:rsid w:val="00DA36E9"/>
    <w:rsid w:val="00DA5260"/>
    <w:rsid w:val="00DA533D"/>
    <w:rsid w:val="00DA7542"/>
    <w:rsid w:val="00DA7F6B"/>
    <w:rsid w:val="00DB0590"/>
    <w:rsid w:val="00DC0513"/>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2D80"/>
    <w:rsid w:val="00E53A9F"/>
    <w:rsid w:val="00E57353"/>
    <w:rsid w:val="00E61407"/>
    <w:rsid w:val="00E622DC"/>
    <w:rsid w:val="00E635D1"/>
    <w:rsid w:val="00E64575"/>
    <w:rsid w:val="00E66004"/>
    <w:rsid w:val="00E665A8"/>
    <w:rsid w:val="00E705CA"/>
    <w:rsid w:val="00E7257D"/>
    <w:rsid w:val="00E74C13"/>
    <w:rsid w:val="00E7686E"/>
    <w:rsid w:val="00E84894"/>
    <w:rsid w:val="00E84C8B"/>
    <w:rsid w:val="00E879A8"/>
    <w:rsid w:val="00E93C2F"/>
    <w:rsid w:val="00E95083"/>
    <w:rsid w:val="00E9577E"/>
    <w:rsid w:val="00E9731F"/>
    <w:rsid w:val="00EA0692"/>
    <w:rsid w:val="00EA1DB1"/>
    <w:rsid w:val="00EA1F59"/>
    <w:rsid w:val="00EA252B"/>
    <w:rsid w:val="00EA5919"/>
    <w:rsid w:val="00EB25CD"/>
    <w:rsid w:val="00EB3853"/>
    <w:rsid w:val="00EB54FB"/>
    <w:rsid w:val="00EB5B59"/>
    <w:rsid w:val="00EC0A49"/>
    <w:rsid w:val="00EC4A5D"/>
    <w:rsid w:val="00ED0BFA"/>
    <w:rsid w:val="00ED3863"/>
    <w:rsid w:val="00ED44BC"/>
    <w:rsid w:val="00ED5DBB"/>
    <w:rsid w:val="00ED7056"/>
    <w:rsid w:val="00EE0A23"/>
    <w:rsid w:val="00EE27DE"/>
    <w:rsid w:val="00EE3306"/>
    <w:rsid w:val="00EE444D"/>
    <w:rsid w:val="00EF4541"/>
    <w:rsid w:val="00F012DE"/>
    <w:rsid w:val="00F01403"/>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116B"/>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646322306">
      <w:bodyDiv w:val="1"/>
      <w:marLeft w:val="0"/>
      <w:marRight w:val="0"/>
      <w:marTop w:val="0"/>
      <w:marBottom w:val="0"/>
      <w:divBdr>
        <w:top w:val="none" w:sz="0" w:space="0" w:color="auto"/>
        <w:left w:val="none" w:sz="0" w:space="0" w:color="auto"/>
        <w:bottom w:val="none" w:sz="0" w:space="0" w:color="auto"/>
        <w:right w:val="none" w:sz="0" w:space="0" w:color="auto"/>
      </w:divBdr>
    </w:div>
    <w:div w:id="650255949">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87025841">
      <w:bodyDiv w:val="1"/>
      <w:marLeft w:val="0"/>
      <w:marRight w:val="0"/>
      <w:marTop w:val="0"/>
      <w:marBottom w:val="0"/>
      <w:divBdr>
        <w:top w:val="none" w:sz="0" w:space="0" w:color="auto"/>
        <w:left w:val="none" w:sz="0" w:space="0" w:color="auto"/>
        <w:bottom w:val="none" w:sz="0" w:space="0" w:color="auto"/>
        <w:right w:val="none" w:sz="0" w:space="0" w:color="auto"/>
      </w:divBdr>
    </w:div>
    <w:div w:id="1511524461">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91299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REGU-193-13541147</_dlc_DocId>
    <_dlc_DocIdUrl xmlns="9be56660-2c31-41ef-bc00-23e72f632f2a">
      <Url>https://cyfoethnaturiolcymru.sharepoint.com/teams/Regulatory/Permitting/_layouts/15/DocIdRedir.aspx?ID=REGU-193-13541147</Url>
      <Description>REGU-193-13541147</Description>
    </_dlc_DocIdUrl>
    <lcf76f155ced4ddcb4097134ff3c332f xmlns="976c396e-0f13-4de6-8381-592a969a477d">
      <Terms xmlns="http://schemas.microsoft.com/office/infopath/2007/PartnerControls"/>
    </lcf76f155ced4ddcb4097134ff3c332f>
    <Site_x0020_Name xmlns="859f7ad6-93f6-4205-b62b-a17f28acbbac">Keeston Wastewater Treatment Works</Site_x0020_Name>
    <Internal_x002f_External xmlns="859f7ad6-93f6-4205-b62b-a17f28acbbac">Outgoing document</Internal_x002f_External>
    <Post_x0020_code xmlns="859f7ad6-93f6-4205-b62b-a17f28acbbac">SA62 6ED</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2025-10-16T23:00:00+00:00</Document_x0020_Date>
    <Facility_x0020_Address xmlns="859f7ad6-93f6-4205-b62b-a17f28acbbac">Bridge Lane, Off A487, Keeston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C40E9B02-DA05-4310-B197-860FB7AD7CD1}">
  <ds:schemaRefs>
    <ds:schemaRef ds:uri="976c396e-0f13-4de6-8381-592a969a477d"/>
    <ds:schemaRef ds:uri="005db27c-c37f-4c3b-898d-3fee1249b087"/>
    <ds:schemaRef ds:uri="http://www.w3.org/XML/1998/namespace"/>
    <ds:schemaRef ds:uri="http://purl.org/dc/terms/"/>
    <ds:schemaRef ds:uri="9be56660-2c31-41ef-bc00-23e72f632f2a"/>
    <ds:schemaRef ds:uri="http://schemas.microsoft.com/office/2006/metadata/properties"/>
    <ds:schemaRef ds:uri="http://schemas.microsoft.com/office/2006/documentManagement/types"/>
    <ds:schemaRef ds:uri="http://purl.org/dc/elements/1.1/"/>
    <ds:schemaRef ds:uri="http://purl.org/dc/dcmitype/"/>
    <ds:schemaRef ds:uri="http://schemas.openxmlformats.org/package/2006/metadata/core-properties"/>
    <ds:schemaRef ds:uri="http://schemas.microsoft.com/office/infopath/2007/PartnerControls"/>
    <ds:schemaRef ds:uri="http://schemas.microsoft.com/sharepoint/v4"/>
    <ds:schemaRef ds:uri="6e121689-de5b-41b9-a751-bfeda7fa2b07"/>
    <ds:schemaRef ds:uri="859f7ad6-93f6-4205-b62b-a17f28acbbac"/>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CBD47CE1-7F35-4B15-AC87-01C223E31710}"/>
</file>

<file path=docProps/app.xml><?xml version="1.0" encoding="utf-8"?>
<Properties xmlns="http://schemas.openxmlformats.org/officeDocument/2006/extended-properties" xmlns:vt="http://schemas.openxmlformats.org/officeDocument/2006/docPropsVTypes">
  <Template>Normal</Template>
  <TotalTime>0</TotalTime>
  <Pages>29</Pages>
  <Words>6742</Words>
  <Characters>37348</Characters>
  <Application>Microsoft Office Word</Application>
  <DocSecurity>0</DocSecurity>
  <Lines>311</Lines>
  <Paragraphs>88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(17/10/2025)</dc:title>
  <dc:subject/>
  <dc:creator>Simmons, Michael</dc:creator>
  <cp:keywords>233 08 SD69, 233-08-SD69, 23308SD69</cp:keywords>
  <dc:description>233_08_SD69, version 3_x000d_
Issue date: 06/001/2011</dc:description>
  <cp:lastModifiedBy>Simmons, Michael</cp:lastModifiedBy>
  <cp:revision>9</cp:revision>
  <dcterms:created xsi:type="dcterms:W3CDTF">2025-08-11T10:34:00Z</dcterms:created>
  <dcterms:modified xsi:type="dcterms:W3CDTF">2025-10-20T09:34:00Z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31d03ba2-6e72-4f20-9766-ee016289848e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y fmtid="{D5CDD505-2E9C-101B-9397-08002B2CF9AE}" pid="8" name="_docset_NoMedatataSyncRequired">
    <vt:lpwstr>False</vt:lpwstr>
  </property>
</Properties>
</file>