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04D170C3" w:rsidR="005B73A2" w:rsidRPr="00B85DC4" w:rsidRDefault="002E724F" w:rsidP="0025402D">
      <w:pPr>
        <w:pStyle w:val="coverLicenceHolder"/>
        <w:pBdr>
          <w:top w:val="single" w:sz="4" w:space="25" w:color="auto"/>
        </w:pBdr>
        <w:ind w:left="3261"/>
        <w:rPr>
          <w:color w:val="000000" w:themeColor="text1"/>
          <w:sz w:val="22"/>
          <w:szCs w:val="22"/>
        </w:rPr>
      </w:pPr>
      <w:r>
        <w:rPr>
          <w:color w:val="000000" w:themeColor="text1"/>
          <w:sz w:val="22"/>
          <w:szCs w:val="22"/>
        </w:rPr>
        <w:t>Hafren Dyfrdwy</w:t>
      </w:r>
      <w:r w:rsidR="00CE57D2" w:rsidRPr="00B85DC4">
        <w:rPr>
          <w:color w:val="000000" w:themeColor="text1"/>
          <w:sz w:val="22"/>
          <w:szCs w:val="22"/>
        </w:rPr>
        <w:t xml:space="preserve"> Cyfyngedig</w:t>
      </w:r>
    </w:p>
    <w:p w14:paraId="4D89D24E" w14:textId="77777777" w:rsidR="005B73A2" w:rsidRPr="00B85DC4" w:rsidRDefault="005B73A2" w:rsidP="0025402D">
      <w:pPr>
        <w:pStyle w:val="coverLicenceHolder"/>
        <w:pBdr>
          <w:top w:val="single" w:sz="4" w:space="25" w:color="auto"/>
        </w:pBdr>
        <w:ind w:left="3261"/>
        <w:rPr>
          <w:color w:val="000000" w:themeColor="text1"/>
          <w:sz w:val="22"/>
          <w:szCs w:val="22"/>
        </w:rPr>
      </w:pPr>
    </w:p>
    <w:p w14:paraId="3B55C8C9" w14:textId="5C338ADF" w:rsidR="005B73A2" w:rsidRPr="00B85DC4" w:rsidRDefault="00717300" w:rsidP="0025402D">
      <w:pPr>
        <w:pStyle w:val="coverLicenceHolder"/>
        <w:pBdr>
          <w:top w:val="single" w:sz="4" w:space="25" w:color="auto"/>
        </w:pBdr>
        <w:ind w:left="3261"/>
        <w:rPr>
          <w:color w:val="000000" w:themeColor="text1"/>
          <w:sz w:val="22"/>
          <w:szCs w:val="22"/>
        </w:rPr>
      </w:pPr>
      <w:r w:rsidRPr="00B85DC4">
        <w:rPr>
          <w:color w:val="000000" w:themeColor="text1"/>
          <w:sz w:val="22"/>
          <w:szCs w:val="22"/>
        </w:rPr>
        <w:fldChar w:fldCharType="begin"/>
      </w:r>
      <w:r w:rsidRPr="00B85DC4">
        <w:rPr>
          <w:color w:val="000000" w:themeColor="text1"/>
          <w:sz w:val="22"/>
          <w:szCs w:val="22"/>
        </w:rPr>
        <w:instrText xml:space="preserve"> MERGEFIELD Site_Name </w:instrText>
      </w:r>
      <w:r w:rsidRPr="00B85DC4">
        <w:rPr>
          <w:color w:val="000000" w:themeColor="text1"/>
          <w:sz w:val="22"/>
          <w:szCs w:val="22"/>
        </w:rPr>
        <w:fldChar w:fldCharType="separate"/>
      </w:r>
      <w:r w:rsidR="00226659" w:rsidRPr="00B85DC4">
        <w:rPr>
          <w:noProof/>
          <w:color w:val="000000" w:themeColor="text1"/>
          <w:sz w:val="22"/>
          <w:szCs w:val="22"/>
        </w:rPr>
        <w:t>Berriew Wastewater Treatment Works</w:t>
      </w:r>
      <w:r w:rsidRPr="00B85DC4">
        <w:rPr>
          <w:color w:val="000000" w:themeColor="text1"/>
          <w:sz w:val="22"/>
          <w:szCs w:val="22"/>
        </w:rPr>
        <w:fldChar w:fldCharType="end"/>
      </w:r>
      <w:r w:rsidR="005B73A2" w:rsidRPr="00B85DC4">
        <w:rPr>
          <w:color w:val="000000" w:themeColor="text1"/>
          <w:sz w:val="22"/>
          <w:szCs w:val="22"/>
        </w:rPr>
        <w:t xml:space="preserve"> </w:t>
      </w:r>
    </w:p>
    <w:p w14:paraId="6504A7AD" w14:textId="7583A065" w:rsidR="00717300" w:rsidRPr="00B85DC4" w:rsidRDefault="00717300" w:rsidP="0025402D">
      <w:pPr>
        <w:pStyle w:val="coverLicenceHolder"/>
        <w:pBdr>
          <w:top w:val="single" w:sz="4" w:space="25" w:color="auto"/>
        </w:pBdr>
        <w:ind w:left="3261"/>
        <w:rPr>
          <w:color w:val="000000" w:themeColor="text1"/>
          <w:sz w:val="22"/>
          <w:szCs w:val="22"/>
        </w:rPr>
      </w:pPr>
      <w:r w:rsidRPr="00B85DC4">
        <w:rPr>
          <w:color w:val="000000" w:themeColor="text1"/>
          <w:sz w:val="22"/>
          <w:szCs w:val="22"/>
        </w:rPr>
        <w:fldChar w:fldCharType="begin"/>
      </w:r>
      <w:r w:rsidRPr="00B85DC4">
        <w:rPr>
          <w:color w:val="000000" w:themeColor="text1"/>
          <w:sz w:val="22"/>
          <w:szCs w:val="22"/>
        </w:rPr>
        <w:instrText xml:space="preserve"> MERGEFIELD DSI_ADD2 </w:instrText>
      </w:r>
      <w:r w:rsidRPr="00B85DC4">
        <w:rPr>
          <w:color w:val="000000" w:themeColor="text1"/>
          <w:sz w:val="22"/>
          <w:szCs w:val="22"/>
        </w:rPr>
        <w:fldChar w:fldCharType="separate"/>
      </w:r>
      <w:r w:rsidR="00226659" w:rsidRPr="00B85DC4">
        <w:rPr>
          <w:noProof/>
          <w:color w:val="000000" w:themeColor="text1"/>
          <w:sz w:val="22"/>
          <w:szCs w:val="22"/>
        </w:rPr>
        <w:t>Off A483</w:t>
      </w:r>
      <w:r w:rsidRPr="00B85DC4">
        <w:rPr>
          <w:color w:val="000000" w:themeColor="text1"/>
          <w:sz w:val="22"/>
          <w:szCs w:val="22"/>
        </w:rPr>
        <w:fldChar w:fldCharType="end"/>
      </w:r>
    </w:p>
    <w:p w14:paraId="7EA17DD2" w14:textId="5788CA09" w:rsidR="00717300" w:rsidRPr="00B85DC4" w:rsidRDefault="00717300" w:rsidP="0025402D">
      <w:pPr>
        <w:pStyle w:val="coverLicenceHolder"/>
        <w:pBdr>
          <w:top w:val="single" w:sz="4" w:space="25" w:color="auto"/>
        </w:pBdr>
        <w:ind w:left="3261"/>
        <w:rPr>
          <w:color w:val="000000" w:themeColor="text1"/>
          <w:sz w:val="22"/>
          <w:szCs w:val="22"/>
        </w:rPr>
      </w:pPr>
      <w:r w:rsidRPr="00B85DC4">
        <w:rPr>
          <w:color w:val="000000" w:themeColor="text1"/>
          <w:sz w:val="22"/>
          <w:szCs w:val="22"/>
        </w:rPr>
        <w:fldChar w:fldCharType="begin"/>
      </w:r>
      <w:r w:rsidRPr="00B85DC4">
        <w:rPr>
          <w:color w:val="000000" w:themeColor="text1"/>
          <w:sz w:val="22"/>
          <w:szCs w:val="22"/>
        </w:rPr>
        <w:instrText xml:space="preserve"> MERGEFIELD DSI_ADD3 </w:instrText>
      </w:r>
      <w:r w:rsidRPr="00B85DC4">
        <w:rPr>
          <w:color w:val="000000" w:themeColor="text1"/>
          <w:sz w:val="22"/>
          <w:szCs w:val="22"/>
        </w:rPr>
        <w:fldChar w:fldCharType="separate"/>
      </w:r>
      <w:r w:rsidR="00226659" w:rsidRPr="00B85DC4">
        <w:rPr>
          <w:noProof/>
          <w:color w:val="000000" w:themeColor="text1"/>
          <w:sz w:val="22"/>
          <w:szCs w:val="22"/>
        </w:rPr>
        <w:t>North of Refail Berriew</w:t>
      </w:r>
      <w:r w:rsidRPr="00B85DC4">
        <w:rPr>
          <w:color w:val="000000" w:themeColor="text1"/>
          <w:sz w:val="22"/>
          <w:szCs w:val="22"/>
        </w:rPr>
        <w:fldChar w:fldCharType="end"/>
      </w:r>
    </w:p>
    <w:p w14:paraId="4DDB9D01" w14:textId="77777777" w:rsidR="00B85DC4" w:rsidRPr="00B85DC4" w:rsidRDefault="00717300" w:rsidP="0025402D">
      <w:pPr>
        <w:pStyle w:val="coverLicenceHolder"/>
        <w:pBdr>
          <w:top w:val="single" w:sz="4" w:space="25" w:color="auto"/>
        </w:pBdr>
        <w:ind w:left="3261"/>
        <w:rPr>
          <w:noProof/>
          <w:color w:val="000000" w:themeColor="text1"/>
          <w:sz w:val="22"/>
          <w:szCs w:val="22"/>
          <w:lang w:val="fr-FR"/>
        </w:rPr>
      </w:pPr>
      <w:r w:rsidRPr="00B85DC4">
        <w:rPr>
          <w:color w:val="000000" w:themeColor="text1"/>
          <w:sz w:val="22"/>
          <w:szCs w:val="22"/>
        </w:rPr>
        <w:fldChar w:fldCharType="begin"/>
      </w:r>
      <w:r w:rsidRPr="00B85DC4">
        <w:rPr>
          <w:color w:val="000000" w:themeColor="text1"/>
          <w:sz w:val="22"/>
          <w:szCs w:val="22"/>
          <w:lang w:val="fr-FR"/>
        </w:rPr>
        <w:instrText xml:space="preserve"> MERGEFIELD DSI_ADD4 </w:instrText>
      </w:r>
      <w:r w:rsidRPr="00B85DC4">
        <w:rPr>
          <w:color w:val="000000" w:themeColor="text1"/>
          <w:sz w:val="22"/>
          <w:szCs w:val="22"/>
        </w:rPr>
        <w:fldChar w:fldCharType="separate"/>
      </w:r>
      <w:r w:rsidR="00226659" w:rsidRPr="00B85DC4">
        <w:rPr>
          <w:noProof/>
          <w:color w:val="000000" w:themeColor="text1"/>
          <w:sz w:val="22"/>
          <w:szCs w:val="22"/>
          <w:lang w:val="fr-FR"/>
        </w:rPr>
        <w:t>Welshpool</w:t>
      </w:r>
    </w:p>
    <w:p w14:paraId="1464E9A9" w14:textId="1CDC6356" w:rsidR="00717300" w:rsidRPr="00B85DC4" w:rsidRDefault="00226659" w:rsidP="0025402D">
      <w:pPr>
        <w:pStyle w:val="coverLicenceHolder"/>
        <w:pBdr>
          <w:top w:val="single" w:sz="4" w:space="25" w:color="auto"/>
        </w:pBdr>
        <w:ind w:left="3261"/>
        <w:rPr>
          <w:color w:val="000000" w:themeColor="text1"/>
          <w:sz w:val="22"/>
          <w:szCs w:val="22"/>
          <w:lang w:val="fr-FR"/>
        </w:rPr>
      </w:pPr>
      <w:r w:rsidRPr="00B85DC4">
        <w:rPr>
          <w:noProof/>
          <w:color w:val="000000" w:themeColor="text1"/>
          <w:sz w:val="22"/>
          <w:szCs w:val="22"/>
          <w:lang w:val="fr-FR"/>
        </w:rPr>
        <w:t>Powys</w:t>
      </w:r>
      <w:r w:rsidR="00717300" w:rsidRPr="00B85DC4">
        <w:rPr>
          <w:color w:val="000000" w:themeColor="text1"/>
          <w:sz w:val="22"/>
          <w:szCs w:val="22"/>
        </w:rPr>
        <w:fldChar w:fldCharType="end"/>
      </w:r>
    </w:p>
    <w:p w14:paraId="7E64C258" w14:textId="5B19EA9F" w:rsidR="005B73A2" w:rsidRPr="00B85DC4" w:rsidRDefault="00717300" w:rsidP="0025402D">
      <w:pPr>
        <w:pStyle w:val="coverLicenceHolder"/>
        <w:pBdr>
          <w:top w:val="single" w:sz="4" w:space="25" w:color="auto"/>
        </w:pBdr>
        <w:ind w:left="3261"/>
        <w:rPr>
          <w:color w:val="000000" w:themeColor="text1"/>
          <w:sz w:val="22"/>
          <w:szCs w:val="22"/>
          <w:lang w:val="fr-FR"/>
        </w:rPr>
      </w:pPr>
      <w:r w:rsidRPr="00B85DC4">
        <w:rPr>
          <w:color w:val="000000" w:themeColor="text1"/>
          <w:sz w:val="22"/>
          <w:szCs w:val="22"/>
        </w:rPr>
        <w:fldChar w:fldCharType="begin"/>
      </w:r>
      <w:r w:rsidRPr="00B85DC4">
        <w:rPr>
          <w:color w:val="000000" w:themeColor="text1"/>
          <w:sz w:val="22"/>
          <w:szCs w:val="22"/>
          <w:lang w:val="fr-FR"/>
        </w:rPr>
        <w:instrText xml:space="preserve"> MERGEFIELD DSI_POST_CODE </w:instrText>
      </w:r>
      <w:r w:rsidRPr="00B85DC4">
        <w:rPr>
          <w:color w:val="000000" w:themeColor="text1"/>
          <w:sz w:val="22"/>
          <w:szCs w:val="22"/>
        </w:rPr>
        <w:fldChar w:fldCharType="separate"/>
      </w:r>
      <w:r w:rsidR="00B85DC4" w:rsidRPr="00B85DC4">
        <w:rPr>
          <w:noProof/>
          <w:color w:val="000000" w:themeColor="text1"/>
          <w:sz w:val="22"/>
          <w:szCs w:val="22"/>
          <w:lang w:val="fr-FR"/>
        </w:rPr>
        <w:t>SY21 8AQ</w:t>
      </w:r>
      <w:r w:rsidRPr="00B85DC4">
        <w:rPr>
          <w:color w:val="000000" w:themeColor="text1"/>
          <w:sz w:val="22"/>
          <w:szCs w:val="22"/>
        </w:rPr>
        <w:fldChar w:fldCharType="end"/>
      </w:r>
    </w:p>
    <w:p w14:paraId="7A80B4E2" w14:textId="77777777" w:rsidR="005B73A2" w:rsidRPr="00B85DC4"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B85DC4"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B85DC4"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B85DC4">
        <w:rPr>
          <w:rFonts w:cs="Arial"/>
          <w:color w:val="000000" w:themeColor="text1"/>
          <w:sz w:val="22"/>
          <w:szCs w:val="22"/>
        </w:rPr>
        <w:t>Variation</w:t>
      </w:r>
      <w:r w:rsidR="003F2D1E" w:rsidRPr="00B85DC4">
        <w:rPr>
          <w:rFonts w:cs="Arial"/>
          <w:color w:val="000000" w:themeColor="text1"/>
          <w:sz w:val="22"/>
          <w:szCs w:val="22"/>
        </w:rPr>
        <w:t xml:space="preserve"> </w:t>
      </w:r>
      <w:r w:rsidRPr="00B85DC4">
        <w:rPr>
          <w:rFonts w:cs="Arial"/>
          <w:color w:val="000000" w:themeColor="text1"/>
          <w:sz w:val="22"/>
          <w:szCs w:val="22"/>
        </w:rPr>
        <w:t>number</w:t>
      </w:r>
    </w:p>
    <w:p w14:paraId="46176F1B" w14:textId="34F7E121" w:rsidR="003370AB" w:rsidRPr="00B85DC4"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B85DC4">
        <w:rPr>
          <w:rFonts w:cs="Arial"/>
          <w:color w:val="000000" w:themeColor="text1"/>
          <w:sz w:val="22"/>
          <w:szCs w:val="22"/>
        </w:rPr>
        <w:fldChar w:fldCharType="begin"/>
      </w:r>
      <w:r w:rsidRPr="00B85DC4">
        <w:rPr>
          <w:rFonts w:cs="Arial"/>
          <w:color w:val="000000" w:themeColor="text1"/>
          <w:sz w:val="22"/>
          <w:szCs w:val="22"/>
        </w:rPr>
        <w:instrText xml:space="preserve"> MERGEFIELD PAN </w:instrText>
      </w:r>
      <w:r w:rsidRPr="00B85DC4">
        <w:rPr>
          <w:rFonts w:cs="Arial"/>
          <w:color w:val="000000" w:themeColor="text1"/>
          <w:sz w:val="22"/>
          <w:szCs w:val="22"/>
        </w:rPr>
        <w:fldChar w:fldCharType="separate"/>
      </w:r>
      <w:r w:rsidR="00B85DC4" w:rsidRPr="00B85DC4">
        <w:rPr>
          <w:rFonts w:cs="Arial"/>
          <w:noProof/>
          <w:color w:val="000000" w:themeColor="text1"/>
          <w:sz w:val="22"/>
          <w:szCs w:val="22"/>
        </w:rPr>
        <w:t>PAN-031050</w:t>
      </w:r>
      <w:r w:rsidRPr="00B85DC4">
        <w:rPr>
          <w:rFonts w:cs="Arial"/>
          <w:color w:val="000000" w:themeColor="text1"/>
          <w:sz w:val="22"/>
          <w:szCs w:val="22"/>
        </w:rPr>
        <w:fldChar w:fldCharType="end"/>
      </w:r>
    </w:p>
    <w:p w14:paraId="0C0E48D6" w14:textId="77777777" w:rsidR="00E84C8B" w:rsidRPr="00B85DC4" w:rsidRDefault="004F05BF" w:rsidP="0025402D">
      <w:pPr>
        <w:pStyle w:val="coverAuthNos"/>
        <w:spacing w:before="480"/>
        <w:ind w:left="3261"/>
        <w:rPr>
          <w:rFonts w:cs="Arial"/>
          <w:color w:val="000000" w:themeColor="text1"/>
          <w:sz w:val="22"/>
          <w:szCs w:val="22"/>
        </w:rPr>
      </w:pPr>
      <w:r w:rsidRPr="00B85DC4">
        <w:rPr>
          <w:rFonts w:cs="Arial"/>
          <w:color w:val="000000" w:themeColor="text1"/>
          <w:sz w:val="22"/>
          <w:szCs w:val="22"/>
        </w:rPr>
        <w:t>P</w:t>
      </w:r>
      <w:r w:rsidR="00E84C8B" w:rsidRPr="00B85DC4">
        <w:rPr>
          <w:rFonts w:cs="Arial"/>
          <w:color w:val="000000" w:themeColor="text1"/>
          <w:sz w:val="22"/>
          <w:szCs w:val="22"/>
        </w:rPr>
        <w:t>ermit number</w:t>
      </w:r>
    </w:p>
    <w:p w14:paraId="1B0CEE0B" w14:textId="7F9A8BEE" w:rsidR="00E84C8B" w:rsidRPr="00B85DC4" w:rsidRDefault="002F406F" w:rsidP="0025402D">
      <w:pPr>
        <w:pStyle w:val="coverAuthNos"/>
        <w:ind w:left="3261"/>
        <w:rPr>
          <w:rFonts w:cs="Arial"/>
          <w:color w:val="000000" w:themeColor="text1"/>
          <w:sz w:val="22"/>
          <w:szCs w:val="22"/>
        </w:rPr>
      </w:pPr>
      <w:r w:rsidRPr="00B85DC4">
        <w:rPr>
          <w:rFonts w:cs="Arial"/>
          <w:color w:val="000000" w:themeColor="text1"/>
          <w:sz w:val="22"/>
          <w:szCs w:val="22"/>
          <w:lang w:val="de-DE"/>
        </w:rPr>
        <w:fldChar w:fldCharType="begin"/>
      </w:r>
      <w:r w:rsidRPr="00B85DC4">
        <w:rPr>
          <w:rFonts w:cs="Arial"/>
          <w:color w:val="000000" w:themeColor="text1"/>
          <w:sz w:val="22"/>
          <w:szCs w:val="22"/>
        </w:rPr>
        <w:instrText xml:space="preserve"> MERGEFIELD FE_Permit_Number </w:instrText>
      </w:r>
      <w:r w:rsidRPr="00B85DC4">
        <w:rPr>
          <w:rFonts w:cs="Arial"/>
          <w:color w:val="000000" w:themeColor="text1"/>
          <w:sz w:val="22"/>
          <w:szCs w:val="22"/>
          <w:lang w:val="de-DE"/>
        </w:rPr>
        <w:fldChar w:fldCharType="separate"/>
      </w:r>
      <w:r w:rsidR="00B85DC4" w:rsidRPr="00B85DC4">
        <w:rPr>
          <w:rFonts w:cs="Arial"/>
          <w:noProof/>
          <w:color w:val="000000" w:themeColor="text1"/>
          <w:sz w:val="22"/>
          <w:szCs w:val="22"/>
        </w:rPr>
        <w:t>S/01/56022/R</w:t>
      </w:r>
      <w:r w:rsidRPr="00B85DC4">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1EB07172" w:rsidR="00AC41E4" w:rsidRPr="00B85DC4"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B85DC4">
        <w:rPr>
          <w:b/>
          <w:color w:val="000000" w:themeColor="text1"/>
          <w:sz w:val="36"/>
          <w:szCs w:val="36"/>
        </w:rPr>
        <w:lastRenderedPageBreak/>
        <w:fldChar w:fldCharType="begin"/>
      </w:r>
      <w:r w:rsidR="00717300" w:rsidRPr="00B85DC4">
        <w:rPr>
          <w:b/>
          <w:color w:val="000000" w:themeColor="text1"/>
          <w:sz w:val="36"/>
          <w:szCs w:val="36"/>
        </w:rPr>
        <w:instrText xml:space="preserve"> MERGEFIELD Site_Name </w:instrText>
      </w:r>
      <w:r w:rsidR="00717300" w:rsidRPr="00B85DC4">
        <w:rPr>
          <w:b/>
          <w:color w:val="000000" w:themeColor="text1"/>
          <w:sz w:val="36"/>
          <w:szCs w:val="36"/>
        </w:rPr>
        <w:fldChar w:fldCharType="separate"/>
      </w:r>
      <w:r w:rsidR="00226659" w:rsidRPr="00B85DC4">
        <w:rPr>
          <w:b/>
          <w:noProof/>
          <w:color w:val="000000" w:themeColor="text1"/>
          <w:sz w:val="36"/>
          <w:szCs w:val="36"/>
        </w:rPr>
        <w:t>Berriew Wastewater Treatment Works</w:t>
      </w:r>
      <w:r w:rsidR="00717300" w:rsidRPr="00B85DC4">
        <w:rPr>
          <w:b/>
          <w:color w:val="000000" w:themeColor="text1"/>
          <w:sz w:val="36"/>
          <w:szCs w:val="36"/>
        </w:rPr>
        <w:fldChar w:fldCharType="end"/>
      </w:r>
    </w:p>
    <w:p w14:paraId="67165E4D" w14:textId="0C7CC211" w:rsidR="003370AB" w:rsidRPr="00B85DC4" w:rsidRDefault="00AF08C3" w:rsidP="003370AB">
      <w:pPr>
        <w:pStyle w:val="Heading1nonum"/>
        <w:spacing w:before="80" w:after="0" w:line="240" w:lineRule="auto"/>
        <w:jc w:val="center"/>
        <w:rPr>
          <w:color w:val="000000" w:themeColor="text1"/>
          <w:szCs w:val="36"/>
        </w:rPr>
      </w:pPr>
      <w:r w:rsidRPr="00B85DC4">
        <w:rPr>
          <w:color w:val="000000" w:themeColor="text1"/>
          <w:szCs w:val="36"/>
        </w:rPr>
        <w:t>P</w:t>
      </w:r>
      <w:r w:rsidR="003370AB" w:rsidRPr="00B85DC4">
        <w:rPr>
          <w:color w:val="000000" w:themeColor="text1"/>
          <w:szCs w:val="36"/>
        </w:rPr>
        <w:t xml:space="preserve">ermit </w:t>
      </w:r>
      <w:r w:rsidR="00BE5E02" w:rsidRPr="00B85DC4">
        <w:rPr>
          <w:color w:val="000000" w:themeColor="text1"/>
          <w:szCs w:val="36"/>
        </w:rPr>
        <w:t>n</w:t>
      </w:r>
      <w:r w:rsidR="003370AB" w:rsidRPr="00B85DC4">
        <w:rPr>
          <w:color w:val="000000" w:themeColor="text1"/>
          <w:szCs w:val="36"/>
        </w:rPr>
        <w:t xml:space="preserve">umber </w:t>
      </w:r>
      <w:r w:rsidR="002F406F" w:rsidRPr="00B85DC4">
        <w:rPr>
          <w:color w:val="000000" w:themeColor="text1"/>
          <w:szCs w:val="36"/>
        </w:rPr>
        <w:fldChar w:fldCharType="begin"/>
      </w:r>
      <w:r w:rsidR="002F406F" w:rsidRPr="00B85DC4">
        <w:rPr>
          <w:color w:val="000000" w:themeColor="text1"/>
          <w:szCs w:val="36"/>
        </w:rPr>
        <w:instrText xml:space="preserve"> MERGEFIELD FE_Permit_Number </w:instrText>
      </w:r>
      <w:r w:rsidR="002F406F" w:rsidRPr="00B85DC4">
        <w:rPr>
          <w:color w:val="000000" w:themeColor="text1"/>
          <w:szCs w:val="36"/>
        </w:rPr>
        <w:fldChar w:fldCharType="separate"/>
      </w:r>
      <w:r w:rsidR="00B85DC4" w:rsidRPr="00B85DC4">
        <w:rPr>
          <w:noProof/>
          <w:color w:val="000000" w:themeColor="text1"/>
          <w:szCs w:val="36"/>
        </w:rPr>
        <w:t>S/01/56022/R</w:t>
      </w:r>
      <w:r w:rsidR="002F406F" w:rsidRPr="00B85DC4">
        <w:rPr>
          <w:color w:val="000000" w:themeColor="text1"/>
          <w:szCs w:val="36"/>
        </w:rPr>
        <w:fldChar w:fldCharType="end"/>
      </w:r>
    </w:p>
    <w:bookmarkEnd w:id="0"/>
    <w:bookmarkEnd w:id="1"/>
    <w:p w14:paraId="602CA96E" w14:textId="77777777" w:rsidR="003370AB" w:rsidRPr="00B85DC4" w:rsidRDefault="003370AB" w:rsidP="003370AB">
      <w:pPr>
        <w:pStyle w:val="Heading1nonum"/>
        <w:rPr>
          <w:color w:val="000000" w:themeColor="text1"/>
        </w:rPr>
      </w:pPr>
      <w:r w:rsidRPr="00B85DC4">
        <w:rPr>
          <w:color w:val="000000" w:themeColor="text1"/>
        </w:rPr>
        <w:t>Introductory note</w:t>
      </w:r>
    </w:p>
    <w:p w14:paraId="2C6CCBA9" w14:textId="77777777" w:rsidR="003370AB" w:rsidRPr="00B85DC4" w:rsidRDefault="003370AB" w:rsidP="003370AB">
      <w:pPr>
        <w:pStyle w:val="Heading2a"/>
        <w:spacing w:before="120"/>
        <w:rPr>
          <w:i w:val="0"/>
          <w:color w:val="000000" w:themeColor="text1"/>
        </w:rPr>
      </w:pPr>
      <w:r w:rsidRPr="00B85DC4">
        <w:rPr>
          <w:i w:val="0"/>
          <w:color w:val="000000" w:themeColor="text1"/>
        </w:rPr>
        <w:t xml:space="preserve">This introductory note does not form a part of the </w:t>
      </w:r>
      <w:r w:rsidR="008679AD" w:rsidRPr="00B85DC4">
        <w:rPr>
          <w:i w:val="0"/>
          <w:color w:val="000000" w:themeColor="text1"/>
        </w:rPr>
        <w:t>notice.</w:t>
      </w:r>
    </w:p>
    <w:p w14:paraId="64CDDF0B" w14:textId="77777777" w:rsidR="00E84C8B" w:rsidRPr="00B85DC4" w:rsidRDefault="00E84C8B" w:rsidP="00167FFA">
      <w:pPr>
        <w:tabs>
          <w:tab w:val="left" w:pos="-720"/>
          <w:tab w:val="left" w:pos="0"/>
          <w:tab w:val="left" w:pos="972"/>
        </w:tabs>
        <w:spacing w:line="270" w:lineRule="exact"/>
        <w:rPr>
          <w:rFonts w:ascii="Arial" w:hAnsi="Arial" w:cs="Arial"/>
          <w:color w:val="000000" w:themeColor="text1"/>
        </w:rPr>
      </w:pPr>
    </w:p>
    <w:p w14:paraId="6AE557D7" w14:textId="0C90D4D2" w:rsidR="00DA06E8" w:rsidRPr="00B85DC4"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B85DC4">
        <w:rPr>
          <w:rFonts w:ascii="Arial" w:hAnsi="Arial" w:cs="Arial"/>
          <w:color w:val="000000" w:themeColor="text1"/>
          <w:sz w:val="22"/>
          <w:szCs w:val="22"/>
          <w:lang w:eastAsia="en-US"/>
        </w:rPr>
        <w:t xml:space="preserve">The following notice gives notice of the variation and consolidation of environmental permit </w:t>
      </w:r>
      <w:r w:rsidRPr="00B85DC4">
        <w:rPr>
          <w:rFonts w:ascii="Arial" w:hAnsi="Arial" w:cs="Arial"/>
          <w:color w:val="000000" w:themeColor="text1"/>
          <w:sz w:val="22"/>
          <w:szCs w:val="22"/>
          <w:lang w:eastAsia="en-US"/>
        </w:rPr>
        <w:fldChar w:fldCharType="begin"/>
      </w:r>
      <w:r w:rsidRPr="00B85DC4">
        <w:rPr>
          <w:rFonts w:ascii="Arial" w:hAnsi="Arial" w:cs="Arial"/>
          <w:color w:val="000000" w:themeColor="text1"/>
          <w:sz w:val="22"/>
          <w:szCs w:val="22"/>
          <w:lang w:eastAsia="en-US"/>
        </w:rPr>
        <w:instrText xml:space="preserve"> MERGEFIELD FE_Permit_Number </w:instrText>
      </w:r>
      <w:r w:rsidRPr="00B85DC4">
        <w:rPr>
          <w:rFonts w:ascii="Arial" w:hAnsi="Arial" w:cs="Arial"/>
          <w:color w:val="000000" w:themeColor="text1"/>
          <w:sz w:val="22"/>
          <w:szCs w:val="22"/>
          <w:lang w:eastAsia="en-US"/>
        </w:rPr>
        <w:fldChar w:fldCharType="separate"/>
      </w:r>
      <w:r w:rsidR="00B85DC4" w:rsidRPr="00B85DC4">
        <w:rPr>
          <w:rFonts w:ascii="Arial" w:hAnsi="Arial" w:cs="Arial"/>
          <w:noProof/>
          <w:color w:val="000000" w:themeColor="text1"/>
          <w:sz w:val="22"/>
          <w:szCs w:val="22"/>
          <w:lang w:eastAsia="en-US"/>
        </w:rPr>
        <w:t>S/01/56022/R</w:t>
      </w:r>
      <w:r w:rsidRPr="00B85DC4">
        <w:rPr>
          <w:rFonts w:ascii="Arial" w:hAnsi="Arial" w:cs="Arial"/>
          <w:color w:val="000000" w:themeColor="text1"/>
          <w:sz w:val="22"/>
          <w:szCs w:val="22"/>
          <w:lang w:eastAsia="en-US"/>
        </w:rPr>
        <w:fldChar w:fldCharType="end"/>
      </w:r>
      <w:r w:rsidRPr="00B85DC4">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3BA8BB24" w14:textId="77777777" w:rsidR="00591F93" w:rsidRDefault="00591F93" w:rsidP="00DA06E8">
      <w:pPr>
        <w:keepLines/>
        <w:widowControl w:val="0"/>
        <w:tabs>
          <w:tab w:val="left" w:pos="284"/>
        </w:tabs>
        <w:spacing w:line="270" w:lineRule="exact"/>
        <w:outlineLvl w:val="3"/>
        <w:rPr>
          <w:rFonts w:ascii="Arial" w:hAnsi="Arial" w:cs="Arial"/>
          <w:color w:val="000000" w:themeColor="text1"/>
          <w:sz w:val="22"/>
          <w:szCs w:val="22"/>
        </w:rPr>
      </w:pPr>
      <w:r w:rsidRPr="00591F93">
        <w:rPr>
          <w:rFonts w:ascii="Arial" w:hAnsi="Arial" w:cs="Arial"/>
          <w:color w:val="000000" w:themeColor="text1"/>
          <w:sz w:val="22"/>
          <w:szCs w:val="22"/>
        </w:rPr>
        <w:t>This permit variation and consolidation is to reflect asset improvements that have been agreed between Natural Resources Wales and Hafren Dyfrdwy Cyfyngedig as part of the National Environment Programme.</w:t>
      </w:r>
    </w:p>
    <w:p w14:paraId="13EA896B" w14:textId="77777777" w:rsidR="00591F93" w:rsidRDefault="00591F93" w:rsidP="00DA06E8">
      <w:pPr>
        <w:keepLines/>
        <w:widowControl w:val="0"/>
        <w:tabs>
          <w:tab w:val="left" w:pos="284"/>
        </w:tabs>
        <w:spacing w:line="270" w:lineRule="exact"/>
        <w:outlineLvl w:val="3"/>
        <w:rPr>
          <w:rFonts w:ascii="Arial" w:hAnsi="Arial" w:cs="Arial"/>
          <w:color w:val="000000" w:themeColor="text1"/>
          <w:sz w:val="22"/>
          <w:szCs w:val="22"/>
        </w:rPr>
      </w:pPr>
    </w:p>
    <w:p w14:paraId="276FEE17" w14:textId="532029A5" w:rsidR="00DA06E8" w:rsidRPr="00F41290" w:rsidRDefault="00591F93" w:rsidP="00DA06E8">
      <w:pPr>
        <w:keepLines/>
        <w:widowControl w:val="0"/>
        <w:tabs>
          <w:tab w:val="left" w:pos="284"/>
        </w:tabs>
        <w:spacing w:line="270" w:lineRule="exact"/>
        <w:outlineLvl w:val="3"/>
        <w:rPr>
          <w:rFonts w:ascii="Arial" w:hAnsi="Arial" w:cs="Arial"/>
          <w:color w:val="000000"/>
          <w:sz w:val="22"/>
          <w:szCs w:val="22"/>
        </w:rPr>
      </w:pPr>
      <w:r w:rsidRPr="00591F93">
        <w:rPr>
          <w:rFonts w:ascii="Arial" w:hAnsi="Arial" w:cs="Arial"/>
          <w:color w:val="000000" w:themeColor="text1"/>
          <w:sz w:val="22"/>
          <w:szCs w:val="22"/>
        </w:rPr>
        <w:t>This permit requires the operator to install MCERTS flow monitoring to record flow passed forward and to upgrade discharge operation monitoring on the storm discharge on replacement of the current monitor.</w:t>
      </w:r>
      <w:r>
        <w:rPr>
          <w:rFonts w:ascii="Arial" w:hAnsi="Arial" w:cs="Arial"/>
          <w:color w:val="000000" w:themeColor="text1"/>
          <w:sz w:val="22"/>
          <w:szCs w:val="22"/>
        </w:rPr>
        <w:t xml:space="preserve"> </w:t>
      </w:r>
      <w:r w:rsidR="00F41290" w:rsidRPr="00F41290">
        <w:rPr>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 In addition, the operator is required to MCERTS certify the overflow operation monitoring and increase the monitoring frequency to 2-minutes to allow performance against permit conditions to be better regulated.</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8129A3" w:rsidRPr="008F36B8" w14:paraId="0E5D8FB3" w14:textId="77777777" w:rsidTr="00661CD2">
        <w:tc>
          <w:tcPr>
            <w:tcW w:w="2660" w:type="dxa"/>
            <w:tcBorders>
              <w:top w:val="single" w:sz="6" w:space="0" w:color="auto"/>
              <w:left w:val="nil"/>
              <w:bottom w:val="single" w:sz="6" w:space="0" w:color="auto"/>
              <w:right w:val="nil"/>
            </w:tcBorders>
          </w:tcPr>
          <w:p w14:paraId="473F82AE" w14:textId="44444F35" w:rsidR="008129A3" w:rsidRPr="008F36B8" w:rsidRDefault="008129A3" w:rsidP="00661CD2">
            <w:pPr>
              <w:pStyle w:val="Tablebody"/>
              <w:spacing w:before="40" w:after="40" w:line="270" w:lineRule="exact"/>
              <w:rPr>
                <w:rFonts w:ascii="Arial" w:hAnsi="Arial" w:cs="Arial"/>
                <w:sz w:val="22"/>
                <w:szCs w:val="22"/>
              </w:rPr>
            </w:pPr>
            <w:r w:rsidRPr="00DC2CB6">
              <w:rPr>
                <w:rFonts w:ascii="Arial" w:hAnsi="Arial" w:cs="Arial"/>
                <w:color w:val="auto"/>
                <w:sz w:val="22"/>
                <w:szCs w:val="22"/>
              </w:rPr>
              <w:t>Transfer notification</w:t>
            </w:r>
            <w:r>
              <w:rPr>
                <w:rFonts w:ascii="Arial" w:hAnsi="Arial" w:cs="Arial"/>
                <w:color w:val="auto"/>
                <w:sz w:val="22"/>
                <w:szCs w:val="22"/>
              </w:rPr>
              <w:t xml:space="preserve"> </w:t>
            </w:r>
            <w:r w:rsidRPr="00DC2CB6">
              <w:rPr>
                <w:rFonts w:ascii="Arial" w:hAnsi="Arial" w:cs="Arial"/>
                <w:color w:val="auto"/>
                <w:sz w:val="22"/>
                <w:szCs w:val="22"/>
              </w:rPr>
              <w:t>S/01/56022/R/T002</w:t>
            </w:r>
          </w:p>
        </w:tc>
        <w:tc>
          <w:tcPr>
            <w:tcW w:w="1593" w:type="dxa"/>
            <w:tcBorders>
              <w:top w:val="single" w:sz="6" w:space="0" w:color="auto"/>
              <w:left w:val="nil"/>
              <w:bottom w:val="single" w:sz="6" w:space="0" w:color="auto"/>
              <w:right w:val="nil"/>
            </w:tcBorders>
          </w:tcPr>
          <w:p w14:paraId="6A851BCF" w14:textId="00DA8EB7" w:rsidR="008129A3" w:rsidRPr="008F36B8" w:rsidRDefault="008129A3" w:rsidP="00661CD2">
            <w:pPr>
              <w:pStyle w:val="Tablebody"/>
              <w:spacing w:before="40" w:after="40" w:line="270" w:lineRule="exact"/>
              <w:rPr>
                <w:rFonts w:ascii="Arial" w:hAnsi="Arial" w:cs="Arial"/>
                <w:sz w:val="22"/>
                <w:szCs w:val="22"/>
              </w:rPr>
            </w:pPr>
            <w:r w:rsidRPr="00DC2CB6">
              <w:rPr>
                <w:rFonts w:ascii="Arial" w:hAnsi="Arial" w:cs="Arial"/>
                <w:color w:val="auto"/>
                <w:sz w:val="22"/>
                <w:szCs w:val="22"/>
              </w:rPr>
              <w:t>Dul</w:t>
            </w:r>
            <w:r w:rsidRPr="0014793A">
              <w:rPr>
                <w:rFonts w:ascii="Arial" w:hAnsi="Arial" w:cs="Arial"/>
                <w:color w:val="000000" w:themeColor="text1"/>
                <w:sz w:val="22"/>
                <w:szCs w:val="22"/>
              </w:rPr>
              <w:t>y Made 04/12/2018</w:t>
            </w:r>
          </w:p>
        </w:tc>
        <w:tc>
          <w:tcPr>
            <w:tcW w:w="3793" w:type="dxa"/>
            <w:tcBorders>
              <w:top w:val="single" w:sz="6" w:space="0" w:color="auto"/>
              <w:left w:val="nil"/>
              <w:bottom w:val="single" w:sz="6" w:space="0" w:color="auto"/>
              <w:right w:val="nil"/>
            </w:tcBorders>
          </w:tcPr>
          <w:p w14:paraId="0F88CE43" w14:textId="5BA1A64B" w:rsidR="008129A3" w:rsidRPr="008F36B8" w:rsidRDefault="008129A3" w:rsidP="00661CD2">
            <w:pPr>
              <w:pStyle w:val="Tablebody"/>
              <w:spacing w:before="40" w:after="40" w:line="270" w:lineRule="exact"/>
              <w:rPr>
                <w:rFonts w:ascii="Arial" w:hAnsi="Arial" w:cs="Arial"/>
                <w:sz w:val="22"/>
                <w:szCs w:val="22"/>
              </w:rPr>
            </w:pPr>
            <w:r w:rsidRPr="00DC2CB6">
              <w:rPr>
                <w:rFonts w:ascii="Arial" w:hAnsi="Arial" w:cs="Arial"/>
                <w:color w:val="auto"/>
                <w:sz w:val="22"/>
                <w:szCs w:val="22"/>
              </w:rPr>
              <w:t>Application to transfer the permit in full to Hafren Dyfrdwy Cyfyngedig.</w:t>
            </w:r>
          </w:p>
        </w:tc>
      </w:tr>
      <w:tr w:rsidR="008129A3" w:rsidRPr="008F36B8" w14:paraId="5DA0E9A3" w14:textId="77777777" w:rsidTr="00661CD2">
        <w:tc>
          <w:tcPr>
            <w:tcW w:w="2660" w:type="dxa"/>
            <w:tcBorders>
              <w:top w:val="single" w:sz="6" w:space="0" w:color="auto"/>
              <w:left w:val="nil"/>
              <w:bottom w:val="single" w:sz="6" w:space="0" w:color="auto"/>
              <w:right w:val="nil"/>
            </w:tcBorders>
          </w:tcPr>
          <w:p w14:paraId="603D28FC" w14:textId="2E70E38E" w:rsidR="008129A3" w:rsidRPr="008F36B8" w:rsidRDefault="008129A3" w:rsidP="00661CD2">
            <w:pPr>
              <w:pStyle w:val="Tablebody"/>
              <w:spacing w:before="40" w:after="40" w:line="270" w:lineRule="exact"/>
              <w:rPr>
                <w:rFonts w:ascii="Arial" w:hAnsi="Arial" w:cs="Arial"/>
                <w:sz w:val="22"/>
                <w:szCs w:val="22"/>
              </w:rPr>
            </w:pPr>
            <w:r w:rsidRPr="00DC2CB6">
              <w:rPr>
                <w:rFonts w:ascii="Arial" w:hAnsi="Arial" w:cs="Arial"/>
                <w:color w:val="auto"/>
                <w:sz w:val="22"/>
                <w:szCs w:val="22"/>
              </w:rPr>
              <w:t>Transfer determined</w:t>
            </w:r>
            <w:r>
              <w:rPr>
                <w:rFonts w:ascii="Arial" w:hAnsi="Arial" w:cs="Arial"/>
                <w:color w:val="auto"/>
                <w:sz w:val="22"/>
                <w:szCs w:val="22"/>
              </w:rPr>
              <w:t xml:space="preserve"> </w:t>
            </w:r>
            <w:r w:rsidRPr="00DC2CB6">
              <w:rPr>
                <w:rFonts w:ascii="Arial" w:hAnsi="Arial" w:cs="Arial"/>
                <w:color w:val="auto"/>
                <w:sz w:val="22"/>
                <w:szCs w:val="22"/>
              </w:rPr>
              <w:t>S/01/56022/R</w:t>
            </w:r>
          </w:p>
        </w:tc>
        <w:tc>
          <w:tcPr>
            <w:tcW w:w="1593" w:type="dxa"/>
            <w:tcBorders>
              <w:top w:val="single" w:sz="6" w:space="0" w:color="auto"/>
              <w:left w:val="nil"/>
              <w:bottom w:val="single" w:sz="6" w:space="0" w:color="auto"/>
              <w:right w:val="nil"/>
            </w:tcBorders>
          </w:tcPr>
          <w:p w14:paraId="255A2B88" w14:textId="2F74E3DF" w:rsidR="008129A3" w:rsidRPr="008F36B8" w:rsidRDefault="008129A3" w:rsidP="00661CD2">
            <w:pPr>
              <w:pStyle w:val="Tablebody"/>
              <w:spacing w:before="40" w:after="40" w:line="270" w:lineRule="exact"/>
              <w:rPr>
                <w:rFonts w:ascii="Arial" w:hAnsi="Arial" w:cs="Arial"/>
                <w:sz w:val="22"/>
                <w:szCs w:val="22"/>
              </w:rPr>
            </w:pPr>
            <w:r w:rsidRPr="00DC2CB6">
              <w:rPr>
                <w:rFonts w:ascii="Arial" w:hAnsi="Arial" w:cs="Arial"/>
                <w:color w:val="auto"/>
                <w:sz w:val="22"/>
                <w:szCs w:val="22"/>
              </w:rPr>
              <w:t>19/12/2018</w:t>
            </w:r>
          </w:p>
        </w:tc>
        <w:tc>
          <w:tcPr>
            <w:tcW w:w="3793" w:type="dxa"/>
            <w:tcBorders>
              <w:top w:val="single" w:sz="6" w:space="0" w:color="auto"/>
              <w:left w:val="nil"/>
              <w:bottom w:val="single" w:sz="6" w:space="0" w:color="auto"/>
              <w:right w:val="nil"/>
            </w:tcBorders>
          </w:tcPr>
          <w:p w14:paraId="0F44CE09" w14:textId="3256A466" w:rsidR="008129A3" w:rsidRPr="008F36B8" w:rsidRDefault="008129A3" w:rsidP="00661CD2">
            <w:pPr>
              <w:pStyle w:val="Tablebody"/>
              <w:spacing w:before="40" w:after="40" w:line="270" w:lineRule="exact"/>
              <w:rPr>
                <w:rFonts w:ascii="Arial" w:hAnsi="Arial" w:cs="Arial"/>
                <w:sz w:val="22"/>
                <w:szCs w:val="22"/>
              </w:rPr>
            </w:pPr>
            <w:r w:rsidRPr="00DC2CB6">
              <w:rPr>
                <w:rFonts w:ascii="Arial" w:hAnsi="Arial" w:cs="Arial"/>
                <w:color w:val="auto"/>
                <w:sz w:val="22"/>
                <w:szCs w:val="22"/>
              </w:rPr>
              <w:t>Full transfer of permit complete.</w:t>
            </w:r>
          </w:p>
        </w:tc>
      </w:tr>
      <w:tr w:rsidR="008129A3" w:rsidRPr="008F36B8" w14:paraId="7790F28C" w14:textId="77777777" w:rsidTr="00661CD2">
        <w:tc>
          <w:tcPr>
            <w:tcW w:w="2660" w:type="dxa"/>
            <w:tcBorders>
              <w:top w:val="single" w:sz="6" w:space="0" w:color="auto"/>
              <w:left w:val="nil"/>
              <w:bottom w:val="single" w:sz="6" w:space="0" w:color="auto"/>
              <w:right w:val="nil"/>
            </w:tcBorders>
          </w:tcPr>
          <w:p w14:paraId="396EBBA0" w14:textId="40EDB459" w:rsidR="008129A3" w:rsidRDefault="008129A3" w:rsidP="00661CD2">
            <w:pPr>
              <w:pStyle w:val="Tablebody"/>
              <w:spacing w:before="40" w:after="40" w:line="270" w:lineRule="exact"/>
              <w:rPr>
                <w:rFonts w:ascii="Arial" w:hAnsi="Arial" w:cs="Arial"/>
                <w:color w:val="auto"/>
                <w:sz w:val="22"/>
                <w:szCs w:val="22"/>
              </w:rPr>
            </w:pPr>
            <w:r w:rsidRPr="00DC2CB6">
              <w:rPr>
                <w:rFonts w:ascii="Arial" w:hAnsi="Arial" w:cs="Arial"/>
                <w:color w:val="auto"/>
                <w:sz w:val="22"/>
                <w:szCs w:val="22"/>
              </w:rPr>
              <w:t>Regulator-initiated variation</w:t>
            </w:r>
            <w:r>
              <w:rPr>
                <w:rFonts w:ascii="Arial" w:hAnsi="Arial" w:cs="Arial"/>
                <w:color w:val="auto"/>
                <w:sz w:val="22"/>
                <w:szCs w:val="22"/>
              </w:rPr>
              <w:t xml:space="preserve"> </w:t>
            </w:r>
            <w:r w:rsidRPr="00DC2CB6">
              <w:rPr>
                <w:rFonts w:ascii="Arial" w:hAnsi="Arial" w:cs="Arial"/>
                <w:color w:val="auto"/>
                <w:sz w:val="22"/>
                <w:szCs w:val="22"/>
              </w:rPr>
              <w:t>Application PAN-009341</w:t>
            </w:r>
          </w:p>
        </w:tc>
        <w:tc>
          <w:tcPr>
            <w:tcW w:w="1593" w:type="dxa"/>
            <w:tcBorders>
              <w:top w:val="single" w:sz="6" w:space="0" w:color="auto"/>
              <w:left w:val="nil"/>
              <w:bottom w:val="single" w:sz="6" w:space="0" w:color="auto"/>
              <w:right w:val="nil"/>
            </w:tcBorders>
          </w:tcPr>
          <w:p w14:paraId="6820B360" w14:textId="7A2C8542" w:rsidR="008129A3" w:rsidRPr="00781596" w:rsidRDefault="008129A3" w:rsidP="00661CD2">
            <w:pPr>
              <w:pStyle w:val="Tablebody"/>
              <w:spacing w:before="40" w:after="40" w:line="270" w:lineRule="exact"/>
              <w:rPr>
                <w:rFonts w:ascii="Arial" w:hAnsi="Arial" w:cs="Arial"/>
                <w:color w:val="000000" w:themeColor="text1"/>
                <w:sz w:val="22"/>
                <w:szCs w:val="22"/>
              </w:rPr>
            </w:pPr>
            <w:r w:rsidRPr="00DC2CB6">
              <w:rPr>
                <w:rFonts w:ascii="Arial" w:hAnsi="Arial" w:cs="Arial"/>
                <w:color w:val="auto"/>
                <w:sz w:val="22"/>
                <w:szCs w:val="22"/>
              </w:rPr>
              <w:t>Duly Made</w:t>
            </w:r>
            <w:r>
              <w:rPr>
                <w:rFonts w:ascii="Arial" w:hAnsi="Arial" w:cs="Arial"/>
                <w:color w:val="auto"/>
                <w:sz w:val="22"/>
                <w:szCs w:val="22"/>
              </w:rPr>
              <w:t xml:space="preserve"> </w:t>
            </w:r>
            <w:r w:rsidRPr="00DC2CB6">
              <w:rPr>
                <w:rFonts w:ascii="Arial" w:hAnsi="Arial" w:cs="Arial"/>
                <w:color w:val="auto"/>
                <w:sz w:val="22"/>
                <w:szCs w:val="22"/>
              </w:rPr>
              <w:t>11/02/2020</w:t>
            </w:r>
          </w:p>
        </w:tc>
        <w:tc>
          <w:tcPr>
            <w:tcW w:w="3793" w:type="dxa"/>
            <w:tcBorders>
              <w:top w:val="single" w:sz="6" w:space="0" w:color="auto"/>
              <w:left w:val="nil"/>
              <w:bottom w:val="single" w:sz="6" w:space="0" w:color="auto"/>
              <w:right w:val="nil"/>
            </w:tcBorders>
          </w:tcPr>
          <w:p w14:paraId="498E6A4D" w14:textId="19012765" w:rsidR="008129A3" w:rsidRPr="008F36B8" w:rsidRDefault="008129A3" w:rsidP="00661CD2">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8129A3" w:rsidRPr="008F36B8" w14:paraId="1940060D" w14:textId="77777777" w:rsidTr="00661CD2">
        <w:tc>
          <w:tcPr>
            <w:tcW w:w="2660" w:type="dxa"/>
            <w:tcBorders>
              <w:top w:val="single" w:sz="6" w:space="0" w:color="auto"/>
              <w:left w:val="nil"/>
              <w:bottom w:val="single" w:sz="6" w:space="0" w:color="auto"/>
              <w:right w:val="nil"/>
            </w:tcBorders>
          </w:tcPr>
          <w:p w14:paraId="6A960F16" w14:textId="5C510F41" w:rsidR="008129A3" w:rsidRDefault="008129A3" w:rsidP="00661CD2">
            <w:pPr>
              <w:pStyle w:val="Tablebody"/>
              <w:spacing w:before="40" w:after="40" w:line="270" w:lineRule="exact"/>
              <w:rPr>
                <w:rFonts w:ascii="Arial" w:hAnsi="Arial" w:cs="Arial"/>
                <w:color w:val="auto"/>
                <w:sz w:val="22"/>
                <w:szCs w:val="22"/>
              </w:rPr>
            </w:pPr>
            <w:r w:rsidRPr="005C0585">
              <w:rPr>
                <w:rFonts w:ascii="Arial" w:hAnsi="Arial" w:cs="Arial"/>
                <w:color w:val="auto"/>
                <w:sz w:val="22"/>
                <w:szCs w:val="22"/>
              </w:rPr>
              <w:t>Variation Issued</w:t>
            </w:r>
            <w:r>
              <w:rPr>
                <w:rFonts w:ascii="Arial" w:hAnsi="Arial" w:cs="Arial"/>
                <w:color w:val="auto"/>
                <w:sz w:val="22"/>
                <w:szCs w:val="22"/>
              </w:rPr>
              <w:t xml:space="preserve"> </w:t>
            </w:r>
            <w:r w:rsidRPr="00DC2CB6">
              <w:rPr>
                <w:rFonts w:ascii="Arial" w:hAnsi="Arial" w:cs="Arial"/>
                <w:color w:val="auto"/>
                <w:sz w:val="22"/>
                <w:szCs w:val="22"/>
              </w:rPr>
              <w:t>S/01/56022/R</w:t>
            </w:r>
          </w:p>
        </w:tc>
        <w:tc>
          <w:tcPr>
            <w:tcW w:w="1593" w:type="dxa"/>
            <w:tcBorders>
              <w:top w:val="single" w:sz="6" w:space="0" w:color="auto"/>
              <w:left w:val="nil"/>
              <w:bottom w:val="single" w:sz="6" w:space="0" w:color="auto"/>
              <w:right w:val="nil"/>
            </w:tcBorders>
          </w:tcPr>
          <w:p w14:paraId="19CDB23C" w14:textId="2CC307FB" w:rsidR="008129A3" w:rsidRPr="00781596" w:rsidRDefault="008129A3" w:rsidP="00661CD2">
            <w:pPr>
              <w:pStyle w:val="Tablebody"/>
              <w:spacing w:before="40" w:after="40" w:line="270" w:lineRule="exact"/>
              <w:rPr>
                <w:rFonts w:ascii="Arial" w:hAnsi="Arial" w:cs="Arial"/>
                <w:color w:val="000000" w:themeColor="text1"/>
                <w:sz w:val="22"/>
                <w:szCs w:val="22"/>
              </w:rPr>
            </w:pPr>
            <w:r w:rsidRPr="009D37BF">
              <w:rPr>
                <w:rFonts w:ascii="Arial" w:hAnsi="Arial" w:cs="Arial"/>
                <w:color w:val="auto"/>
                <w:sz w:val="22"/>
                <w:szCs w:val="22"/>
              </w:rPr>
              <w:t>08/09/2020</w:t>
            </w:r>
          </w:p>
        </w:tc>
        <w:tc>
          <w:tcPr>
            <w:tcW w:w="3793" w:type="dxa"/>
            <w:tcBorders>
              <w:top w:val="single" w:sz="6" w:space="0" w:color="auto"/>
              <w:left w:val="nil"/>
              <w:bottom w:val="single" w:sz="6" w:space="0" w:color="auto"/>
              <w:right w:val="nil"/>
            </w:tcBorders>
          </w:tcPr>
          <w:p w14:paraId="033B6937" w14:textId="5115FA14" w:rsidR="008129A3" w:rsidRPr="008F36B8" w:rsidRDefault="008129A3" w:rsidP="00661CD2">
            <w:pPr>
              <w:pStyle w:val="Tablebody"/>
              <w:spacing w:before="40" w:after="40" w:line="270" w:lineRule="exact"/>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8A014D" w:rsidRPr="008F36B8" w14:paraId="64AE5942" w14:textId="77777777" w:rsidTr="00582430">
        <w:trPr>
          <w:trHeight w:val="1189"/>
        </w:trPr>
        <w:tc>
          <w:tcPr>
            <w:tcW w:w="2660" w:type="dxa"/>
            <w:tcBorders>
              <w:left w:val="nil"/>
              <w:right w:val="nil"/>
            </w:tcBorders>
          </w:tcPr>
          <w:p w14:paraId="295CA5C8" w14:textId="4C61E192" w:rsidR="008A014D" w:rsidRPr="002E724F" w:rsidRDefault="008A014D" w:rsidP="008A014D">
            <w:pPr>
              <w:pStyle w:val="Tablebody"/>
              <w:spacing w:before="40" w:after="40" w:line="270" w:lineRule="exact"/>
              <w:rPr>
                <w:rFonts w:ascii="Arial" w:hAnsi="Arial" w:cs="Arial"/>
                <w:color w:val="000000" w:themeColor="text1"/>
                <w:sz w:val="22"/>
                <w:szCs w:val="22"/>
              </w:rPr>
            </w:pPr>
            <w:r w:rsidRPr="002E724F">
              <w:rPr>
                <w:rFonts w:ascii="Arial" w:hAnsi="Arial" w:cs="Arial"/>
                <w:color w:val="000000" w:themeColor="text1"/>
                <w:sz w:val="22"/>
                <w:szCs w:val="22"/>
              </w:rPr>
              <w:t xml:space="preserve">Regulator-initiated variation </w:t>
            </w:r>
            <w:r w:rsidRPr="002E724F">
              <w:rPr>
                <w:rFonts w:ascii="Arial" w:hAnsi="Arial" w:cs="Arial"/>
                <w:color w:val="000000" w:themeColor="text1"/>
                <w:sz w:val="22"/>
                <w:szCs w:val="22"/>
              </w:rPr>
              <w:fldChar w:fldCharType="begin"/>
            </w:r>
            <w:r w:rsidRPr="002E724F">
              <w:rPr>
                <w:rFonts w:ascii="Arial" w:hAnsi="Arial" w:cs="Arial"/>
                <w:color w:val="000000" w:themeColor="text1"/>
                <w:sz w:val="22"/>
                <w:szCs w:val="22"/>
              </w:rPr>
              <w:instrText xml:space="preserve"> MERGEFIELD PAN </w:instrText>
            </w:r>
            <w:r w:rsidRPr="002E724F">
              <w:rPr>
                <w:rFonts w:ascii="Arial" w:hAnsi="Arial" w:cs="Arial"/>
                <w:color w:val="000000" w:themeColor="text1"/>
                <w:sz w:val="22"/>
                <w:szCs w:val="22"/>
              </w:rPr>
              <w:fldChar w:fldCharType="separate"/>
            </w:r>
            <w:r w:rsidR="00B85DC4" w:rsidRPr="002E724F">
              <w:rPr>
                <w:rFonts w:ascii="Arial" w:hAnsi="Arial" w:cs="Arial"/>
                <w:noProof/>
                <w:color w:val="000000" w:themeColor="text1"/>
                <w:sz w:val="22"/>
                <w:szCs w:val="22"/>
              </w:rPr>
              <w:t>PAN-031050</w:t>
            </w:r>
            <w:r w:rsidRPr="002E724F">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2E724F" w:rsidRDefault="008A014D" w:rsidP="008A014D">
            <w:pPr>
              <w:pStyle w:val="Tablebody"/>
              <w:spacing w:before="40" w:after="40" w:line="270" w:lineRule="exact"/>
              <w:rPr>
                <w:rFonts w:ascii="Arial" w:hAnsi="Arial" w:cs="Arial"/>
                <w:color w:val="000000" w:themeColor="text1"/>
                <w:sz w:val="22"/>
                <w:szCs w:val="22"/>
              </w:rPr>
            </w:pPr>
            <w:r w:rsidRPr="002E724F">
              <w:rPr>
                <w:rFonts w:ascii="Arial" w:hAnsi="Arial" w:cs="Arial"/>
                <w:color w:val="000000" w:themeColor="text1"/>
                <w:sz w:val="22"/>
                <w:szCs w:val="22"/>
              </w:rPr>
              <w:t>Duly Made</w:t>
            </w:r>
          </w:p>
          <w:p w14:paraId="4D15B714" w14:textId="3D784C85" w:rsidR="008A014D" w:rsidRPr="002E724F" w:rsidRDefault="002E724F" w:rsidP="008A014D">
            <w:pPr>
              <w:pStyle w:val="Tablebody"/>
              <w:spacing w:before="40" w:after="40" w:line="270" w:lineRule="exact"/>
              <w:rPr>
                <w:rFonts w:ascii="Arial" w:hAnsi="Arial" w:cs="Arial"/>
                <w:color w:val="000000" w:themeColor="text1"/>
                <w:sz w:val="22"/>
                <w:szCs w:val="22"/>
              </w:rPr>
            </w:pPr>
            <w:r w:rsidRPr="002E724F">
              <w:rPr>
                <w:rFonts w:ascii="Arial" w:hAnsi="Arial" w:cs="Arial"/>
                <w:color w:val="000000" w:themeColor="text1"/>
                <w:sz w:val="22"/>
                <w:szCs w:val="22"/>
              </w:rPr>
              <w:t>30/12/2025</w:t>
            </w:r>
          </w:p>
        </w:tc>
        <w:tc>
          <w:tcPr>
            <w:tcW w:w="3793" w:type="dxa"/>
            <w:tcBorders>
              <w:left w:val="nil"/>
              <w:right w:val="nil"/>
            </w:tcBorders>
          </w:tcPr>
          <w:p w14:paraId="551D6B68" w14:textId="356372B0" w:rsidR="008A014D" w:rsidRPr="002E724F" w:rsidRDefault="008A014D" w:rsidP="008A014D">
            <w:pPr>
              <w:pStyle w:val="Tablebody"/>
              <w:spacing w:before="40" w:after="40" w:line="270" w:lineRule="exact"/>
              <w:rPr>
                <w:rFonts w:ascii="Arial" w:hAnsi="Arial" w:cs="Arial"/>
                <w:color w:val="000000" w:themeColor="text1"/>
                <w:sz w:val="22"/>
                <w:szCs w:val="22"/>
              </w:rPr>
            </w:pPr>
            <w:r w:rsidRPr="002E724F">
              <w:rPr>
                <w:rFonts w:ascii="Arial" w:hAnsi="Arial" w:cs="Arial"/>
                <w:color w:val="000000" w:themeColor="text1"/>
                <w:sz w:val="22"/>
                <w:szCs w:val="22"/>
              </w:rPr>
              <w:t>Variation of permit initiated under PR24 review programme to incorporate improvements to be delivered under AMP8.</w:t>
            </w:r>
          </w:p>
        </w:tc>
      </w:tr>
      <w:tr w:rsidR="008A014D" w:rsidRPr="008F36B8" w14:paraId="2CDBEDE8" w14:textId="77777777" w:rsidTr="00211A39">
        <w:tc>
          <w:tcPr>
            <w:tcW w:w="2660" w:type="dxa"/>
            <w:tcBorders>
              <w:left w:val="nil"/>
              <w:right w:val="nil"/>
            </w:tcBorders>
          </w:tcPr>
          <w:p w14:paraId="0FA32913" w14:textId="00703142" w:rsidR="008A014D" w:rsidRPr="002E724F" w:rsidRDefault="008A014D" w:rsidP="008A014D">
            <w:pPr>
              <w:pStyle w:val="Tablebody"/>
              <w:spacing w:before="40" w:after="40" w:line="270" w:lineRule="exact"/>
              <w:rPr>
                <w:rFonts w:ascii="Arial" w:hAnsi="Arial" w:cs="Arial"/>
                <w:color w:val="000000" w:themeColor="text1"/>
                <w:sz w:val="22"/>
                <w:szCs w:val="22"/>
              </w:rPr>
            </w:pPr>
            <w:r w:rsidRPr="002E724F">
              <w:rPr>
                <w:rFonts w:ascii="Arial" w:hAnsi="Arial" w:cs="Arial"/>
                <w:color w:val="000000" w:themeColor="text1"/>
                <w:sz w:val="22"/>
                <w:szCs w:val="22"/>
              </w:rPr>
              <w:t xml:space="preserve">Variation determined </w:t>
            </w:r>
            <w:r w:rsidRPr="002E724F">
              <w:rPr>
                <w:rFonts w:ascii="Arial" w:hAnsi="Arial" w:cs="Arial"/>
                <w:color w:val="000000" w:themeColor="text1"/>
                <w:sz w:val="22"/>
                <w:szCs w:val="22"/>
              </w:rPr>
              <w:fldChar w:fldCharType="begin"/>
            </w:r>
            <w:r w:rsidRPr="002E724F">
              <w:rPr>
                <w:rFonts w:ascii="Arial" w:hAnsi="Arial" w:cs="Arial"/>
                <w:color w:val="000000" w:themeColor="text1"/>
                <w:sz w:val="22"/>
                <w:szCs w:val="22"/>
              </w:rPr>
              <w:instrText xml:space="preserve"> MERGEFIELD FE_Permit_Number </w:instrText>
            </w:r>
            <w:r w:rsidRPr="002E724F">
              <w:rPr>
                <w:rFonts w:ascii="Arial" w:hAnsi="Arial" w:cs="Arial"/>
                <w:color w:val="000000" w:themeColor="text1"/>
                <w:sz w:val="22"/>
                <w:szCs w:val="22"/>
              </w:rPr>
              <w:fldChar w:fldCharType="separate"/>
            </w:r>
            <w:r w:rsidR="00B85DC4" w:rsidRPr="002E724F">
              <w:rPr>
                <w:rFonts w:ascii="Arial" w:hAnsi="Arial" w:cs="Arial"/>
                <w:noProof/>
                <w:color w:val="000000" w:themeColor="text1"/>
                <w:sz w:val="22"/>
                <w:szCs w:val="22"/>
              </w:rPr>
              <w:t>S/01/56022/R</w:t>
            </w:r>
            <w:r w:rsidRPr="002E724F">
              <w:rPr>
                <w:rFonts w:ascii="Arial" w:hAnsi="Arial" w:cs="Arial"/>
                <w:color w:val="000000" w:themeColor="text1"/>
                <w:sz w:val="22"/>
                <w:szCs w:val="22"/>
              </w:rPr>
              <w:fldChar w:fldCharType="end"/>
            </w:r>
            <w:r w:rsidRPr="002E724F">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781596" w:rsidRDefault="008A014D"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2FB3E4B0" w:rsidR="008A014D" w:rsidRPr="008F36B8" w:rsidRDefault="00A82943" w:rsidP="008A014D">
            <w:pPr>
              <w:pStyle w:val="Tablebody"/>
              <w:spacing w:before="40" w:after="40" w:line="270" w:lineRule="exact"/>
              <w:rPr>
                <w:rFonts w:ascii="Arial" w:hAnsi="Arial" w:cs="Arial"/>
                <w:color w:val="FF0000"/>
                <w:sz w:val="22"/>
                <w:szCs w:val="22"/>
              </w:rPr>
            </w:pPr>
            <w:r w:rsidRPr="00A82943">
              <w:rPr>
                <w:rFonts w:ascii="Arial" w:hAnsi="Arial" w:cs="Arial"/>
                <w:color w:val="000000" w:themeColor="text1"/>
                <w:sz w:val="22"/>
                <w:szCs w:val="22"/>
              </w:rPr>
              <w:t>04/03/2026</w:t>
            </w:r>
          </w:p>
        </w:tc>
        <w:tc>
          <w:tcPr>
            <w:tcW w:w="3793" w:type="dxa"/>
            <w:tcBorders>
              <w:left w:val="nil"/>
              <w:right w:val="nil"/>
            </w:tcBorders>
          </w:tcPr>
          <w:p w14:paraId="10627980" w14:textId="27D07FE1"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to </w:t>
            </w:r>
            <w:r w:rsidR="002E724F">
              <w:rPr>
                <w:rFonts w:ascii="Arial" w:hAnsi="Arial" w:cs="Arial"/>
                <w:color w:val="auto"/>
                <w:sz w:val="22"/>
                <w:szCs w:val="22"/>
              </w:rPr>
              <w:t>Hafren Dyfrdwy</w:t>
            </w:r>
            <w:r w:rsidRPr="008F36B8">
              <w:rPr>
                <w:rFonts w:ascii="Arial" w:hAnsi="Arial" w:cs="Arial"/>
                <w:color w:val="auto"/>
                <w:sz w:val="22"/>
                <w:szCs w:val="22"/>
              </w:rPr>
              <w:t xml:space="preserve">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2E724F" w:rsidRDefault="00FF6887" w:rsidP="00167FFA">
      <w:pPr>
        <w:pStyle w:val="Data"/>
        <w:rPr>
          <w:rStyle w:val="change"/>
          <w:rFonts w:cs="Arial"/>
          <w:color w:val="000000" w:themeColor="text1"/>
          <w:sz w:val="22"/>
          <w:szCs w:val="22"/>
        </w:rPr>
      </w:pPr>
    </w:p>
    <w:p w14:paraId="3AA65264" w14:textId="5333BB21" w:rsidR="00A40593" w:rsidRPr="002E724F" w:rsidRDefault="00CE57D2" w:rsidP="00A40593">
      <w:pPr>
        <w:pStyle w:val="Heading3nonum"/>
        <w:spacing w:before="0"/>
        <w:ind w:right="1701"/>
        <w:rPr>
          <w:rFonts w:cs="Arial"/>
          <w:bCs/>
          <w:color w:val="000000" w:themeColor="text1"/>
          <w:sz w:val="22"/>
          <w:szCs w:val="22"/>
        </w:rPr>
      </w:pPr>
      <w:r w:rsidRPr="002E724F">
        <w:rPr>
          <w:rFonts w:cs="Arial"/>
          <w:bCs/>
          <w:color w:val="000000" w:themeColor="text1"/>
          <w:sz w:val="22"/>
          <w:szCs w:val="22"/>
        </w:rPr>
        <w:t>p</w:t>
      </w:r>
      <w:r w:rsidR="00A40593" w:rsidRPr="002E724F">
        <w:rPr>
          <w:rFonts w:cs="Arial"/>
          <w:bCs/>
          <w:color w:val="000000" w:themeColor="text1"/>
          <w:sz w:val="22"/>
          <w:szCs w:val="22"/>
        </w:rPr>
        <w:t>ermit number</w:t>
      </w:r>
    </w:p>
    <w:p w14:paraId="1BC0DB89" w14:textId="053D67A2" w:rsidR="00D555F3" w:rsidRPr="002E724F" w:rsidRDefault="002F406F" w:rsidP="00A40593">
      <w:pPr>
        <w:pStyle w:val="Data"/>
        <w:ind w:right="1701"/>
        <w:rPr>
          <w:rStyle w:val="licenceno"/>
          <w:rFonts w:cs="Arial"/>
          <w:color w:val="000000" w:themeColor="text1"/>
          <w:sz w:val="22"/>
          <w:szCs w:val="22"/>
        </w:rPr>
      </w:pPr>
      <w:r w:rsidRPr="002E724F">
        <w:rPr>
          <w:rStyle w:val="licenceno"/>
          <w:rFonts w:cs="Arial"/>
          <w:color w:val="000000" w:themeColor="text1"/>
          <w:sz w:val="22"/>
          <w:szCs w:val="22"/>
        </w:rPr>
        <w:fldChar w:fldCharType="begin"/>
      </w:r>
      <w:r w:rsidRPr="002E724F">
        <w:rPr>
          <w:rStyle w:val="licenceno"/>
          <w:rFonts w:cs="Arial"/>
          <w:color w:val="000000" w:themeColor="text1"/>
          <w:sz w:val="22"/>
          <w:szCs w:val="22"/>
        </w:rPr>
        <w:instrText xml:space="preserve"> MERGEFIELD FE_Permit_Number </w:instrText>
      </w:r>
      <w:r w:rsidRPr="002E724F">
        <w:rPr>
          <w:rStyle w:val="licenceno"/>
          <w:rFonts w:cs="Arial"/>
          <w:color w:val="000000" w:themeColor="text1"/>
          <w:sz w:val="22"/>
          <w:szCs w:val="22"/>
        </w:rPr>
        <w:fldChar w:fldCharType="separate"/>
      </w:r>
      <w:r w:rsidR="00B85DC4" w:rsidRPr="002E724F">
        <w:rPr>
          <w:rStyle w:val="licenceno"/>
          <w:rFonts w:cs="Arial"/>
          <w:noProof/>
          <w:color w:val="000000" w:themeColor="text1"/>
          <w:sz w:val="22"/>
          <w:szCs w:val="22"/>
        </w:rPr>
        <w:t>S/01/56022/R</w:t>
      </w:r>
      <w:r w:rsidRPr="002E724F">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1EB51544" w:rsidR="00167FFA" w:rsidRPr="008F36B8" w:rsidRDefault="002E724F" w:rsidP="00167FFA">
      <w:pPr>
        <w:pStyle w:val="Heading3nonum"/>
        <w:spacing w:before="0"/>
        <w:rPr>
          <w:b/>
          <w:color w:val="auto"/>
          <w:sz w:val="22"/>
          <w:szCs w:val="22"/>
        </w:rPr>
      </w:pPr>
      <w:r>
        <w:rPr>
          <w:b/>
          <w:color w:val="auto"/>
          <w:sz w:val="22"/>
          <w:szCs w:val="22"/>
        </w:rPr>
        <w:t>Hafren Dyfrdwy</w:t>
      </w:r>
      <w:r w:rsidR="008C471F" w:rsidRPr="008F36B8">
        <w:rPr>
          <w:b/>
          <w:color w:val="auto"/>
          <w:sz w:val="22"/>
          <w:szCs w:val="22"/>
        </w:rPr>
        <w:t xml:space="preserve"> Cyfyngedig </w:t>
      </w:r>
      <w:r w:rsidR="008C471F"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07234831" w:rsidR="008C471F" w:rsidRPr="008F36B8" w:rsidRDefault="002E724F" w:rsidP="00420953">
      <w:pPr>
        <w:pStyle w:val="Data"/>
        <w:ind w:right="1701"/>
        <w:rPr>
          <w:rStyle w:val="licenceno"/>
          <w:rFonts w:cs="Arial"/>
          <w:sz w:val="22"/>
          <w:szCs w:val="22"/>
        </w:rPr>
      </w:pPr>
      <w:r>
        <w:rPr>
          <w:rStyle w:val="licenceno"/>
          <w:rFonts w:cs="Arial"/>
          <w:sz w:val="22"/>
          <w:szCs w:val="22"/>
        </w:rPr>
        <w:t>Packsaddle</w:t>
      </w:r>
    </w:p>
    <w:p w14:paraId="442BF39D" w14:textId="677CF49C" w:rsidR="008C471F" w:rsidRPr="008F36B8" w:rsidRDefault="002E724F" w:rsidP="00420953">
      <w:pPr>
        <w:pStyle w:val="Data"/>
        <w:ind w:right="1701"/>
        <w:rPr>
          <w:rStyle w:val="licenceno"/>
          <w:rFonts w:cs="Arial"/>
          <w:sz w:val="22"/>
          <w:szCs w:val="22"/>
        </w:rPr>
      </w:pPr>
      <w:r>
        <w:rPr>
          <w:rStyle w:val="licenceno"/>
          <w:rFonts w:cs="Arial"/>
          <w:sz w:val="22"/>
          <w:szCs w:val="22"/>
        </w:rPr>
        <w:t>Wrexham Road</w:t>
      </w:r>
    </w:p>
    <w:p w14:paraId="652DB56F" w14:textId="16647B01" w:rsidR="008C471F" w:rsidRPr="008F36B8" w:rsidRDefault="002E724F" w:rsidP="00420953">
      <w:pPr>
        <w:pStyle w:val="Data"/>
        <w:ind w:right="1701"/>
        <w:rPr>
          <w:rStyle w:val="licenceno"/>
          <w:rFonts w:cs="Arial"/>
          <w:sz w:val="22"/>
          <w:szCs w:val="22"/>
        </w:rPr>
      </w:pPr>
      <w:r>
        <w:rPr>
          <w:rStyle w:val="licenceno"/>
          <w:rFonts w:cs="Arial"/>
          <w:sz w:val="22"/>
          <w:szCs w:val="22"/>
        </w:rPr>
        <w:t>Rhostyllen</w:t>
      </w:r>
    </w:p>
    <w:p w14:paraId="259656A4" w14:textId="768C1774" w:rsidR="008C471F" w:rsidRPr="008F36B8" w:rsidRDefault="002E724F" w:rsidP="00420953">
      <w:pPr>
        <w:pStyle w:val="Data"/>
        <w:ind w:right="1701"/>
        <w:rPr>
          <w:rStyle w:val="licenceno"/>
          <w:rFonts w:cs="Arial"/>
          <w:sz w:val="22"/>
          <w:szCs w:val="22"/>
        </w:rPr>
      </w:pPr>
      <w:r>
        <w:rPr>
          <w:rStyle w:val="licenceno"/>
          <w:rFonts w:cs="Arial"/>
          <w:sz w:val="22"/>
          <w:szCs w:val="22"/>
        </w:rPr>
        <w:t>Wrexham</w:t>
      </w:r>
    </w:p>
    <w:p w14:paraId="138699F6" w14:textId="22B8FB62" w:rsidR="008C471F" w:rsidRPr="008F36B8" w:rsidRDefault="002E724F" w:rsidP="00420953">
      <w:pPr>
        <w:pStyle w:val="Data"/>
        <w:ind w:right="1701"/>
        <w:rPr>
          <w:rStyle w:val="licenceno"/>
          <w:rFonts w:cs="Arial"/>
          <w:sz w:val="22"/>
          <w:szCs w:val="22"/>
        </w:rPr>
      </w:pPr>
      <w:r>
        <w:rPr>
          <w:rStyle w:val="licenceno"/>
          <w:rFonts w:cs="Arial"/>
          <w:sz w:val="22"/>
          <w:szCs w:val="22"/>
        </w:rPr>
        <w:t>LL14 4EH</w:t>
      </w:r>
    </w:p>
    <w:p w14:paraId="2DCD37AD" w14:textId="77777777" w:rsidR="00420953" w:rsidRPr="008F36B8" w:rsidRDefault="00420953" w:rsidP="008C471F">
      <w:pPr>
        <w:pStyle w:val="Heading3nonum"/>
        <w:spacing w:before="0"/>
        <w:rPr>
          <w:rFonts w:cs="Arial"/>
          <w:color w:val="FF0000"/>
          <w:sz w:val="22"/>
          <w:szCs w:val="22"/>
        </w:rPr>
      </w:pPr>
    </w:p>
    <w:p w14:paraId="34DDC25D" w14:textId="040E3565"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60564E" w:rsidRPr="0060564E">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661598" w:rsidRDefault="00420953" w:rsidP="00420953">
      <w:pPr>
        <w:pStyle w:val="Data"/>
        <w:spacing w:line="276" w:lineRule="auto"/>
        <w:ind w:right="23"/>
        <w:rPr>
          <w:b w:val="0"/>
          <w:color w:val="000000" w:themeColor="text1"/>
          <w:sz w:val="22"/>
          <w:szCs w:val="22"/>
        </w:rPr>
      </w:pPr>
      <w:r w:rsidRPr="00661598">
        <w:rPr>
          <w:b w:val="0"/>
          <w:color w:val="000000" w:themeColor="text1"/>
          <w:sz w:val="22"/>
          <w:szCs w:val="22"/>
        </w:rPr>
        <w:t xml:space="preserve">to operate </w:t>
      </w:r>
      <w:r w:rsidRPr="00661598">
        <w:rPr>
          <w:rFonts w:cs="Arial"/>
          <w:b w:val="0"/>
          <w:color w:val="000000" w:themeColor="text1"/>
          <w:sz w:val="22"/>
          <w:szCs w:val="22"/>
        </w:rPr>
        <w:t>a water discharge activity</w:t>
      </w:r>
      <w:r w:rsidRPr="00661598">
        <w:rPr>
          <w:b w:val="0"/>
          <w:color w:val="000000" w:themeColor="text1"/>
          <w:sz w:val="22"/>
          <w:szCs w:val="22"/>
        </w:rPr>
        <w:t xml:space="preserve"> at</w:t>
      </w:r>
    </w:p>
    <w:p w14:paraId="1F9255DD" w14:textId="3B10D769" w:rsidR="00CE57D2" w:rsidRPr="00661598" w:rsidRDefault="00CE57D2" w:rsidP="0036299B">
      <w:pPr>
        <w:pStyle w:val="Data"/>
        <w:ind w:right="23"/>
        <w:rPr>
          <w:rStyle w:val="change"/>
          <w:rFonts w:cs="Arial"/>
          <w:bCs/>
          <w:color w:val="000000" w:themeColor="text1"/>
          <w:sz w:val="22"/>
          <w:szCs w:val="22"/>
          <w:lang w:val="fr-FR"/>
        </w:rPr>
      </w:pPr>
      <w:r w:rsidRPr="00661598">
        <w:rPr>
          <w:bCs/>
          <w:color w:val="000000" w:themeColor="text1"/>
          <w:sz w:val="22"/>
          <w:szCs w:val="22"/>
        </w:rPr>
        <w:fldChar w:fldCharType="begin"/>
      </w:r>
      <w:r w:rsidRPr="00661598">
        <w:rPr>
          <w:bCs/>
          <w:color w:val="000000" w:themeColor="text1"/>
          <w:sz w:val="22"/>
          <w:szCs w:val="22"/>
          <w:lang w:val="fr-FR"/>
        </w:rPr>
        <w:instrText xml:space="preserve"> MERGEFIELD Site_Name </w:instrText>
      </w:r>
      <w:r w:rsidRPr="00661598">
        <w:rPr>
          <w:bCs/>
          <w:color w:val="000000" w:themeColor="text1"/>
          <w:sz w:val="22"/>
          <w:szCs w:val="22"/>
        </w:rPr>
        <w:fldChar w:fldCharType="separate"/>
      </w:r>
      <w:r w:rsidR="00226659" w:rsidRPr="00661598">
        <w:rPr>
          <w:bCs/>
          <w:noProof/>
          <w:color w:val="000000" w:themeColor="text1"/>
          <w:sz w:val="22"/>
          <w:szCs w:val="22"/>
          <w:lang w:val="fr-FR"/>
        </w:rPr>
        <w:t>Berriew Wastewater Treatment Works</w:t>
      </w:r>
      <w:r w:rsidRPr="00661598">
        <w:rPr>
          <w:bCs/>
          <w:color w:val="000000" w:themeColor="text1"/>
          <w:sz w:val="22"/>
          <w:szCs w:val="22"/>
        </w:rPr>
        <w:fldChar w:fldCharType="end"/>
      </w:r>
    </w:p>
    <w:p w14:paraId="4BF4D1B5" w14:textId="1ECC1304" w:rsidR="00E84C8B" w:rsidRPr="00661598" w:rsidRDefault="00CE57D2" w:rsidP="00167FFA">
      <w:pPr>
        <w:pStyle w:val="Data"/>
        <w:rPr>
          <w:rStyle w:val="change"/>
          <w:rFonts w:cs="Arial"/>
          <w:color w:val="000000" w:themeColor="text1"/>
          <w:sz w:val="22"/>
          <w:szCs w:val="22"/>
          <w:lang w:val="fr-FR"/>
        </w:rPr>
      </w:pPr>
      <w:r w:rsidRPr="00661598">
        <w:rPr>
          <w:rStyle w:val="change"/>
          <w:rFonts w:cs="Arial"/>
          <w:color w:val="000000" w:themeColor="text1"/>
          <w:sz w:val="22"/>
          <w:szCs w:val="22"/>
        </w:rPr>
        <w:fldChar w:fldCharType="begin"/>
      </w:r>
      <w:r w:rsidRPr="00661598">
        <w:rPr>
          <w:rStyle w:val="change"/>
          <w:rFonts w:cs="Arial"/>
          <w:color w:val="000000" w:themeColor="text1"/>
          <w:sz w:val="22"/>
          <w:szCs w:val="22"/>
          <w:lang w:val="fr-FR"/>
        </w:rPr>
        <w:instrText xml:space="preserve"> MERGEFIELD DSI_ADD2 </w:instrText>
      </w:r>
      <w:r w:rsidRPr="00661598">
        <w:rPr>
          <w:rStyle w:val="change"/>
          <w:rFonts w:cs="Arial"/>
          <w:color w:val="000000" w:themeColor="text1"/>
          <w:sz w:val="22"/>
          <w:szCs w:val="22"/>
        </w:rPr>
        <w:fldChar w:fldCharType="separate"/>
      </w:r>
      <w:r w:rsidR="00226659" w:rsidRPr="00661598">
        <w:rPr>
          <w:rStyle w:val="change"/>
          <w:rFonts w:cs="Arial"/>
          <w:noProof/>
          <w:color w:val="000000" w:themeColor="text1"/>
          <w:sz w:val="22"/>
          <w:szCs w:val="22"/>
          <w:lang w:val="fr-FR"/>
        </w:rPr>
        <w:t>Off A483</w:t>
      </w:r>
      <w:r w:rsidRPr="00661598">
        <w:rPr>
          <w:rStyle w:val="change"/>
          <w:rFonts w:cs="Arial"/>
          <w:color w:val="000000" w:themeColor="text1"/>
          <w:sz w:val="22"/>
          <w:szCs w:val="22"/>
        </w:rPr>
        <w:fldChar w:fldCharType="end"/>
      </w:r>
    </w:p>
    <w:p w14:paraId="0A1DDF1B" w14:textId="35CEBF28" w:rsidR="00E84C8B" w:rsidRPr="00661598" w:rsidRDefault="00CE57D2" w:rsidP="00167FFA">
      <w:pPr>
        <w:pStyle w:val="Data"/>
        <w:rPr>
          <w:rStyle w:val="change"/>
          <w:rFonts w:cs="Arial"/>
          <w:color w:val="000000" w:themeColor="text1"/>
          <w:sz w:val="22"/>
          <w:szCs w:val="22"/>
          <w:lang w:val="fr-FR"/>
        </w:rPr>
      </w:pPr>
      <w:r w:rsidRPr="00661598">
        <w:rPr>
          <w:rStyle w:val="change"/>
          <w:rFonts w:cs="Arial"/>
          <w:color w:val="000000" w:themeColor="text1"/>
          <w:sz w:val="22"/>
          <w:szCs w:val="22"/>
        </w:rPr>
        <w:fldChar w:fldCharType="begin"/>
      </w:r>
      <w:r w:rsidRPr="00661598">
        <w:rPr>
          <w:rStyle w:val="change"/>
          <w:rFonts w:cs="Arial"/>
          <w:color w:val="000000" w:themeColor="text1"/>
          <w:sz w:val="22"/>
          <w:szCs w:val="22"/>
          <w:lang w:val="fr-FR"/>
        </w:rPr>
        <w:instrText xml:space="preserve"> MERGEFIELD DSI_ADD3 </w:instrText>
      </w:r>
      <w:r w:rsidRPr="00661598">
        <w:rPr>
          <w:rStyle w:val="change"/>
          <w:rFonts w:cs="Arial"/>
          <w:color w:val="000000" w:themeColor="text1"/>
          <w:sz w:val="22"/>
          <w:szCs w:val="22"/>
        </w:rPr>
        <w:fldChar w:fldCharType="separate"/>
      </w:r>
      <w:r w:rsidR="00226659" w:rsidRPr="00661598">
        <w:rPr>
          <w:rStyle w:val="change"/>
          <w:rFonts w:cs="Arial"/>
          <w:noProof/>
          <w:color w:val="000000" w:themeColor="text1"/>
          <w:sz w:val="22"/>
          <w:szCs w:val="22"/>
          <w:lang w:val="fr-FR"/>
        </w:rPr>
        <w:t>North of Refail Berriew</w:t>
      </w:r>
      <w:r w:rsidRPr="00661598">
        <w:rPr>
          <w:rStyle w:val="change"/>
          <w:rFonts w:cs="Arial"/>
          <w:color w:val="000000" w:themeColor="text1"/>
          <w:sz w:val="22"/>
          <w:szCs w:val="22"/>
        </w:rPr>
        <w:fldChar w:fldCharType="end"/>
      </w:r>
    </w:p>
    <w:p w14:paraId="2D64968C" w14:textId="77777777" w:rsidR="00661598" w:rsidRPr="00661598" w:rsidRDefault="00CE57D2" w:rsidP="00167FFA">
      <w:pPr>
        <w:pStyle w:val="Data"/>
        <w:rPr>
          <w:rStyle w:val="change"/>
          <w:rFonts w:cs="Arial"/>
          <w:noProof/>
          <w:color w:val="000000" w:themeColor="text1"/>
          <w:sz w:val="22"/>
          <w:szCs w:val="22"/>
          <w:lang w:val="fr-FR"/>
        </w:rPr>
      </w:pPr>
      <w:r w:rsidRPr="00661598">
        <w:rPr>
          <w:rStyle w:val="change"/>
          <w:rFonts w:cs="Arial"/>
          <w:color w:val="000000" w:themeColor="text1"/>
          <w:sz w:val="22"/>
          <w:szCs w:val="22"/>
        </w:rPr>
        <w:fldChar w:fldCharType="begin"/>
      </w:r>
      <w:r w:rsidRPr="00661598">
        <w:rPr>
          <w:rStyle w:val="change"/>
          <w:rFonts w:cs="Arial"/>
          <w:color w:val="000000" w:themeColor="text1"/>
          <w:sz w:val="22"/>
          <w:szCs w:val="22"/>
          <w:lang w:val="fr-FR"/>
        </w:rPr>
        <w:instrText xml:space="preserve"> MERGEFIELD DSI_ADD4 </w:instrText>
      </w:r>
      <w:r w:rsidRPr="00661598">
        <w:rPr>
          <w:rStyle w:val="change"/>
          <w:rFonts w:cs="Arial"/>
          <w:color w:val="000000" w:themeColor="text1"/>
          <w:sz w:val="22"/>
          <w:szCs w:val="22"/>
        </w:rPr>
        <w:fldChar w:fldCharType="separate"/>
      </w:r>
      <w:r w:rsidR="00226659" w:rsidRPr="00661598">
        <w:rPr>
          <w:rStyle w:val="change"/>
          <w:rFonts w:cs="Arial"/>
          <w:noProof/>
          <w:color w:val="000000" w:themeColor="text1"/>
          <w:sz w:val="22"/>
          <w:szCs w:val="22"/>
          <w:lang w:val="fr-FR"/>
        </w:rPr>
        <w:t>Welshpool</w:t>
      </w:r>
    </w:p>
    <w:p w14:paraId="3704B3D3" w14:textId="601554D7" w:rsidR="00E84C8B" w:rsidRPr="00661598" w:rsidRDefault="00226659" w:rsidP="00167FFA">
      <w:pPr>
        <w:pStyle w:val="Data"/>
        <w:rPr>
          <w:rStyle w:val="change"/>
          <w:rFonts w:cs="Arial"/>
          <w:color w:val="000000" w:themeColor="text1"/>
          <w:sz w:val="22"/>
          <w:szCs w:val="22"/>
          <w:lang w:val="fr-FR"/>
        </w:rPr>
      </w:pPr>
      <w:r w:rsidRPr="00661598">
        <w:rPr>
          <w:rStyle w:val="change"/>
          <w:rFonts w:cs="Arial"/>
          <w:noProof/>
          <w:color w:val="000000" w:themeColor="text1"/>
          <w:sz w:val="22"/>
          <w:szCs w:val="22"/>
          <w:lang w:val="fr-FR"/>
        </w:rPr>
        <w:t>Powys</w:t>
      </w:r>
      <w:r w:rsidR="00CE57D2" w:rsidRPr="00661598">
        <w:rPr>
          <w:rStyle w:val="change"/>
          <w:rFonts w:cs="Arial"/>
          <w:color w:val="000000" w:themeColor="text1"/>
          <w:sz w:val="22"/>
          <w:szCs w:val="22"/>
        </w:rPr>
        <w:fldChar w:fldCharType="end"/>
      </w:r>
    </w:p>
    <w:p w14:paraId="4A737527" w14:textId="14F804F7" w:rsidR="00E84C8B" w:rsidRPr="00661598" w:rsidRDefault="00CE57D2" w:rsidP="00167FFA">
      <w:pPr>
        <w:pStyle w:val="Data"/>
        <w:rPr>
          <w:rStyle w:val="change"/>
          <w:rFonts w:cs="Arial"/>
          <w:color w:val="000000" w:themeColor="text1"/>
          <w:sz w:val="22"/>
          <w:szCs w:val="22"/>
          <w:lang w:val="fr-FR"/>
        </w:rPr>
      </w:pPr>
      <w:r w:rsidRPr="00661598">
        <w:rPr>
          <w:rStyle w:val="change"/>
          <w:rFonts w:cs="Arial"/>
          <w:color w:val="000000" w:themeColor="text1"/>
          <w:sz w:val="22"/>
          <w:szCs w:val="22"/>
        </w:rPr>
        <w:fldChar w:fldCharType="begin"/>
      </w:r>
      <w:r w:rsidRPr="00661598">
        <w:rPr>
          <w:rStyle w:val="change"/>
          <w:rFonts w:cs="Arial"/>
          <w:color w:val="000000" w:themeColor="text1"/>
          <w:sz w:val="22"/>
          <w:szCs w:val="22"/>
          <w:lang w:val="fr-FR"/>
        </w:rPr>
        <w:instrText xml:space="preserve"> MERGEFIELD DSI_POST_CODE </w:instrText>
      </w:r>
      <w:r w:rsidRPr="00661598">
        <w:rPr>
          <w:rStyle w:val="change"/>
          <w:rFonts w:cs="Arial"/>
          <w:color w:val="000000" w:themeColor="text1"/>
          <w:sz w:val="22"/>
          <w:szCs w:val="22"/>
        </w:rPr>
        <w:fldChar w:fldCharType="separate"/>
      </w:r>
      <w:r w:rsidR="00B85DC4" w:rsidRPr="00661598">
        <w:rPr>
          <w:rStyle w:val="change"/>
          <w:rFonts w:cs="Arial"/>
          <w:noProof/>
          <w:color w:val="000000" w:themeColor="text1"/>
          <w:sz w:val="22"/>
          <w:szCs w:val="22"/>
          <w:lang w:val="fr-FR"/>
        </w:rPr>
        <w:t>SY21 8AQ</w:t>
      </w:r>
      <w:r w:rsidRPr="00661598">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95EBEB1" w:rsidR="00E84C8B" w:rsidRPr="00A82943"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A82943">
        <w:rPr>
          <w:rFonts w:cs="Arial"/>
          <w:color w:val="000000" w:themeColor="text1"/>
          <w:sz w:val="22"/>
          <w:szCs w:val="22"/>
        </w:rPr>
        <w:t xml:space="preserve">from </w:t>
      </w:r>
      <w:r w:rsidR="00A82943" w:rsidRPr="00A82943">
        <w:rPr>
          <w:rFonts w:cs="Arial"/>
          <w:b/>
          <w:bCs/>
          <w:color w:val="000000" w:themeColor="text1"/>
          <w:sz w:val="22"/>
          <w:szCs w:val="22"/>
        </w:rPr>
        <w:t>04/03/2026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502CE569" w:rsidR="00A23439" w:rsidRPr="00A82943" w:rsidRDefault="00A82943" w:rsidP="00A23439">
            <w:pPr>
              <w:pStyle w:val="Heading3nonum"/>
              <w:spacing w:before="0"/>
              <w:ind w:right="-135"/>
              <w:jc w:val="center"/>
              <w:rPr>
                <w:rFonts w:cs="Arial"/>
                <w:b/>
                <w:color w:val="000000" w:themeColor="text1"/>
                <w:sz w:val="22"/>
                <w:szCs w:val="22"/>
              </w:rPr>
            </w:pPr>
            <w:r w:rsidRPr="00A82943">
              <w:rPr>
                <w:rFonts w:cs="Arial"/>
                <w:b/>
                <w:color w:val="000000" w:themeColor="text1"/>
                <w:sz w:val="22"/>
                <w:szCs w:val="22"/>
              </w:rPr>
              <w:t>Joanne Fitton</w:t>
            </w:r>
          </w:p>
        </w:tc>
        <w:tc>
          <w:tcPr>
            <w:tcW w:w="2409" w:type="dxa"/>
            <w:vAlign w:val="center"/>
          </w:tcPr>
          <w:p w14:paraId="615AFEF6" w14:textId="5CEBE8E4" w:rsidR="00A23439" w:rsidRPr="00A82943" w:rsidRDefault="00A82943" w:rsidP="00A23439">
            <w:pPr>
              <w:pStyle w:val="Heading3nonum"/>
              <w:spacing w:before="0"/>
              <w:ind w:right="34"/>
              <w:jc w:val="center"/>
              <w:rPr>
                <w:rFonts w:cs="Arial"/>
                <w:b/>
                <w:color w:val="000000" w:themeColor="text1"/>
                <w:sz w:val="22"/>
                <w:szCs w:val="22"/>
              </w:rPr>
            </w:pPr>
            <w:r w:rsidRPr="00A82943">
              <w:rPr>
                <w:rFonts w:cs="Arial"/>
                <w:b/>
                <w:color w:val="000000" w:themeColor="text1"/>
                <w:sz w:val="22"/>
                <w:szCs w:val="22"/>
              </w:rPr>
              <w:t>04/03/2026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D20DF8"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D20DF8">
        <w:rPr>
          <w:b/>
          <w:i w:val="0"/>
          <w:color w:val="000000" w:themeColor="text1"/>
          <w:sz w:val="22"/>
          <w:szCs w:val="22"/>
        </w:rPr>
        <w:lastRenderedPageBreak/>
        <w:t xml:space="preserve">Schedule 1 </w:t>
      </w:r>
    </w:p>
    <w:p w14:paraId="5B3FC93F" w14:textId="77777777" w:rsidR="00DE0B1D" w:rsidRPr="00D20DF8" w:rsidRDefault="00DE0B1D" w:rsidP="00DE0B1D">
      <w:pPr>
        <w:spacing w:before="120" w:line="270" w:lineRule="exact"/>
        <w:rPr>
          <w:rFonts w:ascii="Arial" w:hAnsi="Arial" w:cs="Arial"/>
          <w:color w:val="000000" w:themeColor="text1"/>
          <w:sz w:val="22"/>
          <w:szCs w:val="22"/>
        </w:rPr>
      </w:pPr>
      <w:r w:rsidRPr="00D20DF8">
        <w:rPr>
          <w:rFonts w:ascii="Arial" w:hAnsi="Arial" w:cs="Arial"/>
          <w:color w:val="000000" w:themeColor="text1"/>
          <w:sz w:val="22"/>
          <w:szCs w:val="22"/>
        </w:rPr>
        <w:t>The following conditions were varied as a result of a Natural Resources Wales initiated variation:</w:t>
      </w:r>
    </w:p>
    <w:p w14:paraId="0A90BAF8" w14:textId="088F8791" w:rsidR="006C6EA9" w:rsidRPr="00D20DF8" w:rsidRDefault="007C7816" w:rsidP="006C6EA9">
      <w:pPr>
        <w:spacing w:before="120" w:line="270" w:lineRule="exact"/>
        <w:rPr>
          <w:rFonts w:ascii="Arial" w:hAnsi="Arial" w:cs="Arial"/>
          <w:color w:val="000000" w:themeColor="text1"/>
          <w:sz w:val="22"/>
          <w:szCs w:val="22"/>
        </w:rPr>
      </w:pPr>
      <w:r w:rsidRPr="00D20DF8">
        <w:rPr>
          <w:rFonts w:ascii="Arial" w:hAnsi="Arial" w:cs="Arial"/>
          <w:color w:val="000000" w:themeColor="text1"/>
          <w:sz w:val="22"/>
          <w:szCs w:val="22"/>
        </w:rPr>
        <w:t>2.2.1</w:t>
      </w:r>
      <w:r w:rsidR="00D20DF8" w:rsidRPr="00D20DF8">
        <w:rPr>
          <w:rFonts w:ascii="Arial" w:hAnsi="Arial" w:cs="Arial"/>
          <w:color w:val="000000" w:themeColor="text1"/>
          <w:sz w:val="22"/>
          <w:szCs w:val="22"/>
        </w:rPr>
        <w:t>, 2.4.1, 3.1.5, 3.3.5 (b), 3.3.9, 3.3.10, 3.3.11</w:t>
      </w:r>
    </w:p>
    <w:p w14:paraId="4B9AE163" w14:textId="77777777" w:rsidR="006C6EA9" w:rsidRPr="00D20DF8" w:rsidRDefault="006C6EA9" w:rsidP="006C6EA9">
      <w:pPr>
        <w:pStyle w:val="Heading3nonum"/>
        <w:rPr>
          <w:rFonts w:cs="Arial"/>
          <w:b/>
          <w:color w:val="000000" w:themeColor="text1"/>
          <w:sz w:val="22"/>
          <w:szCs w:val="22"/>
        </w:rPr>
      </w:pPr>
      <w:r w:rsidRPr="00D20DF8">
        <w:rPr>
          <w:rFonts w:cs="Arial"/>
          <w:b/>
          <w:color w:val="000000" w:themeColor="text1"/>
          <w:sz w:val="22"/>
          <w:szCs w:val="22"/>
        </w:rPr>
        <w:t xml:space="preserve">Schedule 2 – </w:t>
      </w:r>
      <w:r w:rsidR="000C3304" w:rsidRPr="00D20DF8">
        <w:rPr>
          <w:rFonts w:cs="Arial"/>
          <w:b/>
          <w:color w:val="000000" w:themeColor="text1"/>
          <w:sz w:val="22"/>
          <w:szCs w:val="22"/>
        </w:rPr>
        <w:t>consolidated</w:t>
      </w:r>
      <w:r w:rsidRPr="00D20DF8">
        <w:rPr>
          <w:rFonts w:cs="Arial"/>
          <w:b/>
          <w:color w:val="000000" w:themeColor="text1"/>
          <w:sz w:val="22"/>
          <w:szCs w:val="22"/>
        </w:rPr>
        <w:t xml:space="preserve"> permit</w:t>
      </w:r>
    </w:p>
    <w:p w14:paraId="0FC56BE8" w14:textId="77777777" w:rsidR="00A977E9" w:rsidRPr="00D20DF8" w:rsidRDefault="000C3304" w:rsidP="006C6EA9">
      <w:pPr>
        <w:pStyle w:val="Heading3nonum"/>
        <w:rPr>
          <w:rFonts w:cs="Arial"/>
          <w:color w:val="000000" w:themeColor="text1"/>
          <w:sz w:val="22"/>
          <w:szCs w:val="22"/>
        </w:rPr>
        <w:sectPr w:rsidR="00A977E9" w:rsidRPr="00D20DF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20DF8">
        <w:rPr>
          <w:rFonts w:cs="Arial"/>
          <w:color w:val="000000" w:themeColor="text1"/>
          <w:sz w:val="22"/>
          <w:szCs w:val="22"/>
        </w:rPr>
        <w:t>Consolidated</w:t>
      </w:r>
      <w:r w:rsidR="006C6EA9" w:rsidRPr="00D20DF8">
        <w:rPr>
          <w:rFonts w:cs="Arial"/>
          <w:color w:val="000000" w:themeColor="text1"/>
          <w:sz w:val="22"/>
          <w:szCs w:val="22"/>
        </w:rPr>
        <w:t xml:space="preserve"> permit issued as</w:t>
      </w:r>
      <w:r w:rsidR="00A36CF7" w:rsidRPr="00D20DF8">
        <w:rPr>
          <w:rFonts w:cs="Arial"/>
          <w:color w:val="000000" w:themeColor="text1"/>
          <w:sz w:val="22"/>
          <w:szCs w:val="22"/>
        </w:rPr>
        <w:t xml:space="preserve"> a</w:t>
      </w:r>
      <w:r w:rsidR="006C6EA9" w:rsidRPr="00D20DF8">
        <w:rPr>
          <w:rFonts w:cs="Arial"/>
          <w:color w:val="000000" w:themeColor="text1"/>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60080E" w:rsidRDefault="008321E6" w:rsidP="00597064">
      <w:pPr>
        <w:pStyle w:val="Act"/>
        <w:ind w:left="567"/>
        <w:rPr>
          <w:bCs/>
          <w:color w:val="000000" w:themeColor="text1"/>
          <w:sz w:val="22"/>
          <w:szCs w:val="22"/>
        </w:rPr>
      </w:pPr>
      <w:r w:rsidRPr="0060080E">
        <w:rPr>
          <w:bCs/>
          <w:color w:val="000000" w:themeColor="text1"/>
          <w:sz w:val="22"/>
          <w:szCs w:val="22"/>
        </w:rPr>
        <w:t xml:space="preserve">Permit number </w:t>
      </w:r>
    </w:p>
    <w:p w14:paraId="0A4842B3" w14:textId="2AACD4D2" w:rsidR="008321E6" w:rsidRPr="0060080E" w:rsidRDefault="002F406F" w:rsidP="00597064">
      <w:pPr>
        <w:pStyle w:val="Data"/>
        <w:ind w:left="567" w:right="1701"/>
        <w:rPr>
          <w:rStyle w:val="licenceno"/>
          <w:color w:val="000000" w:themeColor="text1"/>
          <w:sz w:val="22"/>
          <w:szCs w:val="22"/>
        </w:rPr>
      </w:pPr>
      <w:r w:rsidRPr="0060080E">
        <w:rPr>
          <w:rStyle w:val="licenceno"/>
          <w:color w:val="000000" w:themeColor="text1"/>
          <w:sz w:val="22"/>
          <w:szCs w:val="22"/>
        </w:rPr>
        <w:fldChar w:fldCharType="begin"/>
      </w:r>
      <w:r w:rsidRPr="0060080E">
        <w:rPr>
          <w:rStyle w:val="licenceno"/>
          <w:color w:val="000000" w:themeColor="text1"/>
          <w:sz w:val="22"/>
          <w:szCs w:val="22"/>
        </w:rPr>
        <w:instrText xml:space="preserve"> MERGEFIELD FE_Permit_Number </w:instrText>
      </w:r>
      <w:r w:rsidRPr="0060080E">
        <w:rPr>
          <w:rStyle w:val="licenceno"/>
          <w:color w:val="000000" w:themeColor="text1"/>
          <w:sz w:val="22"/>
          <w:szCs w:val="22"/>
        </w:rPr>
        <w:fldChar w:fldCharType="separate"/>
      </w:r>
      <w:r w:rsidR="00B85DC4" w:rsidRPr="0060080E">
        <w:rPr>
          <w:rStyle w:val="licenceno"/>
          <w:noProof/>
          <w:color w:val="000000" w:themeColor="text1"/>
          <w:sz w:val="22"/>
          <w:szCs w:val="22"/>
        </w:rPr>
        <w:t>S/01/56022/R</w:t>
      </w:r>
      <w:r w:rsidRPr="0060080E">
        <w:rPr>
          <w:rStyle w:val="licenceno"/>
          <w:color w:val="000000" w:themeColor="text1"/>
          <w:sz w:val="22"/>
          <w:szCs w:val="22"/>
        </w:rPr>
        <w:fldChar w:fldCharType="end"/>
      </w:r>
    </w:p>
    <w:p w14:paraId="11337F62" w14:textId="3736DD3E" w:rsidR="008321E6" w:rsidRPr="0060080E" w:rsidRDefault="008321E6" w:rsidP="00597064">
      <w:pPr>
        <w:pStyle w:val="Heading3nonum"/>
        <w:ind w:left="567"/>
        <w:rPr>
          <w:color w:val="000000" w:themeColor="text1"/>
          <w:sz w:val="22"/>
          <w:szCs w:val="22"/>
        </w:rPr>
      </w:pPr>
      <w:r w:rsidRPr="0060080E">
        <w:rPr>
          <w:color w:val="000000" w:themeColor="text1"/>
          <w:sz w:val="22"/>
          <w:szCs w:val="22"/>
        </w:rPr>
        <w:t xml:space="preserve">This is the consolidated permit referred to in the variation and consolidation notice for </w:t>
      </w:r>
      <w:r w:rsidR="00143E45" w:rsidRPr="0060080E">
        <w:rPr>
          <w:color w:val="000000" w:themeColor="text1"/>
          <w:sz w:val="22"/>
          <w:szCs w:val="22"/>
        </w:rPr>
        <w:t>variation</w:t>
      </w:r>
      <w:r w:rsidRPr="0060080E">
        <w:rPr>
          <w:color w:val="000000" w:themeColor="text1"/>
          <w:sz w:val="22"/>
          <w:szCs w:val="22"/>
        </w:rPr>
        <w:t xml:space="preserve"> </w:t>
      </w:r>
      <w:r w:rsidR="00CE57D2" w:rsidRPr="0060080E">
        <w:rPr>
          <w:color w:val="000000" w:themeColor="text1"/>
          <w:sz w:val="22"/>
          <w:szCs w:val="22"/>
        </w:rPr>
        <w:fldChar w:fldCharType="begin"/>
      </w:r>
      <w:r w:rsidR="00CE57D2" w:rsidRPr="0060080E">
        <w:rPr>
          <w:color w:val="000000" w:themeColor="text1"/>
          <w:sz w:val="22"/>
          <w:szCs w:val="22"/>
        </w:rPr>
        <w:instrText xml:space="preserve"> MERGEFIELD PAN </w:instrText>
      </w:r>
      <w:r w:rsidR="00CE57D2" w:rsidRPr="0060080E">
        <w:rPr>
          <w:color w:val="000000" w:themeColor="text1"/>
          <w:sz w:val="22"/>
          <w:szCs w:val="22"/>
        </w:rPr>
        <w:fldChar w:fldCharType="separate"/>
      </w:r>
      <w:r w:rsidR="00B85DC4" w:rsidRPr="0060080E">
        <w:rPr>
          <w:noProof/>
          <w:color w:val="000000" w:themeColor="text1"/>
          <w:sz w:val="22"/>
          <w:szCs w:val="22"/>
        </w:rPr>
        <w:t>PAN-031050</w:t>
      </w:r>
      <w:r w:rsidR="00CE57D2" w:rsidRPr="0060080E">
        <w:rPr>
          <w:color w:val="000000" w:themeColor="text1"/>
          <w:sz w:val="22"/>
          <w:szCs w:val="22"/>
        </w:rPr>
        <w:fldChar w:fldCharType="end"/>
      </w:r>
      <w:r w:rsidRPr="0060080E">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524C6BF7" w:rsidR="003842F1" w:rsidRPr="008F36B8" w:rsidRDefault="002E724F" w:rsidP="003842F1">
      <w:pPr>
        <w:pStyle w:val="Data"/>
        <w:spacing w:line="276" w:lineRule="auto"/>
        <w:ind w:left="567"/>
        <w:rPr>
          <w:b w:val="0"/>
          <w:sz w:val="22"/>
          <w:szCs w:val="22"/>
        </w:rPr>
      </w:pPr>
      <w:r>
        <w:rPr>
          <w:rStyle w:val="change"/>
          <w:color w:val="auto"/>
          <w:sz w:val="22"/>
          <w:szCs w:val="22"/>
        </w:rPr>
        <w:t>Hafren Dyfrdwy</w:t>
      </w:r>
      <w:r w:rsidR="003842F1" w:rsidRPr="008F36B8">
        <w:rPr>
          <w:rStyle w:val="change"/>
          <w:color w:val="auto"/>
          <w:sz w:val="22"/>
          <w:szCs w:val="22"/>
        </w:rPr>
        <w:t xml:space="preserve"> Cyfyngedig</w:t>
      </w:r>
      <w:r w:rsidR="003842F1" w:rsidRPr="008F36B8">
        <w:rPr>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4C8EDD6D" w:rsidR="003842F1" w:rsidRPr="008F36B8" w:rsidRDefault="002E724F" w:rsidP="003842F1">
      <w:pPr>
        <w:pStyle w:val="Data"/>
        <w:spacing w:line="276" w:lineRule="auto"/>
        <w:ind w:left="567"/>
        <w:rPr>
          <w:bCs/>
          <w:sz w:val="22"/>
          <w:szCs w:val="22"/>
        </w:rPr>
      </w:pPr>
      <w:r>
        <w:rPr>
          <w:bCs/>
          <w:sz w:val="22"/>
          <w:szCs w:val="22"/>
        </w:rPr>
        <w:t>Packsaddle</w:t>
      </w:r>
    </w:p>
    <w:p w14:paraId="11A9C2EF" w14:textId="6697E894" w:rsidR="003842F1" w:rsidRPr="008F36B8" w:rsidRDefault="002E724F" w:rsidP="003842F1">
      <w:pPr>
        <w:pStyle w:val="Data"/>
        <w:spacing w:line="276" w:lineRule="auto"/>
        <w:ind w:left="567"/>
        <w:rPr>
          <w:bCs/>
          <w:sz w:val="22"/>
          <w:szCs w:val="22"/>
        </w:rPr>
      </w:pPr>
      <w:r>
        <w:rPr>
          <w:bCs/>
          <w:sz w:val="22"/>
          <w:szCs w:val="22"/>
        </w:rPr>
        <w:t>Wrexham Road</w:t>
      </w:r>
    </w:p>
    <w:p w14:paraId="38A813E1" w14:textId="63874652" w:rsidR="003842F1" w:rsidRPr="008F36B8" w:rsidRDefault="002E724F" w:rsidP="003842F1">
      <w:pPr>
        <w:pStyle w:val="Data"/>
        <w:spacing w:line="276" w:lineRule="auto"/>
        <w:ind w:left="567"/>
        <w:rPr>
          <w:bCs/>
          <w:sz w:val="22"/>
          <w:szCs w:val="22"/>
        </w:rPr>
      </w:pPr>
      <w:r>
        <w:rPr>
          <w:bCs/>
          <w:sz w:val="22"/>
          <w:szCs w:val="22"/>
        </w:rPr>
        <w:t>Rhostyllen</w:t>
      </w:r>
    </w:p>
    <w:p w14:paraId="230F7C67" w14:textId="21DC6864" w:rsidR="003842F1" w:rsidRPr="008F36B8" w:rsidRDefault="002E724F" w:rsidP="003842F1">
      <w:pPr>
        <w:pStyle w:val="Data"/>
        <w:spacing w:line="276" w:lineRule="auto"/>
        <w:ind w:left="567"/>
        <w:rPr>
          <w:bCs/>
          <w:sz w:val="22"/>
          <w:szCs w:val="22"/>
        </w:rPr>
      </w:pPr>
      <w:r>
        <w:rPr>
          <w:bCs/>
          <w:sz w:val="22"/>
          <w:szCs w:val="22"/>
        </w:rPr>
        <w:t>Wrexham</w:t>
      </w:r>
    </w:p>
    <w:p w14:paraId="242430D8" w14:textId="21F85022" w:rsidR="003842F1" w:rsidRPr="008F36B8" w:rsidRDefault="002E724F" w:rsidP="003842F1">
      <w:pPr>
        <w:pStyle w:val="Data"/>
        <w:spacing w:line="276" w:lineRule="auto"/>
        <w:ind w:left="567"/>
        <w:rPr>
          <w:bCs/>
          <w:sz w:val="22"/>
          <w:szCs w:val="22"/>
        </w:rPr>
      </w:pPr>
      <w:r>
        <w:rPr>
          <w:bCs/>
          <w:sz w:val="22"/>
          <w:szCs w:val="22"/>
        </w:rPr>
        <w:t>LL14 4EH</w:t>
      </w:r>
    </w:p>
    <w:p w14:paraId="1B729581" w14:textId="77777777" w:rsidR="008321E6" w:rsidRPr="008F36B8" w:rsidRDefault="008321E6" w:rsidP="00597064">
      <w:pPr>
        <w:pStyle w:val="Data"/>
        <w:ind w:left="567"/>
        <w:rPr>
          <w:rStyle w:val="change"/>
          <w:i/>
          <w:sz w:val="22"/>
          <w:szCs w:val="22"/>
        </w:rPr>
      </w:pPr>
    </w:p>
    <w:p w14:paraId="15DE30D6" w14:textId="2F332251"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60564E" w:rsidRPr="0060564E">
        <w:rPr>
          <w:rFonts w:ascii="Arial" w:hAnsi="Arial"/>
          <w:b/>
          <w:bCs/>
          <w:color w:val="000000"/>
          <w:sz w:val="22"/>
          <w:szCs w:val="22"/>
          <w:lang w:eastAsia="en-US"/>
        </w:rPr>
        <w:t>03527628</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60080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60080E">
        <w:rPr>
          <w:rFonts w:ascii="Arial" w:hAnsi="Arial"/>
          <w:color w:val="000000" w:themeColor="text1"/>
          <w:sz w:val="22"/>
          <w:szCs w:val="22"/>
          <w:lang w:eastAsia="en-US"/>
        </w:rPr>
        <w:t>operate a water discharge activity</w:t>
      </w:r>
      <w:r w:rsidR="00155834" w:rsidRPr="0060080E">
        <w:rPr>
          <w:rFonts w:ascii="Arial" w:hAnsi="Arial"/>
          <w:color w:val="000000" w:themeColor="text1"/>
          <w:sz w:val="22"/>
          <w:szCs w:val="22"/>
          <w:lang w:eastAsia="en-US"/>
        </w:rPr>
        <w:t xml:space="preserve"> at</w:t>
      </w:r>
    </w:p>
    <w:p w14:paraId="44545693" w14:textId="69A99099" w:rsidR="008321E6" w:rsidRPr="0060080E" w:rsidRDefault="00CE57D2" w:rsidP="00597064">
      <w:pPr>
        <w:pStyle w:val="Data"/>
        <w:ind w:left="567" w:right="1701"/>
        <w:rPr>
          <w:rStyle w:val="change"/>
          <w:color w:val="000000" w:themeColor="text1"/>
          <w:sz w:val="22"/>
          <w:szCs w:val="22"/>
          <w:lang w:val="fr-FR"/>
        </w:rPr>
      </w:pPr>
      <w:r w:rsidRPr="0060080E">
        <w:rPr>
          <w:rStyle w:val="change"/>
          <w:color w:val="000000" w:themeColor="text1"/>
          <w:sz w:val="22"/>
          <w:szCs w:val="22"/>
        </w:rPr>
        <w:fldChar w:fldCharType="begin"/>
      </w:r>
      <w:r w:rsidRPr="0060080E">
        <w:rPr>
          <w:rStyle w:val="change"/>
          <w:color w:val="000000" w:themeColor="text1"/>
          <w:sz w:val="22"/>
          <w:szCs w:val="22"/>
          <w:lang w:val="fr-FR"/>
        </w:rPr>
        <w:instrText xml:space="preserve"> MERGEFIELD Site_Name </w:instrText>
      </w:r>
      <w:r w:rsidRPr="0060080E">
        <w:rPr>
          <w:rStyle w:val="change"/>
          <w:color w:val="000000" w:themeColor="text1"/>
          <w:sz w:val="22"/>
          <w:szCs w:val="22"/>
        </w:rPr>
        <w:fldChar w:fldCharType="separate"/>
      </w:r>
      <w:r w:rsidR="00226659" w:rsidRPr="0060080E">
        <w:rPr>
          <w:rStyle w:val="change"/>
          <w:noProof/>
          <w:color w:val="000000" w:themeColor="text1"/>
          <w:sz w:val="22"/>
          <w:szCs w:val="22"/>
          <w:lang w:val="fr-FR"/>
        </w:rPr>
        <w:t>Berriew Wastewater Treatment Works</w:t>
      </w:r>
      <w:r w:rsidRPr="0060080E">
        <w:rPr>
          <w:rStyle w:val="change"/>
          <w:color w:val="000000" w:themeColor="text1"/>
          <w:sz w:val="22"/>
          <w:szCs w:val="22"/>
        </w:rPr>
        <w:fldChar w:fldCharType="end"/>
      </w:r>
    </w:p>
    <w:p w14:paraId="728A309F" w14:textId="6F2730C4" w:rsidR="008321E6" w:rsidRPr="0060080E" w:rsidRDefault="00CE57D2" w:rsidP="00597064">
      <w:pPr>
        <w:pStyle w:val="Data"/>
        <w:ind w:left="567"/>
        <w:rPr>
          <w:rStyle w:val="change"/>
          <w:color w:val="000000" w:themeColor="text1"/>
          <w:sz w:val="22"/>
          <w:szCs w:val="22"/>
          <w:lang w:val="fr-FR"/>
        </w:rPr>
      </w:pPr>
      <w:r w:rsidRPr="0060080E">
        <w:rPr>
          <w:rStyle w:val="change"/>
          <w:color w:val="000000" w:themeColor="text1"/>
          <w:sz w:val="22"/>
          <w:szCs w:val="22"/>
        </w:rPr>
        <w:fldChar w:fldCharType="begin"/>
      </w:r>
      <w:r w:rsidRPr="0060080E">
        <w:rPr>
          <w:rStyle w:val="change"/>
          <w:color w:val="000000" w:themeColor="text1"/>
          <w:sz w:val="22"/>
          <w:szCs w:val="22"/>
          <w:lang w:val="fr-FR"/>
        </w:rPr>
        <w:instrText xml:space="preserve"> MERGEFIELD DSI_ADD2 </w:instrText>
      </w:r>
      <w:r w:rsidRPr="0060080E">
        <w:rPr>
          <w:rStyle w:val="change"/>
          <w:color w:val="000000" w:themeColor="text1"/>
          <w:sz w:val="22"/>
          <w:szCs w:val="22"/>
        </w:rPr>
        <w:fldChar w:fldCharType="separate"/>
      </w:r>
      <w:r w:rsidR="00226659" w:rsidRPr="0060080E">
        <w:rPr>
          <w:rStyle w:val="change"/>
          <w:noProof/>
          <w:color w:val="000000" w:themeColor="text1"/>
          <w:sz w:val="22"/>
          <w:szCs w:val="22"/>
          <w:lang w:val="fr-FR"/>
        </w:rPr>
        <w:t>Off A483</w:t>
      </w:r>
      <w:r w:rsidRPr="0060080E">
        <w:rPr>
          <w:rStyle w:val="change"/>
          <w:color w:val="000000" w:themeColor="text1"/>
          <w:sz w:val="22"/>
          <w:szCs w:val="22"/>
        </w:rPr>
        <w:fldChar w:fldCharType="end"/>
      </w:r>
    </w:p>
    <w:p w14:paraId="3A784131" w14:textId="21B64D8A" w:rsidR="008321E6" w:rsidRPr="0060080E" w:rsidRDefault="00CE57D2" w:rsidP="00597064">
      <w:pPr>
        <w:pStyle w:val="Data"/>
        <w:ind w:left="567"/>
        <w:rPr>
          <w:rStyle w:val="change"/>
          <w:color w:val="000000" w:themeColor="text1"/>
          <w:sz w:val="22"/>
          <w:szCs w:val="22"/>
          <w:lang w:val="fr-FR"/>
        </w:rPr>
      </w:pPr>
      <w:r w:rsidRPr="0060080E">
        <w:rPr>
          <w:rStyle w:val="change"/>
          <w:color w:val="000000" w:themeColor="text1"/>
          <w:sz w:val="22"/>
          <w:szCs w:val="22"/>
        </w:rPr>
        <w:fldChar w:fldCharType="begin"/>
      </w:r>
      <w:r w:rsidRPr="0060080E">
        <w:rPr>
          <w:rStyle w:val="change"/>
          <w:color w:val="000000" w:themeColor="text1"/>
          <w:sz w:val="22"/>
          <w:szCs w:val="22"/>
          <w:lang w:val="fr-FR"/>
        </w:rPr>
        <w:instrText xml:space="preserve"> MERGEFIELD DSI_ADD3 </w:instrText>
      </w:r>
      <w:r w:rsidRPr="0060080E">
        <w:rPr>
          <w:rStyle w:val="change"/>
          <w:color w:val="000000" w:themeColor="text1"/>
          <w:sz w:val="22"/>
          <w:szCs w:val="22"/>
        </w:rPr>
        <w:fldChar w:fldCharType="separate"/>
      </w:r>
      <w:r w:rsidR="00226659" w:rsidRPr="0060080E">
        <w:rPr>
          <w:rStyle w:val="change"/>
          <w:noProof/>
          <w:color w:val="000000" w:themeColor="text1"/>
          <w:sz w:val="22"/>
          <w:szCs w:val="22"/>
          <w:lang w:val="fr-FR"/>
        </w:rPr>
        <w:t>North of Refail Berriew</w:t>
      </w:r>
      <w:r w:rsidRPr="0060080E">
        <w:rPr>
          <w:rStyle w:val="change"/>
          <w:color w:val="000000" w:themeColor="text1"/>
          <w:sz w:val="22"/>
          <w:szCs w:val="22"/>
        </w:rPr>
        <w:fldChar w:fldCharType="end"/>
      </w:r>
    </w:p>
    <w:p w14:paraId="29FEC9EB" w14:textId="77777777" w:rsidR="0060080E" w:rsidRPr="0060080E" w:rsidRDefault="00CE57D2" w:rsidP="00597064">
      <w:pPr>
        <w:pStyle w:val="Data"/>
        <w:ind w:left="567"/>
        <w:rPr>
          <w:rStyle w:val="change"/>
          <w:noProof/>
          <w:color w:val="000000" w:themeColor="text1"/>
          <w:sz w:val="22"/>
          <w:szCs w:val="22"/>
          <w:lang w:val="fr-FR"/>
        </w:rPr>
      </w:pPr>
      <w:r w:rsidRPr="0060080E">
        <w:rPr>
          <w:rStyle w:val="change"/>
          <w:color w:val="000000" w:themeColor="text1"/>
          <w:sz w:val="22"/>
          <w:szCs w:val="22"/>
        </w:rPr>
        <w:fldChar w:fldCharType="begin"/>
      </w:r>
      <w:r w:rsidRPr="0060080E">
        <w:rPr>
          <w:rStyle w:val="change"/>
          <w:color w:val="000000" w:themeColor="text1"/>
          <w:sz w:val="22"/>
          <w:szCs w:val="22"/>
          <w:lang w:val="fr-FR"/>
        </w:rPr>
        <w:instrText xml:space="preserve"> MERGEFIELD DSI_ADD4 </w:instrText>
      </w:r>
      <w:r w:rsidRPr="0060080E">
        <w:rPr>
          <w:rStyle w:val="change"/>
          <w:color w:val="000000" w:themeColor="text1"/>
          <w:sz w:val="22"/>
          <w:szCs w:val="22"/>
        </w:rPr>
        <w:fldChar w:fldCharType="separate"/>
      </w:r>
      <w:r w:rsidR="00226659" w:rsidRPr="0060080E">
        <w:rPr>
          <w:rStyle w:val="change"/>
          <w:noProof/>
          <w:color w:val="000000" w:themeColor="text1"/>
          <w:sz w:val="22"/>
          <w:szCs w:val="22"/>
          <w:lang w:val="fr-FR"/>
        </w:rPr>
        <w:t>Welshpool</w:t>
      </w:r>
    </w:p>
    <w:p w14:paraId="3269D157" w14:textId="3F9AA027" w:rsidR="008321E6" w:rsidRPr="0060080E" w:rsidRDefault="00226659" w:rsidP="00597064">
      <w:pPr>
        <w:pStyle w:val="Data"/>
        <w:ind w:left="567"/>
        <w:rPr>
          <w:rStyle w:val="change"/>
          <w:color w:val="000000" w:themeColor="text1"/>
          <w:sz w:val="22"/>
          <w:szCs w:val="22"/>
          <w:lang w:val="fr-FR"/>
        </w:rPr>
      </w:pPr>
      <w:r w:rsidRPr="0060080E">
        <w:rPr>
          <w:rStyle w:val="change"/>
          <w:noProof/>
          <w:color w:val="000000" w:themeColor="text1"/>
          <w:sz w:val="22"/>
          <w:szCs w:val="22"/>
          <w:lang w:val="fr-FR"/>
        </w:rPr>
        <w:t>Powys</w:t>
      </w:r>
      <w:r w:rsidR="00CE57D2" w:rsidRPr="0060080E">
        <w:rPr>
          <w:rStyle w:val="change"/>
          <w:color w:val="000000" w:themeColor="text1"/>
          <w:sz w:val="22"/>
          <w:szCs w:val="22"/>
        </w:rPr>
        <w:fldChar w:fldCharType="end"/>
      </w:r>
    </w:p>
    <w:p w14:paraId="2090B699" w14:textId="6A4B29F1" w:rsidR="008321E6" w:rsidRPr="0060080E" w:rsidRDefault="00CE57D2" w:rsidP="00597064">
      <w:pPr>
        <w:pStyle w:val="Data"/>
        <w:ind w:left="567"/>
        <w:rPr>
          <w:rStyle w:val="change"/>
          <w:color w:val="000000" w:themeColor="text1"/>
          <w:sz w:val="22"/>
          <w:szCs w:val="22"/>
          <w:lang w:val="fr-FR"/>
        </w:rPr>
      </w:pPr>
      <w:r w:rsidRPr="0060080E">
        <w:rPr>
          <w:rStyle w:val="change"/>
          <w:color w:val="000000" w:themeColor="text1"/>
          <w:sz w:val="22"/>
          <w:szCs w:val="22"/>
        </w:rPr>
        <w:fldChar w:fldCharType="begin"/>
      </w:r>
      <w:r w:rsidRPr="0060080E">
        <w:rPr>
          <w:rStyle w:val="change"/>
          <w:color w:val="000000" w:themeColor="text1"/>
          <w:sz w:val="22"/>
          <w:szCs w:val="22"/>
          <w:lang w:val="fr-FR"/>
        </w:rPr>
        <w:instrText xml:space="preserve"> MERGEFIELD DSI_POST_CODE </w:instrText>
      </w:r>
      <w:r w:rsidRPr="0060080E">
        <w:rPr>
          <w:rStyle w:val="change"/>
          <w:color w:val="000000" w:themeColor="text1"/>
          <w:sz w:val="22"/>
          <w:szCs w:val="22"/>
        </w:rPr>
        <w:fldChar w:fldCharType="separate"/>
      </w:r>
      <w:r w:rsidR="00B85DC4" w:rsidRPr="0060080E">
        <w:rPr>
          <w:rStyle w:val="change"/>
          <w:noProof/>
          <w:color w:val="000000" w:themeColor="text1"/>
          <w:sz w:val="22"/>
          <w:szCs w:val="22"/>
          <w:lang w:val="fr-FR"/>
        </w:rPr>
        <w:t>SY21 8AQ</w:t>
      </w:r>
      <w:r w:rsidRPr="0060080E">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42E6D1D"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w:t>
      </w:r>
      <w:r w:rsidRPr="00A82943">
        <w:rPr>
          <w:rFonts w:ascii="Arial" w:hAnsi="Arial" w:cs="Arial"/>
          <w:color w:val="000000" w:themeColor="text1"/>
          <w:sz w:val="22"/>
          <w:szCs w:val="22"/>
          <w:lang w:eastAsia="en-US"/>
        </w:rPr>
        <w:t xml:space="preserve">m </w:t>
      </w:r>
      <w:r w:rsidR="00A82943" w:rsidRPr="00A82943">
        <w:rPr>
          <w:rFonts w:ascii="Arial" w:hAnsi="Arial" w:cs="Arial"/>
          <w:b/>
          <w:bCs/>
          <w:color w:val="000000" w:themeColor="text1"/>
          <w:sz w:val="22"/>
          <w:szCs w:val="22"/>
          <w:lang w:eastAsia="en-US"/>
        </w:rPr>
        <w:t>04/03/2026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A82943" w:rsidRPr="008F36B8" w14:paraId="1381AB8A" w14:textId="77777777" w:rsidTr="00597064">
        <w:trPr>
          <w:trHeight w:hRule="exact" w:val="977"/>
        </w:trPr>
        <w:tc>
          <w:tcPr>
            <w:tcW w:w="5387" w:type="dxa"/>
            <w:vAlign w:val="center"/>
          </w:tcPr>
          <w:p w14:paraId="35DD77FC" w14:textId="145606C3" w:rsidR="00A82943" w:rsidRPr="008F36B8" w:rsidRDefault="00A82943" w:rsidP="00A82943">
            <w:pPr>
              <w:pStyle w:val="Heading3nonum"/>
              <w:spacing w:before="0"/>
              <w:ind w:left="-108" w:right="34"/>
              <w:jc w:val="center"/>
              <w:rPr>
                <w:sz w:val="22"/>
                <w:szCs w:val="22"/>
              </w:rPr>
            </w:pPr>
            <w:r w:rsidRPr="00A82943">
              <w:rPr>
                <w:rFonts w:cs="Arial"/>
                <w:b/>
                <w:color w:val="000000" w:themeColor="text1"/>
                <w:sz w:val="22"/>
                <w:szCs w:val="22"/>
              </w:rPr>
              <w:t>Joanne Fitton</w:t>
            </w:r>
          </w:p>
        </w:tc>
        <w:tc>
          <w:tcPr>
            <w:tcW w:w="2551" w:type="dxa"/>
            <w:vAlign w:val="center"/>
          </w:tcPr>
          <w:p w14:paraId="0C50D17F" w14:textId="26B90293" w:rsidR="00A82943" w:rsidRPr="008F36B8" w:rsidRDefault="00A82943" w:rsidP="00A82943">
            <w:pPr>
              <w:pStyle w:val="Heading3nonum"/>
              <w:spacing w:before="0" w:line="240" w:lineRule="auto"/>
              <w:ind w:left="-108"/>
              <w:jc w:val="center"/>
              <w:rPr>
                <w:b/>
                <w:color w:val="FF0000"/>
                <w:sz w:val="22"/>
                <w:szCs w:val="22"/>
              </w:rPr>
            </w:pPr>
            <w:r w:rsidRPr="00A82943">
              <w:rPr>
                <w:rFonts w:cs="Arial"/>
                <w:b/>
                <w:color w:val="000000" w:themeColor="text1"/>
                <w:sz w:val="22"/>
                <w:szCs w:val="22"/>
              </w:rPr>
              <w:t>04/03/2026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2D26EF1" w:rsidR="00821962" w:rsidRPr="001408BE"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w:t>
      </w:r>
      <w:r w:rsidRPr="001408BE">
        <w:rPr>
          <w:rStyle w:val="Red"/>
          <w:rFonts w:cs="Arial"/>
          <w:color w:val="000000" w:themeColor="text1"/>
          <w:sz w:val="18"/>
          <w:szCs w:val="18"/>
        </w:rPr>
        <w:t>subject of conditions prefixed by 2.3 shall be applied at the locations shown, or otherwise described, in schedule 7</w:t>
      </w:r>
      <w:r w:rsidRPr="001408BE">
        <w:rPr>
          <w:rFonts w:cs="Arial"/>
          <w:color w:val="000000" w:themeColor="text1"/>
          <w:sz w:val="18"/>
          <w:szCs w:val="18"/>
        </w:rPr>
        <w:t>.</w:t>
      </w:r>
    </w:p>
    <w:p w14:paraId="58D11F8E" w14:textId="77777777" w:rsidR="00821962" w:rsidRPr="001408BE" w:rsidRDefault="00821962" w:rsidP="00AD32CF">
      <w:pPr>
        <w:pStyle w:val="Bullet0"/>
        <w:tabs>
          <w:tab w:val="num" w:pos="1134"/>
        </w:tabs>
        <w:spacing w:before="120"/>
        <w:ind w:hanging="113"/>
        <w:rPr>
          <w:rStyle w:val="Red"/>
          <w:rFonts w:cs="Arial"/>
          <w:color w:val="000000" w:themeColor="text1"/>
        </w:rPr>
      </w:pPr>
      <w:r w:rsidRPr="001408BE">
        <w:rPr>
          <w:rStyle w:val="Red"/>
          <w:rFonts w:cs="Arial"/>
          <w:color w:val="000000" w:themeColor="text1"/>
        </w:rPr>
        <w:t>Operating techniques</w:t>
      </w:r>
    </w:p>
    <w:p w14:paraId="3B36FD90" w14:textId="77777777" w:rsidR="003E22F2" w:rsidRPr="001408BE"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1408BE">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1408BE" w:rsidRDefault="00821962" w:rsidP="00080A80">
      <w:pPr>
        <w:pStyle w:val="Bullet1"/>
        <w:tabs>
          <w:tab w:val="num" w:pos="1134"/>
        </w:tabs>
        <w:spacing w:before="0"/>
        <w:ind w:left="1134" w:hanging="567"/>
        <w:rPr>
          <w:rFonts w:cs="Arial"/>
          <w:color w:val="000000" w:themeColor="text1"/>
          <w:sz w:val="18"/>
          <w:szCs w:val="18"/>
        </w:rPr>
      </w:pPr>
      <w:r w:rsidRPr="001408BE">
        <w:rPr>
          <w:rFonts w:cs="Arial"/>
          <w:color w:val="000000" w:themeColor="text1"/>
          <w:sz w:val="18"/>
          <w:szCs w:val="18"/>
        </w:rPr>
        <w:t>For the discharge specified in table S3.3:</w:t>
      </w:r>
    </w:p>
    <w:p w14:paraId="1305C3F9" w14:textId="77777777" w:rsidR="00821962" w:rsidRPr="001408BE" w:rsidRDefault="00821962" w:rsidP="00080A80">
      <w:pPr>
        <w:pStyle w:val="aBullet"/>
        <w:tabs>
          <w:tab w:val="num" w:pos="1701"/>
        </w:tabs>
        <w:spacing w:before="0"/>
        <w:ind w:left="1701" w:hanging="567"/>
        <w:rPr>
          <w:rFonts w:cs="Arial"/>
          <w:color w:val="000000" w:themeColor="text1"/>
          <w:sz w:val="18"/>
          <w:szCs w:val="18"/>
        </w:rPr>
      </w:pPr>
      <w:r w:rsidRPr="001408B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1408BE" w:rsidRDefault="00821962" w:rsidP="00AD32CF">
      <w:pPr>
        <w:pStyle w:val="aBullet"/>
        <w:tabs>
          <w:tab w:val="num" w:pos="1701"/>
        </w:tabs>
        <w:spacing w:before="0"/>
        <w:ind w:left="1701" w:hanging="567"/>
        <w:rPr>
          <w:rStyle w:val="Red"/>
          <w:rFonts w:cs="Arial"/>
          <w:color w:val="000000" w:themeColor="text1"/>
          <w:sz w:val="18"/>
          <w:szCs w:val="18"/>
        </w:rPr>
      </w:pPr>
      <w:r w:rsidRPr="001408BE">
        <w:rPr>
          <w:rStyle w:val="Red"/>
          <w:rFonts w:cs="Arial"/>
          <w:color w:val="000000" w:themeColor="text1"/>
          <w:sz w:val="18"/>
          <w:szCs w:val="18"/>
        </w:rPr>
        <w:t>The discharge shall not be comminuted or macerated and shall have passed through screens as specified</w:t>
      </w:r>
      <w:r w:rsidR="006A07E0" w:rsidRPr="001408BE">
        <w:rPr>
          <w:rStyle w:val="Red"/>
          <w:rFonts w:cs="Arial"/>
          <w:color w:val="000000" w:themeColor="text1"/>
          <w:sz w:val="18"/>
          <w:szCs w:val="18"/>
        </w:rPr>
        <w:t xml:space="preserve"> </w:t>
      </w:r>
      <w:r w:rsidRPr="001408B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1408BE" w:rsidRDefault="00821962" w:rsidP="00AD32CF">
      <w:pPr>
        <w:pStyle w:val="aBullet"/>
        <w:tabs>
          <w:tab w:val="num" w:pos="1701"/>
        </w:tabs>
        <w:spacing w:before="0"/>
        <w:ind w:left="1701" w:hanging="567"/>
        <w:rPr>
          <w:rStyle w:val="Red"/>
          <w:rFonts w:cs="Arial"/>
          <w:color w:val="000000" w:themeColor="text1"/>
          <w:sz w:val="18"/>
          <w:szCs w:val="18"/>
        </w:rPr>
      </w:pPr>
      <w:r w:rsidRPr="001408BE">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activit</w:t>
      </w:r>
      <w:r w:rsidRPr="001408BE">
        <w:rPr>
          <w:rStyle w:val="Red"/>
          <w:rFonts w:cs="Arial"/>
          <w:color w:val="auto"/>
          <w:sz w:val="18"/>
          <w:szCs w:val="18"/>
        </w:rPr>
        <w:t>y A2, the flow</w:t>
      </w:r>
      <w:r w:rsidRPr="004610D4">
        <w:rPr>
          <w:rStyle w:val="Red"/>
          <w:rFonts w:cs="Arial"/>
          <w:color w:val="auto"/>
          <w:sz w:val="18"/>
          <w:szCs w:val="18"/>
        </w:rPr>
        <w:t xml:space="preserve">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1408BE" w:rsidRDefault="00821962" w:rsidP="00AD32CF">
      <w:pPr>
        <w:pStyle w:val="Bullet1"/>
        <w:tabs>
          <w:tab w:val="num" w:pos="1134"/>
        </w:tabs>
        <w:spacing w:before="0"/>
        <w:ind w:left="1134" w:hanging="567"/>
        <w:rPr>
          <w:rFonts w:cs="Arial"/>
          <w:color w:val="000000" w:themeColor="text1"/>
          <w:sz w:val="18"/>
          <w:szCs w:val="18"/>
        </w:rPr>
      </w:pPr>
      <w:r w:rsidRPr="001408BE">
        <w:rPr>
          <w:rFonts w:cs="Arial"/>
          <w:color w:val="000000" w:themeColor="text1"/>
          <w:sz w:val="18"/>
          <w:szCs w:val="18"/>
        </w:rPr>
        <w:t>The limits given in schedule 3 table S3.1 shall not be exceeded.</w:t>
      </w:r>
    </w:p>
    <w:p w14:paraId="50BC585E" w14:textId="64850FCC" w:rsidR="00821962" w:rsidRPr="001408BE" w:rsidRDefault="00821962" w:rsidP="00AD32CF">
      <w:pPr>
        <w:pStyle w:val="Bullet1"/>
        <w:tabs>
          <w:tab w:val="num" w:pos="1134"/>
        </w:tabs>
        <w:spacing w:before="0"/>
        <w:ind w:left="1134" w:hanging="567"/>
        <w:rPr>
          <w:rStyle w:val="Red"/>
          <w:rFonts w:cs="Arial"/>
          <w:color w:val="000000" w:themeColor="text1"/>
          <w:sz w:val="18"/>
          <w:szCs w:val="18"/>
        </w:rPr>
      </w:pPr>
      <w:r w:rsidRPr="001408B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0EDAFE3B"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6D3237"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6D3237">
        <w:rPr>
          <w:rStyle w:val="Red"/>
          <w:rFonts w:cs="Arial"/>
          <w:color w:val="auto"/>
          <w:sz w:val="18"/>
          <w:szCs w:val="18"/>
        </w:rPr>
        <w:t>the unusual weather conditions and their impact on the operation of the works.</w:t>
      </w:r>
    </w:p>
    <w:p w14:paraId="18E1B1A5" w14:textId="77777777" w:rsidR="009561D3" w:rsidRPr="006D3237" w:rsidRDefault="009561D3" w:rsidP="00CD4923">
      <w:pPr>
        <w:pStyle w:val="Bullet1"/>
        <w:keepNext/>
        <w:keepLines/>
        <w:tabs>
          <w:tab w:val="num" w:pos="1134"/>
        </w:tabs>
        <w:ind w:left="1134" w:hanging="567"/>
        <w:rPr>
          <w:rStyle w:val="Red"/>
          <w:rFonts w:cs="Arial"/>
          <w:color w:val="auto"/>
          <w:sz w:val="18"/>
          <w:szCs w:val="18"/>
        </w:rPr>
      </w:pPr>
      <w:r w:rsidRPr="006D3237">
        <w:rPr>
          <w:rStyle w:val="Red"/>
          <w:rFonts w:cs="Arial"/>
          <w:color w:val="auto"/>
          <w:sz w:val="18"/>
          <w:szCs w:val="18"/>
        </w:rPr>
        <w:t>The permitted Dry Weather Flow limit in schedule 3 table S3.1 is set at the operator</w:t>
      </w:r>
      <w:r w:rsidR="006A07E0" w:rsidRPr="006D3237">
        <w:rPr>
          <w:rStyle w:val="Red"/>
          <w:rFonts w:cs="Arial"/>
          <w:color w:val="auto"/>
          <w:sz w:val="18"/>
          <w:szCs w:val="18"/>
        </w:rPr>
        <w:t>’</w:t>
      </w:r>
      <w:r w:rsidRPr="006D3237">
        <w:rPr>
          <w:rStyle w:val="Red"/>
          <w:rFonts w:cs="Arial"/>
          <w:color w:val="auto"/>
          <w:sz w:val="18"/>
          <w:szCs w:val="18"/>
        </w:rPr>
        <w:t>s</w:t>
      </w:r>
      <w:r w:rsidR="006A07E0" w:rsidRPr="006D3237">
        <w:rPr>
          <w:rStyle w:val="Red"/>
          <w:rFonts w:cs="Arial"/>
          <w:color w:val="auto"/>
          <w:sz w:val="18"/>
          <w:szCs w:val="18"/>
        </w:rPr>
        <w:t xml:space="preserve"> </w:t>
      </w:r>
      <w:r w:rsidRPr="006D3237">
        <w:rPr>
          <w:rStyle w:val="Red"/>
          <w:rFonts w:cs="Arial"/>
          <w:color w:val="auto"/>
          <w:sz w:val="18"/>
          <w:szCs w:val="18"/>
        </w:rPr>
        <w:t xml:space="preserve">planned annual 80% exceeded daily volume discharged. </w:t>
      </w:r>
    </w:p>
    <w:p w14:paraId="2568C210" w14:textId="77777777" w:rsidR="009561D3" w:rsidRPr="006D3237" w:rsidRDefault="009561D3" w:rsidP="0093397B">
      <w:pPr>
        <w:pStyle w:val="aBullet"/>
        <w:keepNext/>
        <w:keepLines/>
        <w:tabs>
          <w:tab w:val="num" w:pos="1701"/>
        </w:tabs>
        <w:spacing w:before="0"/>
        <w:ind w:left="1701" w:hanging="567"/>
        <w:rPr>
          <w:rStyle w:val="Red"/>
          <w:rFonts w:cs="Arial"/>
          <w:color w:val="auto"/>
          <w:sz w:val="18"/>
          <w:szCs w:val="18"/>
        </w:rPr>
      </w:pPr>
      <w:r w:rsidRPr="006D323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6D3237" w:rsidRDefault="009561D3" w:rsidP="0093397B">
      <w:pPr>
        <w:pStyle w:val="aBullet"/>
        <w:keepNext/>
        <w:keepLines/>
        <w:tabs>
          <w:tab w:val="num" w:pos="1701"/>
        </w:tabs>
        <w:spacing w:before="0"/>
        <w:ind w:left="1701" w:hanging="567"/>
        <w:rPr>
          <w:rStyle w:val="Red"/>
          <w:rFonts w:cs="Arial"/>
          <w:color w:val="auto"/>
          <w:sz w:val="18"/>
          <w:szCs w:val="18"/>
        </w:rPr>
      </w:pPr>
      <w:r w:rsidRPr="006D3237">
        <w:rPr>
          <w:rStyle w:val="Red"/>
          <w:rFonts w:cs="Arial"/>
          <w:color w:val="auto"/>
          <w:sz w:val="18"/>
          <w:szCs w:val="18"/>
        </w:rPr>
        <w:t xml:space="preserve">Until 1 January 2026 </w:t>
      </w:r>
    </w:p>
    <w:p w14:paraId="23931ABC" w14:textId="77777777" w:rsidR="009561D3" w:rsidRPr="006D3237" w:rsidRDefault="009561D3" w:rsidP="0093397B">
      <w:pPr>
        <w:pStyle w:val="aiBullet"/>
        <w:keepNext/>
        <w:keepLines/>
        <w:tabs>
          <w:tab w:val="num" w:pos="1985"/>
        </w:tabs>
        <w:spacing w:before="0"/>
        <w:ind w:left="1985" w:hanging="284"/>
        <w:rPr>
          <w:rStyle w:val="Red"/>
          <w:rFonts w:cs="Arial"/>
          <w:color w:val="auto"/>
          <w:sz w:val="18"/>
          <w:szCs w:val="18"/>
        </w:rPr>
      </w:pPr>
      <w:r w:rsidRPr="006D323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6D3237" w:rsidRDefault="009561D3" w:rsidP="00AD32CF">
      <w:pPr>
        <w:pStyle w:val="aiBullet"/>
        <w:tabs>
          <w:tab w:val="num" w:pos="1985"/>
        </w:tabs>
        <w:spacing w:before="0"/>
        <w:ind w:left="1985" w:hanging="284"/>
        <w:rPr>
          <w:rStyle w:val="Red"/>
          <w:rFonts w:cs="Arial"/>
          <w:color w:val="auto"/>
          <w:sz w:val="18"/>
          <w:szCs w:val="18"/>
        </w:rPr>
      </w:pPr>
      <w:r w:rsidRPr="006D3237">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6D3237" w:rsidRDefault="009561D3" w:rsidP="00D75A2C">
      <w:pPr>
        <w:pStyle w:val="aiBullet"/>
        <w:tabs>
          <w:tab w:val="num" w:pos="1985"/>
        </w:tabs>
        <w:spacing w:before="0"/>
        <w:ind w:left="1985" w:hanging="284"/>
        <w:rPr>
          <w:rStyle w:val="Red"/>
          <w:rFonts w:cs="Arial"/>
          <w:color w:val="auto"/>
          <w:sz w:val="18"/>
          <w:szCs w:val="18"/>
        </w:rPr>
      </w:pPr>
      <w:r w:rsidRPr="006D323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6D3237" w:rsidRDefault="009561D3" w:rsidP="00D75A2C">
      <w:pPr>
        <w:pStyle w:val="aBullet"/>
        <w:tabs>
          <w:tab w:val="num" w:pos="1701"/>
        </w:tabs>
        <w:spacing w:before="0"/>
        <w:ind w:left="1701" w:hanging="567"/>
        <w:rPr>
          <w:rStyle w:val="Red"/>
          <w:rFonts w:cs="Arial"/>
          <w:color w:val="auto"/>
          <w:sz w:val="18"/>
          <w:szCs w:val="18"/>
        </w:rPr>
      </w:pPr>
      <w:r w:rsidRPr="006D3237">
        <w:rPr>
          <w:rStyle w:val="Red"/>
          <w:rFonts w:cs="Arial"/>
          <w:color w:val="auto"/>
          <w:sz w:val="18"/>
          <w:szCs w:val="18"/>
        </w:rPr>
        <w:t xml:space="preserve">From 1 January 2026 </w:t>
      </w:r>
    </w:p>
    <w:p w14:paraId="125FBC74" w14:textId="77777777" w:rsidR="002B344C" w:rsidRPr="006D3237" w:rsidRDefault="009561D3" w:rsidP="00D75A2C">
      <w:pPr>
        <w:pStyle w:val="aBullet"/>
        <w:numPr>
          <w:ilvl w:val="0"/>
          <w:numId w:val="0"/>
        </w:numPr>
        <w:spacing w:before="0"/>
        <w:ind w:left="1701"/>
        <w:rPr>
          <w:rStyle w:val="Red"/>
          <w:rFonts w:cs="Arial"/>
          <w:color w:val="auto"/>
          <w:sz w:val="18"/>
          <w:szCs w:val="18"/>
        </w:rPr>
      </w:pPr>
      <w:r w:rsidRPr="006D3237">
        <w:rPr>
          <w:rStyle w:val="Red"/>
          <w:rFonts w:cs="Arial"/>
          <w:color w:val="auto"/>
          <w:sz w:val="18"/>
          <w:szCs w:val="18"/>
        </w:rPr>
        <w:t xml:space="preserve">The limit has been complied with in an assessment calendar year unless; </w:t>
      </w:r>
    </w:p>
    <w:p w14:paraId="7DCD6356" w14:textId="77777777" w:rsidR="002B344C" w:rsidRPr="006D3237"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6D3237">
        <w:rPr>
          <w:rStyle w:val="Red"/>
          <w:rFonts w:cs="Arial"/>
          <w:color w:val="auto"/>
          <w:sz w:val="18"/>
          <w:szCs w:val="18"/>
        </w:rPr>
        <w:t xml:space="preserve">the limit was exceeded in the compliance assessment calendar year and, </w:t>
      </w:r>
    </w:p>
    <w:p w14:paraId="4B68D918" w14:textId="32CB3F84" w:rsidR="000D6D5D" w:rsidRPr="006D3237"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6D3237">
        <w:rPr>
          <w:rStyle w:val="Red"/>
          <w:rFonts w:cs="Arial"/>
          <w:color w:val="auto"/>
          <w:sz w:val="18"/>
          <w:szCs w:val="18"/>
        </w:rPr>
        <w:t xml:space="preserve">two or more exceedances have occurred in the preceding 4 calendar years. </w:t>
      </w:r>
    </w:p>
    <w:p w14:paraId="3A507BA7" w14:textId="77777777" w:rsidR="000D6D5D" w:rsidRDefault="000D6D5D">
      <w:pPr>
        <w:rPr>
          <w:rStyle w:val="Red"/>
          <w:rFonts w:ascii="Arial" w:hAnsi="Arial" w:cs="Arial"/>
          <w:bCs/>
          <w:color w:val="auto"/>
          <w:sz w:val="18"/>
          <w:szCs w:val="18"/>
          <w:lang w:eastAsia="en-US"/>
        </w:rPr>
      </w:pPr>
      <w:r>
        <w:rPr>
          <w:rStyle w:val="Red"/>
          <w:rFonts w:cs="Arial"/>
          <w:color w:val="auto"/>
          <w:sz w:val="18"/>
          <w:szCs w:val="18"/>
        </w:rPr>
        <w:br w:type="page"/>
      </w:r>
    </w:p>
    <w:p w14:paraId="0F14DD20" w14:textId="0059753B" w:rsidR="006E592F" w:rsidRPr="008F36B8" w:rsidRDefault="006E592F" w:rsidP="00D75A2C">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D75A2C">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8F36B8" w:rsidRDefault="006E592F" w:rsidP="00F03718">
      <w:pPr>
        <w:pStyle w:val="aiBullet"/>
        <w:keepNext/>
        <w:keepLines/>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464B1E0F" w:rsidR="006E592F" w:rsidRPr="000D5CEF" w:rsidRDefault="006E592F" w:rsidP="00AD32CF">
      <w:pPr>
        <w:pStyle w:val="aiBullet"/>
        <w:tabs>
          <w:tab w:val="clear" w:pos="1588"/>
          <w:tab w:val="num" w:pos="1985"/>
        </w:tabs>
        <w:spacing w:before="0"/>
        <w:ind w:left="1985" w:hanging="312"/>
        <w:rPr>
          <w:rStyle w:val="Red"/>
          <w:color w:val="000000" w:themeColor="text1"/>
          <w:sz w:val="18"/>
          <w:szCs w:val="18"/>
        </w:rPr>
      </w:pPr>
      <w:r w:rsidRPr="000D5CEF">
        <w:rPr>
          <w:rStyle w:val="Red"/>
          <w:color w:val="000000" w:themeColor="text1"/>
          <w:sz w:val="18"/>
          <w:szCs w:val="18"/>
        </w:rPr>
        <w:t>the first flow reading taken after the start of each overflow event</w:t>
      </w:r>
      <w:r w:rsidR="00DE0B1D" w:rsidRPr="000D5CEF">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5F4A3ED" w:rsidR="00821962" w:rsidRPr="000D5CEF"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schedule</w:t>
      </w:r>
      <w:r w:rsidRPr="000D5CEF">
        <w:rPr>
          <w:rStyle w:val="Red"/>
          <w:rFonts w:cs="Arial"/>
          <w:color w:val="000000" w:themeColor="text1"/>
          <w:sz w:val="18"/>
          <w:szCs w:val="18"/>
        </w:rPr>
        <w:t xml:space="preserve"> 7. </w:t>
      </w:r>
    </w:p>
    <w:p w14:paraId="228074BB" w14:textId="77777777" w:rsidR="00821962" w:rsidRPr="000D5CEF" w:rsidRDefault="00821962" w:rsidP="00AD32CF">
      <w:pPr>
        <w:pStyle w:val="Bullet1"/>
        <w:tabs>
          <w:tab w:val="num" w:pos="1134"/>
        </w:tabs>
        <w:spacing w:before="0"/>
        <w:ind w:left="1134" w:hanging="567"/>
        <w:rPr>
          <w:rStyle w:val="Red"/>
          <w:rFonts w:cs="Arial"/>
          <w:color w:val="000000" w:themeColor="text1"/>
          <w:sz w:val="18"/>
          <w:szCs w:val="18"/>
        </w:rPr>
      </w:pPr>
      <w:r w:rsidRPr="000D5CEF">
        <w:rPr>
          <w:rStyle w:val="Red"/>
          <w:rFonts w:cs="Arial"/>
          <w:color w:val="000000" w:themeColor="text1"/>
          <w:sz w:val="18"/>
          <w:szCs w:val="18"/>
        </w:rPr>
        <w:t>The monitoring programme for the parameters subject to schedule 3B shall be:</w:t>
      </w:r>
    </w:p>
    <w:p w14:paraId="350AFE87" w14:textId="77777777" w:rsidR="00821962" w:rsidRPr="000D5CEF" w:rsidRDefault="00821962" w:rsidP="00AD32CF">
      <w:pPr>
        <w:pStyle w:val="aBullet"/>
        <w:tabs>
          <w:tab w:val="num" w:pos="1701"/>
        </w:tabs>
        <w:spacing w:before="0"/>
        <w:ind w:left="1701" w:hanging="567"/>
        <w:rPr>
          <w:rStyle w:val="Red"/>
          <w:rFonts w:cs="Arial"/>
          <w:color w:val="000000" w:themeColor="text1"/>
          <w:sz w:val="18"/>
          <w:szCs w:val="18"/>
        </w:rPr>
      </w:pPr>
      <w:r w:rsidRPr="000D5CEF">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0D5CEF" w:rsidRDefault="00821962" w:rsidP="00AD32CF">
      <w:pPr>
        <w:pStyle w:val="aBullet"/>
        <w:tabs>
          <w:tab w:val="num" w:pos="1701"/>
        </w:tabs>
        <w:spacing w:before="0"/>
        <w:ind w:left="1701" w:hanging="567"/>
        <w:rPr>
          <w:rStyle w:val="Red"/>
          <w:rFonts w:cs="Arial"/>
          <w:color w:val="000000" w:themeColor="text1"/>
          <w:sz w:val="18"/>
          <w:szCs w:val="18"/>
        </w:rPr>
      </w:pPr>
      <w:r w:rsidRPr="000D5CEF">
        <w:rPr>
          <w:rStyle w:val="Red"/>
          <w:rFonts w:cs="Arial"/>
          <w:color w:val="000000" w:themeColor="text1"/>
          <w:sz w:val="18"/>
          <w:szCs w:val="18"/>
        </w:rPr>
        <w:t>sample</w:t>
      </w:r>
      <w:r w:rsidR="00E53A9F" w:rsidRPr="000D5CEF">
        <w:rPr>
          <w:rStyle w:val="Red"/>
          <w:rFonts w:cs="Arial"/>
          <w:color w:val="000000" w:themeColor="text1"/>
          <w:sz w:val="18"/>
          <w:szCs w:val="18"/>
        </w:rPr>
        <w:t>s</w:t>
      </w:r>
      <w:r w:rsidRPr="000D5CEF">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0D5CEF" w:rsidRDefault="00821962" w:rsidP="00AD32CF">
      <w:pPr>
        <w:pStyle w:val="Bullet1"/>
        <w:tabs>
          <w:tab w:val="num" w:pos="1134"/>
        </w:tabs>
        <w:spacing w:before="0"/>
        <w:ind w:left="1134" w:hanging="567"/>
        <w:rPr>
          <w:rStyle w:val="Red"/>
          <w:rFonts w:cs="Arial"/>
          <w:color w:val="000000" w:themeColor="text1"/>
          <w:sz w:val="18"/>
          <w:szCs w:val="18"/>
        </w:rPr>
      </w:pPr>
      <w:r w:rsidRPr="000D5CE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w:t>
      </w:r>
      <w:r w:rsidRPr="000D5CEF">
        <w:rPr>
          <w:color w:val="000000" w:themeColor="text1"/>
          <w:sz w:val="18"/>
          <w:szCs w:val="18"/>
        </w:rPr>
        <w:t xml:space="preserve">n schedule 3 table S3.1 </w:t>
      </w:r>
      <w:r w:rsidRPr="000D5CEF">
        <w:rPr>
          <w:rStyle w:val="Red"/>
          <w:color w:val="000000" w:themeColor="text1"/>
          <w:sz w:val="18"/>
          <w:szCs w:val="18"/>
        </w:rPr>
        <w:t>(including individual exceedances of limits which are covered by condition 3.1.2)</w:t>
      </w:r>
      <w:r w:rsidRPr="000D5CEF">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0D5CEF"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w:t>
      </w:r>
      <w:r w:rsidRPr="000D5CEF">
        <w:rPr>
          <w:color w:val="000000" w:themeColor="text1"/>
          <w:sz w:val="18"/>
          <w:szCs w:val="18"/>
        </w:rPr>
        <w:t>in schedule 5 to this permit within the time period specified in that schedule.</w:t>
      </w:r>
    </w:p>
    <w:p w14:paraId="7F499E8A" w14:textId="4748011F" w:rsidR="00821962" w:rsidRPr="000D5CEF" w:rsidRDefault="00821962" w:rsidP="00767566">
      <w:pPr>
        <w:pStyle w:val="Bullet1"/>
        <w:tabs>
          <w:tab w:val="num" w:pos="1134"/>
        </w:tabs>
        <w:spacing w:before="0"/>
        <w:ind w:left="1134" w:hanging="567"/>
        <w:rPr>
          <w:rStyle w:val="Red"/>
          <w:color w:val="000000" w:themeColor="text1"/>
          <w:sz w:val="18"/>
          <w:szCs w:val="18"/>
        </w:rPr>
      </w:pPr>
      <w:r w:rsidRPr="000D5CE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0D5CEF" w:rsidRDefault="00821962" w:rsidP="00504620">
      <w:pPr>
        <w:pStyle w:val="Bullet1"/>
        <w:keepNext/>
        <w:keepLines/>
        <w:tabs>
          <w:tab w:val="num" w:pos="1134"/>
        </w:tabs>
        <w:spacing w:before="0"/>
        <w:ind w:left="1134" w:hanging="567"/>
        <w:rPr>
          <w:color w:val="000000" w:themeColor="text1"/>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 xml:space="preserve">tivity to an extent that the operator considers could have a significant adverse environmental effect on the receiving waters, and the change is not permitted by emission limits specified within schedule 3 table S3.1 or the subject of an application for approval </w:t>
      </w:r>
      <w:r w:rsidRPr="000D5CEF">
        <w:rPr>
          <w:color w:val="000000" w:themeColor="text1"/>
          <w:sz w:val="18"/>
          <w:szCs w:val="18"/>
        </w:rPr>
        <w:t>under the EP Regulations or under the terms of this permit:</w:t>
      </w:r>
    </w:p>
    <w:p w14:paraId="34A0DA13" w14:textId="77777777" w:rsidR="00821962" w:rsidRPr="000D5CEF" w:rsidRDefault="00821962" w:rsidP="00767566">
      <w:pPr>
        <w:pStyle w:val="aBullet"/>
        <w:tabs>
          <w:tab w:val="num" w:pos="1701"/>
        </w:tabs>
        <w:spacing w:before="0"/>
        <w:ind w:left="1701" w:hanging="567"/>
        <w:rPr>
          <w:color w:val="000000" w:themeColor="text1"/>
          <w:sz w:val="18"/>
          <w:szCs w:val="18"/>
        </w:rPr>
      </w:pPr>
      <w:r w:rsidRPr="000D5CEF">
        <w:rPr>
          <w:color w:val="000000" w:themeColor="text1"/>
          <w:sz w:val="18"/>
          <w:szCs w:val="18"/>
        </w:rPr>
        <w:t>Natural Resources Wales shall be notified in writing at least 14 days before the increase or addition or allowing the introduction; and</w:t>
      </w:r>
    </w:p>
    <w:p w14:paraId="19DACBDE" w14:textId="77777777" w:rsidR="00821962" w:rsidRPr="000D5CEF" w:rsidRDefault="00821962" w:rsidP="00767566">
      <w:pPr>
        <w:pStyle w:val="aBullet"/>
        <w:tabs>
          <w:tab w:val="num" w:pos="1701"/>
        </w:tabs>
        <w:spacing w:before="0"/>
        <w:ind w:left="1701" w:hanging="567"/>
        <w:rPr>
          <w:color w:val="000000" w:themeColor="text1"/>
          <w:sz w:val="18"/>
          <w:szCs w:val="18"/>
        </w:rPr>
      </w:pPr>
      <w:r w:rsidRPr="000D5CEF">
        <w:rPr>
          <w:color w:val="000000" w:themeColor="text1"/>
          <w:sz w:val="18"/>
          <w:szCs w:val="18"/>
        </w:rPr>
        <w:t>the notification shall contain a description of the proposed change.</w:t>
      </w:r>
    </w:p>
    <w:p w14:paraId="2F26DBCD" w14:textId="6938AA31" w:rsidR="00821962" w:rsidRPr="000D5CEF" w:rsidRDefault="00821962" w:rsidP="00767566">
      <w:pPr>
        <w:pStyle w:val="Bullet1"/>
        <w:tabs>
          <w:tab w:val="num" w:pos="1134"/>
        </w:tabs>
        <w:spacing w:before="0"/>
        <w:ind w:left="1134" w:hanging="567"/>
        <w:rPr>
          <w:rStyle w:val="Red"/>
          <w:color w:val="000000" w:themeColor="text1"/>
          <w:sz w:val="18"/>
          <w:szCs w:val="18"/>
        </w:rPr>
      </w:pPr>
      <w:r w:rsidRPr="000D5CEF">
        <w:rPr>
          <w:rStyle w:val="Red"/>
          <w:color w:val="000000" w:themeColor="text1"/>
          <w:sz w:val="18"/>
          <w:szCs w:val="18"/>
        </w:rPr>
        <w:t>For the activity</w:t>
      </w:r>
      <w:r w:rsidR="00DD75B5" w:rsidRPr="000D5CEF">
        <w:rPr>
          <w:rStyle w:val="Red"/>
          <w:color w:val="000000" w:themeColor="text1"/>
          <w:sz w:val="18"/>
          <w:szCs w:val="18"/>
        </w:rPr>
        <w:t xml:space="preserve"> </w:t>
      </w:r>
      <w:r w:rsidRPr="000D5CEF">
        <w:rPr>
          <w:rStyle w:val="Red"/>
          <w:color w:val="000000" w:themeColor="text1"/>
          <w:sz w:val="18"/>
          <w:szCs w:val="18"/>
        </w:rPr>
        <w:t>A1</w:t>
      </w:r>
      <w:r w:rsidR="00DD75B5" w:rsidRPr="000D5CEF">
        <w:rPr>
          <w:rStyle w:val="Red"/>
          <w:color w:val="000000" w:themeColor="text1"/>
          <w:sz w:val="18"/>
          <w:szCs w:val="18"/>
        </w:rPr>
        <w:t>,</w:t>
      </w:r>
      <w:r w:rsidRPr="000D5CEF">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0D5CEF">
        <w:rPr>
          <w:rStyle w:val="Red"/>
          <w:color w:val="000000" w:themeColor="text1"/>
          <w:sz w:val="18"/>
          <w:szCs w:val="18"/>
        </w:rPr>
        <w:t>Natural</w:t>
      </w:r>
      <w:r w:rsidRPr="000D5CEF">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4378B541"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C022A7" w:rsidRDefault="00145C7D" w:rsidP="00145C7D">
            <w:pPr>
              <w:pStyle w:val="TableText"/>
              <w:rPr>
                <w:rStyle w:val="Blue"/>
                <w:color w:val="000000" w:themeColor="text1"/>
                <w:sz w:val="18"/>
                <w:szCs w:val="18"/>
              </w:rPr>
            </w:pPr>
            <w:r w:rsidRPr="00C022A7">
              <w:rPr>
                <w:rStyle w:val="Blue"/>
                <w:color w:val="000000" w:themeColor="text1"/>
                <w:sz w:val="18"/>
                <w:szCs w:val="18"/>
              </w:rPr>
              <w:t>A1</w:t>
            </w:r>
          </w:p>
        </w:tc>
        <w:tc>
          <w:tcPr>
            <w:tcW w:w="3163" w:type="pct"/>
          </w:tcPr>
          <w:p w14:paraId="6F7F4841" w14:textId="06C231D3" w:rsidR="00145C7D" w:rsidRPr="00C022A7" w:rsidRDefault="00145C7D" w:rsidP="00145C7D">
            <w:pPr>
              <w:pStyle w:val="TableText"/>
              <w:rPr>
                <w:rStyle w:val="Blue"/>
                <w:color w:val="000000" w:themeColor="text1"/>
                <w:sz w:val="18"/>
                <w:szCs w:val="18"/>
              </w:rPr>
            </w:pPr>
            <w:r w:rsidRPr="00C022A7">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C022A7" w:rsidRDefault="00E26848" w:rsidP="00145C7D">
            <w:pPr>
              <w:pStyle w:val="TableText"/>
              <w:rPr>
                <w:rStyle w:val="Red"/>
                <w:color w:val="000000" w:themeColor="text1"/>
                <w:sz w:val="18"/>
                <w:szCs w:val="18"/>
              </w:rPr>
            </w:pPr>
            <w:r w:rsidRPr="00C022A7">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C022A7" w:rsidRDefault="00145C7D" w:rsidP="00145C7D">
            <w:pPr>
              <w:pStyle w:val="TableText"/>
              <w:rPr>
                <w:rStyle w:val="Blue"/>
                <w:color w:val="000000" w:themeColor="text1"/>
                <w:sz w:val="18"/>
                <w:szCs w:val="18"/>
              </w:rPr>
            </w:pPr>
            <w:r w:rsidRPr="00C022A7">
              <w:rPr>
                <w:rStyle w:val="Blue"/>
                <w:color w:val="000000" w:themeColor="text1"/>
                <w:sz w:val="18"/>
                <w:szCs w:val="18"/>
              </w:rPr>
              <w:t>A2</w:t>
            </w:r>
          </w:p>
        </w:tc>
        <w:tc>
          <w:tcPr>
            <w:tcW w:w="3163" w:type="pct"/>
          </w:tcPr>
          <w:p w14:paraId="7ADDDB78" w14:textId="49FD6EE2" w:rsidR="00145C7D" w:rsidRPr="00C022A7" w:rsidRDefault="00145C7D" w:rsidP="00145C7D">
            <w:pPr>
              <w:pStyle w:val="TableText"/>
              <w:rPr>
                <w:rStyle w:val="Blue"/>
                <w:color w:val="000000" w:themeColor="text1"/>
                <w:sz w:val="18"/>
                <w:szCs w:val="18"/>
              </w:rPr>
            </w:pPr>
            <w:r w:rsidRPr="00C022A7">
              <w:rPr>
                <w:rStyle w:val="Blue"/>
                <w:color w:val="000000" w:themeColor="text1"/>
                <w:sz w:val="18"/>
                <w:szCs w:val="18"/>
              </w:rPr>
              <w:t>Discharge of storm sewage via Storm Discharge Point</w:t>
            </w:r>
          </w:p>
        </w:tc>
        <w:tc>
          <w:tcPr>
            <w:tcW w:w="1171" w:type="pct"/>
          </w:tcPr>
          <w:p w14:paraId="2C3981CE" w14:textId="73A4731F" w:rsidR="00145C7D" w:rsidRPr="00C022A7" w:rsidRDefault="002F1071" w:rsidP="00145C7D">
            <w:pPr>
              <w:pStyle w:val="TableText"/>
              <w:rPr>
                <w:color w:val="000000" w:themeColor="text1"/>
                <w:sz w:val="18"/>
                <w:szCs w:val="18"/>
              </w:rPr>
            </w:pPr>
            <w:r w:rsidRPr="00C022A7">
              <w:rPr>
                <w:color w:val="000000" w:themeColor="text1"/>
                <w:sz w:val="18"/>
                <w:szCs w:val="18"/>
              </w:rPr>
              <w:t>N/A</w:t>
            </w:r>
          </w:p>
        </w:tc>
      </w:tr>
    </w:tbl>
    <w:p w14:paraId="0997A978" w14:textId="77777777" w:rsidR="00C022A7" w:rsidRDefault="00C022A7" w:rsidP="00415153">
      <w:pPr>
        <w:pStyle w:val="Heading1"/>
        <w:spacing w:before="120" w:after="240"/>
        <w:ind w:left="567"/>
        <w:rPr>
          <w:sz w:val="36"/>
        </w:rPr>
      </w:pPr>
    </w:p>
    <w:p w14:paraId="1D12C52B" w14:textId="77777777" w:rsidR="00C022A7" w:rsidRDefault="00C022A7">
      <w:pPr>
        <w:rPr>
          <w:rFonts w:ascii="Arial" w:hAnsi="Arial"/>
          <w:b/>
          <w:kern w:val="28"/>
          <w:sz w:val="36"/>
        </w:rPr>
      </w:pPr>
      <w:r>
        <w:rPr>
          <w:sz w:val="36"/>
        </w:rPr>
        <w:br w:type="page"/>
      </w:r>
    </w:p>
    <w:p w14:paraId="60B46E7B" w14:textId="1A4D2861"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566EDA70"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w:t>
            </w:r>
            <w:r w:rsidRPr="00C022A7">
              <w:rPr>
                <w:rStyle w:val="Blue"/>
                <w:color w:val="000000" w:themeColor="text1"/>
                <w:sz w:val="18"/>
                <w:szCs w:val="18"/>
              </w:rPr>
              <w:t>treated sewage effluent</w:t>
            </w:r>
            <w:r w:rsidR="002B4350" w:rsidRPr="00C022A7">
              <w:rPr>
                <w:rStyle w:val="Blue"/>
                <w:color w:val="000000" w:themeColor="text1"/>
                <w:sz w:val="18"/>
                <w:szCs w:val="18"/>
              </w:rPr>
              <w:t xml:space="preserve"> </w:t>
            </w:r>
            <w:r w:rsidRPr="00C022A7">
              <w:rPr>
                <w:rStyle w:val="Blue"/>
                <w:color w:val="000000" w:themeColor="text1"/>
                <w:sz w:val="18"/>
                <w:szCs w:val="18"/>
              </w:rPr>
              <w:t>via Final Effluent Discharge Point</w:t>
            </w:r>
          </w:p>
        </w:tc>
        <w:tc>
          <w:tcPr>
            <w:tcW w:w="729" w:type="pct"/>
          </w:tcPr>
          <w:p w14:paraId="3AAF2186"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Dry weather flow</w:t>
            </w:r>
          </w:p>
        </w:tc>
        <w:tc>
          <w:tcPr>
            <w:tcW w:w="686" w:type="pct"/>
          </w:tcPr>
          <w:p w14:paraId="6BA5DA5C" w14:textId="0838338B" w:rsidR="00834F68" w:rsidRPr="00C022A7" w:rsidRDefault="00C022A7"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91.3</w:t>
            </w:r>
            <w:r w:rsidR="00834F68" w:rsidRPr="00C022A7">
              <w:rPr>
                <w:rStyle w:val="Blue"/>
                <w:rFonts w:cs="Calibri"/>
                <w:color w:val="000000" w:themeColor="text1"/>
                <w:sz w:val="18"/>
                <w:szCs w:val="18"/>
              </w:rPr>
              <w:t xml:space="preserve"> m</w:t>
            </w:r>
            <w:r w:rsidR="00834F68" w:rsidRPr="00C022A7">
              <w:rPr>
                <w:rStyle w:val="Blue"/>
                <w:rFonts w:cs="Calibri"/>
                <w:color w:val="000000" w:themeColor="text1"/>
                <w:sz w:val="18"/>
                <w:szCs w:val="18"/>
                <w:vertAlign w:val="superscript"/>
              </w:rPr>
              <w:t>3</w:t>
            </w:r>
            <w:r w:rsidR="00834F68" w:rsidRPr="00C022A7">
              <w:rPr>
                <w:rStyle w:val="Blue"/>
                <w:rFonts w:cs="Calibri"/>
                <w:color w:val="000000" w:themeColor="text1"/>
                <w:sz w:val="18"/>
                <w:szCs w:val="18"/>
              </w:rPr>
              <w:t>/day</w:t>
            </w:r>
          </w:p>
          <w:p w14:paraId="54B6DC9A" w14:textId="77777777" w:rsidR="00834F68" w:rsidRPr="00C022A7" w:rsidRDefault="00834F68" w:rsidP="00821962">
            <w:pPr>
              <w:pStyle w:val="TableText"/>
              <w:rPr>
                <w:rStyle w:val="Blue"/>
                <w:rFonts w:cs="Calibri"/>
                <w:color w:val="000000" w:themeColor="text1"/>
                <w:sz w:val="18"/>
                <w:szCs w:val="18"/>
              </w:rPr>
            </w:pPr>
          </w:p>
          <w:p w14:paraId="0639F06B" w14:textId="77777777" w:rsidR="00834F68" w:rsidRPr="00C022A7"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Total daily volume</w:t>
            </w:r>
          </w:p>
        </w:tc>
        <w:tc>
          <w:tcPr>
            <w:tcW w:w="629" w:type="pct"/>
          </w:tcPr>
          <w:p w14:paraId="7011DBAB"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 xml:space="preserve">N/A                                                                </w:t>
            </w:r>
          </w:p>
        </w:tc>
        <w:tc>
          <w:tcPr>
            <w:tcW w:w="800" w:type="pct"/>
          </w:tcPr>
          <w:p w14:paraId="782521D5"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Continuous</w:t>
            </w:r>
          </w:p>
        </w:tc>
        <w:tc>
          <w:tcPr>
            <w:tcW w:w="714" w:type="pct"/>
          </w:tcPr>
          <w:p w14:paraId="438FEC2E" w14:textId="76AFA931"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Condition</w:t>
            </w:r>
            <w:r w:rsidR="00F44471" w:rsidRPr="00C022A7">
              <w:rPr>
                <w:rStyle w:val="Blue"/>
                <w:rFonts w:cs="Calibri"/>
                <w:color w:val="000000" w:themeColor="text1"/>
                <w:sz w:val="18"/>
                <w:szCs w:val="18"/>
              </w:rPr>
              <w:t>s</w:t>
            </w:r>
            <w:r w:rsidRPr="00C022A7">
              <w:rPr>
                <w:rStyle w:val="Blue"/>
                <w:rFonts w:cs="Calibri"/>
                <w:color w:val="000000" w:themeColor="text1"/>
                <w:sz w:val="18"/>
                <w:szCs w:val="18"/>
              </w:rPr>
              <w:t xml:space="preserve"> 3.1.</w:t>
            </w:r>
            <w:r w:rsidR="00C022A7" w:rsidRPr="00C022A7">
              <w:rPr>
                <w:rStyle w:val="Blue"/>
                <w:rFonts w:cs="Calibri"/>
                <w:color w:val="000000" w:themeColor="text1"/>
                <w:sz w:val="18"/>
                <w:szCs w:val="18"/>
              </w:rPr>
              <w:t>4</w:t>
            </w:r>
            <w:r w:rsidRPr="00C022A7">
              <w:rPr>
                <w:rStyle w:val="Blue"/>
                <w:rFonts w:cs="Calibri"/>
                <w:color w:val="000000" w:themeColor="text1"/>
                <w:sz w:val="18"/>
                <w:szCs w:val="18"/>
              </w:rPr>
              <w:t xml:space="preserve"> and 3.3.</w:t>
            </w:r>
            <w:r w:rsidR="00C022A7" w:rsidRPr="00C022A7">
              <w:rPr>
                <w:rStyle w:val="Blue"/>
                <w:rFonts w:cs="Calibri"/>
                <w:color w:val="000000" w:themeColor="text1"/>
                <w:sz w:val="18"/>
                <w:szCs w:val="18"/>
              </w:rPr>
              <w:t>8</w:t>
            </w:r>
            <w:r w:rsidRPr="00C022A7">
              <w:rPr>
                <w:rStyle w:val="Blue"/>
                <w:rFonts w:cs="Calibri"/>
                <w:color w:val="000000" w:themeColor="text1"/>
                <w:sz w:val="18"/>
                <w:szCs w:val="18"/>
              </w:rPr>
              <w:t xml:space="preserve"> app</w:t>
            </w:r>
            <w:r w:rsidR="00F44471" w:rsidRPr="00C022A7">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15-minute instantaneous or averaged flow</w:t>
            </w:r>
          </w:p>
        </w:tc>
        <w:tc>
          <w:tcPr>
            <w:tcW w:w="686" w:type="pct"/>
          </w:tcPr>
          <w:p w14:paraId="45F9D542"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No limit set. Record as l/s</w:t>
            </w:r>
          </w:p>
        </w:tc>
        <w:tc>
          <w:tcPr>
            <w:tcW w:w="761" w:type="pct"/>
          </w:tcPr>
          <w:p w14:paraId="1C7715D4" w14:textId="3BE6B48D"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15</w:t>
            </w:r>
            <w:r w:rsidR="006D5376" w:rsidRPr="00C022A7">
              <w:rPr>
                <w:rStyle w:val="Blue"/>
                <w:rFonts w:cs="Calibri"/>
                <w:color w:val="000000" w:themeColor="text1"/>
                <w:sz w:val="18"/>
                <w:szCs w:val="18"/>
              </w:rPr>
              <w:t>-</w:t>
            </w:r>
            <w:r w:rsidRPr="00C022A7">
              <w:rPr>
                <w:rStyle w:val="Blue"/>
                <w:rFonts w:cs="Calibri"/>
                <w:color w:val="000000" w:themeColor="text1"/>
                <w:sz w:val="18"/>
                <w:szCs w:val="18"/>
              </w:rPr>
              <w:t>minute</w:t>
            </w:r>
          </w:p>
        </w:tc>
        <w:tc>
          <w:tcPr>
            <w:tcW w:w="629" w:type="pct"/>
          </w:tcPr>
          <w:p w14:paraId="1F8D191E"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N/A</w:t>
            </w:r>
          </w:p>
        </w:tc>
        <w:tc>
          <w:tcPr>
            <w:tcW w:w="800" w:type="pct"/>
          </w:tcPr>
          <w:p w14:paraId="03096919"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Continuous</w:t>
            </w:r>
          </w:p>
        </w:tc>
        <w:tc>
          <w:tcPr>
            <w:tcW w:w="714" w:type="pct"/>
          </w:tcPr>
          <w:p w14:paraId="1B11855A"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ATU-BOD as O</w:t>
            </w:r>
            <w:r w:rsidRPr="00C022A7">
              <w:rPr>
                <w:rStyle w:val="Blue"/>
                <w:rFonts w:cs="Calibri"/>
                <w:color w:val="000000" w:themeColor="text1"/>
                <w:sz w:val="18"/>
                <w:szCs w:val="18"/>
                <w:vertAlign w:val="subscript"/>
              </w:rPr>
              <w:t>2</w:t>
            </w:r>
          </w:p>
        </w:tc>
        <w:tc>
          <w:tcPr>
            <w:tcW w:w="686" w:type="pct"/>
          </w:tcPr>
          <w:p w14:paraId="62D02136" w14:textId="2D674050" w:rsidR="00834F68" w:rsidRPr="00C022A7" w:rsidRDefault="00C022A7"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40</w:t>
            </w:r>
            <w:r w:rsidR="00834F68" w:rsidRPr="00C022A7">
              <w:rPr>
                <w:rStyle w:val="Blue"/>
                <w:rFonts w:cs="Calibri"/>
                <w:color w:val="000000" w:themeColor="text1"/>
                <w:sz w:val="18"/>
                <w:szCs w:val="18"/>
              </w:rPr>
              <w:t xml:space="preserve"> mg/l</w:t>
            </w:r>
          </w:p>
        </w:tc>
        <w:tc>
          <w:tcPr>
            <w:tcW w:w="761" w:type="pct"/>
          </w:tcPr>
          <w:p w14:paraId="6596F460"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Instantaneous (spot sample)</w:t>
            </w:r>
          </w:p>
        </w:tc>
        <w:tc>
          <w:tcPr>
            <w:tcW w:w="629" w:type="pct"/>
          </w:tcPr>
          <w:p w14:paraId="6B29E5F5"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N/A</w:t>
            </w:r>
          </w:p>
        </w:tc>
        <w:tc>
          <w:tcPr>
            <w:tcW w:w="800" w:type="pct"/>
          </w:tcPr>
          <w:p w14:paraId="4167D51A"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As specified in schedule 3B</w:t>
            </w:r>
          </w:p>
        </w:tc>
        <w:tc>
          <w:tcPr>
            <w:tcW w:w="714" w:type="pct"/>
          </w:tcPr>
          <w:p w14:paraId="47670BE7"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Look up table</w:t>
            </w:r>
          </w:p>
          <w:p w14:paraId="5740855E" w14:textId="77777777" w:rsidR="00834F68" w:rsidRPr="00C022A7" w:rsidRDefault="00834F68" w:rsidP="00821962">
            <w:pPr>
              <w:pStyle w:val="TableText"/>
              <w:rPr>
                <w:rStyle w:val="Blue"/>
                <w:rFonts w:cs="Calibri"/>
                <w:color w:val="000000" w:themeColor="text1"/>
                <w:sz w:val="18"/>
                <w:szCs w:val="18"/>
              </w:rPr>
            </w:pPr>
            <w:r w:rsidRPr="00C022A7">
              <w:rPr>
                <w:rStyle w:val="Blue"/>
                <w:rFonts w:cs="Calibri"/>
                <w:color w:val="000000" w:themeColor="text1"/>
                <w:sz w:val="18"/>
                <w:szCs w:val="18"/>
              </w:rPr>
              <w:t>(Conditions 3.1.2 and 3.1.3 apply)</w:t>
            </w:r>
          </w:p>
        </w:tc>
      </w:tr>
      <w:tr w:rsidR="006A2565" w:rsidRPr="008F36B8" w14:paraId="390F8D44" w14:textId="77777777" w:rsidTr="00224209">
        <w:trPr>
          <w:cantSplit/>
        </w:trPr>
        <w:tc>
          <w:tcPr>
            <w:tcW w:w="681" w:type="pct"/>
            <w:vMerge/>
          </w:tcPr>
          <w:p w14:paraId="78D9F441" w14:textId="77777777" w:rsidR="006A2565" w:rsidRPr="008F36B8" w:rsidRDefault="006A2565" w:rsidP="006A2565">
            <w:pPr>
              <w:pStyle w:val="TableText"/>
              <w:rPr>
                <w:rStyle w:val="Blue"/>
                <w:sz w:val="18"/>
                <w:szCs w:val="18"/>
              </w:rPr>
            </w:pPr>
          </w:p>
        </w:tc>
        <w:tc>
          <w:tcPr>
            <w:tcW w:w="729" w:type="pct"/>
          </w:tcPr>
          <w:p w14:paraId="5C7C5A8C" w14:textId="77777777"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Ammoniacal nitrogen (expressed as N)</w:t>
            </w:r>
          </w:p>
        </w:tc>
        <w:tc>
          <w:tcPr>
            <w:tcW w:w="686" w:type="pct"/>
          </w:tcPr>
          <w:p w14:paraId="29AA8D4B" w14:textId="749AC68E" w:rsidR="006A2565" w:rsidRPr="00436D83" w:rsidRDefault="00264F44"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15</w:t>
            </w:r>
            <w:r w:rsidR="006A2565" w:rsidRPr="00436D83">
              <w:rPr>
                <w:rStyle w:val="Blue"/>
                <w:rFonts w:cs="Calibri"/>
                <w:color w:val="000000" w:themeColor="text1"/>
                <w:sz w:val="18"/>
                <w:szCs w:val="18"/>
              </w:rPr>
              <w:t xml:space="preserve"> mg/l</w:t>
            </w:r>
          </w:p>
        </w:tc>
        <w:tc>
          <w:tcPr>
            <w:tcW w:w="761" w:type="pct"/>
          </w:tcPr>
          <w:p w14:paraId="0EFB4752" w14:textId="77777777"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Instantaneous (spot sample)</w:t>
            </w:r>
          </w:p>
        </w:tc>
        <w:tc>
          <w:tcPr>
            <w:tcW w:w="629" w:type="pct"/>
          </w:tcPr>
          <w:p w14:paraId="58EBDCCB" w14:textId="4D5551EF" w:rsidR="006A2565" w:rsidRPr="00436D83" w:rsidDel="00B21CF1" w:rsidRDefault="00350252" w:rsidP="00264F44">
            <w:pPr>
              <w:pStyle w:val="TableText"/>
              <w:rPr>
                <w:rStyle w:val="Blue"/>
                <w:rFonts w:cs="Calibri"/>
                <w:color w:val="000000" w:themeColor="text1"/>
                <w:sz w:val="18"/>
                <w:szCs w:val="18"/>
              </w:rPr>
            </w:pPr>
            <w:r w:rsidRPr="00436D83">
              <w:rPr>
                <w:rStyle w:val="Blue"/>
                <w:rFonts w:cs="Calibri"/>
                <w:color w:val="000000" w:themeColor="text1"/>
                <w:sz w:val="18"/>
                <w:szCs w:val="18"/>
              </w:rPr>
              <w:t>1</w:t>
            </w:r>
            <w:r w:rsidRPr="00436D83">
              <w:rPr>
                <w:rStyle w:val="Blue"/>
                <w:rFonts w:cs="Calibri"/>
                <w:color w:val="000000" w:themeColor="text1"/>
                <w:sz w:val="18"/>
                <w:szCs w:val="18"/>
                <w:vertAlign w:val="superscript"/>
              </w:rPr>
              <w:t>st</w:t>
            </w:r>
            <w:r w:rsidRPr="00436D83">
              <w:rPr>
                <w:rStyle w:val="Blue"/>
                <w:rFonts w:cs="Calibri"/>
                <w:color w:val="000000" w:themeColor="text1"/>
                <w:sz w:val="18"/>
                <w:szCs w:val="18"/>
              </w:rPr>
              <w:t xml:space="preserve">  November to 30</w:t>
            </w:r>
            <w:r w:rsidRPr="00436D83">
              <w:rPr>
                <w:rStyle w:val="Blue"/>
                <w:rFonts w:cs="Calibri"/>
                <w:color w:val="000000" w:themeColor="text1"/>
                <w:sz w:val="18"/>
                <w:szCs w:val="18"/>
                <w:vertAlign w:val="superscript"/>
              </w:rPr>
              <w:t>th</w:t>
            </w:r>
            <w:r w:rsidRPr="00436D83">
              <w:rPr>
                <w:rStyle w:val="Blue"/>
                <w:rFonts w:cs="Calibri"/>
                <w:color w:val="000000" w:themeColor="text1"/>
                <w:sz w:val="18"/>
                <w:szCs w:val="18"/>
              </w:rPr>
              <w:t xml:space="preserve"> April inclusive</w:t>
            </w:r>
          </w:p>
        </w:tc>
        <w:tc>
          <w:tcPr>
            <w:tcW w:w="800" w:type="pct"/>
          </w:tcPr>
          <w:p w14:paraId="6B8246F0" w14:textId="77777777"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As specified in schedule 3B</w:t>
            </w:r>
          </w:p>
        </w:tc>
        <w:tc>
          <w:tcPr>
            <w:tcW w:w="714" w:type="pct"/>
          </w:tcPr>
          <w:p w14:paraId="7FE8544D" w14:textId="77777777"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Look up table</w:t>
            </w:r>
          </w:p>
          <w:p w14:paraId="0EF71C91" w14:textId="77777777"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(Conditions 3.1.2 and 3.1.3 apply)</w:t>
            </w:r>
          </w:p>
        </w:tc>
      </w:tr>
      <w:tr w:rsidR="006A2565" w:rsidRPr="008F36B8" w14:paraId="373E0AB0" w14:textId="77777777" w:rsidTr="00224209">
        <w:trPr>
          <w:cantSplit/>
        </w:trPr>
        <w:tc>
          <w:tcPr>
            <w:tcW w:w="681" w:type="pct"/>
            <w:vMerge/>
          </w:tcPr>
          <w:p w14:paraId="4C6D58A1" w14:textId="77777777" w:rsidR="006A2565" w:rsidRPr="008F36B8" w:rsidRDefault="006A2565" w:rsidP="006A2565">
            <w:pPr>
              <w:pStyle w:val="TableText"/>
              <w:rPr>
                <w:rStyle w:val="Blue"/>
                <w:sz w:val="18"/>
                <w:szCs w:val="18"/>
              </w:rPr>
            </w:pPr>
          </w:p>
        </w:tc>
        <w:tc>
          <w:tcPr>
            <w:tcW w:w="729" w:type="pct"/>
          </w:tcPr>
          <w:p w14:paraId="19EDF2EE" w14:textId="5248E00F"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Ammoniacal nitrogen (expressed as N)</w:t>
            </w:r>
          </w:p>
        </w:tc>
        <w:tc>
          <w:tcPr>
            <w:tcW w:w="686" w:type="pct"/>
          </w:tcPr>
          <w:p w14:paraId="588D5127" w14:textId="04C89638" w:rsidR="006A2565" w:rsidRPr="00436D83" w:rsidRDefault="00436D83"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10</w:t>
            </w:r>
            <w:r w:rsidR="006A2565" w:rsidRPr="00436D83">
              <w:rPr>
                <w:rStyle w:val="Blue"/>
                <w:rFonts w:cs="Calibri"/>
                <w:color w:val="000000" w:themeColor="text1"/>
                <w:sz w:val="18"/>
                <w:szCs w:val="18"/>
              </w:rPr>
              <w:t xml:space="preserve"> mg/l</w:t>
            </w:r>
          </w:p>
        </w:tc>
        <w:tc>
          <w:tcPr>
            <w:tcW w:w="761" w:type="pct"/>
          </w:tcPr>
          <w:p w14:paraId="406F23F4" w14:textId="36719717"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Instantaneous (spot sample)</w:t>
            </w:r>
          </w:p>
        </w:tc>
        <w:tc>
          <w:tcPr>
            <w:tcW w:w="629" w:type="pct"/>
          </w:tcPr>
          <w:p w14:paraId="02C318DE" w14:textId="2E145322"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1</w:t>
            </w:r>
            <w:r w:rsidRPr="00436D83">
              <w:rPr>
                <w:rStyle w:val="Blue"/>
                <w:rFonts w:cs="Calibri"/>
                <w:color w:val="000000" w:themeColor="text1"/>
                <w:sz w:val="18"/>
                <w:szCs w:val="18"/>
                <w:vertAlign w:val="superscript"/>
              </w:rPr>
              <w:t>st</w:t>
            </w:r>
            <w:r w:rsidR="001B6D9D" w:rsidRPr="00436D83">
              <w:rPr>
                <w:rStyle w:val="Blue"/>
                <w:rFonts w:cs="Calibri"/>
                <w:color w:val="000000" w:themeColor="text1"/>
                <w:sz w:val="18"/>
                <w:szCs w:val="18"/>
              </w:rPr>
              <w:t xml:space="preserve"> </w:t>
            </w:r>
            <w:r w:rsidRPr="00436D83">
              <w:rPr>
                <w:rStyle w:val="Blue"/>
                <w:rFonts w:cs="Calibri"/>
                <w:color w:val="000000" w:themeColor="text1"/>
                <w:sz w:val="18"/>
                <w:szCs w:val="18"/>
              </w:rPr>
              <w:t>May to 31</w:t>
            </w:r>
            <w:r w:rsidRPr="00436D83">
              <w:rPr>
                <w:rStyle w:val="Blue"/>
                <w:rFonts w:cs="Calibri"/>
                <w:color w:val="000000" w:themeColor="text1"/>
                <w:sz w:val="18"/>
                <w:szCs w:val="18"/>
                <w:vertAlign w:val="superscript"/>
              </w:rPr>
              <w:t>st</w:t>
            </w:r>
            <w:r w:rsidR="001B6D9D" w:rsidRPr="00436D83">
              <w:rPr>
                <w:rStyle w:val="Blue"/>
                <w:rFonts w:cs="Calibri"/>
                <w:color w:val="000000" w:themeColor="text1"/>
                <w:sz w:val="18"/>
                <w:szCs w:val="18"/>
              </w:rPr>
              <w:t xml:space="preserve"> </w:t>
            </w:r>
            <w:r w:rsidRPr="00436D83">
              <w:rPr>
                <w:rStyle w:val="Blue"/>
                <w:rFonts w:cs="Calibri"/>
                <w:color w:val="000000" w:themeColor="text1"/>
                <w:sz w:val="18"/>
                <w:szCs w:val="18"/>
              </w:rPr>
              <w:t>October inclusive</w:t>
            </w:r>
          </w:p>
        </w:tc>
        <w:tc>
          <w:tcPr>
            <w:tcW w:w="800" w:type="pct"/>
          </w:tcPr>
          <w:p w14:paraId="119DAC3B" w14:textId="1DBF1430"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As specified in schedule 3B</w:t>
            </w:r>
          </w:p>
        </w:tc>
        <w:tc>
          <w:tcPr>
            <w:tcW w:w="714" w:type="pct"/>
          </w:tcPr>
          <w:p w14:paraId="46762A90" w14:textId="77777777"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Look up table</w:t>
            </w:r>
          </w:p>
          <w:p w14:paraId="68E51406" w14:textId="3E4BA7D6" w:rsidR="006A2565" w:rsidRPr="00436D83" w:rsidRDefault="006A2565" w:rsidP="006A2565">
            <w:pPr>
              <w:pStyle w:val="TableText"/>
              <w:rPr>
                <w:rStyle w:val="Blue"/>
                <w:rFonts w:cs="Calibri"/>
                <w:color w:val="000000" w:themeColor="text1"/>
                <w:sz w:val="18"/>
                <w:szCs w:val="18"/>
              </w:rPr>
            </w:pPr>
            <w:r w:rsidRPr="00436D83">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A524E6" w:rsidRDefault="006A2565" w:rsidP="006A2565">
            <w:pPr>
              <w:pStyle w:val="TableText"/>
              <w:rPr>
                <w:rStyle w:val="Blue"/>
                <w:rFonts w:cs="Calibri"/>
                <w:color w:val="000000" w:themeColor="text1"/>
                <w:sz w:val="18"/>
                <w:szCs w:val="18"/>
              </w:rPr>
            </w:pPr>
            <w:r w:rsidRPr="00A524E6">
              <w:rPr>
                <w:rStyle w:val="Blue"/>
                <w:rFonts w:cs="Calibri"/>
                <w:color w:val="000000" w:themeColor="text1"/>
                <w:sz w:val="18"/>
                <w:szCs w:val="18"/>
              </w:rPr>
              <w:t>Suspended solids (measured after drying at 105°C)</w:t>
            </w:r>
          </w:p>
        </w:tc>
        <w:tc>
          <w:tcPr>
            <w:tcW w:w="686" w:type="pct"/>
          </w:tcPr>
          <w:p w14:paraId="0EBAE4CA" w14:textId="53993762" w:rsidR="006A2565" w:rsidRPr="00A524E6" w:rsidRDefault="00A524E6" w:rsidP="006A2565">
            <w:pPr>
              <w:pStyle w:val="TableText"/>
              <w:rPr>
                <w:rStyle w:val="Blue"/>
                <w:rFonts w:cs="Calibri"/>
                <w:color w:val="000000" w:themeColor="text1"/>
                <w:sz w:val="18"/>
                <w:szCs w:val="18"/>
              </w:rPr>
            </w:pPr>
            <w:r w:rsidRPr="00A524E6">
              <w:rPr>
                <w:rStyle w:val="Blue"/>
                <w:rFonts w:cs="Calibri"/>
                <w:color w:val="000000" w:themeColor="text1"/>
                <w:sz w:val="18"/>
                <w:szCs w:val="18"/>
              </w:rPr>
              <w:t>60</w:t>
            </w:r>
            <w:r w:rsidR="006A2565" w:rsidRPr="00A524E6">
              <w:rPr>
                <w:rStyle w:val="Blue"/>
                <w:rFonts w:cs="Calibri"/>
                <w:color w:val="000000" w:themeColor="text1"/>
                <w:sz w:val="18"/>
                <w:szCs w:val="18"/>
              </w:rPr>
              <w:t xml:space="preserve"> mg/l</w:t>
            </w:r>
          </w:p>
        </w:tc>
        <w:tc>
          <w:tcPr>
            <w:tcW w:w="761" w:type="pct"/>
          </w:tcPr>
          <w:p w14:paraId="32E7C345" w14:textId="77777777" w:rsidR="006A2565" w:rsidRPr="00A524E6" w:rsidRDefault="006A2565" w:rsidP="006A2565">
            <w:pPr>
              <w:pStyle w:val="TableText"/>
              <w:rPr>
                <w:rStyle w:val="Blue"/>
                <w:rFonts w:cs="Calibri"/>
                <w:color w:val="000000" w:themeColor="text1"/>
                <w:sz w:val="18"/>
                <w:szCs w:val="18"/>
              </w:rPr>
            </w:pPr>
            <w:r w:rsidRPr="00A524E6">
              <w:rPr>
                <w:rStyle w:val="Blue"/>
                <w:rFonts w:cs="Calibri"/>
                <w:color w:val="000000" w:themeColor="text1"/>
                <w:sz w:val="18"/>
                <w:szCs w:val="18"/>
              </w:rPr>
              <w:t>Instantaneous (spot sample)</w:t>
            </w:r>
          </w:p>
        </w:tc>
        <w:tc>
          <w:tcPr>
            <w:tcW w:w="629" w:type="pct"/>
          </w:tcPr>
          <w:p w14:paraId="003AF627" w14:textId="77777777" w:rsidR="006A2565" w:rsidRPr="00A524E6" w:rsidRDefault="006A2565" w:rsidP="006A2565">
            <w:pPr>
              <w:pStyle w:val="TableText"/>
              <w:rPr>
                <w:rStyle w:val="Blue"/>
                <w:rFonts w:cs="Calibri"/>
                <w:color w:val="000000" w:themeColor="text1"/>
                <w:sz w:val="18"/>
                <w:szCs w:val="18"/>
              </w:rPr>
            </w:pPr>
            <w:r w:rsidRPr="00A524E6">
              <w:rPr>
                <w:rStyle w:val="Blue"/>
                <w:rFonts w:cs="Calibri"/>
                <w:color w:val="000000" w:themeColor="text1"/>
                <w:sz w:val="18"/>
                <w:szCs w:val="18"/>
              </w:rPr>
              <w:t>N/A</w:t>
            </w:r>
          </w:p>
        </w:tc>
        <w:tc>
          <w:tcPr>
            <w:tcW w:w="800" w:type="pct"/>
          </w:tcPr>
          <w:p w14:paraId="7101DF9A" w14:textId="77777777" w:rsidR="006A2565" w:rsidRPr="00A524E6" w:rsidRDefault="006A2565" w:rsidP="006A2565">
            <w:pPr>
              <w:pStyle w:val="TableText"/>
              <w:rPr>
                <w:rStyle w:val="Blue"/>
                <w:rFonts w:cs="Calibri"/>
                <w:color w:val="000000" w:themeColor="text1"/>
                <w:sz w:val="18"/>
                <w:szCs w:val="18"/>
              </w:rPr>
            </w:pPr>
            <w:r w:rsidRPr="00A524E6">
              <w:rPr>
                <w:rStyle w:val="Blue"/>
                <w:rFonts w:cs="Calibri"/>
                <w:color w:val="000000" w:themeColor="text1"/>
                <w:sz w:val="18"/>
                <w:szCs w:val="18"/>
              </w:rPr>
              <w:t>As specified in schedule 3B</w:t>
            </w:r>
          </w:p>
        </w:tc>
        <w:tc>
          <w:tcPr>
            <w:tcW w:w="714" w:type="pct"/>
          </w:tcPr>
          <w:p w14:paraId="6FEC01F1" w14:textId="77777777" w:rsidR="006A2565" w:rsidRPr="00A524E6" w:rsidRDefault="006A2565" w:rsidP="006A2565">
            <w:pPr>
              <w:pStyle w:val="TableText"/>
              <w:rPr>
                <w:rStyle w:val="Blue"/>
                <w:rFonts w:cs="Calibri"/>
                <w:color w:val="000000" w:themeColor="text1"/>
                <w:sz w:val="18"/>
                <w:szCs w:val="18"/>
              </w:rPr>
            </w:pPr>
            <w:r w:rsidRPr="00A524E6">
              <w:rPr>
                <w:rStyle w:val="Blue"/>
                <w:rFonts w:cs="Calibri"/>
                <w:color w:val="000000" w:themeColor="text1"/>
                <w:sz w:val="18"/>
                <w:szCs w:val="18"/>
              </w:rPr>
              <w:t>Look up table</w:t>
            </w:r>
          </w:p>
          <w:p w14:paraId="4C137176" w14:textId="77777777" w:rsidR="006A2565" w:rsidRPr="00A524E6" w:rsidRDefault="006A2565" w:rsidP="006A2565">
            <w:pPr>
              <w:pStyle w:val="TableText"/>
              <w:rPr>
                <w:rStyle w:val="Blue"/>
                <w:rFonts w:cs="Calibri"/>
                <w:color w:val="000000" w:themeColor="text1"/>
                <w:sz w:val="18"/>
                <w:szCs w:val="18"/>
              </w:rPr>
            </w:pPr>
            <w:r w:rsidRPr="00A524E6">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A524E6" w:rsidRDefault="006A2565" w:rsidP="006A2565">
            <w:pPr>
              <w:pStyle w:val="TableText"/>
              <w:rPr>
                <w:rStyle w:val="Blue"/>
                <w:color w:val="000000" w:themeColor="text1"/>
                <w:sz w:val="18"/>
                <w:szCs w:val="18"/>
              </w:rPr>
            </w:pPr>
            <w:r w:rsidRPr="00A524E6">
              <w:rPr>
                <w:rStyle w:val="Blue"/>
                <w:color w:val="000000" w:themeColor="text1"/>
                <w:sz w:val="18"/>
                <w:szCs w:val="18"/>
              </w:rPr>
              <w:t>Visible oil or grease</w:t>
            </w:r>
          </w:p>
        </w:tc>
        <w:tc>
          <w:tcPr>
            <w:tcW w:w="686" w:type="pct"/>
          </w:tcPr>
          <w:p w14:paraId="28B690B6" w14:textId="77777777" w:rsidR="006A2565" w:rsidRPr="00A524E6" w:rsidRDefault="006A2565" w:rsidP="006A2565">
            <w:pPr>
              <w:pStyle w:val="TableText"/>
              <w:rPr>
                <w:rStyle w:val="Blue"/>
                <w:color w:val="000000" w:themeColor="text1"/>
                <w:sz w:val="18"/>
                <w:szCs w:val="18"/>
              </w:rPr>
            </w:pPr>
            <w:r w:rsidRPr="00A524E6">
              <w:rPr>
                <w:rStyle w:val="Blue"/>
                <w:color w:val="000000" w:themeColor="text1"/>
                <w:sz w:val="18"/>
                <w:szCs w:val="18"/>
              </w:rPr>
              <w:t>No significant trace present so far as is reasonably practicable</w:t>
            </w:r>
          </w:p>
        </w:tc>
        <w:tc>
          <w:tcPr>
            <w:tcW w:w="761" w:type="pct"/>
          </w:tcPr>
          <w:p w14:paraId="7EDA6696" w14:textId="49DD5CA8" w:rsidR="006A2565" w:rsidRPr="00A524E6" w:rsidRDefault="006A2565" w:rsidP="006A2565">
            <w:pPr>
              <w:pStyle w:val="TableText"/>
              <w:rPr>
                <w:rStyle w:val="Blue"/>
                <w:color w:val="000000" w:themeColor="text1"/>
                <w:sz w:val="18"/>
                <w:szCs w:val="18"/>
              </w:rPr>
            </w:pPr>
            <w:r w:rsidRPr="00A524E6">
              <w:rPr>
                <w:rStyle w:val="Blue"/>
                <w:color w:val="000000" w:themeColor="text1"/>
                <w:sz w:val="18"/>
                <w:szCs w:val="18"/>
              </w:rPr>
              <w:t>Instantaneous (visual examination)</w:t>
            </w:r>
          </w:p>
        </w:tc>
        <w:tc>
          <w:tcPr>
            <w:tcW w:w="629" w:type="pct"/>
          </w:tcPr>
          <w:p w14:paraId="1B9E8BD8" w14:textId="77777777" w:rsidR="006A2565" w:rsidRPr="00A524E6" w:rsidRDefault="006A2565" w:rsidP="006A2565">
            <w:pPr>
              <w:pStyle w:val="TableText"/>
              <w:rPr>
                <w:rStyle w:val="Blue"/>
                <w:color w:val="000000" w:themeColor="text1"/>
                <w:sz w:val="18"/>
                <w:szCs w:val="18"/>
              </w:rPr>
            </w:pPr>
            <w:r w:rsidRPr="00A524E6">
              <w:rPr>
                <w:rStyle w:val="Blue"/>
                <w:color w:val="000000" w:themeColor="text1"/>
                <w:sz w:val="18"/>
                <w:szCs w:val="18"/>
              </w:rPr>
              <w:t>N/A</w:t>
            </w:r>
          </w:p>
        </w:tc>
        <w:tc>
          <w:tcPr>
            <w:tcW w:w="800" w:type="pct"/>
          </w:tcPr>
          <w:p w14:paraId="2C67A0FB" w14:textId="77777777" w:rsidR="006A2565" w:rsidRPr="00A524E6" w:rsidRDefault="006A2565" w:rsidP="006A2565">
            <w:pPr>
              <w:pStyle w:val="TableText"/>
              <w:rPr>
                <w:rStyle w:val="Blue"/>
                <w:color w:val="000000" w:themeColor="text1"/>
                <w:sz w:val="18"/>
                <w:szCs w:val="18"/>
              </w:rPr>
            </w:pPr>
            <w:r w:rsidRPr="00A524E6">
              <w:rPr>
                <w:rStyle w:val="Blue"/>
                <w:color w:val="000000" w:themeColor="text1"/>
                <w:sz w:val="18"/>
                <w:szCs w:val="18"/>
              </w:rPr>
              <w:t>N/A</w:t>
            </w:r>
          </w:p>
        </w:tc>
        <w:tc>
          <w:tcPr>
            <w:tcW w:w="714" w:type="pct"/>
          </w:tcPr>
          <w:p w14:paraId="1E9789EA" w14:textId="77777777" w:rsidR="006A2565" w:rsidRPr="00A524E6" w:rsidRDefault="006A2565" w:rsidP="006A2565">
            <w:pPr>
              <w:pStyle w:val="TableText"/>
              <w:rPr>
                <w:rStyle w:val="Blue"/>
                <w:color w:val="000000" w:themeColor="text1"/>
                <w:sz w:val="18"/>
                <w:szCs w:val="18"/>
              </w:rPr>
            </w:pPr>
            <w:r w:rsidRPr="00A524E6">
              <w:rPr>
                <w:rStyle w:val="Blue"/>
                <w:color w:val="000000" w:themeColor="text1"/>
                <w:sz w:val="18"/>
                <w:szCs w:val="18"/>
              </w:rPr>
              <w:t>No significant trace</w:t>
            </w:r>
          </w:p>
          <w:p w14:paraId="3692897C" w14:textId="77777777" w:rsidR="006A2565" w:rsidRPr="00A524E6" w:rsidRDefault="006A2565" w:rsidP="006A2565">
            <w:pPr>
              <w:pStyle w:val="TableText"/>
              <w:rPr>
                <w:rStyle w:val="Blue"/>
                <w:color w:val="000000" w:themeColor="text1"/>
                <w:sz w:val="18"/>
                <w:szCs w:val="18"/>
              </w:rPr>
            </w:pPr>
            <w:r w:rsidRPr="00A524E6">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A524E6" w:rsidRDefault="00EA6D6B" w:rsidP="00EA6D6B">
            <w:pPr>
              <w:pStyle w:val="TableText"/>
              <w:rPr>
                <w:rStyle w:val="Blue"/>
                <w:color w:val="000000" w:themeColor="text1"/>
                <w:sz w:val="18"/>
                <w:szCs w:val="18"/>
              </w:rPr>
            </w:pPr>
            <w:r w:rsidRPr="000A30CA">
              <w:rPr>
                <w:rStyle w:val="Blue"/>
                <w:color w:val="000000" w:themeColor="text1"/>
                <w:sz w:val="18"/>
                <w:szCs w:val="18"/>
              </w:rPr>
              <w:t xml:space="preserve">A2 Storm </w:t>
            </w:r>
            <w:r w:rsidRPr="00A524E6">
              <w:rPr>
                <w:rStyle w:val="Blue"/>
                <w:color w:val="000000" w:themeColor="text1"/>
                <w:sz w:val="18"/>
                <w:szCs w:val="18"/>
              </w:rPr>
              <w:t>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A524E6" w:rsidRDefault="004414DD" w:rsidP="006A2565">
            <w:pPr>
              <w:pStyle w:val="TableText"/>
              <w:rPr>
                <w:rStyle w:val="Blue"/>
                <w:color w:val="000000" w:themeColor="text1"/>
                <w:sz w:val="18"/>
                <w:szCs w:val="18"/>
              </w:rPr>
            </w:pPr>
            <w:r w:rsidRPr="00A524E6">
              <w:rPr>
                <w:rStyle w:val="Blue"/>
                <w:rFonts w:cs="Arial"/>
                <w:color w:val="000000" w:themeColor="text1"/>
                <w:sz w:val="18"/>
                <w:szCs w:val="18"/>
              </w:rPr>
              <w:t xml:space="preserve">Flow passed forward </w:t>
            </w:r>
          </w:p>
        </w:tc>
        <w:tc>
          <w:tcPr>
            <w:tcW w:w="686" w:type="pct"/>
          </w:tcPr>
          <w:p w14:paraId="239CB6B1" w14:textId="73C3421C" w:rsidR="004414DD" w:rsidRPr="00A524E6" w:rsidRDefault="00A524E6" w:rsidP="006A2565">
            <w:pPr>
              <w:pStyle w:val="TableText"/>
              <w:rPr>
                <w:rStyle w:val="Blue"/>
                <w:color w:val="000000" w:themeColor="text1"/>
                <w:sz w:val="18"/>
                <w:szCs w:val="18"/>
              </w:rPr>
            </w:pPr>
            <w:r w:rsidRPr="00A524E6">
              <w:rPr>
                <w:rStyle w:val="Blue"/>
                <w:rFonts w:cs="Arial"/>
                <w:color w:val="000000" w:themeColor="text1"/>
                <w:sz w:val="18"/>
                <w:szCs w:val="18"/>
              </w:rPr>
              <w:t>5.3</w:t>
            </w:r>
            <w:r w:rsidR="004414DD" w:rsidRPr="00A524E6">
              <w:rPr>
                <w:rStyle w:val="Blue"/>
                <w:rFonts w:cs="Arial"/>
                <w:color w:val="000000" w:themeColor="text1"/>
                <w:sz w:val="18"/>
                <w:szCs w:val="18"/>
              </w:rPr>
              <w:t xml:space="preserve"> l/s</w:t>
            </w:r>
          </w:p>
        </w:tc>
        <w:tc>
          <w:tcPr>
            <w:tcW w:w="761" w:type="pct"/>
          </w:tcPr>
          <w:p w14:paraId="4E195AB3" w14:textId="0D4FED46" w:rsidR="004414DD" w:rsidRPr="00A524E6" w:rsidRDefault="004414DD" w:rsidP="006A2565">
            <w:pPr>
              <w:pStyle w:val="TableText"/>
              <w:rPr>
                <w:rStyle w:val="Blue"/>
                <w:color w:val="000000" w:themeColor="text1"/>
                <w:sz w:val="18"/>
                <w:szCs w:val="18"/>
              </w:rPr>
            </w:pPr>
            <w:r w:rsidRPr="00A524E6">
              <w:rPr>
                <w:rStyle w:val="Blue"/>
                <w:rFonts w:cs="Arial"/>
                <w:color w:val="000000" w:themeColor="text1"/>
                <w:sz w:val="18"/>
                <w:szCs w:val="18"/>
              </w:rPr>
              <w:t>15-minute except where 2-minute required by condition 2.4.1</w:t>
            </w:r>
          </w:p>
        </w:tc>
        <w:tc>
          <w:tcPr>
            <w:tcW w:w="629" w:type="pct"/>
          </w:tcPr>
          <w:p w14:paraId="3DB959EC" w14:textId="4E4E3F91" w:rsidR="004414DD" w:rsidRPr="00A524E6" w:rsidRDefault="004414DD" w:rsidP="006A2565">
            <w:pPr>
              <w:pStyle w:val="TableText"/>
              <w:rPr>
                <w:rStyle w:val="Blue"/>
                <w:color w:val="000000" w:themeColor="text1"/>
                <w:sz w:val="18"/>
                <w:szCs w:val="18"/>
              </w:rPr>
            </w:pPr>
            <w:r w:rsidRPr="00A524E6">
              <w:rPr>
                <w:rStyle w:val="Blue"/>
                <w:rFonts w:cs="Arial"/>
                <w:color w:val="000000" w:themeColor="text1"/>
                <w:sz w:val="18"/>
                <w:szCs w:val="18"/>
              </w:rPr>
              <w:t>N/A</w:t>
            </w:r>
          </w:p>
        </w:tc>
        <w:tc>
          <w:tcPr>
            <w:tcW w:w="800" w:type="pct"/>
          </w:tcPr>
          <w:p w14:paraId="0ABB84DC" w14:textId="0A04DE85" w:rsidR="004414DD" w:rsidRPr="00A524E6" w:rsidRDefault="004414DD" w:rsidP="006A2565">
            <w:pPr>
              <w:pStyle w:val="TableText"/>
              <w:rPr>
                <w:rStyle w:val="Blue"/>
                <w:color w:val="000000" w:themeColor="text1"/>
                <w:sz w:val="18"/>
                <w:szCs w:val="18"/>
              </w:rPr>
            </w:pPr>
            <w:r w:rsidRPr="00A524E6">
              <w:rPr>
                <w:rStyle w:val="Blue"/>
                <w:rFonts w:cs="Arial"/>
                <w:color w:val="000000" w:themeColor="text1"/>
                <w:sz w:val="18"/>
                <w:szCs w:val="18"/>
              </w:rPr>
              <w:t>Continuous 15-minute instantaneous or averaged flow except where 2-minute required by 2.4.1</w:t>
            </w:r>
          </w:p>
        </w:tc>
        <w:tc>
          <w:tcPr>
            <w:tcW w:w="714" w:type="pct"/>
          </w:tcPr>
          <w:p w14:paraId="57FFC71E" w14:textId="77777777" w:rsidR="004414DD" w:rsidRPr="00A524E6" w:rsidRDefault="004414DD" w:rsidP="006A2565">
            <w:pPr>
              <w:pStyle w:val="TableText"/>
              <w:rPr>
                <w:rStyle w:val="Blue"/>
                <w:rFonts w:cs="Arial"/>
                <w:color w:val="000000" w:themeColor="text1"/>
                <w:sz w:val="18"/>
                <w:szCs w:val="18"/>
              </w:rPr>
            </w:pPr>
            <w:r w:rsidRPr="00A524E6">
              <w:rPr>
                <w:rStyle w:val="Blue"/>
                <w:rFonts w:cs="Arial"/>
                <w:color w:val="000000" w:themeColor="text1"/>
                <w:sz w:val="18"/>
                <w:szCs w:val="18"/>
              </w:rPr>
              <w:t>Minimum</w:t>
            </w:r>
          </w:p>
          <w:p w14:paraId="56E4A265" w14:textId="3DC27ED9" w:rsidR="004414DD" w:rsidRPr="00A524E6" w:rsidRDefault="004414DD" w:rsidP="006A2565">
            <w:pPr>
              <w:pStyle w:val="TableText"/>
              <w:rPr>
                <w:rStyle w:val="Blue"/>
                <w:color w:val="000000" w:themeColor="text1"/>
                <w:sz w:val="18"/>
                <w:szCs w:val="18"/>
              </w:rPr>
            </w:pPr>
            <w:r w:rsidRPr="00A524E6">
              <w:rPr>
                <w:rStyle w:val="Blue"/>
                <w:rFonts w:cs="Arial"/>
                <w:color w:val="000000" w:themeColor="text1"/>
                <w:sz w:val="18"/>
                <w:szCs w:val="18"/>
              </w:rPr>
              <w:t>Condition 3.1.</w:t>
            </w:r>
            <w:r w:rsidR="00A524E6" w:rsidRPr="00A524E6">
              <w:rPr>
                <w:rStyle w:val="Blue"/>
                <w:rFonts w:cs="Arial"/>
                <w:color w:val="000000" w:themeColor="text1"/>
                <w:sz w:val="18"/>
                <w:szCs w:val="18"/>
              </w:rPr>
              <w:t>5</w:t>
            </w:r>
            <w:r w:rsidRPr="00A524E6">
              <w:rPr>
                <w:rStyle w:val="Blue"/>
                <w:rFonts w:cs="Arial"/>
                <w:color w:val="000000" w:themeColor="text1"/>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7A185F" w:rsidRPr="008F36B8" w14:paraId="5AB43B47" w14:textId="77777777" w:rsidTr="007B19EC">
        <w:trPr>
          <w:cantSplit/>
        </w:trPr>
        <w:tc>
          <w:tcPr>
            <w:tcW w:w="1485" w:type="pct"/>
          </w:tcPr>
          <w:p w14:paraId="77BEE575" w14:textId="17DF671A" w:rsidR="007A185F" w:rsidRPr="007A185F" w:rsidRDefault="007A185F" w:rsidP="007B19EC">
            <w:pPr>
              <w:pStyle w:val="TableText"/>
              <w:rPr>
                <w:rStyle w:val="Blue"/>
                <w:color w:val="000000" w:themeColor="text1"/>
                <w:sz w:val="18"/>
                <w:szCs w:val="18"/>
              </w:rPr>
            </w:pPr>
            <w:r w:rsidRPr="007A185F">
              <w:rPr>
                <w:rStyle w:val="Blue"/>
                <w:color w:val="000000" w:themeColor="text1"/>
                <w:sz w:val="18"/>
                <w:szCs w:val="18"/>
              </w:rPr>
              <w:t>A1 Secondary treated sewage effluent</w:t>
            </w:r>
          </w:p>
        </w:tc>
        <w:tc>
          <w:tcPr>
            <w:tcW w:w="1252" w:type="pct"/>
          </w:tcPr>
          <w:p w14:paraId="7175BEA6" w14:textId="7D1FC89B" w:rsidR="007A185F" w:rsidRPr="007A185F" w:rsidRDefault="007A185F" w:rsidP="007B19EC">
            <w:pPr>
              <w:pStyle w:val="TableText"/>
              <w:rPr>
                <w:rStyle w:val="Blue"/>
                <w:color w:val="000000" w:themeColor="text1"/>
                <w:sz w:val="18"/>
                <w:szCs w:val="18"/>
              </w:rPr>
            </w:pPr>
            <w:r w:rsidRPr="007A185F">
              <w:rPr>
                <w:rStyle w:val="Blue"/>
                <w:color w:val="000000" w:themeColor="text1"/>
                <w:sz w:val="18"/>
                <w:szCs w:val="18"/>
              </w:rPr>
              <w:t>Final Effluent Discharge Point</w:t>
            </w:r>
          </w:p>
        </w:tc>
        <w:tc>
          <w:tcPr>
            <w:tcW w:w="1174" w:type="pct"/>
          </w:tcPr>
          <w:p w14:paraId="4D1FDDF7" w14:textId="1943B33F" w:rsidR="007A185F" w:rsidRPr="007A185F" w:rsidRDefault="007A185F" w:rsidP="007B19EC">
            <w:pPr>
              <w:pStyle w:val="TableText"/>
              <w:rPr>
                <w:rStyle w:val="Blue"/>
                <w:color w:val="000000" w:themeColor="text1"/>
                <w:sz w:val="18"/>
                <w:szCs w:val="18"/>
              </w:rPr>
            </w:pPr>
            <w:r w:rsidRPr="007A185F">
              <w:rPr>
                <w:rStyle w:val="Blue"/>
                <w:color w:val="000000" w:themeColor="text1"/>
                <w:sz w:val="18"/>
                <w:szCs w:val="18"/>
              </w:rPr>
              <w:t>SJ 19138 00492</w:t>
            </w:r>
          </w:p>
        </w:tc>
        <w:tc>
          <w:tcPr>
            <w:tcW w:w="1089" w:type="pct"/>
            <w:vMerge w:val="restart"/>
          </w:tcPr>
          <w:p w14:paraId="5A9329B7" w14:textId="5B5E2CA4" w:rsidR="007A185F" w:rsidRPr="007A185F" w:rsidRDefault="007A185F" w:rsidP="007B19EC">
            <w:pPr>
              <w:pStyle w:val="TableText"/>
              <w:rPr>
                <w:rStyle w:val="Blue"/>
                <w:color w:val="000000" w:themeColor="text1"/>
                <w:sz w:val="18"/>
                <w:szCs w:val="18"/>
              </w:rPr>
            </w:pPr>
            <w:r w:rsidRPr="007A185F">
              <w:rPr>
                <w:rStyle w:val="Blue"/>
                <w:color w:val="000000" w:themeColor="text1"/>
                <w:sz w:val="18"/>
                <w:szCs w:val="18"/>
              </w:rPr>
              <w:t>Afon Rhiw</w:t>
            </w:r>
          </w:p>
        </w:tc>
      </w:tr>
      <w:tr w:rsidR="007A185F" w:rsidRPr="008F36B8" w14:paraId="10B1CB26" w14:textId="77777777" w:rsidTr="007B19EC">
        <w:trPr>
          <w:cantSplit/>
        </w:trPr>
        <w:tc>
          <w:tcPr>
            <w:tcW w:w="1485" w:type="pct"/>
          </w:tcPr>
          <w:p w14:paraId="2C7BC43B" w14:textId="4E224616" w:rsidR="007A185F" w:rsidRPr="007A185F" w:rsidRDefault="007A185F" w:rsidP="007B19EC">
            <w:pPr>
              <w:pStyle w:val="TableText"/>
              <w:rPr>
                <w:rStyle w:val="Blue"/>
                <w:color w:val="000000" w:themeColor="text1"/>
                <w:sz w:val="18"/>
                <w:szCs w:val="18"/>
              </w:rPr>
            </w:pPr>
            <w:r w:rsidRPr="007A185F">
              <w:rPr>
                <w:rStyle w:val="Blue"/>
                <w:color w:val="000000" w:themeColor="text1"/>
                <w:sz w:val="18"/>
                <w:szCs w:val="18"/>
              </w:rPr>
              <w:t>A2 Storm sewage</w:t>
            </w:r>
          </w:p>
        </w:tc>
        <w:tc>
          <w:tcPr>
            <w:tcW w:w="1252" w:type="pct"/>
          </w:tcPr>
          <w:p w14:paraId="2323C9A0" w14:textId="30020723" w:rsidR="007A185F" w:rsidRPr="007A185F" w:rsidRDefault="007A185F" w:rsidP="007B19EC">
            <w:pPr>
              <w:pStyle w:val="TableText"/>
              <w:rPr>
                <w:rStyle w:val="Blue"/>
                <w:color w:val="000000" w:themeColor="text1"/>
                <w:sz w:val="18"/>
                <w:szCs w:val="18"/>
              </w:rPr>
            </w:pPr>
            <w:r w:rsidRPr="007A185F">
              <w:rPr>
                <w:rStyle w:val="Blue"/>
                <w:color w:val="000000" w:themeColor="text1"/>
                <w:sz w:val="18"/>
                <w:szCs w:val="18"/>
              </w:rPr>
              <w:t>Storm Discharge Point</w:t>
            </w:r>
          </w:p>
        </w:tc>
        <w:tc>
          <w:tcPr>
            <w:tcW w:w="1174" w:type="pct"/>
          </w:tcPr>
          <w:p w14:paraId="2EFACFD3" w14:textId="6B4A0AD9" w:rsidR="007A185F" w:rsidRPr="007A185F" w:rsidRDefault="007A185F" w:rsidP="007B19EC">
            <w:pPr>
              <w:pStyle w:val="TableText"/>
              <w:rPr>
                <w:rStyle w:val="Blue"/>
                <w:color w:val="000000" w:themeColor="text1"/>
                <w:sz w:val="18"/>
                <w:szCs w:val="18"/>
              </w:rPr>
            </w:pPr>
            <w:r w:rsidRPr="007A185F">
              <w:rPr>
                <w:rStyle w:val="Blue"/>
                <w:color w:val="000000" w:themeColor="text1"/>
                <w:sz w:val="18"/>
                <w:szCs w:val="18"/>
              </w:rPr>
              <w:t>SJ 19080 00506</w:t>
            </w:r>
          </w:p>
        </w:tc>
        <w:tc>
          <w:tcPr>
            <w:tcW w:w="1089" w:type="pct"/>
            <w:vMerge/>
          </w:tcPr>
          <w:p w14:paraId="67039D2E" w14:textId="336432B3" w:rsidR="007A185F" w:rsidRPr="007A185F" w:rsidRDefault="007A185F"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0"/>
        <w:gridCol w:w="1278"/>
        <w:gridCol w:w="2267"/>
        <w:gridCol w:w="169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shd w:val="clear" w:color="auto" w:fill="000000"/>
          </w:tcPr>
          <w:p w14:paraId="6D0C4306" w14:textId="77777777" w:rsidR="000C7E7B" w:rsidRPr="008F36B8" w:rsidRDefault="000C7E7B" w:rsidP="00BB22EC">
            <w:pPr>
              <w:pStyle w:val="TableText"/>
              <w:keepNext/>
              <w:rPr>
                <w:b/>
                <w:sz w:val="18"/>
                <w:szCs w:val="18"/>
              </w:rPr>
            </w:pPr>
          </w:p>
        </w:tc>
      </w:tr>
      <w:tr w:rsidR="002C497D" w:rsidRPr="008F36B8" w14:paraId="38614349" w14:textId="0A742329" w:rsidTr="002C497D">
        <w:trPr>
          <w:cantSplit/>
          <w:tblHeader/>
        </w:trPr>
        <w:tc>
          <w:tcPr>
            <w:tcW w:w="1173" w:type="pct"/>
          </w:tcPr>
          <w:p w14:paraId="770A5586" w14:textId="23B863AE" w:rsidR="002C497D" w:rsidRPr="002C497D" w:rsidRDefault="002C497D" w:rsidP="000C7E7B">
            <w:pPr>
              <w:pStyle w:val="TableText"/>
              <w:keepNext/>
              <w:rPr>
                <w:b/>
                <w:color w:val="000000" w:themeColor="text1"/>
                <w:sz w:val="18"/>
                <w:szCs w:val="18"/>
              </w:rPr>
            </w:pPr>
            <w:r w:rsidRPr="002C497D">
              <w:rPr>
                <w:b/>
                <w:color w:val="000000" w:themeColor="text1"/>
                <w:sz w:val="18"/>
                <w:szCs w:val="18"/>
              </w:rPr>
              <w:t xml:space="preserve">Effluents and discharge points </w:t>
            </w:r>
          </w:p>
        </w:tc>
        <w:tc>
          <w:tcPr>
            <w:tcW w:w="938" w:type="pct"/>
          </w:tcPr>
          <w:p w14:paraId="627FE10D" w14:textId="77777777" w:rsidR="002C497D" w:rsidRPr="002C497D" w:rsidRDefault="002C497D" w:rsidP="000C7E7B">
            <w:pPr>
              <w:pStyle w:val="TableText"/>
              <w:keepNext/>
              <w:rPr>
                <w:b/>
                <w:color w:val="000000" w:themeColor="text1"/>
                <w:sz w:val="18"/>
                <w:szCs w:val="18"/>
              </w:rPr>
            </w:pPr>
            <w:r w:rsidRPr="002C497D">
              <w:rPr>
                <w:b/>
                <w:color w:val="000000" w:themeColor="text1"/>
                <w:sz w:val="18"/>
                <w:szCs w:val="18"/>
              </w:rPr>
              <w:t>Description of discharge</w:t>
            </w:r>
          </w:p>
        </w:tc>
        <w:tc>
          <w:tcPr>
            <w:tcW w:w="705" w:type="pct"/>
          </w:tcPr>
          <w:p w14:paraId="5EE994CD" w14:textId="77777777" w:rsidR="002C497D" w:rsidRPr="002C497D" w:rsidRDefault="002C497D" w:rsidP="000C7E7B">
            <w:pPr>
              <w:pStyle w:val="TableText"/>
              <w:keepNext/>
              <w:rPr>
                <w:b/>
                <w:color w:val="000000" w:themeColor="text1"/>
                <w:sz w:val="18"/>
                <w:szCs w:val="18"/>
              </w:rPr>
            </w:pPr>
            <w:r w:rsidRPr="002C497D">
              <w:rPr>
                <w:b/>
                <w:color w:val="000000" w:themeColor="text1"/>
                <w:sz w:val="18"/>
                <w:szCs w:val="18"/>
              </w:rPr>
              <w:t>Overflow setting l/s</w:t>
            </w:r>
          </w:p>
        </w:tc>
        <w:tc>
          <w:tcPr>
            <w:tcW w:w="1251" w:type="pct"/>
          </w:tcPr>
          <w:p w14:paraId="41FE5796" w14:textId="0FB7C4D8" w:rsidR="002C497D" w:rsidRPr="002C497D" w:rsidRDefault="002C497D" w:rsidP="000C7E7B">
            <w:pPr>
              <w:pStyle w:val="TableText"/>
              <w:keepNext/>
              <w:rPr>
                <w:rStyle w:val="Red"/>
                <w:b/>
                <w:color w:val="000000" w:themeColor="text1"/>
                <w:sz w:val="18"/>
                <w:szCs w:val="18"/>
              </w:rPr>
            </w:pPr>
            <w:r w:rsidRPr="002C497D">
              <w:rPr>
                <w:rStyle w:val="Red"/>
                <w:b/>
                <w:color w:val="000000" w:themeColor="text1"/>
                <w:sz w:val="18"/>
                <w:szCs w:val="18"/>
              </w:rPr>
              <w:t>Maximum size of solid matter</w:t>
            </w:r>
          </w:p>
        </w:tc>
        <w:tc>
          <w:tcPr>
            <w:tcW w:w="933" w:type="pct"/>
          </w:tcPr>
          <w:p w14:paraId="2475979D" w14:textId="2BB6C358" w:rsidR="002C497D" w:rsidRPr="002C497D" w:rsidRDefault="002C497D" w:rsidP="001B303B">
            <w:pPr>
              <w:pStyle w:val="TableText"/>
              <w:keepNext/>
              <w:rPr>
                <w:rStyle w:val="Red"/>
                <w:b/>
                <w:color w:val="000000" w:themeColor="text1"/>
                <w:sz w:val="18"/>
                <w:szCs w:val="18"/>
              </w:rPr>
            </w:pPr>
            <w:r w:rsidRPr="002C497D">
              <w:rPr>
                <w:rStyle w:val="Red"/>
                <w:b/>
                <w:color w:val="000000" w:themeColor="text1"/>
                <w:sz w:val="18"/>
                <w:szCs w:val="18"/>
              </w:rPr>
              <w:t>Screen aperture size</w:t>
            </w:r>
          </w:p>
        </w:tc>
      </w:tr>
      <w:tr w:rsidR="002C497D" w:rsidRPr="008F36B8" w14:paraId="33E9E4B5" w14:textId="4E4632F5" w:rsidTr="002C497D">
        <w:trPr>
          <w:cantSplit/>
        </w:trPr>
        <w:tc>
          <w:tcPr>
            <w:tcW w:w="1173" w:type="pct"/>
          </w:tcPr>
          <w:p w14:paraId="73D8BE62" w14:textId="2D520FB1" w:rsidR="002C497D" w:rsidRPr="002C497D" w:rsidRDefault="002C497D" w:rsidP="009A1C04">
            <w:pPr>
              <w:pStyle w:val="TableText"/>
              <w:rPr>
                <w:rStyle w:val="Blue"/>
                <w:color w:val="000000" w:themeColor="text1"/>
                <w:sz w:val="18"/>
                <w:szCs w:val="18"/>
              </w:rPr>
            </w:pPr>
            <w:r w:rsidRPr="002C497D">
              <w:rPr>
                <w:rStyle w:val="Blue"/>
                <w:color w:val="000000" w:themeColor="text1"/>
                <w:sz w:val="18"/>
                <w:szCs w:val="18"/>
              </w:rPr>
              <w:t>A2 Storm sewage via Storm Discharge Point</w:t>
            </w:r>
          </w:p>
        </w:tc>
        <w:tc>
          <w:tcPr>
            <w:tcW w:w="938" w:type="pct"/>
          </w:tcPr>
          <w:p w14:paraId="5D0CB487" w14:textId="77777777" w:rsidR="002C497D" w:rsidRPr="002C497D" w:rsidRDefault="002C497D" w:rsidP="009A1C04">
            <w:pPr>
              <w:pStyle w:val="TableText"/>
              <w:rPr>
                <w:rStyle w:val="Blue"/>
                <w:color w:val="000000" w:themeColor="text1"/>
                <w:sz w:val="18"/>
                <w:szCs w:val="18"/>
              </w:rPr>
            </w:pPr>
            <w:r w:rsidRPr="002C497D">
              <w:rPr>
                <w:rStyle w:val="Blue"/>
                <w:color w:val="000000" w:themeColor="text1"/>
                <w:sz w:val="18"/>
                <w:szCs w:val="18"/>
              </w:rPr>
              <w:t>Storm sewage</w:t>
            </w:r>
          </w:p>
        </w:tc>
        <w:tc>
          <w:tcPr>
            <w:tcW w:w="705" w:type="pct"/>
          </w:tcPr>
          <w:p w14:paraId="1F131938" w14:textId="2FCE9672" w:rsidR="002C497D" w:rsidRPr="002C497D" w:rsidRDefault="002C497D" w:rsidP="007B19EC">
            <w:pPr>
              <w:pStyle w:val="NormalWeb"/>
              <w:spacing w:before="60" w:beforeAutospacing="0" w:after="60" w:afterAutospacing="0"/>
              <w:ind w:left="85" w:right="85"/>
              <w:rPr>
                <w:rStyle w:val="Blue"/>
                <w:rFonts w:ascii="Arial" w:hAnsi="Arial" w:cs="Arial"/>
                <w:color w:val="000000" w:themeColor="text1"/>
                <w:sz w:val="18"/>
                <w:szCs w:val="18"/>
              </w:rPr>
            </w:pPr>
            <w:r w:rsidRPr="002C497D">
              <w:rPr>
                <w:rStyle w:val="Blue"/>
                <w:rFonts w:ascii="Arial" w:hAnsi="Arial" w:cs="Arial"/>
                <w:color w:val="000000" w:themeColor="text1"/>
                <w:sz w:val="18"/>
                <w:szCs w:val="18"/>
              </w:rPr>
              <w:t>5.3</w:t>
            </w:r>
          </w:p>
        </w:tc>
        <w:tc>
          <w:tcPr>
            <w:tcW w:w="1251" w:type="pct"/>
          </w:tcPr>
          <w:p w14:paraId="1639EC8E" w14:textId="565D1D3E" w:rsidR="002C497D" w:rsidRPr="002C497D" w:rsidRDefault="002C497D" w:rsidP="002C497D">
            <w:pPr>
              <w:pStyle w:val="TableText"/>
              <w:rPr>
                <w:rStyle w:val="Pink"/>
                <w:color w:val="000000" w:themeColor="text1"/>
                <w:sz w:val="18"/>
                <w:szCs w:val="18"/>
              </w:rPr>
            </w:pPr>
            <w:r w:rsidRPr="002C497D">
              <w:rPr>
                <w:rStyle w:val="Blue"/>
                <w:color w:val="000000" w:themeColor="text1"/>
                <w:sz w:val="18"/>
                <w:szCs w:val="18"/>
              </w:rPr>
              <w:t>No greater than 10 mm in more than 2 dimensions</w:t>
            </w:r>
          </w:p>
        </w:tc>
        <w:tc>
          <w:tcPr>
            <w:tcW w:w="933" w:type="pct"/>
          </w:tcPr>
          <w:p w14:paraId="761DC16F" w14:textId="29460793" w:rsidR="002C497D" w:rsidRPr="002C497D" w:rsidRDefault="002C497D" w:rsidP="009A1C04">
            <w:pPr>
              <w:pStyle w:val="TableText"/>
              <w:rPr>
                <w:rStyle w:val="Blue"/>
                <w:color w:val="000000" w:themeColor="text1"/>
                <w:sz w:val="18"/>
                <w:szCs w:val="18"/>
              </w:rPr>
            </w:pPr>
            <w:r w:rsidRPr="002C497D">
              <w:rPr>
                <w:rStyle w:val="Blue"/>
                <w:color w:val="000000" w:themeColor="text1"/>
                <w:sz w:val="18"/>
                <w:szCs w:val="18"/>
              </w:rPr>
              <w:t>10 mm</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3372AB">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0705EA" w:rsidRPr="008F36B8" w14:paraId="34B4F023" w14:textId="77777777" w:rsidTr="003372AB">
        <w:trPr>
          <w:cantSplit/>
        </w:trPr>
        <w:tc>
          <w:tcPr>
            <w:tcW w:w="1016" w:type="pct"/>
            <w:vMerge w:val="restart"/>
          </w:tcPr>
          <w:p w14:paraId="5C451729" w14:textId="26ABA870" w:rsidR="000705EA" w:rsidRPr="000705EA" w:rsidRDefault="000705EA" w:rsidP="000705EA">
            <w:pPr>
              <w:pStyle w:val="TableText"/>
              <w:rPr>
                <w:rStyle w:val="Blue"/>
                <w:color w:val="000000" w:themeColor="text1"/>
                <w:sz w:val="18"/>
                <w:szCs w:val="18"/>
              </w:rPr>
            </w:pPr>
            <w:r w:rsidRPr="000705EA">
              <w:rPr>
                <w:rStyle w:val="Blue"/>
                <w:color w:val="000000" w:themeColor="text1"/>
                <w:sz w:val="18"/>
                <w:szCs w:val="18"/>
              </w:rPr>
              <w:t>A1 Secondary treated sewage effluent via Final Effluent Discharge Point</w:t>
            </w:r>
          </w:p>
        </w:tc>
        <w:tc>
          <w:tcPr>
            <w:tcW w:w="1252" w:type="pct"/>
          </w:tcPr>
          <w:p w14:paraId="601451EF" w14:textId="59FC81F2" w:rsidR="000705EA" w:rsidRPr="000705EA" w:rsidRDefault="000705EA" w:rsidP="000705EA">
            <w:pPr>
              <w:pStyle w:val="TableText"/>
              <w:rPr>
                <w:rStyle w:val="Blue"/>
                <w:color w:val="000000" w:themeColor="text1"/>
                <w:sz w:val="18"/>
                <w:szCs w:val="18"/>
              </w:rPr>
            </w:pPr>
            <w:r w:rsidRPr="000705EA">
              <w:rPr>
                <w:rStyle w:val="Blue"/>
                <w:color w:val="000000" w:themeColor="text1"/>
                <w:sz w:val="18"/>
                <w:szCs w:val="18"/>
              </w:rPr>
              <w:t>Final effluent sampling</w:t>
            </w:r>
          </w:p>
        </w:tc>
        <w:tc>
          <w:tcPr>
            <w:tcW w:w="1173" w:type="pct"/>
          </w:tcPr>
          <w:p w14:paraId="06981C9D" w14:textId="34F6E7FA" w:rsidR="000705EA" w:rsidRPr="008A24FE" w:rsidRDefault="00AB5DEA" w:rsidP="000705EA">
            <w:pPr>
              <w:pStyle w:val="TableText"/>
              <w:rPr>
                <w:rStyle w:val="Blue"/>
                <w:color w:val="000000" w:themeColor="text1"/>
                <w:sz w:val="18"/>
                <w:szCs w:val="18"/>
              </w:rPr>
            </w:pPr>
            <w:r w:rsidRPr="008A24FE">
              <w:rPr>
                <w:rStyle w:val="Blue"/>
                <w:color w:val="000000" w:themeColor="text1"/>
                <w:sz w:val="18"/>
                <w:szCs w:val="18"/>
              </w:rPr>
              <w:t>SJ 19141 00498</w:t>
            </w:r>
          </w:p>
        </w:tc>
        <w:tc>
          <w:tcPr>
            <w:tcW w:w="1559" w:type="pct"/>
          </w:tcPr>
          <w:p w14:paraId="148E5DE6" w14:textId="18886762" w:rsidR="000705EA" w:rsidRPr="000705EA" w:rsidRDefault="000705EA" w:rsidP="000705EA">
            <w:pPr>
              <w:pStyle w:val="TableText"/>
              <w:rPr>
                <w:rStyle w:val="Blue"/>
                <w:color w:val="000000" w:themeColor="text1"/>
                <w:sz w:val="18"/>
                <w:szCs w:val="18"/>
              </w:rPr>
            </w:pPr>
            <w:r w:rsidRPr="000705EA">
              <w:rPr>
                <w:rStyle w:val="Blue"/>
                <w:color w:val="000000" w:themeColor="text1"/>
                <w:sz w:val="18"/>
                <w:szCs w:val="18"/>
              </w:rPr>
              <w:t>Final Effluent Sample Point</w:t>
            </w:r>
          </w:p>
        </w:tc>
      </w:tr>
      <w:tr w:rsidR="000705EA" w:rsidRPr="008F36B8" w14:paraId="3CC22947" w14:textId="77777777" w:rsidTr="003372AB">
        <w:trPr>
          <w:cantSplit/>
        </w:trPr>
        <w:tc>
          <w:tcPr>
            <w:tcW w:w="1016" w:type="pct"/>
            <w:vMerge/>
          </w:tcPr>
          <w:p w14:paraId="1C6D2F4E" w14:textId="77777777" w:rsidR="000705EA" w:rsidRPr="000705EA" w:rsidRDefault="000705EA" w:rsidP="000705EA">
            <w:pPr>
              <w:pStyle w:val="TableText"/>
              <w:rPr>
                <w:rStyle w:val="Blue"/>
                <w:color w:val="000000" w:themeColor="text1"/>
                <w:sz w:val="18"/>
                <w:szCs w:val="18"/>
              </w:rPr>
            </w:pPr>
          </w:p>
        </w:tc>
        <w:tc>
          <w:tcPr>
            <w:tcW w:w="1252" w:type="pct"/>
          </w:tcPr>
          <w:p w14:paraId="23BC8CD8" w14:textId="43F2CE4D" w:rsidR="000705EA" w:rsidRPr="000705EA" w:rsidRDefault="000705EA" w:rsidP="000705EA">
            <w:pPr>
              <w:pStyle w:val="TableText"/>
              <w:rPr>
                <w:rStyle w:val="Blue"/>
                <w:color w:val="000000" w:themeColor="text1"/>
                <w:sz w:val="18"/>
                <w:szCs w:val="18"/>
              </w:rPr>
            </w:pPr>
            <w:r w:rsidRPr="000705EA">
              <w:rPr>
                <w:rStyle w:val="Blue"/>
                <w:color w:val="000000" w:themeColor="text1"/>
                <w:sz w:val="18"/>
                <w:szCs w:val="18"/>
              </w:rPr>
              <w:t>MCERTS continuous flow monitoring</w:t>
            </w:r>
          </w:p>
        </w:tc>
        <w:tc>
          <w:tcPr>
            <w:tcW w:w="1173" w:type="pct"/>
          </w:tcPr>
          <w:p w14:paraId="1373F537" w14:textId="55CC25D2" w:rsidR="000705EA" w:rsidRPr="008A24FE" w:rsidRDefault="00AB5DEA" w:rsidP="000705EA">
            <w:pPr>
              <w:pStyle w:val="TableText"/>
              <w:rPr>
                <w:rStyle w:val="Blue"/>
                <w:color w:val="000000" w:themeColor="text1"/>
                <w:sz w:val="18"/>
                <w:szCs w:val="18"/>
              </w:rPr>
            </w:pPr>
            <w:r w:rsidRPr="008A24FE">
              <w:rPr>
                <w:rStyle w:val="Blue"/>
                <w:color w:val="000000" w:themeColor="text1"/>
                <w:sz w:val="18"/>
                <w:szCs w:val="18"/>
              </w:rPr>
              <w:t>SJ 19092 00534</w:t>
            </w:r>
          </w:p>
        </w:tc>
        <w:tc>
          <w:tcPr>
            <w:tcW w:w="1559" w:type="pct"/>
          </w:tcPr>
          <w:p w14:paraId="6293020A" w14:textId="615C5C3F" w:rsidR="000705EA" w:rsidRPr="000705EA" w:rsidRDefault="000705EA" w:rsidP="000705EA">
            <w:pPr>
              <w:pStyle w:val="TableText"/>
              <w:rPr>
                <w:rStyle w:val="Blue"/>
                <w:color w:val="000000" w:themeColor="text1"/>
                <w:sz w:val="18"/>
                <w:szCs w:val="18"/>
              </w:rPr>
            </w:pPr>
            <w:r w:rsidRPr="000705EA">
              <w:rPr>
                <w:rStyle w:val="Blue"/>
                <w:color w:val="000000" w:themeColor="text1"/>
                <w:sz w:val="18"/>
                <w:szCs w:val="18"/>
              </w:rPr>
              <w:t>MCERTS Flow Monitoring Point</w:t>
            </w:r>
          </w:p>
        </w:tc>
      </w:tr>
      <w:tr w:rsidR="000705EA" w:rsidRPr="008F36B8" w14:paraId="5DC0552A" w14:textId="77777777" w:rsidTr="003372AB">
        <w:trPr>
          <w:cantSplit/>
        </w:trPr>
        <w:tc>
          <w:tcPr>
            <w:tcW w:w="1016" w:type="pct"/>
            <w:vMerge w:val="restart"/>
          </w:tcPr>
          <w:p w14:paraId="2A2FADF5" w14:textId="4B5AC583" w:rsidR="000705EA" w:rsidRPr="000705EA" w:rsidRDefault="000705EA" w:rsidP="000705EA">
            <w:pPr>
              <w:pStyle w:val="TableText"/>
              <w:rPr>
                <w:rStyle w:val="Blue"/>
                <w:color w:val="000000" w:themeColor="text1"/>
                <w:sz w:val="18"/>
                <w:szCs w:val="18"/>
              </w:rPr>
            </w:pPr>
            <w:r w:rsidRPr="000705EA">
              <w:rPr>
                <w:rStyle w:val="Blue"/>
                <w:color w:val="000000" w:themeColor="text1"/>
                <w:sz w:val="18"/>
                <w:szCs w:val="18"/>
              </w:rPr>
              <w:t>A2 Storm sewage via Storm Discharge Point</w:t>
            </w:r>
          </w:p>
        </w:tc>
        <w:tc>
          <w:tcPr>
            <w:tcW w:w="1252" w:type="pct"/>
          </w:tcPr>
          <w:p w14:paraId="023152B2" w14:textId="63441951" w:rsidR="000705EA" w:rsidRPr="008F36B8" w:rsidRDefault="000705EA" w:rsidP="000705EA">
            <w:pPr>
              <w:pStyle w:val="TableText"/>
              <w:rPr>
                <w:rStyle w:val="Blue"/>
                <w:color w:val="auto"/>
                <w:sz w:val="18"/>
                <w:szCs w:val="18"/>
              </w:rPr>
            </w:pPr>
            <w:r w:rsidRPr="008F36B8">
              <w:rPr>
                <w:rStyle w:val="Blue"/>
                <w:color w:val="auto"/>
                <w:sz w:val="18"/>
                <w:szCs w:val="18"/>
              </w:rPr>
              <w:t>Storm effluent sampling</w:t>
            </w:r>
          </w:p>
        </w:tc>
        <w:tc>
          <w:tcPr>
            <w:tcW w:w="1173" w:type="pct"/>
          </w:tcPr>
          <w:p w14:paraId="393E1D1A" w14:textId="6FF66A73" w:rsidR="000705EA" w:rsidRPr="008A24FE" w:rsidRDefault="00AB5DEA" w:rsidP="000705EA">
            <w:pPr>
              <w:pStyle w:val="TableText"/>
              <w:rPr>
                <w:rStyle w:val="Blue"/>
                <w:color w:val="000000" w:themeColor="text1"/>
                <w:sz w:val="18"/>
                <w:szCs w:val="18"/>
              </w:rPr>
            </w:pPr>
            <w:r w:rsidRPr="008A24FE">
              <w:rPr>
                <w:rStyle w:val="Blue"/>
                <w:color w:val="000000" w:themeColor="text1"/>
                <w:sz w:val="18"/>
                <w:szCs w:val="18"/>
              </w:rPr>
              <w:t>SJ 19110 00539</w:t>
            </w:r>
          </w:p>
        </w:tc>
        <w:tc>
          <w:tcPr>
            <w:tcW w:w="1559" w:type="pct"/>
          </w:tcPr>
          <w:p w14:paraId="1EEF4F42" w14:textId="2B025A04" w:rsidR="000705EA" w:rsidRPr="000705EA" w:rsidRDefault="000705EA" w:rsidP="000705EA">
            <w:pPr>
              <w:pStyle w:val="TableText"/>
              <w:rPr>
                <w:rStyle w:val="Blue"/>
                <w:color w:val="000000" w:themeColor="text1"/>
                <w:sz w:val="18"/>
                <w:szCs w:val="18"/>
                <w:highlight w:val="green"/>
              </w:rPr>
            </w:pPr>
            <w:r w:rsidRPr="000705EA">
              <w:rPr>
                <w:rStyle w:val="Blue"/>
                <w:color w:val="000000" w:themeColor="text1"/>
                <w:sz w:val="18"/>
                <w:szCs w:val="18"/>
              </w:rPr>
              <w:t>Storm Sample Point</w:t>
            </w:r>
          </w:p>
        </w:tc>
      </w:tr>
      <w:tr w:rsidR="000705EA" w:rsidRPr="008F36B8" w14:paraId="5F057204" w14:textId="77777777" w:rsidTr="003372AB">
        <w:trPr>
          <w:cantSplit/>
        </w:trPr>
        <w:tc>
          <w:tcPr>
            <w:tcW w:w="1016" w:type="pct"/>
            <w:vMerge/>
          </w:tcPr>
          <w:p w14:paraId="36902352" w14:textId="77777777" w:rsidR="000705EA" w:rsidRPr="008F36B8" w:rsidRDefault="000705EA" w:rsidP="000705EA">
            <w:pPr>
              <w:pStyle w:val="TableText"/>
              <w:rPr>
                <w:rStyle w:val="Blue"/>
                <w:sz w:val="18"/>
                <w:szCs w:val="18"/>
              </w:rPr>
            </w:pPr>
          </w:p>
        </w:tc>
        <w:tc>
          <w:tcPr>
            <w:tcW w:w="1252" w:type="pct"/>
          </w:tcPr>
          <w:p w14:paraId="52A7CC51" w14:textId="084EE859" w:rsidR="000705EA" w:rsidRPr="008F36B8" w:rsidRDefault="000705EA" w:rsidP="000705EA">
            <w:pPr>
              <w:pStyle w:val="TableText"/>
              <w:rPr>
                <w:rStyle w:val="Blue"/>
                <w:color w:val="auto"/>
                <w:sz w:val="18"/>
                <w:szCs w:val="18"/>
              </w:rPr>
            </w:pPr>
            <w:r>
              <w:rPr>
                <w:rStyle w:val="Blue"/>
                <w:color w:val="auto"/>
                <w:sz w:val="18"/>
                <w:szCs w:val="18"/>
              </w:rPr>
              <w:t>MCERTS e</w:t>
            </w:r>
            <w:r w:rsidRPr="008F36B8">
              <w:rPr>
                <w:rStyle w:val="Blue"/>
                <w:color w:val="auto"/>
                <w:sz w:val="18"/>
                <w:szCs w:val="18"/>
              </w:rPr>
              <w:t>vent duration monitoring</w:t>
            </w:r>
          </w:p>
        </w:tc>
        <w:tc>
          <w:tcPr>
            <w:tcW w:w="1173" w:type="pct"/>
          </w:tcPr>
          <w:p w14:paraId="0A561CDD" w14:textId="73BA2D99" w:rsidR="000705EA" w:rsidRPr="008A24FE" w:rsidRDefault="008A24FE" w:rsidP="000705EA">
            <w:pPr>
              <w:pStyle w:val="TableText"/>
              <w:rPr>
                <w:rStyle w:val="Blue"/>
                <w:color w:val="000000" w:themeColor="text1"/>
                <w:sz w:val="18"/>
                <w:szCs w:val="18"/>
              </w:rPr>
            </w:pPr>
            <w:r w:rsidRPr="008A24FE">
              <w:rPr>
                <w:rStyle w:val="Blue"/>
                <w:color w:val="000000" w:themeColor="text1"/>
                <w:sz w:val="18"/>
                <w:szCs w:val="18"/>
              </w:rPr>
              <w:t>SJ 19085 00542</w:t>
            </w:r>
          </w:p>
        </w:tc>
        <w:tc>
          <w:tcPr>
            <w:tcW w:w="1559" w:type="pct"/>
          </w:tcPr>
          <w:p w14:paraId="249E112B" w14:textId="4DFF8B33" w:rsidR="000705EA" w:rsidRPr="000705EA" w:rsidRDefault="000705EA" w:rsidP="000705EA">
            <w:pPr>
              <w:pStyle w:val="TableText"/>
              <w:rPr>
                <w:rStyle w:val="Blue"/>
                <w:color w:val="000000" w:themeColor="text1"/>
                <w:sz w:val="18"/>
                <w:szCs w:val="18"/>
                <w:highlight w:val="green"/>
              </w:rPr>
            </w:pPr>
            <w:r w:rsidRPr="000705EA">
              <w:rPr>
                <w:rStyle w:val="Blue"/>
                <w:color w:val="000000" w:themeColor="text1"/>
                <w:sz w:val="18"/>
                <w:szCs w:val="18"/>
              </w:rPr>
              <w:t>MCERTS Storm to Environment EDM Monitoring Point</w:t>
            </w:r>
          </w:p>
        </w:tc>
      </w:tr>
      <w:tr w:rsidR="000705EA" w:rsidRPr="008F36B8" w14:paraId="6C9142D7" w14:textId="77777777" w:rsidTr="003372AB">
        <w:trPr>
          <w:cantSplit/>
        </w:trPr>
        <w:tc>
          <w:tcPr>
            <w:tcW w:w="1016" w:type="pct"/>
            <w:vMerge/>
          </w:tcPr>
          <w:p w14:paraId="0C7992FE" w14:textId="77777777" w:rsidR="000705EA" w:rsidRPr="008F36B8" w:rsidRDefault="000705EA" w:rsidP="000705EA">
            <w:pPr>
              <w:pStyle w:val="TableText"/>
              <w:rPr>
                <w:rStyle w:val="Blue"/>
                <w:sz w:val="18"/>
                <w:szCs w:val="18"/>
              </w:rPr>
            </w:pPr>
          </w:p>
        </w:tc>
        <w:tc>
          <w:tcPr>
            <w:tcW w:w="1252" w:type="pct"/>
          </w:tcPr>
          <w:p w14:paraId="2F08E068" w14:textId="622CCA8D" w:rsidR="000705EA" w:rsidRPr="008F36B8" w:rsidRDefault="000705EA" w:rsidP="000705EA">
            <w:pPr>
              <w:pStyle w:val="TableText"/>
              <w:rPr>
                <w:rStyle w:val="Blue"/>
                <w:color w:val="auto"/>
                <w:sz w:val="18"/>
                <w:szCs w:val="18"/>
              </w:rPr>
            </w:pPr>
            <w:r w:rsidRPr="008F36B8">
              <w:rPr>
                <w:rStyle w:val="Blue"/>
                <w:color w:val="auto"/>
                <w:sz w:val="18"/>
                <w:szCs w:val="18"/>
              </w:rPr>
              <w:t>Flow passed forward monitoring</w:t>
            </w:r>
          </w:p>
        </w:tc>
        <w:tc>
          <w:tcPr>
            <w:tcW w:w="1173" w:type="pct"/>
          </w:tcPr>
          <w:p w14:paraId="0295D039" w14:textId="43E43AEC" w:rsidR="000705EA" w:rsidRPr="008A24FE" w:rsidRDefault="008A24FE" w:rsidP="000705EA">
            <w:pPr>
              <w:pStyle w:val="TableText"/>
              <w:rPr>
                <w:rStyle w:val="Blue"/>
                <w:color w:val="000000" w:themeColor="text1"/>
                <w:sz w:val="18"/>
                <w:szCs w:val="18"/>
              </w:rPr>
            </w:pPr>
            <w:r w:rsidRPr="008A24FE">
              <w:rPr>
                <w:rStyle w:val="Blue"/>
                <w:color w:val="000000" w:themeColor="text1"/>
                <w:sz w:val="18"/>
                <w:szCs w:val="18"/>
              </w:rPr>
              <w:t>SJ 19092 00539</w:t>
            </w:r>
          </w:p>
        </w:tc>
        <w:tc>
          <w:tcPr>
            <w:tcW w:w="1559" w:type="pct"/>
          </w:tcPr>
          <w:p w14:paraId="4861D766" w14:textId="5FD60AE3" w:rsidR="000705EA" w:rsidRPr="000705EA" w:rsidRDefault="000705EA" w:rsidP="000705EA">
            <w:pPr>
              <w:pStyle w:val="TableText"/>
              <w:rPr>
                <w:rStyle w:val="Blue"/>
                <w:color w:val="000000" w:themeColor="text1"/>
                <w:sz w:val="18"/>
                <w:szCs w:val="18"/>
              </w:rPr>
            </w:pPr>
            <w:r w:rsidRPr="000705EA">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8A24F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8A24FE" w:rsidRDefault="00821962" w:rsidP="00821962">
            <w:pPr>
              <w:pStyle w:val="TableText"/>
              <w:rPr>
                <w:rStyle w:val="Red"/>
                <w:b/>
                <w:color w:val="000000" w:themeColor="text1"/>
                <w:sz w:val="18"/>
                <w:szCs w:val="18"/>
              </w:rPr>
            </w:pPr>
            <w:r w:rsidRPr="008A24FE">
              <w:rPr>
                <w:rStyle w:val="Red"/>
                <w:b/>
                <w:color w:val="000000" w:themeColor="text1"/>
                <w:sz w:val="18"/>
                <w:szCs w:val="18"/>
              </w:rPr>
              <w:t>Number of s</w:t>
            </w:r>
            <w:bookmarkStart w:id="10" w:name="_Hlt511551491"/>
            <w:bookmarkEnd w:id="10"/>
            <w:r w:rsidRPr="008A24FE">
              <w:rPr>
                <w:rStyle w:val="Red"/>
                <w:b/>
                <w:color w:val="000000" w:themeColor="text1"/>
                <w:sz w:val="18"/>
                <w:szCs w:val="18"/>
              </w:rPr>
              <w:t>amples taken in any period of 12 months</w:t>
            </w:r>
          </w:p>
        </w:tc>
        <w:tc>
          <w:tcPr>
            <w:tcW w:w="2660" w:type="pct"/>
          </w:tcPr>
          <w:p w14:paraId="182EF317" w14:textId="77777777" w:rsidR="00821962" w:rsidRPr="008A24FE" w:rsidRDefault="00821962" w:rsidP="00821962">
            <w:pPr>
              <w:pStyle w:val="TableText"/>
              <w:rPr>
                <w:rStyle w:val="Red"/>
                <w:b/>
                <w:color w:val="000000" w:themeColor="text1"/>
                <w:sz w:val="18"/>
                <w:szCs w:val="18"/>
              </w:rPr>
            </w:pPr>
            <w:r w:rsidRPr="008A24F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4–7  </w:t>
            </w:r>
          </w:p>
        </w:tc>
        <w:tc>
          <w:tcPr>
            <w:tcW w:w="2660" w:type="pct"/>
          </w:tcPr>
          <w:p w14:paraId="69C4BC74"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8–16</w:t>
            </w:r>
          </w:p>
        </w:tc>
        <w:tc>
          <w:tcPr>
            <w:tcW w:w="2660" w:type="pct"/>
          </w:tcPr>
          <w:p w14:paraId="0648B3A3"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17–28 </w:t>
            </w:r>
          </w:p>
        </w:tc>
        <w:tc>
          <w:tcPr>
            <w:tcW w:w="2660" w:type="pct"/>
          </w:tcPr>
          <w:p w14:paraId="778D512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29–40 </w:t>
            </w:r>
          </w:p>
        </w:tc>
        <w:tc>
          <w:tcPr>
            <w:tcW w:w="2660" w:type="pct"/>
          </w:tcPr>
          <w:p w14:paraId="1B0C750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41–53  </w:t>
            </w:r>
          </w:p>
        </w:tc>
        <w:tc>
          <w:tcPr>
            <w:tcW w:w="2660" w:type="pct"/>
          </w:tcPr>
          <w:p w14:paraId="6261ED31"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54–67  </w:t>
            </w:r>
          </w:p>
        </w:tc>
        <w:tc>
          <w:tcPr>
            <w:tcW w:w="2660" w:type="pct"/>
          </w:tcPr>
          <w:p w14:paraId="3DA4AA29"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68–81  </w:t>
            </w:r>
          </w:p>
        </w:tc>
        <w:tc>
          <w:tcPr>
            <w:tcW w:w="2660" w:type="pct"/>
          </w:tcPr>
          <w:p w14:paraId="240BF003"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82–95 </w:t>
            </w:r>
          </w:p>
        </w:tc>
        <w:tc>
          <w:tcPr>
            <w:tcW w:w="2660" w:type="pct"/>
          </w:tcPr>
          <w:p w14:paraId="3947566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96–110 </w:t>
            </w:r>
          </w:p>
        </w:tc>
        <w:tc>
          <w:tcPr>
            <w:tcW w:w="2660" w:type="pct"/>
          </w:tcPr>
          <w:p w14:paraId="7B637391"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111–125  </w:t>
            </w:r>
          </w:p>
        </w:tc>
        <w:tc>
          <w:tcPr>
            <w:tcW w:w="2660" w:type="pct"/>
          </w:tcPr>
          <w:p w14:paraId="3A267D7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126–140  </w:t>
            </w:r>
          </w:p>
        </w:tc>
        <w:tc>
          <w:tcPr>
            <w:tcW w:w="2660" w:type="pct"/>
          </w:tcPr>
          <w:p w14:paraId="49045AE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141–155  </w:t>
            </w:r>
          </w:p>
        </w:tc>
        <w:tc>
          <w:tcPr>
            <w:tcW w:w="2660" w:type="pct"/>
          </w:tcPr>
          <w:p w14:paraId="68142938"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156–171  </w:t>
            </w:r>
          </w:p>
        </w:tc>
        <w:tc>
          <w:tcPr>
            <w:tcW w:w="2660" w:type="pct"/>
          </w:tcPr>
          <w:p w14:paraId="7C328F6C"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172–187 </w:t>
            </w:r>
          </w:p>
        </w:tc>
        <w:tc>
          <w:tcPr>
            <w:tcW w:w="2660" w:type="pct"/>
          </w:tcPr>
          <w:p w14:paraId="3D32E7D7"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188–203  </w:t>
            </w:r>
          </w:p>
        </w:tc>
        <w:tc>
          <w:tcPr>
            <w:tcW w:w="2660" w:type="pct"/>
          </w:tcPr>
          <w:p w14:paraId="757AB9A0"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204–219  </w:t>
            </w:r>
          </w:p>
        </w:tc>
        <w:tc>
          <w:tcPr>
            <w:tcW w:w="2660" w:type="pct"/>
          </w:tcPr>
          <w:p w14:paraId="7C72F087"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220–235  </w:t>
            </w:r>
          </w:p>
        </w:tc>
        <w:tc>
          <w:tcPr>
            <w:tcW w:w="2660" w:type="pct"/>
          </w:tcPr>
          <w:p w14:paraId="777683A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236–251 </w:t>
            </w:r>
          </w:p>
        </w:tc>
        <w:tc>
          <w:tcPr>
            <w:tcW w:w="2660" w:type="pct"/>
          </w:tcPr>
          <w:p w14:paraId="1036B43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252–268 </w:t>
            </w:r>
          </w:p>
        </w:tc>
        <w:tc>
          <w:tcPr>
            <w:tcW w:w="2660" w:type="pct"/>
          </w:tcPr>
          <w:p w14:paraId="758D1B52"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269–284  </w:t>
            </w:r>
          </w:p>
        </w:tc>
        <w:tc>
          <w:tcPr>
            <w:tcW w:w="2660" w:type="pct"/>
          </w:tcPr>
          <w:p w14:paraId="059DCBA8"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285–300  </w:t>
            </w:r>
          </w:p>
        </w:tc>
        <w:tc>
          <w:tcPr>
            <w:tcW w:w="2660" w:type="pct"/>
          </w:tcPr>
          <w:p w14:paraId="2E8AAEF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301–317 </w:t>
            </w:r>
          </w:p>
        </w:tc>
        <w:tc>
          <w:tcPr>
            <w:tcW w:w="2660" w:type="pct"/>
          </w:tcPr>
          <w:p w14:paraId="4208F093"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318–334  </w:t>
            </w:r>
          </w:p>
        </w:tc>
        <w:tc>
          <w:tcPr>
            <w:tcW w:w="2660" w:type="pct"/>
          </w:tcPr>
          <w:p w14:paraId="3F38A396"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335–350 </w:t>
            </w:r>
          </w:p>
        </w:tc>
        <w:tc>
          <w:tcPr>
            <w:tcW w:w="2660" w:type="pct"/>
          </w:tcPr>
          <w:p w14:paraId="69B8293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351–365 </w:t>
            </w:r>
          </w:p>
        </w:tc>
        <w:tc>
          <w:tcPr>
            <w:tcW w:w="2660" w:type="pct"/>
          </w:tcPr>
          <w:p w14:paraId="3579A65B"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 xml:space="preserve"> 25</w:t>
            </w:r>
          </w:p>
        </w:tc>
      </w:tr>
    </w:tbl>
    <w:p w14:paraId="6186E131" w14:textId="77777777" w:rsidR="00821962" w:rsidRPr="008A24FE" w:rsidRDefault="005D2F25" w:rsidP="00821962">
      <w:pPr>
        <w:pStyle w:val="Heading1NotIndexed"/>
        <w:ind w:left="567"/>
        <w:rPr>
          <w:rStyle w:val="Red"/>
          <w:color w:val="000000" w:themeColor="text1"/>
        </w:rPr>
      </w:pPr>
      <w:r w:rsidRPr="008F36B8">
        <w:rPr>
          <w:rStyle w:val="Red"/>
        </w:rPr>
        <w:br w:type="page"/>
      </w:r>
      <w:r w:rsidR="00821962" w:rsidRPr="008A24F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A24FE" w:rsidRPr="008A24FE" w14:paraId="15F89F50" w14:textId="77777777" w:rsidTr="001F4EC0">
        <w:trPr>
          <w:cantSplit/>
          <w:tblHeader/>
        </w:trPr>
        <w:tc>
          <w:tcPr>
            <w:tcW w:w="737" w:type="pct"/>
          </w:tcPr>
          <w:p w14:paraId="0E79F7C9" w14:textId="77777777" w:rsidR="00821962" w:rsidRPr="008A24FE" w:rsidRDefault="00821962" w:rsidP="00821962">
            <w:pPr>
              <w:pStyle w:val="TableText"/>
              <w:rPr>
                <w:rStyle w:val="Red"/>
                <w:b/>
                <w:color w:val="000000" w:themeColor="text1"/>
                <w:sz w:val="18"/>
                <w:szCs w:val="18"/>
              </w:rPr>
            </w:pPr>
            <w:r w:rsidRPr="008A24FE">
              <w:rPr>
                <w:rStyle w:val="Red"/>
                <w:b/>
                <w:color w:val="000000" w:themeColor="text1"/>
                <w:sz w:val="18"/>
                <w:szCs w:val="18"/>
              </w:rPr>
              <w:t>Parameter</w:t>
            </w:r>
          </w:p>
        </w:tc>
        <w:tc>
          <w:tcPr>
            <w:tcW w:w="1056" w:type="pct"/>
          </w:tcPr>
          <w:p w14:paraId="78238B78" w14:textId="77777777" w:rsidR="00821962" w:rsidRPr="008A24FE" w:rsidRDefault="00821962" w:rsidP="00821962">
            <w:pPr>
              <w:pStyle w:val="TableText"/>
              <w:rPr>
                <w:rStyle w:val="Red"/>
                <w:b/>
                <w:color w:val="000000" w:themeColor="text1"/>
                <w:sz w:val="18"/>
                <w:szCs w:val="18"/>
              </w:rPr>
            </w:pPr>
            <w:r w:rsidRPr="008A24FE">
              <w:rPr>
                <w:rStyle w:val="Red"/>
                <w:b/>
                <w:color w:val="000000" w:themeColor="text1"/>
                <w:sz w:val="18"/>
                <w:szCs w:val="18"/>
              </w:rPr>
              <w:t>‘Normal frequency’ of samples per year</w:t>
            </w:r>
          </w:p>
        </w:tc>
        <w:tc>
          <w:tcPr>
            <w:tcW w:w="1055" w:type="pct"/>
          </w:tcPr>
          <w:p w14:paraId="06AA764E" w14:textId="77777777" w:rsidR="00821962" w:rsidRPr="008A24FE" w:rsidRDefault="00821962" w:rsidP="00821962">
            <w:pPr>
              <w:pStyle w:val="TableText"/>
              <w:rPr>
                <w:rStyle w:val="Red"/>
                <w:b/>
                <w:color w:val="000000" w:themeColor="text1"/>
                <w:sz w:val="18"/>
                <w:szCs w:val="18"/>
              </w:rPr>
            </w:pPr>
            <w:r w:rsidRPr="008A24FE">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8A24FE" w:rsidRDefault="00821962" w:rsidP="00821962">
            <w:pPr>
              <w:pStyle w:val="TableText"/>
              <w:rPr>
                <w:rStyle w:val="Red"/>
                <w:b/>
                <w:color w:val="000000" w:themeColor="text1"/>
                <w:sz w:val="18"/>
                <w:szCs w:val="18"/>
              </w:rPr>
            </w:pPr>
            <w:r w:rsidRPr="008A24FE">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8A24FE" w:rsidRDefault="00821962" w:rsidP="00821962">
            <w:pPr>
              <w:pStyle w:val="TableText"/>
              <w:rPr>
                <w:rStyle w:val="Red"/>
                <w:b/>
                <w:color w:val="000000" w:themeColor="text1"/>
                <w:sz w:val="18"/>
                <w:szCs w:val="18"/>
              </w:rPr>
            </w:pPr>
            <w:r w:rsidRPr="008A24FE">
              <w:rPr>
                <w:rStyle w:val="Red"/>
                <w:b/>
                <w:color w:val="000000" w:themeColor="text1"/>
                <w:sz w:val="18"/>
                <w:szCs w:val="18"/>
              </w:rPr>
              <w:t>Out of hours samples</w:t>
            </w:r>
          </w:p>
        </w:tc>
      </w:tr>
      <w:tr w:rsidR="008A24FE" w:rsidRPr="008A24FE" w14:paraId="22B5F3DB" w14:textId="77777777" w:rsidTr="001F4EC0">
        <w:trPr>
          <w:cantSplit/>
        </w:trPr>
        <w:tc>
          <w:tcPr>
            <w:tcW w:w="737" w:type="pct"/>
          </w:tcPr>
          <w:p w14:paraId="7E04794E"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Sanitary</w:t>
            </w:r>
          </w:p>
          <w:p w14:paraId="0CAE9CDA" w14:textId="77777777" w:rsidR="00821962" w:rsidRPr="008A24FE" w:rsidRDefault="00821962" w:rsidP="00821962">
            <w:pPr>
              <w:pStyle w:val="TableText"/>
              <w:rPr>
                <w:rStyle w:val="Red"/>
                <w:color w:val="000000" w:themeColor="text1"/>
                <w:sz w:val="18"/>
                <w:szCs w:val="18"/>
              </w:rPr>
            </w:pPr>
          </w:p>
        </w:tc>
        <w:tc>
          <w:tcPr>
            <w:tcW w:w="1056" w:type="pct"/>
          </w:tcPr>
          <w:p w14:paraId="21C3FFE2"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24</w:t>
            </w:r>
          </w:p>
        </w:tc>
        <w:tc>
          <w:tcPr>
            <w:tcW w:w="1055" w:type="pct"/>
          </w:tcPr>
          <w:p w14:paraId="773C4CC7"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12</w:t>
            </w:r>
          </w:p>
        </w:tc>
        <w:tc>
          <w:tcPr>
            <w:tcW w:w="1059" w:type="pct"/>
          </w:tcPr>
          <w:p w14:paraId="5F5A59A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24</w:t>
            </w:r>
          </w:p>
        </w:tc>
        <w:tc>
          <w:tcPr>
            <w:tcW w:w="1093" w:type="pct"/>
          </w:tcPr>
          <w:p w14:paraId="282EB3D6"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For 24 samples 2 out of hours samples per annum</w:t>
            </w:r>
          </w:p>
        </w:tc>
      </w:tr>
      <w:tr w:rsidR="00821962" w:rsidRPr="008A24FE" w14:paraId="7C438A51" w14:textId="77777777" w:rsidTr="001F4EC0">
        <w:trPr>
          <w:cantSplit/>
        </w:trPr>
        <w:tc>
          <w:tcPr>
            <w:tcW w:w="737" w:type="pct"/>
          </w:tcPr>
          <w:p w14:paraId="3958ED9A"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Non sanitary</w:t>
            </w:r>
          </w:p>
          <w:p w14:paraId="23A00D01" w14:textId="77777777" w:rsidR="00821962" w:rsidRPr="008A24FE" w:rsidRDefault="00821962" w:rsidP="00821962">
            <w:pPr>
              <w:pStyle w:val="TableText"/>
              <w:rPr>
                <w:rStyle w:val="Red"/>
                <w:color w:val="000000" w:themeColor="text1"/>
                <w:sz w:val="18"/>
                <w:szCs w:val="18"/>
              </w:rPr>
            </w:pPr>
          </w:p>
        </w:tc>
        <w:tc>
          <w:tcPr>
            <w:tcW w:w="1056" w:type="pct"/>
          </w:tcPr>
          <w:p w14:paraId="4E1FB3F5"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12</w:t>
            </w:r>
          </w:p>
        </w:tc>
        <w:tc>
          <w:tcPr>
            <w:tcW w:w="1055" w:type="pct"/>
          </w:tcPr>
          <w:p w14:paraId="31479A9E"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12</w:t>
            </w:r>
          </w:p>
        </w:tc>
        <w:tc>
          <w:tcPr>
            <w:tcW w:w="1059" w:type="pct"/>
          </w:tcPr>
          <w:p w14:paraId="2303665C"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12</w:t>
            </w:r>
          </w:p>
        </w:tc>
        <w:tc>
          <w:tcPr>
            <w:tcW w:w="1093" w:type="pct"/>
          </w:tcPr>
          <w:p w14:paraId="547A8B6C" w14:textId="77777777" w:rsidR="00821962" w:rsidRPr="008A24FE" w:rsidRDefault="00821962" w:rsidP="00821962">
            <w:pPr>
              <w:pStyle w:val="TableText"/>
              <w:rPr>
                <w:rStyle w:val="Red"/>
                <w:color w:val="000000" w:themeColor="text1"/>
                <w:sz w:val="18"/>
                <w:szCs w:val="18"/>
              </w:rPr>
            </w:pPr>
            <w:r w:rsidRPr="008A24FE">
              <w:rPr>
                <w:rStyle w:val="Red"/>
                <w:color w:val="000000" w:themeColor="text1"/>
                <w:sz w:val="18"/>
                <w:szCs w:val="18"/>
              </w:rPr>
              <w:t>For 12 samples 1 out of hours sample per annum</w:t>
            </w:r>
          </w:p>
        </w:tc>
      </w:tr>
    </w:tbl>
    <w:p w14:paraId="461E4EB2" w14:textId="77777777" w:rsidR="00821962" w:rsidRPr="008A24FE" w:rsidRDefault="00821962" w:rsidP="00821962">
      <w:pPr>
        <w:ind w:left="567"/>
        <w:rPr>
          <w:rStyle w:val="Pink"/>
          <w:color w:val="000000" w:themeColor="text1"/>
        </w:rPr>
      </w:pPr>
    </w:p>
    <w:p w14:paraId="7DC7CFA0" w14:textId="6BB79045" w:rsidR="008A24FE" w:rsidRPr="008F36B8" w:rsidRDefault="005D2F25" w:rsidP="008A24FE">
      <w:pPr>
        <w:pStyle w:val="Heading1NotIndexed"/>
        <w:ind w:left="567"/>
      </w:pPr>
      <w:r w:rsidRPr="008F36B8">
        <w:rPr>
          <w:rStyle w:val="Red"/>
        </w:rPr>
        <w:br w:type="page"/>
      </w:r>
    </w:p>
    <w:p w14:paraId="74D11A76" w14:textId="781EA734"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4BDCF2EF" w:rsidR="001A6A99" w:rsidRPr="001E6743" w:rsidRDefault="00D55C1F" w:rsidP="008A24FE">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61445CC" w:rsidR="00D55C1F" w:rsidRPr="008F36B8" w:rsidRDefault="002C4064" w:rsidP="00821962">
            <w:pPr>
              <w:pStyle w:val="TableText"/>
              <w:rPr>
                <w:rStyle w:val="Blue"/>
                <w:rFonts w:cs="Arial"/>
                <w:sz w:val="18"/>
                <w:szCs w:val="18"/>
              </w:rPr>
            </w:pPr>
            <w:r w:rsidRPr="008A24FE">
              <w:rPr>
                <w:rStyle w:val="Blue"/>
                <w:rFonts w:cs="Arial"/>
                <w:color w:val="000000" w:themeColor="text1"/>
                <w:sz w:val="18"/>
                <w:szCs w:val="18"/>
              </w:rPr>
              <w:t xml:space="preserve">A1 </w:t>
            </w:r>
            <w:r w:rsidR="00561C6E" w:rsidRPr="008A24FE">
              <w:rPr>
                <w:rStyle w:val="Blue"/>
                <w:rFonts w:cs="Arial"/>
                <w:color w:val="000000" w:themeColor="text1"/>
                <w:sz w:val="18"/>
                <w:szCs w:val="18"/>
              </w:rPr>
              <w:t>S</w:t>
            </w:r>
            <w:r w:rsidRPr="008A24FE">
              <w:rPr>
                <w:rStyle w:val="Blue"/>
                <w:rFonts w:cs="Arial"/>
                <w:color w:val="000000" w:themeColor="text1"/>
                <w:sz w:val="18"/>
                <w:szCs w:val="18"/>
              </w:rPr>
              <w:t>econdary treated sewage effluent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8A24FE" w:rsidRDefault="007A27A9" w:rsidP="00821962">
            <w:pPr>
              <w:pStyle w:val="TableText"/>
              <w:rPr>
                <w:rStyle w:val="Blue"/>
                <w:rFonts w:cs="Arial"/>
                <w:color w:val="000000" w:themeColor="text1"/>
                <w:sz w:val="18"/>
                <w:szCs w:val="18"/>
              </w:rPr>
            </w:pPr>
            <w:r w:rsidRPr="008A24FE">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8A24FE" w:rsidRDefault="003A3DD7" w:rsidP="00821962">
            <w:pPr>
              <w:pStyle w:val="TableText"/>
              <w:rPr>
                <w:rStyle w:val="Blue"/>
                <w:rFonts w:cs="Arial"/>
                <w:color w:val="000000" w:themeColor="text1"/>
                <w:sz w:val="18"/>
                <w:szCs w:val="18"/>
              </w:rPr>
            </w:pPr>
            <w:r w:rsidRPr="008A24FE">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634C2897" w:rsidR="00D55C1F" w:rsidRPr="008A24FE" w:rsidRDefault="00D55C1F" w:rsidP="00821962">
            <w:pPr>
              <w:pStyle w:val="TableText"/>
              <w:rPr>
                <w:rStyle w:val="Blue"/>
                <w:rFonts w:cs="Arial"/>
                <w:color w:val="000000" w:themeColor="text1"/>
                <w:sz w:val="18"/>
                <w:szCs w:val="18"/>
              </w:rPr>
            </w:pPr>
            <w:r w:rsidRPr="008A24FE">
              <w:rPr>
                <w:rStyle w:val="Blue"/>
                <w:rFonts w:cs="Arial"/>
                <w:color w:val="000000" w:themeColor="text1"/>
                <w:sz w:val="18"/>
                <w:szCs w:val="18"/>
              </w:rPr>
              <w:t>Operator Self</w:t>
            </w:r>
            <w:r w:rsidR="00127AF5" w:rsidRPr="008A24FE">
              <w:rPr>
                <w:rStyle w:val="Blue"/>
                <w:rFonts w:cs="Arial"/>
                <w:color w:val="000000" w:themeColor="text1"/>
                <w:sz w:val="18"/>
                <w:szCs w:val="18"/>
              </w:rPr>
              <w:t>-</w:t>
            </w:r>
            <w:r w:rsidRPr="008A24FE">
              <w:rPr>
                <w:rStyle w:val="Blue"/>
                <w:rFonts w:cs="Arial"/>
                <w:color w:val="000000" w:themeColor="text1"/>
                <w:sz w:val="18"/>
                <w:szCs w:val="18"/>
              </w:rPr>
              <w:t>Monitoring - ATU-BOD as O</w:t>
            </w:r>
            <w:r w:rsidRPr="008A24FE">
              <w:rPr>
                <w:rStyle w:val="Blue"/>
                <w:rFonts w:cs="Arial"/>
                <w:color w:val="000000" w:themeColor="text1"/>
                <w:sz w:val="18"/>
                <w:szCs w:val="18"/>
                <w:vertAlign w:val="subscript"/>
              </w:rPr>
              <w:t>2</w:t>
            </w:r>
            <w:r w:rsidRPr="008A24FE">
              <w:rPr>
                <w:rStyle w:val="Blue"/>
                <w:rFonts w:cs="Arial"/>
                <w:color w:val="000000" w:themeColor="text1"/>
                <w:sz w:val="18"/>
                <w:szCs w:val="18"/>
              </w:rPr>
              <w:t>, ammoniacal nitrogen (expressed as N), suspended solids (measured after drying at 105</w:t>
            </w:r>
            <w:r w:rsidR="0042379F" w:rsidRPr="008A24FE">
              <w:rPr>
                <w:rStyle w:val="Blue"/>
                <w:rFonts w:cs="Arial"/>
                <w:color w:val="000000" w:themeColor="text1"/>
                <w:sz w:val="18"/>
                <w:szCs w:val="18"/>
              </w:rPr>
              <w:t>°</w:t>
            </w:r>
            <w:r w:rsidRPr="008A24FE">
              <w:rPr>
                <w:rStyle w:val="Blue"/>
                <w:rFonts w:cs="Arial"/>
                <w:color w:val="000000" w:themeColor="text1"/>
                <w:sz w:val="18"/>
                <w:szCs w:val="18"/>
              </w:rPr>
              <w:t>C)</w:t>
            </w:r>
          </w:p>
        </w:tc>
        <w:tc>
          <w:tcPr>
            <w:tcW w:w="1000" w:type="pct"/>
          </w:tcPr>
          <w:p w14:paraId="58FF3449" w14:textId="2BB2C46C" w:rsidR="00D55C1F" w:rsidRPr="008A24FE" w:rsidRDefault="0074732C" w:rsidP="00821962">
            <w:pPr>
              <w:pStyle w:val="TableText"/>
              <w:rPr>
                <w:rStyle w:val="Blue"/>
                <w:rFonts w:cs="Arial"/>
                <w:color w:val="000000" w:themeColor="text1"/>
                <w:sz w:val="18"/>
                <w:szCs w:val="18"/>
              </w:rPr>
            </w:pPr>
            <w:r w:rsidRPr="008A24FE">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8A24FE" w:rsidRDefault="00D55C1F" w:rsidP="00821962">
            <w:pPr>
              <w:pStyle w:val="TableText"/>
              <w:rPr>
                <w:rStyle w:val="Blue"/>
                <w:rFonts w:cs="Arial"/>
                <w:color w:val="000000" w:themeColor="text1"/>
                <w:sz w:val="18"/>
                <w:szCs w:val="18"/>
              </w:rPr>
            </w:pPr>
            <w:r w:rsidRPr="008A24FE">
              <w:rPr>
                <w:rStyle w:val="Blue"/>
                <w:rFonts w:cs="Arial"/>
                <w:color w:val="000000" w:themeColor="text1"/>
                <w:sz w:val="18"/>
                <w:szCs w:val="18"/>
              </w:rPr>
              <w:t>Operator Self-Monitoring summary report</w:t>
            </w:r>
          </w:p>
        </w:tc>
        <w:tc>
          <w:tcPr>
            <w:tcW w:w="1000" w:type="pct"/>
          </w:tcPr>
          <w:p w14:paraId="0417BC7D" w14:textId="2EBE397E" w:rsidR="00D55C1F" w:rsidRPr="008A24FE" w:rsidRDefault="0074732C" w:rsidP="00821962">
            <w:pPr>
              <w:pStyle w:val="TableText"/>
              <w:rPr>
                <w:rStyle w:val="Blue"/>
                <w:rFonts w:cs="Arial"/>
                <w:color w:val="000000" w:themeColor="text1"/>
                <w:sz w:val="18"/>
                <w:szCs w:val="18"/>
              </w:rPr>
            </w:pPr>
            <w:r w:rsidRPr="008A24FE">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8A24FE" w:rsidRDefault="006F65DE" w:rsidP="006F65DE">
            <w:pPr>
              <w:pStyle w:val="TableText"/>
              <w:rPr>
                <w:rStyle w:val="Blue"/>
                <w:rFonts w:cs="Arial"/>
                <w:color w:val="000000" w:themeColor="text1"/>
                <w:sz w:val="18"/>
                <w:szCs w:val="18"/>
                <w:highlight w:val="green"/>
              </w:rPr>
            </w:pPr>
            <w:r w:rsidRPr="008A24FE">
              <w:rPr>
                <w:rStyle w:val="Blue"/>
                <w:rFonts w:cs="Arial"/>
                <w:color w:val="000000" w:themeColor="text1"/>
                <w:sz w:val="18"/>
                <w:szCs w:val="18"/>
              </w:rPr>
              <w:t>A2 Storm sewage via Storm Discharge Point</w:t>
            </w:r>
          </w:p>
        </w:tc>
        <w:tc>
          <w:tcPr>
            <w:tcW w:w="1166" w:type="pct"/>
          </w:tcPr>
          <w:p w14:paraId="4A9C5661" w14:textId="4EB0A2D5" w:rsidR="006F65DE" w:rsidRPr="008A24FE" w:rsidRDefault="006F65DE" w:rsidP="00033469">
            <w:pPr>
              <w:pStyle w:val="TableText"/>
              <w:rPr>
                <w:rStyle w:val="Blue"/>
                <w:rFonts w:cs="Arial"/>
                <w:color w:val="000000" w:themeColor="text1"/>
                <w:sz w:val="18"/>
                <w:szCs w:val="18"/>
              </w:rPr>
            </w:pPr>
            <w:r w:rsidRPr="008A24FE">
              <w:rPr>
                <w:rStyle w:val="Blue"/>
                <w:rFonts w:cs="Arial"/>
                <w:color w:val="000000" w:themeColor="text1"/>
                <w:sz w:val="18"/>
                <w:szCs w:val="18"/>
              </w:rPr>
              <w:t>Storm event recorder status operational</w:t>
            </w:r>
          </w:p>
        </w:tc>
        <w:tc>
          <w:tcPr>
            <w:tcW w:w="1000" w:type="pct"/>
          </w:tcPr>
          <w:p w14:paraId="6AAA9A1B" w14:textId="30230BDE" w:rsidR="006F65DE" w:rsidRPr="008A24FE" w:rsidRDefault="002C09DD" w:rsidP="006F65DE">
            <w:pPr>
              <w:pStyle w:val="TableText"/>
              <w:rPr>
                <w:rStyle w:val="Blue"/>
                <w:rFonts w:cs="Arial"/>
                <w:color w:val="000000" w:themeColor="text1"/>
                <w:sz w:val="18"/>
                <w:szCs w:val="18"/>
                <w:highlight w:val="cyan"/>
              </w:rPr>
            </w:pPr>
            <w:r w:rsidRPr="008A24FE">
              <w:rPr>
                <w:rStyle w:val="Blue"/>
                <w:rFonts w:cs="Arial"/>
                <w:color w:val="000000" w:themeColor="text1"/>
                <w:sz w:val="18"/>
                <w:szCs w:val="18"/>
              </w:rPr>
              <w:t xml:space="preserve">MCERTS </w:t>
            </w:r>
            <w:r w:rsidR="006F65DE" w:rsidRPr="008A24FE">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8A24FE"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8A24FE" w:rsidRDefault="002B3F38" w:rsidP="002B3F38">
            <w:pPr>
              <w:pStyle w:val="TableText"/>
              <w:rPr>
                <w:rFonts w:cs="Arial"/>
                <w:color w:val="000000" w:themeColor="text1"/>
                <w:sz w:val="18"/>
                <w:szCs w:val="18"/>
              </w:rPr>
            </w:pPr>
            <w:r w:rsidRPr="008A24FE">
              <w:rPr>
                <w:rFonts w:cs="Arial"/>
                <w:color w:val="000000" w:themeColor="text1"/>
                <w:sz w:val="18"/>
                <w:szCs w:val="18"/>
              </w:rPr>
              <w:t xml:space="preserve">Storm overflow performance, including </w:t>
            </w:r>
            <w:r w:rsidR="00617E2B" w:rsidRPr="008A24FE">
              <w:rPr>
                <w:rFonts w:cs="Arial"/>
                <w:color w:val="000000" w:themeColor="text1"/>
                <w:sz w:val="18"/>
                <w:szCs w:val="18"/>
              </w:rPr>
              <w:t>total number of block-counted spills</w:t>
            </w:r>
          </w:p>
        </w:tc>
        <w:tc>
          <w:tcPr>
            <w:tcW w:w="1000" w:type="pct"/>
          </w:tcPr>
          <w:p w14:paraId="28FA834E" w14:textId="77777777" w:rsidR="00885C77" w:rsidRPr="008A24FE" w:rsidRDefault="00885C77" w:rsidP="00885C77">
            <w:pPr>
              <w:pStyle w:val="TableText"/>
              <w:rPr>
                <w:rStyle w:val="Blue"/>
                <w:rFonts w:cs="Arial"/>
                <w:color w:val="000000" w:themeColor="text1"/>
                <w:sz w:val="18"/>
                <w:szCs w:val="18"/>
              </w:rPr>
            </w:pPr>
            <w:r w:rsidRPr="008A24FE">
              <w:rPr>
                <w:rStyle w:val="Blue"/>
                <w:rFonts w:cs="Arial"/>
                <w:color w:val="000000" w:themeColor="text1"/>
                <w:sz w:val="18"/>
                <w:szCs w:val="18"/>
              </w:rPr>
              <w:t>Storm Sample Point</w:t>
            </w:r>
          </w:p>
          <w:p w14:paraId="43A0E2E1" w14:textId="69B4437D" w:rsidR="00885C77" w:rsidRPr="008A24FE" w:rsidRDefault="00885C77" w:rsidP="00885C77">
            <w:pPr>
              <w:pStyle w:val="TableText"/>
              <w:rPr>
                <w:rStyle w:val="Blue"/>
                <w:rFonts w:cs="Arial"/>
                <w:color w:val="000000" w:themeColor="text1"/>
                <w:sz w:val="18"/>
                <w:szCs w:val="18"/>
              </w:rPr>
            </w:pPr>
            <w:r w:rsidRPr="008A24FE">
              <w:rPr>
                <w:rStyle w:val="Blue"/>
                <w:rFonts w:cs="Arial"/>
                <w:color w:val="000000" w:themeColor="text1"/>
                <w:sz w:val="18"/>
                <w:szCs w:val="18"/>
              </w:rPr>
              <w:t>and</w:t>
            </w:r>
          </w:p>
          <w:p w14:paraId="52BC4783" w14:textId="2048C0C7" w:rsidR="002B3F38" w:rsidRPr="008A24FE" w:rsidRDefault="002C09DD" w:rsidP="00885C77">
            <w:pPr>
              <w:pStyle w:val="TableText"/>
              <w:rPr>
                <w:rStyle w:val="Blue"/>
                <w:rFonts w:cs="Arial"/>
                <w:color w:val="000000" w:themeColor="text1"/>
                <w:sz w:val="18"/>
                <w:szCs w:val="18"/>
              </w:rPr>
            </w:pPr>
            <w:r w:rsidRPr="008A24FE">
              <w:rPr>
                <w:rStyle w:val="Blue"/>
                <w:rFonts w:cs="Arial"/>
                <w:color w:val="000000" w:themeColor="text1"/>
                <w:sz w:val="18"/>
                <w:szCs w:val="18"/>
              </w:rPr>
              <w:t xml:space="preserve">MCERTS </w:t>
            </w:r>
            <w:r w:rsidR="00013B16" w:rsidRPr="008A24FE">
              <w:rPr>
                <w:rStyle w:val="Blue"/>
                <w:rFonts w:cs="Arial"/>
                <w:color w:val="000000" w:themeColor="text1"/>
                <w:sz w:val="18"/>
                <w:szCs w:val="18"/>
              </w:rPr>
              <w:t>S</w:t>
            </w:r>
            <w:r w:rsidR="007942AE" w:rsidRPr="008A24FE">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8A24FE"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8A24FE" w:rsidRDefault="002B3F38" w:rsidP="002B3F38">
            <w:pPr>
              <w:pStyle w:val="TableText"/>
              <w:rPr>
                <w:rStyle w:val="Blue"/>
                <w:rFonts w:cs="Arial"/>
                <w:color w:val="000000" w:themeColor="text1"/>
                <w:sz w:val="18"/>
                <w:szCs w:val="18"/>
              </w:rPr>
            </w:pPr>
            <w:r w:rsidRPr="008A24FE">
              <w:rPr>
                <w:rStyle w:val="Blue"/>
                <w:rFonts w:cs="Arial"/>
                <w:color w:val="000000" w:themeColor="text1"/>
                <w:sz w:val="18"/>
                <w:szCs w:val="18"/>
              </w:rPr>
              <w:t>Duration of total spills</w:t>
            </w:r>
          </w:p>
        </w:tc>
        <w:tc>
          <w:tcPr>
            <w:tcW w:w="1000" w:type="pct"/>
          </w:tcPr>
          <w:p w14:paraId="73C8A1FC" w14:textId="7FFE92E8" w:rsidR="002B3F38" w:rsidRPr="008A24FE" w:rsidRDefault="002C09DD" w:rsidP="002B3F38">
            <w:pPr>
              <w:pStyle w:val="TableText"/>
              <w:rPr>
                <w:rStyle w:val="Blue"/>
                <w:rFonts w:cs="Arial"/>
                <w:color w:val="000000" w:themeColor="text1"/>
                <w:sz w:val="18"/>
                <w:szCs w:val="18"/>
              </w:rPr>
            </w:pPr>
            <w:r w:rsidRPr="008A24FE">
              <w:rPr>
                <w:rStyle w:val="Blue"/>
                <w:rFonts w:cs="Arial"/>
                <w:color w:val="000000" w:themeColor="text1"/>
                <w:sz w:val="18"/>
                <w:szCs w:val="18"/>
              </w:rPr>
              <w:t xml:space="preserve">MCERTS </w:t>
            </w:r>
            <w:r w:rsidR="007942AE" w:rsidRPr="008A24FE">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8A24FE"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8A24FE" w:rsidRDefault="0087716C" w:rsidP="00033469">
            <w:pPr>
              <w:pStyle w:val="TableText"/>
              <w:rPr>
                <w:rStyle w:val="Blue"/>
                <w:rFonts w:cs="Arial"/>
                <w:color w:val="000000" w:themeColor="text1"/>
                <w:sz w:val="18"/>
                <w:szCs w:val="18"/>
              </w:rPr>
            </w:pPr>
            <w:r w:rsidRPr="008A24FE">
              <w:rPr>
                <w:rStyle w:val="Blue"/>
                <w:rFonts w:cs="Arial"/>
                <w:color w:val="000000" w:themeColor="text1"/>
                <w:sz w:val="18"/>
                <w:szCs w:val="18"/>
              </w:rPr>
              <w:t>S</w:t>
            </w:r>
            <w:r w:rsidR="002B3F38" w:rsidRPr="008A24FE">
              <w:rPr>
                <w:rStyle w:val="Blue"/>
                <w:rFonts w:cs="Arial"/>
                <w:color w:val="000000" w:themeColor="text1"/>
                <w:sz w:val="18"/>
                <w:szCs w:val="18"/>
              </w:rPr>
              <w:t>torm sewage discharge start and end times</w:t>
            </w:r>
          </w:p>
        </w:tc>
        <w:tc>
          <w:tcPr>
            <w:tcW w:w="1000" w:type="pct"/>
          </w:tcPr>
          <w:p w14:paraId="4D5B4C10" w14:textId="3A846132" w:rsidR="002B3F38" w:rsidRPr="008A24FE" w:rsidRDefault="002C09DD" w:rsidP="002B3F38">
            <w:pPr>
              <w:pStyle w:val="TableText"/>
              <w:rPr>
                <w:rStyle w:val="Blue"/>
                <w:rFonts w:cs="Arial"/>
                <w:color w:val="000000" w:themeColor="text1"/>
                <w:sz w:val="18"/>
                <w:szCs w:val="18"/>
              </w:rPr>
            </w:pPr>
            <w:r w:rsidRPr="008A24FE">
              <w:rPr>
                <w:rStyle w:val="Blue"/>
                <w:rFonts w:cs="Arial"/>
                <w:color w:val="000000" w:themeColor="text1"/>
                <w:sz w:val="18"/>
                <w:szCs w:val="18"/>
              </w:rPr>
              <w:t xml:space="preserve">MCERTS </w:t>
            </w:r>
            <w:r w:rsidR="007942AE" w:rsidRPr="008A24FE">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8A24FE" w:rsidRDefault="00882241" w:rsidP="002B3F38">
            <w:pPr>
              <w:pStyle w:val="TableText"/>
              <w:rPr>
                <w:rStyle w:val="Blue"/>
                <w:rFonts w:cs="Arial"/>
                <w:color w:val="000000" w:themeColor="text1"/>
                <w:sz w:val="18"/>
                <w:szCs w:val="18"/>
              </w:rPr>
            </w:pPr>
            <w:r w:rsidRPr="008A24FE">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8A24FE" w:rsidRDefault="002C09DD" w:rsidP="002D5236">
            <w:pPr>
              <w:pStyle w:val="TableText"/>
              <w:rPr>
                <w:rStyle w:val="Blue"/>
                <w:rFonts w:cs="Calibri"/>
                <w:color w:val="000000" w:themeColor="text1"/>
                <w:sz w:val="18"/>
                <w:szCs w:val="18"/>
              </w:rPr>
            </w:pPr>
            <w:r w:rsidRPr="008A24FE">
              <w:rPr>
                <w:rStyle w:val="Blue"/>
                <w:rFonts w:cs="Arial"/>
                <w:color w:val="000000" w:themeColor="text1"/>
                <w:sz w:val="18"/>
                <w:szCs w:val="18"/>
              </w:rPr>
              <w:t xml:space="preserve">MCERTS </w:t>
            </w:r>
            <w:r w:rsidR="002D5236" w:rsidRPr="008A24FE">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8A24FE" w:rsidRDefault="002C09DD" w:rsidP="002D5236">
            <w:pPr>
              <w:pStyle w:val="TableText"/>
              <w:rPr>
                <w:rStyle w:val="Blue"/>
                <w:rFonts w:cs="Calibri"/>
                <w:color w:val="000000" w:themeColor="text1"/>
                <w:sz w:val="18"/>
                <w:szCs w:val="18"/>
              </w:rPr>
            </w:pPr>
            <w:r w:rsidRPr="008A24FE">
              <w:rPr>
                <w:rStyle w:val="Blue"/>
                <w:rFonts w:cs="Arial"/>
                <w:color w:val="000000" w:themeColor="text1"/>
                <w:sz w:val="18"/>
                <w:szCs w:val="18"/>
              </w:rPr>
              <w:t xml:space="preserve">MCERTS </w:t>
            </w:r>
            <w:r w:rsidR="002D5236" w:rsidRPr="008A24FE">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8A24FE" w:rsidRDefault="00C03BF8" w:rsidP="00C03BF8">
            <w:pPr>
              <w:pStyle w:val="TableText"/>
              <w:rPr>
                <w:rStyle w:val="Blue"/>
                <w:rFonts w:cs="Calibri"/>
                <w:color w:val="000000" w:themeColor="text1"/>
                <w:sz w:val="18"/>
                <w:szCs w:val="18"/>
              </w:rPr>
            </w:pPr>
            <w:r w:rsidRPr="008A24FE">
              <w:rPr>
                <w:rStyle w:val="Blue"/>
                <w:rFonts w:cs="Calibri"/>
                <w:color w:val="000000" w:themeColor="text1"/>
                <w:sz w:val="18"/>
                <w:szCs w:val="18"/>
              </w:rPr>
              <w:t xml:space="preserve">MCERTS FPF Monitoring Point </w:t>
            </w:r>
          </w:p>
          <w:p w14:paraId="4CA0CCBB" w14:textId="77777777" w:rsidR="00C03BF8" w:rsidRPr="008A24FE" w:rsidRDefault="00C03BF8" w:rsidP="00C03BF8">
            <w:pPr>
              <w:pStyle w:val="TableText"/>
              <w:rPr>
                <w:rStyle w:val="Blue"/>
                <w:rFonts w:cs="Calibri"/>
                <w:color w:val="000000" w:themeColor="text1"/>
                <w:sz w:val="18"/>
                <w:szCs w:val="18"/>
              </w:rPr>
            </w:pPr>
            <w:r w:rsidRPr="008A24FE">
              <w:rPr>
                <w:rStyle w:val="Blue"/>
                <w:rFonts w:cs="Calibri"/>
                <w:color w:val="000000" w:themeColor="text1"/>
                <w:sz w:val="18"/>
                <w:szCs w:val="18"/>
              </w:rPr>
              <w:t>and</w:t>
            </w:r>
          </w:p>
          <w:p w14:paraId="1EC5D147" w14:textId="0A1CB592" w:rsidR="008D4811" w:rsidRPr="008A24FE" w:rsidRDefault="008D4811" w:rsidP="00C03BF8">
            <w:pPr>
              <w:pStyle w:val="TableText"/>
              <w:rPr>
                <w:rStyle w:val="Blue"/>
                <w:rFonts w:cs="Arial"/>
                <w:color w:val="000000" w:themeColor="text1"/>
                <w:sz w:val="18"/>
                <w:szCs w:val="18"/>
              </w:rPr>
            </w:pPr>
            <w:r w:rsidRPr="008A24FE">
              <w:rPr>
                <w:rStyle w:val="Blue"/>
                <w:rFonts w:cs="Calibri"/>
                <w:color w:val="000000" w:themeColor="text1"/>
                <w:sz w:val="18"/>
                <w:szCs w:val="18"/>
              </w:rPr>
              <w:t>Storm to Environment EDM Monitoring Point</w:t>
            </w:r>
          </w:p>
        </w:tc>
        <w:tc>
          <w:tcPr>
            <w:tcW w:w="1082" w:type="pct"/>
          </w:tcPr>
          <w:p w14:paraId="3AD1FBB2" w14:textId="4CC39617" w:rsidR="00126ADD" w:rsidRDefault="00126ADD" w:rsidP="002B3F38">
            <w:pPr>
              <w:pStyle w:val="TableText"/>
              <w:rPr>
                <w:rStyle w:val="Blue"/>
                <w:rFonts w:cs="Arial"/>
                <w:color w:val="auto"/>
                <w:sz w:val="18"/>
                <w:szCs w:val="18"/>
              </w:rPr>
            </w:pPr>
            <w:r w:rsidRPr="00126ADD">
              <w:rPr>
                <w:rStyle w:val="Blue"/>
                <w:rFonts w:cs="Arial"/>
                <w:color w:val="auto"/>
                <w:sz w:val="18"/>
                <w:szCs w:val="18"/>
              </w:rPr>
              <w:t>From 01/01/2027:</w:t>
            </w:r>
          </w:p>
          <w:p w14:paraId="11BD0754" w14:textId="437D592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5AD53FCF" w:rsidR="00821962" w:rsidRPr="005B0DCC" w:rsidRDefault="00821962" w:rsidP="00821962">
            <w:pPr>
              <w:pStyle w:val="TableText"/>
              <w:rPr>
                <w:rStyle w:val="Blue"/>
                <w:color w:val="000000" w:themeColor="text1"/>
                <w:sz w:val="18"/>
                <w:szCs w:val="18"/>
              </w:rPr>
            </w:pPr>
            <w:r w:rsidRPr="005B0DCC">
              <w:rPr>
                <w:rStyle w:val="Blue"/>
                <w:color w:val="000000" w:themeColor="text1"/>
                <w:sz w:val="18"/>
                <w:szCs w:val="18"/>
              </w:rPr>
              <w:t>OSM - ATU-BOD as O</w:t>
            </w:r>
            <w:r w:rsidRPr="005B0DCC">
              <w:rPr>
                <w:rStyle w:val="Blue"/>
                <w:color w:val="000000" w:themeColor="text1"/>
                <w:sz w:val="18"/>
                <w:szCs w:val="18"/>
                <w:vertAlign w:val="subscript"/>
              </w:rPr>
              <w:t>2</w:t>
            </w:r>
            <w:r w:rsidRPr="005B0DCC">
              <w:rPr>
                <w:rStyle w:val="Blue"/>
                <w:color w:val="000000" w:themeColor="text1"/>
                <w:sz w:val="18"/>
                <w:szCs w:val="18"/>
              </w:rPr>
              <w:t>, ammoniacal nitrogen (expressed as N), suspended solids (measured after drying at 105</w:t>
            </w:r>
            <w:r w:rsidR="0042379F" w:rsidRPr="005B0DCC">
              <w:rPr>
                <w:rStyle w:val="Blue"/>
                <w:color w:val="000000" w:themeColor="text1"/>
                <w:sz w:val="18"/>
                <w:szCs w:val="18"/>
              </w:rPr>
              <w:t>°</w:t>
            </w:r>
            <w:r w:rsidRPr="005B0DCC">
              <w:rPr>
                <w:rStyle w:val="Blue"/>
                <w:color w:val="000000" w:themeColor="text1"/>
                <w:sz w:val="18"/>
                <w:szCs w:val="18"/>
              </w:rPr>
              <w:t>C)</w:t>
            </w:r>
          </w:p>
        </w:tc>
        <w:tc>
          <w:tcPr>
            <w:tcW w:w="3085" w:type="pct"/>
          </w:tcPr>
          <w:p w14:paraId="38E62C5D" w14:textId="77777777" w:rsidR="00821962" w:rsidRPr="005B0DCC" w:rsidRDefault="00821962" w:rsidP="00821962">
            <w:pPr>
              <w:pStyle w:val="TableText"/>
              <w:rPr>
                <w:rStyle w:val="Blue"/>
                <w:color w:val="000000" w:themeColor="text1"/>
                <w:sz w:val="18"/>
                <w:szCs w:val="18"/>
              </w:rPr>
            </w:pPr>
            <w:r w:rsidRPr="005B0DCC">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53716E76" w:rsidR="00821962" w:rsidRPr="005B0DCC" w:rsidRDefault="002F406F" w:rsidP="00821962">
            <w:pPr>
              <w:pStyle w:val="TableText"/>
              <w:rPr>
                <w:color w:val="000000" w:themeColor="text1"/>
              </w:rPr>
            </w:pPr>
            <w:r w:rsidRPr="005B0DCC">
              <w:rPr>
                <w:color w:val="000000" w:themeColor="text1"/>
              </w:rPr>
              <w:fldChar w:fldCharType="begin"/>
            </w:r>
            <w:r w:rsidRPr="005B0DCC">
              <w:rPr>
                <w:color w:val="000000" w:themeColor="text1"/>
              </w:rPr>
              <w:instrText xml:space="preserve"> MERGEFIELD FE_Permit_Number </w:instrText>
            </w:r>
            <w:r w:rsidRPr="005B0DCC">
              <w:rPr>
                <w:color w:val="000000" w:themeColor="text1"/>
              </w:rPr>
              <w:fldChar w:fldCharType="separate"/>
            </w:r>
            <w:r w:rsidR="00B85DC4" w:rsidRPr="005B0DCC">
              <w:rPr>
                <w:noProof/>
                <w:color w:val="000000" w:themeColor="text1"/>
              </w:rPr>
              <w:t>S/01/56022/R</w:t>
            </w:r>
            <w:r w:rsidRPr="005B0DCC">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4249307C" w:rsidR="00821962" w:rsidRPr="005B0DCC" w:rsidRDefault="002E724F" w:rsidP="00821962">
            <w:pPr>
              <w:pStyle w:val="TableText"/>
              <w:rPr>
                <w:color w:val="000000" w:themeColor="text1"/>
              </w:rPr>
            </w:pPr>
            <w:r w:rsidRPr="005B0DCC">
              <w:rPr>
                <w:color w:val="000000" w:themeColor="text1"/>
              </w:rPr>
              <w:t>Hafren Dyfrdwy</w:t>
            </w:r>
            <w:r w:rsidR="00B9650A" w:rsidRPr="005B0DCC">
              <w:rPr>
                <w:color w:val="000000" w:themeColor="text1"/>
              </w:rPr>
              <w:t xml:space="preserve">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5C23D10D" w:rsidR="00821962" w:rsidRPr="005B0DCC" w:rsidRDefault="00E223F0" w:rsidP="00821962">
            <w:pPr>
              <w:pStyle w:val="TableText"/>
              <w:rPr>
                <w:color w:val="000000" w:themeColor="text1"/>
                <w:lang w:val="fr-FR"/>
              </w:rPr>
            </w:pPr>
            <w:r w:rsidRPr="005B0DCC">
              <w:rPr>
                <w:color w:val="000000" w:themeColor="text1"/>
              </w:rPr>
              <w:fldChar w:fldCharType="begin"/>
            </w:r>
            <w:r w:rsidRPr="005B0DCC">
              <w:rPr>
                <w:color w:val="000000" w:themeColor="text1"/>
                <w:lang w:val="fr-FR"/>
              </w:rPr>
              <w:instrText xml:space="preserve"> MERGEFIELD Site_Name </w:instrText>
            </w:r>
            <w:r w:rsidRPr="005B0DCC">
              <w:rPr>
                <w:color w:val="000000" w:themeColor="text1"/>
              </w:rPr>
              <w:fldChar w:fldCharType="separate"/>
            </w:r>
            <w:r w:rsidR="00226659" w:rsidRPr="005B0DCC">
              <w:rPr>
                <w:noProof/>
                <w:color w:val="000000" w:themeColor="text1"/>
                <w:lang w:val="fr-FR"/>
              </w:rPr>
              <w:t>Berriew Wastewater Treatment Works</w:t>
            </w:r>
            <w:r w:rsidRPr="005B0DCC">
              <w:rPr>
                <w:color w:val="000000" w:themeColor="text1"/>
              </w:rPr>
              <w:fldChar w:fldCharType="end"/>
            </w:r>
            <w:r w:rsidRPr="005B0DCC">
              <w:rPr>
                <w:color w:val="000000" w:themeColor="text1"/>
                <w:lang w:val="fr-FR"/>
              </w:rPr>
              <w:t xml:space="preserve">, </w:t>
            </w:r>
            <w:r w:rsidRPr="005B0DCC">
              <w:rPr>
                <w:color w:val="000000" w:themeColor="text1"/>
              </w:rPr>
              <w:fldChar w:fldCharType="begin"/>
            </w:r>
            <w:r w:rsidRPr="005B0DCC">
              <w:rPr>
                <w:color w:val="000000" w:themeColor="text1"/>
                <w:lang w:val="fr-FR"/>
              </w:rPr>
              <w:instrText xml:space="preserve"> MERGEFIELD DSI_ADD2 </w:instrText>
            </w:r>
            <w:r w:rsidRPr="005B0DCC">
              <w:rPr>
                <w:color w:val="000000" w:themeColor="text1"/>
              </w:rPr>
              <w:fldChar w:fldCharType="separate"/>
            </w:r>
            <w:r w:rsidR="00226659" w:rsidRPr="005B0DCC">
              <w:rPr>
                <w:noProof/>
                <w:color w:val="000000" w:themeColor="text1"/>
                <w:lang w:val="fr-FR"/>
              </w:rPr>
              <w:t>Off A483</w:t>
            </w:r>
            <w:r w:rsidRPr="005B0DCC">
              <w:rPr>
                <w:color w:val="000000" w:themeColor="text1"/>
              </w:rPr>
              <w:fldChar w:fldCharType="end"/>
            </w:r>
            <w:r w:rsidRPr="005B0DCC">
              <w:rPr>
                <w:color w:val="000000" w:themeColor="text1"/>
                <w:lang w:val="fr-FR"/>
              </w:rPr>
              <w:t xml:space="preserve">, </w:t>
            </w:r>
            <w:r w:rsidRPr="005B0DCC">
              <w:rPr>
                <w:color w:val="000000" w:themeColor="text1"/>
              </w:rPr>
              <w:fldChar w:fldCharType="begin"/>
            </w:r>
            <w:r w:rsidRPr="005B0DCC">
              <w:rPr>
                <w:color w:val="000000" w:themeColor="text1"/>
                <w:lang w:val="fr-FR"/>
              </w:rPr>
              <w:instrText xml:space="preserve"> MERGEFIELD DSI_ADD3 </w:instrText>
            </w:r>
            <w:r w:rsidRPr="005B0DCC">
              <w:rPr>
                <w:color w:val="000000" w:themeColor="text1"/>
              </w:rPr>
              <w:fldChar w:fldCharType="separate"/>
            </w:r>
            <w:r w:rsidR="00226659" w:rsidRPr="005B0DCC">
              <w:rPr>
                <w:noProof/>
                <w:color w:val="000000" w:themeColor="text1"/>
                <w:lang w:val="fr-FR"/>
              </w:rPr>
              <w:t>North of Refail Berriew</w:t>
            </w:r>
            <w:r w:rsidRPr="005B0DCC">
              <w:rPr>
                <w:color w:val="000000" w:themeColor="text1"/>
              </w:rPr>
              <w:fldChar w:fldCharType="end"/>
            </w:r>
            <w:r w:rsidRPr="005B0DCC">
              <w:rPr>
                <w:color w:val="000000" w:themeColor="text1"/>
                <w:lang w:val="fr-FR"/>
              </w:rPr>
              <w:t xml:space="preserve">, </w:t>
            </w:r>
            <w:r w:rsidRPr="005B0DCC">
              <w:rPr>
                <w:color w:val="000000" w:themeColor="text1"/>
              </w:rPr>
              <w:fldChar w:fldCharType="begin"/>
            </w:r>
            <w:r w:rsidRPr="005B0DCC">
              <w:rPr>
                <w:color w:val="000000" w:themeColor="text1"/>
                <w:lang w:val="fr-FR"/>
              </w:rPr>
              <w:instrText xml:space="preserve"> MERGEFIELD DSI_ADD4 </w:instrText>
            </w:r>
            <w:r w:rsidRPr="005B0DCC">
              <w:rPr>
                <w:color w:val="000000" w:themeColor="text1"/>
              </w:rPr>
              <w:fldChar w:fldCharType="separate"/>
            </w:r>
            <w:r w:rsidR="00226659" w:rsidRPr="005B0DCC">
              <w:rPr>
                <w:noProof/>
                <w:color w:val="000000" w:themeColor="text1"/>
                <w:lang w:val="fr-FR"/>
              </w:rPr>
              <w:t>Welshpool</w:t>
            </w:r>
            <w:r w:rsidR="005B0DCC" w:rsidRPr="005B0DCC">
              <w:rPr>
                <w:noProof/>
                <w:color w:val="000000" w:themeColor="text1"/>
                <w:lang w:val="fr-FR"/>
              </w:rPr>
              <w:t xml:space="preserve">, </w:t>
            </w:r>
            <w:r w:rsidR="00226659" w:rsidRPr="005B0DCC">
              <w:rPr>
                <w:noProof/>
                <w:color w:val="000000" w:themeColor="text1"/>
                <w:lang w:val="fr-FR"/>
              </w:rPr>
              <w:t>Powys</w:t>
            </w:r>
            <w:r w:rsidRPr="005B0DCC">
              <w:rPr>
                <w:color w:val="000000" w:themeColor="text1"/>
              </w:rPr>
              <w:fldChar w:fldCharType="end"/>
            </w:r>
            <w:r w:rsidRPr="005B0DCC">
              <w:rPr>
                <w:color w:val="000000" w:themeColor="text1"/>
                <w:lang w:val="fr-FR"/>
              </w:rPr>
              <w:t xml:space="preserve">, </w:t>
            </w:r>
            <w:r w:rsidRPr="005B0DCC">
              <w:rPr>
                <w:color w:val="000000" w:themeColor="text1"/>
              </w:rPr>
              <w:fldChar w:fldCharType="begin"/>
            </w:r>
            <w:r w:rsidRPr="005B0DCC">
              <w:rPr>
                <w:color w:val="000000" w:themeColor="text1"/>
                <w:lang w:val="fr-FR"/>
              </w:rPr>
              <w:instrText xml:space="preserve"> MERGEFIELD DSI_POST_CODE </w:instrText>
            </w:r>
            <w:r w:rsidRPr="005B0DCC">
              <w:rPr>
                <w:color w:val="000000" w:themeColor="text1"/>
              </w:rPr>
              <w:fldChar w:fldCharType="separate"/>
            </w:r>
            <w:r w:rsidR="00B85DC4" w:rsidRPr="005B0DCC">
              <w:rPr>
                <w:noProof/>
                <w:color w:val="000000" w:themeColor="text1"/>
                <w:lang w:val="fr-FR"/>
              </w:rPr>
              <w:t>SY21 8AQ</w:t>
            </w:r>
            <w:r w:rsidRPr="005B0DCC">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14704890" w:rsidR="00821962" w:rsidRPr="006320B0" w:rsidRDefault="00821962" w:rsidP="006320B0">
            <w:pPr>
              <w:pStyle w:val="TableText"/>
              <w:rPr>
                <w:b/>
                <w:color w:val="000000" w:themeColor="text1"/>
                <w:sz w:val="18"/>
                <w:szCs w:val="18"/>
              </w:rPr>
            </w:pPr>
            <w:r w:rsidRPr="006320B0">
              <w:rPr>
                <w:rStyle w:val="Red"/>
                <w:b/>
                <w:color w:val="000000" w:themeColor="text1"/>
                <w:sz w:val="18"/>
                <w:szCs w:val="18"/>
              </w:rPr>
              <w:t xml:space="preserve">To be notified within 7 days of detection unless otherwise agreed in writing by </w:t>
            </w:r>
            <w:r w:rsidR="0036367A" w:rsidRPr="006320B0">
              <w:rPr>
                <w:rStyle w:val="Red"/>
                <w:b/>
                <w:color w:val="000000" w:themeColor="text1"/>
                <w:sz w:val="18"/>
                <w:szCs w:val="18"/>
              </w:rPr>
              <w:t>Natural</w:t>
            </w:r>
            <w:r w:rsidRPr="006320B0">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6320B0" w:rsidRDefault="00821962" w:rsidP="00821962">
            <w:pPr>
              <w:pStyle w:val="TableText"/>
              <w:rPr>
                <w:color w:val="000000" w:themeColor="text1"/>
                <w:sz w:val="18"/>
                <w:szCs w:val="18"/>
              </w:rPr>
            </w:pPr>
            <w:r w:rsidRPr="006320B0">
              <w:rPr>
                <w:color w:val="000000" w:themeColor="text1"/>
                <w:sz w:val="18"/>
                <w:szCs w:val="18"/>
              </w:rPr>
              <w:t>Date and time of the event</w:t>
            </w:r>
          </w:p>
        </w:tc>
        <w:tc>
          <w:tcPr>
            <w:tcW w:w="3531" w:type="pct"/>
          </w:tcPr>
          <w:p w14:paraId="50BFC4B3" w14:textId="77777777" w:rsidR="00821962" w:rsidRPr="006320B0" w:rsidRDefault="00821962" w:rsidP="00821962">
            <w:pPr>
              <w:pStyle w:val="TableText"/>
              <w:rPr>
                <w:color w:val="000000" w:themeColor="text1"/>
              </w:rPr>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62C3AFBA" w:rsidR="00821962" w:rsidRPr="008F36B8" w:rsidRDefault="00821962" w:rsidP="006320B0">
            <w:pPr>
              <w:pStyle w:val="TableText"/>
              <w:rPr>
                <w:rStyle w:val="PinkBold"/>
                <w:b w:val="0"/>
                <w:sz w:val="18"/>
                <w:szCs w:val="18"/>
              </w:rPr>
            </w:pPr>
            <w:r w:rsidRPr="008F36B8">
              <w:rPr>
                <w:b/>
                <w:sz w:val="18"/>
                <w:szCs w:val="18"/>
              </w:rPr>
              <w:t>(b) Notification requirements for the breach of a limit specified in sched</w:t>
            </w:r>
            <w:r w:rsidRPr="006320B0">
              <w:rPr>
                <w:b/>
                <w:color w:val="000000" w:themeColor="text1"/>
                <w:sz w:val="18"/>
                <w:szCs w:val="18"/>
              </w:rPr>
              <w:t xml:space="preserve">ule 3 table S3.1 </w:t>
            </w:r>
            <w:r w:rsidRPr="006320B0">
              <w:rPr>
                <w:rStyle w:val="Red"/>
                <w:b/>
                <w:color w:val="000000" w:themeColor="text1"/>
                <w:sz w:val="18"/>
                <w:szCs w:val="18"/>
              </w:rPr>
              <w:t>(including individual exceedances of limits which are covered by condition 3.1.2)</w:t>
            </w:r>
            <w:r w:rsidR="00A17C9D" w:rsidRPr="006320B0">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7249EA37" w:rsidR="00821962" w:rsidRPr="006320B0" w:rsidRDefault="00821962" w:rsidP="006320B0">
            <w:pPr>
              <w:pStyle w:val="TableText"/>
              <w:rPr>
                <w:color w:val="000000" w:themeColor="text1"/>
                <w:sz w:val="18"/>
                <w:szCs w:val="18"/>
              </w:rPr>
            </w:pPr>
            <w:r w:rsidRPr="006320B0">
              <w:rPr>
                <w:rStyle w:val="Blue"/>
                <w:color w:val="000000" w:themeColor="text1"/>
                <w:sz w:val="18"/>
                <w:szCs w:val="18"/>
              </w:rPr>
              <w:t>e.g. OSM/</w:t>
            </w:r>
            <w:r w:rsidR="00F2606C" w:rsidRPr="006320B0">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40861E02" w:rsidR="00821962" w:rsidRPr="006320B0" w:rsidRDefault="00821962" w:rsidP="006320B0">
            <w:pPr>
              <w:pStyle w:val="TableText"/>
              <w:rPr>
                <w:rStyle w:val="Pink"/>
                <w:color w:val="000000" w:themeColor="text1"/>
                <w:sz w:val="18"/>
                <w:szCs w:val="18"/>
              </w:rPr>
            </w:pPr>
            <w:r w:rsidRPr="006320B0">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6320B0"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7872DDFC"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6320B0">
        <w:rPr>
          <w:rStyle w:val="Red"/>
          <w:rFonts w:ascii="Arial" w:hAnsi="Arial" w:cs="Arial"/>
          <w:color w:val="000000" w:themeColor="text1"/>
          <w:sz w:val="18"/>
          <w:szCs w:val="18"/>
        </w:rPr>
        <w:t>activity</w:t>
      </w:r>
      <w:r w:rsidR="00284FE2" w:rsidRPr="006320B0">
        <w:rPr>
          <w:rStyle w:val="Red"/>
          <w:rFonts w:ascii="Arial" w:hAnsi="Arial" w:cs="Arial"/>
          <w:color w:val="000000" w:themeColor="text1"/>
          <w:sz w:val="18"/>
          <w:szCs w:val="18"/>
        </w:rPr>
        <w:t xml:space="preserve"> </w:t>
      </w:r>
      <w:r w:rsidRPr="006320B0">
        <w:rPr>
          <w:rStyle w:val="Red"/>
          <w:rFonts w:ascii="Arial" w:hAnsi="Arial" w:cs="Arial"/>
          <w:color w:val="000000" w:themeColor="text1"/>
          <w:sz w:val="18"/>
          <w:szCs w:val="18"/>
        </w:rPr>
        <w:t>A1</w:t>
      </w:r>
      <w:r w:rsidR="0024082D" w:rsidRPr="006320B0">
        <w:rPr>
          <w:rStyle w:val="Red"/>
          <w:rFonts w:ascii="Arial" w:hAnsi="Arial" w:cs="Arial"/>
          <w:color w:val="000000" w:themeColor="text1"/>
          <w:sz w:val="18"/>
          <w:szCs w:val="18"/>
        </w:rPr>
        <w:t>,</w:t>
      </w:r>
      <w:r w:rsidRPr="006320B0">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1ED1C074"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conditio</w:t>
      </w:r>
      <w:r w:rsidRPr="006320B0">
        <w:rPr>
          <w:rFonts w:ascii="Arial" w:hAnsi="Arial" w:cs="Arial"/>
          <w:color w:val="000000" w:themeColor="text1"/>
          <w:sz w:val="18"/>
          <w:szCs w:val="18"/>
        </w:rPr>
        <w:t>ns 2.3.</w:t>
      </w:r>
      <w:r w:rsidR="006320B0" w:rsidRPr="006320B0">
        <w:rPr>
          <w:rFonts w:ascii="Arial" w:hAnsi="Arial" w:cs="Arial"/>
          <w:color w:val="000000" w:themeColor="text1"/>
          <w:sz w:val="18"/>
          <w:szCs w:val="18"/>
        </w:rPr>
        <w:t>2</w:t>
      </w:r>
      <w:r w:rsidRPr="006320B0">
        <w:rPr>
          <w:rFonts w:ascii="Arial" w:hAnsi="Arial" w:cs="Arial"/>
          <w:color w:val="000000" w:themeColor="text1"/>
          <w:sz w:val="18"/>
          <w:szCs w:val="18"/>
        </w:rPr>
        <w:t xml:space="preserve"> and 3.1.</w:t>
      </w:r>
      <w:r w:rsidR="006320B0" w:rsidRPr="006320B0">
        <w:rPr>
          <w:rFonts w:ascii="Arial" w:hAnsi="Arial" w:cs="Arial"/>
          <w:color w:val="000000" w:themeColor="text1"/>
          <w:sz w:val="18"/>
          <w:szCs w:val="18"/>
        </w:rPr>
        <w:t>5</w:t>
      </w:r>
      <w:r w:rsidRPr="006320B0">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5FAFC6DA" w:rsidR="00A60AC7" w:rsidRPr="006320B0"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w:t>
      </w:r>
      <w:r w:rsidRPr="006320B0">
        <w:rPr>
          <w:rFonts w:ascii="Arial" w:hAnsi="Arial" w:cs="Arial"/>
          <w:iCs/>
          <w:sz w:val="18"/>
          <w:szCs w:val="18"/>
        </w:rPr>
        <w:t>pector, and uncertainties induced between the overflow and the flow monitor as determined by the operator. Allowances for time delays in flow response through the WwTW are taken into account by condition 3.1.</w:t>
      </w:r>
      <w:r w:rsidR="006320B0" w:rsidRPr="006320B0">
        <w:rPr>
          <w:rFonts w:ascii="Arial" w:hAnsi="Arial" w:cs="Arial"/>
          <w:iCs/>
          <w:sz w:val="18"/>
          <w:szCs w:val="18"/>
        </w:rPr>
        <w:t>5</w:t>
      </w:r>
      <w:r w:rsidR="00981F7C" w:rsidRPr="006320B0">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6320B0">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1DB0B4FB" w:rsidR="00821962" w:rsidRPr="008F36B8" w:rsidRDefault="008B1C98" w:rsidP="00CD1173">
      <w:pPr>
        <w:pStyle w:val="Heading1"/>
        <w:spacing w:before="0" w:after="400"/>
        <w:ind w:left="567"/>
        <w:rPr>
          <w:sz w:val="36"/>
        </w:rPr>
      </w:pPr>
      <w:r w:rsidRPr="008B1C98">
        <w:rPr>
          <w:noProof/>
          <w:sz w:val="20"/>
        </w:rPr>
        <w:lastRenderedPageBreak/>
        <w:drawing>
          <wp:anchor distT="0" distB="0" distL="114300" distR="114300" simplePos="0" relativeHeight="251660313" behindDoc="0" locked="0" layoutInCell="1" allowOverlap="1" wp14:anchorId="41FD517E" wp14:editId="692F938E">
            <wp:simplePos x="0" y="0"/>
            <wp:positionH relativeFrom="column">
              <wp:posOffset>315512</wp:posOffset>
            </wp:positionH>
            <wp:positionV relativeFrom="paragraph">
              <wp:posOffset>392844</wp:posOffset>
            </wp:positionV>
            <wp:extent cx="5347335" cy="7760335"/>
            <wp:effectExtent l="0" t="0" r="5715" b="0"/>
            <wp:wrapTight wrapText="bothSides">
              <wp:wrapPolygon edited="0">
                <wp:start x="0" y="0"/>
                <wp:lineTo x="0" y="21528"/>
                <wp:lineTo x="21546" y="21528"/>
                <wp:lineTo x="21546" y="0"/>
                <wp:lineTo x="0" y="0"/>
              </wp:wrapPolygon>
            </wp:wrapTight>
            <wp:docPr id="1798795079" name="Picture 1" descr="A map of a 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95079" name="Picture 1" descr="A map of a fire&#10;&#10;AI-generated content may be incorrect."/>
                    <pic:cNvPicPr/>
                  </pic:nvPicPr>
                  <pic:blipFill>
                    <a:blip r:embed="rId16"/>
                    <a:stretch>
                      <a:fillRect/>
                    </a:stretch>
                  </pic:blipFill>
                  <pic:spPr>
                    <a:xfrm>
                      <a:off x="0" y="0"/>
                      <a:ext cx="5347335" cy="7760335"/>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0ED01029"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53103065"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E9D19" w14:textId="77777777" w:rsidR="002F159A" w:rsidRDefault="002F159A">
      <w:r>
        <w:separator/>
      </w:r>
    </w:p>
  </w:endnote>
  <w:endnote w:type="continuationSeparator" w:id="0">
    <w:p w14:paraId="7D97CB71" w14:textId="77777777" w:rsidR="002F159A" w:rsidRDefault="002F159A">
      <w:r>
        <w:continuationSeparator/>
      </w:r>
    </w:p>
  </w:endnote>
  <w:endnote w:type="continuationNotice" w:id="1">
    <w:p w14:paraId="072A94A0" w14:textId="77777777" w:rsidR="002F159A" w:rsidRDefault="002F1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7781340F"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B85DC4">
      <w:rPr>
        <w:rFonts w:ascii="Arial" w:hAnsi="Arial"/>
        <w:color w:val="000000" w:themeColor="text1"/>
        <w:sz w:val="18"/>
        <w:szCs w:val="18"/>
      </w:rPr>
      <w:t>number:</w:t>
    </w:r>
    <w:r w:rsidR="00F512CE" w:rsidRPr="00B85DC4">
      <w:rPr>
        <w:rFonts w:ascii="Arial" w:hAnsi="Arial"/>
        <w:color w:val="000000" w:themeColor="text1"/>
        <w:sz w:val="18"/>
        <w:szCs w:val="18"/>
      </w:rPr>
      <w:t xml:space="preserve"> </w:t>
    </w:r>
    <w:r w:rsidR="00B85DC4" w:rsidRPr="00B85DC4">
      <w:rPr>
        <w:rFonts w:ascii="Arial" w:hAnsi="Arial"/>
        <w:color w:val="000000" w:themeColor="text1"/>
        <w:sz w:val="18"/>
        <w:szCs w:val="18"/>
      </w:rPr>
      <w:t>PAN-031050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60080E" w:rsidRDefault="005413F8" w:rsidP="005413F8">
    <w:pPr>
      <w:pStyle w:val="Footer"/>
      <w:rPr>
        <w:rFonts w:ascii="Arial" w:hAnsi="Arial" w:cs="Arial"/>
        <w:color w:val="000000" w:themeColor="text1"/>
        <w:sz w:val="18"/>
        <w:szCs w:val="18"/>
      </w:rPr>
    </w:pPr>
    <w:r w:rsidRPr="0060080E">
      <w:rPr>
        <w:rFonts w:ascii="Arial" w:hAnsi="Arial" w:cs="Arial"/>
        <w:color w:val="000000" w:themeColor="text1"/>
        <w:sz w:val="18"/>
        <w:szCs w:val="18"/>
      </w:rPr>
      <w:t>Permit number</w:t>
    </w:r>
    <w:r w:rsidRPr="0060080E">
      <w:rPr>
        <w:rFonts w:ascii="Arial" w:hAnsi="Arial"/>
        <w:color w:val="000000" w:themeColor="text1"/>
        <w:sz w:val="18"/>
        <w:szCs w:val="18"/>
      </w:rPr>
      <w:t>:</w:t>
    </w:r>
  </w:p>
  <w:p w14:paraId="1B517D79" w14:textId="504B59E8" w:rsidR="005413F8" w:rsidRPr="000B393C" w:rsidRDefault="00B85DC4" w:rsidP="005413F8">
    <w:pPr>
      <w:pStyle w:val="Footer"/>
      <w:rPr>
        <w:sz w:val="18"/>
        <w:szCs w:val="18"/>
      </w:rPr>
    </w:pPr>
    <w:r w:rsidRPr="0060080E">
      <w:rPr>
        <w:rFonts w:ascii="Arial" w:hAnsi="Arial" w:cs="Arial"/>
        <w:color w:val="000000" w:themeColor="text1"/>
        <w:sz w:val="18"/>
        <w:szCs w:val="18"/>
      </w:rPr>
      <w:t>S/01/56022/R</w:t>
    </w:r>
    <w:r w:rsidR="005413F8" w:rsidRPr="0060080E">
      <w:rPr>
        <w:rFonts w:ascii="Arial" w:hAnsi="Arial" w:cs="Arial"/>
        <w:color w:val="000000" w:themeColor="text1"/>
        <w:sz w:val="18"/>
        <w:szCs w:val="18"/>
      </w:rPr>
      <w:tab/>
    </w:r>
    <w:r w:rsidR="005413F8" w:rsidRPr="000B393C">
      <w:rPr>
        <w:rFonts w:ascii="Arial" w:hAnsi="Arial" w:cs="Arial"/>
        <w:sz w:val="18"/>
        <w:szCs w:val="18"/>
      </w:rPr>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A82943">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FE040" w14:textId="77777777" w:rsidR="002F159A" w:rsidRDefault="002F159A">
      <w:r>
        <w:separator/>
      </w:r>
    </w:p>
  </w:footnote>
  <w:footnote w:type="continuationSeparator" w:id="0">
    <w:p w14:paraId="152D6C4E" w14:textId="77777777" w:rsidR="002F159A" w:rsidRDefault="002F159A">
      <w:r>
        <w:continuationSeparator/>
      </w:r>
    </w:p>
  </w:footnote>
  <w:footnote w:type="continuationNotice" w:id="1">
    <w:p w14:paraId="4F423EAF" w14:textId="77777777" w:rsidR="002F159A" w:rsidRDefault="002F15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3D3E"/>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5E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5CEF"/>
    <w:rsid w:val="000D66F0"/>
    <w:rsid w:val="000D6B16"/>
    <w:rsid w:val="000D6D5D"/>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6ADD"/>
    <w:rsid w:val="00127720"/>
    <w:rsid w:val="00127AF5"/>
    <w:rsid w:val="001313FE"/>
    <w:rsid w:val="001329CE"/>
    <w:rsid w:val="00133E61"/>
    <w:rsid w:val="0013650B"/>
    <w:rsid w:val="0013782D"/>
    <w:rsid w:val="00137860"/>
    <w:rsid w:val="001402C8"/>
    <w:rsid w:val="001408BE"/>
    <w:rsid w:val="00141C0F"/>
    <w:rsid w:val="00141CCB"/>
    <w:rsid w:val="00142414"/>
    <w:rsid w:val="00143733"/>
    <w:rsid w:val="00143A1B"/>
    <w:rsid w:val="00143E45"/>
    <w:rsid w:val="0014442C"/>
    <w:rsid w:val="001447B2"/>
    <w:rsid w:val="00145C7D"/>
    <w:rsid w:val="00146CDC"/>
    <w:rsid w:val="00147251"/>
    <w:rsid w:val="0014793A"/>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26659"/>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64F44"/>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09DD"/>
    <w:rsid w:val="002C25C0"/>
    <w:rsid w:val="002C4064"/>
    <w:rsid w:val="002C4456"/>
    <w:rsid w:val="002C497D"/>
    <w:rsid w:val="002C4E3F"/>
    <w:rsid w:val="002C4E46"/>
    <w:rsid w:val="002C5440"/>
    <w:rsid w:val="002D061C"/>
    <w:rsid w:val="002D2E65"/>
    <w:rsid w:val="002D3996"/>
    <w:rsid w:val="002D5236"/>
    <w:rsid w:val="002E42B7"/>
    <w:rsid w:val="002E724F"/>
    <w:rsid w:val="002F1071"/>
    <w:rsid w:val="002F159A"/>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36D83"/>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95C"/>
    <w:rsid w:val="00503A0A"/>
    <w:rsid w:val="00504620"/>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1F93"/>
    <w:rsid w:val="00595A19"/>
    <w:rsid w:val="00596214"/>
    <w:rsid w:val="00596813"/>
    <w:rsid w:val="00597064"/>
    <w:rsid w:val="005A0AD8"/>
    <w:rsid w:val="005A58D2"/>
    <w:rsid w:val="005B0DCC"/>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694E"/>
    <w:rsid w:val="005E74B4"/>
    <w:rsid w:val="005E7E97"/>
    <w:rsid w:val="005F1816"/>
    <w:rsid w:val="005F3A2C"/>
    <w:rsid w:val="005F5D72"/>
    <w:rsid w:val="005F6C52"/>
    <w:rsid w:val="005F7E9A"/>
    <w:rsid w:val="0060080E"/>
    <w:rsid w:val="00601F80"/>
    <w:rsid w:val="006036F2"/>
    <w:rsid w:val="00603D1D"/>
    <w:rsid w:val="0060564E"/>
    <w:rsid w:val="00605738"/>
    <w:rsid w:val="00607854"/>
    <w:rsid w:val="00611F91"/>
    <w:rsid w:val="00612837"/>
    <w:rsid w:val="006142E0"/>
    <w:rsid w:val="00614E6C"/>
    <w:rsid w:val="006155EB"/>
    <w:rsid w:val="00617CF8"/>
    <w:rsid w:val="00617E2B"/>
    <w:rsid w:val="00621458"/>
    <w:rsid w:val="006233B4"/>
    <w:rsid w:val="00626B9F"/>
    <w:rsid w:val="006320B0"/>
    <w:rsid w:val="00636673"/>
    <w:rsid w:val="00641180"/>
    <w:rsid w:val="00641D6D"/>
    <w:rsid w:val="00643284"/>
    <w:rsid w:val="0064377F"/>
    <w:rsid w:val="00643A32"/>
    <w:rsid w:val="00646362"/>
    <w:rsid w:val="006464D0"/>
    <w:rsid w:val="0065052F"/>
    <w:rsid w:val="00650A12"/>
    <w:rsid w:val="00651D05"/>
    <w:rsid w:val="0065339B"/>
    <w:rsid w:val="00656186"/>
    <w:rsid w:val="00661598"/>
    <w:rsid w:val="00661CD2"/>
    <w:rsid w:val="00661E6F"/>
    <w:rsid w:val="00662B5E"/>
    <w:rsid w:val="0066371B"/>
    <w:rsid w:val="00663B31"/>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237"/>
    <w:rsid w:val="006D3C00"/>
    <w:rsid w:val="006D5376"/>
    <w:rsid w:val="006D7C1E"/>
    <w:rsid w:val="006E1C64"/>
    <w:rsid w:val="006E305C"/>
    <w:rsid w:val="006E592F"/>
    <w:rsid w:val="006E72B1"/>
    <w:rsid w:val="006E7968"/>
    <w:rsid w:val="006F1136"/>
    <w:rsid w:val="006F2B2A"/>
    <w:rsid w:val="006F65DE"/>
    <w:rsid w:val="006F75CB"/>
    <w:rsid w:val="00705C4E"/>
    <w:rsid w:val="00705F87"/>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185F"/>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C7816"/>
    <w:rsid w:val="007D7E5A"/>
    <w:rsid w:val="007E3427"/>
    <w:rsid w:val="007E52AD"/>
    <w:rsid w:val="007E5650"/>
    <w:rsid w:val="007E76A5"/>
    <w:rsid w:val="007F0468"/>
    <w:rsid w:val="007F408A"/>
    <w:rsid w:val="007F40B3"/>
    <w:rsid w:val="0080514D"/>
    <w:rsid w:val="008113D4"/>
    <w:rsid w:val="008129A3"/>
    <w:rsid w:val="00814806"/>
    <w:rsid w:val="00815AE7"/>
    <w:rsid w:val="00820344"/>
    <w:rsid w:val="00821022"/>
    <w:rsid w:val="00821962"/>
    <w:rsid w:val="008237F5"/>
    <w:rsid w:val="008252A3"/>
    <w:rsid w:val="008255E1"/>
    <w:rsid w:val="0082668D"/>
    <w:rsid w:val="008321E6"/>
    <w:rsid w:val="00832458"/>
    <w:rsid w:val="00834F68"/>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14D"/>
    <w:rsid w:val="008A08E9"/>
    <w:rsid w:val="008A24FE"/>
    <w:rsid w:val="008A3F55"/>
    <w:rsid w:val="008A4244"/>
    <w:rsid w:val="008A5D8E"/>
    <w:rsid w:val="008A79F2"/>
    <w:rsid w:val="008B0FAD"/>
    <w:rsid w:val="008B1C98"/>
    <w:rsid w:val="008B31F3"/>
    <w:rsid w:val="008B5271"/>
    <w:rsid w:val="008B7058"/>
    <w:rsid w:val="008C45D1"/>
    <w:rsid w:val="008C471F"/>
    <w:rsid w:val="008C4DB7"/>
    <w:rsid w:val="008C571B"/>
    <w:rsid w:val="008C6B7D"/>
    <w:rsid w:val="008C7734"/>
    <w:rsid w:val="008D3452"/>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9F63DD"/>
    <w:rsid w:val="00A006BA"/>
    <w:rsid w:val="00A05ED9"/>
    <w:rsid w:val="00A10419"/>
    <w:rsid w:val="00A11F4E"/>
    <w:rsid w:val="00A14988"/>
    <w:rsid w:val="00A15272"/>
    <w:rsid w:val="00A1551F"/>
    <w:rsid w:val="00A175B0"/>
    <w:rsid w:val="00A17C9D"/>
    <w:rsid w:val="00A20254"/>
    <w:rsid w:val="00A23439"/>
    <w:rsid w:val="00A24396"/>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4E6"/>
    <w:rsid w:val="00A5286C"/>
    <w:rsid w:val="00A54B58"/>
    <w:rsid w:val="00A57806"/>
    <w:rsid w:val="00A60AC7"/>
    <w:rsid w:val="00A631A5"/>
    <w:rsid w:val="00A708DD"/>
    <w:rsid w:val="00A72257"/>
    <w:rsid w:val="00A74497"/>
    <w:rsid w:val="00A75517"/>
    <w:rsid w:val="00A76D30"/>
    <w:rsid w:val="00A82943"/>
    <w:rsid w:val="00A83F3D"/>
    <w:rsid w:val="00A84430"/>
    <w:rsid w:val="00A87011"/>
    <w:rsid w:val="00A915E6"/>
    <w:rsid w:val="00A92557"/>
    <w:rsid w:val="00A92C20"/>
    <w:rsid w:val="00A9472C"/>
    <w:rsid w:val="00A977E9"/>
    <w:rsid w:val="00AA367A"/>
    <w:rsid w:val="00AA3F55"/>
    <w:rsid w:val="00AA551A"/>
    <w:rsid w:val="00AA61DE"/>
    <w:rsid w:val="00AB1E8F"/>
    <w:rsid w:val="00AB4127"/>
    <w:rsid w:val="00AB44EB"/>
    <w:rsid w:val="00AB4AE1"/>
    <w:rsid w:val="00AB574C"/>
    <w:rsid w:val="00AB5DEA"/>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3AD0"/>
    <w:rsid w:val="00AE64EF"/>
    <w:rsid w:val="00AF06AD"/>
    <w:rsid w:val="00AF08C3"/>
    <w:rsid w:val="00AF1856"/>
    <w:rsid w:val="00AF192F"/>
    <w:rsid w:val="00AF3BDE"/>
    <w:rsid w:val="00AF479F"/>
    <w:rsid w:val="00AF4BBB"/>
    <w:rsid w:val="00AF5F57"/>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85DC4"/>
    <w:rsid w:val="00B94E56"/>
    <w:rsid w:val="00B9650A"/>
    <w:rsid w:val="00BA0A1B"/>
    <w:rsid w:val="00BA110E"/>
    <w:rsid w:val="00BA24EA"/>
    <w:rsid w:val="00BA5708"/>
    <w:rsid w:val="00BA5F4B"/>
    <w:rsid w:val="00BA69B1"/>
    <w:rsid w:val="00BB0634"/>
    <w:rsid w:val="00BB22EC"/>
    <w:rsid w:val="00BB30CE"/>
    <w:rsid w:val="00BB6C89"/>
    <w:rsid w:val="00BD0D7A"/>
    <w:rsid w:val="00BD15E5"/>
    <w:rsid w:val="00BD2511"/>
    <w:rsid w:val="00BE0129"/>
    <w:rsid w:val="00BE0FE9"/>
    <w:rsid w:val="00BE5551"/>
    <w:rsid w:val="00BE5E02"/>
    <w:rsid w:val="00BE719A"/>
    <w:rsid w:val="00BE750E"/>
    <w:rsid w:val="00BF12AD"/>
    <w:rsid w:val="00BF2649"/>
    <w:rsid w:val="00BF6B24"/>
    <w:rsid w:val="00C01B09"/>
    <w:rsid w:val="00C022A7"/>
    <w:rsid w:val="00C03014"/>
    <w:rsid w:val="00C03BF8"/>
    <w:rsid w:val="00C04295"/>
    <w:rsid w:val="00C07A12"/>
    <w:rsid w:val="00C12B62"/>
    <w:rsid w:val="00C1435F"/>
    <w:rsid w:val="00C17C7E"/>
    <w:rsid w:val="00C2108D"/>
    <w:rsid w:val="00C25E57"/>
    <w:rsid w:val="00C31D2C"/>
    <w:rsid w:val="00C350D7"/>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D4923"/>
    <w:rsid w:val="00CE0A4A"/>
    <w:rsid w:val="00CE11E0"/>
    <w:rsid w:val="00CE1DA0"/>
    <w:rsid w:val="00CE57D2"/>
    <w:rsid w:val="00CE5F5D"/>
    <w:rsid w:val="00CE7CC3"/>
    <w:rsid w:val="00CF061E"/>
    <w:rsid w:val="00CF0741"/>
    <w:rsid w:val="00CF1EC2"/>
    <w:rsid w:val="00CF2289"/>
    <w:rsid w:val="00CF4D3E"/>
    <w:rsid w:val="00D0396D"/>
    <w:rsid w:val="00D060EA"/>
    <w:rsid w:val="00D11BD4"/>
    <w:rsid w:val="00D14840"/>
    <w:rsid w:val="00D16230"/>
    <w:rsid w:val="00D16D47"/>
    <w:rsid w:val="00D2050D"/>
    <w:rsid w:val="00D20DF8"/>
    <w:rsid w:val="00D23341"/>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E7F24"/>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0C3F"/>
    <w:rsid w:val="00E53A9F"/>
    <w:rsid w:val="00E57353"/>
    <w:rsid w:val="00E57840"/>
    <w:rsid w:val="00E61407"/>
    <w:rsid w:val="00E635D1"/>
    <w:rsid w:val="00E64575"/>
    <w:rsid w:val="00E66004"/>
    <w:rsid w:val="00E665A8"/>
    <w:rsid w:val="00E705CA"/>
    <w:rsid w:val="00E722AB"/>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733D"/>
    <w:rsid w:val="00F37549"/>
    <w:rsid w:val="00F375B6"/>
    <w:rsid w:val="00F41290"/>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A4D6C"/>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REGU-212-13542090</_dlc_DocId>
    <_dlc_DocIdUrl xmlns="9be56660-2c31-41ef-bc00-23e72f632f2a">
      <Url>https://cyfoethnaturiolcymru.sharepoint.com/teams/Regulatory/Permitting/_layouts/15/DocIdRedir.aspx?ID=REGU-212-13542090</Url>
      <Description>REGU-212-13542090</Description>
    </_dlc_DocIdUrl>
    <lcf76f155ced4ddcb4097134ff3c332f xmlns="84145aa9-ae2a-4b81-96bf-da2258b9f1c9">
      <Terms xmlns="http://schemas.microsoft.com/office/infopath/2007/PartnerControls"/>
    </lcf76f155ced4ddcb4097134ff3c332f>
    <Site_x0020_Name xmlns="859f7ad6-93f6-4205-b62b-a17f28acbbac">Berriew Wastewater Treatment Works</Site_x0020_Name>
    <Internal_x002f_External xmlns="859f7ad6-93f6-4205-b62b-a17f28acbbac">Outgoing document</Internal_x002f_External>
    <Post_x0020_code xmlns="859f7ad6-93f6-4205-b62b-a17f28acbbac">SY21 8AQ</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2026-03-04T00:00:00+00:00</Document_x0020_Date>
    <Facility_x0020_Address xmlns="859f7ad6-93f6-4205-b62b-a17f28acbbac">Off A483, North of Refail, Berriew, Welshpool</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0E9B02-DA05-4310-B197-860FB7AD7CD1}">
  <ds:schemaRefs>
    <ds:schemaRef ds:uri="http://purl.org/dc/elements/1.1/"/>
    <ds:schemaRef ds:uri="9be56660-2c31-41ef-bc00-23e72f632f2a"/>
    <ds:schemaRef ds:uri="http://purl.org/dc/terms/"/>
    <ds:schemaRef ds:uri="http://schemas.microsoft.com/office/2006/documentManagement/types"/>
    <ds:schemaRef ds:uri="http://purl.org/dc/dcmitype/"/>
    <ds:schemaRef ds:uri="84145aa9-ae2a-4b81-96bf-da2258b9f1c9"/>
    <ds:schemaRef ds:uri="http://schemas.microsoft.com/office/infopath/2007/PartnerControls"/>
    <ds:schemaRef ds:uri="http://schemas.openxmlformats.org/package/2006/metadata/core-properties"/>
    <ds:schemaRef ds:uri="859f7ad6-93f6-4205-b62b-a17f28acbbac"/>
    <ds:schemaRef ds:uri="6e121689-de5b-41b9-a751-bfeda7fa2b0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893A79-6965-493A-90B7-18462F0FD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6260</Words>
  <Characters>34699</Characters>
  <Application>Microsoft Office Word</Application>
  <DocSecurity>0</DocSecurity>
  <Lines>1334</Lines>
  <Paragraphs>744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(04/03/2026)</dc:title>
  <dc:subject/>
  <dc:creator>Dulson, Emma</dc:creator>
  <cp:keywords>233 08 SD69, 233-08-SD69, 23308SD69</cp:keywords>
  <dc:description>233_08_SD69, version 3_x000d_
Issue date: 06/001/2011</dc:description>
  <cp:lastModifiedBy>Dulson, Emma</cp:lastModifiedBy>
  <cp:revision>46</cp:revision>
  <dcterms:created xsi:type="dcterms:W3CDTF">2026-01-14T09:38:00Z</dcterms:created>
  <dcterms:modified xsi:type="dcterms:W3CDTF">2026-03-04T09:12:00Z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1fd533e0-f472-4d85-a722-2e8f021937a7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